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62BF48ED"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Processo Administrativo 253</w:t>
      </w:r>
      <w:r>
        <w:rPr>
          <w:rFonts w:ascii="Calibri" w:eastAsia="Times New Roman" w:hAnsi="Calibri" w:cs="Calibri"/>
          <w:b/>
          <w:bCs/>
          <w:color w:val="000000"/>
          <w:kern w:val="0"/>
          <w:sz w:val="27"/>
          <w:szCs w:val="27"/>
          <w:lang w:eastAsia="pt-BR"/>
          <w14:ligatures w14:val="none"/>
        </w:rPr>
        <w:t>82</w:t>
      </w:r>
      <w:r w:rsidR="001C3018">
        <w:rPr>
          <w:rFonts w:ascii="Calibri" w:eastAsia="Times New Roman" w:hAnsi="Calibri" w:cs="Calibri"/>
          <w:b/>
          <w:bCs/>
          <w:color w:val="000000"/>
          <w:kern w:val="0"/>
          <w:sz w:val="27"/>
          <w:szCs w:val="27"/>
          <w:lang w:eastAsia="pt-BR"/>
          <w14:ligatures w14:val="none"/>
        </w:rPr>
        <w:t>000</w:t>
      </w:r>
      <w:r w:rsidR="00F91413">
        <w:rPr>
          <w:rFonts w:ascii="Calibri" w:eastAsia="Times New Roman" w:hAnsi="Calibri" w:cs="Calibri"/>
          <w:b/>
          <w:bCs/>
          <w:color w:val="000000"/>
          <w:kern w:val="0"/>
          <w:sz w:val="27"/>
          <w:szCs w:val="27"/>
          <w:lang w:eastAsia="pt-BR"/>
          <w14:ligatures w14:val="none"/>
        </w:rPr>
        <w:t>1</w:t>
      </w:r>
      <w:r w:rsidR="000431DD">
        <w:rPr>
          <w:rFonts w:ascii="Calibri" w:eastAsia="Times New Roman" w:hAnsi="Calibri" w:cs="Calibri"/>
          <w:b/>
          <w:bCs/>
          <w:color w:val="000000"/>
          <w:kern w:val="0"/>
          <w:sz w:val="27"/>
          <w:szCs w:val="27"/>
          <w:lang w:eastAsia="pt-BR"/>
          <w14:ligatures w14:val="none"/>
        </w:rPr>
        <w:t>9</w:t>
      </w:r>
      <w:r w:rsidR="00F91413">
        <w:rPr>
          <w:rFonts w:ascii="Calibri" w:eastAsia="Times New Roman" w:hAnsi="Calibri" w:cs="Calibri"/>
          <w:b/>
          <w:bCs/>
          <w:color w:val="000000"/>
          <w:kern w:val="0"/>
          <w:sz w:val="27"/>
          <w:szCs w:val="27"/>
          <w:lang w:eastAsia="pt-BR"/>
          <w14:ligatures w14:val="none"/>
        </w:rPr>
        <w:t>7</w:t>
      </w:r>
      <w:r w:rsidR="001C3018">
        <w:rPr>
          <w:rFonts w:ascii="Calibri" w:eastAsia="Times New Roman" w:hAnsi="Calibri" w:cs="Calibri"/>
          <w:b/>
          <w:bCs/>
          <w:color w:val="000000"/>
          <w:kern w:val="0"/>
          <w:sz w:val="27"/>
          <w:szCs w:val="27"/>
          <w:lang w:eastAsia="pt-BR"/>
          <w14:ligatures w14:val="none"/>
        </w:rPr>
        <w:t>/202</w:t>
      </w:r>
      <w:r w:rsidR="00F91413">
        <w:rPr>
          <w:rFonts w:ascii="Calibri" w:eastAsia="Times New Roman" w:hAnsi="Calibri" w:cs="Calibri"/>
          <w:b/>
          <w:bCs/>
          <w:color w:val="000000"/>
          <w:kern w:val="0"/>
          <w:sz w:val="27"/>
          <w:szCs w:val="27"/>
          <w:lang w:eastAsia="pt-BR"/>
          <w14:ligatures w14:val="none"/>
        </w:rPr>
        <w:t>5</w:t>
      </w:r>
      <w:r w:rsidR="00E16754">
        <w:rPr>
          <w:rFonts w:ascii="Calibri" w:eastAsia="Times New Roman" w:hAnsi="Calibri" w:cs="Calibri"/>
          <w:b/>
          <w:bCs/>
          <w:color w:val="000000"/>
          <w:kern w:val="0"/>
          <w:sz w:val="27"/>
          <w:szCs w:val="27"/>
          <w:lang w:eastAsia="pt-BR"/>
          <w14:ligatures w14:val="none"/>
        </w:rPr>
        <w:t>-</w:t>
      </w:r>
      <w:r w:rsidR="000431DD">
        <w:rPr>
          <w:rFonts w:ascii="Calibri" w:eastAsia="Times New Roman" w:hAnsi="Calibri" w:cs="Calibri"/>
          <w:b/>
          <w:bCs/>
          <w:color w:val="000000"/>
          <w:kern w:val="0"/>
          <w:sz w:val="27"/>
          <w:szCs w:val="27"/>
          <w:lang w:eastAsia="pt-BR"/>
          <w14:ligatures w14:val="none"/>
        </w:rPr>
        <w:t>27</w:t>
      </w:r>
    </w:p>
    <w:p w14:paraId="0550898A" w14:textId="2227CA98"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F91413">
        <w:rPr>
          <w:rFonts w:ascii="Calibri" w:eastAsia="Times New Roman" w:hAnsi="Calibri" w:cs="Calibri"/>
          <w:b/>
          <w:bCs/>
          <w:color w:val="000000"/>
          <w:kern w:val="0"/>
          <w:sz w:val="27"/>
          <w:szCs w:val="27"/>
          <w:lang w:eastAsia="pt-BR"/>
          <w14:ligatures w14:val="none"/>
        </w:rPr>
        <w:t>9</w:t>
      </w:r>
      <w:r w:rsidR="00A85703">
        <w:rPr>
          <w:rFonts w:ascii="Calibri" w:eastAsia="Times New Roman" w:hAnsi="Calibri" w:cs="Calibri"/>
          <w:b/>
          <w:bCs/>
          <w:color w:val="000000"/>
          <w:kern w:val="0"/>
          <w:sz w:val="27"/>
          <w:szCs w:val="27"/>
          <w:lang w:eastAsia="pt-BR"/>
          <w14:ligatures w14:val="none"/>
        </w:rPr>
        <w:t>3</w:t>
      </w:r>
      <w:r w:rsidR="000431DD">
        <w:rPr>
          <w:rFonts w:ascii="Calibri" w:eastAsia="Times New Roman" w:hAnsi="Calibri" w:cs="Calibri"/>
          <w:b/>
          <w:bCs/>
          <w:color w:val="000000"/>
          <w:kern w:val="0"/>
          <w:sz w:val="27"/>
          <w:szCs w:val="27"/>
          <w:lang w:eastAsia="pt-BR"/>
          <w14:ligatures w14:val="none"/>
        </w:rPr>
        <w:t>089</w:t>
      </w:r>
      <w:r w:rsidR="00762A3D">
        <w:rPr>
          <w:rFonts w:ascii="Calibri" w:eastAsia="Times New Roman" w:hAnsi="Calibri" w:cs="Calibri"/>
          <w:b/>
          <w:bCs/>
          <w:color w:val="000000"/>
          <w:kern w:val="0"/>
          <w:sz w:val="27"/>
          <w:szCs w:val="27"/>
          <w:lang w:eastAsia="pt-BR"/>
          <w14:ligatures w14:val="none"/>
        </w:rPr>
        <w:t>/202</w:t>
      </w:r>
      <w:r w:rsidR="00F91413">
        <w:rPr>
          <w:rFonts w:ascii="Calibri" w:eastAsia="Times New Roman" w:hAnsi="Calibri" w:cs="Calibri"/>
          <w:b/>
          <w:bCs/>
          <w:color w:val="000000"/>
          <w:kern w:val="0"/>
          <w:sz w:val="27"/>
          <w:szCs w:val="27"/>
          <w:lang w:eastAsia="pt-BR"/>
          <w14:ligatures w14:val="none"/>
        </w:rPr>
        <w:t>5</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5373B7FF" w:rsidR="00E93695" w:rsidRPr="00364FF1"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0431DD" w:rsidRPr="000431DD">
        <w:rPr>
          <w:color w:val="000000"/>
          <w:sz w:val="27"/>
          <w:szCs w:val="27"/>
        </w:rPr>
        <w:t>Contratação emergencial  de empresa para a prestação de serviços contínuos de motoristas para a condução de veículos oficiais, pertencentes à frota do Instituto Aggeu Magalhães-IAM, unidade da Fundação Oswaldo Cruz em Pernambuco, FIOCRUZ-PE.</w:t>
      </w:r>
    </w:p>
    <w:p w14:paraId="23DFB924" w14:textId="2B3E4EFF"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 xml:space="preserve">: </w:t>
      </w:r>
      <w:r w:rsidR="00A85703">
        <w:rPr>
          <w:rFonts w:ascii="Calibri" w:eastAsia="Times New Roman" w:hAnsi="Calibri" w:cs="Calibri"/>
          <w:color w:val="000000"/>
          <w:kern w:val="0"/>
          <w:sz w:val="27"/>
          <w:szCs w:val="27"/>
          <w:lang w:eastAsia="pt-BR"/>
          <w14:ligatures w14:val="none"/>
        </w:rPr>
        <w:t>13/08/2025</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224F71BE" w14:textId="612A9754" w:rsidR="003E4003" w:rsidRDefault="003E4003"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b/>
          <w:bCs/>
          <w:color w:val="000000"/>
          <w:kern w:val="0"/>
          <w:sz w:val="27"/>
          <w:szCs w:val="27"/>
          <w:lang w:eastAsia="pt-BR"/>
          <w14:ligatures w14:val="none"/>
        </w:rPr>
        <w:t>CONTATO DO SETOR:</w:t>
      </w:r>
      <w:r>
        <w:rPr>
          <w:rFonts w:ascii="Calibri" w:eastAsia="Times New Roman" w:hAnsi="Calibri" w:cs="Calibri"/>
          <w:color w:val="000000"/>
          <w:kern w:val="0"/>
          <w:sz w:val="27"/>
          <w:szCs w:val="27"/>
          <w:lang w:eastAsia="pt-BR"/>
          <w14:ligatures w14:val="none"/>
        </w:rPr>
        <w:t xml:space="preserve"> </w:t>
      </w:r>
      <w:hyperlink r:id="rId7" w:history="1">
        <w:r w:rsidRPr="00AA0D42">
          <w:rPr>
            <w:rStyle w:val="Hyperlink"/>
            <w:rFonts w:ascii="Calibri" w:eastAsia="Times New Roman" w:hAnsi="Calibri" w:cs="Calibri"/>
            <w:kern w:val="0"/>
            <w:sz w:val="27"/>
            <w:szCs w:val="27"/>
            <w:lang w:eastAsia="pt-BR"/>
            <w14:ligatures w14:val="none"/>
          </w:rPr>
          <w:t>tatiana.burlamaqui@fiocruz.br</w:t>
        </w:r>
      </w:hyperlink>
      <w:r>
        <w:rPr>
          <w:rFonts w:ascii="Calibri" w:eastAsia="Times New Roman" w:hAnsi="Calibri" w:cs="Calibri"/>
          <w:color w:val="000000"/>
          <w:kern w:val="0"/>
          <w:sz w:val="27"/>
          <w:szCs w:val="27"/>
          <w:lang w:eastAsia="pt-BR"/>
          <w14:ligatures w14:val="none"/>
        </w:rPr>
        <w:t xml:space="preserve">, </w:t>
      </w:r>
      <w:hyperlink r:id="rId8" w:history="1">
        <w:r w:rsidRPr="00AA0D42">
          <w:rPr>
            <w:rStyle w:val="Hyperlink"/>
            <w:rFonts w:ascii="Calibri" w:eastAsia="Times New Roman" w:hAnsi="Calibri" w:cs="Calibri"/>
            <w:kern w:val="0"/>
            <w:sz w:val="27"/>
            <w:szCs w:val="27"/>
            <w:lang w:eastAsia="pt-BR"/>
            <w14:ligatures w14:val="none"/>
          </w:rPr>
          <w:t>diogo.girao@fiocruz.br</w:t>
        </w:r>
      </w:hyperlink>
      <w:r>
        <w:rPr>
          <w:rFonts w:ascii="Calibri" w:eastAsia="Times New Roman" w:hAnsi="Calibri" w:cs="Calibri"/>
          <w:color w:val="000000"/>
          <w:kern w:val="0"/>
          <w:sz w:val="27"/>
          <w:szCs w:val="27"/>
          <w:lang w:eastAsia="pt-BR"/>
          <w14:ligatures w14:val="none"/>
        </w:rPr>
        <w:t xml:space="preserve"> e </w:t>
      </w:r>
      <w:hyperlink r:id="rId9" w:history="1">
        <w:r w:rsidRPr="00AA0D42">
          <w:rPr>
            <w:rStyle w:val="Hyperlink"/>
            <w:rFonts w:ascii="Calibri" w:eastAsia="Times New Roman" w:hAnsi="Calibri" w:cs="Calibri"/>
            <w:kern w:val="0"/>
            <w:sz w:val="27"/>
            <w:szCs w:val="27"/>
            <w:lang w:eastAsia="pt-BR"/>
            <w14:ligatures w14:val="none"/>
          </w:rPr>
          <w:t>secom.iam@fiocruz.br</w:t>
        </w:r>
      </w:hyperlink>
      <w:r>
        <w:rPr>
          <w:rFonts w:ascii="Calibri" w:eastAsia="Times New Roman" w:hAnsi="Calibri" w:cs="Calibri"/>
          <w:color w:val="000000"/>
          <w:kern w:val="0"/>
          <w:sz w:val="27"/>
          <w:szCs w:val="27"/>
          <w:lang w:eastAsia="pt-BR"/>
          <w14:ligatures w14:val="none"/>
        </w:rPr>
        <w:t xml:space="preserve"> .</w:t>
      </w:r>
    </w:p>
    <w:p w14:paraId="22088F85" w14:textId="77777777" w:rsidR="003E4003" w:rsidRPr="00880579" w:rsidRDefault="003E4003"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0D1CA2C1"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Cnpj: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UPFE </w:t>
      </w:r>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w:t>
      </w:r>
      <w:r w:rsidR="00A85703">
        <w:rPr>
          <w:rFonts w:ascii="Calibri" w:eastAsia="Times New Roman" w:hAnsi="Calibri" w:cs="Calibri"/>
          <w:color w:val="000000"/>
          <w:kern w:val="0"/>
          <w:sz w:val="27"/>
          <w:szCs w:val="27"/>
          <w:lang w:eastAsia="pt-BR"/>
          <w14:ligatures w14:val="none"/>
        </w:rPr>
        <w:t>93089/2025</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769D88BF" w14:textId="77777777" w:rsidR="00A85703" w:rsidRPr="00880579" w:rsidRDefault="00A85703"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lastRenderedPageBreak/>
        <w:t>OBJETO DA CONTRATAÇÃO DIRETA</w:t>
      </w:r>
    </w:p>
    <w:p w14:paraId="20904211" w14:textId="77777777" w:rsidR="000431DD" w:rsidRDefault="00880579" w:rsidP="00880579">
      <w:pPr>
        <w:spacing w:before="120" w:after="120" w:line="240" w:lineRule="auto"/>
        <w:ind w:left="120" w:right="120"/>
        <w:jc w:val="both"/>
        <w:rPr>
          <w:color w:val="000000"/>
          <w:sz w:val="27"/>
          <w:szCs w:val="27"/>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0431DD" w:rsidRPr="000431DD">
        <w:rPr>
          <w:color w:val="000000"/>
          <w:sz w:val="27"/>
          <w:szCs w:val="27"/>
        </w:rPr>
        <w:t>Contratação emergencial  de empresa para a prestação de serviços contínuos de motoristas para a condução de veículos oficiais, pertencentes à frota do Instituto Aggeu Magalhães-IAM, unidade da Fundação Oswaldo Cruz em Pernambuco, FIOCRUZ-PE.</w:t>
      </w:r>
    </w:p>
    <w:p w14:paraId="60488E15" w14:textId="039C5C5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participação na presente dispensa eletrônica se dará mediante Sistema de Dispensa Eletrônica integrante do Sistema de Compras do Governo Federal – Comprasnet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w:t>
      </w:r>
      <w:r w:rsidRPr="00880579">
        <w:rPr>
          <w:rFonts w:ascii="Calibri" w:eastAsia="Times New Roman" w:hAnsi="Calibri" w:cs="Calibri"/>
          <w:color w:val="000000"/>
          <w:kern w:val="0"/>
          <w:sz w:val="27"/>
          <w:szCs w:val="27"/>
          <w:lang w:eastAsia="pt-BR"/>
          <w14:ligatures w14:val="none"/>
        </w:rPr>
        <w:lastRenderedPageBreak/>
        <w:t>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10"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os requisitos estabelecidos no artigo 3° da Lei Complementar nº 123, de 2006, estando apto a usufruir do tratamento favorecido estabelecido em seus arts.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Neste caso, será encaminhada contraproposta ao fornecedor que tenha apresentado o melhor preço, para que seja obtida melhor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não constituem motivo para a desclassificação da proposta. A proposta poderá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11"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12"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certidão(ões)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Somente haverá a necessidade de comprovação do preenchimento de requisitos mediante apresentação dos documentos originais não-digitais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praticar ato lesivo previsto no </w:t>
      </w:r>
      <w:hyperlink r:id="rId13"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65D421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A85703">
        <w:rPr>
          <w:rFonts w:ascii="Calibri" w:eastAsia="Times New Roman" w:hAnsi="Calibri" w:cs="Calibri"/>
          <w:color w:val="000000"/>
          <w:kern w:val="0"/>
          <w:sz w:val="27"/>
          <w:szCs w:val="27"/>
          <w:lang w:eastAsia="pt-BR"/>
          <w14:ligatures w14:val="none"/>
        </w:rPr>
        <w:t>07</w:t>
      </w:r>
      <w:r>
        <w:rPr>
          <w:rFonts w:ascii="Calibri" w:eastAsia="Times New Roman" w:hAnsi="Calibri" w:cs="Calibri"/>
          <w:color w:val="000000"/>
          <w:kern w:val="0"/>
          <w:sz w:val="27"/>
          <w:szCs w:val="27"/>
          <w:lang w:eastAsia="pt-BR"/>
          <w14:ligatures w14:val="none"/>
        </w:rPr>
        <w:t xml:space="preserve"> de </w:t>
      </w:r>
      <w:r w:rsidR="00A85703">
        <w:rPr>
          <w:rFonts w:ascii="Calibri" w:eastAsia="Times New Roman" w:hAnsi="Calibri" w:cs="Calibri"/>
          <w:color w:val="000000"/>
          <w:kern w:val="0"/>
          <w:sz w:val="27"/>
          <w:szCs w:val="27"/>
          <w:lang w:eastAsia="pt-BR"/>
          <w14:ligatures w14:val="none"/>
        </w:rPr>
        <w:t>Agosto</w:t>
      </w:r>
      <w:r>
        <w:rPr>
          <w:rFonts w:ascii="Calibri" w:eastAsia="Times New Roman" w:hAnsi="Calibri" w:cs="Calibri"/>
          <w:color w:val="000000"/>
          <w:kern w:val="0"/>
          <w:sz w:val="27"/>
          <w:szCs w:val="27"/>
          <w:lang w:eastAsia="pt-BR"/>
          <w14:ligatures w14:val="none"/>
        </w:rPr>
        <w:t xml:space="preserve"> de </w:t>
      </w:r>
      <w:r w:rsidRPr="00880579">
        <w:rPr>
          <w:rFonts w:ascii="Calibri" w:eastAsia="Times New Roman" w:hAnsi="Calibri" w:cs="Calibri"/>
          <w:color w:val="000000"/>
          <w:kern w:val="0"/>
          <w:sz w:val="27"/>
          <w:szCs w:val="27"/>
          <w:lang w:eastAsia="pt-BR"/>
          <w14:ligatures w14:val="none"/>
        </w:rPr>
        <w:t>202</w:t>
      </w:r>
      <w:r w:rsidR="00485BCC">
        <w:rPr>
          <w:rFonts w:ascii="Calibri" w:eastAsia="Times New Roman" w:hAnsi="Calibri" w:cs="Calibri"/>
          <w:color w:val="000000"/>
          <w:kern w:val="0"/>
          <w:sz w:val="27"/>
          <w:szCs w:val="27"/>
          <w:lang w:eastAsia="pt-BR"/>
          <w14:ligatures w14:val="none"/>
        </w:rPr>
        <w:t>5</w:t>
      </w:r>
      <w:r w:rsidRPr="00880579">
        <w:rPr>
          <w:rFonts w:ascii="Calibri" w:eastAsia="Times New Roman" w:hAnsi="Calibri" w:cs="Calibri"/>
          <w:color w:val="000000"/>
          <w:kern w:val="0"/>
          <w:sz w:val="27"/>
          <w:szCs w:val="27"/>
          <w:lang w:eastAsia="pt-BR"/>
          <w14:ligatures w14:val="none"/>
        </w:rPr>
        <w:t>.</w:t>
      </w:r>
    </w:p>
    <w:p w14:paraId="4B7FF904"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631358E8" w14:textId="245C0E53" w:rsidR="003E4003" w:rsidRPr="003E4003" w:rsidRDefault="00485BCC" w:rsidP="00880579">
      <w:pPr>
        <w:spacing w:before="120" w:after="120" w:line="240" w:lineRule="auto"/>
        <w:ind w:left="120" w:right="120"/>
        <w:jc w:val="both"/>
        <w:rPr>
          <w:rFonts w:ascii="Calibri" w:eastAsia="Times New Roman" w:hAnsi="Calibri" w:cs="Calibri"/>
          <w:b/>
          <w:bCs/>
          <w:i/>
          <w:iCs/>
          <w:color w:val="000000"/>
          <w:kern w:val="0"/>
          <w:sz w:val="27"/>
          <w:szCs w:val="27"/>
          <w:u w:val="single"/>
          <w:lang w:eastAsia="pt-BR"/>
          <w14:ligatures w14:val="none"/>
        </w:rPr>
      </w:pPr>
      <w:r>
        <w:rPr>
          <w:rFonts w:ascii="Calibri" w:eastAsia="Times New Roman" w:hAnsi="Calibri" w:cs="Calibri"/>
          <w:b/>
          <w:bCs/>
          <w:i/>
          <w:iCs/>
          <w:color w:val="000000"/>
          <w:kern w:val="0"/>
          <w:sz w:val="27"/>
          <w:szCs w:val="27"/>
          <w:u w:val="single"/>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3DB10010"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caso o fornecedor seja considerado isento dos tributos </w:t>
      </w:r>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relacionados ao objeto contratual, deverá comprovar tal condição mediante a apresentação de declaração da Fazenda respectiva do seu domicílio ou sede, ou outra equivalente, na forma da lei;</w:t>
      </w:r>
    </w:p>
    <w:p w14:paraId="28F34B32" w14:textId="77777777" w:rsidR="00472C41" w:rsidRPr="00880579" w:rsidRDefault="00472C41"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414F17A" w14:textId="33C4E34A" w:rsidR="00880579" w:rsidRDefault="006D1B04"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740C1069" w14:textId="77777777" w:rsidR="000431DD" w:rsidRDefault="000431DD"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p w14:paraId="34FF12EB" w14:textId="77777777" w:rsidR="000431DD" w:rsidRDefault="000431DD" w:rsidP="000431DD">
      <w:pPr>
        <w:pStyle w:val="Ttulo1"/>
        <w:spacing w:before="221"/>
      </w:pPr>
      <w:r>
        <w:t>Termo</w:t>
      </w:r>
      <w:r>
        <w:rPr>
          <w:spacing w:val="-1"/>
        </w:rPr>
        <w:t xml:space="preserve"> </w:t>
      </w:r>
      <w:r>
        <w:t>de</w:t>
      </w:r>
      <w:r>
        <w:rPr>
          <w:spacing w:val="-1"/>
        </w:rPr>
        <w:t xml:space="preserve"> </w:t>
      </w:r>
      <w:r>
        <w:t xml:space="preserve">Referência </w:t>
      </w:r>
      <w:r>
        <w:rPr>
          <w:spacing w:val="-2"/>
        </w:rPr>
        <w:t>73/2025</w:t>
      </w:r>
    </w:p>
    <w:p w14:paraId="38858170" w14:textId="77777777" w:rsidR="000431DD" w:rsidRDefault="000431DD" w:rsidP="000431DD">
      <w:pPr>
        <w:pStyle w:val="Corpodetexto"/>
        <w:rPr>
          <w:rFonts w:ascii="Times New Roman"/>
          <w:b/>
          <w:sz w:val="27"/>
        </w:rPr>
      </w:pPr>
    </w:p>
    <w:p w14:paraId="74C364C6" w14:textId="77777777" w:rsidR="000431DD" w:rsidRDefault="000431DD" w:rsidP="000431DD">
      <w:pPr>
        <w:pStyle w:val="Corpodetexto"/>
        <w:spacing w:before="107"/>
        <w:rPr>
          <w:rFonts w:ascii="Times New Roman"/>
          <w:b/>
          <w:sz w:val="27"/>
        </w:rPr>
      </w:pPr>
    </w:p>
    <w:p w14:paraId="06FDFDE3" w14:textId="77777777" w:rsidR="000431DD" w:rsidRDefault="000431DD" w:rsidP="000431DD">
      <w:pPr>
        <w:pStyle w:val="Ttulo3"/>
      </w:pPr>
      <w:r>
        <w:t>Informações</w:t>
      </w:r>
      <w:r>
        <w:rPr>
          <w:spacing w:val="-11"/>
        </w:rPr>
        <w:t xml:space="preserve"> </w:t>
      </w:r>
      <w:r>
        <w:rPr>
          <w:spacing w:val="-2"/>
        </w:rPr>
        <w:t>Básicas</w:t>
      </w:r>
    </w:p>
    <w:p w14:paraId="5901ADFA" w14:textId="77777777" w:rsidR="000431DD" w:rsidRDefault="000431DD" w:rsidP="000431DD">
      <w:pPr>
        <w:pStyle w:val="Corpodetexto"/>
        <w:spacing w:before="8"/>
        <w:rPr>
          <w:rFonts w:ascii="Times New Roman"/>
          <w:b/>
          <w:sz w:val="16"/>
        </w:rPr>
      </w:pPr>
    </w:p>
    <w:p w14:paraId="307C38B9" w14:textId="77777777" w:rsidR="000431DD" w:rsidRDefault="000431DD" w:rsidP="000431DD">
      <w:pPr>
        <w:pStyle w:val="Corpodetexto"/>
        <w:rPr>
          <w:rFonts w:ascii="Times New Roman"/>
          <w:b/>
          <w:sz w:val="16"/>
        </w:rPr>
        <w:sectPr w:rsidR="000431DD" w:rsidSect="000431DD">
          <w:headerReference w:type="default" r:id="rId14"/>
          <w:footerReference w:type="default" r:id="rId15"/>
          <w:pgSz w:w="11910" w:h="16840"/>
          <w:pgMar w:top="1040" w:right="992" w:bottom="940" w:left="1133" w:header="469" w:footer="742" w:gutter="0"/>
          <w:pgNumType w:start="1"/>
          <w:cols w:space="720"/>
        </w:sectPr>
      </w:pPr>
    </w:p>
    <w:p w14:paraId="2898D013" w14:textId="77777777" w:rsidR="000431DD" w:rsidRDefault="000431DD" w:rsidP="000431DD">
      <w:pPr>
        <w:spacing w:before="92" w:line="273" w:lineRule="auto"/>
        <w:ind w:left="166" w:right="38"/>
        <w:rPr>
          <w:rFonts w:ascii="Times New Roman" w:hAnsi="Times New Roman"/>
          <w:b/>
          <w:sz w:val="18"/>
        </w:rPr>
      </w:pPr>
      <w:r>
        <w:rPr>
          <w:rFonts w:ascii="Times New Roman" w:hAnsi="Times New Roman"/>
          <w:b/>
          <w:sz w:val="18"/>
        </w:rPr>
        <w:t>Número</w:t>
      </w:r>
      <w:r>
        <w:rPr>
          <w:rFonts w:ascii="Times New Roman" w:hAnsi="Times New Roman"/>
          <w:b/>
          <w:spacing w:val="-12"/>
          <w:sz w:val="18"/>
        </w:rPr>
        <w:t xml:space="preserve"> </w:t>
      </w:r>
      <w:r>
        <w:rPr>
          <w:rFonts w:ascii="Times New Roman" w:hAnsi="Times New Roman"/>
          <w:b/>
          <w:sz w:val="18"/>
        </w:rPr>
        <w:t xml:space="preserve">do </w:t>
      </w:r>
      <w:r>
        <w:rPr>
          <w:rFonts w:ascii="Times New Roman" w:hAnsi="Times New Roman"/>
          <w:b/>
          <w:spacing w:val="-2"/>
          <w:sz w:val="18"/>
        </w:rPr>
        <w:t>artefato</w:t>
      </w:r>
    </w:p>
    <w:p w14:paraId="09732B98" w14:textId="77777777" w:rsidR="000431DD" w:rsidRDefault="000431DD" w:rsidP="000431DD">
      <w:pPr>
        <w:spacing w:before="3"/>
        <w:rPr>
          <w:rFonts w:ascii="Times New Roman"/>
          <w:b/>
          <w:sz w:val="18"/>
        </w:rPr>
      </w:pPr>
      <w:r>
        <w:br w:type="column"/>
      </w:r>
    </w:p>
    <w:p w14:paraId="225C0CA9" w14:textId="77777777" w:rsidR="000431DD" w:rsidRDefault="000431DD" w:rsidP="000431DD">
      <w:pPr>
        <w:tabs>
          <w:tab w:val="left" w:pos="4138"/>
          <w:tab w:val="left" w:pos="6573"/>
        </w:tabs>
        <w:ind w:left="166"/>
        <w:rPr>
          <w:rFonts w:ascii="Times New Roman"/>
          <w:b/>
          <w:sz w:val="18"/>
        </w:rPr>
      </w:pPr>
      <w:r>
        <w:rPr>
          <w:rFonts w:ascii="Times New Roman"/>
          <w:b/>
          <w:spacing w:val="-4"/>
          <w:sz w:val="18"/>
        </w:rPr>
        <w:t>UASG</w:t>
      </w:r>
      <w:r>
        <w:rPr>
          <w:rFonts w:ascii="Times New Roman"/>
          <w:b/>
          <w:sz w:val="18"/>
        </w:rPr>
        <w:tab/>
        <w:t xml:space="preserve">Editado </w:t>
      </w:r>
      <w:r>
        <w:rPr>
          <w:rFonts w:ascii="Times New Roman"/>
          <w:b/>
          <w:spacing w:val="-5"/>
          <w:sz w:val="18"/>
        </w:rPr>
        <w:t>por</w:t>
      </w:r>
      <w:r>
        <w:rPr>
          <w:rFonts w:ascii="Times New Roman"/>
          <w:b/>
          <w:sz w:val="18"/>
        </w:rPr>
        <w:tab/>
        <w:t xml:space="preserve">Atualizado </w:t>
      </w:r>
      <w:r>
        <w:rPr>
          <w:rFonts w:ascii="Times New Roman"/>
          <w:b/>
          <w:spacing w:val="-5"/>
          <w:sz w:val="18"/>
        </w:rPr>
        <w:t>em</w:t>
      </w:r>
    </w:p>
    <w:p w14:paraId="405E69D7" w14:textId="77777777" w:rsidR="000431DD" w:rsidRDefault="000431DD" w:rsidP="000431DD">
      <w:pPr>
        <w:rPr>
          <w:rFonts w:ascii="Times New Roman"/>
          <w:b/>
          <w:sz w:val="18"/>
        </w:rPr>
        <w:sectPr w:rsidR="000431DD" w:rsidSect="000431DD">
          <w:type w:val="continuous"/>
          <w:pgSz w:w="11910" w:h="16840"/>
          <w:pgMar w:top="1040" w:right="992" w:bottom="940" w:left="1133" w:header="469" w:footer="742" w:gutter="0"/>
          <w:cols w:num="2" w:space="720" w:equalWidth="0">
            <w:col w:w="1071" w:space="288"/>
            <w:col w:w="8426"/>
          </w:cols>
        </w:sectPr>
      </w:pPr>
    </w:p>
    <w:p w14:paraId="010F2AA9" w14:textId="77777777" w:rsidR="000431DD" w:rsidRDefault="000431DD" w:rsidP="000431DD">
      <w:pPr>
        <w:tabs>
          <w:tab w:val="left" w:pos="1524"/>
        </w:tabs>
        <w:spacing w:before="70" w:line="170" w:lineRule="auto"/>
        <w:ind w:left="1525" w:right="38" w:hanging="1359"/>
        <w:rPr>
          <w:rFonts w:ascii="Times New Roman"/>
          <w:sz w:val="18"/>
        </w:rPr>
      </w:pPr>
      <w:r>
        <w:rPr>
          <w:rFonts w:ascii="Times New Roman"/>
          <w:spacing w:val="-2"/>
          <w:position w:val="-11"/>
          <w:sz w:val="18"/>
        </w:rPr>
        <w:t>73/2025</w:t>
      </w:r>
      <w:r>
        <w:rPr>
          <w:rFonts w:ascii="Times New Roman"/>
          <w:position w:val="-11"/>
          <w:sz w:val="18"/>
        </w:rPr>
        <w:tab/>
      </w:r>
      <w:r>
        <w:rPr>
          <w:rFonts w:ascii="Times New Roman"/>
          <w:sz w:val="18"/>
        </w:rPr>
        <w:t>254421-INSTITUTO</w:t>
      </w:r>
      <w:r>
        <w:rPr>
          <w:rFonts w:ascii="Times New Roman"/>
          <w:spacing w:val="-12"/>
          <w:sz w:val="18"/>
        </w:rPr>
        <w:t xml:space="preserve"> </w:t>
      </w:r>
      <w:r>
        <w:rPr>
          <w:rFonts w:ascii="Times New Roman"/>
          <w:sz w:val="18"/>
        </w:rPr>
        <w:t>AGGEU</w:t>
      </w:r>
      <w:r>
        <w:rPr>
          <w:rFonts w:ascii="Times New Roman"/>
          <w:spacing w:val="-11"/>
          <w:sz w:val="18"/>
        </w:rPr>
        <w:t xml:space="preserve"> </w:t>
      </w:r>
      <w:r>
        <w:rPr>
          <w:rFonts w:ascii="Times New Roman"/>
          <w:sz w:val="18"/>
        </w:rPr>
        <w:t>MAGALHAES</w:t>
      </w:r>
      <w:r>
        <w:rPr>
          <w:rFonts w:ascii="Times New Roman"/>
          <w:spacing w:val="-11"/>
          <w:sz w:val="18"/>
        </w:rPr>
        <w:t xml:space="preserve"> </w:t>
      </w:r>
      <w:r>
        <w:rPr>
          <w:rFonts w:ascii="Times New Roman"/>
          <w:sz w:val="18"/>
        </w:rPr>
        <w:t xml:space="preserve">- </w:t>
      </w:r>
      <w:r>
        <w:rPr>
          <w:rFonts w:ascii="Times New Roman"/>
          <w:spacing w:val="-2"/>
          <w:sz w:val="18"/>
        </w:rPr>
        <w:t>FIOCRUZ/PE</w:t>
      </w:r>
    </w:p>
    <w:p w14:paraId="3DE448CC" w14:textId="77777777" w:rsidR="000431DD" w:rsidRDefault="000431DD" w:rsidP="000431DD">
      <w:pPr>
        <w:spacing w:before="56" w:line="268" w:lineRule="auto"/>
        <w:ind w:left="166"/>
        <w:rPr>
          <w:rFonts w:ascii="Times New Roman"/>
          <w:sz w:val="18"/>
        </w:rPr>
      </w:pPr>
      <w:r>
        <w:br w:type="column"/>
      </w:r>
      <w:r>
        <w:rPr>
          <w:rFonts w:ascii="Times New Roman"/>
          <w:sz w:val="18"/>
        </w:rPr>
        <w:t>MARIA</w:t>
      </w:r>
      <w:r>
        <w:rPr>
          <w:rFonts w:ascii="Times New Roman"/>
          <w:spacing w:val="-12"/>
          <w:sz w:val="18"/>
        </w:rPr>
        <w:t xml:space="preserve"> </w:t>
      </w:r>
      <w:r>
        <w:rPr>
          <w:rFonts w:ascii="Times New Roman"/>
          <w:sz w:val="18"/>
        </w:rPr>
        <w:t>ERLANI</w:t>
      </w:r>
      <w:r>
        <w:rPr>
          <w:rFonts w:ascii="Times New Roman"/>
          <w:spacing w:val="-11"/>
          <w:sz w:val="18"/>
        </w:rPr>
        <w:t xml:space="preserve"> </w:t>
      </w:r>
      <w:r>
        <w:rPr>
          <w:rFonts w:ascii="Times New Roman"/>
          <w:sz w:val="18"/>
        </w:rPr>
        <w:t xml:space="preserve">BARBOSA </w:t>
      </w:r>
      <w:r>
        <w:rPr>
          <w:rFonts w:ascii="Times New Roman"/>
          <w:spacing w:val="-2"/>
          <w:sz w:val="18"/>
        </w:rPr>
        <w:t>SILVA</w:t>
      </w:r>
    </w:p>
    <w:p w14:paraId="79C984D0" w14:textId="77777777" w:rsidR="000431DD" w:rsidRDefault="000431DD" w:rsidP="000431DD">
      <w:pPr>
        <w:spacing w:before="56"/>
        <w:ind w:left="166"/>
        <w:rPr>
          <w:rFonts w:ascii="Times New Roman"/>
          <w:sz w:val="18"/>
        </w:rPr>
      </w:pPr>
      <w:r>
        <w:br w:type="column"/>
      </w:r>
      <w:r>
        <w:rPr>
          <w:rFonts w:ascii="Times New Roman"/>
          <w:sz w:val="18"/>
        </w:rPr>
        <w:t xml:space="preserve">15/07/2025 17:00 </w:t>
      </w:r>
      <w:r>
        <w:rPr>
          <w:rFonts w:ascii="Times New Roman"/>
          <w:spacing w:val="-5"/>
          <w:sz w:val="18"/>
        </w:rPr>
        <w:t>(v</w:t>
      </w:r>
    </w:p>
    <w:p w14:paraId="42F9088A" w14:textId="77777777" w:rsidR="000431DD" w:rsidRDefault="000431DD" w:rsidP="000431DD">
      <w:pPr>
        <w:spacing w:before="25"/>
        <w:ind w:left="166"/>
        <w:rPr>
          <w:rFonts w:ascii="Times New Roman"/>
          <w:sz w:val="18"/>
        </w:rPr>
      </w:pPr>
      <w:r>
        <w:rPr>
          <w:rFonts w:ascii="Times New Roman"/>
          <w:spacing w:val="-4"/>
          <w:sz w:val="18"/>
        </w:rPr>
        <w:t>4.0)</w:t>
      </w:r>
    </w:p>
    <w:p w14:paraId="66C95C0A" w14:textId="77777777" w:rsidR="000431DD" w:rsidRDefault="000431DD" w:rsidP="000431DD">
      <w:pPr>
        <w:rPr>
          <w:rFonts w:ascii="Times New Roman"/>
          <w:sz w:val="18"/>
        </w:rPr>
        <w:sectPr w:rsidR="000431DD" w:rsidSect="000431DD">
          <w:type w:val="continuous"/>
          <w:pgSz w:w="11910" w:h="16840"/>
          <w:pgMar w:top="1040" w:right="992" w:bottom="940" w:left="1133" w:header="469" w:footer="742" w:gutter="0"/>
          <w:cols w:num="3" w:space="720" w:equalWidth="0">
            <w:col w:w="5059" w:space="273"/>
            <w:col w:w="2366" w:space="69"/>
            <w:col w:w="2018"/>
          </w:cols>
        </w:sectPr>
      </w:pPr>
    </w:p>
    <w:p w14:paraId="55DCD787" w14:textId="77777777" w:rsidR="000431DD" w:rsidRDefault="000431DD" w:rsidP="000431DD">
      <w:pPr>
        <w:spacing w:before="65"/>
        <w:ind w:left="166"/>
        <w:rPr>
          <w:rFonts w:ascii="Times New Roman"/>
          <w:b/>
          <w:sz w:val="18"/>
        </w:rPr>
      </w:pPr>
      <w:r>
        <w:rPr>
          <w:rFonts w:ascii="Times New Roman"/>
          <w:b/>
          <w:spacing w:val="-2"/>
          <w:sz w:val="18"/>
        </w:rPr>
        <w:t>Status</w:t>
      </w:r>
    </w:p>
    <w:p w14:paraId="14454577" w14:textId="77777777" w:rsidR="000431DD" w:rsidRDefault="000431DD" w:rsidP="000431DD">
      <w:pPr>
        <w:spacing w:before="84"/>
        <w:ind w:left="166"/>
        <w:rPr>
          <w:rFonts w:ascii="Times New Roman"/>
          <w:sz w:val="18"/>
        </w:rPr>
      </w:pPr>
      <w:r>
        <w:rPr>
          <w:rFonts w:ascii="Times New Roman"/>
          <w:spacing w:val="-2"/>
          <w:sz w:val="18"/>
        </w:rPr>
        <w:t>ASSINADO</w:t>
      </w:r>
    </w:p>
    <w:p w14:paraId="40869D87" w14:textId="77777777" w:rsidR="000431DD" w:rsidRDefault="000431DD" w:rsidP="000431DD">
      <w:pPr>
        <w:pStyle w:val="Corpodetexto"/>
        <w:spacing w:before="45"/>
        <w:rPr>
          <w:rFonts w:ascii="Times New Roman"/>
          <w:sz w:val="18"/>
        </w:rPr>
      </w:pPr>
    </w:p>
    <w:p w14:paraId="07561FD5" w14:textId="77777777" w:rsidR="000431DD" w:rsidRDefault="000431DD" w:rsidP="000431DD">
      <w:pPr>
        <w:pStyle w:val="Ttulo9"/>
        <w:spacing w:before="0"/>
        <w:rPr>
          <w:rFonts w:ascii="Times New Roman" w:hAnsi="Times New Roman"/>
        </w:rPr>
      </w:pPr>
      <w:r>
        <w:rPr>
          <w:rFonts w:ascii="Times New Roman" w:hAnsi="Times New Roman"/>
        </w:rPr>
        <w:t>Outras</w:t>
      </w:r>
      <w:r>
        <w:rPr>
          <w:rFonts w:ascii="Times New Roman" w:hAnsi="Times New Roman"/>
          <w:spacing w:val="-5"/>
        </w:rPr>
        <w:t xml:space="preserve"> </w:t>
      </w:r>
      <w:r>
        <w:rPr>
          <w:rFonts w:ascii="Times New Roman" w:hAnsi="Times New Roman"/>
          <w:spacing w:val="-2"/>
        </w:rPr>
        <w:t>informações</w:t>
      </w:r>
    </w:p>
    <w:p w14:paraId="0E0FF56A" w14:textId="77777777" w:rsidR="000431DD" w:rsidRDefault="000431DD" w:rsidP="000431DD">
      <w:pPr>
        <w:pStyle w:val="Corpodetexto"/>
        <w:spacing w:before="9"/>
        <w:rPr>
          <w:rFonts w:ascii="Times New Roman"/>
          <w:b/>
          <w:sz w:val="14"/>
        </w:rPr>
      </w:pPr>
      <w:r>
        <w:rPr>
          <w:rFonts w:ascii="Times New Roman"/>
          <w:b/>
          <w:noProof/>
          <w:sz w:val="14"/>
        </w:rPr>
        <mc:AlternateContent>
          <mc:Choice Requires="wps">
            <w:drawing>
              <wp:anchor distT="0" distB="0" distL="0" distR="0" simplePos="0" relativeHeight="251772928" behindDoc="1" locked="0" layoutInCell="1" allowOverlap="1" wp14:anchorId="721FB316" wp14:editId="45264003">
                <wp:simplePos x="0" y="0"/>
                <wp:positionH relativeFrom="page">
                  <wp:posOffset>796290</wp:posOffset>
                </wp:positionH>
                <wp:positionV relativeFrom="paragraph">
                  <wp:posOffset>123412</wp:posOffset>
                </wp:positionV>
                <wp:extent cx="5967730"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7730" cy="9525"/>
                        </a:xfrm>
                        <a:custGeom>
                          <a:avLst/>
                          <a:gdLst/>
                          <a:ahLst/>
                          <a:cxnLst/>
                          <a:rect l="l" t="t" r="r" b="b"/>
                          <a:pathLst>
                            <a:path w="5967730" h="9525">
                              <a:moveTo>
                                <a:pt x="5967476" y="0"/>
                              </a:moveTo>
                              <a:lnTo>
                                <a:pt x="0" y="0"/>
                              </a:lnTo>
                              <a:lnTo>
                                <a:pt x="0" y="9525"/>
                              </a:lnTo>
                              <a:lnTo>
                                <a:pt x="5967476" y="9525"/>
                              </a:lnTo>
                              <a:lnTo>
                                <a:pt x="5967476" y="0"/>
                              </a:lnTo>
                              <a:close/>
                            </a:path>
                          </a:pathLst>
                        </a:custGeom>
                        <a:solidFill>
                          <a:srgbClr val="999999"/>
                        </a:solidFill>
                      </wps:spPr>
                      <wps:bodyPr wrap="square" lIns="0" tIns="0" rIns="0" bIns="0" rtlCol="0">
                        <a:prstTxWarp prst="textNoShape">
                          <a:avLst/>
                        </a:prstTxWarp>
                        <a:noAutofit/>
                      </wps:bodyPr>
                    </wps:wsp>
                  </a:graphicData>
                </a:graphic>
              </wp:anchor>
            </w:drawing>
          </mc:Choice>
          <mc:Fallback>
            <w:pict>
              <v:shape w14:anchorId="45869D74" id="Graphic 5" o:spid="_x0000_s1026" style="position:absolute;margin-left:62.7pt;margin-top:9.7pt;width:469.9pt;height:.75pt;z-index:-251543552;visibility:visible;mso-wrap-style:square;mso-wrap-distance-left:0;mso-wrap-distance-top:0;mso-wrap-distance-right:0;mso-wrap-distance-bottom:0;mso-position-horizontal:absolute;mso-position-horizontal-relative:page;mso-position-vertical:absolute;mso-position-vertical-relative:text;v-text-anchor:top" coordsize="59677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" path="m5967476,l,,,9525r5967476,l5967476,xe" fillcolor="#999" stroked="f">
                <v:path arrowok="t"/>
                <w10:wrap type="topAndBottom" anchorx="page"/>
              </v:shape>
            </w:pict>
          </mc:Fallback>
        </mc:AlternateContent>
      </w:r>
    </w:p>
    <w:p w14:paraId="15469E7B" w14:textId="77777777" w:rsidR="000431DD" w:rsidRDefault="000431DD" w:rsidP="000431DD">
      <w:pPr>
        <w:pStyle w:val="Corpodetexto"/>
        <w:spacing w:before="1"/>
        <w:rPr>
          <w:rFonts w:ascii="Times New Roman"/>
          <w:b/>
          <w:sz w:val="6"/>
        </w:rPr>
      </w:pPr>
    </w:p>
    <w:p w14:paraId="513A8649" w14:textId="77777777" w:rsidR="000431DD" w:rsidRDefault="000431DD" w:rsidP="000431DD">
      <w:pPr>
        <w:pStyle w:val="Corpodetexto"/>
        <w:rPr>
          <w:rFonts w:ascii="Times New Roman"/>
          <w:b/>
          <w:sz w:val="6"/>
        </w:rPr>
        <w:sectPr w:rsidR="000431DD" w:rsidSect="000431DD">
          <w:type w:val="continuous"/>
          <w:pgSz w:w="11910" w:h="16840"/>
          <w:pgMar w:top="1040" w:right="992" w:bottom="940" w:left="1133" w:header="469" w:footer="742" w:gutter="0"/>
          <w:cols w:space="720"/>
        </w:sectPr>
      </w:pPr>
    </w:p>
    <w:p w14:paraId="4D3E81CD" w14:textId="77777777" w:rsidR="000431DD" w:rsidRDefault="000431DD" w:rsidP="000431DD">
      <w:pPr>
        <w:tabs>
          <w:tab w:val="left" w:pos="6882"/>
        </w:tabs>
        <w:spacing w:before="80" w:line="283" w:lineRule="exact"/>
        <w:ind w:left="166"/>
        <w:rPr>
          <w:rFonts w:ascii="Times New Roman" w:hAnsi="Times New Roman"/>
          <w:b/>
          <w:position w:val="12"/>
          <w:sz w:val="18"/>
        </w:rPr>
      </w:pPr>
      <w:r>
        <w:rPr>
          <w:rFonts w:ascii="Times New Roman" w:hAnsi="Times New Roman"/>
          <w:b/>
          <w:spacing w:val="-2"/>
          <w:sz w:val="18"/>
        </w:rPr>
        <w:t>Categoria</w:t>
      </w:r>
      <w:r>
        <w:rPr>
          <w:rFonts w:ascii="Times New Roman" w:hAnsi="Times New Roman"/>
          <w:b/>
          <w:sz w:val="18"/>
        </w:rPr>
        <w:tab/>
      </w:r>
      <w:r>
        <w:rPr>
          <w:rFonts w:ascii="Times New Roman" w:hAnsi="Times New Roman"/>
          <w:b/>
          <w:position w:val="12"/>
          <w:sz w:val="18"/>
        </w:rPr>
        <w:t xml:space="preserve">Número </w:t>
      </w:r>
      <w:r>
        <w:rPr>
          <w:rFonts w:ascii="Times New Roman" w:hAnsi="Times New Roman"/>
          <w:b/>
          <w:spacing w:val="-5"/>
          <w:position w:val="12"/>
          <w:sz w:val="18"/>
        </w:rPr>
        <w:t>da</w:t>
      </w:r>
    </w:p>
    <w:p w14:paraId="720662CC" w14:textId="77777777" w:rsidR="000431DD" w:rsidRDefault="000431DD" w:rsidP="000431DD">
      <w:pPr>
        <w:spacing w:line="163" w:lineRule="exact"/>
        <w:ind w:right="38"/>
        <w:jc w:val="right"/>
        <w:rPr>
          <w:rFonts w:ascii="Times New Roman" w:hAnsi="Times New Roman"/>
          <w:b/>
          <w:sz w:val="18"/>
        </w:rPr>
      </w:pPr>
      <w:r>
        <w:rPr>
          <w:rFonts w:ascii="Times New Roman" w:hAnsi="Times New Roman"/>
          <w:b/>
          <w:spacing w:val="-2"/>
          <w:sz w:val="18"/>
        </w:rPr>
        <w:t>Contratação</w:t>
      </w:r>
    </w:p>
    <w:p w14:paraId="7A091754" w14:textId="77777777" w:rsidR="000431DD" w:rsidRDefault="000431DD" w:rsidP="000431DD">
      <w:pPr>
        <w:spacing w:before="82" w:line="273" w:lineRule="auto"/>
        <w:ind w:left="166" w:right="405"/>
        <w:rPr>
          <w:rFonts w:ascii="Times New Roman"/>
          <w:b/>
          <w:sz w:val="18"/>
        </w:rPr>
      </w:pPr>
      <w:r>
        <w:br w:type="column"/>
      </w:r>
      <w:r>
        <w:rPr>
          <w:rFonts w:ascii="Times New Roman"/>
          <w:b/>
          <w:spacing w:val="-2"/>
          <w:sz w:val="18"/>
        </w:rPr>
        <w:t>Processo Administrativo</w:t>
      </w:r>
    </w:p>
    <w:p w14:paraId="49D0EF05" w14:textId="77777777" w:rsidR="000431DD" w:rsidRDefault="000431DD" w:rsidP="000431DD">
      <w:pPr>
        <w:spacing w:line="273" w:lineRule="auto"/>
        <w:rPr>
          <w:rFonts w:ascii="Times New Roman"/>
          <w:b/>
          <w:sz w:val="18"/>
        </w:rPr>
        <w:sectPr w:rsidR="000431DD" w:rsidSect="000431DD">
          <w:type w:val="continuous"/>
          <w:pgSz w:w="11910" w:h="16840"/>
          <w:pgMar w:top="1040" w:right="992" w:bottom="940" w:left="1133" w:header="469" w:footer="742" w:gutter="0"/>
          <w:cols w:num="2" w:space="720" w:equalWidth="0">
            <w:col w:w="7883" w:space="154"/>
            <w:col w:w="1748"/>
          </w:cols>
        </w:sectPr>
      </w:pPr>
    </w:p>
    <w:p w14:paraId="6F6E763E" w14:textId="77777777" w:rsidR="000431DD" w:rsidRDefault="000431DD" w:rsidP="000431DD">
      <w:pPr>
        <w:spacing w:before="56" w:line="268" w:lineRule="auto"/>
        <w:ind w:left="166" w:right="38"/>
        <w:rPr>
          <w:rFonts w:ascii="Times New Roman" w:hAnsi="Times New Roman"/>
          <w:sz w:val="18"/>
        </w:rPr>
      </w:pPr>
      <w:r>
        <w:rPr>
          <w:rFonts w:ascii="Times New Roman" w:hAnsi="Times New Roman"/>
          <w:sz w:val="18"/>
        </w:rPr>
        <w:t>V</w:t>
      </w:r>
      <w:r>
        <w:rPr>
          <w:rFonts w:ascii="Times New Roman" w:hAnsi="Times New Roman"/>
          <w:spacing w:val="-6"/>
          <w:sz w:val="18"/>
        </w:rPr>
        <w:t xml:space="preserve"> </w:t>
      </w:r>
      <w:r>
        <w:rPr>
          <w:rFonts w:ascii="Times New Roman" w:hAnsi="Times New Roman"/>
          <w:sz w:val="18"/>
        </w:rPr>
        <w:t>-</w:t>
      </w:r>
      <w:r>
        <w:rPr>
          <w:rFonts w:ascii="Times New Roman" w:hAnsi="Times New Roman"/>
          <w:spacing w:val="-5"/>
          <w:sz w:val="18"/>
        </w:rPr>
        <w:t xml:space="preserve"> </w:t>
      </w:r>
      <w:r>
        <w:rPr>
          <w:rFonts w:ascii="Times New Roman" w:hAnsi="Times New Roman"/>
          <w:sz w:val="18"/>
        </w:rPr>
        <w:t>prestação</w:t>
      </w:r>
      <w:r>
        <w:rPr>
          <w:rFonts w:ascii="Times New Roman" w:hAnsi="Times New Roman"/>
          <w:spacing w:val="-5"/>
          <w:sz w:val="18"/>
        </w:rPr>
        <w:t xml:space="preserve"> </w:t>
      </w:r>
      <w:r>
        <w:rPr>
          <w:rFonts w:ascii="Times New Roman" w:hAnsi="Times New Roman"/>
          <w:sz w:val="18"/>
        </w:rPr>
        <w:t>de</w:t>
      </w:r>
      <w:r>
        <w:rPr>
          <w:rFonts w:ascii="Times New Roman" w:hAnsi="Times New Roman"/>
          <w:spacing w:val="-6"/>
          <w:sz w:val="18"/>
        </w:rPr>
        <w:t xml:space="preserve"> </w:t>
      </w:r>
      <w:r>
        <w:rPr>
          <w:rFonts w:ascii="Times New Roman" w:hAnsi="Times New Roman"/>
          <w:sz w:val="18"/>
        </w:rPr>
        <w:t>serviços,</w:t>
      </w:r>
      <w:r>
        <w:rPr>
          <w:rFonts w:ascii="Times New Roman" w:hAnsi="Times New Roman"/>
          <w:spacing w:val="-5"/>
          <w:sz w:val="18"/>
        </w:rPr>
        <w:t xml:space="preserve"> </w:t>
      </w:r>
      <w:r>
        <w:rPr>
          <w:rFonts w:ascii="Times New Roman" w:hAnsi="Times New Roman"/>
          <w:sz w:val="18"/>
        </w:rPr>
        <w:t>inclusive</w:t>
      </w:r>
      <w:r>
        <w:rPr>
          <w:rFonts w:ascii="Times New Roman" w:hAnsi="Times New Roman"/>
          <w:spacing w:val="-6"/>
          <w:sz w:val="18"/>
        </w:rPr>
        <w:t xml:space="preserve"> </w:t>
      </w:r>
      <w:r>
        <w:rPr>
          <w:rFonts w:ascii="Times New Roman" w:hAnsi="Times New Roman"/>
          <w:sz w:val="18"/>
        </w:rPr>
        <w:t>os</w:t>
      </w:r>
      <w:r>
        <w:rPr>
          <w:rFonts w:ascii="Times New Roman" w:hAnsi="Times New Roman"/>
          <w:spacing w:val="-6"/>
          <w:sz w:val="18"/>
        </w:rPr>
        <w:t xml:space="preserve"> </w:t>
      </w:r>
      <w:r>
        <w:rPr>
          <w:rFonts w:ascii="Times New Roman" w:hAnsi="Times New Roman"/>
          <w:sz w:val="18"/>
        </w:rPr>
        <w:t>técnico-profissionais</w:t>
      </w:r>
      <w:r>
        <w:rPr>
          <w:rFonts w:ascii="Times New Roman" w:hAnsi="Times New Roman"/>
          <w:spacing w:val="-6"/>
          <w:sz w:val="18"/>
        </w:rPr>
        <w:t xml:space="preserve"> </w:t>
      </w:r>
      <w:r>
        <w:rPr>
          <w:rFonts w:ascii="Times New Roman" w:hAnsi="Times New Roman"/>
          <w:sz w:val="18"/>
        </w:rPr>
        <w:t>especializados/Serviço continuado com dedicação exclusiva de mão de obra</w:t>
      </w:r>
    </w:p>
    <w:p w14:paraId="7BBB2A25" w14:textId="77777777" w:rsidR="000431DD" w:rsidRDefault="000431DD" w:rsidP="000431DD">
      <w:pPr>
        <w:tabs>
          <w:tab w:val="left" w:pos="1485"/>
        </w:tabs>
        <w:spacing w:before="70" w:line="168" w:lineRule="auto"/>
        <w:ind w:left="166"/>
        <w:rPr>
          <w:rFonts w:ascii="Times New Roman"/>
          <w:sz w:val="18"/>
        </w:rPr>
      </w:pPr>
      <w:r>
        <w:br w:type="column"/>
      </w:r>
      <w:r>
        <w:rPr>
          <w:rFonts w:ascii="Times New Roman"/>
          <w:spacing w:val="-2"/>
          <w:position w:val="-11"/>
          <w:sz w:val="18"/>
        </w:rPr>
        <w:t>89/2025</w:t>
      </w:r>
      <w:r>
        <w:rPr>
          <w:rFonts w:ascii="Times New Roman"/>
          <w:position w:val="-11"/>
          <w:sz w:val="18"/>
        </w:rPr>
        <w:tab/>
      </w:r>
      <w:r>
        <w:rPr>
          <w:rFonts w:ascii="Times New Roman"/>
          <w:spacing w:val="-2"/>
          <w:sz w:val="18"/>
        </w:rPr>
        <w:t>25382.000197</w:t>
      </w:r>
    </w:p>
    <w:p w14:paraId="564CD6EF" w14:textId="77777777" w:rsidR="000431DD" w:rsidRDefault="000431DD" w:rsidP="000431DD">
      <w:pPr>
        <w:spacing w:line="159" w:lineRule="exact"/>
        <w:ind w:left="1486"/>
        <w:rPr>
          <w:rFonts w:ascii="Times New Roman"/>
          <w:sz w:val="18"/>
        </w:rPr>
      </w:pPr>
      <w:r>
        <w:rPr>
          <w:rFonts w:ascii="Times New Roman"/>
          <w:sz w:val="18"/>
        </w:rPr>
        <w:t>/2025-</w:t>
      </w:r>
      <w:r>
        <w:rPr>
          <w:rFonts w:ascii="Times New Roman"/>
          <w:spacing w:val="-5"/>
          <w:sz w:val="18"/>
        </w:rPr>
        <w:t>27</w:t>
      </w:r>
    </w:p>
    <w:p w14:paraId="5CDE74A6" w14:textId="77777777" w:rsidR="000431DD" w:rsidRDefault="000431DD" w:rsidP="000431DD">
      <w:pPr>
        <w:spacing w:line="159" w:lineRule="exact"/>
        <w:rPr>
          <w:rFonts w:ascii="Times New Roman"/>
          <w:sz w:val="18"/>
        </w:rPr>
        <w:sectPr w:rsidR="000431DD" w:rsidSect="000431DD">
          <w:type w:val="continuous"/>
          <w:pgSz w:w="11910" w:h="16840"/>
          <w:pgMar w:top="1040" w:right="992" w:bottom="940" w:left="1133" w:header="469" w:footer="742" w:gutter="0"/>
          <w:cols w:num="2" w:space="720" w:equalWidth="0">
            <w:col w:w="6187" w:space="530"/>
            <w:col w:w="3068"/>
          </w:cols>
        </w:sectPr>
      </w:pPr>
    </w:p>
    <w:p w14:paraId="5D2DFEBC" w14:textId="77777777" w:rsidR="000431DD" w:rsidRDefault="000431DD" w:rsidP="000431DD">
      <w:pPr>
        <w:pStyle w:val="Corpodetexto"/>
        <w:spacing w:before="180"/>
        <w:rPr>
          <w:rFonts w:ascii="Times New Roman"/>
          <w:sz w:val="27"/>
        </w:rPr>
      </w:pPr>
    </w:p>
    <w:p w14:paraId="48926ADB" w14:textId="77777777" w:rsidR="000431DD" w:rsidRDefault="000431DD" w:rsidP="000431DD">
      <w:pPr>
        <w:pStyle w:val="Ttulo2"/>
        <w:numPr>
          <w:ilvl w:val="0"/>
          <w:numId w:val="37"/>
        </w:numPr>
        <w:tabs>
          <w:tab w:val="left" w:pos="391"/>
        </w:tabs>
        <w:jc w:val="both"/>
      </w:pPr>
      <w:r>
        <w:t>CONDIÇÕES</w:t>
      </w:r>
      <w:r>
        <w:rPr>
          <w:spacing w:val="-6"/>
        </w:rPr>
        <w:t xml:space="preserve"> </w:t>
      </w:r>
      <w:r>
        <w:t>GERAIS</w:t>
      </w:r>
      <w:r>
        <w:rPr>
          <w:spacing w:val="-6"/>
        </w:rPr>
        <w:t xml:space="preserve"> </w:t>
      </w:r>
      <w:r>
        <w:t>DA</w:t>
      </w:r>
      <w:r>
        <w:rPr>
          <w:spacing w:val="-5"/>
        </w:rPr>
        <w:t xml:space="preserve"> </w:t>
      </w:r>
      <w:r>
        <w:rPr>
          <w:spacing w:val="-2"/>
        </w:rPr>
        <w:t>CONTRATAÇÃO</w:t>
      </w:r>
    </w:p>
    <w:p w14:paraId="341A375D" w14:textId="77777777" w:rsidR="000431DD" w:rsidRDefault="000431DD" w:rsidP="000431DD">
      <w:pPr>
        <w:pStyle w:val="Corpodetexto"/>
        <w:spacing w:before="235"/>
        <w:ind w:left="60" w:right="140"/>
        <w:jc w:val="center"/>
      </w:pPr>
      <w:r>
        <w:t>(Processo</w:t>
      </w:r>
      <w:r>
        <w:rPr>
          <w:spacing w:val="-9"/>
        </w:rPr>
        <w:t xml:space="preserve"> </w:t>
      </w:r>
      <w:r>
        <w:t>Administrativo</w:t>
      </w:r>
      <w:r>
        <w:rPr>
          <w:spacing w:val="-8"/>
        </w:rPr>
        <w:t xml:space="preserve"> </w:t>
      </w:r>
      <w:r>
        <w:t>n°</w:t>
      </w:r>
      <w:r>
        <w:rPr>
          <w:spacing w:val="-8"/>
        </w:rPr>
        <w:t xml:space="preserve"> </w:t>
      </w:r>
      <w:r>
        <w:t>25382.000197/2025-</w:t>
      </w:r>
      <w:r>
        <w:rPr>
          <w:spacing w:val="-5"/>
        </w:rPr>
        <w:t>27)</w:t>
      </w:r>
    </w:p>
    <w:p w14:paraId="6CCAC286" w14:textId="77777777" w:rsidR="000431DD" w:rsidRDefault="000431DD" w:rsidP="000431DD">
      <w:pPr>
        <w:pStyle w:val="Corpodetexto"/>
      </w:pPr>
    </w:p>
    <w:p w14:paraId="3995836B" w14:textId="77777777" w:rsidR="000431DD" w:rsidRDefault="000431DD" w:rsidP="000431DD">
      <w:pPr>
        <w:pStyle w:val="Ttulo8"/>
        <w:ind w:left="2" w:right="140"/>
      </w:pPr>
      <w:r>
        <w:t>TERMO</w:t>
      </w:r>
      <w:r>
        <w:rPr>
          <w:spacing w:val="-4"/>
        </w:rPr>
        <w:t xml:space="preserve"> </w:t>
      </w:r>
      <w:r>
        <w:t>DE</w:t>
      </w:r>
      <w:r>
        <w:rPr>
          <w:spacing w:val="-3"/>
        </w:rPr>
        <w:t xml:space="preserve"> </w:t>
      </w:r>
      <w:r>
        <w:rPr>
          <w:spacing w:val="-2"/>
        </w:rPr>
        <w:t>REFERÊNCIA</w:t>
      </w:r>
    </w:p>
    <w:p w14:paraId="37DF79B6" w14:textId="77777777" w:rsidR="000431DD" w:rsidRDefault="000431DD" w:rsidP="000431DD">
      <w:pPr>
        <w:pStyle w:val="Corpodetexto"/>
        <w:spacing w:before="4"/>
        <w:rPr>
          <w:rFonts w:ascii="Arial"/>
          <w:b/>
        </w:rPr>
      </w:pPr>
    </w:p>
    <w:p w14:paraId="134D0CCB" w14:textId="77777777" w:rsidR="000431DD" w:rsidRDefault="000431DD" w:rsidP="000431DD">
      <w:pPr>
        <w:pStyle w:val="PargrafodaLista"/>
        <w:numPr>
          <w:ilvl w:val="1"/>
          <w:numId w:val="37"/>
        </w:numPr>
        <w:tabs>
          <w:tab w:val="left" w:pos="571"/>
        </w:tabs>
        <w:spacing w:before="1" w:line="280" w:lineRule="auto"/>
        <w:ind w:left="121" w:right="260" w:firstLine="0"/>
        <w:jc w:val="both"/>
        <w:rPr>
          <w:sz w:val="21"/>
        </w:rPr>
      </w:pPr>
      <w:r>
        <w:rPr>
          <w:sz w:val="21"/>
        </w:rPr>
        <w:t xml:space="preserve">Contratação Emergencial de serviço contínuos de motoristas para a condução de veículos oficiais, pertencentes à frota do Instituto Aggeu Magalhães - IAM, unidade da Fundação Oswaldo Cruz em Pernambuco - FIOCRUZ-PE, a serem executados </w:t>
      </w:r>
      <w:r>
        <w:rPr>
          <w:rFonts w:ascii="Arial" w:hAnsi="Arial"/>
          <w:b/>
          <w:sz w:val="21"/>
        </w:rPr>
        <w:t>com regime de dedicação exclusiva de mão de obra</w:t>
      </w:r>
      <w:r>
        <w:rPr>
          <w:sz w:val="21"/>
        </w:rPr>
        <w:t>, nos termos da tabela abaixo, conforme condições e exigências estabelecidas</w:t>
      </w:r>
      <w:r>
        <w:rPr>
          <w:spacing w:val="40"/>
          <w:sz w:val="21"/>
        </w:rPr>
        <w:t xml:space="preserve"> </w:t>
      </w:r>
      <w:r>
        <w:rPr>
          <w:sz w:val="21"/>
        </w:rPr>
        <w:t>neste instrumento.</w:t>
      </w:r>
    </w:p>
    <w:p w14:paraId="0DF07AC7" w14:textId="77777777" w:rsidR="000431DD" w:rsidRDefault="000431DD" w:rsidP="000431DD">
      <w:pPr>
        <w:pStyle w:val="Corpodetexto"/>
        <w:spacing w:before="3" w:after="1"/>
        <w:rPr>
          <w:sz w:val="17"/>
        </w:rPr>
      </w:pPr>
    </w:p>
    <w:tbl>
      <w:tblPr>
        <w:tblStyle w:val="TableNormal"/>
        <w:tblW w:w="0" w:type="auto"/>
        <w:tblInd w:w="166"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617"/>
        <w:gridCol w:w="3020"/>
        <w:gridCol w:w="942"/>
        <w:gridCol w:w="1208"/>
        <w:gridCol w:w="1054"/>
        <w:gridCol w:w="1601"/>
        <w:gridCol w:w="1060"/>
      </w:tblGrid>
      <w:tr w:rsidR="000431DD" w14:paraId="5D4C19B3" w14:textId="77777777" w:rsidTr="0020306D">
        <w:trPr>
          <w:trHeight w:val="1322"/>
        </w:trPr>
        <w:tc>
          <w:tcPr>
            <w:tcW w:w="617" w:type="dxa"/>
          </w:tcPr>
          <w:p w14:paraId="5DA2CC27" w14:textId="77777777" w:rsidR="000431DD" w:rsidRDefault="000431DD" w:rsidP="0020306D">
            <w:pPr>
              <w:pStyle w:val="TableParagraph"/>
              <w:rPr>
                <w:sz w:val="21"/>
              </w:rPr>
            </w:pPr>
          </w:p>
          <w:p w14:paraId="497EE649" w14:textId="77777777" w:rsidR="000431DD" w:rsidRDefault="000431DD" w:rsidP="0020306D">
            <w:pPr>
              <w:pStyle w:val="TableParagraph"/>
              <w:spacing w:before="49"/>
              <w:rPr>
                <w:sz w:val="21"/>
              </w:rPr>
            </w:pPr>
          </w:p>
          <w:p w14:paraId="24554A80" w14:textId="77777777" w:rsidR="000431DD" w:rsidRDefault="000431DD" w:rsidP="0020306D">
            <w:pPr>
              <w:pStyle w:val="TableParagraph"/>
              <w:spacing w:before="1"/>
              <w:ind w:left="15"/>
              <w:jc w:val="center"/>
              <w:rPr>
                <w:rFonts w:ascii="Arial"/>
                <w:b/>
                <w:sz w:val="21"/>
              </w:rPr>
            </w:pPr>
            <w:r>
              <w:rPr>
                <w:rFonts w:ascii="Arial"/>
                <w:b/>
                <w:spacing w:val="-4"/>
                <w:sz w:val="21"/>
              </w:rPr>
              <w:t>ITEM</w:t>
            </w:r>
          </w:p>
        </w:tc>
        <w:tc>
          <w:tcPr>
            <w:tcW w:w="3020" w:type="dxa"/>
          </w:tcPr>
          <w:p w14:paraId="7717CB04" w14:textId="77777777" w:rsidR="000431DD" w:rsidRDefault="000431DD" w:rsidP="0020306D">
            <w:pPr>
              <w:pStyle w:val="TableParagraph"/>
              <w:rPr>
                <w:sz w:val="21"/>
              </w:rPr>
            </w:pPr>
          </w:p>
          <w:p w14:paraId="66D45355" w14:textId="77777777" w:rsidR="000431DD" w:rsidRDefault="000431DD" w:rsidP="0020306D">
            <w:pPr>
              <w:pStyle w:val="TableParagraph"/>
              <w:spacing w:before="49"/>
              <w:rPr>
                <w:sz w:val="21"/>
              </w:rPr>
            </w:pPr>
          </w:p>
          <w:p w14:paraId="7A8DDFE2" w14:textId="77777777" w:rsidR="000431DD" w:rsidRDefault="000431DD" w:rsidP="0020306D">
            <w:pPr>
              <w:pStyle w:val="TableParagraph"/>
              <w:spacing w:before="1"/>
              <w:ind w:left="865"/>
              <w:rPr>
                <w:rFonts w:ascii="Arial" w:hAnsi="Arial"/>
                <w:b/>
                <w:sz w:val="21"/>
              </w:rPr>
            </w:pPr>
            <w:r>
              <w:rPr>
                <w:rFonts w:ascii="Arial" w:hAnsi="Arial"/>
                <w:b/>
                <w:spacing w:val="-2"/>
                <w:sz w:val="21"/>
              </w:rPr>
              <w:t>DESCRIÇÃO</w:t>
            </w:r>
          </w:p>
        </w:tc>
        <w:tc>
          <w:tcPr>
            <w:tcW w:w="942" w:type="dxa"/>
          </w:tcPr>
          <w:p w14:paraId="2FD2D28B" w14:textId="77777777" w:rsidR="000431DD" w:rsidRDefault="000431DD" w:rsidP="0020306D">
            <w:pPr>
              <w:pStyle w:val="TableParagraph"/>
              <w:rPr>
                <w:sz w:val="21"/>
              </w:rPr>
            </w:pPr>
          </w:p>
          <w:p w14:paraId="45E3F8A3" w14:textId="77777777" w:rsidR="000431DD" w:rsidRDefault="000431DD" w:rsidP="0020306D">
            <w:pPr>
              <w:pStyle w:val="TableParagraph"/>
              <w:spacing w:before="49"/>
              <w:rPr>
                <w:sz w:val="21"/>
              </w:rPr>
            </w:pPr>
          </w:p>
          <w:p w14:paraId="55C64C65" w14:textId="77777777" w:rsidR="000431DD" w:rsidRDefault="000431DD" w:rsidP="0020306D">
            <w:pPr>
              <w:pStyle w:val="TableParagraph"/>
              <w:spacing w:before="1"/>
              <w:ind w:left="12"/>
              <w:jc w:val="center"/>
              <w:rPr>
                <w:rFonts w:ascii="Arial"/>
                <w:b/>
                <w:sz w:val="21"/>
              </w:rPr>
            </w:pPr>
            <w:r>
              <w:rPr>
                <w:rFonts w:ascii="Arial"/>
                <w:b/>
                <w:spacing w:val="-2"/>
                <w:sz w:val="21"/>
              </w:rPr>
              <w:t>CATSER</w:t>
            </w:r>
          </w:p>
        </w:tc>
        <w:tc>
          <w:tcPr>
            <w:tcW w:w="1208" w:type="dxa"/>
          </w:tcPr>
          <w:p w14:paraId="336DADF6" w14:textId="77777777" w:rsidR="000431DD" w:rsidRDefault="000431DD" w:rsidP="0020306D">
            <w:pPr>
              <w:pStyle w:val="TableParagraph"/>
              <w:spacing w:before="236" w:line="295" w:lineRule="auto"/>
              <w:ind w:left="29" w:right="76"/>
              <w:jc w:val="center"/>
              <w:rPr>
                <w:rFonts w:ascii="Arial"/>
                <w:b/>
                <w:sz w:val="21"/>
              </w:rPr>
            </w:pPr>
            <w:r>
              <w:rPr>
                <w:rFonts w:ascii="Arial"/>
                <w:b/>
                <w:spacing w:val="-2"/>
                <w:sz w:val="21"/>
              </w:rPr>
              <w:t xml:space="preserve">UNIDADE </w:t>
            </w:r>
            <w:r>
              <w:rPr>
                <w:rFonts w:ascii="Arial"/>
                <w:b/>
                <w:spacing w:val="-6"/>
                <w:sz w:val="21"/>
              </w:rPr>
              <w:t xml:space="preserve">DE </w:t>
            </w:r>
            <w:r>
              <w:rPr>
                <w:rFonts w:ascii="Arial"/>
                <w:b/>
                <w:spacing w:val="-2"/>
                <w:sz w:val="21"/>
              </w:rPr>
              <w:t>MEDIDA</w:t>
            </w:r>
          </w:p>
        </w:tc>
        <w:tc>
          <w:tcPr>
            <w:tcW w:w="1054" w:type="dxa"/>
          </w:tcPr>
          <w:p w14:paraId="11B78618" w14:textId="77777777" w:rsidR="000431DD" w:rsidRDefault="000431DD" w:rsidP="0020306D">
            <w:pPr>
              <w:pStyle w:val="TableParagraph"/>
              <w:rPr>
                <w:sz w:val="21"/>
              </w:rPr>
            </w:pPr>
          </w:p>
          <w:p w14:paraId="48A00462" w14:textId="77777777" w:rsidR="000431DD" w:rsidRDefault="000431DD" w:rsidP="0020306D">
            <w:pPr>
              <w:pStyle w:val="TableParagraph"/>
              <w:spacing w:before="49"/>
              <w:rPr>
                <w:sz w:val="21"/>
              </w:rPr>
            </w:pPr>
          </w:p>
          <w:p w14:paraId="3DD5103F" w14:textId="77777777" w:rsidR="000431DD" w:rsidRDefault="000431DD" w:rsidP="0020306D">
            <w:pPr>
              <w:pStyle w:val="TableParagraph"/>
              <w:spacing w:before="1"/>
              <w:ind w:left="8"/>
              <w:jc w:val="center"/>
              <w:rPr>
                <w:rFonts w:ascii="Arial"/>
                <w:b/>
                <w:sz w:val="21"/>
              </w:rPr>
            </w:pPr>
            <w:r>
              <w:rPr>
                <w:rFonts w:ascii="Arial"/>
                <w:b/>
                <w:spacing w:val="-2"/>
                <w:sz w:val="21"/>
              </w:rPr>
              <w:t>QUANT</w:t>
            </w:r>
          </w:p>
        </w:tc>
        <w:tc>
          <w:tcPr>
            <w:tcW w:w="1601" w:type="dxa"/>
          </w:tcPr>
          <w:p w14:paraId="31DD2943" w14:textId="77777777" w:rsidR="000431DD" w:rsidRDefault="000431DD" w:rsidP="0020306D">
            <w:pPr>
              <w:pStyle w:val="TableParagraph"/>
              <w:spacing w:before="236" w:line="295" w:lineRule="auto"/>
              <w:ind w:left="244" w:right="296" w:firstLine="1"/>
              <w:jc w:val="center"/>
              <w:rPr>
                <w:rFonts w:ascii="Arial"/>
                <w:b/>
                <w:sz w:val="21"/>
              </w:rPr>
            </w:pPr>
            <w:r>
              <w:rPr>
                <w:rFonts w:ascii="Arial"/>
                <w:b/>
                <w:spacing w:val="-2"/>
                <w:sz w:val="21"/>
              </w:rPr>
              <w:t>VALOR UNITARIO MENSAL</w:t>
            </w:r>
          </w:p>
        </w:tc>
        <w:tc>
          <w:tcPr>
            <w:tcW w:w="1060" w:type="dxa"/>
            <w:tcBorders>
              <w:right w:val="nil"/>
            </w:tcBorders>
          </w:tcPr>
          <w:p w14:paraId="0C84CA28" w14:textId="77777777" w:rsidR="000431DD" w:rsidRDefault="000431DD" w:rsidP="0020306D">
            <w:pPr>
              <w:pStyle w:val="TableParagraph"/>
              <w:spacing w:before="236" w:line="295" w:lineRule="auto"/>
              <w:ind w:left="219" w:right="70" w:hanging="18"/>
              <w:jc w:val="both"/>
              <w:rPr>
                <w:rFonts w:ascii="Arial"/>
                <w:b/>
                <w:sz w:val="21"/>
              </w:rPr>
            </w:pPr>
            <w:r>
              <w:rPr>
                <w:rFonts w:ascii="Arial"/>
                <w:b/>
                <w:spacing w:val="-2"/>
                <w:sz w:val="21"/>
              </w:rPr>
              <w:t>VALOR TOTAL ANUAL</w:t>
            </w:r>
          </w:p>
        </w:tc>
      </w:tr>
      <w:tr w:rsidR="000431DD" w14:paraId="7E788948" w14:textId="77777777" w:rsidTr="0020306D">
        <w:trPr>
          <w:trHeight w:val="2430"/>
        </w:trPr>
        <w:tc>
          <w:tcPr>
            <w:tcW w:w="617" w:type="dxa"/>
          </w:tcPr>
          <w:p w14:paraId="4B82D892" w14:textId="77777777" w:rsidR="000431DD" w:rsidRDefault="000431DD" w:rsidP="0020306D">
            <w:pPr>
              <w:pStyle w:val="TableParagraph"/>
              <w:rPr>
                <w:sz w:val="21"/>
              </w:rPr>
            </w:pPr>
          </w:p>
          <w:p w14:paraId="75BB2C22" w14:textId="77777777" w:rsidR="000431DD" w:rsidRDefault="000431DD" w:rsidP="0020306D">
            <w:pPr>
              <w:pStyle w:val="TableParagraph"/>
              <w:rPr>
                <w:sz w:val="21"/>
              </w:rPr>
            </w:pPr>
          </w:p>
          <w:p w14:paraId="2898FF0D" w14:textId="77777777" w:rsidR="000431DD" w:rsidRDefault="000431DD" w:rsidP="0020306D">
            <w:pPr>
              <w:pStyle w:val="TableParagraph"/>
              <w:rPr>
                <w:sz w:val="21"/>
              </w:rPr>
            </w:pPr>
          </w:p>
          <w:p w14:paraId="107D6261" w14:textId="77777777" w:rsidR="000431DD" w:rsidRDefault="000431DD" w:rsidP="0020306D">
            <w:pPr>
              <w:pStyle w:val="TableParagraph"/>
              <w:spacing w:before="123"/>
              <w:rPr>
                <w:sz w:val="21"/>
              </w:rPr>
            </w:pPr>
          </w:p>
          <w:p w14:paraId="3533CFBF" w14:textId="77777777" w:rsidR="000431DD" w:rsidRDefault="000431DD" w:rsidP="0020306D">
            <w:pPr>
              <w:pStyle w:val="TableParagraph"/>
              <w:ind w:left="15" w:right="1"/>
              <w:jc w:val="center"/>
              <w:rPr>
                <w:sz w:val="21"/>
              </w:rPr>
            </w:pPr>
            <w:r>
              <w:rPr>
                <w:spacing w:val="-5"/>
                <w:sz w:val="21"/>
              </w:rPr>
              <w:t>01</w:t>
            </w:r>
          </w:p>
        </w:tc>
        <w:tc>
          <w:tcPr>
            <w:tcW w:w="3020" w:type="dxa"/>
          </w:tcPr>
          <w:p w14:paraId="1FB5A82F" w14:textId="77777777" w:rsidR="000431DD" w:rsidRDefault="000431DD" w:rsidP="0020306D">
            <w:pPr>
              <w:pStyle w:val="TableParagraph"/>
              <w:spacing w:before="226" w:line="280" w:lineRule="auto"/>
              <w:ind w:left="77" w:right="96" w:hanging="25"/>
              <w:jc w:val="center"/>
              <w:rPr>
                <w:rFonts w:ascii="Arial" w:hAnsi="Arial"/>
                <w:b/>
                <w:sz w:val="21"/>
              </w:rPr>
            </w:pPr>
            <w:r>
              <w:rPr>
                <w:sz w:val="21"/>
              </w:rPr>
              <w:t>Contratação de pessoa jurídica especializada na prestação de serviços continuados</w:t>
            </w:r>
            <w:r>
              <w:rPr>
                <w:spacing w:val="-6"/>
                <w:sz w:val="21"/>
              </w:rPr>
              <w:t xml:space="preserve"> </w:t>
            </w:r>
            <w:r>
              <w:rPr>
                <w:sz w:val="21"/>
              </w:rPr>
              <w:t>de</w:t>
            </w:r>
            <w:r>
              <w:rPr>
                <w:spacing w:val="-6"/>
                <w:sz w:val="21"/>
              </w:rPr>
              <w:t xml:space="preserve"> </w:t>
            </w:r>
            <w:r>
              <w:rPr>
                <w:rFonts w:ascii="Arial" w:hAnsi="Arial"/>
                <w:b/>
                <w:sz w:val="21"/>
              </w:rPr>
              <w:t>condução</w:t>
            </w:r>
            <w:r>
              <w:rPr>
                <w:rFonts w:ascii="Arial" w:hAnsi="Arial"/>
                <w:b/>
                <w:spacing w:val="-6"/>
                <w:sz w:val="21"/>
              </w:rPr>
              <w:t xml:space="preserve"> </w:t>
            </w:r>
            <w:r>
              <w:rPr>
                <w:rFonts w:ascii="Arial" w:hAnsi="Arial"/>
                <w:b/>
                <w:sz w:val="21"/>
              </w:rPr>
              <w:t>de veículos oficiais, pertencentes</w:t>
            </w:r>
            <w:r>
              <w:rPr>
                <w:rFonts w:ascii="Arial" w:hAnsi="Arial"/>
                <w:b/>
                <w:spacing w:val="-1"/>
                <w:sz w:val="21"/>
              </w:rPr>
              <w:t xml:space="preserve"> </w:t>
            </w:r>
            <w:r>
              <w:rPr>
                <w:rFonts w:ascii="Arial" w:hAnsi="Arial"/>
                <w:b/>
                <w:sz w:val="21"/>
              </w:rPr>
              <w:t>à</w:t>
            </w:r>
            <w:r>
              <w:rPr>
                <w:rFonts w:ascii="Arial" w:hAnsi="Arial"/>
                <w:b/>
                <w:spacing w:val="-1"/>
                <w:sz w:val="21"/>
              </w:rPr>
              <w:t xml:space="preserve"> </w:t>
            </w:r>
            <w:r>
              <w:rPr>
                <w:rFonts w:ascii="Arial" w:hAnsi="Arial"/>
                <w:b/>
                <w:sz w:val="21"/>
              </w:rPr>
              <w:t>frota</w:t>
            </w:r>
            <w:r>
              <w:rPr>
                <w:rFonts w:ascii="Arial" w:hAnsi="Arial"/>
                <w:b/>
                <w:spacing w:val="-1"/>
                <w:sz w:val="21"/>
              </w:rPr>
              <w:t xml:space="preserve"> </w:t>
            </w:r>
            <w:r>
              <w:rPr>
                <w:rFonts w:ascii="Arial" w:hAnsi="Arial"/>
                <w:b/>
                <w:sz w:val="21"/>
              </w:rPr>
              <w:t>do</w:t>
            </w:r>
            <w:r>
              <w:rPr>
                <w:rFonts w:ascii="Arial" w:hAnsi="Arial"/>
                <w:b/>
                <w:spacing w:val="-1"/>
                <w:sz w:val="21"/>
              </w:rPr>
              <w:t xml:space="preserve"> </w:t>
            </w:r>
            <w:r>
              <w:rPr>
                <w:rFonts w:ascii="Arial" w:hAnsi="Arial"/>
                <w:b/>
                <w:sz w:val="21"/>
              </w:rPr>
              <w:t>IAM</w:t>
            </w:r>
          </w:p>
          <w:p w14:paraId="1701C5BB" w14:textId="77777777" w:rsidR="000431DD" w:rsidRDefault="000431DD" w:rsidP="0020306D">
            <w:pPr>
              <w:pStyle w:val="TableParagraph"/>
              <w:spacing w:before="16"/>
              <w:ind w:left="12"/>
              <w:jc w:val="center"/>
              <w:rPr>
                <w:rFonts w:ascii="Arial"/>
                <w:b/>
                <w:sz w:val="21"/>
              </w:rPr>
            </w:pPr>
            <w:r>
              <w:rPr>
                <w:rFonts w:ascii="Arial"/>
                <w:b/>
                <w:sz w:val="21"/>
              </w:rPr>
              <w:t>/FIOCRUZ</w:t>
            </w:r>
            <w:r>
              <w:rPr>
                <w:rFonts w:ascii="Arial"/>
                <w:b/>
                <w:spacing w:val="-5"/>
                <w:sz w:val="21"/>
              </w:rPr>
              <w:t xml:space="preserve"> </w:t>
            </w:r>
            <w:r>
              <w:rPr>
                <w:rFonts w:ascii="Arial"/>
                <w:b/>
                <w:sz w:val="21"/>
              </w:rPr>
              <w:t>-</w:t>
            </w:r>
            <w:r>
              <w:rPr>
                <w:rFonts w:ascii="Arial"/>
                <w:b/>
                <w:spacing w:val="-4"/>
                <w:sz w:val="21"/>
              </w:rPr>
              <w:t xml:space="preserve"> </w:t>
            </w:r>
            <w:r>
              <w:rPr>
                <w:rFonts w:ascii="Arial"/>
                <w:b/>
                <w:spacing w:val="-5"/>
                <w:sz w:val="21"/>
              </w:rPr>
              <w:t>PE.</w:t>
            </w:r>
          </w:p>
        </w:tc>
        <w:tc>
          <w:tcPr>
            <w:tcW w:w="942" w:type="dxa"/>
          </w:tcPr>
          <w:p w14:paraId="3A0B4251" w14:textId="77777777" w:rsidR="000431DD" w:rsidRDefault="000431DD" w:rsidP="0020306D">
            <w:pPr>
              <w:pStyle w:val="TableParagraph"/>
              <w:rPr>
                <w:sz w:val="21"/>
              </w:rPr>
            </w:pPr>
          </w:p>
          <w:p w14:paraId="5CFBFDC8" w14:textId="77777777" w:rsidR="000431DD" w:rsidRDefault="000431DD" w:rsidP="0020306D">
            <w:pPr>
              <w:pStyle w:val="TableParagraph"/>
              <w:rPr>
                <w:sz w:val="21"/>
              </w:rPr>
            </w:pPr>
          </w:p>
          <w:p w14:paraId="4A43D220" w14:textId="77777777" w:rsidR="000431DD" w:rsidRDefault="000431DD" w:rsidP="0020306D">
            <w:pPr>
              <w:pStyle w:val="TableParagraph"/>
              <w:rPr>
                <w:sz w:val="21"/>
              </w:rPr>
            </w:pPr>
          </w:p>
          <w:p w14:paraId="26E0E1C1" w14:textId="77777777" w:rsidR="000431DD" w:rsidRDefault="000431DD" w:rsidP="0020306D">
            <w:pPr>
              <w:pStyle w:val="TableParagraph"/>
              <w:spacing w:before="123"/>
              <w:rPr>
                <w:sz w:val="21"/>
              </w:rPr>
            </w:pPr>
          </w:p>
          <w:p w14:paraId="1C417192" w14:textId="77777777" w:rsidR="000431DD" w:rsidRDefault="000431DD" w:rsidP="0020306D">
            <w:pPr>
              <w:pStyle w:val="TableParagraph"/>
              <w:ind w:left="11"/>
              <w:jc w:val="center"/>
              <w:rPr>
                <w:sz w:val="21"/>
              </w:rPr>
            </w:pPr>
            <w:r>
              <w:rPr>
                <w:spacing w:val="-2"/>
                <w:sz w:val="21"/>
              </w:rPr>
              <w:t>15008</w:t>
            </w:r>
          </w:p>
        </w:tc>
        <w:tc>
          <w:tcPr>
            <w:tcW w:w="1208" w:type="dxa"/>
          </w:tcPr>
          <w:p w14:paraId="15AEBA52" w14:textId="77777777" w:rsidR="000431DD" w:rsidRDefault="000431DD" w:rsidP="0020306D">
            <w:pPr>
              <w:pStyle w:val="TableParagraph"/>
              <w:rPr>
                <w:sz w:val="21"/>
              </w:rPr>
            </w:pPr>
          </w:p>
          <w:p w14:paraId="6B2E8BD1" w14:textId="77777777" w:rsidR="000431DD" w:rsidRDefault="000431DD" w:rsidP="0020306D">
            <w:pPr>
              <w:pStyle w:val="TableParagraph"/>
              <w:rPr>
                <w:sz w:val="21"/>
              </w:rPr>
            </w:pPr>
          </w:p>
          <w:p w14:paraId="73B6BB52" w14:textId="77777777" w:rsidR="000431DD" w:rsidRDefault="000431DD" w:rsidP="0020306D">
            <w:pPr>
              <w:pStyle w:val="TableParagraph"/>
              <w:spacing w:before="229"/>
              <w:rPr>
                <w:sz w:val="21"/>
              </w:rPr>
            </w:pPr>
          </w:p>
          <w:p w14:paraId="443D364B" w14:textId="77777777" w:rsidR="000431DD" w:rsidRDefault="000431DD" w:rsidP="0020306D">
            <w:pPr>
              <w:pStyle w:val="TableParagraph"/>
              <w:spacing w:line="268" w:lineRule="auto"/>
              <w:ind w:left="206" w:right="135" w:hanging="117"/>
              <w:rPr>
                <w:sz w:val="21"/>
              </w:rPr>
            </w:pPr>
            <w:r>
              <w:rPr>
                <w:sz w:val="21"/>
              </w:rPr>
              <w:t>Postos</w:t>
            </w:r>
            <w:r>
              <w:rPr>
                <w:spacing w:val="-15"/>
                <w:sz w:val="21"/>
              </w:rPr>
              <w:t xml:space="preserve"> </w:t>
            </w:r>
            <w:r>
              <w:rPr>
                <w:sz w:val="21"/>
              </w:rPr>
              <w:t xml:space="preserve">de </w:t>
            </w:r>
            <w:r>
              <w:rPr>
                <w:spacing w:val="-2"/>
                <w:sz w:val="21"/>
              </w:rPr>
              <w:t>trabalho</w:t>
            </w:r>
          </w:p>
        </w:tc>
        <w:tc>
          <w:tcPr>
            <w:tcW w:w="1054" w:type="dxa"/>
          </w:tcPr>
          <w:p w14:paraId="7B58BEAC" w14:textId="77777777" w:rsidR="000431DD" w:rsidRDefault="000431DD" w:rsidP="0020306D">
            <w:pPr>
              <w:pStyle w:val="TableParagraph"/>
              <w:rPr>
                <w:sz w:val="21"/>
              </w:rPr>
            </w:pPr>
          </w:p>
          <w:p w14:paraId="1697CE1D" w14:textId="77777777" w:rsidR="000431DD" w:rsidRDefault="000431DD" w:rsidP="0020306D">
            <w:pPr>
              <w:pStyle w:val="TableParagraph"/>
              <w:rPr>
                <w:sz w:val="21"/>
              </w:rPr>
            </w:pPr>
          </w:p>
          <w:p w14:paraId="58CAEB4D" w14:textId="77777777" w:rsidR="000431DD" w:rsidRDefault="000431DD" w:rsidP="0020306D">
            <w:pPr>
              <w:pStyle w:val="TableParagraph"/>
              <w:rPr>
                <w:sz w:val="21"/>
              </w:rPr>
            </w:pPr>
          </w:p>
          <w:p w14:paraId="7BB1CEB9" w14:textId="77777777" w:rsidR="000431DD" w:rsidRDefault="000431DD" w:rsidP="0020306D">
            <w:pPr>
              <w:pStyle w:val="TableParagraph"/>
              <w:spacing w:before="123"/>
              <w:rPr>
                <w:sz w:val="21"/>
              </w:rPr>
            </w:pPr>
          </w:p>
          <w:p w14:paraId="6F5482AB" w14:textId="77777777" w:rsidR="000431DD" w:rsidRDefault="000431DD" w:rsidP="0020306D">
            <w:pPr>
              <w:pStyle w:val="TableParagraph"/>
              <w:ind w:left="8" w:right="1"/>
              <w:jc w:val="center"/>
              <w:rPr>
                <w:sz w:val="21"/>
              </w:rPr>
            </w:pPr>
            <w:r>
              <w:rPr>
                <w:spacing w:val="-5"/>
                <w:sz w:val="21"/>
              </w:rPr>
              <w:t>04</w:t>
            </w:r>
          </w:p>
        </w:tc>
        <w:tc>
          <w:tcPr>
            <w:tcW w:w="1601" w:type="dxa"/>
          </w:tcPr>
          <w:p w14:paraId="1825D6E1" w14:textId="77777777" w:rsidR="000431DD" w:rsidRDefault="000431DD" w:rsidP="0020306D">
            <w:pPr>
              <w:pStyle w:val="TableParagraph"/>
              <w:rPr>
                <w:sz w:val="21"/>
              </w:rPr>
            </w:pPr>
          </w:p>
          <w:p w14:paraId="7EB139D8" w14:textId="77777777" w:rsidR="000431DD" w:rsidRDefault="000431DD" w:rsidP="0020306D">
            <w:pPr>
              <w:pStyle w:val="TableParagraph"/>
              <w:rPr>
                <w:sz w:val="21"/>
              </w:rPr>
            </w:pPr>
          </w:p>
          <w:p w14:paraId="700517F0" w14:textId="77777777" w:rsidR="000431DD" w:rsidRDefault="000431DD" w:rsidP="0020306D">
            <w:pPr>
              <w:pStyle w:val="TableParagraph"/>
              <w:rPr>
                <w:sz w:val="21"/>
              </w:rPr>
            </w:pPr>
          </w:p>
          <w:p w14:paraId="0E7457CA" w14:textId="77777777" w:rsidR="000431DD" w:rsidRDefault="000431DD" w:rsidP="0020306D">
            <w:pPr>
              <w:pStyle w:val="TableParagraph"/>
              <w:spacing w:before="123"/>
              <w:rPr>
                <w:sz w:val="21"/>
              </w:rPr>
            </w:pPr>
          </w:p>
          <w:p w14:paraId="20588EC4" w14:textId="77777777" w:rsidR="000431DD" w:rsidRDefault="000431DD" w:rsidP="0020306D">
            <w:pPr>
              <w:pStyle w:val="TableParagraph"/>
              <w:ind w:left="150"/>
              <w:rPr>
                <w:sz w:val="21"/>
              </w:rPr>
            </w:pPr>
            <w:r>
              <w:rPr>
                <w:sz w:val="21"/>
              </w:rPr>
              <w:t>R$</w:t>
            </w:r>
            <w:r>
              <w:rPr>
                <w:spacing w:val="-2"/>
                <w:sz w:val="21"/>
              </w:rPr>
              <w:t xml:space="preserve"> 36.333,61</w:t>
            </w:r>
          </w:p>
        </w:tc>
        <w:tc>
          <w:tcPr>
            <w:tcW w:w="1060" w:type="dxa"/>
            <w:tcBorders>
              <w:right w:val="nil"/>
            </w:tcBorders>
          </w:tcPr>
          <w:p w14:paraId="0069B964" w14:textId="77777777" w:rsidR="000431DD" w:rsidRDefault="000431DD" w:rsidP="0020306D">
            <w:pPr>
              <w:pStyle w:val="TableParagraph"/>
              <w:rPr>
                <w:sz w:val="21"/>
              </w:rPr>
            </w:pPr>
          </w:p>
          <w:p w14:paraId="72F9F00A" w14:textId="77777777" w:rsidR="000431DD" w:rsidRDefault="000431DD" w:rsidP="0020306D">
            <w:pPr>
              <w:pStyle w:val="TableParagraph"/>
              <w:rPr>
                <w:sz w:val="21"/>
              </w:rPr>
            </w:pPr>
          </w:p>
          <w:p w14:paraId="797AB11B" w14:textId="77777777" w:rsidR="000431DD" w:rsidRDefault="000431DD" w:rsidP="0020306D">
            <w:pPr>
              <w:pStyle w:val="TableParagraph"/>
              <w:spacing w:before="226"/>
              <w:rPr>
                <w:sz w:val="21"/>
              </w:rPr>
            </w:pPr>
          </w:p>
          <w:p w14:paraId="72E96299" w14:textId="77777777" w:rsidR="000431DD" w:rsidRDefault="000431DD" w:rsidP="0020306D">
            <w:pPr>
              <w:pStyle w:val="TableParagraph"/>
              <w:spacing w:before="1" w:line="283" w:lineRule="auto"/>
              <w:ind w:left="73" w:firstLine="361"/>
              <w:rPr>
                <w:sz w:val="21"/>
              </w:rPr>
            </w:pPr>
            <w:r>
              <w:rPr>
                <w:spacing w:val="-6"/>
                <w:sz w:val="21"/>
              </w:rPr>
              <w:t xml:space="preserve">R$ </w:t>
            </w:r>
            <w:r>
              <w:rPr>
                <w:spacing w:val="-2"/>
                <w:sz w:val="21"/>
              </w:rPr>
              <w:t>436.003,2</w:t>
            </w:r>
          </w:p>
        </w:tc>
      </w:tr>
    </w:tbl>
    <w:p w14:paraId="7137792D" w14:textId="77777777" w:rsidR="000431DD" w:rsidRDefault="000431DD" w:rsidP="000431DD">
      <w:pPr>
        <w:pStyle w:val="PargrafodaLista"/>
        <w:numPr>
          <w:ilvl w:val="1"/>
          <w:numId w:val="37"/>
        </w:numPr>
        <w:tabs>
          <w:tab w:val="left" w:pos="534"/>
        </w:tabs>
        <w:spacing w:before="197" w:line="268" w:lineRule="auto"/>
        <w:ind w:left="121" w:right="260" w:firstLine="0"/>
        <w:jc w:val="both"/>
        <w:rPr>
          <w:sz w:val="21"/>
        </w:rPr>
      </w:pPr>
      <w:r>
        <w:rPr>
          <w:sz w:val="21"/>
        </w:rPr>
        <w:t>O serviço, objeto desta contratação, é caracterizado como comum, nos termos do art. 6º, inciso XIII da Lei nº 14.133/2021, pois há ampla oferta no mercado, não exige inovação ou solução singular, e pode ser adequadamente especificado por meio de padrões usuais de mercado</w:t>
      </w:r>
    </w:p>
    <w:p w14:paraId="7830B472" w14:textId="77777777" w:rsidR="000431DD" w:rsidRDefault="000431DD" w:rsidP="000431DD">
      <w:pPr>
        <w:pStyle w:val="PargrafodaLista"/>
        <w:numPr>
          <w:ilvl w:val="1"/>
          <w:numId w:val="37"/>
        </w:numPr>
        <w:tabs>
          <w:tab w:val="left" w:pos="608"/>
        </w:tabs>
        <w:spacing w:before="202" w:line="268" w:lineRule="auto"/>
        <w:ind w:left="121" w:right="260" w:firstLine="0"/>
        <w:jc w:val="both"/>
        <w:rPr>
          <w:sz w:val="21"/>
        </w:rPr>
      </w:pPr>
      <w:r>
        <w:rPr>
          <w:sz w:val="21"/>
        </w:rPr>
        <w:t>O prazo de vigência da contratação é de um ano, contados da data de 29/05/2025, improrrogável, na forma do art. 75, inciso VIII, da Lei n° 14.133/2021.</w:t>
      </w:r>
    </w:p>
    <w:p w14:paraId="7F87786A" w14:textId="77777777" w:rsidR="000431DD" w:rsidRDefault="000431DD" w:rsidP="000431DD">
      <w:pPr>
        <w:pStyle w:val="PargrafodaLista"/>
        <w:spacing w:line="268" w:lineRule="auto"/>
        <w:rPr>
          <w:sz w:val="21"/>
        </w:rPr>
        <w:sectPr w:rsidR="000431DD" w:rsidSect="000431DD">
          <w:type w:val="continuous"/>
          <w:pgSz w:w="11910" w:h="16840"/>
          <w:pgMar w:top="1040" w:right="992" w:bottom="940" w:left="1133" w:header="469" w:footer="742" w:gutter="0"/>
          <w:cols w:space="720"/>
        </w:sectPr>
      </w:pPr>
    </w:p>
    <w:p w14:paraId="0B237638" w14:textId="77777777" w:rsidR="000431DD" w:rsidRDefault="000431DD" w:rsidP="000431DD">
      <w:pPr>
        <w:pStyle w:val="Corpodetexto"/>
        <w:spacing w:before="7"/>
      </w:pPr>
    </w:p>
    <w:p w14:paraId="6A7AF19F" w14:textId="77777777" w:rsidR="000431DD" w:rsidRDefault="000431DD" w:rsidP="000431DD">
      <w:pPr>
        <w:pStyle w:val="PargrafodaLista"/>
        <w:numPr>
          <w:ilvl w:val="2"/>
          <w:numId w:val="37"/>
        </w:numPr>
        <w:tabs>
          <w:tab w:val="left" w:pos="1316"/>
        </w:tabs>
        <w:spacing w:line="268" w:lineRule="auto"/>
        <w:ind w:right="260" w:firstLine="0"/>
        <w:rPr>
          <w:sz w:val="21"/>
        </w:rPr>
      </w:pPr>
      <w:r>
        <w:rPr>
          <w:sz w:val="21"/>
        </w:rPr>
        <w:t>O prazo de vigência poderá ser reduzido caso a contratação da solução definitiva que substituirá este serviço seja concluída antes do término do prazo previsto no item 1.3.</w:t>
      </w:r>
    </w:p>
    <w:p w14:paraId="09945235" w14:textId="77777777" w:rsidR="000431DD" w:rsidRDefault="000431DD" w:rsidP="000431DD">
      <w:pPr>
        <w:pStyle w:val="PargrafodaLista"/>
        <w:numPr>
          <w:ilvl w:val="1"/>
          <w:numId w:val="37"/>
        </w:numPr>
        <w:tabs>
          <w:tab w:val="left" w:pos="548"/>
        </w:tabs>
        <w:spacing w:before="202" w:line="268" w:lineRule="auto"/>
        <w:ind w:left="121" w:right="260" w:firstLine="0"/>
        <w:jc w:val="both"/>
        <w:rPr>
          <w:sz w:val="21"/>
        </w:rPr>
      </w:pPr>
      <w:r>
        <w:rPr>
          <w:sz w:val="21"/>
        </w:rPr>
        <w:t>A presente contratação emergencial visa assegurar a continuidade dos serviços de condução</w:t>
      </w:r>
      <w:r>
        <w:rPr>
          <w:spacing w:val="40"/>
          <w:sz w:val="21"/>
        </w:rPr>
        <w:t xml:space="preserve"> </w:t>
      </w:r>
      <w:r>
        <w:rPr>
          <w:sz w:val="21"/>
        </w:rPr>
        <w:t xml:space="preserve">de veículos oficiais prestados à Administração Pública, diante da situação decorrente do inadimplemento de obrigações por parte da contratada atual, o que tem ocasionado sérios prejuízos à execução do contrato original, conforme explanado no Doc. SEI 4852084 do processo SEI nº 25382.000308/2022-52, e processo Sei nº 25382.000118/2025-88, de Apuração e Aplicação de </w:t>
      </w:r>
      <w:r>
        <w:rPr>
          <w:spacing w:val="-2"/>
          <w:sz w:val="21"/>
        </w:rPr>
        <w:t>Penalidades.</w:t>
      </w:r>
    </w:p>
    <w:p w14:paraId="1A226EE2" w14:textId="77777777" w:rsidR="000431DD" w:rsidRDefault="000431DD" w:rsidP="000431DD">
      <w:pPr>
        <w:pStyle w:val="PargrafodaLista"/>
        <w:numPr>
          <w:ilvl w:val="1"/>
          <w:numId w:val="37"/>
        </w:numPr>
        <w:tabs>
          <w:tab w:val="left" w:pos="538"/>
        </w:tabs>
        <w:spacing w:before="204" w:line="268" w:lineRule="auto"/>
        <w:ind w:left="121" w:right="260" w:firstLine="0"/>
        <w:jc w:val="both"/>
        <w:rPr>
          <w:sz w:val="21"/>
        </w:rPr>
      </w:pPr>
      <w:r>
        <w:rPr>
          <w:sz w:val="21"/>
        </w:rPr>
        <w:t>Como resultado da falha na execução do contrato vigente e com a evidente impossibilidade de continuidade dos serviços pela contratada, a Administração Pública tem arcado com os custos decorrentes da situação, sendo imprescindível a contratação de um novo fornecedor para garantir o cumprimento das obrigações trabalhistas e contratuais, além de assegurar a continuidade da prestação de serviços essenciais sem interrupções.</w:t>
      </w:r>
    </w:p>
    <w:p w14:paraId="36048D59" w14:textId="77777777" w:rsidR="000431DD" w:rsidRDefault="000431DD" w:rsidP="000431DD">
      <w:pPr>
        <w:pStyle w:val="PargrafodaLista"/>
        <w:numPr>
          <w:ilvl w:val="1"/>
          <w:numId w:val="37"/>
        </w:numPr>
        <w:tabs>
          <w:tab w:val="left" w:pos="564"/>
        </w:tabs>
        <w:spacing w:before="203" w:line="268" w:lineRule="auto"/>
        <w:ind w:left="121" w:right="260" w:firstLine="0"/>
        <w:jc w:val="both"/>
        <w:rPr>
          <w:sz w:val="21"/>
        </w:rPr>
      </w:pPr>
      <w:r>
        <w:rPr>
          <w:sz w:val="21"/>
        </w:rPr>
        <w:t>A contratação emergencial, portanto, se justifica com base no art. 75, inciso VIII, da Lei nº 14.133/2021, que permite a contratação para situações excepcionais e urgentes, com a finalidade</w:t>
      </w:r>
      <w:r>
        <w:rPr>
          <w:spacing w:val="40"/>
          <w:sz w:val="21"/>
        </w:rPr>
        <w:t xml:space="preserve"> </w:t>
      </w:r>
      <w:r>
        <w:rPr>
          <w:sz w:val="21"/>
        </w:rPr>
        <w:t>de assegurar a regularidade e continuidade do serviço público. A ausência de uma ação imediata poderia gerar prejuízos significativos à Administração Pública, em razão da interrupção dos serviços de transporte.</w:t>
      </w:r>
    </w:p>
    <w:p w14:paraId="67AF607A" w14:textId="77777777" w:rsidR="000431DD" w:rsidRDefault="000431DD" w:rsidP="000431DD">
      <w:pPr>
        <w:pStyle w:val="PargrafodaLista"/>
        <w:numPr>
          <w:ilvl w:val="1"/>
          <w:numId w:val="37"/>
        </w:numPr>
        <w:tabs>
          <w:tab w:val="left" w:pos="560"/>
        </w:tabs>
        <w:spacing w:before="203" w:line="268" w:lineRule="auto"/>
        <w:ind w:left="121" w:right="260" w:firstLine="0"/>
        <w:jc w:val="both"/>
        <w:rPr>
          <w:sz w:val="21"/>
        </w:rPr>
      </w:pPr>
      <w:r>
        <w:rPr>
          <w:sz w:val="21"/>
        </w:rPr>
        <w:t>Será formada uma equipe de planejamento com a finalidade de elaborar uma solução mais robusta e duradoura, considerando, entre outros fatores, o elevado grau de desgaste e a alta quilometragem da frota atualmente em uso</w:t>
      </w:r>
    </w:p>
    <w:p w14:paraId="4E151DA8" w14:textId="77777777" w:rsidR="000431DD" w:rsidRDefault="000431DD" w:rsidP="000431DD">
      <w:pPr>
        <w:pStyle w:val="PargrafodaLista"/>
        <w:numPr>
          <w:ilvl w:val="1"/>
          <w:numId w:val="37"/>
        </w:numPr>
        <w:tabs>
          <w:tab w:val="left" w:pos="531"/>
        </w:tabs>
        <w:spacing w:before="203" w:line="268" w:lineRule="auto"/>
        <w:ind w:left="121" w:right="260" w:firstLine="0"/>
        <w:jc w:val="both"/>
        <w:rPr>
          <w:sz w:val="21"/>
        </w:rPr>
      </w:pPr>
      <w:r>
        <w:rPr>
          <w:sz w:val="21"/>
        </w:rPr>
        <w:t>O contrato oferecerá maior detalhamento das regras que serão aplicadas em relação à vigência da contratação.</w:t>
      </w:r>
    </w:p>
    <w:p w14:paraId="1B1FA11B" w14:textId="77777777" w:rsidR="000431DD" w:rsidRDefault="000431DD" w:rsidP="000431DD">
      <w:pPr>
        <w:pStyle w:val="Corpodetexto"/>
      </w:pPr>
    </w:p>
    <w:p w14:paraId="277451F1" w14:textId="77777777" w:rsidR="000431DD" w:rsidRDefault="000431DD" w:rsidP="000431DD">
      <w:pPr>
        <w:pStyle w:val="Corpodetexto"/>
        <w:spacing w:before="164"/>
      </w:pPr>
    </w:p>
    <w:p w14:paraId="347848D1" w14:textId="77777777" w:rsidR="000431DD" w:rsidRDefault="000431DD" w:rsidP="000431DD">
      <w:pPr>
        <w:pStyle w:val="Ttulo2"/>
        <w:numPr>
          <w:ilvl w:val="0"/>
          <w:numId w:val="37"/>
        </w:numPr>
        <w:tabs>
          <w:tab w:val="left" w:pos="391"/>
        </w:tabs>
        <w:spacing w:before="1" w:line="273" w:lineRule="auto"/>
        <w:ind w:left="121" w:right="2007" w:firstLine="0"/>
        <w:jc w:val="center"/>
      </w:pPr>
      <w:r>
        <w:t>FUNDAMENTAÇÃO</w:t>
      </w:r>
      <w:r>
        <w:rPr>
          <w:spacing w:val="-9"/>
        </w:rPr>
        <w:t xml:space="preserve"> </w:t>
      </w:r>
      <w:r>
        <w:t>E</w:t>
      </w:r>
      <w:r>
        <w:rPr>
          <w:spacing w:val="-9"/>
        </w:rPr>
        <w:t xml:space="preserve"> </w:t>
      </w:r>
      <w:r>
        <w:t>DESCRIÇÃO</w:t>
      </w:r>
      <w:r>
        <w:rPr>
          <w:spacing w:val="-9"/>
        </w:rPr>
        <w:t xml:space="preserve"> </w:t>
      </w:r>
      <w:r>
        <w:t>DA</w:t>
      </w:r>
      <w:r>
        <w:rPr>
          <w:spacing w:val="-9"/>
        </w:rPr>
        <w:t xml:space="preserve"> </w:t>
      </w:r>
      <w:r>
        <w:t>NECESSIDADE</w:t>
      </w:r>
      <w:r>
        <w:rPr>
          <w:spacing w:val="-9"/>
        </w:rPr>
        <w:t xml:space="preserve"> </w:t>
      </w:r>
      <w:r>
        <w:t xml:space="preserve">DA </w:t>
      </w:r>
      <w:r>
        <w:rPr>
          <w:spacing w:val="-2"/>
        </w:rPr>
        <w:t>CONTRATAÇÃO</w:t>
      </w:r>
    </w:p>
    <w:p w14:paraId="058E5199" w14:textId="77777777" w:rsidR="000431DD" w:rsidRDefault="000431DD" w:rsidP="000431DD">
      <w:pPr>
        <w:pStyle w:val="PargrafodaLista"/>
        <w:numPr>
          <w:ilvl w:val="1"/>
          <w:numId w:val="37"/>
        </w:numPr>
        <w:tabs>
          <w:tab w:val="left" w:pos="572"/>
        </w:tabs>
        <w:spacing w:before="191" w:line="268" w:lineRule="auto"/>
        <w:ind w:left="121" w:right="260" w:firstLine="0"/>
        <w:jc w:val="both"/>
        <w:rPr>
          <w:sz w:val="21"/>
        </w:rPr>
      </w:pPr>
      <w:r>
        <w:rPr>
          <w:sz w:val="21"/>
        </w:rPr>
        <w:t>A Fundamentação da Contratação e de seus quantitativos, encontra-se pormenorizada em tópico específico dos Estudos Técnicos Preliminares, apêndice deste Termo de Referência.</w:t>
      </w:r>
    </w:p>
    <w:p w14:paraId="3FDCFBA0" w14:textId="77777777" w:rsidR="000431DD" w:rsidRDefault="000431DD" w:rsidP="000431DD">
      <w:pPr>
        <w:pStyle w:val="PargrafodaLista"/>
        <w:numPr>
          <w:ilvl w:val="1"/>
          <w:numId w:val="37"/>
        </w:numPr>
        <w:tabs>
          <w:tab w:val="left" w:pos="592"/>
        </w:tabs>
        <w:spacing w:before="203" w:line="268" w:lineRule="auto"/>
        <w:ind w:left="121" w:right="259" w:firstLine="0"/>
        <w:jc w:val="both"/>
        <w:rPr>
          <w:sz w:val="21"/>
        </w:rPr>
      </w:pPr>
      <w:r>
        <w:rPr>
          <w:sz w:val="21"/>
        </w:rPr>
        <w:t>O objeto da contratação está previsto no Plano de Contratações Anual 2025, conforme detalhamento a seguir:</w:t>
      </w:r>
    </w:p>
    <w:p w14:paraId="1BAE06F0" w14:textId="77777777" w:rsidR="000431DD" w:rsidRDefault="000431DD" w:rsidP="000431DD">
      <w:pPr>
        <w:pStyle w:val="PargrafodaLista"/>
        <w:numPr>
          <w:ilvl w:val="0"/>
          <w:numId w:val="66"/>
        </w:numPr>
        <w:tabs>
          <w:tab w:val="left" w:pos="906"/>
        </w:tabs>
        <w:spacing w:before="202"/>
        <w:ind w:left="906" w:right="0" w:hanging="185"/>
        <w:rPr>
          <w:sz w:val="21"/>
        </w:rPr>
      </w:pPr>
      <w:r>
        <w:rPr>
          <w:sz w:val="21"/>
        </w:rPr>
        <w:t>ID</w:t>
      </w:r>
      <w:r>
        <w:rPr>
          <w:spacing w:val="-8"/>
          <w:sz w:val="21"/>
        </w:rPr>
        <w:t xml:space="preserve"> </w:t>
      </w:r>
      <w:r>
        <w:rPr>
          <w:sz w:val="21"/>
        </w:rPr>
        <w:t>PCA</w:t>
      </w:r>
      <w:r>
        <w:rPr>
          <w:spacing w:val="-7"/>
          <w:sz w:val="21"/>
        </w:rPr>
        <w:t xml:space="preserve"> </w:t>
      </w:r>
      <w:r>
        <w:rPr>
          <w:sz w:val="21"/>
        </w:rPr>
        <w:t>no</w:t>
      </w:r>
      <w:r>
        <w:rPr>
          <w:spacing w:val="-7"/>
          <w:sz w:val="21"/>
        </w:rPr>
        <w:t xml:space="preserve"> </w:t>
      </w:r>
      <w:r>
        <w:rPr>
          <w:sz w:val="21"/>
        </w:rPr>
        <w:t>PNCP:</w:t>
      </w:r>
      <w:r>
        <w:rPr>
          <w:spacing w:val="-7"/>
          <w:sz w:val="21"/>
        </w:rPr>
        <w:t xml:space="preserve"> </w:t>
      </w:r>
      <w:r>
        <w:rPr>
          <w:sz w:val="21"/>
        </w:rPr>
        <w:t>33781055000135-0-</w:t>
      </w:r>
      <w:r>
        <w:rPr>
          <w:spacing w:val="-2"/>
          <w:sz w:val="21"/>
        </w:rPr>
        <w:t>000005/2025</w:t>
      </w:r>
    </w:p>
    <w:p w14:paraId="7E4CE88B" w14:textId="77777777" w:rsidR="000431DD" w:rsidRDefault="000431DD" w:rsidP="000431DD">
      <w:pPr>
        <w:pStyle w:val="PargrafodaLista"/>
        <w:numPr>
          <w:ilvl w:val="0"/>
          <w:numId w:val="66"/>
        </w:numPr>
        <w:tabs>
          <w:tab w:val="left" w:pos="964"/>
        </w:tabs>
        <w:spacing w:before="231"/>
        <w:ind w:left="964" w:right="0" w:hanging="243"/>
        <w:rPr>
          <w:sz w:val="21"/>
        </w:rPr>
      </w:pPr>
      <w:r>
        <w:rPr>
          <w:sz w:val="21"/>
        </w:rPr>
        <w:t>Data</w:t>
      </w:r>
      <w:r>
        <w:rPr>
          <w:spacing w:val="-7"/>
          <w:sz w:val="21"/>
        </w:rPr>
        <w:t xml:space="preserve"> </w:t>
      </w:r>
      <w:r>
        <w:rPr>
          <w:sz w:val="21"/>
        </w:rPr>
        <w:t>de</w:t>
      </w:r>
      <w:r>
        <w:rPr>
          <w:spacing w:val="-5"/>
          <w:sz w:val="21"/>
        </w:rPr>
        <w:t xml:space="preserve"> </w:t>
      </w:r>
      <w:r>
        <w:rPr>
          <w:sz w:val="21"/>
        </w:rPr>
        <w:t>publicação</w:t>
      </w:r>
      <w:r>
        <w:rPr>
          <w:spacing w:val="-4"/>
          <w:sz w:val="21"/>
        </w:rPr>
        <w:t xml:space="preserve"> </w:t>
      </w:r>
      <w:r>
        <w:rPr>
          <w:sz w:val="21"/>
        </w:rPr>
        <w:t>no</w:t>
      </w:r>
      <w:r>
        <w:rPr>
          <w:spacing w:val="-5"/>
          <w:sz w:val="21"/>
        </w:rPr>
        <w:t xml:space="preserve"> </w:t>
      </w:r>
      <w:r>
        <w:rPr>
          <w:sz w:val="21"/>
        </w:rPr>
        <w:t>PNCP:</w:t>
      </w:r>
      <w:r>
        <w:rPr>
          <w:spacing w:val="-4"/>
          <w:sz w:val="21"/>
        </w:rPr>
        <w:t xml:space="preserve"> </w:t>
      </w:r>
      <w:r>
        <w:rPr>
          <w:spacing w:val="-2"/>
          <w:sz w:val="21"/>
        </w:rPr>
        <w:t>09/04/2024</w:t>
      </w:r>
    </w:p>
    <w:p w14:paraId="67822803" w14:textId="77777777" w:rsidR="000431DD" w:rsidRDefault="000431DD" w:rsidP="000431DD">
      <w:pPr>
        <w:pStyle w:val="PargrafodaLista"/>
        <w:numPr>
          <w:ilvl w:val="0"/>
          <w:numId w:val="66"/>
        </w:numPr>
        <w:tabs>
          <w:tab w:val="left" w:pos="1023"/>
        </w:tabs>
        <w:spacing w:before="231"/>
        <w:ind w:left="1023" w:right="0" w:hanging="302"/>
        <w:rPr>
          <w:sz w:val="21"/>
        </w:rPr>
      </w:pPr>
      <w:r>
        <w:rPr>
          <w:sz w:val="21"/>
        </w:rPr>
        <w:t>Id</w:t>
      </w:r>
      <w:r>
        <w:rPr>
          <w:spacing w:val="-3"/>
          <w:sz w:val="21"/>
        </w:rPr>
        <w:t xml:space="preserve"> </w:t>
      </w:r>
      <w:r>
        <w:rPr>
          <w:sz w:val="21"/>
        </w:rPr>
        <w:t>do</w:t>
      </w:r>
      <w:r>
        <w:rPr>
          <w:spacing w:val="-2"/>
          <w:sz w:val="21"/>
        </w:rPr>
        <w:t xml:space="preserve"> </w:t>
      </w:r>
      <w:r>
        <w:rPr>
          <w:sz w:val="21"/>
        </w:rPr>
        <w:t>item</w:t>
      </w:r>
      <w:r>
        <w:rPr>
          <w:spacing w:val="-2"/>
          <w:sz w:val="21"/>
        </w:rPr>
        <w:t xml:space="preserve"> </w:t>
      </w:r>
      <w:r>
        <w:rPr>
          <w:sz w:val="21"/>
        </w:rPr>
        <w:t>no</w:t>
      </w:r>
      <w:r>
        <w:rPr>
          <w:spacing w:val="-2"/>
          <w:sz w:val="21"/>
        </w:rPr>
        <w:t xml:space="preserve"> </w:t>
      </w:r>
      <w:r>
        <w:rPr>
          <w:sz w:val="21"/>
        </w:rPr>
        <w:t>PCA:</w:t>
      </w:r>
      <w:r>
        <w:rPr>
          <w:spacing w:val="-2"/>
          <w:sz w:val="21"/>
        </w:rPr>
        <w:t xml:space="preserve"> </w:t>
      </w:r>
      <w:r>
        <w:rPr>
          <w:spacing w:val="-5"/>
          <w:sz w:val="21"/>
        </w:rPr>
        <w:t>100</w:t>
      </w:r>
    </w:p>
    <w:p w14:paraId="0745DD53" w14:textId="77777777" w:rsidR="000431DD" w:rsidRDefault="000431DD" w:rsidP="000431DD">
      <w:pPr>
        <w:pStyle w:val="PargrafodaLista"/>
        <w:numPr>
          <w:ilvl w:val="0"/>
          <w:numId w:val="66"/>
        </w:numPr>
        <w:tabs>
          <w:tab w:val="left" w:pos="1071"/>
        </w:tabs>
        <w:spacing w:before="231" w:line="268" w:lineRule="auto"/>
        <w:ind w:left="721" w:right="260" w:firstLine="0"/>
        <w:rPr>
          <w:sz w:val="21"/>
        </w:rPr>
      </w:pPr>
      <w:r>
        <w:rPr>
          <w:sz w:val="21"/>
        </w:rPr>
        <w:t>Classe/Grupo:</w:t>
      </w:r>
      <w:r>
        <w:rPr>
          <w:spacing w:val="80"/>
          <w:sz w:val="21"/>
        </w:rPr>
        <w:t xml:space="preserve"> </w:t>
      </w:r>
      <w:r>
        <w:rPr>
          <w:sz w:val="21"/>
        </w:rPr>
        <w:t>851 - SERVIÇOS DE AGÊNCIAS DE EMPREGOS E FORNECIMENTO</w:t>
      </w:r>
      <w:r>
        <w:rPr>
          <w:spacing w:val="40"/>
          <w:sz w:val="21"/>
        </w:rPr>
        <w:t xml:space="preserve"> </w:t>
      </w:r>
      <w:r>
        <w:rPr>
          <w:sz w:val="21"/>
        </w:rPr>
        <w:t>DE PESSOA</w:t>
      </w:r>
    </w:p>
    <w:p w14:paraId="1E4871A7" w14:textId="77777777" w:rsidR="000431DD" w:rsidRDefault="000431DD" w:rsidP="000431DD">
      <w:pPr>
        <w:pStyle w:val="PargrafodaLista"/>
        <w:numPr>
          <w:ilvl w:val="0"/>
          <w:numId w:val="66"/>
        </w:numPr>
        <w:tabs>
          <w:tab w:val="left" w:pos="988"/>
        </w:tabs>
        <w:spacing w:before="202"/>
        <w:ind w:left="988" w:right="0" w:hanging="267"/>
        <w:rPr>
          <w:sz w:val="21"/>
        </w:rPr>
      </w:pPr>
      <w:r>
        <w:rPr>
          <w:sz w:val="21"/>
        </w:rPr>
        <w:t>Identificador</w:t>
      </w:r>
      <w:r>
        <w:rPr>
          <w:spacing w:val="-7"/>
          <w:sz w:val="21"/>
        </w:rPr>
        <w:t xml:space="preserve"> </w:t>
      </w:r>
      <w:r>
        <w:rPr>
          <w:sz w:val="21"/>
        </w:rPr>
        <w:t>da</w:t>
      </w:r>
      <w:r>
        <w:rPr>
          <w:spacing w:val="-7"/>
          <w:sz w:val="21"/>
        </w:rPr>
        <w:t xml:space="preserve"> </w:t>
      </w:r>
      <w:r>
        <w:rPr>
          <w:sz w:val="21"/>
        </w:rPr>
        <w:t>Futura</w:t>
      </w:r>
      <w:r>
        <w:rPr>
          <w:spacing w:val="-7"/>
          <w:sz w:val="21"/>
        </w:rPr>
        <w:t xml:space="preserve"> </w:t>
      </w:r>
      <w:r>
        <w:rPr>
          <w:sz w:val="21"/>
        </w:rPr>
        <w:t>Contratação:</w:t>
      </w:r>
      <w:r>
        <w:rPr>
          <w:spacing w:val="-7"/>
          <w:sz w:val="21"/>
        </w:rPr>
        <w:t xml:space="preserve"> </w:t>
      </w:r>
      <w:r>
        <w:rPr>
          <w:sz w:val="21"/>
        </w:rPr>
        <w:t>254421-</w:t>
      </w:r>
      <w:r>
        <w:rPr>
          <w:spacing w:val="-2"/>
          <w:sz w:val="21"/>
        </w:rPr>
        <w:t>89/2025</w:t>
      </w:r>
    </w:p>
    <w:p w14:paraId="5C3CC57E" w14:textId="77777777" w:rsidR="000431DD" w:rsidRDefault="000431DD" w:rsidP="000431DD">
      <w:pPr>
        <w:pStyle w:val="PargrafodaLista"/>
        <w:jc w:val="left"/>
        <w:rPr>
          <w:sz w:val="21"/>
        </w:rPr>
        <w:sectPr w:rsidR="000431DD" w:rsidSect="000431DD">
          <w:pgSz w:w="11910" w:h="16840"/>
          <w:pgMar w:top="1040" w:right="992" w:bottom="940" w:left="1133" w:header="469" w:footer="742" w:gutter="0"/>
          <w:cols w:space="720"/>
        </w:sectPr>
      </w:pPr>
    </w:p>
    <w:p w14:paraId="22716AF6" w14:textId="77777777" w:rsidR="000431DD" w:rsidRDefault="000431DD" w:rsidP="000431DD">
      <w:pPr>
        <w:pStyle w:val="Ttulo2"/>
        <w:numPr>
          <w:ilvl w:val="0"/>
          <w:numId w:val="37"/>
        </w:numPr>
        <w:tabs>
          <w:tab w:val="left" w:pos="391"/>
        </w:tabs>
        <w:spacing w:before="297" w:line="273" w:lineRule="auto"/>
        <w:ind w:left="121" w:right="1227" w:firstLine="0"/>
        <w:jc w:val="center"/>
      </w:pPr>
      <w:r>
        <w:lastRenderedPageBreak/>
        <w:t>DESCRIÇÃO</w:t>
      </w:r>
      <w:r>
        <w:rPr>
          <w:spacing w:val="-6"/>
        </w:rPr>
        <w:t xml:space="preserve"> </w:t>
      </w:r>
      <w:r>
        <w:t>DA</w:t>
      </w:r>
      <w:r>
        <w:rPr>
          <w:spacing w:val="-6"/>
        </w:rPr>
        <w:t xml:space="preserve"> </w:t>
      </w:r>
      <w:r>
        <w:t>SOLUÇÃO</w:t>
      </w:r>
      <w:r>
        <w:rPr>
          <w:spacing w:val="-6"/>
        </w:rPr>
        <w:t xml:space="preserve"> </w:t>
      </w:r>
      <w:r>
        <w:t>COMO</w:t>
      </w:r>
      <w:r>
        <w:rPr>
          <w:spacing w:val="-6"/>
        </w:rPr>
        <w:t xml:space="preserve"> </w:t>
      </w:r>
      <w:r>
        <w:t>UM</w:t>
      </w:r>
      <w:r>
        <w:rPr>
          <w:spacing w:val="-6"/>
        </w:rPr>
        <w:t xml:space="preserve"> </w:t>
      </w:r>
      <w:r>
        <w:t>TODO</w:t>
      </w:r>
      <w:r>
        <w:rPr>
          <w:spacing w:val="-6"/>
        </w:rPr>
        <w:t xml:space="preserve"> </w:t>
      </w:r>
      <w:r>
        <w:t>CONSIDERADO</w:t>
      </w:r>
      <w:r>
        <w:rPr>
          <w:spacing w:val="-6"/>
        </w:rPr>
        <w:t xml:space="preserve"> </w:t>
      </w:r>
      <w:r>
        <w:t>O CICLO DE VIDA DO OBJETO</w:t>
      </w:r>
    </w:p>
    <w:p w14:paraId="74212054" w14:textId="77777777" w:rsidR="000431DD" w:rsidRDefault="000431DD" w:rsidP="000431DD">
      <w:pPr>
        <w:pStyle w:val="PargrafodaLista"/>
        <w:numPr>
          <w:ilvl w:val="1"/>
          <w:numId w:val="37"/>
        </w:numPr>
        <w:tabs>
          <w:tab w:val="left" w:pos="558"/>
        </w:tabs>
        <w:spacing w:before="191" w:line="268" w:lineRule="auto"/>
        <w:ind w:left="121" w:right="260" w:firstLine="0"/>
        <w:jc w:val="both"/>
        <w:rPr>
          <w:sz w:val="21"/>
        </w:rPr>
      </w:pPr>
      <w:r>
        <w:rPr>
          <w:sz w:val="21"/>
        </w:rPr>
        <w:t>A descrição da solução como um todo encontra-se pormenorizada em tópico específico dos Estudos Técnicos Preliminares, apêndice deste Termo de Referência.</w:t>
      </w:r>
    </w:p>
    <w:p w14:paraId="35E222DD" w14:textId="77777777" w:rsidR="000431DD" w:rsidRDefault="000431DD" w:rsidP="000431DD">
      <w:pPr>
        <w:pStyle w:val="Corpodetexto"/>
      </w:pPr>
    </w:p>
    <w:p w14:paraId="3F6044F0" w14:textId="77777777" w:rsidR="000431DD" w:rsidRDefault="000431DD" w:rsidP="000431DD">
      <w:pPr>
        <w:pStyle w:val="Corpodetexto"/>
        <w:spacing w:before="164"/>
      </w:pPr>
    </w:p>
    <w:p w14:paraId="6B417E0E" w14:textId="77777777" w:rsidR="000431DD" w:rsidRDefault="000431DD" w:rsidP="000431DD">
      <w:pPr>
        <w:pStyle w:val="Ttulo2"/>
        <w:numPr>
          <w:ilvl w:val="0"/>
          <w:numId w:val="37"/>
        </w:numPr>
        <w:tabs>
          <w:tab w:val="left" w:pos="391"/>
        </w:tabs>
        <w:jc w:val="both"/>
      </w:pPr>
      <w:r>
        <w:t>REQUISITOS</w:t>
      </w:r>
      <w:r>
        <w:rPr>
          <w:spacing w:val="-6"/>
        </w:rPr>
        <w:t xml:space="preserve"> </w:t>
      </w:r>
      <w:r>
        <w:t>DA</w:t>
      </w:r>
      <w:r>
        <w:rPr>
          <w:spacing w:val="-6"/>
        </w:rPr>
        <w:t xml:space="preserve"> </w:t>
      </w:r>
      <w:r>
        <w:rPr>
          <w:spacing w:val="-2"/>
        </w:rPr>
        <w:t>CONTRATAÇÃO</w:t>
      </w:r>
    </w:p>
    <w:p w14:paraId="4A8DDB3E" w14:textId="77777777" w:rsidR="000431DD" w:rsidRDefault="000431DD" w:rsidP="000431DD">
      <w:pPr>
        <w:pStyle w:val="Ttulo9"/>
        <w:spacing w:before="245"/>
      </w:pPr>
      <w:r>
        <w:rPr>
          <w:spacing w:val="-2"/>
        </w:rPr>
        <w:t>Sustentabilidade</w:t>
      </w:r>
    </w:p>
    <w:p w14:paraId="3F20B29D" w14:textId="77777777" w:rsidR="000431DD" w:rsidRDefault="000431DD" w:rsidP="000431DD">
      <w:pPr>
        <w:pStyle w:val="Corpodetexto"/>
        <w:spacing w:before="5"/>
        <w:rPr>
          <w:rFonts w:ascii="Arial"/>
          <w:b/>
        </w:rPr>
      </w:pPr>
    </w:p>
    <w:p w14:paraId="647109C0" w14:textId="77777777" w:rsidR="000431DD" w:rsidRDefault="000431DD" w:rsidP="000431DD">
      <w:pPr>
        <w:pStyle w:val="PargrafodaLista"/>
        <w:numPr>
          <w:ilvl w:val="1"/>
          <w:numId w:val="37"/>
        </w:numPr>
        <w:tabs>
          <w:tab w:val="left" w:pos="542"/>
        </w:tabs>
        <w:spacing w:line="268" w:lineRule="auto"/>
        <w:ind w:left="121" w:right="260" w:firstLine="0"/>
        <w:jc w:val="both"/>
        <w:rPr>
          <w:sz w:val="21"/>
        </w:rPr>
      </w:pPr>
      <w:r>
        <w:rPr>
          <w:sz w:val="21"/>
        </w:rPr>
        <w:t>Além dos critérios de sustentabilidade eventualmente inseridos na descrição do objeto, devem ser atendidos os seguintes requisitos, que se baseiam no Guia Nacional de Contratações Sustentáveis,</w:t>
      </w:r>
      <w:r>
        <w:rPr>
          <w:spacing w:val="70"/>
          <w:sz w:val="21"/>
        </w:rPr>
        <w:t xml:space="preserve">  </w:t>
      </w:r>
      <w:r>
        <w:rPr>
          <w:sz w:val="21"/>
        </w:rPr>
        <w:t>que</w:t>
      </w:r>
      <w:r>
        <w:rPr>
          <w:spacing w:val="71"/>
          <w:sz w:val="21"/>
        </w:rPr>
        <w:t xml:space="preserve"> </w:t>
      </w:r>
      <w:r>
        <w:rPr>
          <w:sz w:val="21"/>
        </w:rPr>
        <w:t>visam</w:t>
      </w:r>
      <w:r>
        <w:rPr>
          <w:spacing w:val="71"/>
          <w:sz w:val="21"/>
        </w:rPr>
        <w:t xml:space="preserve"> </w:t>
      </w:r>
      <w:r>
        <w:rPr>
          <w:sz w:val="21"/>
        </w:rPr>
        <w:t>promover</w:t>
      </w:r>
      <w:r>
        <w:rPr>
          <w:spacing w:val="71"/>
          <w:sz w:val="21"/>
        </w:rPr>
        <w:t xml:space="preserve"> </w:t>
      </w:r>
      <w:r>
        <w:rPr>
          <w:sz w:val="21"/>
        </w:rPr>
        <w:t>a</w:t>
      </w:r>
      <w:r>
        <w:rPr>
          <w:spacing w:val="71"/>
          <w:sz w:val="21"/>
        </w:rPr>
        <w:t xml:space="preserve"> </w:t>
      </w:r>
      <w:r>
        <w:rPr>
          <w:sz w:val="21"/>
        </w:rPr>
        <w:t>eficiência</w:t>
      </w:r>
      <w:r>
        <w:rPr>
          <w:spacing w:val="71"/>
          <w:sz w:val="21"/>
        </w:rPr>
        <w:t xml:space="preserve"> </w:t>
      </w:r>
      <w:r>
        <w:rPr>
          <w:sz w:val="21"/>
        </w:rPr>
        <w:t>na</w:t>
      </w:r>
      <w:r>
        <w:rPr>
          <w:spacing w:val="71"/>
          <w:sz w:val="21"/>
        </w:rPr>
        <w:t xml:space="preserve"> </w:t>
      </w:r>
      <w:r>
        <w:rPr>
          <w:sz w:val="21"/>
        </w:rPr>
        <w:t>execução</w:t>
      </w:r>
      <w:r>
        <w:rPr>
          <w:spacing w:val="71"/>
          <w:sz w:val="21"/>
        </w:rPr>
        <w:t xml:space="preserve"> </w:t>
      </w:r>
      <w:r>
        <w:rPr>
          <w:sz w:val="21"/>
        </w:rPr>
        <w:t>dos</w:t>
      </w:r>
      <w:r>
        <w:rPr>
          <w:spacing w:val="71"/>
          <w:sz w:val="21"/>
        </w:rPr>
        <w:t xml:space="preserve"> </w:t>
      </w:r>
      <w:r>
        <w:rPr>
          <w:sz w:val="21"/>
        </w:rPr>
        <w:t>serviços</w:t>
      </w:r>
      <w:r>
        <w:rPr>
          <w:spacing w:val="71"/>
          <w:sz w:val="21"/>
        </w:rPr>
        <w:t xml:space="preserve"> </w:t>
      </w:r>
      <w:r>
        <w:rPr>
          <w:sz w:val="21"/>
        </w:rPr>
        <w:t>e</w:t>
      </w:r>
      <w:r>
        <w:rPr>
          <w:spacing w:val="71"/>
          <w:sz w:val="21"/>
        </w:rPr>
        <w:t xml:space="preserve"> </w:t>
      </w:r>
      <w:r>
        <w:rPr>
          <w:sz w:val="21"/>
        </w:rPr>
        <w:t>a</w:t>
      </w:r>
      <w:r>
        <w:rPr>
          <w:spacing w:val="71"/>
          <w:sz w:val="21"/>
        </w:rPr>
        <w:t xml:space="preserve"> </w:t>
      </w:r>
      <w:r>
        <w:rPr>
          <w:sz w:val="21"/>
        </w:rPr>
        <w:t>minimização de impactos ambientais, especialmente no contexto da operação da frota oficial de veículos, conforme os seguintes princípios:</w:t>
      </w:r>
    </w:p>
    <w:p w14:paraId="5F8FE6FC" w14:textId="77777777" w:rsidR="000431DD" w:rsidRDefault="000431DD" w:rsidP="000431DD">
      <w:pPr>
        <w:pStyle w:val="PargrafodaLista"/>
        <w:numPr>
          <w:ilvl w:val="2"/>
          <w:numId w:val="37"/>
        </w:numPr>
        <w:tabs>
          <w:tab w:val="left" w:pos="1378"/>
        </w:tabs>
        <w:spacing w:before="203" w:line="268" w:lineRule="auto"/>
        <w:ind w:right="260" w:firstLine="0"/>
        <w:jc w:val="both"/>
        <w:rPr>
          <w:sz w:val="21"/>
        </w:rPr>
      </w:pPr>
      <w:r>
        <w:rPr>
          <w:sz w:val="21"/>
        </w:rPr>
        <w:t>Gestão eficiente da frota: O contratado deverá adotar práticas que garantam a manutenção preventiva e otimização da frota de veículos, com o objetivo de reduzir emissões de gases poluentes e consumo excessivo de combustível;</w:t>
      </w:r>
    </w:p>
    <w:p w14:paraId="2E9D4264" w14:textId="77777777" w:rsidR="000431DD" w:rsidRDefault="000431DD" w:rsidP="000431DD">
      <w:pPr>
        <w:pStyle w:val="PargrafodaLista"/>
        <w:numPr>
          <w:ilvl w:val="2"/>
          <w:numId w:val="37"/>
        </w:numPr>
        <w:tabs>
          <w:tab w:val="left" w:pos="1393"/>
        </w:tabs>
        <w:spacing w:before="203" w:line="268" w:lineRule="auto"/>
        <w:ind w:right="260" w:firstLine="0"/>
        <w:jc w:val="both"/>
        <w:rPr>
          <w:sz w:val="21"/>
        </w:rPr>
      </w:pPr>
      <w:r>
        <w:rPr>
          <w:sz w:val="21"/>
        </w:rPr>
        <w:t>Capacitação para condução segura e responsável: Os motoristas deverão ser treinados para adotar práticas de direção responsável e eficiente, com foco na redução de desperdícios (como consumo excessivo de combustível) e no aumento da segurança viária, reduzindo impactos negativos para a sociedade e o meio ambiente.</w:t>
      </w:r>
    </w:p>
    <w:p w14:paraId="6208BEEF" w14:textId="77777777" w:rsidR="000431DD" w:rsidRDefault="000431DD" w:rsidP="000431DD">
      <w:pPr>
        <w:pStyle w:val="PargrafodaLista"/>
        <w:numPr>
          <w:ilvl w:val="2"/>
          <w:numId w:val="37"/>
        </w:numPr>
        <w:tabs>
          <w:tab w:val="left" w:pos="1310"/>
        </w:tabs>
        <w:spacing w:before="203" w:line="268" w:lineRule="auto"/>
        <w:ind w:right="260" w:firstLine="0"/>
        <w:jc w:val="both"/>
        <w:rPr>
          <w:sz w:val="21"/>
        </w:rPr>
      </w:pPr>
      <w:r>
        <w:rPr>
          <w:sz w:val="21"/>
        </w:rPr>
        <w:t>Gestão de resíduos e descarte responsável: O contratado deverá garantir a destinação correta de resíduos gerados durante a manutenção da frota, como óleos lubrificantes, pneus, baterias e outros componentes que devem ser descartados de acordo com as normas ambientais vigentes.</w:t>
      </w:r>
    </w:p>
    <w:p w14:paraId="0491B10B" w14:textId="77777777" w:rsidR="000431DD" w:rsidRDefault="000431DD" w:rsidP="000431DD">
      <w:pPr>
        <w:pStyle w:val="PargrafodaLista"/>
        <w:numPr>
          <w:ilvl w:val="1"/>
          <w:numId w:val="37"/>
        </w:numPr>
        <w:tabs>
          <w:tab w:val="left" w:pos="611"/>
        </w:tabs>
        <w:spacing w:before="203" w:line="268" w:lineRule="auto"/>
        <w:ind w:left="121" w:right="260" w:firstLine="0"/>
        <w:jc w:val="both"/>
        <w:rPr>
          <w:sz w:val="21"/>
        </w:rPr>
      </w:pPr>
      <w:r>
        <w:rPr>
          <w:sz w:val="21"/>
        </w:rPr>
        <w:t>Esses requisitos têm como objetivo alinhar a execução do serviço à sustentabilidade operacional do IAM /Fiocruz-PE, garantindo que a gestão da frota e a prestação dos serviços de condução sejam realizadas de maneira eficiente, com o mínimo de impacto ambiental possível.</w:t>
      </w:r>
    </w:p>
    <w:p w14:paraId="64419AC8" w14:textId="77777777" w:rsidR="000431DD" w:rsidRDefault="000431DD" w:rsidP="000431DD">
      <w:pPr>
        <w:pStyle w:val="Ttulo9"/>
      </w:pPr>
      <w:r>
        <w:rPr>
          <w:spacing w:val="-2"/>
        </w:rPr>
        <w:t>Subcontratação</w:t>
      </w:r>
    </w:p>
    <w:p w14:paraId="43DBD5CE" w14:textId="77777777" w:rsidR="000431DD" w:rsidRDefault="000431DD" w:rsidP="000431DD">
      <w:pPr>
        <w:pStyle w:val="Corpodetexto"/>
        <w:spacing w:before="4"/>
        <w:rPr>
          <w:rFonts w:ascii="Arial"/>
          <w:b/>
        </w:rPr>
      </w:pPr>
    </w:p>
    <w:p w14:paraId="63A60FEF" w14:textId="77777777" w:rsidR="000431DD" w:rsidRDefault="000431DD" w:rsidP="000431DD">
      <w:pPr>
        <w:pStyle w:val="PargrafodaLista"/>
        <w:numPr>
          <w:ilvl w:val="1"/>
          <w:numId w:val="37"/>
        </w:numPr>
        <w:tabs>
          <w:tab w:val="left" w:pos="525"/>
        </w:tabs>
        <w:ind w:left="525" w:right="0" w:hanging="404"/>
        <w:jc w:val="both"/>
        <w:rPr>
          <w:sz w:val="21"/>
        </w:rPr>
      </w:pPr>
      <w:r>
        <w:rPr>
          <w:sz w:val="21"/>
        </w:rPr>
        <w:t>Não</w:t>
      </w:r>
      <w:r>
        <w:rPr>
          <w:spacing w:val="-6"/>
          <w:sz w:val="21"/>
        </w:rPr>
        <w:t xml:space="preserve"> </w:t>
      </w:r>
      <w:r>
        <w:rPr>
          <w:sz w:val="21"/>
        </w:rPr>
        <w:t>será</w:t>
      </w:r>
      <w:r>
        <w:rPr>
          <w:spacing w:val="-5"/>
          <w:sz w:val="21"/>
        </w:rPr>
        <w:t xml:space="preserve"> </w:t>
      </w:r>
      <w:r>
        <w:rPr>
          <w:sz w:val="21"/>
        </w:rPr>
        <w:t>admitida</w:t>
      </w:r>
      <w:r>
        <w:rPr>
          <w:spacing w:val="-6"/>
          <w:sz w:val="21"/>
        </w:rPr>
        <w:t xml:space="preserve"> </w:t>
      </w:r>
      <w:r>
        <w:rPr>
          <w:sz w:val="21"/>
        </w:rPr>
        <w:t>a</w:t>
      </w:r>
      <w:r>
        <w:rPr>
          <w:spacing w:val="-5"/>
          <w:sz w:val="21"/>
        </w:rPr>
        <w:t xml:space="preserve"> </w:t>
      </w:r>
      <w:r>
        <w:rPr>
          <w:sz w:val="21"/>
        </w:rPr>
        <w:t>subcontratação</w:t>
      </w:r>
      <w:r>
        <w:rPr>
          <w:spacing w:val="-6"/>
          <w:sz w:val="21"/>
        </w:rPr>
        <w:t xml:space="preserve"> </w:t>
      </w:r>
      <w:r>
        <w:rPr>
          <w:sz w:val="21"/>
        </w:rPr>
        <w:t>do</w:t>
      </w:r>
      <w:r>
        <w:rPr>
          <w:spacing w:val="-5"/>
          <w:sz w:val="21"/>
        </w:rPr>
        <w:t xml:space="preserve"> </w:t>
      </w:r>
      <w:r>
        <w:rPr>
          <w:sz w:val="21"/>
        </w:rPr>
        <w:t>objeto</w:t>
      </w:r>
      <w:r>
        <w:rPr>
          <w:spacing w:val="-5"/>
          <w:sz w:val="21"/>
        </w:rPr>
        <w:t xml:space="preserve"> </w:t>
      </w:r>
      <w:r>
        <w:rPr>
          <w:spacing w:val="-2"/>
          <w:sz w:val="21"/>
        </w:rPr>
        <w:t>contratual.</w:t>
      </w:r>
    </w:p>
    <w:p w14:paraId="74BE2454" w14:textId="77777777" w:rsidR="000431DD" w:rsidRDefault="000431DD" w:rsidP="000431DD">
      <w:pPr>
        <w:pStyle w:val="Corpodetexto"/>
      </w:pPr>
    </w:p>
    <w:p w14:paraId="3D84A8EC" w14:textId="77777777" w:rsidR="000431DD" w:rsidRDefault="000431DD" w:rsidP="000431DD">
      <w:pPr>
        <w:pStyle w:val="Ttulo9"/>
        <w:spacing w:before="0"/>
      </w:pPr>
      <w:r>
        <w:t>Garantia</w:t>
      </w:r>
      <w:r>
        <w:rPr>
          <w:spacing w:val="-5"/>
        </w:rPr>
        <w:t xml:space="preserve"> </w:t>
      </w:r>
      <w:r>
        <w:t>da</w:t>
      </w:r>
      <w:r>
        <w:rPr>
          <w:spacing w:val="-5"/>
        </w:rPr>
        <w:t xml:space="preserve"> </w:t>
      </w:r>
      <w:r>
        <w:rPr>
          <w:spacing w:val="-2"/>
        </w:rPr>
        <w:t>contratação</w:t>
      </w:r>
    </w:p>
    <w:p w14:paraId="255129B2" w14:textId="77777777" w:rsidR="000431DD" w:rsidRDefault="000431DD" w:rsidP="000431DD">
      <w:pPr>
        <w:pStyle w:val="Corpodetexto"/>
        <w:spacing w:before="5"/>
        <w:rPr>
          <w:rFonts w:ascii="Arial"/>
          <w:b/>
        </w:rPr>
      </w:pPr>
    </w:p>
    <w:p w14:paraId="35B961D7" w14:textId="77777777" w:rsidR="000431DD" w:rsidRDefault="000431DD" w:rsidP="000431DD">
      <w:pPr>
        <w:pStyle w:val="PargrafodaLista"/>
        <w:numPr>
          <w:ilvl w:val="1"/>
          <w:numId w:val="37"/>
        </w:numPr>
        <w:tabs>
          <w:tab w:val="left" w:pos="539"/>
        </w:tabs>
        <w:spacing w:line="268" w:lineRule="auto"/>
        <w:ind w:left="121" w:right="260" w:firstLine="0"/>
        <w:jc w:val="both"/>
        <w:rPr>
          <w:sz w:val="21"/>
        </w:rPr>
      </w:pPr>
      <w:r>
        <w:rPr>
          <w:sz w:val="21"/>
        </w:rPr>
        <w:t>Será exigida a garantia da contratação de que tratam os arts. 96 e seguintes da Lei nº 14.133, de 2021, no percentual e condições descritas nas cláusulas do contrato.</w:t>
      </w:r>
    </w:p>
    <w:p w14:paraId="23EB3638" w14:textId="77777777" w:rsidR="000431DD" w:rsidRDefault="000431DD" w:rsidP="000431DD">
      <w:pPr>
        <w:pStyle w:val="PargrafodaLista"/>
        <w:numPr>
          <w:ilvl w:val="1"/>
          <w:numId w:val="37"/>
        </w:numPr>
        <w:tabs>
          <w:tab w:val="left" w:pos="559"/>
        </w:tabs>
        <w:spacing w:before="202" w:line="268" w:lineRule="auto"/>
        <w:ind w:left="121" w:right="260" w:firstLine="0"/>
        <w:jc w:val="both"/>
        <w:rPr>
          <w:sz w:val="21"/>
        </w:rPr>
      </w:pPr>
      <w:r>
        <w:rPr>
          <w:sz w:val="21"/>
        </w:rPr>
        <w:t>Em caso de opção pelo seguro-garantia, o particular deverá apresentá-la, no máximo, até a</w:t>
      </w:r>
      <w:r>
        <w:rPr>
          <w:spacing w:val="40"/>
          <w:sz w:val="21"/>
        </w:rPr>
        <w:t xml:space="preserve"> </w:t>
      </w:r>
      <w:r>
        <w:rPr>
          <w:sz w:val="21"/>
        </w:rPr>
        <w:t>data de assinatura do contrato.</w:t>
      </w:r>
    </w:p>
    <w:p w14:paraId="118BD644" w14:textId="77777777" w:rsidR="000431DD" w:rsidRDefault="000431DD" w:rsidP="000431DD">
      <w:pPr>
        <w:pStyle w:val="PargrafodaLista"/>
        <w:numPr>
          <w:ilvl w:val="1"/>
          <w:numId w:val="37"/>
        </w:numPr>
        <w:tabs>
          <w:tab w:val="left" w:pos="560"/>
        </w:tabs>
        <w:spacing w:before="202" w:line="268" w:lineRule="auto"/>
        <w:ind w:left="121" w:right="260" w:firstLine="0"/>
        <w:jc w:val="both"/>
        <w:rPr>
          <w:sz w:val="21"/>
        </w:rPr>
      </w:pPr>
      <w:r>
        <w:rPr>
          <w:sz w:val="21"/>
        </w:rPr>
        <w:t>A garantia, nas modalidades caução e fiança bancária, deverá ser prestada em até 10 dias</w:t>
      </w:r>
      <w:r>
        <w:rPr>
          <w:spacing w:val="40"/>
          <w:sz w:val="21"/>
        </w:rPr>
        <w:t xml:space="preserve"> </w:t>
      </w:r>
      <w:r>
        <w:rPr>
          <w:sz w:val="21"/>
        </w:rPr>
        <w:t>úteis após a assinatura do contrato.</w:t>
      </w:r>
    </w:p>
    <w:p w14:paraId="3CA7B2F7" w14:textId="77777777" w:rsidR="000431DD" w:rsidRDefault="000431DD" w:rsidP="000431DD">
      <w:pPr>
        <w:pStyle w:val="PargrafodaLista"/>
        <w:numPr>
          <w:ilvl w:val="1"/>
          <w:numId w:val="37"/>
        </w:numPr>
        <w:tabs>
          <w:tab w:val="left" w:pos="544"/>
        </w:tabs>
        <w:spacing w:before="203" w:line="268" w:lineRule="auto"/>
        <w:ind w:left="121" w:right="260" w:firstLine="0"/>
        <w:jc w:val="both"/>
        <w:rPr>
          <w:sz w:val="21"/>
        </w:rPr>
      </w:pPr>
      <w:r>
        <w:rPr>
          <w:sz w:val="21"/>
        </w:rPr>
        <w:t>O contrato oferece maior detalhamento das regras que serão aplicadas em relação à garantia da contratação.</w:t>
      </w:r>
    </w:p>
    <w:p w14:paraId="0889736B" w14:textId="77777777" w:rsidR="000431DD" w:rsidRDefault="000431DD" w:rsidP="000431DD">
      <w:pPr>
        <w:pStyle w:val="Ttulo9"/>
      </w:pPr>
      <w:r>
        <w:rPr>
          <w:spacing w:val="-2"/>
        </w:rPr>
        <w:t>Vistoria</w:t>
      </w:r>
    </w:p>
    <w:p w14:paraId="1C1D8081" w14:textId="77777777" w:rsidR="000431DD" w:rsidRDefault="000431DD" w:rsidP="000431DD">
      <w:pPr>
        <w:pStyle w:val="Ttulo9"/>
        <w:sectPr w:rsidR="000431DD" w:rsidSect="000431DD">
          <w:pgSz w:w="11910" w:h="16840"/>
          <w:pgMar w:top="1040" w:right="992" w:bottom="940" w:left="1133" w:header="469" w:footer="742" w:gutter="0"/>
          <w:cols w:space="720"/>
        </w:sectPr>
      </w:pPr>
    </w:p>
    <w:p w14:paraId="32D783EB" w14:textId="77777777" w:rsidR="000431DD" w:rsidRDefault="000431DD" w:rsidP="000431DD">
      <w:pPr>
        <w:pStyle w:val="PargrafodaLista"/>
        <w:numPr>
          <w:ilvl w:val="1"/>
          <w:numId w:val="37"/>
        </w:numPr>
        <w:tabs>
          <w:tab w:val="left" w:pos="556"/>
        </w:tabs>
        <w:spacing w:before="84" w:line="273" w:lineRule="auto"/>
        <w:ind w:left="121" w:right="260" w:firstLine="0"/>
        <w:jc w:val="both"/>
        <w:rPr>
          <w:sz w:val="21"/>
        </w:rPr>
      </w:pPr>
      <w:r>
        <w:rPr>
          <w:sz w:val="21"/>
        </w:rPr>
        <w:lastRenderedPageBreak/>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Pr>
          <w:rFonts w:ascii="Arial" w:hAnsi="Arial"/>
          <w:b/>
          <w:sz w:val="21"/>
        </w:rPr>
        <w:t xml:space="preserve">09 </w:t>
      </w:r>
      <w:r>
        <w:rPr>
          <w:sz w:val="21"/>
        </w:rPr>
        <w:t xml:space="preserve">horas às </w:t>
      </w:r>
      <w:r>
        <w:rPr>
          <w:rFonts w:ascii="Arial" w:hAnsi="Arial"/>
          <w:b/>
          <w:sz w:val="21"/>
        </w:rPr>
        <w:t xml:space="preserve">16 </w:t>
      </w:r>
      <w:r>
        <w:rPr>
          <w:sz w:val="21"/>
        </w:rPr>
        <w:t>horas.</w:t>
      </w:r>
    </w:p>
    <w:p w14:paraId="10ECAAE9" w14:textId="77777777" w:rsidR="000431DD" w:rsidRDefault="000431DD" w:rsidP="000431DD">
      <w:pPr>
        <w:pStyle w:val="PargrafodaLista"/>
        <w:numPr>
          <w:ilvl w:val="1"/>
          <w:numId w:val="37"/>
        </w:numPr>
        <w:tabs>
          <w:tab w:val="left" w:pos="525"/>
        </w:tabs>
        <w:spacing w:before="209"/>
        <w:ind w:left="525" w:right="0" w:hanging="404"/>
        <w:jc w:val="both"/>
        <w:rPr>
          <w:sz w:val="21"/>
        </w:rPr>
      </w:pPr>
      <w:r>
        <w:rPr>
          <w:sz w:val="21"/>
        </w:rPr>
        <w:t>Serão</w:t>
      </w:r>
      <w:r>
        <w:rPr>
          <w:spacing w:val="-5"/>
          <w:sz w:val="21"/>
        </w:rPr>
        <w:t xml:space="preserve"> </w:t>
      </w:r>
      <w:r>
        <w:rPr>
          <w:sz w:val="21"/>
        </w:rPr>
        <w:t>disponibilizados</w:t>
      </w:r>
      <w:r>
        <w:rPr>
          <w:spacing w:val="-3"/>
          <w:sz w:val="21"/>
        </w:rPr>
        <w:t xml:space="preserve"> </w:t>
      </w:r>
      <w:r>
        <w:rPr>
          <w:sz w:val="21"/>
        </w:rPr>
        <w:t>data</w:t>
      </w:r>
      <w:r>
        <w:rPr>
          <w:spacing w:val="-2"/>
          <w:sz w:val="21"/>
        </w:rPr>
        <w:t xml:space="preserve"> </w:t>
      </w:r>
      <w:r>
        <w:rPr>
          <w:sz w:val="21"/>
        </w:rPr>
        <w:t>e</w:t>
      </w:r>
      <w:r>
        <w:rPr>
          <w:spacing w:val="-3"/>
          <w:sz w:val="21"/>
        </w:rPr>
        <w:t xml:space="preserve"> </w:t>
      </w:r>
      <w:r>
        <w:rPr>
          <w:sz w:val="21"/>
        </w:rPr>
        <w:t>horário</w:t>
      </w:r>
      <w:r>
        <w:rPr>
          <w:spacing w:val="-3"/>
          <w:sz w:val="21"/>
        </w:rPr>
        <w:t xml:space="preserve"> </w:t>
      </w:r>
      <w:r>
        <w:rPr>
          <w:sz w:val="21"/>
        </w:rPr>
        <w:t>diferentes</w:t>
      </w:r>
      <w:r>
        <w:rPr>
          <w:spacing w:val="-2"/>
          <w:sz w:val="21"/>
        </w:rPr>
        <w:t xml:space="preserve"> </w:t>
      </w:r>
      <w:r>
        <w:rPr>
          <w:sz w:val="21"/>
        </w:rPr>
        <w:t>aos</w:t>
      </w:r>
      <w:r>
        <w:rPr>
          <w:spacing w:val="-3"/>
          <w:sz w:val="21"/>
        </w:rPr>
        <w:t xml:space="preserve"> </w:t>
      </w:r>
      <w:r>
        <w:rPr>
          <w:sz w:val="21"/>
        </w:rPr>
        <w:t>interessados</w:t>
      </w:r>
      <w:r>
        <w:rPr>
          <w:spacing w:val="-3"/>
          <w:sz w:val="21"/>
        </w:rPr>
        <w:t xml:space="preserve"> </w:t>
      </w:r>
      <w:r>
        <w:rPr>
          <w:sz w:val="21"/>
        </w:rPr>
        <w:t>em</w:t>
      </w:r>
      <w:r>
        <w:rPr>
          <w:spacing w:val="-2"/>
          <w:sz w:val="21"/>
        </w:rPr>
        <w:t xml:space="preserve"> </w:t>
      </w:r>
      <w:r>
        <w:rPr>
          <w:sz w:val="21"/>
        </w:rPr>
        <w:t>realizar</w:t>
      </w:r>
      <w:r>
        <w:rPr>
          <w:spacing w:val="-3"/>
          <w:sz w:val="21"/>
        </w:rPr>
        <w:t xml:space="preserve"> </w:t>
      </w:r>
      <w:r>
        <w:rPr>
          <w:sz w:val="21"/>
        </w:rPr>
        <w:t>a</w:t>
      </w:r>
      <w:r>
        <w:rPr>
          <w:spacing w:val="-3"/>
          <w:sz w:val="21"/>
        </w:rPr>
        <w:t xml:space="preserve"> </w:t>
      </w:r>
      <w:r>
        <w:rPr>
          <w:sz w:val="21"/>
        </w:rPr>
        <w:t>vistoria</w:t>
      </w:r>
      <w:r>
        <w:rPr>
          <w:spacing w:val="-2"/>
          <w:sz w:val="21"/>
        </w:rPr>
        <w:t xml:space="preserve"> prévia.</w:t>
      </w:r>
    </w:p>
    <w:p w14:paraId="62656CA2" w14:textId="77777777" w:rsidR="000431DD" w:rsidRDefault="000431DD" w:rsidP="000431DD">
      <w:pPr>
        <w:pStyle w:val="PargrafodaLista"/>
        <w:numPr>
          <w:ilvl w:val="1"/>
          <w:numId w:val="37"/>
        </w:numPr>
        <w:tabs>
          <w:tab w:val="left" w:pos="707"/>
        </w:tabs>
        <w:spacing w:before="231" w:line="268" w:lineRule="auto"/>
        <w:ind w:left="121" w:right="260" w:firstLine="0"/>
        <w:jc w:val="both"/>
        <w:rPr>
          <w:sz w:val="21"/>
        </w:rPr>
      </w:pPr>
      <w:r>
        <w:rPr>
          <w:sz w:val="21"/>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68056156" w14:textId="77777777" w:rsidR="000431DD" w:rsidRDefault="000431DD" w:rsidP="000431DD">
      <w:pPr>
        <w:pStyle w:val="PargrafodaLista"/>
        <w:numPr>
          <w:ilvl w:val="1"/>
          <w:numId w:val="37"/>
        </w:numPr>
        <w:tabs>
          <w:tab w:val="left" w:pos="650"/>
        </w:tabs>
        <w:spacing w:before="202" w:line="268" w:lineRule="auto"/>
        <w:ind w:left="121" w:right="260" w:firstLine="0"/>
        <w:jc w:val="both"/>
        <w:rPr>
          <w:sz w:val="21"/>
        </w:rPr>
      </w:pPr>
      <w:r>
        <w:rPr>
          <w:sz w:val="21"/>
        </w:rPr>
        <w:t xml:space="preserve">Caso o interessado opte por não realizar a vistoria, deverá prestar declaração formal assinada pelo seu responsável técnico acerca do conhecimento pleno das condições e peculiaridades da </w:t>
      </w:r>
      <w:r>
        <w:rPr>
          <w:spacing w:val="-2"/>
          <w:sz w:val="21"/>
        </w:rPr>
        <w:t>contratação.</w:t>
      </w:r>
    </w:p>
    <w:p w14:paraId="3173FBF5" w14:textId="77777777" w:rsidR="000431DD" w:rsidRDefault="000431DD" w:rsidP="000431DD">
      <w:pPr>
        <w:pStyle w:val="PargrafodaLista"/>
        <w:numPr>
          <w:ilvl w:val="1"/>
          <w:numId w:val="37"/>
        </w:numPr>
        <w:tabs>
          <w:tab w:val="left" w:pos="658"/>
        </w:tabs>
        <w:spacing w:before="203" w:line="268" w:lineRule="auto"/>
        <w:ind w:left="121" w:right="260" w:firstLine="0"/>
        <w:jc w:val="both"/>
        <w:rPr>
          <w:sz w:val="21"/>
        </w:rPr>
      </w:pPr>
      <w:r>
        <w:rPr>
          <w:sz w:val="21"/>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995A611" w14:textId="77777777" w:rsidR="000431DD" w:rsidRDefault="000431DD" w:rsidP="000431DD">
      <w:pPr>
        <w:pStyle w:val="Ttulo9"/>
        <w:spacing w:before="217"/>
      </w:pPr>
      <w:r>
        <w:rPr>
          <w:sz w:val="24"/>
        </w:rPr>
        <w:t>I</w:t>
      </w:r>
      <w:r>
        <w:t>nstalação</w:t>
      </w:r>
      <w:r>
        <w:rPr>
          <w:spacing w:val="-6"/>
        </w:rPr>
        <w:t xml:space="preserve"> </w:t>
      </w:r>
      <w:r>
        <w:t>de</w:t>
      </w:r>
      <w:r>
        <w:rPr>
          <w:spacing w:val="-5"/>
        </w:rPr>
        <w:t xml:space="preserve"> </w:t>
      </w:r>
      <w:r>
        <w:rPr>
          <w:spacing w:val="-2"/>
        </w:rPr>
        <w:t>escritório</w:t>
      </w:r>
    </w:p>
    <w:p w14:paraId="0D10BFA2" w14:textId="77777777" w:rsidR="000431DD" w:rsidRDefault="000431DD" w:rsidP="000431DD">
      <w:pPr>
        <w:pStyle w:val="Corpodetexto"/>
        <w:spacing w:before="8"/>
        <w:rPr>
          <w:rFonts w:ascii="Arial"/>
          <w:b/>
        </w:rPr>
      </w:pPr>
    </w:p>
    <w:p w14:paraId="56945B14" w14:textId="77777777" w:rsidR="000431DD" w:rsidRDefault="000431DD" w:rsidP="000431DD">
      <w:pPr>
        <w:pStyle w:val="PargrafodaLista"/>
        <w:numPr>
          <w:ilvl w:val="1"/>
          <w:numId w:val="37"/>
        </w:numPr>
        <w:tabs>
          <w:tab w:val="left" w:pos="658"/>
        </w:tabs>
        <w:spacing w:line="268" w:lineRule="auto"/>
        <w:ind w:left="121" w:right="260" w:firstLine="0"/>
        <w:jc w:val="both"/>
        <w:rPr>
          <w:sz w:val="21"/>
        </w:rPr>
      </w:pPr>
      <w:r>
        <w:rPr>
          <w:sz w:val="21"/>
        </w:rPr>
        <w:t>A instalação de escritório físico nas dependências da contratante não é obrigatória, ficando a critério da empresa contratada a forma de organização operacional necessária para a execução adequada do objeto contratado. Caberá à contratada assegurar que os serviços sejam prestados com qualidade, pontualidade e conforme os prazos e condições estabelecidos neste Termo de Referência, independentemente da existência de estrutura física local.</w:t>
      </w:r>
    </w:p>
    <w:p w14:paraId="1476F512" w14:textId="77777777" w:rsidR="000431DD" w:rsidRDefault="000431DD" w:rsidP="000431DD">
      <w:pPr>
        <w:pStyle w:val="Corpodetexto"/>
        <w:rPr>
          <w:sz w:val="27"/>
        </w:rPr>
      </w:pPr>
    </w:p>
    <w:p w14:paraId="32A46F1C" w14:textId="77777777" w:rsidR="000431DD" w:rsidRDefault="000431DD" w:rsidP="000431DD">
      <w:pPr>
        <w:pStyle w:val="Corpodetexto"/>
        <w:spacing w:before="24"/>
        <w:rPr>
          <w:sz w:val="27"/>
        </w:rPr>
      </w:pPr>
    </w:p>
    <w:p w14:paraId="69474828" w14:textId="77777777" w:rsidR="000431DD" w:rsidRDefault="000431DD" w:rsidP="000431DD">
      <w:pPr>
        <w:pStyle w:val="Ttulo2"/>
        <w:numPr>
          <w:ilvl w:val="0"/>
          <w:numId w:val="37"/>
        </w:numPr>
        <w:tabs>
          <w:tab w:val="left" w:pos="391"/>
        </w:tabs>
        <w:spacing w:before="1"/>
        <w:jc w:val="center"/>
      </w:pPr>
      <w:r>
        <w:t>MODELO</w:t>
      </w:r>
      <w:r>
        <w:rPr>
          <w:spacing w:val="-7"/>
        </w:rPr>
        <w:t xml:space="preserve"> </w:t>
      </w:r>
      <w:r>
        <w:t>DE</w:t>
      </w:r>
      <w:r>
        <w:rPr>
          <w:spacing w:val="-4"/>
        </w:rPr>
        <w:t xml:space="preserve"> </w:t>
      </w:r>
      <w:r>
        <w:t>EXECUÇÃO</w:t>
      </w:r>
      <w:r>
        <w:rPr>
          <w:spacing w:val="-5"/>
        </w:rPr>
        <w:t xml:space="preserve"> </w:t>
      </w:r>
      <w:r>
        <w:t>DO</w:t>
      </w:r>
      <w:r>
        <w:rPr>
          <w:spacing w:val="-4"/>
        </w:rPr>
        <w:t xml:space="preserve"> </w:t>
      </w:r>
      <w:r>
        <w:rPr>
          <w:spacing w:val="-2"/>
        </w:rPr>
        <w:t>OBJETO</w:t>
      </w:r>
    </w:p>
    <w:p w14:paraId="6EA80F34" w14:textId="77777777" w:rsidR="000431DD" w:rsidRDefault="000431DD" w:rsidP="000431DD">
      <w:pPr>
        <w:spacing w:before="243"/>
        <w:ind w:left="211"/>
        <w:rPr>
          <w:rFonts w:ascii="Arial" w:hAnsi="Arial"/>
          <w:b/>
          <w:sz w:val="18"/>
        </w:rPr>
      </w:pPr>
      <w:r>
        <w:rPr>
          <w:rFonts w:ascii="Arial" w:hAnsi="Arial"/>
          <w:b/>
          <w:sz w:val="18"/>
        </w:rPr>
        <w:t>Condições</w:t>
      </w:r>
      <w:r>
        <w:rPr>
          <w:rFonts w:ascii="Arial" w:hAnsi="Arial"/>
          <w:b/>
          <w:spacing w:val="-6"/>
          <w:sz w:val="18"/>
        </w:rPr>
        <w:t xml:space="preserve"> </w:t>
      </w:r>
      <w:r>
        <w:rPr>
          <w:rFonts w:ascii="Arial" w:hAnsi="Arial"/>
          <w:b/>
          <w:sz w:val="18"/>
        </w:rPr>
        <w:t>de</w:t>
      </w:r>
      <w:r>
        <w:rPr>
          <w:rFonts w:ascii="Arial" w:hAnsi="Arial"/>
          <w:b/>
          <w:spacing w:val="-5"/>
          <w:sz w:val="18"/>
        </w:rPr>
        <w:t xml:space="preserve"> </w:t>
      </w:r>
      <w:r>
        <w:rPr>
          <w:rFonts w:ascii="Arial" w:hAnsi="Arial"/>
          <w:b/>
          <w:spacing w:val="-2"/>
          <w:sz w:val="18"/>
        </w:rPr>
        <w:t>execução</w:t>
      </w:r>
    </w:p>
    <w:p w14:paraId="405C3494" w14:textId="77777777" w:rsidR="000431DD" w:rsidRDefault="000431DD" w:rsidP="000431DD">
      <w:pPr>
        <w:pStyle w:val="Corpodetexto"/>
        <w:spacing w:before="34"/>
        <w:rPr>
          <w:rFonts w:ascii="Arial"/>
          <w:b/>
          <w:sz w:val="18"/>
        </w:rPr>
      </w:pPr>
    </w:p>
    <w:p w14:paraId="2C59E0D1" w14:textId="77777777" w:rsidR="000431DD" w:rsidRDefault="000431DD" w:rsidP="000431DD">
      <w:pPr>
        <w:pStyle w:val="PargrafodaLista"/>
        <w:numPr>
          <w:ilvl w:val="1"/>
          <w:numId w:val="37"/>
        </w:numPr>
        <w:tabs>
          <w:tab w:val="left" w:pos="525"/>
        </w:tabs>
        <w:ind w:left="525" w:right="0" w:hanging="404"/>
        <w:rPr>
          <w:sz w:val="21"/>
        </w:rPr>
      </w:pPr>
      <w:r>
        <w:rPr>
          <w:sz w:val="21"/>
        </w:rPr>
        <w:t>A</w:t>
      </w:r>
      <w:r>
        <w:rPr>
          <w:spacing w:val="-7"/>
          <w:sz w:val="21"/>
        </w:rPr>
        <w:t xml:space="preserve"> </w:t>
      </w:r>
      <w:r>
        <w:rPr>
          <w:sz w:val="21"/>
        </w:rPr>
        <w:t>execução</w:t>
      </w:r>
      <w:r>
        <w:rPr>
          <w:spacing w:val="-5"/>
          <w:sz w:val="21"/>
        </w:rPr>
        <w:t xml:space="preserve"> </w:t>
      </w:r>
      <w:r>
        <w:rPr>
          <w:sz w:val="21"/>
        </w:rPr>
        <w:t>do</w:t>
      </w:r>
      <w:r>
        <w:rPr>
          <w:spacing w:val="-5"/>
          <w:sz w:val="21"/>
        </w:rPr>
        <w:t xml:space="preserve"> </w:t>
      </w:r>
      <w:r>
        <w:rPr>
          <w:sz w:val="21"/>
        </w:rPr>
        <w:t>objeto</w:t>
      </w:r>
      <w:r>
        <w:rPr>
          <w:spacing w:val="-4"/>
          <w:sz w:val="21"/>
        </w:rPr>
        <w:t xml:space="preserve"> </w:t>
      </w:r>
      <w:r>
        <w:rPr>
          <w:sz w:val="21"/>
        </w:rPr>
        <w:t>seguirá</w:t>
      </w:r>
      <w:r>
        <w:rPr>
          <w:spacing w:val="-5"/>
          <w:sz w:val="21"/>
        </w:rPr>
        <w:t xml:space="preserve"> </w:t>
      </w:r>
      <w:r>
        <w:rPr>
          <w:sz w:val="21"/>
        </w:rPr>
        <w:t>a</w:t>
      </w:r>
      <w:r>
        <w:rPr>
          <w:spacing w:val="-5"/>
          <w:sz w:val="21"/>
        </w:rPr>
        <w:t xml:space="preserve"> </w:t>
      </w:r>
      <w:r>
        <w:rPr>
          <w:sz w:val="21"/>
        </w:rPr>
        <w:t>seguinte</w:t>
      </w:r>
      <w:r>
        <w:rPr>
          <w:spacing w:val="-4"/>
          <w:sz w:val="21"/>
        </w:rPr>
        <w:t xml:space="preserve"> </w:t>
      </w:r>
      <w:r>
        <w:rPr>
          <w:spacing w:val="-2"/>
          <w:sz w:val="21"/>
        </w:rPr>
        <w:t>dinâmica:</w:t>
      </w:r>
    </w:p>
    <w:p w14:paraId="0F127D9B" w14:textId="77777777" w:rsidR="000431DD" w:rsidRDefault="000431DD" w:rsidP="000431DD">
      <w:pPr>
        <w:pStyle w:val="PargrafodaLista"/>
        <w:numPr>
          <w:ilvl w:val="2"/>
          <w:numId w:val="37"/>
        </w:numPr>
        <w:tabs>
          <w:tab w:val="left" w:pos="1339"/>
        </w:tabs>
        <w:spacing w:before="231" w:line="268" w:lineRule="auto"/>
        <w:ind w:right="260" w:firstLine="0"/>
        <w:jc w:val="both"/>
        <w:rPr>
          <w:sz w:val="21"/>
        </w:rPr>
      </w:pPr>
      <w:r>
        <w:rPr>
          <w:sz w:val="21"/>
        </w:rPr>
        <w:t>Início da execução do objeto: O prazo para início da execução dos serviços será o definido no termo de contrato assinado.</w:t>
      </w:r>
    </w:p>
    <w:p w14:paraId="53696851" w14:textId="77777777" w:rsidR="000431DD" w:rsidRDefault="000431DD" w:rsidP="000431DD">
      <w:pPr>
        <w:pStyle w:val="PargrafodaLista"/>
        <w:numPr>
          <w:ilvl w:val="2"/>
          <w:numId w:val="37"/>
        </w:numPr>
        <w:tabs>
          <w:tab w:val="left" w:pos="1329"/>
        </w:tabs>
        <w:spacing w:before="202" w:line="268" w:lineRule="auto"/>
        <w:ind w:right="260" w:firstLine="0"/>
        <w:jc w:val="both"/>
        <w:rPr>
          <w:sz w:val="21"/>
        </w:rPr>
      </w:pPr>
      <w:r>
        <w:rPr>
          <w:sz w:val="21"/>
        </w:rPr>
        <w:t>Os métodos, rotinas, etapas, tecnologias empregadas, bem como os procedimentos, frequência e periodicidade de execução do trabalho encontram-se descritas nos item 6 do Estudo técnico preliminar, apêndice deste Termo de Referência como anexo, de modo a garantir clareza, exequibilidade e rastreabilidade das especificações e requisitos previstos.</w:t>
      </w:r>
    </w:p>
    <w:p w14:paraId="0DD3D06F" w14:textId="77777777" w:rsidR="000431DD" w:rsidRDefault="000431DD" w:rsidP="000431DD">
      <w:pPr>
        <w:pStyle w:val="PargrafodaLista"/>
        <w:numPr>
          <w:ilvl w:val="2"/>
          <w:numId w:val="37"/>
        </w:numPr>
        <w:tabs>
          <w:tab w:val="left" w:pos="1325"/>
        </w:tabs>
        <w:spacing w:before="203" w:line="268" w:lineRule="auto"/>
        <w:ind w:right="260" w:firstLine="0"/>
        <w:jc w:val="both"/>
        <w:rPr>
          <w:sz w:val="21"/>
        </w:rPr>
      </w:pPr>
      <w:r>
        <w:rPr>
          <w:sz w:val="21"/>
        </w:rPr>
        <w:t>Os serviços serão executados de forma contínua, em regime de dedicação exclusiva</w:t>
      </w:r>
      <w:r>
        <w:rPr>
          <w:spacing w:val="80"/>
          <w:sz w:val="21"/>
        </w:rPr>
        <w:t xml:space="preserve"> </w:t>
      </w:r>
      <w:r>
        <w:rPr>
          <w:sz w:val="21"/>
        </w:rPr>
        <w:t>de mão de obra, seguindo as rotinas operacionais e procedimentos estabelecidos pela contratante, com atendimento às normas de segurança, qualidade e meio ambiente vigentes.</w:t>
      </w:r>
    </w:p>
    <w:p w14:paraId="11EFE01C" w14:textId="77777777" w:rsidR="000431DD" w:rsidRDefault="000431DD" w:rsidP="000431DD">
      <w:pPr>
        <w:pStyle w:val="PargrafodaLista"/>
        <w:numPr>
          <w:ilvl w:val="2"/>
          <w:numId w:val="37"/>
        </w:numPr>
        <w:tabs>
          <w:tab w:val="left" w:pos="1317"/>
        </w:tabs>
        <w:spacing w:before="203" w:line="268" w:lineRule="auto"/>
        <w:ind w:right="260" w:firstLine="0"/>
        <w:jc w:val="both"/>
        <w:rPr>
          <w:sz w:val="21"/>
        </w:rPr>
      </w:pPr>
      <w:r>
        <w:rPr>
          <w:sz w:val="21"/>
        </w:rPr>
        <w:t>A frequência será diária, dentro da jornada contratual, e poderá ocorrer em dias úteis, finais de semana ou feriados, conforme a necessidade da Administração.</w:t>
      </w:r>
    </w:p>
    <w:p w14:paraId="3A7544F9" w14:textId="77777777" w:rsidR="000431DD" w:rsidRDefault="000431DD" w:rsidP="000431DD">
      <w:pPr>
        <w:pStyle w:val="Ttulo9"/>
        <w:spacing w:before="212"/>
      </w:pPr>
      <w:r>
        <w:t>Local</w:t>
      </w:r>
      <w:r>
        <w:rPr>
          <w:spacing w:val="-5"/>
        </w:rPr>
        <w:t xml:space="preserve"> </w:t>
      </w:r>
      <w:r>
        <w:t>e</w:t>
      </w:r>
      <w:r>
        <w:rPr>
          <w:spacing w:val="-4"/>
        </w:rPr>
        <w:t xml:space="preserve"> </w:t>
      </w:r>
      <w:r>
        <w:t>horário</w:t>
      </w:r>
      <w:r>
        <w:rPr>
          <w:spacing w:val="-5"/>
        </w:rPr>
        <w:t xml:space="preserve"> </w:t>
      </w:r>
      <w:r>
        <w:t>da</w:t>
      </w:r>
      <w:r>
        <w:rPr>
          <w:spacing w:val="-4"/>
        </w:rPr>
        <w:t xml:space="preserve"> </w:t>
      </w:r>
      <w:r>
        <w:t>prestação</w:t>
      </w:r>
      <w:r>
        <w:rPr>
          <w:spacing w:val="-5"/>
        </w:rPr>
        <w:t xml:space="preserve"> </w:t>
      </w:r>
      <w:r>
        <w:t>dos</w:t>
      </w:r>
      <w:r>
        <w:rPr>
          <w:spacing w:val="-4"/>
        </w:rPr>
        <w:t xml:space="preserve"> </w:t>
      </w:r>
      <w:r>
        <w:rPr>
          <w:spacing w:val="-2"/>
        </w:rPr>
        <w:t>serviços</w:t>
      </w:r>
    </w:p>
    <w:p w14:paraId="3FE3E424" w14:textId="77777777" w:rsidR="000431DD" w:rsidRDefault="000431DD" w:rsidP="000431DD">
      <w:pPr>
        <w:pStyle w:val="Corpodetexto"/>
        <w:spacing w:before="5"/>
        <w:rPr>
          <w:rFonts w:ascii="Arial"/>
          <w:b/>
        </w:rPr>
      </w:pPr>
    </w:p>
    <w:p w14:paraId="24B41132" w14:textId="77777777" w:rsidR="000431DD" w:rsidRDefault="000431DD" w:rsidP="000431DD">
      <w:pPr>
        <w:pStyle w:val="PargrafodaLista"/>
        <w:numPr>
          <w:ilvl w:val="1"/>
          <w:numId w:val="37"/>
        </w:numPr>
        <w:tabs>
          <w:tab w:val="left" w:pos="525"/>
        </w:tabs>
        <w:spacing w:line="268" w:lineRule="auto"/>
        <w:ind w:left="121" w:right="677" w:firstLine="0"/>
        <w:rPr>
          <w:sz w:val="21"/>
        </w:rPr>
      </w:pPr>
      <w:r>
        <w:rPr>
          <w:sz w:val="21"/>
        </w:rPr>
        <w:t>Os</w:t>
      </w:r>
      <w:r>
        <w:rPr>
          <w:spacing w:val="-3"/>
          <w:sz w:val="21"/>
        </w:rPr>
        <w:t xml:space="preserve"> </w:t>
      </w:r>
      <w:r>
        <w:rPr>
          <w:sz w:val="21"/>
        </w:rPr>
        <w:t>serviços</w:t>
      </w:r>
      <w:r>
        <w:rPr>
          <w:spacing w:val="-3"/>
          <w:sz w:val="21"/>
        </w:rPr>
        <w:t xml:space="preserve"> </w:t>
      </w:r>
      <w:r>
        <w:rPr>
          <w:sz w:val="21"/>
        </w:rPr>
        <w:t>serão</w:t>
      </w:r>
      <w:r>
        <w:rPr>
          <w:spacing w:val="-3"/>
          <w:sz w:val="21"/>
        </w:rPr>
        <w:t xml:space="preserve"> </w:t>
      </w:r>
      <w:r>
        <w:rPr>
          <w:sz w:val="21"/>
        </w:rPr>
        <w:t>prestados</w:t>
      </w:r>
      <w:r>
        <w:rPr>
          <w:spacing w:val="-3"/>
          <w:sz w:val="21"/>
        </w:rPr>
        <w:t xml:space="preserve"> </w:t>
      </w:r>
      <w:r>
        <w:rPr>
          <w:sz w:val="21"/>
        </w:rPr>
        <w:t>no</w:t>
      </w:r>
      <w:r>
        <w:rPr>
          <w:spacing w:val="-3"/>
          <w:sz w:val="21"/>
        </w:rPr>
        <w:t xml:space="preserve"> </w:t>
      </w:r>
      <w:r>
        <w:rPr>
          <w:sz w:val="21"/>
        </w:rPr>
        <w:t>seguinte</w:t>
      </w:r>
      <w:r>
        <w:rPr>
          <w:spacing w:val="-3"/>
          <w:sz w:val="21"/>
        </w:rPr>
        <w:t xml:space="preserve"> </w:t>
      </w:r>
      <w:r>
        <w:rPr>
          <w:sz w:val="21"/>
        </w:rPr>
        <w:t>endereço:</w:t>
      </w:r>
      <w:r>
        <w:rPr>
          <w:spacing w:val="-3"/>
          <w:sz w:val="21"/>
        </w:rPr>
        <w:t xml:space="preserve"> </w:t>
      </w:r>
      <w:r>
        <w:rPr>
          <w:sz w:val="21"/>
        </w:rPr>
        <w:t>Av.</w:t>
      </w:r>
      <w:r>
        <w:rPr>
          <w:spacing w:val="-3"/>
          <w:sz w:val="21"/>
        </w:rPr>
        <w:t xml:space="preserve"> </w:t>
      </w:r>
      <w:r>
        <w:rPr>
          <w:sz w:val="21"/>
        </w:rPr>
        <w:t>Prof.</w:t>
      </w:r>
      <w:r>
        <w:rPr>
          <w:spacing w:val="-3"/>
          <w:sz w:val="21"/>
        </w:rPr>
        <w:t xml:space="preserve"> </w:t>
      </w:r>
      <w:r>
        <w:rPr>
          <w:sz w:val="21"/>
        </w:rPr>
        <w:t>Moraes</w:t>
      </w:r>
      <w:r>
        <w:rPr>
          <w:spacing w:val="-3"/>
          <w:sz w:val="21"/>
        </w:rPr>
        <w:t xml:space="preserve"> </w:t>
      </w:r>
      <w:r>
        <w:rPr>
          <w:sz w:val="21"/>
        </w:rPr>
        <w:t>Rego,</w:t>
      </w:r>
      <w:r>
        <w:rPr>
          <w:spacing w:val="-3"/>
          <w:sz w:val="21"/>
        </w:rPr>
        <w:t xml:space="preserve"> </w:t>
      </w:r>
      <w:r>
        <w:rPr>
          <w:sz w:val="21"/>
        </w:rPr>
        <w:t>S/N</w:t>
      </w:r>
      <w:r>
        <w:rPr>
          <w:spacing w:val="-3"/>
          <w:sz w:val="21"/>
        </w:rPr>
        <w:t xml:space="preserve"> </w:t>
      </w:r>
      <w:r>
        <w:rPr>
          <w:sz w:val="21"/>
        </w:rPr>
        <w:t>Campus</w:t>
      </w:r>
      <w:r>
        <w:rPr>
          <w:spacing w:val="-3"/>
          <w:sz w:val="21"/>
        </w:rPr>
        <w:t xml:space="preserve"> </w:t>
      </w:r>
      <w:r>
        <w:rPr>
          <w:sz w:val="21"/>
        </w:rPr>
        <w:t>da UFPE – Cidade Universitária – Recife/PE.</w:t>
      </w:r>
    </w:p>
    <w:p w14:paraId="2B047605" w14:textId="77777777" w:rsidR="000431DD" w:rsidRDefault="000431DD" w:rsidP="000431DD">
      <w:pPr>
        <w:pStyle w:val="PargrafodaLista"/>
        <w:numPr>
          <w:ilvl w:val="2"/>
          <w:numId w:val="37"/>
        </w:numPr>
        <w:tabs>
          <w:tab w:val="left" w:pos="1316"/>
        </w:tabs>
        <w:spacing w:before="202" w:line="268" w:lineRule="auto"/>
        <w:ind w:right="260" w:firstLine="0"/>
        <w:jc w:val="both"/>
        <w:rPr>
          <w:sz w:val="21"/>
        </w:rPr>
      </w:pPr>
      <w:r>
        <w:rPr>
          <w:sz w:val="21"/>
        </w:rPr>
        <w:t>Os serviços serão prestados de segunda a quinta-feira das 8h às 18h e na sexta-feira das 8h às 17h, observando intervalo de 1 (uma) hora para almoço.</w:t>
      </w:r>
    </w:p>
    <w:p w14:paraId="653062E6"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0C4EFD88" w14:textId="77777777" w:rsidR="000431DD" w:rsidRDefault="000431DD" w:rsidP="000431DD">
      <w:pPr>
        <w:pStyle w:val="Ttulo9"/>
        <w:spacing w:before="131"/>
      </w:pPr>
      <w:r>
        <w:lastRenderedPageBreak/>
        <w:t>Rotinas</w:t>
      </w:r>
      <w:r>
        <w:rPr>
          <w:spacing w:val="-5"/>
        </w:rPr>
        <w:t xml:space="preserve"> </w:t>
      </w:r>
      <w:r>
        <w:t>a</w:t>
      </w:r>
      <w:r>
        <w:rPr>
          <w:spacing w:val="-4"/>
        </w:rPr>
        <w:t xml:space="preserve"> </w:t>
      </w:r>
      <w:r>
        <w:t>serem</w:t>
      </w:r>
      <w:r>
        <w:rPr>
          <w:spacing w:val="-4"/>
        </w:rPr>
        <w:t xml:space="preserve"> </w:t>
      </w:r>
      <w:r>
        <w:rPr>
          <w:spacing w:val="-2"/>
        </w:rPr>
        <w:t>cumpridas</w:t>
      </w:r>
    </w:p>
    <w:p w14:paraId="4D60F411" w14:textId="77777777" w:rsidR="000431DD" w:rsidRDefault="000431DD" w:rsidP="000431DD">
      <w:pPr>
        <w:pStyle w:val="Corpodetexto"/>
        <w:spacing w:before="4"/>
        <w:rPr>
          <w:rFonts w:ascii="Arial"/>
          <w:b/>
        </w:rPr>
      </w:pPr>
    </w:p>
    <w:p w14:paraId="1B8009B8" w14:textId="77777777" w:rsidR="000431DD" w:rsidRDefault="000431DD" w:rsidP="000431DD">
      <w:pPr>
        <w:pStyle w:val="PargrafodaLista"/>
        <w:numPr>
          <w:ilvl w:val="1"/>
          <w:numId w:val="37"/>
        </w:numPr>
        <w:tabs>
          <w:tab w:val="left" w:pos="525"/>
        </w:tabs>
        <w:spacing w:line="268" w:lineRule="auto"/>
        <w:ind w:left="121" w:right="524" w:firstLine="0"/>
        <w:rPr>
          <w:sz w:val="21"/>
        </w:rPr>
      </w:pPr>
      <w:r>
        <w:rPr>
          <w:sz w:val="21"/>
        </w:rPr>
        <w:t>A</w:t>
      </w:r>
      <w:r>
        <w:rPr>
          <w:spacing w:val="-3"/>
          <w:sz w:val="21"/>
        </w:rPr>
        <w:t xml:space="preserve"> </w:t>
      </w:r>
      <w:r>
        <w:rPr>
          <w:sz w:val="21"/>
        </w:rPr>
        <w:t>execução</w:t>
      </w:r>
      <w:r>
        <w:rPr>
          <w:spacing w:val="-3"/>
          <w:sz w:val="21"/>
        </w:rPr>
        <w:t xml:space="preserve"> </w:t>
      </w:r>
      <w:r>
        <w:rPr>
          <w:sz w:val="21"/>
        </w:rPr>
        <w:t>contratual</w:t>
      </w:r>
      <w:r>
        <w:rPr>
          <w:spacing w:val="-3"/>
          <w:sz w:val="21"/>
        </w:rPr>
        <w:t xml:space="preserve"> </w:t>
      </w:r>
      <w:r>
        <w:rPr>
          <w:sz w:val="21"/>
        </w:rPr>
        <w:t>observará</w:t>
      </w:r>
      <w:r>
        <w:rPr>
          <w:spacing w:val="-3"/>
          <w:sz w:val="21"/>
        </w:rPr>
        <w:t xml:space="preserve"> </w:t>
      </w:r>
      <w:r>
        <w:rPr>
          <w:sz w:val="21"/>
        </w:rPr>
        <w:t>as</w:t>
      </w:r>
      <w:r>
        <w:rPr>
          <w:spacing w:val="-3"/>
          <w:sz w:val="21"/>
        </w:rPr>
        <w:t xml:space="preserve"> </w:t>
      </w:r>
      <w:r>
        <w:rPr>
          <w:sz w:val="21"/>
        </w:rPr>
        <w:t>rotinas</w:t>
      </w:r>
      <w:r>
        <w:rPr>
          <w:spacing w:val="-3"/>
          <w:sz w:val="21"/>
        </w:rPr>
        <w:t xml:space="preserve"> </w:t>
      </w:r>
      <w:r>
        <w:rPr>
          <w:sz w:val="21"/>
        </w:rPr>
        <w:t>descritas</w:t>
      </w:r>
      <w:r>
        <w:rPr>
          <w:spacing w:val="-3"/>
          <w:sz w:val="21"/>
        </w:rPr>
        <w:t xml:space="preserve"> </w:t>
      </w:r>
      <w:r>
        <w:rPr>
          <w:sz w:val="21"/>
        </w:rPr>
        <w:t>nos</w:t>
      </w:r>
      <w:r>
        <w:rPr>
          <w:spacing w:val="-3"/>
          <w:sz w:val="21"/>
        </w:rPr>
        <w:t xml:space="preserve"> </w:t>
      </w:r>
      <w:r>
        <w:rPr>
          <w:sz w:val="21"/>
        </w:rPr>
        <w:t>item</w:t>
      </w:r>
      <w:r>
        <w:rPr>
          <w:spacing w:val="-3"/>
          <w:sz w:val="21"/>
        </w:rPr>
        <w:t xml:space="preserve"> </w:t>
      </w:r>
      <w:r>
        <w:rPr>
          <w:sz w:val="21"/>
        </w:rPr>
        <w:t>6</w:t>
      </w:r>
      <w:r>
        <w:rPr>
          <w:spacing w:val="-3"/>
          <w:sz w:val="21"/>
        </w:rPr>
        <w:t xml:space="preserve"> </w:t>
      </w:r>
      <w:r>
        <w:rPr>
          <w:sz w:val="21"/>
        </w:rPr>
        <w:t>do</w:t>
      </w:r>
      <w:r>
        <w:rPr>
          <w:spacing w:val="-3"/>
          <w:sz w:val="21"/>
        </w:rPr>
        <w:t xml:space="preserve"> </w:t>
      </w:r>
      <w:r>
        <w:rPr>
          <w:sz w:val="21"/>
        </w:rPr>
        <w:t>Estudo</w:t>
      </w:r>
      <w:r>
        <w:rPr>
          <w:spacing w:val="-3"/>
          <w:sz w:val="21"/>
        </w:rPr>
        <w:t xml:space="preserve"> </w:t>
      </w:r>
      <w:r>
        <w:rPr>
          <w:sz w:val="21"/>
        </w:rPr>
        <w:t>técnico</w:t>
      </w:r>
      <w:r>
        <w:rPr>
          <w:spacing w:val="-3"/>
          <w:sz w:val="21"/>
        </w:rPr>
        <w:t xml:space="preserve"> </w:t>
      </w:r>
      <w:r>
        <w:rPr>
          <w:sz w:val="21"/>
        </w:rPr>
        <w:t>preliminar, apêndice deste Termo de Referência.</w:t>
      </w:r>
    </w:p>
    <w:p w14:paraId="1A018DA5" w14:textId="77777777" w:rsidR="000431DD" w:rsidRDefault="000431DD" w:rsidP="000431DD">
      <w:pPr>
        <w:pStyle w:val="Ttulo9"/>
      </w:pPr>
      <w:r>
        <w:t>Materiais</w:t>
      </w:r>
      <w:r>
        <w:rPr>
          <w:spacing w:val="-5"/>
        </w:rPr>
        <w:t xml:space="preserve"> </w:t>
      </w:r>
      <w:r>
        <w:t>a</w:t>
      </w:r>
      <w:r>
        <w:rPr>
          <w:spacing w:val="-5"/>
        </w:rPr>
        <w:t xml:space="preserve"> </w:t>
      </w:r>
      <w:r>
        <w:t>serem</w:t>
      </w:r>
      <w:r>
        <w:rPr>
          <w:spacing w:val="-5"/>
        </w:rPr>
        <w:t xml:space="preserve"> </w:t>
      </w:r>
      <w:r>
        <w:rPr>
          <w:spacing w:val="-2"/>
        </w:rPr>
        <w:t>disponibilizados</w:t>
      </w:r>
    </w:p>
    <w:p w14:paraId="48A3B674" w14:textId="77777777" w:rsidR="000431DD" w:rsidRDefault="000431DD" w:rsidP="000431DD">
      <w:pPr>
        <w:pStyle w:val="Corpodetexto"/>
        <w:spacing w:before="5"/>
        <w:rPr>
          <w:rFonts w:ascii="Arial"/>
          <w:b/>
        </w:rPr>
      </w:pPr>
    </w:p>
    <w:p w14:paraId="4B9B4CDE" w14:textId="77777777" w:rsidR="000431DD" w:rsidRDefault="000431DD" w:rsidP="000431DD">
      <w:pPr>
        <w:pStyle w:val="PargrafodaLista"/>
        <w:numPr>
          <w:ilvl w:val="1"/>
          <w:numId w:val="37"/>
        </w:numPr>
        <w:tabs>
          <w:tab w:val="left" w:pos="525"/>
        </w:tabs>
        <w:spacing w:line="268" w:lineRule="auto"/>
        <w:ind w:left="121" w:right="884" w:firstLine="0"/>
        <w:rPr>
          <w:sz w:val="21"/>
        </w:rPr>
      </w:pPr>
      <w:r>
        <w:rPr>
          <w:sz w:val="21"/>
        </w:rPr>
        <w:t>Para a perfeita execução dos serviços, o Contratado deverá disponibilizar os materiais, equipamentos,</w:t>
      </w:r>
      <w:r>
        <w:rPr>
          <w:spacing w:val="-5"/>
          <w:sz w:val="21"/>
        </w:rPr>
        <w:t xml:space="preserve"> </w:t>
      </w:r>
      <w:r>
        <w:rPr>
          <w:sz w:val="21"/>
        </w:rPr>
        <w:t>ferramentas</w:t>
      </w:r>
      <w:r>
        <w:rPr>
          <w:spacing w:val="-5"/>
          <w:sz w:val="21"/>
        </w:rPr>
        <w:t xml:space="preserve"> </w:t>
      </w:r>
      <w:r>
        <w:rPr>
          <w:sz w:val="21"/>
        </w:rPr>
        <w:t>e</w:t>
      </w:r>
      <w:r>
        <w:rPr>
          <w:spacing w:val="-5"/>
          <w:sz w:val="21"/>
        </w:rPr>
        <w:t xml:space="preserve"> </w:t>
      </w:r>
      <w:r>
        <w:rPr>
          <w:sz w:val="21"/>
        </w:rPr>
        <w:t>utensílios</w:t>
      </w:r>
      <w:r>
        <w:rPr>
          <w:spacing w:val="-5"/>
          <w:sz w:val="21"/>
        </w:rPr>
        <w:t xml:space="preserve"> </w:t>
      </w:r>
      <w:r>
        <w:rPr>
          <w:sz w:val="21"/>
        </w:rPr>
        <w:t>necessários,</w:t>
      </w:r>
      <w:r>
        <w:rPr>
          <w:spacing w:val="-5"/>
          <w:sz w:val="21"/>
        </w:rPr>
        <w:t xml:space="preserve"> </w:t>
      </w:r>
      <w:r>
        <w:rPr>
          <w:sz w:val="21"/>
        </w:rPr>
        <w:t>nas</w:t>
      </w:r>
      <w:r>
        <w:rPr>
          <w:spacing w:val="-5"/>
          <w:sz w:val="21"/>
        </w:rPr>
        <w:t xml:space="preserve"> </w:t>
      </w:r>
      <w:r>
        <w:rPr>
          <w:sz w:val="21"/>
        </w:rPr>
        <w:t>quantidades</w:t>
      </w:r>
      <w:r>
        <w:rPr>
          <w:spacing w:val="-5"/>
          <w:sz w:val="21"/>
        </w:rPr>
        <w:t xml:space="preserve"> </w:t>
      </w:r>
      <w:r>
        <w:rPr>
          <w:sz w:val="21"/>
        </w:rPr>
        <w:t>estimadas</w:t>
      </w:r>
      <w:r>
        <w:rPr>
          <w:spacing w:val="-5"/>
          <w:sz w:val="21"/>
        </w:rPr>
        <w:t xml:space="preserve"> </w:t>
      </w:r>
      <w:r>
        <w:rPr>
          <w:sz w:val="21"/>
        </w:rPr>
        <w:t>e</w:t>
      </w:r>
      <w:r>
        <w:rPr>
          <w:spacing w:val="-5"/>
          <w:sz w:val="21"/>
        </w:rPr>
        <w:t xml:space="preserve"> </w:t>
      </w:r>
      <w:r>
        <w:rPr>
          <w:sz w:val="21"/>
        </w:rPr>
        <w:t>qualidades estabelecidas, promovendo sua substituição quando necessário.</w:t>
      </w:r>
    </w:p>
    <w:p w14:paraId="1FE0BA7D" w14:textId="77777777" w:rsidR="000431DD" w:rsidRDefault="000431DD" w:rsidP="000431DD">
      <w:pPr>
        <w:pStyle w:val="Ttulo9"/>
      </w:pPr>
      <w:r>
        <w:rPr>
          <w:spacing w:val="-2"/>
        </w:rPr>
        <w:t>Uniformes</w:t>
      </w:r>
    </w:p>
    <w:p w14:paraId="0B5F1F16" w14:textId="77777777" w:rsidR="000431DD" w:rsidRDefault="000431DD" w:rsidP="000431DD">
      <w:pPr>
        <w:pStyle w:val="Corpodetexto"/>
        <w:spacing w:before="4"/>
        <w:rPr>
          <w:rFonts w:ascii="Arial"/>
          <w:b/>
        </w:rPr>
      </w:pPr>
    </w:p>
    <w:p w14:paraId="5B384204" w14:textId="77777777" w:rsidR="000431DD" w:rsidRDefault="000431DD" w:rsidP="000431DD">
      <w:pPr>
        <w:pStyle w:val="PargrafodaLista"/>
        <w:numPr>
          <w:ilvl w:val="1"/>
          <w:numId w:val="37"/>
        </w:numPr>
        <w:tabs>
          <w:tab w:val="left" w:pos="525"/>
        </w:tabs>
        <w:spacing w:line="268" w:lineRule="auto"/>
        <w:ind w:left="121" w:right="404" w:firstLine="0"/>
        <w:jc w:val="both"/>
        <w:rPr>
          <w:sz w:val="21"/>
        </w:rPr>
      </w:pPr>
      <w:r>
        <w:rPr>
          <w:sz w:val="21"/>
        </w:rPr>
        <w:t>Os</w:t>
      </w:r>
      <w:r>
        <w:rPr>
          <w:spacing w:val="-3"/>
          <w:sz w:val="21"/>
        </w:rPr>
        <w:t xml:space="preserve"> </w:t>
      </w:r>
      <w:r>
        <w:rPr>
          <w:sz w:val="21"/>
        </w:rPr>
        <w:t>uniformes</w:t>
      </w:r>
      <w:r>
        <w:rPr>
          <w:spacing w:val="-3"/>
          <w:sz w:val="21"/>
        </w:rPr>
        <w:t xml:space="preserve"> </w:t>
      </w:r>
      <w:r>
        <w:rPr>
          <w:sz w:val="21"/>
        </w:rPr>
        <w:t>a</w:t>
      </w:r>
      <w:r>
        <w:rPr>
          <w:spacing w:val="-3"/>
          <w:sz w:val="21"/>
        </w:rPr>
        <w:t xml:space="preserve"> </w:t>
      </w:r>
      <w:r>
        <w:rPr>
          <w:sz w:val="21"/>
        </w:rPr>
        <w:t>serem</w:t>
      </w:r>
      <w:r>
        <w:rPr>
          <w:spacing w:val="-3"/>
          <w:sz w:val="21"/>
        </w:rPr>
        <w:t xml:space="preserve"> </w:t>
      </w:r>
      <w:r>
        <w:rPr>
          <w:sz w:val="21"/>
        </w:rPr>
        <w:t>fornecidos</w:t>
      </w:r>
      <w:r>
        <w:rPr>
          <w:spacing w:val="-3"/>
          <w:sz w:val="21"/>
        </w:rPr>
        <w:t xml:space="preserve"> </w:t>
      </w:r>
      <w:r>
        <w:rPr>
          <w:sz w:val="21"/>
        </w:rPr>
        <w:t>pelo</w:t>
      </w:r>
      <w:r>
        <w:rPr>
          <w:spacing w:val="-3"/>
          <w:sz w:val="21"/>
        </w:rPr>
        <w:t xml:space="preserve"> </w:t>
      </w:r>
      <w:r>
        <w:rPr>
          <w:sz w:val="21"/>
        </w:rPr>
        <w:t>contratado</w:t>
      </w:r>
      <w:r>
        <w:rPr>
          <w:spacing w:val="-3"/>
          <w:sz w:val="21"/>
        </w:rPr>
        <w:t xml:space="preserve"> </w:t>
      </w:r>
      <w:r>
        <w:rPr>
          <w:sz w:val="21"/>
        </w:rPr>
        <w:t>a</w:t>
      </w:r>
      <w:r>
        <w:rPr>
          <w:spacing w:val="-3"/>
          <w:sz w:val="21"/>
        </w:rPr>
        <w:t xml:space="preserve"> </w:t>
      </w:r>
      <w:r>
        <w:rPr>
          <w:sz w:val="21"/>
        </w:rPr>
        <w:t>seus</w:t>
      </w:r>
      <w:r>
        <w:rPr>
          <w:spacing w:val="-3"/>
          <w:sz w:val="21"/>
        </w:rPr>
        <w:t xml:space="preserve"> </w:t>
      </w:r>
      <w:r>
        <w:rPr>
          <w:sz w:val="21"/>
        </w:rPr>
        <w:t>empregados</w:t>
      </w:r>
      <w:r>
        <w:rPr>
          <w:spacing w:val="-3"/>
          <w:sz w:val="21"/>
        </w:rPr>
        <w:t xml:space="preserve"> </w:t>
      </w:r>
      <w:r>
        <w:rPr>
          <w:sz w:val="21"/>
        </w:rPr>
        <w:t>deverão</w:t>
      </w:r>
      <w:r>
        <w:rPr>
          <w:spacing w:val="-3"/>
          <w:sz w:val="21"/>
        </w:rPr>
        <w:t xml:space="preserve"> </w:t>
      </w:r>
      <w:r>
        <w:rPr>
          <w:sz w:val="21"/>
        </w:rPr>
        <w:t>ser</w:t>
      </w:r>
      <w:r>
        <w:rPr>
          <w:spacing w:val="-3"/>
          <w:sz w:val="21"/>
        </w:rPr>
        <w:t xml:space="preserve"> </w:t>
      </w:r>
      <w:r>
        <w:rPr>
          <w:sz w:val="21"/>
        </w:rPr>
        <w:t>condizentes com a atividade a ser desempenhada no órgão contratante, sem qualquer repasse do custo para o empregado, observando o disposto nos itens seguintes:</w:t>
      </w:r>
    </w:p>
    <w:p w14:paraId="1849880B" w14:textId="77777777" w:rsidR="000431DD" w:rsidRDefault="000431DD" w:rsidP="000431DD">
      <w:pPr>
        <w:pStyle w:val="PargrafodaLista"/>
        <w:numPr>
          <w:ilvl w:val="2"/>
          <w:numId w:val="37"/>
        </w:numPr>
        <w:tabs>
          <w:tab w:val="left" w:pos="1298"/>
        </w:tabs>
        <w:spacing w:before="203" w:line="268" w:lineRule="auto"/>
        <w:ind w:right="1217" w:firstLine="0"/>
        <w:rPr>
          <w:sz w:val="21"/>
        </w:rPr>
      </w:pPr>
      <w:r>
        <w:rPr>
          <w:sz w:val="21"/>
        </w:rPr>
        <w:t>A</w:t>
      </w:r>
      <w:r>
        <w:rPr>
          <w:spacing w:val="-4"/>
          <w:sz w:val="21"/>
        </w:rPr>
        <w:t xml:space="preserve"> </w:t>
      </w:r>
      <w:r>
        <w:rPr>
          <w:sz w:val="21"/>
        </w:rPr>
        <w:t>relação</w:t>
      </w:r>
      <w:r>
        <w:rPr>
          <w:spacing w:val="-4"/>
          <w:sz w:val="21"/>
        </w:rPr>
        <w:t xml:space="preserve"> </w:t>
      </w:r>
      <w:r>
        <w:rPr>
          <w:sz w:val="21"/>
        </w:rPr>
        <w:t>de</w:t>
      </w:r>
      <w:r>
        <w:rPr>
          <w:spacing w:val="-4"/>
          <w:sz w:val="21"/>
        </w:rPr>
        <w:t xml:space="preserve"> </w:t>
      </w:r>
      <w:r>
        <w:rPr>
          <w:sz w:val="21"/>
        </w:rPr>
        <w:t>uniformes</w:t>
      </w:r>
      <w:r>
        <w:rPr>
          <w:spacing w:val="-4"/>
          <w:sz w:val="21"/>
        </w:rPr>
        <w:t xml:space="preserve"> </w:t>
      </w:r>
      <w:r>
        <w:rPr>
          <w:sz w:val="21"/>
        </w:rPr>
        <w:t>e</w:t>
      </w:r>
      <w:r>
        <w:rPr>
          <w:spacing w:val="-4"/>
          <w:sz w:val="21"/>
        </w:rPr>
        <w:t xml:space="preserve"> </w:t>
      </w:r>
      <w:r>
        <w:rPr>
          <w:sz w:val="21"/>
        </w:rPr>
        <w:t>os</w:t>
      </w:r>
      <w:r>
        <w:rPr>
          <w:spacing w:val="-4"/>
          <w:sz w:val="21"/>
        </w:rPr>
        <w:t xml:space="preserve"> </w:t>
      </w:r>
      <w:r>
        <w:rPr>
          <w:sz w:val="21"/>
        </w:rPr>
        <w:t>seus</w:t>
      </w:r>
      <w:r>
        <w:rPr>
          <w:spacing w:val="-4"/>
          <w:sz w:val="21"/>
        </w:rPr>
        <w:t xml:space="preserve"> </w:t>
      </w:r>
      <w:r>
        <w:rPr>
          <w:sz w:val="21"/>
        </w:rPr>
        <w:t>quantitativos</w:t>
      </w:r>
      <w:r>
        <w:rPr>
          <w:spacing w:val="-4"/>
          <w:sz w:val="21"/>
        </w:rPr>
        <w:t xml:space="preserve"> </w:t>
      </w:r>
      <w:r>
        <w:rPr>
          <w:sz w:val="21"/>
        </w:rPr>
        <w:t>de</w:t>
      </w:r>
      <w:r>
        <w:rPr>
          <w:spacing w:val="-4"/>
          <w:sz w:val="21"/>
        </w:rPr>
        <w:t xml:space="preserve"> </w:t>
      </w:r>
      <w:r>
        <w:rPr>
          <w:sz w:val="21"/>
        </w:rPr>
        <w:t>fornecimento</w:t>
      </w:r>
      <w:r>
        <w:rPr>
          <w:spacing w:val="-4"/>
          <w:sz w:val="21"/>
        </w:rPr>
        <w:t xml:space="preserve"> </w:t>
      </w:r>
      <w:r>
        <w:rPr>
          <w:sz w:val="21"/>
        </w:rPr>
        <w:t xml:space="preserve">encontram-se pormenorizados no item 6 do Estudo Técnico Preliminar, apêndice deste Termo de </w:t>
      </w:r>
      <w:r>
        <w:rPr>
          <w:spacing w:val="-2"/>
          <w:sz w:val="21"/>
        </w:rPr>
        <w:t>Referência;</w:t>
      </w:r>
    </w:p>
    <w:p w14:paraId="57F4D9BF" w14:textId="77777777" w:rsidR="000431DD" w:rsidRDefault="000431DD" w:rsidP="000431DD">
      <w:pPr>
        <w:pStyle w:val="PargrafodaLista"/>
        <w:numPr>
          <w:ilvl w:val="2"/>
          <w:numId w:val="37"/>
        </w:numPr>
        <w:tabs>
          <w:tab w:val="left" w:pos="1298"/>
        </w:tabs>
        <w:spacing w:before="203" w:line="268" w:lineRule="auto"/>
        <w:ind w:right="1125" w:firstLine="0"/>
        <w:rPr>
          <w:sz w:val="21"/>
        </w:rPr>
      </w:pPr>
      <w:r>
        <w:rPr>
          <w:sz w:val="21"/>
        </w:rPr>
        <w:t>No</w:t>
      </w:r>
      <w:r>
        <w:rPr>
          <w:spacing w:val="-3"/>
          <w:sz w:val="21"/>
        </w:rPr>
        <w:t xml:space="preserve"> </w:t>
      </w:r>
      <w:r>
        <w:rPr>
          <w:sz w:val="21"/>
        </w:rPr>
        <w:t>caso</w:t>
      </w:r>
      <w:r>
        <w:rPr>
          <w:spacing w:val="-3"/>
          <w:sz w:val="21"/>
        </w:rPr>
        <w:t xml:space="preserve"> </w:t>
      </w:r>
      <w:r>
        <w:rPr>
          <w:sz w:val="21"/>
        </w:rPr>
        <w:t>de</w:t>
      </w:r>
      <w:r>
        <w:rPr>
          <w:spacing w:val="-3"/>
          <w:sz w:val="21"/>
        </w:rPr>
        <w:t xml:space="preserve"> </w:t>
      </w:r>
      <w:r>
        <w:rPr>
          <w:sz w:val="21"/>
        </w:rPr>
        <w:t>empregada</w:t>
      </w:r>
      <w:r>
        <w:rPr>
          <w:spacing w:val="-3"/>
          <w:sz w:val="21"/>
        </w:rPr>
        <w:t xml:space="preserve"> </w:t>
      </w:r>
      <w:r>
        <w:rPr>
          <w:sz w:val="21"/>
        </w:rPr>
        <w:t>gestante,</w:t>
      </w:r>
      <w:r>
        <w:rPr>
          <w:spacing w:val="-3"/>
          <w:sz w:val="21"/>
        </w:rPr>
        <w:t xml:space="preserve"> </w:t>
      </w:r>
      <w:r>
        <w:rPr>
          <w:sz w:val="21"/>
        </w:rPr>
        <w:t>os</w:t>
      </w:r>
      <w:r>
        <w:rPr>
          <w:spacing w:val="-3"/>
          <w:sz w:val="21"/>
        </w:rPr>
        <w:t xml:space="preserve"> </w:t>
      </w:r>
      <w:r>
        <w:rPr>
          <w:sz w:val="21"/>
        </w:rPr>
        <w:t>uniformes</w:t>
      </w:r>
      <w:r>
        <w:rPr>
          <w:spacing w:val="-3"/>
          <w:sz w:val="21"/>
        </w:rPr>
        <w:t xml:space="preserve"> </w:t>
      </w:r>
      <w:r>
        <w:rPr>
          <w:sz w:val="21"/>
        </w:rPr>
        <w:t>deverão</w:t>
      </w:r>
      <w:r>
        <w:rPr>
          <w:spacing w:val="-3"/>
          <w:sz w:val="21"/>
        </w:rPr>
        <w:t xml:space="preserve"> </w:t>
      </w:r>
      <w:r>
        <w:rPr>
          <w:sz w:val="21"/>
        </w:rPr>
        <w:t>ser</w:t>
      </w:r>
      <w:r>
        <w:rPr>
          <w:spacing w:val="-3"/>
          <w:sz w:val="21"/>
        </w:rPr>
        <w:t xml:space="preserve"> </w:t>
      </w:r>
      <w:r>
        <w:rPr>
          <w:sz w:val="21"/>
        </w:rPr>
        <w:t>apropriados</w:t>
      </w:r>
      <w:r>
        <w:rPr>
          <w:spacing w:val="-3"/>
          <w:sz w:val="21"/>
        </w:rPr>
        <w:t xml:space="preserve"> </w:t>
      </w:r>
      <w:r>
        <w:rPr>
          <w:sz w:val="21"/>
        </w:rPr>
        <w:t>para</w:t>
      </w:r>
      <w:r>
        <w:rPr>
          <w:spacing w:val="-3"/>
          <w:sz w:val="21"/>
        </w:rPr>
        <w:t xml:space="preserve"> </w:t>
      </w:r>
      <w:r>
        <w:rPr>
          <w:sz w:val="21"/>
        </w:rPr>
        <w:t>a situação, substituindo-os sempre que estiverem apertados;</w:t>
      </w:r>
    </w:p>
    <w:p w14:paraId="675266BA" w14:textId="77777777" w:rsidR="000431DD" w:rsidRDefault="000431DD" w:rsidP="000431DD">
      <w:pPr>
        <w:pStyle w:val="PargrafodaLista"/>
        <w:numPr>
          <w:ilvl w:val="2"/>
          <w:numId w:val="37"/>
        </w:numPr>
        <w:tabs>
          <w:tab w:val="left" w:pos="1298"/>
        </w:tabs>
        <w:spacing w:before="202" w:line="268" w:lineRule="auto"/>
        <w:ind w:right="436" w:firstLine="0"/>
        <w:rPr>
          <w:sz w:val="21"/>
        </w:rPr>
      </w:pPr>
      <w:r>
        <w:rPr>
          <w:sz w:val="21"/>
        </w:rPr>
        <w:t>Os uniformes deverão ser entregues mediante recibo, cuja cópia, devidamente acompanhada</w:t>
      </w:r>
      <w:r>
        <w:rPr>
          <w:spacing w:val="-4"/>
          <w:sz w:val="21"/>
        </w:rPr>
        <w:t xml:space="preserve"> </w:t>
      </w:r>
      <w:r>
        <w:rPr>
          <w:sz w:val="21"/>
        </w:rPr>
        <w:t>do</w:t>
      </w:r>
      <w:r>
        <w:rPr>
          <w:spacing w:val="-4"/>
          <w:sz w:val="21"/>
        </w:rPr>
        <w:t xml:space="preserve"> </w:t>
      </w:r>
      <w:r>
        <w:rPr>
          <w:sz w:val="21"/>
        </w:rPr>
        <w:t>original</w:t>
      </w:r>
      <w:r>
        <w:rPr>
          <w:spacing w:val="-4"/>
          <w:sz w:val="21"/>
        </w:rPr>
        <w:t xml:space="preserve"> </w:t>
      </w:r>
      <w:r>
        <w:rPr>
          <w:sz w:val="21"/>
        </w:rPr>
        <w:t>para</w:t>
      </w:r>
      <w:r>
        <w:rPr>
          <w:spacing w:val="-4"/>
          <w:sz w:val="21"/>
        </w:rPr>
        <w:t xml:space="preserve"> </w:t>
      </w:r>
      <w:r>
        <w:rPr>
          <w:sz w:val="21"/>
        </w:rPr>
        <w:t>conferência,</w:t>
      </w:r>
      <w:r>
        <w:rPr>
          <w:spacing w:val="-4"/>
          <w:sz w:val="21"/>
        </w:rPr>
        <w:t xml:space="preserve"> </w:t>
      </w:r>
      <w:r>
        <w:rPr>
          <w:sz w:val="21"/>
        </w:rPr>
        <w:t>deverá</w:t>
      </w:r>
      <w:r>
        <w:rPr>
          <w:spacing w:val="-4"/>
          <w:sz w:val="21"/>
        </w:rPr>
        <w:t xml:space="preserve"> </w:t>
      </w:r>
      <w:r>
        <w:rPr>
          <w:sz w:val="21"/>
        </w:rPr>
        <w:t>ser</w:t>
      </w:r>
      <w:r>
        <w:rPr>
          <w:spacing w:val="-4"/>
          <w:sz w:val="21"/>
        </w:rPr>
        <w:t xml:space="preserve"> </w:t>
      </w:r>
      <w:r>
        <w:rPr>
          <w:sz w:val="21"/>
        </w:rPr>
        <w:t>enviada</w:t>
      </w:r>
      <w:r>
        <w:rPr>
          <w:spacing w:val="-4"/>
          <w:sz w:val="21"/>
        </w:rPr>
        <w:t xml:space="preserve"> </w:t>
      </w:r>
      <w:r>
        <w:rPr>
          <w:sz w:val="21"/>
        </w:rPr>
        <w:t>ao</w:t>
      </w:r>
      <w:r>
        <w:rPr>
          <w:spacing w:val="-4"/>
          <w:sz w:val="21"/>
        </w:rPr>
        <w:t xml:space="preserve"> </w:t>
      </w:r>
      <w:r>
        <w:rPr>
          <w:sz w:val="21"/>
        </w:rPr>
        <w:t>servidor</w:t>
      </w:r>
      <w:r>
        <w:rPr>
          <w:spacing w:val="-4"/>
          <w:sz w:val="21"/>
        </w:rPr>
        <w:t xml:space="preserve"> </w:t>
      </w:r>
      <w:r>
        <w:rPr>
          <w:sz w:val="21"/>
        </w:rPr>
        <w:t>responsável</w:t>
      </w:r>
      <w:r>
        <w:rPr>
          <w:spacing w:val="-4"/>
          <w:sz w:val="21"/>
        </w:rPr>
        <w:t xml:space="preserve"> </w:t>
      </w:r>
      <w:r>
        <w:rPr>
          <w:sz w:val="21"/>
        </w:rPr>
        <w:t>pela fiscalização do contrato.</w:t>
      </w:r>
    </w:p>
    <w:p w14:paraId="5F3BCE73" w14:textId="77777777" w:rsidR="000431DD" w:rsidRDefault="000431DD" w:rsidP="000431DD">
      <w:pPr>
        <w:pStyle w:val="Ttulo9"/>
      </w:pPr>
      <w:r>
        <w:t>Informações</w:t>
      </w:r>
      <w:r>
        <w:rPr>
          <w:spacing w:val="-8"/>
        </w:rPr>
        <w:t xml:space="preserve"> </w:t>
      </w:r>
      <w:r>
        <w:t>relevantes</w:t>
      </w:r>
      <w:r>
        <w:rPr>
          <w:spacing w:val="-7"/>
        </w:rPr>
        <w:t xml:space="preserve"> </w:t>
      </w:r>
      <w:r>
        <w:t>para</w:t>
      </w:r>
      <w:r>
        <w:rPr>
          <w:spacing w:val="-7"/>
        </w:rPr>
        <w:t xml:space="preserve"> </w:t>
      </w:r>
      <w:r>
        <w:t>o</w:t>
      </w:r>
      <w:r>
        <w:rPr>
          <w:spacing w:val="-7"/>
        </w:rPr>
        <w:t xml:space="preserve"> </w:t>
      </w:r>
      <w:r>
        <w:t>dimensionamento</w:t>
      </w:r>
      <w:r>
        <w:rPr>
          <w:spacing w:val="-7"/>
        </w:rPr>
        <w:t xml:space="preserve"> </w:t>
      </w:r>
      <w:r>
        <w:t>da</w:t>
      </w:r>
      <w:r>
        <w:rPr>
          <w:spacing w:val="-7"/>
        </w:rPr>
        <w:t xml:space="preserve"> </w:t>
      </w:r>
      <w:r>
        <w:rPr>
          <w:spacing w:val="-2"/>
        </w:rPr>
        <w:t>proposta</w:t>
      </w:r>
    </w:p>
    <w:p w14:paraId="146C0CAA" w14:textId="77777777" w:rsidR="000431DD" w:rsidRDefault="000431DD" w:rsidP="000431DD">
      <w:pPr>
        <w:pStyle w:val="Corpodetexto"/>
        <w:spacing w:before="4"/>
        <w:rPr>
          <w:rFonts w:ascii="Arial"/>
          <w:b/>
        </w:rPr>
      </w:pPr>
    </w:p>
    <w:p w14:paraId="102E850A" w14:textId="77777777" w:rsidR="000431DD" w:rsidRDefault="000431DD" w:rsidP="000431DD">
      <w:pPr>
        <w:pStyle w:val="PargrafodaLista"/>
        <w:numPr>
          <w:ilvl w:val="1"/>
          <w:numId w:val="37"/>
        </w:numPr>
        <w:tabs>
          <w:tab w:val="left" w:pos="525"/>
        </w:tabs>
        <w:spacing w:before="1"/>
        <w:ind w:left="525" w:right="0" w:hanging="404"/>
        <w:jc w:val="both"/>
        <w:rPr>
          <w:sz w:val="21"/>
        </w:rPr>
      </w:pPr>
      <w:r>
        <w:rPr>
          <w:sz w:val="21"/>
        </w:rPr>
        <w:t>demanda</w:t>
      </w:r>
      <w:r>
        <w:rPr>
          <w:spacing w:val="-4"/>
          <w:sz w:val="21"/>
        </w:rPr>
        <w:t xml:space="preserve"> </w:t>
      </w:r>
      <w:r>
        <w:rPr>
          <w:sz w:val="21"/>
        </w:rPr>
        <w:t>do</w:t>
      </w:r>
      <w:r>
        <w:rPr>
          <w:spacing w:val="-3"/>
          <w:sz w:val="21"/>
        </w:rPr>
        <w:t xml:space="preserve"> </w:t>
      </w:r>
      <w:r>
        <w:rPr>
          <w:sz w:val="21"/>
        </w:rPr>
        <w:t>órgão</w:t>
      </w:r>
      <w:r>
        <w:rPr>
          <w:spacing w:val="-3"/>
          <w:sz w:val="21"/>
        </w:rPr>
        <w:t xml:space="preserve"> </w:t>
      </w:r>
      <w:r>
        <w:rPr>
          <w:sz w:val="21"/>
        </w:rPr>
        <w:t>tem</w:t>
      </w:r>
      <w:r>
        <w:rPr>
          <w:spacing w:val="-3"/>
          <w:sz w:val="21"/>
        </w:rPr>
        <w:t xml:space="preserve"> </w:t>
      </w:r>
      <w:r>
        <w:rPr>
          <w:sz w:val="21"/>
        </w:rPr>
        <w:t>como</w:t>
      </w:r>
      <w:r>
        <w:rPr>
          <w:spacing w:val="-3"/>
          <w:sz w:val="21"/>
        </w:rPr>
        <w:t xml:space="preserve"> </w:t>
      </w:r>
      <w:r>
        <w:rPr>
          <w:sz w:val="21"/>
        </w:rPr>
        <w:t>base</w:t>
      </w:r>
      <w:r>
        <w:rPr>
          <w:spacing w:val="-3"/>
          <w:sz w:val="21"/>
        </w:rPr>
        <w:t xml:space="preserve"> </w:t>
      </w:r>
      <w:r>
        <w:rPr>
          <w:sz w:val="21"/>
        </w:rPr>
        <w:t>as</w:t>
      </w:r>
      <w:r>
        <w:rPr>
          <w:spacing w:val="-3"/>
          <w:sz w:val="21"/>
        </w:rPr>
        <w:t xml:space="preserve"> </w:t>
      </w:r>
      <w:r>
        <w:rPr>
          <w:sz w:val="21"/>
        </w:rPr>
        <w:t>seguintes</w:t>
      </w:r>
      <w:r>
        <w:rPr>
          <w:spacing w:val="-3"/>
          <w:sz w:val="21"/>
        </w:rPr>
        <w:t xml:space="preserve"> </w:t>
      </w:r>
      <w:r>
        <w:rPr>
          <w:spacing w:val="-2"/>
          <w:sz w:val="21"/>
        </w:rPr>
        <w:t>características:</w:t>
      </w:r>
    </w:p>
    <w:p w14:paraId="63B29BB6" w14:textId="77777777" w:rsidR="000431DD" w:rsidRDefault="000431DD" w:rsidP="000431DD">
      <w:pPr>
        <w:pStyle w:val="PargrafodaLista"/>
        <w:numPr>
          <w:ilvl w:val="2"/>
          <w:numId w:val="37"/>
        </w:numPr>
        <w:tabs>
          <w:tab w:val="left" w:pos="1298"/>
        </w:tabs>
        <w:spacing w:before="231"/>
        <w:ind w:left="1298" w:right="0" w:hanging="577"/>
        <w:rPr>
          <w:sz w:val="21"/>
        </w:rPr>
      </w:pPr>
      <w:r>
        <w:rPr>
          <w:sz w:val="21"/>
        </w:rPr>
        <w:t>.A</w:t>
      </w:r>
      <w:r>
        <w:rPr>
          <w:spacing w:val="-7"/>
          <w:sz w:val="21"/>
        </w:rPr>
        <w:t xml:space="preserve"> </w:t>
      </w:r>
      <w:r>
        <w:rPr>
          <w:sz w:val="21"/>
        </w:rPr>
        <w:t>contratação</w:t>
      </w:r>
      <w:r>
        <w:rPr>
          <w:spacing w:val="-5"/>
          <w:sz w:val="21"/>
        </w:rPr>
        <w:t xml:space="preserve"> </w:t>
      </w:r>
      <w:r>
        <w:rPr>
          <w:sz w:val="21"/>
        </w:rPr>
        <w:t>compreende,</w:t>
      </w:r>
      <w:r>
        <w:rPr>
          <w:spacing w:val="-5"/>
          <w:sz w:val="21"/>
        </w:rPr>
        <w:t xml:space="preserve"> </w:t>
      </w:r>
      <w:r>
        <w:rPr>
          <w:sz w:val="21"/>
        </w:rPr>
        <w:t>além</w:t>
      </w:r>
      <w:r>
        <w:rPr>
          <w:spacing w:val="-4"/>
          <w:sz w:val="21"/>
        </w:rPr>
        <w:t xml:space="preserve"> </w:t>
      </w:r>
      <w:r>
        <w:rPr>
          <w:sz w:val="21"/>
        </w:rPr>
        <w:t>da</w:t>
      </w:r>
      <w:r>
        <w:rPr>
          <w:spacing w:val="-5"/>
          <w:sz w:val="21"/>
        </w:rPr>
        <w:t xml:space="preserve"> </w:t>
      </w:r>
      <w:r>
        <w:rPr>
          <w:sz w:val="21"/>
        </w:rPr>
        <w:t>mão</w:t>
      </w:r>
      <w:r>
        <w:rPr>
          <w:spacing w:val="-5"/>
          <w:sz w:val="21"/>
        </w:rPr>
        <w:t xml:space="preserve"> </w:t>
      </w:r>
      <w:r>
        <w:rPr>
          <w:sz w:val="21"/>
        </w:rPr>
        <w:t>de</w:t>
      </w:r>
      <w:r>
        <w:rPr>
          <w:spacing w:val="-5"/>
          <w:sz w:val="21"/>
        </w:rPr>
        <w:t xml:space="preserve"> </w:t>
      </w:r>
      <w:r>
        <w:rPr>
          <w:sz w:val="21"/>
        </w:rPr>
        <w:t>obra,</w:t>
      </w:r>
      <w:r>
        <w:rPr>
          <w:spacing w:val="-4"/>
          <w:sz w:val="21"/>
        </w:rPr>
        <w:t xml:space="preserve"> </w:t>
      </w:r>
      <w:r>
        <w:rPr>
          <w:sz w:val="21"/>
        </w:rPr>
        <w:t>o</w:t>
      </w:r>
      <w:r>
        <w:rPr>
          <w:spacing w:val="-5"/>
          <w:sz w:val="21"/>
        </w:rPr>
        <w:t xml:space="preserve"> </w:t>
      </w:r>
      <w:r>
        <w:rPr>
          <w:sz w:val="21"/>
        </w:rPr>
        <w:t>fornecimento</w:t>
      </w:r>
      <w:r>
        <w:rPr>
          <w:spacing w:val="-5"/>
          <w:sz w:val="21"/>
        </w:rPr>
        <w:t xml:space="preserve"> </w:t>
      </w:r>
      <w:r>
        <w:rPr>
          <w:sz w:val="21"/>
        </w:rPr>
        <w:t>de</w:t>
      </w:r>
      <w:r>
        <w:rPr>
          <w:spacing w:val="-4"/>
          <w:sz w:val="21"/>
        </w:rPr>
        <w:t xml:space="preserve"> </w:t>
      </w:r>
      <w:r>
        <w:rPr>
          <w:spacing w:val="-2"/>
          <w:sz w:val="21"/>
        </w:rPr>
        <w:t>uniformes;</w:t>
      </w:r>
    </w:p>
    <w:p w14:paraId="560C6F1B" w14:textId="77777777" w:rsidR="000431DD" w:rsidRDefault="000431DD" w:rsidP="000431DD">
      <w:pPr>
        <w:pStyle w:val="PargrafodaLista"/>
        <w:numPr>
          <w:ilvl w:val="2"/>
          <w:numId w:val="37"/>
        </w:numPr>
        <w:tabs>
          <w:tab w:val="left" w:pos="1376"/>
        </w:tabs>
        <w:spacing w:before="231" w:line="268" w:lineRule="auto"/>
        <w:ind w:right="260" w:firstLine="0"/>
        <w:rPr>
          <w:sz w:val="21"/>
        </w:rPr>
      </w:pPr>
      <w:r>
        <w:rPr>
          <w:sz w:val="21"/>
        </w:rPr>
        <w:t>Os</w:t>
      </w:r>
      <w:r>
        <w:rPr>
          <w:spacing w:val="70"/>
          <w:sz w:val="21"/>
        </w:rPr>
        <w:t xml:space="preserve"> </w:t>
      </w:r>
      <w:r>
        <w:rPr>
          <w:sz w:val="21"/>
        </w:rPr>
        <w:t>horários</w:t>
      </w:r>
      <w:r>
        <w:rPr>
          <w:spacing w:val="70"/>
          <w:sz w:val="21"/>
        </w:rPr>
        <w:t xml:space="preserve"> </w:t>
      </w:r>
      <w:r>
        <w:rPr>
          <w:sz w:val="21"/>
        </w:rPr>
        <w:t>dos</w:t>
      </w:r>
      <w:r>
        <w:rPr>
          <w:spacing w:val="70"/>
          <w:sz w:val="21"/>
        </w:rPr>
        <w:t xml:space="preserve"> </w:t>
      </w:r>
      <w:r>
        <w:rPr>
          <w:sz w:val="21"/>
        </w:rPr>
        <w:t>serviços</w:t>
      </w:r>
      <w:r>
        <w:rPr>
          <w:spacing w:val="70"/>
          <w:sz w:val="21"/>
        </w:rPr>
        <w:t xml:space="preserve"> </w:t>
      </w:r>
      <w:r>
        <w:rPr>
          <w:sz w:val="21"/>
        </w:rPr>
        <w:t>contratados</w:t>
      </w:r>
      <w:r>
        <w:rPr>
          <w:spacing w:val="70"/>
          <w:sz w:val="21"/>
        </w:rPr>
        <w:t xml:space="preserve"> </w:t>
      </w:r>
      <w:r>
        <w:rPr>
          <w:sz w:val="21"/>
        </w:rPr>
        <w:t>poderão</w:t>
      </w:r>
      <w:r>
        <w:rPr>
          <w:spacing w:val="70"/>
          <w:sz w:val="21"/>
        </w:rPr>
        <w:t xml:space="preserve"> </w:t>
      </w:r>
      <w:r>
        <w:rPr>
          <w:sz w:val="21"/>
        </w:rPr>
        <w:t>ser</w:t>
      </w:r>
      <w:r>
        <w:rPr>
          <w:spacing w:val="70"/>
          <w:sz w:val="21"/>
        </w:rPr>
        <w:t xml:space="preserve"> </w:t>
      </w:r>
      <w:r>
        <w:rPr>
          <w:sz w:val="21"/>
        </w:rPr>
        <w:t>ajustados</w:t>
      </w:r>
      <w:r>
        <w:rPr>
          <w:spacing w:val="70"/>
          <w:sz w:val="21"/>
        </w:rPr>
        <w:t xml:space="preserve"> </w:t>
      </w:r>
      <w:r>
        <w:rPr>
          <w:sz w:val="21"/>
        </w:rPr>
        <w:t>de</w:t>
      </w:r>
      <w:r>
        <w:rPr>
          <w:spacing w:val="70"/>
          <w:sz w:val="21"/>
        </w:rPr>
        <w:t xml:space="preserve"> </w:t>
      </w:r>
      <w:r>
        <w:rPr>
          <w:sz w:val="21"/>
        </w:rPr>
        <w:t>acordo</w:t>
      </w:r>
      <w:r>
        <w:rPr>
          <w:spacing w:val="70"/>
          <w:sz w:val="21"/>
        </w:rPr>
        <w:t xml:space="preserve"> </w:t>
      </w:r>
      <w:r>
        <w:rPr>
          <w:sz w:val="21"/>
        </w:rPr>
        <w:t>com</w:t>
      </w:r>
      <w:r>
        <w:rPr>
          <w:spacing w:val="70"/>
          <w:sz w:val="21"/>
        </w:rPr>
        <w:t xml:space="preserve"> </w:t>
      </w:r>
      <w:r>
        <w:rPr>
          <w:sz w:val="21"/>
        </w:rPr>
        <w:t>as necessidades do IAM/Fiocruz-PE;</w:t>
      </w:r>
    </w:p>
    <w:p w14:paraId="360F3E6B" w14:textId="77777777" w:rsidR="000431DD" w:rsidRDefault="000431DD" w:rsidP="000431DD">
      <w:pPr>
        <w:pStyle w:val="PargrafodaLista"/>
        <w:numPr>
          <w:ilvl w:val="2"/>
          <w:numId w:val="37"/>
        </w:numPr>
        <w:tabs>
          <w:tab w:val="left" w:pos="1368"/>
        </w:tabs>
        <w:spacing w:before="202" w:line="268" w:lineRule="auto"/>
        <w:ind w:right="260" w:firstLine="0"/>
        <w:jc w:val="both"/>
        <w:rPr>
          <w:sz w:val="21"/>
        </w:rPr>
      </w:pPr>
      <w:r>
        <w:rPr>
          <w:sz w:val="21"/>
        </w:rPr>
        <w:t>O pagamento pelos serviços prestados pela contratada poderá ser realizado em consonância com o Instrumento de Medição de Resultado – IMR, podendo seu valor ser inferior ao valor da Nota fiscal /fatura do mês de referência apresentada, caso a contratada não atinja os níveis esperados de qualidade na prestação dos serviços</w:t>
      </w:r>
    </w:p>
    <w:p w14:paraId="01DA6006" w14:textId="77777777" w:rsidR="000431DD" w:rsidRDefault="000431DD" w:rsidP="000431DD">
      <w:pPr>
        <w:pStyle w:val="PargrafodaLista"/>
        <w:numPr>
          <w:ilvl w:val="2"/>
          <w:numId w:val="37"/>
        </w:numPr>
        <w:tabs>
          <w:tab w:val="left" w:pos="1390"/>
        </w:tabs>
        <w:spacing w:before="203" w:line="268" w:lineRule="auto"/>
        <w:ind w:right="260" w:firstLine="0"/>
        <w:jc w:val="both"/>
        <w:rPr>
          <w:sz w:val="21"/>
        </w:rPr>
      </w:pPr>
      <w:r>
        <w:rPr>
          <w:sz w:val="21"/>
        </w:rPr>
        <w:t>Além do Estudo técnico preliminar e do Termo de Referência, para o correto dimensionamento e elaboração de sua proposta, o contratante poderá realizar vistoria nas instalações do local de execução dos serviços, acompanhado por servidor designado;</w:t>
      </w:r>
    </w:p>
    <w:p w14:paraId="31A26ECB" w14:textId="77777777" w:rsidR="000431DD" w:rsidRDefault="000431DD" w:rsidP="000431DD">
      <w:pPr>
        <w:pStyle w:val="Ttulo9"/>
      </w:pPr>
      <w:r>
        <w:t>Procedimentos</w:t>
      </w:r>
      <w:r>
        <w:rPr>
          <w:spacing w:val="-9"/>
        </w:rPr>
        <w:t xml:space="preserve"> </w:t>
      </w:r>
      <w:r>
        <w:t>de</w:t>
      </w:r>
      <w:r>
        <w:rPr>
          <w:spacing w:val="-6"/>
        </w:rPr>
        <w:t xml:space="preserve"> </w:t>
      </w:r>
      <w:r>
        <w:t>transição</w:t>
      </w:r>
      <w:r>
        <w:rPr>
          <w:spacing w:val="-6"/>
        </w:rPr>
        <w:t xml:space="preserve"> </w:t>
      </w:r>
      <w:r>
        <w:t>e</w:t>
      </w:r>
      <w:r>
        <w:rPr>
          <w:spacing w:val="-7"/>
        </w:rPr>
        <w:t xml:space="preserve"> </w:t>
      </w:r>
      <w:r>
        <w:t>finalização</w:t>
      </w:r>
      <w:r>
        <w:rPr>
          <w:spacing w:val="-6"/>
        </w:rPr>
        <w:t xml:space="preserve"> </w:t>
      </w:r>
      <w:r>
        <w:t>do</w:t>
      </w:r>
      <w:r>
        <w:rPr>
          <w:spacing w:val="-6"/>
        </w:rPr>
        <w:t xml:space="preserve"> </w:t>
      </w:r>
      <w:r>
        <w:rPr>
          <w:spacing w:val="-2"/>
        </w:rPr>
        <w:t>contrato</w:t>
      </w:r>
    </w:p>
    <w:p w14:paraId="3F812675" w14:textId="77777777" w:rsidR="000431DD" w:rsidRDefault="000431DD" w:rsidP="000431DD">
      <w:pPr>
        <w:pStyle w:val="Corpodetexto"/>
        <w:spacing w:before="4"/>
        <w:rPr>
          <w:rFonts w:ascii="Arial"/>
          <w:b/>
        </w:rPr>
      </w:pPr>
    </w:p>
    <w:p w14:paraId="58AD36A3" w14:textId="77777777" w:rsidR="000431DD" w:rsidRDefault="000431DD" w:rsidP="000431DD">
      <w:pPr>
        <w:pStyle w:val="PargrafodaLista"/>
        <w:numPr>
          <w:ilvl w:val="1"/>
          <w:numId w:val="37"/>
        </w:numPr>
        <w:tabs>
          <w:tab w:val="left" w:pos="583"/>
        </w:tabs>
        <w:spacing w:before="1" w:line="268" w:lineRule="auto"/>
        <w:ind w:left="121" w:right="1117" w:firstLine="0"/>
        <w:rPr>
          <w:sz w:val="21"/>
        </w:rPr>
      </w:pPr>
      <w:r>
        <w:rPr>
          <w:sz w:val="21"/>
        </w:rPr>
        <w:t>Não</w:t>
      </w:r>
      <w:r>
        <w:rPr>
          <w:spacing w:val="-4"/>
          <w:sz w:val="21"/>
        </w:rPr>
        <w:t xml:space="preserve"> </w:t>
      </w:r>
      <w:r>
        <w:rPr>
          <w:sz w:val="21"/>
        </w:rPr>
        <w:t>serão</w:t>
      </w:r>
      <w:r>
        <w:rPr>
          <w:spacing w:val="-4"/>
          <w:sz w:val="21"/>
        </w:rPr>
        <w:t xml:space="preserve"> </w:t>
      </w:r>
      <w:r>
        <w:rPr>
          <w:sz w:val="21"/>
        </w:rPr>
        <w:t>necessários</w:t>
      </w:r>
      <w:r>
        <w:rPr>
          <w:spacing w:val="-4"/>
          <w:sz w:val="21"/>
        </w:rPr>
        <w:t xml:space="preserve"> </w:t>
      </w:r>
      <w:r>
        <w:rPr>
          <w:sz w:val="21"/>
        </w:rPr>
        <w:t>procedimentos</w:t>
      </w:r>
      <w:r>
        <w:rPr>
          <w:spacing w:val="-4"/>
          <w:sz w:val="21"/>
        </w:rPr>
        <w:t xml:space="preserve"> </w:t>
      </w:r>
      <w:r>
        <w:rPr>
          <w:sz w:val="21"/>
        </w:rPr>
        <w:t>de</w:t>
      </w:r>
      <w:r>
        <w:rPr>
          <w:spacing w:val="-4"/>
          <w:sz w:val="21"/>
        </w:rPr>
        <w:t xml:space="preserve"> </w:t>
      </w:r>
      <w:r>
        <w:rPr>
          <w:sz w:val="21"/>
        </w:rPr>
        <w:t>transição</w:t>
      </w:r>
      <w:r>
        <w:rPr>
          <w:spacing w:val="-4"/>
          <w:sz w:val="21"/>
        </w:rPr>
        <w:t xml:space="preserve"> </w:t>
      </w:r>
      <w:r>
        <w:rPr>
          <w:sz w:val="21"/>
        </w:rPr>
        <w:t>e</w:t>
      </w:r>
      <w:r>
        <w:rPr>
          <w:spacing w:val="-4"/>
          <w:sz w:val="21"/>
        </w:rPr>
        <w:t xml:space="preserve"> </w:t>
      </w:r>
      <w:r>
        <w:rPr>
          <w:sz w:val="21"/>
        </w:rPr>
        <w:t>finalização</w:t>
      </w:r>
      <w:r>
        <w:rPr>
          <w:spacing w:val="-4"/>
          <w:sz w:val="21"/>
        </w:rPr>
        <w:t xml:space="preserve"> </w:t>
      </w:r>
      <w:r>
        <w:rPr>
          <w:sz w:val="21"/>
        </w:rPr>
        <w:t>do</w:t>
      </w:r>
      <w:r>
        <w:rPr>
          <w:spacing w:val="-4"/>
          <w:sz w:val="21"/>
        </w:rPr>
        <w:t xml:space="preserve"> </w:t>
      </w:r>
      <w:r>
        <w:rPr>
          <w:sz w:val="21"/>
        </w:rPr>
        <w:t>contrato</w:t>
      </w:r>
      <w:r>
        <w:rPr>
          <w:spacing w:val="-4"/>
          <w:sz w:val="21"/>
        </w:rPr>
        <w:t xml:space="preserve"> </w:t>
      </w:r>
      <w:r>
        <w:rPr>
          <w:sz w:val="21"/>
        </w:rPr>
        <w:t>devido</w:t>
      </w:r>
      <w:r>
        <w:rPr>
          <w:spacing w:val="-4"/>
          <w:sz w:val="21"/>
        </w:rPr>
        <w:t xml:space="preserve"> </w:t>
      </w:r>
      <w:r>
        <w:rPr>
          <w:sz w:val="21"/>
        </w:rPr>
        <w:t>às características do objeto.</w:t>
      </w:r>
    </w:p>
    <w:p w14:paraId="0815E6C8" w14:textId="77777777" w:rsidR="000431DD" w:rsidRDefault="000431DD" w:rsidP="000431DD">
      <w:pPr>
        <w:pStyle w:val="PargrafodaLista"/>
        <w:spacing w:line="268" w:lineRule="auto"/>
        <w:jc w:val="left"/>
        <w:rPr>
          <w:sz w:val="21"/>
        </w:rPr>
        <w:sectPr w:rsidR="000431DD" w:rsidSect="000431DD">
          <w:pgSz w:w="11910" w:h="16840"/>
          <w:pgMar w:top="1040" w:right="992" w:bottom="940" w:left="1133" w:header="469" w:footer="742" w:gutter="0"/>
          <w:cols w:space="720"/>
        </w:sectPr>
      </w:pPr>
    </w:p>
    <w:p w14:paraId="4B4338C8" w14:textId="77777777" w:rsidR="000431DD" w:rsidRDefault="000431DD" w:rsidP="000431DD">
      <w:pPr>
        <w:pStyle w:val="Ttulo2"/>
        <w:numPr>
          <w:ilvl w:val="0"/>
          <w:numId w:val="37"/>
        </w:numPr>
        <w:tabs>
          <w:tab w:val="left" w:pos="391"/>
        </w:tabs>
        <w:spacing w:before="297"/>
        <w:jc w:val="both"/>
      </w:pPr>
      <w:r>
        <w:lastRenderedPageBreak/>
        <w:t>MODELO</w:t>
      </w:r>
      <w:r>
        <w:rPr>
          <w:spacing w:val="-6"/>
        </w:rPr>
        <w:t xml:space="preserve"> </w:t>
      </w:r>
      <w:r>
        <w:t>DE</w:t>
      </w:r>
      <w:r>
        <w:rPr>
          <w:spacing w:val="-4"/>
        </w:rPr>
        <w:t xml:space="preserve"> </w:t>
      </w:r>
      <w:r>
        <w:t>GESTÃO</w:t>
      </w:r>
      <w:r>
        <w:rPr>
          <w:spacing w:val="-4"/>
        </w:rPr>
        <w:t xml:space="preserve"> </w:t>
      </w:r>
      <w:r>
        <w:t>DO</w:t>
      </w:r>
      <w:r>
        <w:rPr>
          <w:spacing w:val="-4"/>
        </w:rPr>
        <w:t xml:space="preserve"> </w:t>
      </w:r>
      <w:r>
        <w:rPr>
          <w:spacing w:val="-2"/>
        </w:rPr>
        <w:t>CONTRATO</w:t>
      </w:r>
    </w:p>
    <w:p w14:paraId="6CE63E59" w14:textId="77777777" w:rsidR="000431DD" w:rsidRDefault="000431DD" w:rsidP="000431DD">
      <w:pPr>
        <w:pStyle w:val="PargrafodaLista"/>
        <w:numPr>
          <w:ilvl w:val="1"/>
          <w:numId w:val="37"/>
        </w:numPr>
        <w:tabs>
          <w:tab w:val="left" w:pos="605"/>
        </w:tabs>
        <w:spacing w:before="235" w:line="268" w:lineRule="auto"/>
        <w:ind w:left="121" w:right="260" w:firstLine="0"/>
        <w:jc w:val="both"/>
        <w:rPr>
          <w:sz w:val="21"/>
        </w:rPr>
      </w:pPr>
      <w:r>
        <w:rPr>
          <w:sz w:val="21"/>
        </w:rPr>
        <w:t>O contrato deverá ser executado fielmente pelas partes, de acordo com as cláusulas avençadas e as normas da Lei nº 14.133, de 2021, e cada parte responderá pelas consequências</w:t>
      </w:r>
      <w:r>
        <w:rPr>
          <w:spacing w:val="40"/>
          <w:sz w:val="21"/>
        </w:rPr>
        <w:t xml:space="preserve"> </w:t>
      </w:r>
      <w:r>
        <w:rPr>
          <w:sz w:val="21"/>
        </w:rPr>
        <w:t>de sua inexecução total ou parcial.</w:t>
      </w:r>
    </w:p>
    <w:p w14:paraId="57F2D989" w14:textId="77777777" w:rsidR="000431DD" w:rsidRDefault="000431DD" w:rsidP="000431DD">
      <w:pPr>
        <w:pStyle w:val="PargrafodaLista"/>
        <w:numPr>
          <w:ilvl w:val="1"/>
          <w:numId w:val="37"/>
        </w:numPr>
        <w:tabs>
          <w:tab w:val="left" w:pos="547"/>
        </w:tabs>
        <w:spacing w:before="203" w:line="268" w:lineRule="auto"/>
        <w:ind w:left="121" w:right="260" w:firstLine="0"/>
        <w:jc w:val="both"/>
        <w:rPr>
          <w:sz w:val="21"/>
        </w:rPr>
      </w:pPr>
      <w:r>
        <w:rPr>
          <w:sz w:val="21"/>
        </w:rPr>
        <w:t>Em caso de impedimento, ordem de paralisação ou suspensão do contrato, o cronograma de execução será prorrogado automaticamente pelo tempo correspondente, anotadas tais circunstâncias mediante simples apostila.</w:t>
      </w:r>
    </w:p>
    <w:p w14:paraId="1A904AB1" w14:textId="77777777" w:rsidR="000431DD" w:rsidRDefault="000431DD" w:rsidP="000431DD">
      <w:pPr>
        <w:pStyle w:val="PargrafodaLista"/>
        <w:numPr>
          <w:ilvl w:val="1"/>
          <w:numId w:val="37"/>
        </w:numPr>
        <w:tabs>
          <w:tab w:val="left" w:pos="547"/>
        </w:tabs>
        <w:spacing w:before="202" w:line="268" w:lineRule="auto"/>
        <w:ind w:left="121" w:right="260" w:firstLine="0"/>
        <w:jc w:val="both"/>
        <w:rPr>
          <w:sz w:val="21"/>
        </w:rPr>
      </w:pPr>
      <w:r>
        <w:rPr>
          <w:sz w:val="21"/>
        </w:rPr>
        <w:t>As comunicações entre o órgão ou entidade e o Contratado devem ser realizadas por escrito sempre que o ato exigir tal formalidade, admitindo-se o uso de mensagem eletrônica para esse fim.</w:t>
      </w:r>
    </w:p>
    <w:p w14:paraId="2C8E2DB0" w14:textId="77777777" w:rsidR="000431DD" w:rsidRDefault="000431DD" w:rsidP="000431DD">
      <w:pPr>
        <w:pStyle w:val="PargrafodaLista"/>
        <w:numPr>
          <w:ilvl w:val="1"/>
          <w:numId w:val="37"/>
        </w:numPr>
        <w:tabs>
          <w:tab w:val="left" w:pos="532"/>
        </w:tabs>
        <w:spacing w:before="203" w:line="268" w:lineRule="auto"/>
        <w:ind w:left="121" w:right="260" w:firstLine="0"/>
        <w:jc w:val="both"/>
        <w:rPr>
          <w:sz w:val="21"/>
        </w:rPr>
      </w:pPr>
      <w:r>
        <w:rPr>
          <w:sz w:val="21"/>
        </w:rPr>
        <w:t>O órgão ou entidade poderá convocar o preposto da empresa para adoção de providências que devam ser cumpridas de imediato.</w:t>
      </w:r>
    </w:p>
    <w:p w14:paraId="657B740E" w14:textId="77777777" w:rsidR="000431DD" w:rsidRDefault="000431DD" w:rsidP="000431DD">
      <w:pPr>
        <w:pStyle w:val="PargrafodaLista"/>
        <w:numPr>
          <w:ilvl w:val="1"/>
          <w:numId w:val="37"/>
        </w:numPr>
        <w:tabs>
          <w:tab w:val="left" w:pos="593"/>
        </w:tabs>
        <w:spacing w:before="202" w:line="268" w:lineRule="auto"/>
        <w:ind w:left="121" w:right="260" w:firstLine="0"/>
        <w:jc w:val="both"/>
        <w:rPr>
          <w:sz w:val="21"/>
        </w:rPr>
      </w:pPr>
      <w:r>
        <w:rPr>
          <w:sz w:val="21"/>
        </w:rPr>
        <w:t>Após a assinatura do contrato ou instrumento equivalente, o órgão ou entidade poderá convocar o representante da empresa contratada para reunião inicial para apresentação do plano</w:t>
      </w:r>
      <w:r>
        <w:rPr>
          <w:spacing w:val="80"/>
          <w:sz w:val="21"/>
        </w:rPr>
        <w:t xml:space="preserve"> </w:t>
      </w:r>
      <w:r>
        <w:rPr>
          <w:sz w:val="21"/>
        </w:rPr>
        <w:t xml:space="preserve">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w:t>
      </w:r>
      <w:r>
        <w:rPr>
          <w:spacing w:val="-2"/>
          <w:sz w:val="21"/>
        </w:rPr>
        <w:t>outros.</w:t>
      </w:r>
    </w:p>
    <w:p w14:paraId="4C2022FD" w14:textId="77777777" w:rsidR="000431DD" w:rsidRDefault="000431DD" w:rsidP="000431DD">
      <w:pPr>
        <w:pStyle w:val="Ttulo9"/>
        <w:spacing w:before="214"/>
      </w:pPr>
      <w:r>
        <w:rPr>
          <w:spacing w:val="-2"/>
        </w:rPr>
        <w:t>Preposto</w:t>
      </w:r>
    </w:p>
    <w:p w14:paraId="07EB1EF4" w14:textId="77777777" w:rsidR="000431DD" w:rsidRDefault="000431DD" w:rsidP="000431DD">
      <w:pPr>
        <w:pStyle w:val="Corpodetexto"/>
        <w:spacing w:before="4"/>
        <w:rPr>
          <w:rFonts w:ascii="Arial"/>
          <w:b/>
        </w:rPr>
      </w:pPr>
    </w:p>
    <w:p w14:paraId="620F1E5A" w14:textId="77777777" w:rsidR="000431DD" w:rsidRDefault="000431DD" w:rsidP="000431DD">
      <w:pPr>
        <w:pStyle w:val="PargrafodaLista"/>
        <w:numPr>
          <w:ilvl w:val="1"/>
          <w:numId w:val="37"/>
        </w:numPr>
        <w:tabs>
          <w:tab w:val="left" w:pos="525"/>
        </w:tabs>
        <w:spacing w:before="1" w:line="268" w:lineRule="auto"/>
        <w:ind w:left="121" w:right="430" w:firstLine="0"/>
        <w:rPr>
          <w:sz w:val="21"/>
        </w:rPr>
      </w:pPr>
      <w:r>
        <w:rPr>
          <w:sz w:val="21"/>
        </w:rPr>
        <w:t>O</w:t>
      </w:r>
      <w:r>
        <w:rPr>
          <w:spacing w:val="-3"/>
          <w:sz w:val="21"/>
        </w:rPr>
        <w:t xml:space="preserve"> </w:t>
      </w:r>
      <w:r>
        <w:rPr>
          <w:sz w:val="21"/>
        </w:rPr>
        <w:t>Contratado</w:t>
      </w:r>
      <w:r>
        <w:rPr>
          <w:spacing w:val="-3"/>
          <w:sz w:val="21"/>
        </w:rPr>
        <w:t xml:space="preserve"> </w:t>
      </w:r>
      <w:r>
        <w:rPr>
          <w:sz w:val="21"/>
        </w:rPr>
        <w:t>designará</w:t>
      </w:r>
      <w:r>
        <w:rPr>
          <w:spacing w:val="-3"/>
          <w:sz w:val="21"/>
        </w:rPr>
        <w:t xml:space="preserve"> </w:t>
      </w:r>
      <w:r>
        <w:rPr>
          <w:sz w:val="21"/>
        </w:rPr>
        <w:t>formalmente</w:t>
      </w:r>
      <w:r>
        <w:rPr>
          <w:spacing w:val="-3"/>
          <w:sz w:val="21"/>
        </w:rPr>
        <w:t xml:space="preserve"> </w:t>
      </w:r>
      <w:r>
        <w:rPr>
          <w:sz w:val="21"/>
        </w:rPr>
        <w:t>o</w:t>
      </w:r>
      <w:r>
        <w:rPr>
          <w:spacing w:val="-3"/>
          <w:sz w:val="21"/>
        </w:rPr>
        <w:t xml:space="preserve"> </w:t>
      </w:r>
      <w:r>
        <w:rPr>
          <w:sz w:val="21"/>
        </w:rPr>
        <w:t>preposto</w:t>
      </w:r>
      <w:r>
        <w:rPr>
          <w:spacing w:val="-3"/>
          <w:sz w:val="21"/>
        </w:rPr>
        <w:t xml:space="preserve"> </w:t>
      </w:r>
      <w:r>
        <w:rPr>
          <w:sz w:val="21"/>
        </w:rPr>
        <w:t>da</w:t>
      </w:r>
      <w:r>
        <w:rPr>
          <w:spacing w:val="-3"/>
          <w:sz w:val="21"/>
        </w:rPr>
        <w:t xml:space="preserve"> </w:t>
      </w:r>
      <w:r>
        <w:rPr>
          <w:sz w:val="21"/>
        </w:rPr>
        <w:t>empresa,</w:t>
      </w:r>
      <w:r>
        <w:rPr>
          <w:spacing w:val="-3"/>
          <w:sz w:val="21"/>
        </w:rPr>
        <w:t xml:space="preserve"> </w:t>
      </w:r>
      <w:r>
        <w:rPr>
          <w:sz w:val="21"/>
        </w:rPr>
        <w:t>antes</w:t>
      </w:r>
      <w:r>
        <w:rPr>
          <w:spacing w:val="-3"/>
          <w:sz w:val="21"/>
        </w:rPr>
        <w:t xml:space="preserve"> </w:t>
      </w:r>
      <w:r>
        <w:rPr>
          <w:sz w:val="21"/>
        </w:rPr>
        <w:t>do</w:t>
      </w:r>
      <w:r>
        <w:rPr>
          <w:spacing w:val="-3"/>
          <w:sz w:val="21"/>
        </w:rPr>
        <w:t xml:space="preserve"> </w:t>
      </w:r>
      <w:r>
        <w:rPr>
          <w:sz w:val="21"/>
        </w:rPr>
        <w:t>início</w:t>
      </w:r>
      <w:r>
        <w:rPr>
          <w:spacing w:val="-3"/>
          <w:sz w:val="21"/>
        </w:rPr>
        <w:t xml:space="preserve"> </w:t>
      </w:r>
      <w:r>
        <w:rPr>
          <w:sz w:val="21"/>
        </w:rPr>
        <w:t>da</w:t>
      </w:r>
      <w:r>
        <w:rPr>
          <w:spacing w:val="-3"/>
          <w:sz w:val="21"/>
        </w:rPr>
        <w:t xml:space="preserve"> </w:t>
      </w:r>
      <w:r>
        <w:rPr>
          <w:sz w:val="21"/>
        </w:rPr>
        <w:t>prestação</w:t>
      </w:r>
      <w:r>
        <w:rPr>
          <w:spacing w:val="-3"/>
          <w:sz w:val="21"/>
        </w:rPr>
        <w:t xml:space="preserve"> </w:t>
      </w:r>
      <w:r>
        <w:rPr>
          <w:sz w:val="21"/>
        </w:rPr>
        <w:t xml:space="preserve">dos serviços, indicando no instrumento os poderes e deveres em relação à execução do objeto </w:t>
      </w:r>
      <w:r>
        <w:rPr>
          <w:spacing w:val="-2"/>
          <w:sz w:val="21"/>
        </w:rPr>
        <w:t>Contratado.</w:t>
      </w:r>
    </w:p>
    <w:p w14:paraId="790C46DF" w14:textId="77777777" w:rsidR="000431DD" w:rsidRDefault="000431DD" w:rsidP="000431DD">
      <w:pPr>
        <w:pStyle w:val="PargrafodaLista"/>
        <w:numPr>
          <w:ilvl w:val="1"/>
          <w:numId w:val="37"/>
        </w:numPr>
        <w:tabs>
          <w:tab w:val="left" w:pos="552"/>
        </w:tabs>
        <w:spacing w:before="202" w:line="268" w:lineRule="auto"/>
        <w:ind w:left="121" w:right="260" w:firstLine="0"/>
        <w:rPr>
          <w:sz w:val="21"/>
        </w:rPr>
      </w:pPr>
      <w:r>
        <w:rPr>
          <w:sz w:val="21"/>
        </w:rPr>
        <w:t>O Contratante poderá recusar, desde que justificadamente, a indicação ou a manutenção do</w:t>
      </w:r>
      <w:r>
        <w:rPr>
          <w:spacing w:val="80"/>
          <w:sz w:val="21"/>
        </w:rPr>
        <w:t xml:space="preserve"> </w:t>
      </w:r>
      <w:r>
        <w:rPr>
          <w:sz w:val="21"/>
        </w:rPr>
        <w:t>preposto da empresa, hipótese em que a Contratada designará outro para o exercício da atividade</w:t>
      </w:r>
    </w:p>
    <w:p w14:paraId="6707D398" w14:textId="77777777" w:rsidR="000431DD" w:rsidRDefault="000431DD" w:rsidP="000431DD">
      <w:pPr>
        <w:pStyle w:val="PargrafodaLista"/>
        <w:numPr>
          <w:ilvl w:val="1"/>
          <w:numId w:val="37"/>
        </w:numPr>
        <w:tabs>
          <w:tab w:val="left" w:pos="552"/>
        </w:tabs>
        <w:spacing w:before="203" w:line="268" w:lineRule="auto"/>
        <w:ind w:left="121" w:right="260" w:firstLine="0"/>
        <w:rPr>
          <w:sz w:val="21"/>
        </w:rPr>
      </w:pPr>
      <w:r>
        <w:rPr>
          <w:sz w:val="21"/>
        </w:rPr>
        <w:t>O Contratante poderá recusar, desde que justificadamente, a indicação ou a manutenção do</w:t>
      </w:r>
      <w:r>
        <w:rPr>
          <w:spacing w:val="80"/>
          <w:sz w:val="21"/>
        </w:rPr>
        <w:t xml:space="preserve"> </w:t>
      </w:r>
      <w:r>
        <w:rPr>
          <w:sz w:val="21"/>
        </w:rPr>
        <w:t>preposto da empresa, hipótese em que o Contratado designará outro para o exercício da atividade.</w:t>
      </w:r>
    </w:p>
    <w:p w14:paraId="324D4E5A" w14:textId="77777777" w:rsidR="000431DD" w:rsidRDefault="000431DD" w:rsidP="000431DD">
      <w:pPr>
        <w:pStyle w:val="Ttulo9"/>
        <w:spacing w:before="212"/>
      </w:pPr>
      <w:r>
        <w:t>Rotinas</w:t>
      </w:r>
      <w:r>
        <w:rPr>
          <w:spacing w:val="-5"/>
        </w:rPr>
        <w:t xml:space="preserve"> </w:t>
      </w:r>
      <w:r>
        <w:t>de</w:t>
      </w:r>
      <w:r>
        <w:rPr>
          <w:spacing w:val="-4"/>
        </w:rPr>
        <w:t xml:space="preserve"> </w:t>
      </w:r>
      <w:r>
        <w:rPr>
          <w:spacing w:val="-2"/>
        </w:rPr>
        <w:t>Fiscalização</w:t>
      </w:r>
    </w:p>
    <w:p w14:paraId="5AC3AE42" w14:textId="77777777" w:rsidR="000431DD" w:rsidRDefault="000431DD" w:rsidP="000431DD">
      <w:pPr>
        <w:pStyle w:val="Corpodetexto"/>
        <w:spacing w:before="5"/>
        <w:rPr>
          <w:rFonts w:ascii="Arial"/>
          <w:b/>
        </w:rPr>
      </w:pPr>
    </w:p>
    <w:p w14:paraId="2000F278" w14:textId="77777777" w:rsidR="000431DD" w:rsidRDefault="000431DD" w:rsidP="000431DD">
      <w:pPr>
        <w:pStyle w:val="PargrafodaLista"/>
        <w:numPr>
          <w:ilvl w:val="1"/>
          <w:numId w:val="37"/>
        </w:numPr>
        <w:tabs>
          <w:tab w:val="left" w:pos="525"/>
        </w:tabs>
        <w:spacing w:line="268" w:lineRule="auto"/>
        <w:ind w:left="121" w:right="407" w:firstLine="0"/>
        <w:rPr>
          <w:sz w:val="21"/>
        </w:rPr>
      </w:pPr>
      <w:r>
        <w:rPr>
          <w:sz w:val="21"/>
        </w:rPr>
        <w:t>A</w:t>
      </w:r>
      <w:r>
        <w:rPr>
          <w:spacing w:val="-3"/>
          <w:sz w:val="21"/>
        </w:rPr>
        <w:t xml:space="preserve"> </w:t>
      </w:r>
      <w:r>
        <w:rPr>
          <w:sz w:val="21"/>
        </w:rPr>
        <w:t>execução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deverá</w:t>
      </w:r>
      <w:r>
        <w:rPr>
          <w:spacing w:val="-3"/>
          <w:sz w:val="21"/>
        </w:rPr>
        <w:t xml:space="preserve"> </w:t>
      </w:r>
      <w:r>
        <w:rPr>
          <w:sz w:val="21"/>
        </w:rPr>
        <w:t>ser</w:t>
      </w:r>
      <w:r>
        <w:rPr>
          <w:spacing w:val="-3"/>
          <w:sz w:val="21"/>
        </w:rPr>
        <w:t xml:space="preserve"> </w:t>
      </w:r>
      <w:r>
        <w:rPr>
          <w:sz w:val="21"/>
        </w:rPr>
        <w:t>acompanhada</w:t>
      </w:r>
      <w:r>
        <w:rPr>
          <w:spacing w:val="-3"/>
          <w:sz w:val="21"/>
        </w:rPr>
        <w:t xml:space="preserve"> </w:t>
      </w:r>
      <w:r>
        <w:rPr>
          <w:sz w:val="21"/>
        </w:rPr>
        <w:t>e</w:t>
      </w:r>
      <w:r>
        <w:rPr>
          <w:spacing w:val="-3"/>
          <w:sz w:val="21"/>
        </w:rPr>
        <w:t xml:space="preserve"> </w:t>
      </w:r>
      <w:r>
        <w:rPr>
          <w:sz w:val="21"/>
        </w:rPr>
        <w:t>fiscalizada</w:t>
      </w:r>
      <w:r>
        <w:rPr>
          <w:spacing w:val="-3"/>
          <w:sz w:val="21"/>
        </w:rPr>
        <w:t xml:space="preserve"> </w:t>
      </w:r>
      <w:r>
        <w:rPr>
          <w:sz w:val="21"/>
        </w:rPr>
        <w:t>pelo(s)</w:t>
      </w:r>
      <w:r>
        <w:rPr>
          <w:spacing w:val="-3"/>
          <w:sz w:val="21"/>
        </w:rPr>
        <w:t xml:space="preserve"> </w:t>
      </w:r>
      <w:r>
        <w:rPr>
          <w:sz w:val="21"/>
        </w:rPr>
        <w:t>fiscal(is)</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ou pelos respectivos substitutos.</w:t>
      </w:r>
    </w:p>
    <w:p w14:paraId="5F62ACED" w14:textId="77777777" w:rsidR="000431DD" w:rsidRDefault="000431DD" w:rsidP="000431DD">
      <w:pPr>
        <w:pStyle w:val="Ttulo9"/>
      </w:pPr>
      <w:r>
        <w:t>Fiscalização</w:t>
      </w:r>
      <w:r>
        <w:rPr>
          <w:spacing w:val="-12"/>
        </w:rPr>
        <w:t xml:space="preserve"> </w:t>
      </w:r>
      <w:r>
        <w:rPr>
          <w:spacing w:val="-2"/>
        </w:rPr>
        <w:t>Técnica</w:t>
      </w:r>
    </w:p>
    <w:p w14:paraId="6790D6F0" w14:textId="77777777" w:rsidR="000431DD" w:rsidRDefault="000431DD" w:rsidP="000431DD">
      <w:pPr>
        <w:pStyle w:val="Corpodetexto"/>
        <w:spacing w:before="4"/>
        <w:rPr>
          <w:rFonts w:ascii="Arial"/>
          <w:b/>
        </w:rPr>
      </w:pPr>
    </w:p>
    <w:p w14:paraId="3A92A308" w14:textId="77777777" w:rsidR="000431DD" w:rsidRDefault="000431DD" w:rsidP="000431DD">
      <w:pPr>
        <w:pStyle w:val="PargrafodaLista"/>
        <w:numPr>
          <w:ilvl w:val="1"/>
          <w:numId w:val="37"/>
        </w:numPr>
        <w:tabs>
          <w:tab w:val="left" w:pos="641"/>
        </w:tabs>
        <w:spacing w:line="268" w:lineRule="auto"/>
        <w:ind w:left="121" w:right="428" w:firstLine="0"/>
        <w:jc w:val="both"/>
        <w:rPr>
          <w:sz w:val="21"/>
        </w:rPr>
      </w:pPr>
      <w:r>
        <w:rPr>
          <w:sz w:val="21"/>
        </w:rPr>
        <w:t>O</w:t>
      </w:r>
      <w:r>
        <w:rPr>
          <w:spacing w:val="-3"/>
          <w:sz w:val="21"/>
        </w:rPr>
        <w:t xml:space="preserve"> </w:t>
      </w:r>
      <w:r>
        <w:rPr>
          <w:sz w:val="21"/>
        </w:rPr>
        <w:t>fiscal</w:t>
      </w:r>
      <w:r>
        <w:rPr>
          <w:spacing w:val="-3"/>
          <w:sz w:val="21"/>
        </w:rPr>
        <w:t xml:space="preserve"> </w:t>
      </w:r>
      <w:r>
        <w:rPr>
          <w:sz w:val="21"/>
        </w:rPr>
        <w:t>técnico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acompanhará</w:t>
      </w:r>
      <w:r>
        <w:rPr>
          <w:spacing w:val="-3"/>
          <w:sz w:val="21"/>
        </w:rPr>
        <w:t xml:space="preserve"> </w:t>
      </w:r>
      <w:r>
        <w:rPr>
          <w:sz w:val="21"/>
        </w:rPr>
        <w:t>a</w:t>
      </w:r>
      <w:r>
        <w:rPr>
          <w:spacing w:val="-3"/>
          <w:sz w:val="21"/>
        </w:rPr>
        <w:t xml:space="preserve"> </w:t>
      </w:r>
      <w:r>
        <w:rPr>
          <w:sz w:val="21"/>
        </w:rPr>
        <w:t>execução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para</w:t>
      </w:r>
      <w:r>
        <w:rPr>
          <w:spacing w:val="-3"/>
          <w:sz w:val="21"/>
        </w:rPr>
        <w:t xml:space="preserve"> </w:t>
      </w:r>
      <w:r>
        <w:rPr>
          <w:sz w:val="21"/>
        </w:rPr>
        <w:t>que</w:t>
      </w:r>
      <w:r>
        <w:rPr>
          <w:spacing w:val="-3"/>
          <w:sz w:val="21"/>
        </w:rPr>
        <w:t xml:space="preserve"> </w:t>
      </w:r>
      <w:r>
        <w:rPr>
          <w:sz w:val="21"/>
        </w:rPr>
        <w:t>sejam</w:t>
      </w:r>
      <w:r>
        <w:rPr>
          <w:spacing w:val="-3"/>
          <w:sz w:val="21"/>
        </w:rPr>
        <w:t xml:space="preserve"> </w:t>
      </w:r>
      <w:r>
        <w:rPr>
          <w:sz w:val="21"/>
        </w:rPr>
        <w:t>cumpridas todas</w:t>
      </w:r>
      <w:r>
        <w:rPr>
          <w:spacing w:val="-3"/>
          <w:sz w:val="21"/>
        </w:rPr>
        <w:t xml:space="preserve"> </w:t>
      </w:r>
      <w:r>
        <w:rPr>
          <w:sz w:val="21"/>
        </w:rPr>
        <w:t>as</w:t>
      </w:r>
      <w:r>
        <w:rPr>
          <w:spacing w:val="-3"/>
          <w:sz w:val="21"/>
        </w:rPr>
        <w:t xml:space="preserve"> </w:t>
      </w:r>
      <w:r>
        <w:rPr>
          <w:sz w:val="21"/>
        </w:rPr>
        <w:t>condições</w:t>
      </w:r>
      <w:r>
        <w:rPr>
          <w:spacing w:val="-3"/>
          <w:sz w:val="21"/>
        </w:rPr>
        <w:t xml:space="preserve"> </w:t>
      </w:r>
      <w:r>
        <w:rPr>
          <w:sz w:val="21"/>
        </w:rPr>
        <w:t>estabelecidas</w:t>
      </w:r>
      <w:r>
        <w:rPr>
          <w:spacing w:val="-3"/>
          <w:sz w:val="21"/>
        </w:rPr>
        <w:t xml:space="preserve"> </w:t>
      </w:r>
      <w:r>
        <w:rPr>
          <w:sz w:val="21"/>
        </w:rPr>
        <w:t>no</w:t>
      </w:r>
      <w:r>
        <w:rPr>
          <w:spacing w:val="-3"/>
          <w:sz w:val="21"/>
        </w:rPr>
        <w:t xml:space="preserve"> </w:t>
      </w:r>
      <w:r>
        <w:rPr>
          <w:sz w:val="21"/>
        </w:rPr>
        <w:t>contrato,</w:t>
      </w:r>
      <w:r>
        <w:rPr>
          <w:spacing w:val="-3"/>
          <w:sz w:val="21"/>
        </w:rPr>
        <w:t xml:space="preserve"> </w:t>
      </w:r>
      <w:r>
        <w:rPr>
          <w:sz w:val="21"/>
        </w:rPr>
        <w:t>de</w:t>
      </w:r>
      <w:r>
        <w:rPr>
          <w:spacing w:val="-3"/>
          <w:sz w:val="21"/>
        </w:rPr>
        <w:t xml:space="preserve"> </w:t>
      </w:r>
      <w:r>
        <w:rPr>
          <w:sz w:val="21"/>
        </w:rPr>
        <w:t>modo</w:t>
      </w:r>
      <w:r>
        <w:rPr>
          <w:spacing w:val="-3"/>
          <w:sz w:val="21"/>
        </w:rPr>
        <w:t xml:space="preserve"> </w:t>
      </w:r>
      <w:r>
        <w:rPr>
          <w:sz w:val="21"/>
        </w:rPr>
        <w:t>a</w:t>
      </w:r>
      <w:r>
        <w:rPr>
          <w:spacing w:val="-3"/>
          <w:sz w:val="21"/>
        </w:rPr>
        <w:t xml:space="preserve"> </w:t>
      </w:r>
      <w:r>
        <w:rPr>
          <w:sz w:val="21"/>
        </w:rPr>
        <w:t>assegurar</w:t>
      </w:r>
      <w:r>
        <w:rPr>
          <w:spacing w:val="-3"/>
          <w:sz w:val="21"/>
        </w:rPr>
        <w:t xml:space="preserve"> </w:t>
      </w:r>
      <w:r>
        <w:rPr>
          <w:sz w:val="21"/>
        </w:rPr>
        <w:t>os</w:t>
      </w:r>
      <w:r>
        <w:rPr>
          <w:spacing w:val="-3"/>
          <w:sz w:val="21"/>
        </w:rPr>
        <w:t xml:space="preserve"> </w:t>
      </w:r>
      <w:r>
        <w:rPr>
          <w:sz w:val="21"/>
        </w:rPr>
        <w:t>melhores</w:t>
      </w:r>
      <w:r>
        <w:rPr>
          <w:spacing w:val="-3"/>
          <w:sz w:val="21"/>
        </w:rPr>
        <w:t xml:space="preserve"> </w:t>
      </w:r>
      <w:r>
        <w:rPr>
          <w:sz w:val="21"/>
        </w:rPr>
        <w:t>resultados</w:t>
      </w:r>
      <w:r>
        <w:rPr>
          <w:spacing w:val="-3"/>
          <w:sz w:val="21"/>
        </w:rPr>
        <w:t xml:space="preserve"> </w:t>
      </w:r>
      <w:r>
        <w:rPr>
          <w:sz w:val="21"/>
        </w:rPr>
        <w:t>para</w:t>
      </w:r>
      <w:r>
        <w:rPr>
          <w:spacing w:val="-3"/>
          <w:sz w:val="21"/>
        </w:rPr>
        <w:t xml:space="preserve"> </w:t>
      </w:r>
      <w:r>
        <w:rPr>
          <w:sz w:val="21"/>
        </w:rPr>
        <w:t xml:space="preserve">a </w:t>
      </w:r>
      <w:r>
        <w:rPr>
          <w:spacing w:val="-2"/>
          <w:sz w:val="21"/>
        </w:rPr>
        <w:t>Administração.</w:t>
      </w:r>
    </w:p>
    <w:p w14:paraId="26854EB0" w14:textId="77777777" w:rsidR="000431DD" w:rsidRDefault="000431DD" w:rsidP="000431DD">
      <w:pPr>
        <w:pStyle w:val="PargrafodaLista"/>
        <w:numPr>
          <w:ilvl w:val="1"/>
          <w:numId w:val="37"/>
        </w:numPr>
        <w:tabs>
          <w:tab w:val="left" w:pos="693"/>
        </w:tabs>
        <w:spacing w:before="203" w:line="268" w:lineRule="auto"/>
        <w:ind w:left="121" w:right="260" w:firstLine="0"/>
        <w:jc w:val="both"/>
        <w:rPr>
          <w:sz w:val="21"/>
        </w:rPr>
      </w:pPr>
      <w:r>
        <w:rPr>
          <w:sz w:val="21"/>
        </w:rPr>
        <w:t>O fiscal técnico do contrato anotará no histórico de gerenciamento do contrato todas as ocorrências relacionadas à execução do contrato, com a descrição do que for necessário para a regularização das faltas ou dos defeitos observados.</w:t>
      </w:r>
    </w:p>
    <w:p w14:paraId="6328752D" w14:textId="77777777" w:rsidR="000431DD" w:rsidRDefault="000431DD" w:rsidP="000431DD">
      <w:pPr>
        <w:pStyle w:val="PargrafodaLista"/>
        <w:numPr>
          <w:ilvl w:val="1"/>
          <w:numId w:val="37"/>
        </w:numPr>
        <w:tabs>
          <w:tab w:val="left" w:pos="727"/>
        </w:tabs>
        <w:spacing w:before="203" w:line="268" w:lineRule="auto"/>
        <w:ind w:left="121" w:right="260" w:firstLine="0"/>
        <w:rPr>
          <w:sz w:val="21"/>
        </w:rPr>
      </w:pPr>
      <w:r>
        <w:rPr>
          <w:sz w:val="21"/>
        </w:rPr>
        <w:t>Identificada</w:t>
      </w:r>
      <w:r>
        <w:rPr>
          <w:spacing w:val="80"/>
          <w:sz w:val="21"/>
        </w:rPr>
        <w:t xml:space="preserve"> </w:t>
      </w:r>
      <w:r>
        <w:rPr>
          <w:sz w:val="21"/>
        </w:rPr>
        <w:t>qualquer</w:t>
      </w:r>
      <w:r>
        <w:rPr>
          <w:spacing w:val="80"/>
          <w:sz w:val="21"/>
        </w:rPr>
        <w:t xml:space="preserve"> </w:t>
      </w:r>
      <w:r>
        <w:rPr>
          <w:sz w:val="21"/>
        </w:rPr>
        <w:t>inexatidão</w:t>
      </w:r>
      <w:r>
        <w:rPr>
          <w:spacing w:val="80"/>
          <w:sz w:val="21"/>
        </w:rPr>
        <w:t xml:space="preserve"> </w:t>
      </w:r>
      <w:r>
        <w:rPr>
          <w:sz w:val="21"/>
        </w:rPr>
        <w:t>ou</w:t>
      </w:r>
      <w:r>
        <w:rPr>
          <w:spacing w:val="80"/>
          <w:sz w:val="21"/>
        </w:rPr>
        <w:t xml:space="preserve"> </w:t>
      </w:r>
      <w:r>
        <w:rPr>
          <w:sz w:val="21"/>
        </w:rPr>
        <w:t>irregularidade,</w:t>
      </w:r>
      <w:r>
        <w:rPr>
          <w:spacing w:val="80"/>
          <w:sz w:val="21"/>
        </w:rPr>
        <w:t xml:space="preserve"> </w:t>
      </w:r>
      <w:r>
        <w:rPr>
          <w:sz w:val="21"/>
        </w:rPr>
        <w:t>o</w:t>
      </w:r>
      <w:r>
        <w:rPr>
          <w:spacing w:val="80"/>
          <w:sz w:val="21"/>
        </w:rPr>
        <w:t xml:space="preserve"> </w:t>
      </w:r>
      <w:r>
        <w:rPr>
          <w:sz w:val="21"/>
        </w:rPr>
        <w:t>fiscal</w:t>
      </w:r>
      <w:r>
        <w:rPr>
          <w:spacing w:val="80"/>
          <w:sz w:val="21"/>
        </w:rPr>
        <w:t xml:space="preserve"> </w:t>
      </w:r>
      <w:r>
        <w:rPr>
          <w:sz w:val="21"/>
        </w:rPr>
        <w:t>técnico</w:t>
      </w:r>
      <w:r>
        <w:rPr>
          <w:spacing w:val="80"/>
          <w:sz w:val="21"/>
        </w:rPr>
        <w:t xml:space="preserve"> </w:t>
      </w:r>
      <w:r>
        <w:rPr>
          <w:sz w:val="21"/>
        </w:rPr>
        <w:t>do</w:t>
      </w:r>
      <w:r>
        <w:rPr>
          <w:spacing w:val="80"/>
          <w:sz w:val="21"/>
        </w:rPr>
        <w:t xml:space="preserve"> </w:t>
      </w:r>
      <w:r>
        <w:rPr>
          <w:sz w:val="21"/>
        </w:rPr>
        <w:t>contrato</w:t>
      </w:r>
      <w:r>
        <w:rPr>
          <w:spacing w:val="80"/>
          <w:sz w:val="21"/>
        </w:rPr>
        <w:t xml:space="preserve"> </w:t>
      </w:r>
      <w:r>
        <w:rPr>
          <w:sz w:val="21"/>
        </w:rPr>
        <w:t>emitirá notificações para a correção da execução do contrato, determinando prazo para a correção.</w:t>
      </w:r>
    </w:p>
    <w:p w14:paraId="222424E1" w14:textId="77777777" w:rsidR="000431DD" w:rsidRDefault="000431DD" w:rsidP="000431DD">
      <w:pPr>
        <w:pStyle w:val="PargrafodaLista"/>
        <w:numPr>
          <w:ilvl w:val="1"/>
          <w:numId w:val="37"/>
        </w:numPr>
        <w:tabs>
          <w:tab w:val="left" w:pos="666"/>
        </w:tabs>
        <w:spacing w:before="202" w:line="268" w:lineRule="auto"/>
        <w:ind w:left="121" w:right="260" w:firstLine="0"/>
        <w:jc w:val="both"/>
        <w:rPr>
          <w:sz w:val="21"/>
        </w:rPr>
      </w:pPr>
      <w:r>
        <w:rPr>
          <w:sz w:val="21"/>
        </w:rPr>
        <w:t>O fiscal técnico do contrato informará ao gestor do contato, em tempo hábil, a situação que demandar decisão ou adoção de medidas que ultrapassem sua competência, para que adote as medidas necessárias e saneadoras, se for o caso.</w:t>
      </w:r>
    </w:p>
    <w:p w14:paraId="5FA783EF"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387D4A81" w14:textId="77777777" w:rsidR="000431DD" w:rsidRDefault="000431DD" w:rsidP="000431DD">
      <w:pPr>
        <w:pStyle w:val="PargrafodaLista"/>
        <w:numPr>
          <w:ilvl w:val="1"/>
          <w:numId w:val="37"/>
        </w:numPr>
        <w:tabs>
          <w:tab w:val="left" w:pos="652"/>
        </w:tabs>
        <w:spacing w:before="137" w:line="268" w:lineRule="auto"/>
        <w:ind w:left="121" w:right="260" w:firstLine="0"/>
        <w:jc w:val="both"/>
        <w:rPr>
          <w:sz w:val="21"/>
        </w:rPr>
      </w:pPr>
      <w:r>
        <w:rPr>
          <w:sz w:val="21"/>
        </w:rPr>
        <w:lastRenderedPageBreak/>
        <w:t>No caso de ocorrências que possam inviabilizar a execução do contrato nas datas aprazadas, o fiscal técnico do contrato comunicará o fato imediatamente ao gestor do contrato.</w:t>
      </w:r>
    </w:p>
    <w:p w14:paraId="39A0192B" w14:textId="77777777" w:rsidR="000431DD" w:rsidRDefault="000431DD" w:rsidP="000431DD">
      <w:pPr>
        <w:pStyle w:val="PargrafodaLista"/>
        <w:numPr>
          <w:ilvl w:val="1"/>
          <w:numId w:val="37"/>
        </w:numPr>
        <w:tabs>
          <w:tab w:val="left" w:pos="662"/>
        </w:tabs>
        <w:spacing w:before="202" w:line="268" w:lineRule="auto"/>
        <w:ind w:left="121" w:right="260" w:firstLine="0"/>
        <w:jc w:val="both"/>
        <w:rPr>
          <w:sz w:val="21"/>
        </w:rPr>
      </w:pPr>
      <w:r>
        <w:rPr>
          <w:sz w:val="21"/>
        </w:rPr>
        <w:t>O fiscal técnico do contrato comunicará ao gestor do contrato, em tempo hábil, o término do contrato sob sua responsabilidade, com vistas à tempestiva renovação ou à prorrogação contratual.</w:t>
      </w:r>
    </w:p>
    <w:p w14:paraId="4DF26C73" w14:textId="77777777" w:rsidR="000431DD" w:rsidRDefault="000431DD" w:rsidP="000431DD">
      <w:pPr>
        <w:pStyle w:val="PargrafodaLista"/>
        <w:numPr>
          <w:ilvl w:val="1"/>
          <w:numId w:val="37"/>
        </w:numPr>
        <w:tabs>
          <w:tab w:val="left" w:pos="710"/>
        </w:tabs>
        <w:spacing w:before="202" w:line="268" w:lineRule="auto"/>
        <w:ind w:left="121" w:right="260" w:firstLine="0"/>
        <w:jc w:val="both"/>
        <w:rPr>
          <w:sz w:val="21"/>
        </w:rPr>
      </w:pPr>
      <w:r>
        <w:rPr>
          <w:sz w:val="21"/>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w:t>
      </w:r>
    </w:p>
    <w:p w14:paraId="68374BD8" w14:textId="77777777" w:rsidR="000431DD" w:rsidRDefault="000431DD" w:rsidP="000431DD">
      <w:pPr>
        <w:pStyle w:val="PargrafodaLista"/>
        <w:numPr>
          <w:ilvl w:val="1"/>
          <w:numId w:val="37"/>
        </w:numPr>
        <w:tabs>
          <w:tab w:val="left" w:pos="651"/>
        </w:tabs>
        <w:spacing w:before="204" w:line="268" w:lineRule="auto"/>
        <w:ind w:left="121" w:right="260" w:firstLine="0"/>
        <w:jc w:val="both"/>
        <w:rPr>
          <w:sz w:val="21"/>
        </w:rPr>
      </w:pPr>
      <w:r>
        <w:rPr>
          <w:sz w:val="21"/>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2C659608" w14:textId="77777777" w:rsidR="000431DD" w:rsidRDefault="000431DD" w:rsidP="000431DD">
      <w:pPr>
        <w:pStyle w:val="PargrafodaLista"/>
        <w:numPr>
          <w:ilvl w:val="1"/>
          <w:numId w:val="37"/>
        </w:numPr>
        <w:tabs>
          <w:tab w:val="left" w:pos="709"/>
        </w:tabs>
        <w:spacing w:before="202" w:line="268" w:lineRule="auto"/>
        <w:ind w:left="121" w:right="260" w:firstLine="0"/>
        <w:jc w:val="both"/>
        <w:rPr>
          <w:sz w:val="21"/>
        </w:rPr>
      </w:pPr>
      <w:r>
        <w:rPr>
          <w:sz w:val="21"/>
        </w:rPr>
        <w:t>Para a compensação da jornada prevista no Decreto 12.174, de 2024, e na Instrução Normativa SEGES/MGI nº 81, de 12 de setembro de 2024, na hipótese de os trabalhadores prestarem serviços para unidades distintas, caberá ao fiscal setorial fazer a interlocução com os responsáveis pelas unidades de execução onde o trabalhador presta os serviços, para o fim da avaliação sobre a compensação pretendida. Em não havendo designação de fiscal setorial, a competência recairá no fiscal técnico.</w:t>
      </w:r>
    </w:p>
    <w:p w14:paraId="50396E59" w14:textId="77777777" w:rsidR="000431DD" w:rsidRDefault="000431DD" w:rsidP="000431DD">
      <w:pPr>
        <w:pStyle w:val="PargrafodaLista"/>
        <w:numPr>
          <w:ilvl w:val="1"/>
          <w:numId w:val="37"/>
        </w:numPr>
        <w:tabs>
          <w:tab w:val="left" w:pos="683"/>
        </w:tabs>
        <w:spacing w:before="204" w:line="268" w:lineRule="auto"/>
        <w:ind w:left="121" w:right="260" w:firstLine="0"/>
        <w:jc w:val="both"/>
        <w:rPr>
          <w:sz w:val="21"/>
        </w:rPr>
      </w:pPr>
      <w:r>
        <w:rPr>
          <w:sz w:val="21"/>
        </w:rPr>
        <w:t>O controle das horas compensadas será feito por meio de registros decorrentes do ponto eletrônico da contratada ou outros meios admitidos pela legislação trabalhista.</w:t>
      </w:r>
    </w:p>
    <w:p w14:paraId="464B2413" w14:textId="77777777" w:rsidR="000431DD" w:rsidRDefault="000431DD" w:rsidP="000431DD">
      <w:pPr>
        <w:pStyle w:val="PargrafodaLista"/>
        <w:numPr>
          <w:ilvl w:val="1"/>
          <w:numId w:val="37"/>
        </w:numPr>
        <w:tabs>
          <w:tab w:val="left" w:pos="676"/>
        </w:tabs>
        <w:spacing w:before="202" w:line="268" w:lineRule="auto"/>
        <w:ind w:left="121" w:right="260" w:firstLine="0"/>
        <w:jc w:val="both"/>
        <w:rPr>
          <w:sz w:val="21"/>
        </w:rPr>
      </w:pPr>
      <w:r>
        <w:rPr>
          <w:sz w:val="21"/>
        </w:rPr>
        <w:t>O fiscal técnico deverá incluir no relatório mensal ou no termo de recebimento provisório a informação consolidada sobre compensação de jornada pelos trabalhadores alocados no contrato.</w:t>
      </w:r>
    </w:p>
    <w:p w14:paraId="4BB3BB47" w14:textId="77777777" w:rsidR="000431DD" w:rsidRDefault="000431DD" w:rsidP="000431DD">
      <w:pPr>
        <w:pStyle w:val="PargrafodaLista"/>
        <w:numPr>
          <w:ilvl w:val="1"/>
          <w:numId w:val="37"/>
        </w:numPr>
        <w:tabs>
          <w:tab w:val="left" w:pos="687"/>
        </w:tabs>
        <w:spacing w:before="203" w:line="268" w:lineRule="auto"/>
        <w:ind w:left="121" w:right="260" w:firstLine="0"/>
        <w:jc w:val="both"/>
        <w:rPr>
          <w:sz w:val="21"/>
        </w:rPr>
      </w:pPr>
      <w:r>
        <w:rPr>
          <w:sz w:val="21"/>
        </w:rPr>
        <w:t>Caso o período de ausência corresponda a um dia de trabalho, o fiscal observará se foi efetuado o desconto do pagamento do vale transporte na fatura apresentada pela contratada,</w:t>
      </w:r>
      <w:r>
        <w:rPr>
          <w:spacing w:val="80"/>
          <w:sz w:val="21"/>
        </w:rPr>
        <w:t xml:space="preserve"> </w:t>
      </w:r>
      <w:r>
        <w:rPr>
          <w:sz w:val="21"/>
        </w:rPr>
        <w:t xml:space="preserve">exceto quando a compensação recair em um dia no qual o trabalhador não exerceria suas </w:t>
      </w:r>
      <w:r>
        <w:rPr>
          <w:spacing w:val="-2"/>
          <w:sz w:val="21"/>
        </w:rPr>
        <w:t>atividades.</w:t>
      </w:r>
    </w:p>
    <w:p w14:paraId="49246C7B" w14:textId="77777777" w:rsidR="000431DD" w:rsidRDefault="000431DD" w:rsidP="000431DD">
      <w:pPr>
        <w:pStyle w:val="PargrafodaLista"/>
        <w:numPr>
          <w:ilvl w:val="1"/>
          <w:numId w:val="37"/>
        </w:numPr>
        <w:tabs>
          <w:tab w:val="left" w:pos="676"/>
        </w:tabs>
        <w:spacing w:before="203" w:line="268" w:lineRule="auto"/>
        <w:ind w:left="121" w:right="260" w:firstLine="0"/>
        <w:jc w:val="both"/>
        <w:rPr>
          <w:sz w:val="21"/>
        </w:rPr>
      </w:pPr>
      <w:r>
        <w:rPr>
          <w:sz w:val="21"/>
        </w:rPr>
        <w:t>O desconto do valor referente ao vale-alimentação só deverá ser realizado se as horas de ausência não venham a ser compensadas posteriormente e a convenção coletiva ou o acordo coletivo aplicável estabelecer que o benefício está vinculado ao dia trabalhado.</w:t>
      </w:r>
    </w:p>
    <w:p w14:paraId="156294C9" w14:textId="77777777" w:rsidR="000431DD" w:rsidRDefault="000431DD" w:rsidP="000431DD">
      <w:pPr>
        <w:pStyle w:val="PargrafodaLista"/>
        <w:numPr>
          <w:ilvl w:val="1"/>
          <w:numId w:val="37"/>
        </w:numPr>
        <w:tabs>
          <w:tab w:val="left" w:pos="679"/>
        </w:tabs>
        <w:spacing w:before="202" w:line="268" w:lineRule="auto"/>
        <w:ind w:left="121" w:right="260" w:firstLine="0"/>
        <w:jc w:val="both"/>
        <w:rPr>
          <w:sz w:val="21"/>
        </w:rPr>
      </w:pPr>
      <w:r>
        <w:rPr>
          <w:sz w:val="21"/>
        </w:rPr>
        <w:t>Caso a ausência seja parcialmente compensada, o desconto do valor do vale alimentação</w:t>
      </w:r>
      <w:r>
        <w:rPr>
          <w:spacing w:val="40"/>
          <w:sz w:val="21"/>
        </w:rPr>
        <w:t xml:space="preserve"> </w:t>
      </w:r>
      <w:r>
        <w:rPr>
          <w:sz w:val="21"/>
        </w:rPr>
        <w:t>será proporcional ao período não compensado.</w:t>
      </w:r>
    </w:p>
    <w:p w14:paraId="01F29E4B" w14:textId="77777777" w:rsidR="000431DD" w:rsidRDefault="000431DD" w:rsidP="000431DD">
      <w:pPr>
        <w:pStyle w:val="PargrafodaLista"/>
        <w:numPr>
          <w:ilvl w:val="1"/>
          <w:numId w:val="37"/>
        </w:numPr>
        <w:tabs>
          <w:tab w:val="left" w:pos="689"/>
        </w:tabs>
        <w:spacing w:before="202" w:line="268" w:lineRule="auto"/>
        <w:ind w:left="121" w:right="260" w:firstLine="0"/>
        <w:jc w:val="both"/>
        <w:rPr>
          <w:sz w:val="21"/>
        </w:rPr>
      </w:pPr>
      <w:r>
        <w:rPr>
          <w:sz w:val="21"/>
        </w:rPr>
        <w:t>Na hipótese de diminuição excepcional e temporária dos serviços, inclusive em razão de recesso de final de ano, o fiscal do contrato, apoiado na decisão do gestor de realizar escalas de revezamento dos trabalhadores, conferirá se a escala apresentada atende às necessidades de manutenção dos serviços de cada unidade, dando ciência ao gestor do contrato.</w:t>
      </w:r>
    </w:p>
    <w:p w14:paraId="53AF4A5C" w14:textId="77777777" w:rsidR="000431DD" w:rsidRDefault="000431DD" w:rsidP="000431DD">
      <w:pPr>
        <w:pStyle w:val="PargrafodaLista"/>
        <w:numPr>
          <w:ilvl w:val="1"/>
          <w:numId w:val="37"/>
        </w:numPr>
        <w:tabs>
          <w:tab w:val="left" w:pos="678"/>
        </w:tabs>
        <w:spacing w:before="203" w:line="268" w:lineRule="auto"/>
        <w:ind w:left="121" w:right="260" w:firstLine="0"/>
        <w:jc w:val="both"/>
        <w:rPr>
          <w:sz w:val="21"/>
        </w:rPr>
      </w:pPr>
      <w:r>
        <w:rPr>
          <w:sz w:val="21"/>
        </w:rPr>
        <w:t>O total de horas calculadas para o recesso deverá ser compensado a partir da fixação da escala de revezamento, com cumprimento integral até o mês subsequente ao do recesso.</w:t>
      </w:r>
    </w:p>
    <w:p w14:paraId="06C47E39" w14:textId="77777777" w:rsidR="000431DD" w:rsidRDefault="000431DD" w:rsidP="000431DD">
      <w:pPr>
        <w:pStyle w:val="PargrafodaLista"/>
        <w:numPr>
          <w:ilvl w:val="1"/>
          <w:numId w:val="37"/>
        </w:numPr>
        <w:tabs>
          <w:tab w:val="left" w:pos="712"/>
        </w:tabs>
        <w:spacing w:before="203" w:line="268" w:lineRule="auto"/>
        <w:ind w:left="121" w:right="260" w:firstLine="0"/>
        <w:jc w:val="both"/>
        <w:rPr>
          <w:sz w:val="21"/>
        </w:rPr>
      </w:pPr>
      <w:r>
        <w:rPr>
          <w:sz w:val="21"/>
        </w:rPr>
        <w:t xml:space="preserve">O fiscal técnico deverá elaborar o termo de recebimento provisório, com as seguintes </w:t>
      </w:r>
      <w:r>
        <w:rPr>
          <w:spacing w:val="-2"/>
          <w:sz w:val="21"/>
        </w:rPr>
        <w:t>informações:</w:t>
      </w:r>
    </w:p>
    <w:p w14:paraId="3B2B102C" w14:textId="77777777" w:rsidR="000431DD" w:rsidRDefault="000431DD" w:rsidP="000431DD">
      <w:pPr>
        <w:pStyle w:val="PargrafodaLista"/>
        <w:numPr>
          <w:ilvl w:val="2"/>
          <w:numId w:val="65"/>
        </w:numPr>
        <w:tabs>
          <w:tab w:val="left" w:pos="814"/>
        </w:tabs>
        <w:spacing w:before="202"/>
        <w:ind w:left="814" w:right="0" w:hanging="693"/>
        <w:jc w:val="both"/>
        <w:rPr>
          <w:sz w:val="21"/>
        </w:rPr>
      </w:pPr>
      <w:r>
        <w:rPr>
          <w:sz w:val="21"/>
        </w:rPr>
        <w:t>se</w:t>
      </w:r>
      <w:r>
        <w:rPr>
          <w:spacing w:val="-6"/>
          <w:sz w:val="21"/>
        </w:rPr>
        <w:t xml:space="preserve"> </w:t>
      </w:r>
      <w:r>
        <w:rPr>
          <w:sz w:val="21"/>
        </w:rPr>
        <w:t>o</w:t>
      </w:r>
      <w:r>
        <w:rPr>
          <w:spacing w:val="-4"/>
          <w:sz w:val="21"/>
        </w:rPr>
        <w:t xml:space="preserve"> </w:t>
      </w:r>
      <w:r>
        <w:rPr>
          <w:sz w:val="21"/>
        </w:rPr>
        <w:t>saldo</w:t>
      </w:r>
      <w:r>
        <w:rPr>
          <w:spacing w:val="-4"/>
          <w:sz w:val="21"/>
        </w:rPr>
        <w:t xml:space="preserve"> </w:t>
      </w:r>
      <w:r>
        <w:rPr>
          <w:sz w:val="21"/>
        </w:rPr>
        <w:t>de</w:t>
      </w:r>
      <w:r>
        <w:rPr>
          <w:spacing w:val="-4"/>
          <w:sz w:val="21"/>
        </w:rPr>
        <w:t xml:space="preserve"> </w:t>
      </w:r>
      <w:r>
        <w:rPr>
          <w:sz w:val="21"/>
        </w:rPr>
        <w:t>horas</w:t>
      </w:r>
      <w:r>
        <w:rPr>
          <w:spacing w:val="-4"/>
          <w:sz w:val="21"/>
        </w:rPr>
        <w:t xml:space="preserve"> </w:t>
      </w:r>
      <w:r>
        <w:rPr>
          <w:sz w:val="21"/>
        </w:rPr>
        <w:t>se</w:t>
      </w:r>
      <w:r>
        <w:rPr>
          <w:spacing w:val="-4"/>
          <w:sz w:val="21"/>
        </w:rPr>
        <w:t xml:space="preserve"> </w:t>
      </w:r>
      <w:r>
        <w:rPr>
          <w:sz w:val="21"/>
        </w:rPr>
        <w:t>encontra</w:t>
      </w:r>
      <w:r>
        <w:rPr>
          <w:spacing w:val="-4"/>
          <w:sz w:val="21"/>
        </w:rPr>
        <w:t xml:space="preserve"> </w:t>
      </w:r>
      <w:r>
        <w:rPr>
          <w:sz w:val="21"/>
        </w:rPr>
        <w:t>positivo,</w:t>
      </w:r>
      <w:r>
        <w:rPr>
          <w:spacing w:val="-4"/>
          <w:sz w:val="21"/>
        </w:rPr>
        <w:t xml:space="preserve"> </w:t>
      </w:r>
      <w:r>
        <w:rPr>
          <w:sz w:val="21"/>
        </w:rPr>
        <w:t>caso</w:t>
      </w:r>
      <w:r>
        <w:rPr>
          <w:spacing w:val="-4"/>
          <w:sz w:val="21"/>
        </w:rPr>
        <w:t xml:space="preserve"> </w:t>
      </w:r>
      <w:r>
        <w:rPr>
          <w:sz w:val="21"/>
        </w:rPr>
        <w:t>ainda</w:t>
      </w:r>
      <w:r>
        <w:rPr>
          <w:spacing w:val="-4"/>
          <w:sz w:val="21"/>
        </w:rPr>
        <w:t xml:space="preserve"> </w:t>
      </w:r>
      <w:r>
        <w:rPr>
          <w:sz w:val="21"/>
        </w:rPr>
        <w:t>não</w:t>
      </w:r>
      <w:r>
        <w:rPr>
          <w:spacing w:val="-4"/>
          <w:sz w:val="21"/>
        </w:rPr>
        <w:t xml:space="preserve"> </w:t>
      </w:r>
      <w:r>
        <w:rPr>
          <w:sz w:val="21"/>
        </w:rPr>
        <w:t>usufruído</w:t>
      </w:r>
      <w:r>
        <w:rPr>
          <w:spacing w:val="-4"/>
          <w:sz w:val="21"/>
        </w:rPr>
        <w:t xml:space="preserve"> </w:t>
      </w:r>
      <w:r>
        <w:rPr>
          <w:sz w:val="21"/>
        </w:rPr>
        <w:t>o</w:t>
      </w:r>
      <w:r>
        <w:rPr>
          <w:spacing w:val="-4"/>
          <w:sz w:val="21"/>
        </w:rPr>
        <w:t xml:space="preserve"> </w:t>
      </w:r>
      <w:r>
        <w:rPr>
          <w:spacing w:val="-2"/>
          <w:sz w:val="21"/>
        </w:rPr>
        <w:t>recesso;</w:t>
      </w:r>
    </w:p>
    <w:p w14:paraId="7E183C0D" w14:textId="77777777" w:rsidR="000431DD" w:rsidRDefault="000431DD" w:rsidP="000431DD">
      <w:pPr>
        <w:pStyle w:val="PargrafodaLista"/>
        <w:numPr>
          <w:ilvl w:val="2"/>
          <w:numId w:val="65"/>
        </w:numPr>
        <w:tabs>
          <w:tab w:val="left" w:pos="1427"/>
        </w:tabs>
        <w:spacing w:before="231" w:line="268" w:lineRule="auto"/>
        <w:ind w:left="721" w:right="260" w:firstLine="0"/>
        <w:jc w:val="left"/>
        <w:rPr>
          <w:sz w:val="21"/>
        </w:rPr>
      </w:pPr>
      <w:r>
        <w:rPr>
          <w:sz w:val="21"/>
        </w:rPr>
        <w:t>se o recesso foi parcialmente compensado, caso o recesso tenha sido usufruído, mas a compensação não tenha sido concluída;</w:t>
      </w:r>
    </w:p>
    <w:p w14:paraId="02C4B749" w14:textId="77777777" w:rsidR="000431DD" w:rsidRDefault="000431DD" w:rsidP="000431DD">
      <w:pPr>
        <w:pStyle w:val="PargrafodaLista"/>
        <w:spacing w:line="268" w:lineRule="auto"/>
        <w:jc w:val="left"/>
        <w:rPr>
          <w:sz w:val="21"/>
        </w:rPr>
        <w:sectPr w:rsidR="000431DD" w:rsidSect="000431DD">
          <w:pgSz w:w="11910" w:h="16840"/>
          <w:pgMar w:top="1040" w:right="992" w:bottom="940" w:left="1133" w:header="469" w:footer="742" w:gutter="0"/>
          <w:cols w:space="720"/>
        </w:sectPr>
      </w:pPr>
    </w:p>
    <w:p w14:paraId="4FB82909" w14:textId="77777777" w:rsidR="000431DD" w:rsidRDefault="000431DD" w:rsidP="000431DD">
      <w:pPr>
        <w:pStyle w:val="PargrafodaLista"/>
        <w:numPr>
          <w:ilvl w:val="2"/>
          <w:numId w:val="65"/>
        </w:numPr>
        <w:tabs>
          <w:tab w:val="left" w:pos="1501"/>
        </w:tabs>
        <w:spacing w:before="84" w:line="268" w:lineRule="auto"/>
        <w:ind w:left="721" w:right="260" w:firstLine="0"/>
        <w:jc w:val="left"/>
        <w:rPr>
          <w:sz w:val="21"/>
        </w:rPr>
      </w:pPr>
      <w:r>
        <w:rPr>
          <w:sz w:val="21"/>
        </w:rPr>
        <w:lastRenderedPageBreak/>
        <w:t>se</w:t>
      </w:r>
      <w:r>
        <w:rPr>
          <w:spacing w:val="79"/>
          <w:sz w:val="21"/>
        </w:rPr>
        <w:t xml:space="preserve"> </w:t>
      </w:r>
      <w:r>
        <w:rPr>
          <w:sz w:val="21"/>
        </w:rPr>
        <w:t>o</w:t>
      </w:r>
      <w:r>
        <w:rPr>
          <w:spacing w:val="79"/>
          <w:sz w:val="21"/>
        </w:rPr>
        <w:t xml:space="preserve"> </w:t>
      </w:r>
      <w:r>
        <w:rPr>
          <w:sz w:val="21"/>
        </w:rPr>
        <w:t>recesso</w:t>
      </w:r>
      <w:r>
        <w:rPr>
          <w:spacing w:val="79"/>
          <w:sz w:val="21"/>
        </w:rPr>
        <w:t xml:space="preserve"> </w:t>
      </w:r>
      <w:r>
        <w:rPr>
          <w:sz w:val="21"/>
        </w:rPr>
        <w:t>foi</w:t>
      </w:r>
      <w:r>
        <w:rPr>
          <w:spacing w:val="79"/>
          <w:sz w:val="21"/>
        </w:rPr>
        <w:t xml:space="preserve"> </w:t>
      </w:r>
      <w:r>
        <w:rPr>
          <w:sz w:val="21"/>
        </w:rPr>
        <w:t>integralmente</w:t>
      </w:r>
      <w:r>
        <w:rPr>
          <w:spacing w:val="79"/>
          <w:sz w:val="21"/>
        </w:rPr>
        <w:t xml:space="preserve"> </w:t>
      </w:r>
      <w:r>
        <w:rPr>
          <w:sz w:val="21"/>
        </w:rPr>
        <w:t>compensado,</w:t>
      </w:r>
      <w:r>
        <w:rPr>
          <w:spacing w:val="79"/>
          <w:sz w:val="21"/>
        </w:rPr>
        <w:t xml:space="preserve"> </w:t>
      </w:r>
      <w:r>
        <w:rPr>
          <w:sz w:val="21"/>
        </w:rPr>
        <w:t>caso</w:t>
      </w:r>
      <w:r>
        <w:rPr>
          <w:spacing w:val="79"/>
          <w:sz w:val="21"/>
        </w:rPr>
        <w:t xml:space="preserve"> </w:t>
      </w:r>
      <w:r>
        <w:rPr>
          <w:sz w:val="21"/>
        </w:rPr>
        <w:t>a</w:t>
      </w:r>
      <w:r>
        <w:rPr>
          <w:spacing w:val="79"/>
          <w:sz w:val="21"/>
        </w:rPr>
        <w:t xml:space="preserve"> </w:t>
      </w:r>
      <w:r>
        <w:rPr>
          <w:sz w:val="21"/>
        </w:rPr>
        <w:t>compensação</w:t>
      </w:r>
      <w:r>
        <w:rPr>
          <w:spacing w:val="79"/>
          <w:sz w:val="21"/>
        </w:rPr>
        <w:t xml:space="preserve"> </w:t>
      </w:r>
      <w:r>
        <w:rPr>
          <w:sz w:val="21"/>
        </w:rPr>
        <w:t>tenha</w:t>
      </w:r>
      <w:r>
        <w:rPr>
          <w:spacing w:val="79"/>
          <w:sz w:val="21"/>
        </w:rPr>
        <w:t xml:space="preserve"> </w:t>
      </w:r>
      <w:r>
        <w:rPr>
          <w:sz w:val="21"/>
        </w:rPr>
        <w:t>sido concluída; ou</w:t>
      </w:r>
    </w:p>
    <w:p w14:paraId="670B1CFB" w14:textId="77777777" w:rsidR="000431DD" w:rsidRDefault="000431DD" w:rsidP="000431DD">
      <w:pPr>
        <w:pStyle w:val="PargrafodaLista"/>
        <w:numPr>
          <w:ilvl w:val="2"/>
          <w:numId w:val="65"/>
        </w:numPr>
        <w:tabs>
          <w:tab w:val="left" w:pos="1471"/>
        </w:tabs>
        <w:spacing w:before="202" w:line="268" w:lineRule="auto"/>
        <w:ind w:left="721" w:right="260" w:firstLine="0"/>
        <w:jc w:val="left"/>
        <w:rPr>
          <w:sz w:val="21"/>
        </w:rPr>
      </w:pPr>
      <w:r>
        <w:rPr>
          <w:sz w:val="21"/>
        </w:rPr>
        <w:t>se</w:t>
      </w:r>
      <w:r>
        <w:rPr>
          <w:spacing w:val="40"/>
          <w:sz w:val="21"/>
        </w:rPr>
        <w:t xml:space="preserve"> </w:t>
      </w:r>
      <w:r>
        <w:rPr>
          <w:sz w:val="21"/>
        </w:rPr>
        <w:t>há</w:t>
      </w:r>
      <w:r>
        <w:rPr>
          <w:spacing w:val="40"/>
          <w:sz w:val="21"/>
        </w:rPr>
        <w:t xml:space="preserve"> </w:t>
      </w:r>
      <w:r>
        <w:rPr>
          <w:sz w:val="21"/>
        </w:rPr>
        <w:t>saldo</w:t>
      </w:r>
      <w:r>
        <w:rPr>
          <w:spacing w:val="40"/>
          <w:sz w:val="21"/>
        </w:rPr>
        <w:t xml:space="preserve"> </w:t>
      </w:r>
      <w:r>
        <w:rPr>
          <w:sz w:val="21"/>
        </w:rPr>
        <w:t>em</w:t>
      </w:r>
      <w:r>
        <w:rPr>
          <w:spacing w:val="40"/>
          <w:sz w:val="21"/>
        </w:rPr>
        <w:t xml:space="preserve"> </w:t>
      </w:r>
      <w:r>
        <w:rPr>
          <w:sz w:val="21"/>
        </w:rPr>
        <w:t>aberto,</w:t>
      </w:r>
      <w:r>
        <w:rPr>
          <w:spacing w:val="40"/>
          <w:sz w:val="21"/>
        </w:rPr>
        <w:t xml:space="preserve"> </w:t>
      </w:r>
      <w:r>
        <w:rPr>
          <w:sz w:val="21"/>
        </w:rPr>
        <w:t>com</w:t>
      </w:r>
      <w:r>
        <w:rPr>
          <w:spacing w:val="40"/>
          <w:sz w:val="21"/>
        </w:rPr>
        <w:t xml:space="preserve"> </w:t>
      </w:r>
      <w:r>
        <w:rPr>
          <w:sz w:val="21"/>
        </w:rPr>
        <w:t>sugestão</w:t>
      </w:r>
      <w:r>
        <w:rPr>
          <w:spacing w:val="40"/>
          <w:sz w:val="21"/>
        </w:rPr>
        <w:t xml:space="preserve"> </w:t>
      </w:r>
      <w:r>
        <w:rPr>
          <w:sz w:val="21"/>
        </w:rPr>
        <w:t>de</w:t>
      </w:r>
      <w:r>
        <w:rPr>
          <w:spacing w:val="40"/>
          <w:sz w:val="21"/>
        </w:rPr>
        <w:t xml:space="preserve"> </w:t>
      </w:r>
      <w:r>
        <w:rPr>
          <w:sz w:val="21"/>
        </w:rPr>
        <w:t>glosa</w:t>
      </w:r>
      <w:r>
        <w:rPr>
          <w:spacing w:val="40"/>
          <w:sz w:val="21"/>
        </w:rPr>
        <w:t xml:space="preserve"> </w:t>
      </w:r>
      <w:r>
        <w:rPr>
          <w:sz w:val="21"/>
        </w:rPr>
        <w:t>no</w:t>
      </w:r>
      <w:r>
        <w:rPr>
          <w:spacing w:val="40"/>
          <w:sz w:val="21"/>
        </w:rPr>
        <w:t xml:space="preserve"> </w:t>
      </w:r>
      <w:r>
        <w:rPr>
          <w:sz w:val="21"/>
        </w:rPr>
        <w:t>pagamento</w:t>
      </w:r>
      <w:r>
        <w:rPr>
          <w:spacing w:val="40"/>
          <w:sz w:val="21"/>
        </w:rPr>
        <w:t xml:space="preserve"> </w:t>
      </w:r>
      <w:r>
        <w:rPr>
          <w:sz w:val="21"/>
        </w:rPr>
        <w:t>da</w:t>
      </w:r>
      <w:r>
        <w:rPr>
          <w:spacing w:val="40"/>
          <w:sz w:val="21"/>
        </w:rPr>
        <w:t xml:space="preserve"> </w:t>
      </w:r>
      <w:r>
        <w:rPr>
          <w:sz w:val="21"/>
        </w:rPr>
        <w:t>fatura,</w:t>
      </w:r>
      <w:r>
        <w:rPr>
          <w:spacing w:val="40"/>
          <w:sz w:val="21"/>
        </w:rPr>
        <w:t xml:space="preserve"> </w:t>
      </w:r>
      <w:r>
        <w:rPr>
          <w:sz w:val="21"/>
        </w:rPr>
        <w:t>caso</w:t>
      </w:r>
      <w:r>
        <w:rPr>
          <w:spacing w:val="40"/>
          <w:sz w:val="21"/>
        </w:rPr>
        <w:t xml:space="preserve"> </w:t>
      </w:r>
      <w:r>
        <w:rPr>
          <w:sz w:val="21"/>
        </w:rPr>
        <w:t>a compensação não tenha sido concluída até o mês imediatamente subsequente ao recesso.</w:t>
      </w:r>
    </w:p>
    <w:p w14:paraId="3063AA71" w14:textId="77777777" w:rsidR="000431DD" w:rsidRDefault="000431DD" w:rsidP="000431DD">
      <w:pPr>
        <w:pStyle w:val="PargrafodaLista"/>
        <w:numPr>
          <w:ilvl w:val="1"/>
          <w:numId w:val="64"/>
        </w:numPr>
        <w:tabs>
          <w:tab w:val="left" w:pos="665"/>
        </w:tabs>
        <w:spacing w:before="202" w:line="268" w:lineRule="auto"/>
        <w:ind w:right="260" w:firstLine="0"/>
        <w:jc w:val="both"/>
        <w:rPr>
          <w:sz w:val="21"/>
        </w:rPr>
      </w:pPr>
      <w:r>
        <w:rPr>
          <w:sz w:val="21"/>
        </w:rPr>
        <w:t>Quando o trabalhador manifestar interesse na compensação de jornada por necessidade de ausência eventual, deverá informar previamente ao responsável pela unidade de execução onde desempenha suas atividades. Em havendo concordância, este informará ao fiscal do contrato, que avisará o preposto da empresa sobre a compensação pretendida e a previsão da data de ausência do trabalhador.</w:t>
      </w:r>
    </w:p>
    <w:p w14:paraId="7A8E820C" w14:textId="77777777" w:rsidR="000431DD" w:rsidRDefault="000431DD" w:rsidP="000431DD">
      <w:pPr>
        <w:pStyle w:val="PargrafodaLista"/>
        <w:numPr>
          <w:ilvl w:val="1"/>
          <w:numId w:val="64"/>
        </w:numPr>
        <w:tabs>
          <w:tab w:val="left" w:pos="661"/>
        </w:tabs>
        <w:spacing w:before="204" w:line="268" w:lineRule="auto"/>
        <w:ind w:right="260" w:firstLine="0"/>
        <w:jc w:val="both"/>
        <w:rPr>
          <w:sz w:val="21"/>
        </w:rPr>
      </w:pPr>
      <w:r>
        <w:rPr>
          <w:sz w:val="21"/>
        </w:rPr>
        <w:t>Neste caso, o fiscal do contrato poderá efetuar o recebimento provisório, informando o saldo de horas a compensar para fins de controle, sem indicação de glosa.</w:t>
      </w:r>
    </w:p>
    <w:p w14:paraId="481FEDC3" w14:textId="77777777" w:rsidR="000431DD" w:rsidRDefault="000431DD" w:rsidP="000431DD">
      <w:pPr>
        <w:pStyle w:val="PargrafodaLista"/>
        <w:numPr>
          <w:ilvl w:val="1"/>
          <w:numId w:val="64"/>
        </w:numPr>
        <w:tabs>
          <w:tab w:val="left" w:pos="716"/>
        </w:tabs>
        <w:spacing w:before="202" w:line="268" w:lineRule="auto"/>
        <w:ind w:right="260" w:firstLine="0"/>
        <w:jc w:val="both"/>
        <w:rPr>
          <w:sz w:val="21"/>
        </w:rPr>
      </w:pPr>
      <w:r>
        <w:rPr>
          <w:sz w:val="21"/>
        </w:rPr>
        <w:t xml:space="preserve">O fiscal técnico deverá elaborar o termo de recebimento provisório com as seguintes </w:t>
      </w:r>
      <w:r>
        <w:rPr>
          <w:spacing w:val="-2"/>
          <w:sz w:val="21"/>
        </w:rPr>
        <w:t>informações:</w:t>
      </w:r>
    </w:p>
    <w:p w14:paraId="0BF11ECB" w14:textId="77777777" w:rsidR="000431DD" w:rsidRDefault="000431DD" w:rsidP="000431DD">
      <w:pPr>
        <w:pStyle w:val="PargrafodaLista"/>
        <w:numPr>
          <w:ilvl w:val="2"/>
          <w:numId w:val="64"/>
        </w:numPr>
        <w:tabs>
          <w:tab w:val="left" w:pos="1454"/>
        </w:tabs>
        <w:spacing w:before="202" w:line="268" w:lineRule="auto"/>
        <w:ind w:right="259" w:firstLine="0"/>
        <w:rPr>
          <w:sz w:val="21"/>
        </w:rPr>
      </w:pPr>
      <w:r>
        <w:rPr>
          <w:sz w:val="21"/>
        </w:rPr>
        <w:t>se</w:t>
      </w:r>
      <w:r>
        <w:rPr>
          <w:spacing w:val="32"/>
          <w:sz w:val="21"/>
        </w:rPr>
        <w:t xml:space="preserve"> </w:t>
      </w:r>
      <w:r>
        <w:rPr>
          <w:sz w:val="21"/>
        </w:rPr>
        <w:t>o</w:t>
      </w:r>
      <w:r>
        <w:rPr>
          <w:spacing w:val="32"/>
          <w:sz w:val="21"/>
        </w:rPr>
        <w:t xml:space="preserve"> </w:t>
      </w:r>
      <w:r>
        <w:rPr>
          <w:sz w:val="21"/>
        </w:rPr>
        <w:t>saldo</w:t>
      </w:r>
      <w:r>
        <w:rPr>
          <w:spacing w:val="32"/>
          <w:sz w:val="21"/>
        </w:rPr>
        <w:t xml:space="preserve"> </w:t>
      </w:r>
      <w:r>
        <w:rPr>
          <w:sz w:val="21"/>
        </w:rPr>
        <w:t>de</w:t>
      </w:r>
      <w:r>
        <w:rPr>
          <w:spacing w:val="32"/>
          <w:sz w:val="21"/>
        </w:rPr>
        <w:t xml:space="preserve"> </w:t>
      </w:r>
      <w:r>
        <w:rPr>
          <w:sz w:val="21"/>
        </w:rPr>
        <w:t>horas</w:t>
      </w:r>
      <w:r>
        <w:rPr>
          <w:spacing w:val="32"/>
          <w:sz w:val="21"/>
        </w:rPr>
        <w:t xml:space="preserve"> </w:t>
      </w:r>
      <w:r>
        <w:rPr>
          <w:sz w:val="21"/>
        </w:rPr>
        <w:t>objeto</w:t>
      </w:r>
      <w:r>
        <w:rPr>
          <w:spacing w:val="32"/>
          <w:sz w:val="21"/>
        </w:rPr>
        <w:t xml:space="preserve"> </w:t>
      </w:r>
      <w:r>
        <w:rPr>
          <w:sz w:val="21"/>
        </w:rPr>
        <w:t>do</w:t>
      </w:r>
      <w:r>
        <w:rPr>
          <w:spacing w:val="32"/>
          <w:sz w:val="21"/>
        </w:rPr>
        <w:t xml:space="preserve"> </w:t>
      </w:r>
      <w:r>
        <w:rPr>
          <w:sz w:val="21"/>
        </w:rPr>
        <w:t>recebimento</w:t>
      </w:r>
      <w:r>
        <w:rPr>
          <w:spacing w:val="32"/>
          <w:sz w:val="21"/>
        </w:rPr>
        <w:t xml:space="preserve"> </w:t>
      </w:r>
      <w:r>
        <w:rPr>
          <w:sz w:val="21"/>
        </w:rPr>
        <w:t>anterior</w:t>
      </w:r>
      <w:r>
        <w:rPr>
          <w:spacing w:val="32"/>
          <w:sz w:val="21"/>
        </w:rPr>
        <w:t xml:space="preserve"> </w:t>
      </w:r>
      <w:r>
        <w:rPr>
          <w:sz w:val="21"/>
        </w:rPr>
        <w:t>foi</w:t>
      </w:r>
      <w:r>
        <w:rPr>
          <w:spacing w:val="32"/>
          <w:sz w:val="21"/>
        </w:rPr>
        <w:t xml:space="preserve"> </w:t>
      </w:r>
      <w:r>
        <w:rPr>
          <w:sz w:val="21"/>
        </w:rPr>
        <w:t>integralmente</w:t>
      </w:r>
      <w:r>
        <w:rPr>
          <w:spacing w:val="32"/>
          <w:sz w:val="21"/>
        </w:rPr>
        <w:t xml:space="preserve"> </w:t>
      </w:r>
      <w:r>
        <w:rPr>
          <w:sz w:val="21"/>
        </w:rPr>
        <w:t>compensado, caso a compensação tenha sido concluída; ou</w:t>
      </w:r>
    </w:p>
    <w:p w14:paraId="3C371A21" w14:textId="77777777" w:rsidR="000431DD" w:rsidRDefault="000431DD" w:rsidP="000431DD">
      <w:pPr>
        <w:pStyle w:val="PargrafodaLista"/>
        <w:numPr>
          <w:ilvl w:val="2"/>
          <w:numId w:val="64"/>
        </w:numPr>
        <w:tabs>
          <w:tab w:val="left" w:pos="1434"/>
        </w:tabs>
        <w:spacing w:before="203" w:line="268" w:lineRule="auto"/>
        <w:ind w:right="260" w:firstLine="0"/>
        <w:rPr>
          <w:sz w:val="21"/>
        </w:rPr>
      </w:pPr>
      <w:r>
        <w:rPr>
          <w:sz w:val="21"/>
        </w:rPr>
        <w:t>se o saldo de horas não foi integralmente compensado, com a sugestão de glosa no pagamento da fatura.</w:t>
      </w:r>
    </w:p>
    <w:p w14:paraId="28F2294C" w14:textId="77777777" w:rsidR="000431DD" w:rsidRDefault="000431DD" w:rsidP="000431DD">
      <w:pPr>
        <w:pStyle w:val="Ttulo9"/>
        <w:spacing w:before="212"/>
      </w:pPr>
      <w:r>
        <w:t>Fiscalização</w:t>
      </w:r>
      <w:r>
        <w:rPr>
          <w:spacing w:val="-12"/>
        </w:rPr>
        <w:t xml:space="preserve"> </w:t>
      </w:r>
      <w:r>
        <w:rPr>
          <w:spacing w:val="-2"/>
        </w:rPr>
        <w:t>Administrativa</w:t>
      </w:r>
    </w:p>
    <w:p w14:paraId="6D27231F" w14:textId="77777777" w:rsidR="000431DD" w:rsidRDefault="000431DD" w:rsidP="000431DD">
      <w:pPr>
        <w:pStyle w:val="Corpodetexto"/>
        <w:spacing w:before="5"/>
        <w:rPr>
          <w:rFonts w:ascii="Arial"/>
          <w:b/>
        </w:rPr>
      </w:pPr>
    </w:p>
    <w:p w14:paraId="117B464A" w14:textId="77777777" w:rsidR="000431DD" w:rsidRDefault="000431DD" w:rsidP="000431DD">
      <w:pPr>
        <w:pStyle w:val="PargrafodaLista"/>
        <w:numPr>
          <w:ilvl w:val="1"/>
          <w:numId w:val="64"/>
        </w:numPr>
        <w:tabs>
          <w:tab w:val="left" w:pos="641"/>
        </w:tabs>
        <w:spacing w:line="268" w:lineRule="auto"/>
        <w:ind w:right="627" w:firstLine="0"/>
        <w:rPr>
          <w:sz w:val="21"/>
        </w:rPr>
      </w:pPr>
      <w:r>
        <w:rPr>
          <w:sz w:val="21"/>
        </w:rPr>
        <w:t>O</w:t>
      </w:r>
      <w:r>
        <w:rPr>
          <w:spacing w:val="-3"/>
          <w:sz w:val="21"/>
        </w:rPr>
        <w:t xml:space="preserve"> </w:t>
      </w:r>
      <w:r>
        <w:rPr>
          <w:sz w:val="21"/>
        </w:rPr>
        <w:t>fiscal</w:t>
      </w:r>
      <w:r>
        <w:rPr>
          <w:spacing w:val="-3"/>
          <w:sz w:val="21"/>
        </w:rPr>
        <w:t xml:space="preserve"> </w:t>
      </w:r>
      <w:r>
        <w:rPr>
          <w:sz w:val="21"/>
        </w:rPr>
        <w:t>administrativo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verificará</w:t>
      </w:r>
      <w:r>
        <w:rPr>
          <w:spacing w:val="-3"/>
          <w:sz w:val="21"/>
        </w:rPr>
        <w:t xml:space="preserve"> </w:t>
      </w:r>
      <w:r>
        <w:rPr>
          <w:sz w:val="21"/>
        </w:rPr>
        <w:t>a</w:t>
      </w:r>
      <w:r>
        <w:rPr>
          <w:spacing w:val="-3"/>
          <w:sz w:val="21"/>
        </w:rPr>
        <w:t xml:space="preserve"> </w:t>
      </w:r>
      <w:r>
        <w:rPr>
          <w:sz w:val="21"/>
        </w:rPr>
        <w:t>manutenção</w:t>
      </w:r>
      <w:r>
        <w:rPr>
          <w:spacing w:val="-3"/>
          <w:sz w:val="21"/>
        </w:rPr>
        <w:t xml:space="preserve"> </w:t>
      </w:r>
      <w:r>
        <w:rPr>
          <w:sz w:val="21"/>
        </w:rPr>
        <w:t>das</w:t>
      </w:r>
      <w:r>
        <w:rPr>
          <w:spacing w:val="-3"/>
          <w:sz w:val="21"/>
        </w:rPr>
        <w:t xml:space="preserve"> </w:t>
      </w:r>
      <w:r>
        <w:rPr>
          <w:sz w:val="21"/>
        </w:rPr>
        <w:t>condições</w:t>
      </w:r>
      <w:r>
        <w:rPr>
          <w:spacing w:val="-3"/>
          <w:sz w:val="21"/>
        </w:rPr>
        <w:t xml:space="preserve"> </w:t>
      </w:r>
      <w:r>
        <w:rPr>
          <w:sz w:val="21"/>
        </w:rPr>
        <w:t>de</w:t>
      </w:r>
      <w:r>
        <w:rPr>
          <w:spacing w:val="-3"/>
          <w:sz w:val="21"/>
        </w:rPr>
        <w:t xml:space="preserve"> </w:t>
      </w:r>
      <w:r>
        <w:rPr>
          <w:sz w:val="21"/>
        </w:rPr>
        <w:t>habilitação</w:t>
      </w:r>
      <w:r>
        <w:rPr>
          <w:spacing w:val="-3"/>
          <w:sz w:val="21"/>
        </w:rPr>
        <w:t xml:space="preserve"> </w:t>
      </w:r>
      <w:r>
        <w:rPr>
          <w:sz w:val="21"/>
        </w:rPr>
        <w:t>da contratada,</w:t>
      </w:r>
      <w:r>
        <w:rPr>
          <w:spacing w:val="-1"/>
          <w:sz w:val="21"/>
        </w:rPr>
        <w:t xml:space="preserve"> </w:t>
      </w:r>
      <w:r>
        <w:rPr>
          <w:sz w:val="21"/>
        </w:rPr>
        <w:t>acompanhará</w:t>
      </w:r>
      <w:r>
        <w:rPr>
          <w:spacing w:val="-1"/>
          <w:sz w:val="21"/>
        </w:rPr>
        <w:t xml:space="preserve"> </w:t>
      </w:r>
      <w:r>
        <w:rPr>
          <w:sz w:val="21"/>
        </w:rPr>
        <w:t>o</w:t>
      </w:r>
      <w:r>
        <w:rPr>
          <w:spacing w:val="-1"/>
          <w:sz w:val="21"/>
        </w:rPr>
        <w:t xml:space="preserve"> </w:t>
      </w:r>
      <w:r>
        <w:rPr>
          <w:sz w:val="21"/>
        </w:rPr>
        <w:t>empenho,</w:t>
      </w:r>
      <w:r>
        <w:rPr>
          <w:spacing w:val="-1"/>
          <w:sz w:val="21"/>
        </w:rPr>
        <w:t xml:space="preserve"> </w:t>
      </w:r>
      <w:r>
        <w:rPr>
          <w:sz w:val="21"/>
        </w:rPr>
        <w:t>o</w:t>
      </w:r>
      <w:r>
        <w:rPr>
          <w:spacing w:val="-1"/>
          <w:sz w:val="21"/>
        </w:rPr>
        <w:t xml:space="preserve"> </w:t>
      </w:r>
      <w:r>
        <w:rPr>
          <w:sz w:val="21"/>
        </w:rPr>
        <w:t>pagamento,</w:t>
      </w:r>
      <w:r>
        <w:rPr>
          <w:spacing w:val="-1"/>
          <w:sz w:val="21"/>
        </w:rPr>
        <w:t xml:space="preserve"> </w:t>
      </w:r>
      <w:r>
        <w:rPr>
          <w:sz w:val="21"/>
        </w:rPr>
        <w:t>as</w:t>
      </w:r>
      <w:r>
        <w:rPr>
          <w:spacing w:val="-1"/>
          <w:sz w:val="21"/>
        </w:rPr>
        <w:t xml:space="preserve"> </w:t>
      </w:r>
      <w:r>
        <w:rPr>
          <w:sz w:val="21"/>
        </w:rPr>
        <w:t>garantias,</w:t>
      </w:r>
      <w:r>
        <w:rPr>
          <w:spacing w:val="-1"/>
          <w:sz w:val="21"/>
        </w:rPr>
        <w:t xml:space="preserve"> </w:t>
      </w:r>
      <w:r>
        <w:rPr>
          <w:sz w:val="21"/>
        </w:rPr>
        <w:t>as</w:t>
      </w:r>
      <w:r>
        <w:rPr>
          <w:spacing w:val="-1"/>
          <w:sz w:val="21"/>
        </w:rPr>
        <w:t xml:space="preserve"> </w:t>
      </w:r>
      <w:r>
        <w:rPr>
          <w:sz w:val="21"/>
        </w:rPr>
        <w:t>glosas</w:t>
      </w:r>
      <w:r>
        <w:rPr>
          <w:spacing w:val="-1"/>
          <w:sz w:val="21"/>
        </w:rPr>
        <w:t xml:space="preserve"> </w:t>
      </w:r>
      <w:r>
        <w:rPr>
          <w:sz w:val="21"/>
        </w:rPr>
        <w:t>e</w:t>
      </w:r>
      <w:r>
        <w:rPr>
          <w:spacing w:val="-1"/>
          <w:sz w:val="21"/>
        </w:rPr>
        <w:t xml:space="preserve"> </w:t>
      </w:r>
      <w:r>
        <w:rPr>
          <w:sz w:val="21"/>
        </w:rPr>
        <w:t>a</w:t>
      </w:r>
      <w:r>
        <w:rPr>
          <w:spacing w:val="-1"/>
          <w:sz w:val="21"/>
        </w:rPr>
        <w:t xml:space="preserve"> </w:t>
      </w:r>
      <w:r>
        <w:rPr>
          <w:sz w:val="21"/>
        </w:rPr>
        <w:t>formalização</w:t>
      </w:r>
      <w:r>
        <w:rPr>
          <w:spacing w:val="-1"/>
          <w:sz w:val="21"/>
        </w:rPr>
        <w:t xml:space="preserve"> </w:t>
      </w:r>
      <w:r>
        <w:rPr>
          <w:sz w:val="21"/>
        </w:rPr>
        <w:t>de apostilamento e termos aditivos, solicitando quaisquer documentos comprobatórios pertinentes, caso necessário.</w:t>
      </w:r>
    </w:p>
    <w:p w14:paraId="41443942" w14:textId="77777777" w:rsidR="000431DD" w:rsidRDefault="000431DD" w:rsidP="000431DD">
      <w:pPr>
        <w:pStyle w:val="PargrafodaLista"/>
        <w:numPr>
          <w:ilvl w:val="1"/>
          <w:numId w:val="64"/>
        </w:numPr>
        <w:tabs>
          <w:tab w:val="left" w:pos="669"/>
        </w:tabs>
        <w:spacing w:before="203" w:line="268" w:lineRule="auto"/>
        <w:ind w:right="260" w:firstLine="0"/>
        <w:jc w:val="both"/>
        <w:rPr>
          <w:sz w:val="21"/>
        </w:rPr>
      </w:pPr>
      <w:r>
        <w:rPr>
          <w:sz w:val="21"/>
        </w:rPr>
        <w:t>Caso ocorra descumprimento das obrigações contratuais, o fiscal administrativo do contrato atuará tempestivamente na solução do problema, reportando ao gestor do contrato para que tome</w:t>
      </w:r>
      <w:r>
        <w:rPr>
          <w:spacing w:val="40"/>
          <w:sz w:val="21"/>
        </w:rPr>
        <w:t xml:space="preserve"> </w:t>
      </w:r>
      <w:r>
        <w:rPr>
          <w:sz w:val="21"/>
        </w:rPr>
        <w:t>as providências cabíveis, quando ultrapassar a sua competência.</w:t>
      </w:r>
    </w:p>
    <w:p w14:paraId="7155718A" w14:textId="77777777" w:rsidR="000431DD" w:rsidRDefault="000431DD" w:rsidP="000431DD">
      <w:pPr>
        <w:pStyle w:val="PargrafodaLista"/>
        <w:numPr>
          <w:ilvl w:val="1"/>
          <w:numId w:val="64"/>
        </w:numPr>
        <w:tabs>
          <w:tab w:val="left" w:pos="659"/>
        </w:tabs>
        <w:spacing w:before="203" w:line="268" w:lineRule="auto"/>
        <w:ind w:right="261" w:firstLine="0"/>
        <w:jc w:val="both"/>
        <w:rPr>
          <w:sz w:val="21"/>
        </w:rPr>
      </w:pPr>
      <w:r>
        <w:rPr>
          <w:sz w:val="21"/>
        </w:rPr>
        <w:t>A fiscalização administrativa poderá ser efetivada com base em critérios estatísticos, levando [A5] -se em consideração falhas que impactem o contrato como um todo e não apenas erros e</w:t>
      </w:r>
      <w:r>
        <w:rPr>
          <w:spacing w:val="40"/>
          <w:sz w:val="21"/>
        </w:rPr>
        <w:t xml:space="preserve"> </w:t>
      </w:r>
      <w:r>
        <w:rPr>
          <w:sz w:val="21"/>
        </w:rPr>
        <w:t>falhas eventuais no pagamento de alguma vantagem a um determinado empregado.</w:t>
      </w:r>
    </w:p>
    <w:p w14:paraId="75F1AFCB" w14:textId="77777777" w:rsidR="000431DD" w:rsidRDefault="000431DD" w:rsidP="000431DD">
      <w:pPr>
        <w:pStyle w:val="PargrafodaLista"/>
        <w:numPr>
          <w:ilvl w:val="1"/>
          <w:numId w:val="64"/>
        </w:numPr>
        <w:tabs>
          <w:tab w:val="left" w:pos="698"/>
        </w:tabs>
        <w:spacing w:before="202" w:line="268" w:lineRule="auto"/>
        <w:ind w:right="260" w:firstLine="0"/>
        <w:rPr>
          <w:sz w:val="21"/>
        </w:rPr>
      </w:pPr>
      <w:r>
        <w:rPr>
          <w:sz w:val="21"/>
        </w:rPr>
        <w:t>Na</w:t>
      </w:r>
      <w:r>
        <w:rPr>
          <w:spacing w:val="40"/>
          <w:sz w:val="21"/>
        </w:rPr>
        <w:t xml:space="preserve"> </w:t>
      </w:r>
      <w:r>
        <w:rPr>
          <w:sz w:val="21"/>
        </w:rPr>
        <w:t>fiscalização</w:t>
      </w:r>
      <w:r>
        <w:rPr>
          <w:spacing w:val="40"/>
          <w:sz w:val="21"/>
        </w:rPr>
        <w:t xml:space="preserve"> </w:t>
      </w:r>
      <w:r>
        <w:rPr>
          <w:sz w:val="21"/>
        </w:rPr>
        <w:t>do</w:t>
      </w:r>
      <w:r>
        <w:rPr>
          <w:spacing w:val="40"/>
          <w:sz w:val="21"/>
        </w:rPr>
        <w:t xml:space="preserve"> </w:t>
      </w:r>
      <w:r>
        <w:rPr>
          <w:sz w:val="21"/>
        </w:rPr>
        <w:t>cumprimento</w:t>
      </w:r>
      <w:r>
        <w:rPr>
          <w:spacing w:val="40"/>
          <w:sz w:val="21"/>
        </w:rPr>
        <w:t xml:space="preserve"> </w:t>
      </w:r>
      <w:r>
        <w:rPr>
          <w:sz w:val="21"/>
        </w:rPr>
        <w:t>das</w:t>
      </w:r>
      <w:r>
        <w:rPr>
          <w:spacing w:val="40"/>
          <w:sz w:val="21"/>
        </w:rPr>
        <w:t xml:space="preserve"> </w:t>
      </w:r>
      <w:r>
        <w:rPr>
          <w:sz w:val="21"/>
        </w:rPr>
        <w:t>obrigações</w:t>
      </w:r>
      <w:r>
        <w:rPr>
          <w:spacing w:val="40"/>
          <w:sz w:val="21"/>
        </w:rPr>
        <w:t xml:space="preserve"> </w:t>
      </w:r>
      <w:r>
        <w:rPr>
          <w:sz w:val="21"/>
        </w:rPr>
        <w:t>trabalhistas</w:t>
      </w:r>
      <w:r>
        <w:rPr>
          <w:spacing w:val="40"/>
          <w:sz w:val="21"/>
        </w:rPr>
        <w:t xml:space="preserve"> </w:t>
      </w:r>
      <w:r>
        <w:rPr>
          <w:sz w:val="21"/>
        </w:rPr>
        <w:t>e</w:t>
      </w:r>
      <w:r>
        <w:rPr>
          <w:spacing w:val="40"/>
          <w:sz w:val="21"/>
        </w:rPr>
        <w:t xml:space="preserve"> </w:t>
      </w:r>
      <w:r>
        <w:rPr>
          <w:sz w:val="21"/>
        </w:rPr>
        <w:t>sociais</w:t>
      </w:r>
      <w:r>
        <w:rPr>
          <w:spacing w:val="40"/>
          <w:sz w:val="21"/>
        </w:rPr>
        <w:t xml:space="preserve"> </w:t>
      </w:r>
      <w:r>
        <w:rPr>
          <w:sz w:val="21"/>
        </w:rPr>
        <w:t>exigir-se-á,</w:t>
      </w:r>
      <w:r>
        <w:rPr>
          <w:spacing w:val="40"/>
          <w:sz w:val="21"/>
        </w:rPr>
        <w:t xml:space="preserve"> </w:t>
      </w:r>
      <w:r>
        <w:rPr>
          <w:sz w:val="21"/>
        </w:rPr>
        <w:t>dentre outras, as seguintes comprovações:</w:t>
      </w:r>
    </w:p>
    <w:p w14:paraId="53F1F7E7" w14:textId="77777777" w:rsidR="000431DD" w:rsidRDefault="000431DD" w:rsidP="000431DD">
      <w:pPr>
        <w:pStyle w:val="PargrafodaLista"/>
        <w:numPr>
          <w:ilvl w:val="2"/>
          <w:numId w:val="64"/>
        </w:numPr>
        <w:tabs>
          <w:tab w:val="left" w:pos="1414"/>
        </w:tabs>
        <w:spacing w:before="202"/>
        <w:ind w:left="1414" w:right="0" w:hanging="693"/>
        <w:rPr>
          <w:sz w:val="21"/>
        </w:rPr>
      </w:pPr>
      <w:r>
        <w:rPr>
          <w:sz w:val="21"/>
        </w:rPr>
        <w:t>No</w:t>
      </w:r>
      <w:r>
        <w:rPr>
          <w:spacing w:val="-6"/>
          <w:sz w:val="21"/>
        </w:rPr>
        <w:t xml:space="preserve"> </w:t>
      </w:r>
      <w:r>
        <w:rPr>
          <w:sz w:val="21"/>
        </w:rPr>
        <w:t>caso</w:t>
      </w:r>
      <w:r>
        <w:rPr>
          <w:spacing w:val="-3"/>
          <w:sz w:val="21"/>
        </w:rPr>
        <w:t xml:space="preserve"> </w:t>
      </w:r>
      <w:r>
        <w:rPr>
          <w:sz w:val="21"/>
        </w:rPr>
        <w:t>de</w:t>
      </w:r>
      <w:r>
        <w:rPr>
          <w:spacing w:val="-4"/>
          <w:sz w:val="21"/>
        </w:rPr>
        <w:t xml:space="preserve"> </w:t>
      </w:r>
      <w:r>
        <w:rPr>
          <w:sz w:val="21"/>
        </w:rPr>
        <w:t>empresas</w:t>
      </w:r>
      <w:r>
        <w:rPr>
          <w:spacing w:val="-3"/>
          <w:sz w:val="21"/>
        </w:rPr>
        <w:t xml:space="preserve"> </w:t>
      </w:r>
      <w:r>
        <w:rPr>
          <w:sz w:val="21"/>
        </w:rPr>
        <w:t>regidas</w:t>
      </w:r>
      <w:r>
        <w:rPr>
          <w:spacing w:val="-4"/>
          <w:sz w:val="21"/>
        </w:rPr>
        <w:t xml:space="preserve"> </w:t>
      </w:r>
      <w:r>
        <w:rPr>
          <w:sz w:val="21"/>
        </w:rPr>
        <w:t>pela</w:t>
      </w:r>
      <w:r>
        <w:rPr>
          <w:spacing w:val="-3"/>
          <w:sz w:val="21"/>
        </w:rPr>
        <w:t xml:space="preserve"> </w:t>
      </w:r>
      <w:r>
        <w:rPr>
          <w:sz w:val="21"/>
        </w:rPr>
        <w:t>Consolidação</w:t>
      </w:r>
      <w:r>
        <w:rPr>
          <w:spacing w:val="-4"/>
          <w:sz w:val="21"/>
        </w:rPr>
        <w:t xml:space="preserve"> </w:t>
      </w:r>
      <w:r>
        <w:rPr>
          <w:sz w:val="21"/>
        </w:rPr>
        <w:t>das</w:t>
      </w:r>
      <w:r>
        <w:rPr>
          <w:spacing w:val="-3"/>
          <w:sz w:val="21"/>
        </w:rPr>
        <w:t xml:space="preserve"> </w:t>
      </w:r>
      <w:r>
        <w:rPr>
          <w:sz w:val="21"/>
        </w:rPr>
        <w:t>Leis</w:t>
      </w:r>
      <w:r>
        <w:rPr>
          <w:spacing w:val="-4"/>
          <w:sz w:val="21"/>
        </w:rPr>
        <w:t xml:space="preserve"> </w:t>
      </w:r>
      <w:r>
        <w:rPr>
          <w:sz w:val="21"/>
        </w:rPr>
        <w:t>do</w:t>
      </w:r>
      <w:r>
        <w:rPr>
          <w:spacing w:val="-3"/>
          <w:sz w:val="21"/>
        </w:rPr>
        <w:t xml:space="preserve"> </w:t>
      </w:r>
      <w:r>
        <w:rPr>
          <w:sz w:val="21"/>
        </w:rPr>
        <w:t>Trabalho</w:t>
      </w:r>
      <w:r>
        <w:rPr>
          <w:spacing w:val="-3"/>
          <w:sz w:val="21"/>
        </w:rPr>
        <w:t xml:space="preserve"> </w:t>
      </w:r>
      <w:r>
        <w:rPr>
          <w:spacing w:val="-2"/>
          <w:sz w:val="21"/>
        </w:rPr>
        <w:t>(CLT):</w:t>
      </w:r>
    </w:p>
    <w:p w14:paraId="04C04E2F" w14:textId="77777777" w:rsidR="000431DD" w:rsidRDefault="000431DD" w:rsidP="000431DD">
      <w:pPr>
        <w:pStyle w:val="PargrafodaLista"/>
        <w:numPr>
          <w:ilvl w:val="3"/>
          <w:numId w:val="64"/>
        </w:numPr>
        <w:tabs>
          <w:tab w:val="left" w:pos="1653"/>
        </w:tabs>
        <w:spacing w:before="231" w:line="268" w:lineRule="auto"/>
        <w:ind w:right="260" w:firstLine="0"/>
        <w:jc w:val="left"/>
        <w:rPr>
          <w:sz w:val="21"/>
        </w:rPr>
      </w:pPr>
      <w:r>
        <w:rPr>
          <w:sz w:val="21"/>
        </w:rPr>
        <w:t>no</w:t>
      </w:r>
      <w:r>
        <w:rPr>
          <w:spacing w:val="40"/>
          <w:sz w:val="21"/>
        </w:rPr>
        <w:t xml:space="preserve"> </w:t>
      </w:r>
      <w:r>
        <w:rPr>
          <w:sz w:val="21"/>
        </w:rPr>
        <w:t>primeiro</w:t>
      </w:r>
      <w:r>
        <w:rPr>
          <w:spacing w:val="40"/>
          <w:sz w:val="21"/>
        </w:rPr>
        <w:t xml:space="preserve"> </w:t>
      </w:r>
      <w:r>
        <w:rPr>
          <w:sz w:val="21"/>
        </w:rPr>
        <w:t>mês</w:t>
      </w:r>
      <w:r>
        <w:rPr>
          <w:spacing w:val="40"/>
          <w:sz w:val="21"/>
        </w:rPr>
        <w:t xml:space="preserve"> </w:t>
      </w:r>
      <w:r>
        <w:rPr>
          <w:sz w:val="21"/>
        </w:rPr>
        <w:t>da</w:t>
      </w:r>
      <w:r>
        <w:rPr>
          <w:spacing w:val="40"/>
          <w:sz w:val="21"/>
        </w:rPr>
        <w:t xml:space="preserve"> </w:t>
      </w:r>
      <w:r>
        <w:rPr>
          <w:sz w:val="21"/>
        </w:rPr>
        <w:t>prestação</w:t>
      </w:r>
      <w:r>
        <w:rPr>
          <w:spacing w:val="40"/>
          <w:sz w:val="21"/>
        </w:rPr>
        <w:t xml:space="preserve"> </w:t>
      </w:r>
      <w:r>
        <w:rPr>
          <w:sz w:val="21"/>
        </w:rPr>
        <w:t>dos</w:t>
      </w:r>
      <w:r>
        <w:rPr>
          <w:spacing w:val="40"/>
          <w:sz w:val="21"/>
        </w:rPr>
        <w:t xml:space="preserve"> </w:t>
      </w:r>
      <w:r>
        <w:rPr>
          <w:sz w:val="21"/>
        </w:rPr>
        <w:t>serviços,</w:t>
      </w:r>
      <w:r>
        <w:rPr>
          <w:spacing w:val="40"/>
          <w:sz w:val="21"/>
        </w:rPr>
        <w:t xml:space="preserve"> </w:t>
      </w:r>
      <w:r>
        <w:rPr>
          <w:sz w:val="21"/>
        </w:rPr>
        <w:t>a</w:t>
      </w:r>
      <w:r>
        <w:rPr>
          <w:spacing w:val="40"/>
          <w:sz w:val="21"/>
        </w:rPr>
        <w:t xml:space="preserve"> </w:t>
      </w:r>
      <w:r>
        <w:rPr>
          <w:sz w:val="21"/>
        </w:rPr>
        <w:t>contratada</w:t>
      </w:r>
      <w:r>
        <w:rPr>
          <w:spacing w:val="40"/>
          <w:sz w:val="21"/>
        </w:rPr>
        <w:t xml:space="preserve"> </w:t>
      </w:r>
      <w:r>
        <w:rPr>
          <w:sz w:val="21"/>
        </w:rPr>
        <w:t>deverá</w:t>
      </w:r>
      <w:r>
        <w:rPr>
          <w:spacing w:val="40"/>
          <w:sz w:val="21"/>
        </w:rPr>
        <w:t xml:space="preserve"> </w:t>
      </w:r>
      <w:r>
        <w:rPr>
          <w:sz w:val="21"/>
        </w:rPr>
        <w:t>apresentar</w:t>
      </w:r>
      <w:r>
        <w:rPr>
          <w:spacing w:val="40"/>
          <w:sz w:val="21"/>
        </w:rPr>
        <w:t xml:space="preserve"> </w:t>
      </w:r>
      <w:r>
        <w:rPr>
          <w:sz w:val="21"/>
        </w:rPr>
        <w:t>a seguinte documentação:</w:t>
      </w:r>
    </w:p>
    <w:p w14:paraId="60841ED0" w14:textId="77777777" w:rsidR="000431DD" w:rsidRDefault="000431DD" w:rsidP="000431DD">
      <w:pPr>
        <w:pStyle w:val="PargrafodaLista"/>
        <w:numPr>
          <w:ilvl w:val="4"/>
          <w:numId w:val="64"/>
        </w:numPr>
        <w:tabs>
          <w:tab w:val="left" w:pos="2335"/>
        </w:tabs>
        <w:spacing w:before="203" w:line="268" w:lineRule="auto"/>
        <w:ind w:right="260" w:firstLine="0"/>
        <w:jc w:val="both"/>
        <w:rPr>
          <w:sz w:val="21"/>
        </w:rPr>
      </w:pPr>
      <w:r>
        <w:rPr>
          <w:sz w:val="21"/>
        </w:rPr>
        <w:t>relação dos empregados, contendo nome completo, cargo ou função,</w:t>
      </w:r>
      <w:r>
        <w:rPr>
          <w:spacing w:val="80"/>
          <w:sz w:val="21"/>
        </w:rPr>
        <w:t xml:space="preserve"> </w:t>
      </w:r>
      <w:r>
        <w:rPr>
          <w:sz w:val="21"/>
        </w:rPr>
        <w:t>horário do posto de trabalho, números da carteira de identidade (RG) e da inscrição no Cadastro de Pessoas Físicas (CPF), com indicação dos responsáveis técnicos pela execução dos serviços, quando for o caso;</w:t>
      </w:r>
    </w:p>
    <w:p w14:paraId="479F052D" w14:textId="77777777" w:rsidR="000431DD" w:rsidRDefault="000431DD" w:rsidP="000431DD">
      <w:pPr>
        <w:pStyle w:val="PargrafodaLista"/>
        <w:numPr>
          <w:ilvl w:val="4"/>
          <w:numId w:val="64"/>
        </w:numPr>
        <w:tabs>
          <w:tab w:val="left" w:pos="2472"/>
        </w:tabs>
        <w:spacing w:before="203" w:line="268" w:lineRule="auto"/>
        <w:ind w:right="260" w:firstLine="0"/>
        <w:jc w:val="both"/>
        <w:rPr>
          <w:sz w:val="21"/>
        </w:rPr>
      </w:pPr>
      <w:r>
        <w:rPr>
          <w:sz w:val="21"/>
        </w:rPr>
        <w:t>Carteira de Trabalho e Previdência Social (CTPS) dos empregados admitidos e dos responsáveis técnicos pela execução dos serviços, quando for o caso, devidamente assinada pela contratada;</w:t>
      </w:r>
    </w:p>
    <w:p w14:paraId="3A96739A"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38DDB622" w14:textId="77777777" w:rsidR="000431DD" w:rsidRDefault="000431DD" w:rsidP="000431DD">
      <w:pPr>
        <w:pStyle w:val="Corpodetexto"/>
        <w:spacing w:before="44"/>
      </w:pPr>
    </w:p>
    <w:p w14:paraId="2CA1125D" w14:textId="77777777" w:rsidR="000431DD" w:rsidRDefault="000431DD" w:rsidP="000431DD">
      <w:pPr>
        <w:pStyle w:val="PargrafodaLista"/>
        <w:numPr>
          <w:ilvl w:val="4"/>
          <w:numId w:val="64"/>
        </w:numPr>
        <w:tabs>
          <w:tab w:val="left" w:pos="2486"/>
        </w:tabs>
        <w:spacing w:line="268" w:lineRule="auto"/>
        <w:ind w:right="260" w:firstLine="0"/>
        <w:rPr>
          <w:sz w:val="21"/>
        </w:rPr>
      </w:pPr>
      <w:r>
        <w:rPr>
          <w:sz w:val="21"/>
        </w:rPr>
        <w:t>exames</w:t>
      </w:r>
      <w:r>
        <w:rPr>
          <w:spacing w:val="80"/>
          <w:sz w:val="21"/>
        </w:rPr>
        <w:t xml:space="preserve"> </w:t>
      </w:r>
      <w:r>
        <w:rPr>
          <w:sz w:val="21"/>
        </w:rPr>
        <w:t>médicos</w:t>
      </w:r>
      <w:r>
        <w:rPr>
          <w:spacing w:val="80"/>
          <w:sz w:val="21"/>
        </w:rPr>
        <w:t xml:space="preserve"> </w:t>
      </w:r>
      <w:r>
        <w:rPr>
          <w:sz w:val="21"/>
        </w:rPr>
        <w:t>admissionais</w:t>
      </w:r>
      <w:r>
        <w:rPr>
          <w:spacing w:val="80"/>
          <w:sz w:val="21"/>
        </w:rPr>
        <w:t xml:space="preserve"> </w:t>
      </w:r>
      <w:r>
        <w:rPr>
          <w:sz w:val="21"/>
        </w:rPr>
        <w:t>dos</w:t>
      </w:r>
      <w:r>
        <w:rPr>
          <w:spacing w:val="80"/>
          <w:sz w:val="21"/>
        </w:rPr>
        <w:t xml:space="preserve"> </w:t>
      </w:r>
      <w:r>
        <w:rPr>
          <w:sz w:val="21"/>
        </w:rPr>
        <w:t>empregados</w:t>
      </w:r>
      <w:r>
        <w:rPr>
          <w:spacing w:val="80"/>
          <w:sz w:val="21"/>
        </w:rPr>
        <w:t xml:space="preserve"> </w:t>
      </w:r>
      <w:r>
        <w:rPr>
          <w:sz w:val="21"/>
        </w:rPr>
        <w:t>da</w:t>
      </w:r>
      <w:r>
        <w:rPr>
          <w:spacing w:val="80"/>
          <w:sz w:val="21"/>
        </w:rPr>
        <w:t xml:space="preserve"> </w:t>
      </w:r>
      <w:r>
        <w:rPr>
          <w:sz w:val="21"/>
        </w:rPr>
        <w:t>contratada</w:t>
      </w:r>
      <w:r>
        <w:rPr>
          <w:spacing w:val="80"/>
          <w:sz w:val="21"/>
        </w:rPr>
        <w:t xml:space="preserve"> </w:t>
      </w:r>
      <w:r>
        <w:rPr>
          <w:sz w:val="21"/>
        </w:rPr>
        <w:t>que prestarão os serviços; e</w:t>
      </w:r>
    </w:p>
    <w:p w14:paraId="3A4A55B9" w14:textId="77777777" w:rsidR="000431DD" w:rsidRDefault="000431DD" w:rsidP="000431DD">
      <w:pPr>
        <w:pStyle w:val="PargrafodaLista"/>
        <w:numPr>
          <w:ilvl w:val="3"/>
          <w:numId w:val="64"/>
        </w:numPr>
        <w:tabs>
          <w:tab w:val="left" w:pos="2315"/>
        </w:tabs>
        <w:spacing w:before="202" w:line="268" w:lineRule="auto"/>
        <w:ind w:left="1321" w:right="260" w:firstLine="0"/>
        <w:jc w:val="both"/>
        <w:rPr>
          <w:sz w:val="21"/>
        </w:rPr>
      </w:pPr>
      <w:r>
        <w:rPr>
          <w:sz w:val="21"/>
        </w:rPr>
        <w:t>entrega até o dia trinta do mês seguinte ao da prestação dos serviços ao setor</w:t>
      </w:r>
      <w:r>
        <w:rPr>
          <w:spacing w:val="40"/>
          <w:sz w:val="21"/>
        </w:rPr>
        <w:t xml:space="preserve"> </w:t>
      </w:r>
      <w:r>
        <w:rPr>
          <w:sz w:val="21"/>
        </w:rPr>
        <w:t>responsável</w:t>
      </w:r>
      <w:r>
        <w:rPr>
          <w:spacing w:val="40"/>
          <w:sz w:val="21"/>
        </w:rPr>
        <w:t xml:space="preserve"> </w:t>
      </w:r>
      <w:r>
        <w:rPr>
          <w:sz w:val="21"/>
        </w:rPr>
        <w:t>pela</w:t>
      </w:r>
      <w:r>
        <w:rPr>
          <w:spacing w:val="40"/>
          <w:sz w:val="21"/>
        </w:rPr>
        <w:t xml:space="preserve"> </w:t>
      </w:r>
      <w:r>
        <w:rPr>
          <w:sz w:val="21"/>
        </w:rPr>
        <w:t>fiscalização</w:t>
      </w:r>
      <w:r>
        <w:rPr>
          <w:spacing w:val="40"/>
          <w:sz w:val="21"/>
        </w:rPr>
        <w:t xml:space="preserve"> </w:t>
      </w:r>
      <w:r>
        <w:rPr>
          <w:sz w:val="21"/>
        </w:rPr>
        <w:t>do</w:t>
      </w:r>
      <w:r>
        <w:rPr>
          <w:spacing w:val="40"/>
          <w:sz w:val="21"/>
        </w:rPr>
        <w:t xml:space="preserve"> </w:t>
      </w:r>
      <w:r>
        <w:rPr>
          <w:sz w:val="21"/>
        </w:rPr>
        <w:t>contrato</w:t>
      </w:r>
      <w:r>
        <w:rPr>
          <w:spacing w:val="40"/>
          <w:sz w:val="21"/>
        </w:rPr>
        <w:t xml:space="preserve"> </w:t>
      </w:r>
      <w:r>
        <w:rPr>
          <w:sz w:val="21"/>
        </w:rPr>
        <w:t>dos</w:t>
      </w:r>
      <w:r>
        <w:rPr>
          <w:spacing w:val="40"/>
          <w:sz w:val="21"/>
        </w:rPr>
        <w:t xml:space="preserve"> </w:t>
      </w:r>
      <w:r>
        <w:rPr>
          <w:sz w:val="21"/>
        </w:rPr>
        <w:t>seguintes</w:t>
      </w:r>
      <w:r>
        <w:rPr>
          <w:spacing w:val="40"/>
          <w:sz w:val="21"/>
        </w:rPr>
        <w:t xml:space="preserve"> </w:t>
      </w:r>
      <w:r>
        <w:rPr>
          <w:sz w:val="21"/>
        </w:rPr>
        <w:t>documentos,</w:t>
      </w:r>
      <w:r>
        <w:rPr>
          <w:spacing w:val="40"/>
          <w:sz w:val="21"/>
        </w:rPr>
        <w:t xml:space="preserve"> </w:t>
      </w:r>
      <w:r>
        <w:rPr>
          <w:sz w:val="21"/>
        </w:rPr>
        <w:t>quando não for possível a verificação da regularidade destes no Sistema de Cadastro de Fornecedores (SICAF):</w:t>
      </w:r>
    </w:p>
    <w:p w14:paraId="50C76F2D" w14:textId="77777777" w:rsidR="000431DD" w:rsidRDefault="000431DD" w:rsidP="000431DD">
      <w:pPr>
        <w:pStyle w:val="PargrafodaLista"/>
        <w:numPr>
          <w:ilvl w:val="4"/>
          <w:numId w:val="64"/>
        </w:numPr>
        <w:tabs>
          <w:tab w:val="left" w:pos="2391"/>
        </w:tabs>
        <w:spacing w:before="203" w:line="268" w:lineRule="auto"/>
        <w:ind w:right="260" w:firstLine="0"/>
        <w:rPr>
          <w:sz w:val="21"/>
        </w:rPr>
      </w:pPr>
      <w:r>
        <w:rPr>
          <w:sz w:val="21"/>
        </w:rPr>
        <w:t>Certidão Negativa de Débitos relativos a Créditos Tributários Federais e à Dívida Ativa da União (CND);</w:t>
      </w:r>
    </w:p>
    <w:p w14:paraId="0E00EA71" w14:textId="77777777" w:rsidR="000431DD" w:rsidRDefault="000431DD" w:rsidP="000431DD">
      <w:pPr>
        <w:pStyle w:val="PargrafodaLista"/>
        <w:numPr>
          <w:ilvl w:val="4"/>
          <w:numId w:val="64"/>
        </w:numPr>
        <w:tabs>
          <w:tab w:val="left" w:pos="2411"/>
        </w:tabs>
        <w:spacing w:before="202" w:line="268" w:lineRule="auto"/>
        <w:ind w:right="260" w:firstLine="0"/>
        <w:rPr>
          <w:sz w:val="21"/>
        </w:rPr>
      </w:pPr>
      <w:r>
        <w:rPr>
          <w:sz w:val="21"/>
        </w:rPr>
        <w:t>certidões</w:t>
      </w:r>
      <w:r>
        <w:rPr>
          <w:spacing w:val="36"/>
          <w:sz w:val="21"/>
        </w:rPr>
        <w:t xml:space="preserve"> </w:t>
      </w:r>
      <w:r>
        <w:rPr>
          <w:sz w:val="21"/>
        </w:rPr>
        <w:t>que</w:t>
      </w:r>
      <w:r>
        <w:rPr>
          <w:spacing w:val="36"/>
          <w:sz w:val="21"/>
        </w:rPr>
        <w:t xml:space="preserve"> </w:t>
      </w:r>
      <w:r>
        <w:rPr>
          <w:sz w:val="21"/>
        </w:rPr>
        <w:t>comprovem</w:t>
      </w:r>
      <w:r>
        <w:rPr>
          <w:spacing w:val="36"/>
          <w:sz w:val="21"/>
        </w:rPr>
        <w:t xml:space="preserve"> </w:t>
      </w:r>
      <w:r>
        <w:rPr>
          <w:sz w:val="21"/>
        </w:rPr>
        <w:t>a</w:t>
      </w:r>
      <w:r>
        <w:rPr>
          <w:spacing w:val="36"/>
          <w:sz w:val="21"/>
        </w:rPr>
        <w:t xml:space="preserve"> </w:t>
      </w:r>
      <w:r>
        <w:rPr>
          <w:sz w:val="21"/>
        </w:rPr>
        <w:t>regularidade</w:t>
      </w:r>
      <w:r>
        <w:rPr>
          <w:spacing w:val="36"/>
          <w:sz w:val="21"/>
        </w:rPr>
        <w:t xml:space="preserve"> </w:t>
      </w:r>
      <w:r>
        <w:rPr>
          <w:sz w:val="21"/>
        </w:rPr>
        <w:t>perante</w:t>
      </w:r>
      <w:r>
        <w:rPr>
          <w:spacing w:val="36"/>
          <w:sz w:val="21"/>
        </w:rPr>
        <w:t xml:space="preserve"> </w:t>
      </w:r>
      <w:r>
        <w:rPr>
          <w:sz w:val="21"/>
        </w:rPr>
        <w:t>as</w:t>
      </w:r>
      <w:r>
        <w:rPr>
          <w:spacing w:val="36"/>
          <w:sz w:val="21"/>
        </w:rPr>
        <w:t xml:space="preserve"> </w:t>
      </w:r>
      <w:r>
        <w:rPr>
          <w:sz w:val="21"/>
        </w:rPr>
        <w:t>Fazendas</w:t>
      </w:r>
      <w:r>
        <w:rPr>
          <w:spacing w:val="36"/>
          <w:sz w:val="21"/>
        </w:rPr>
        <w:t xml:space="preserve"> </w:t>
      </w:r>
      <w:r>
        <w:rPr>
          <w:sz w:val="21"/>
        </w:rPr>
        <w:t>Estadual, Distrital e Municipal do domicílio ou sede do Contratado;</w:t>
      </w:r>
    </w:p>
    <w:p w14:paraId="542EA367" w14:textId="77777777" w:rsidR="000431DD" w:rsidRDefault="000431DD" w:rsidP="000431DD">
      <w:pPr>
        <w:pStyle w:val="PargrafodaLista"/>
        <w:numPr>
          <w:ilvl w:val="4"/>
          <w:numId w:val="64"/>
        </w:numPr>
        <w:tabs>
          <w:tab w:val="left" w:pos="2360"/>
        </w:tabs>
        <w:spacing w:before="203" w:line="470" w:lineRule="auto"/>
        <w:ind w:right="2626" w:firstLine="0"/>
        <w:rPr>
          <w:sz w:val="21"/>
        </w:rPr>
      </w:pPr>
      <w:r>
        <w:rPr>
          <w:sz w:val="21"/>
        </w:rPr>
        <w:t>Certidão de Regularidade do FGTS (CRF); e 6.34.1.2.4.</w:t>
      </w:r>
      <w:r>
        <w:rPr>
          <w:spacing w:val="-7"/>
          <w:sz w:val="21"/>
        </w:rPr>
        <w:t xml:space="preserve"> </w:t>
      </w:r>
      <w:r>
        <w:rPr>
          <w:sz w:val="21"/>
        </w:rPr>
        <w:t>Certidão</w:t>
      </w:r>
      <w:r>
        <w:rPr>
          <w:spacing w:val="-7"/>
          <w:sz w:val="21"/>
        </w:rPr>
        <w:t xml:space="preserve"> </w:t>
      </w:r>
      <w:r>
        <w:rPr>
          <w:sz w:val="21"/>
        </w:rPr>
        <w:t>Negativa</w:t>
      </w:r>
      <w:r>
        <w:rPr>
          <w:spacing w:val="-7"/>
          <w:sz w:val="21"/>
        </w:rPr>
        <w:t xml:space="preserve"> </w:t>
      </w:r>
      <w:r>
        <w:rPr>
          <w:sz w:val="21"/>
        </w:rPr>
        <w:t>de</w:t>
      </w:r>
      <w:r>
        <w:rPr>
          <w:spacing w:val="-7"/>
          <w:sz w:val="21"/>
        </w:rPr>
        <w:t xml:space="preserve"> </w:t>
      </w:r>
      <w:r>
        <w:rPr>
          <w:sz w:val="21"/>
        </w:rPr>
        <w:t>Débitos</w:t>
      </w:r>
      <w:r>
        <w:rPr>
          <w:spacing w:val="-7"/>
          <w:sz w:val="21"/>
        </w:rPr>
        <w:t xml:space="preserve"> </w:t>
      </w:r>
      <w:r>
        <w:rPr>
          <w:sz w:val="21"/>
        </w:rPr>
        <w:t>Trabalhistas</w:t>
      </w:r>
      <w:r>
        <w:rPr>
          <w:spacing w:val="-7"/>
          <w:sz w:val="21"/>
        </w:rPr>
        <w:t xml:space="preserve"> </w:t>
      </w:r>
      <w:r>
        <w:rPr>
          <w:sz w:val="21"/>
        </w:rPr>
        <w:t>(CNDT).</w:t>
      </w:r>
    </w:p>
    <w:p w14:paraId="1C3F82A8" w14:textId="77777777" w:rsidR="000431DD" w:rsidRDefault="000431DD" w:rsidP="000431DD">
      <w:pPr>
        <w:pStyle w:val="PargrafodaLista"/>
        <w:numPr>
          <w:ilvl w:val="3"/>
          <w:numId w:val="64"/>
        </w:numPr>
        <w:tabs>
          <w:tab w:val="left" w:pos="2344"/>
        </w:tabs>
        <w:spacing w:line="268" w:lineRule="auto"/>
        <w:ind w:left="1321" w:right="260" w:firstLine="0"/>
        <w:jc w:val="left"/>
        <w:rPr>
          <w:sz w:val="21"/>
        </w:rPr>
      </w:pPr>
      <w:r>
        <w:rPr>
          <w:sz w:val="21"/>
        </w:rPr>
        <w:t>entrega,</w:t>
      </w:r>
      <w:r>
        <w:rPr>
          <w:spacing w:val="40"/>
          <w:sz w:val="21"/>
        </w:rPr>
        <w:t xml:space="preserve"> </w:t>
      </w:r>
      <w:r>
        <w:rPr>
          <w:sz w:val="21"/>
        </w:rPr>
        <w:t>quando</w:t>
      </w:r>
      <w:r>
        <w:rPr>
          <w:spacing w:val="40"/>
          <w:sz w:val="21"/>
        </w:rPr>
        <w:t xml:space="preserve"> </w:t>
      </w:r>
      <w:r>
        <w:rPr>
          <w:sz w:val="21"/>
        </w:rPr>
        <w:t>solicitado</w:t>
      </w:r>
      <w:r>
        <w:rPr>
          <w:spacing w:val="40"/>
          <w:sz w:val="21"/>
        </w:rPr>
        <w:t xml:space="preserve"> </w:t>
      </w:r>
      <w:r>
        <w:rPr>
          <w:sz w:val="21"/>
        </w:rPr>
        <w:t>pelo</w:t>
      </w:r>
      <w:r>
        <w:rPr>
          <w:spacing w:val="40"/>
          <w:sz w:val="21"/>
        </w:rPr>
        <w:t xml:space="preserve"> </w:t>
      </w:r>
      <w:r>
        <w:rPr>
          <w:sz w:val="21"/>
        </w:rPr>
        <w:t>Contratante,</w:t>
      </w:r>
      <w:r>
        <w:rPr>
          <w:spacing w:val="40"/>
          <w:sz w:val="21"/>
        </w:rPr>
        <w:t xml:space="preserve"> </w:t>
      </w:r>
      <w:r>
        <w:rPr>
          <w:sz w:val="21"/>
        </w:rPr>
        <w:t>de</w:t>
      </w:r>
      <w:r>
        <w:rPr>
          <w:spacing w:val="40"/>
          <w:sz w:val="21"/>
        </w:rPr>
        <w:t xml:space="preserve"> </w:t>
      </w:r>
      <w:r>
        <w:rPr>
          <w:sz w:val="21"/>
        </w:rPr>
        <w:t>quaisquer</w:t>
      </w:r>
      <w:r>
        <w:rPr>
          <w:spacing w:val="40"/>
          <w:sz w:val="21"/>
        </w:rPr>
        <w:t xml:space="preserve"> </w:t>
      </w:r>
      <w:r>
        <w:rPr>
          <w:sz w:val="21"/>
        </w:rPr>
        <w:t>dos</w:t>
      </w:r>
      <w:r>
        <w:rPr>
          <w:spacing w:val="40"/>
          <w:sz w:val="21"/>
        </w:rPr>
        <w:t xml:space="preserve"> </w:t>
      </w:r>
      <w:r>
        <w:rPr>
          <w:sz w:val="21"/>
        </w:rPr>
        <w:t xml:space="preserve">seguintes </w:t>
      </w:r>
      <w:r>
        <w:rPr>
          <w:spacing w:val="-2"/>
          <w:sz w:val="21"/>
        </w:rPr>
        <w:t>documentos:</w:t>
      </w:r>
    </w:p>
    <w:p w14:paraId="4B843182" w14:textId="77777777" w:rsidR="000431DD" w:rsidRDefault="000431DD" w:rsidP="000431DD">
      <w:pPr>
        <w:pStyle w:val="PargrafodaLista"/>
        <w:numPr>
          <w:ilvl w:val="4"/>
          <w:numId w:val="64"/>
        </w:numPr>
        <w:tabs>
          <w:tab w:val="left" w:pos="2383"/>
        </w:tabs>
        <w:spacing w:before="200" w:line="268" w:lineRule="auto"/>
        <w:ind w:right="260" w:firstLine="0"/>
        <w:rPr>
          <w:sz w:val="21"/>
        </w:rPr>
      </w:pPr>
      <w:r>
        <w:rPr>
          <w:sz w:val="21"/>
        </w:rPr>
        <w:t>extrato da conta do INSS e do FGTS de qualquer empregado, a critério da Administração Contratante;</w:t>
      </w:r>
    </w:p>
    <w:p w14:paraId="296C3732" w14:textId="77777777" w:rsidR="000431DD" w:rsidRDefault="000431DD" w:rsidP="000431DD">
      <w:pPr>
        <w:pStyle w:val="PargrafodaLista"/>
        <w:numPr>
          <w:ilvl w:val="4"/>
          <w:numId w:val="64"/>
        </w:numPr>
        <w:tabs>
          <w:tab w:val="left" w:pos="2392"/>
        </w:tabs>
        <w:spacing w:before="203" w:line="268" w:lineRule="auto"/>
        <w:ind w:right="260" w:firstLine="0"/>
        <w:rPr>
          <w:sz w:val="21"/>
        </w:rPr>
      </w:pPr>
      <w:r>
        <w:rPr>
          <w:sz w:val="21"/>
        </w:rPr>
        <w:t>cópia da folha de pagamento analítica de qualquer mês da prestação dos</w:t>
      </w:r>
      <w:r>
        <w:rPr>
          <w:spacing w:val="40"/>
          <w:sz w:val="21"/>
        </w:rPr>
        <w:t xml:space="preserve"> </w:t>
      </w:r>
      <w:r>
        <w:rPr>
          <w:sz w:val="21"/>
        </w:rPr>
        <w:t>serviços, em que conste como tomador a parte contratante;</w:t>
      </w:r>
    </w:p>
    <w:p w14:paraId="378E5361" w14:textId="77777777" w:rsidR="000431DD" w:rsidRDefault="000431DD" w:rsidP="000431DD">
      <w:pPr>
        <w:pStyle w:val="PargrafodaLista"/>
        <w:numPr>
          <w:ilvl w:val="4"/>
          <w:numId w:val="64"/>
        </w:numPr>
        <w:tabs>
          <w:tab w:val="left" w:pos="2427"/>
        </w:tabs>
        <w:spacing w:before="202" w:line="268" w:lineRule="auto"/>
        <w:ind w:right="260" w:firstLine="0"/>
        <w:jc w:val="both"/>
        <w:rPr>
          <w:sz w:val="21"/>
        </w:rPr>
      </w:pPr>
      <w:r>
        <w:rPr>
          <w:sz w:val="21"/>
        </w:rPr>
        <w:t xml:space="preserve">cópia dos contracheques dos empregados relativos a qualquer mês da prestação dos serviços ou, ainda, quando necessário, cópia de recibos de depósitos </w:t>
      </w:r>
      <w:r>
        <w:rPr>
          <w:spacing w:val="-2"/>
          <w:sz w:val="21"/>
        </w:rPr>
        <w:t>bancários;</w:t>
      </w:r>
    </w:p>
    <w:p w14:paraId="6A217E63" w14:textId="77777777" w:rsidR="000431DD" w:rsidRDefault="000431DD" w:rsidP="000431DD">
      <w:pPr>
        <w:pStyle w:val="PargrafodaLista"/>
        <w:numPr>
          <w:ilvl w:val="4"/>
          <w:numId w:val="64"/>
        </w:numPr>
        <w:tabs>
          <w:tab w:val="left" w:pos="2432"/>
        </w:tabs>
        <w:spacing w:before="203" w:line="268" w:lineRule="auto"/>
        <w:ind w:right="260" w:firstLine="0"/>
        <w:jc w:val="both"/>
        <w:rPr>
          <w:sz w:val="21"/>
        </w:rPr>
      </w:pPr>
      <w:r>
        <w:rPr>
          <w:sz w:val="21"/>
        </w:rPr>
        <w:t>comprovantes de entrega de benefícios suplementares (vale-transporte, vale-alimentação, entre outros), a que estiver obrigada por força de lei ou de</w:t>
      </w:r>
      <w:r>
        <w:rPr>
          <w:spacing w:val="40"/>
          <w:sz w:val="21"/>
        </w:rPr>
        <w:t xml:space="preserve"> </w:t>
      </w:r>
      <w:r>
        <w:rPr>
          <w:sz w:val="21"/>
        </w:rPr>
        <w:t>Convenção</w:t>
      </w:r>
      <w:r>
        <w:rPr>
          <w:spacing w:val="37"/>
          <w:sz w:val="21"/>
        </w:rPr>
        <w:t xml:space="preserve"> </w:t>
      </w:r>
      <w:r>
        <w:rPr>
          <w:sz w:val="21"/>
        </w:rPr>
        <w:t>ou</w:t>
      </w:r>
      <w:r>
        <w:rPr>
          <w:spacing w:val="37"/>
          <w:sz w:val="21"/>
        </w:rPr>
        <w:t xml:space="preserve"> </w:t>
      </w:r>
      <w:r>
        <w:rPr>
          <w:sz w:val="21"/>
        </w:rPr>
        <w:t>Acordo</w:t>
      </w:r>
      <w:r>
        <w:rPr>
          <w:spacing w:val="37"/>
          <w:sz w:val="21"/>
        </w:rPr>
        <w:t xml:space="preserve"> </w:t>
      </w:r>
      <w:r>
        <w:rPr>
          <w:sz w:val="21"/>
        </w:rPr>
        <w:t>Coletivo</w:t>
      </w:r>
      <w:r>
        <w:rPr>
          <w:spacing w:val="37"/>
          <w:sz w:val="21"/>
        </w:rPr>
        <w:t xml:space="preserve"> </w:t>
      </w:r>
      <w:r>
        <w:rPr>
          <w:sz w:val="21"/>
        </w:rPr>
        <w:t>de</w:t>
      </w:r>
      <w:r>
        <w:rPr>
          <w:spacing w:val="37"/>
          <w:sz w:val="21"/>
        </w:rPr>
        <w:t xml:space="preserve"> </w:t>
      </w:r>
      <w:r>
        <w:rPr>
          <w:sz w:val="21"/>
        </w:rPr>
        <w:t>Trabalho,</w:t>
      </w:r>
      <w:r>
        <w:rPr>
          <w:spacing w:val="37"/>
          <w:sz w:val="21"/>
        </w:rPr>
        <w:t xml:space="preserve"> </w:t>
      </w:r>
      <w:r>
        <w:rPr>
          <w:sz w:val="21"/>
        </w:rPr>
        <w:t>relativos</w:t>
      </w:r>
      <w:r>
        <w:rPr>
          <w:spacing w:val="37"/>
          <w:sz w:val="21"/>
        </w:rPr>
        <w:t xml:space="preserve"> </w:t>
      </w:r>
      <w:r>
        <w:rPr>
          <w:sz w:val="21"/>
        </w:rPr>
        <w:t>a</w:t>
      </w:r>
      <w:r>
        <w:rPr>
          <w:spacing w:val="37"/>
          <w:sz w:val="21"/>
        </w:rPr>
        <w:t xml:space="preserve"> </w:t>
      </w:r>
      <w:r>
        <w:rPr>
          <w:sz w:val="21"/>
        </w:rPr>
        <w:t>qualquer</w:t>
      </w:r>
      <w:r>
        <w:rPr>
          <w:spacing w:val="37"/>
          <w:sz w:val="21"/>
        </w:rPr>
        <w:t xml:space="preserve"> </w:t>
      </w:r>
      <w:r>
        <w:rPr>
          <w:sz w:val="21"/>
        </w:rPr>
        <w:t>mês</w:t>
      </w:r>
      <w:r>
        <w:rPr>
          <w:spacing w:val="37"/>
          <w:sz w:val="21"/>
        </w:rPr>
        <w:t xml:space="preserve"> </w:t>
      </w:r>
      <w:r>
        <w:rPr>
          <w:sz w:val="21"/>
        </w:rPr>
        <w:t>da</w:t>
      </w:r>
      <w:r>
        <w:rPr>
          <w:spacing w:val="37"/>
          <w:sz w:val="21"/>
        </w:rPr>
        <w:t xml:space="preserve"> </w:t>
      </w:r>
      <w:r>
        <w:rPr>
          <w:sz w:val="21"/>
        </w:rPr>
        <w:t>prestação dos serviços e de qualquer empregado;</w:t>
      </w:r>
    </w:p>
    <w:p w14:paraId="21FA871D" w14:textId="77777777" w:rsidR="000431DD" w:rsidRDefault="000431DD" w:rsidP="000431DD">
      <w:pPr>
        <w:pStyle w:val="PargrafodaLista"/>
        <w:numPr>
          <w:ilvl w:val="4"/>
          <w:numId w:val="64"/>
        </w:numPr>
        <w:tabs>
          <w:tab w:val="left" w:pos="2479"/>
        </w:tabs>
        <w:spacing w:before="203" w:line="268" w:lineRule="auto"/>
        <w:ind w:right="260" w:firstLine="0"/>
        <w:jc w:val="both"/>
        <w:rPr>
          <w:sz w:val="21"/>
        </w:rPr>
      </w:pPr>
      <w:r>
        <w:rPr>
          <w:sz w:val="21"/>
        </w:rPr>
        <w:t>comprovantes de realização de eventuais cursos de treinamento e reciclagem que forem exigidos por lei ou pelo contrato; e</w:t>
      </w:r>
    </w:p>
    <w:p w14:paraId="231E33A3" w14:textId="77777777" w:rsidR="000431DD" w:rsidRDefault="000431DD" w:rsidP="000431DD">
      <w:pPr>
        <w:pStyle w:val="Corpodetexto"/>
        <w:spacing w:before="202" w:line="268" w:lineRule="auto"/>
        <w:ind w:left="1321" w:right="260"/>
        <w:jc w:val="both"/>
      </w:pPr>
      <w:r>
        <w:t xml:space="preserve">6.35.1.3.6. documentos comprobatórios de que o capital social integralizado da empresa é compatível com o número de empregados, na forma do art. 4º-B da Lei nº </w:t>
      </w:r>
      <w:r>
        <w:rPr>
          <w:spacing w:val="-2"/>
        </w:rPr>
        <w:t>6.019/1974.</w:t>
      </w:r>
    </w:p>
    <w:p w14:paraId="58AFAE5C" w14:textId="77777777" w:rsidR="000431DD" w:rsidRDefault="000431DD" w:rsidP="000431DD">
      <w:pPr>
        <w:pStyle w:val="PargrafodaLista"/>
        <w:numPr>
          <w:ilvl w:val="3"/>
          <w:numId w:val="63"/>
        </w:numPr>
        <w:tabs>
          <w:tab w:val="left" w:pos="1731"/>
        </w:tabs>
        <w:spacing w:before="203" w:line="268" w:lineRule="auto"/>
        <w:ind w:right="260" w:firstLine="0"/>
        <w:jc w:val="both"/>
        <w:rPr>
          <w:sz w:val="21"/>
        </w:rPr>
      </w:pPr>
      <w:r>
        <w:rPr>
          <w:sz w:val="21"/>
        </w:rPr>
        <w:t xml:space="preserve">entrega de cópia da documentação abaixo relacionada, quando da extinção ou rescisão do contrato, após o último mês de prestação dos serviços, no prazo definido no </w:t>
      </w:r>
      <w:r>
        <w:rPr>
          <w:spacing w:val="-2"/>
          <w:sz w:val="21"/>
        </w:rPr>
        <w:t>contrato:</w:t>
      </w:r>
    </w:p>
    <w:p w14:paraId="66C0D776" w14:textId="77777777" w:rsidR="000431DD" w:rsidRDefault="000431DD" w:rsidP="000431DD">
      <w:pPr>
        <w:pStyle w:val="PargrafodaLista"/>
        <w:numPr>
          <w:ilvl w:val="4"/>
          <w:numId w:val="63"/>
        </w:numPr>
        <w:tabs>
          <w:tab w:val="left" w:pos="1816"/>
        </w:tabs>
        <w:spacing w:before="202" w:line="268" w:lineRule="auto"/>
        <w:ind w:right="260" w:firstLine="0"/>
        <w:rPr>
          <w:sz w:val="21"/>
        </w:rPr>
      </w:pPr>
      <w:r>
        <w:rPr>
          <w:sz w:val="21"/>
        </w:rPr>
        <w:t>termos</w:t>
      </w:r>
      <w:r>
        <w:rPr>
          <w:spacing w:val="38"/>
          <w:sz w:val="21"/>
        </w:rPr>
        <w:t xml:space="preserve"> </w:t>
      </w:r>
      <w:r>
        <w:rPr>
          <w:sz w:val="21"/>
        </w:rPr>
        <w:t>de</w:t>
      </w:r>
      <w:r>
        <w:rPr>
          <w:spacing w:val="38"/>
          <w:sz w:val="21"/>
        </w:rPr>
        <w:t xml:space="preserve"> </w:t>
      </w:r>
      <w:r>
        <w:rPr>
          <w:sz w:val="21"/>
        </w:rPr>
        <w:t>rescisão</w:t>
      </w:r>
      <w:r>
        <w:rPr>
          <w:spacing w:val="38"/>
          <w:sz w:val="21"/>
        </w:rPr>
        <w:t xml:space="preserve"> </w:t>
      </w:r>
      <w:r>
        <w:rPr>
          <w:sz w:val="21"/>
        </w:rPr>
        <w:t>dos</w:t>
      </w:r>
      <w:r>
        <w:rPr>
          <w:spacing w:val="38"/>
          <w:sz w:val="21"/>
        </w:rPr>
        <w:t xml:space="preserve"> </w:t>
      </w:r>
      <w:r>
        <w:rPr>
          <w:sz w:val="21"/>
        </w:rPr>
        <w:t>contratos</w:t>
      </w:r>
      <w:r>
        <w:rPr>
          <w:spacing w:val="38"/>
          <w:sz w:val="21"/>
        </w:rPr>
        <w:t xml:space="preserve"> </w:t>
      </w:r>
      <w:r>
        <w:rPr>
          <w:sz w:val="21"/>
        </w:rPr>
        <w:t>de</w:t>
      </w:r>
      <w:r>
        <w:rPr>
          <w:spacing w:val="38"/>
          <w:sz w:val="21"/>
        </w:rPr>
        <w:t xml:space="preserve"> </w:t>
      </w:r>
      <w:r>
        <w:rPr>
          <w:sz w:val="21"/>
        </w:rPr>
        <w:t>trabalho</w:t>
      </w:r>
      <w:r>
        <w:rPr>
          <w:spacing w:val="38"/>
          <w:sz w:val="21"/>
        </w:rPr>
        <w:t xml:space="preserve"> </w:t>
      </w:r>
      <w:r>
        <w:rPr>
          <w:sz w:val="21"/>
        </w:rPr>
        <w:t>dos</w:t>
      </w:r>
      <w:r>
        <w:rPr>
          <w:spacing w:val="38"/>
          <w:sz w:val="21"/>
        </w:rPr>
        <w:t xml:space="preserve"> </w:t>
      </w:r>
      <w:r>
        <w:rPr>
          <w:sz w:val="21"/>
        </w:rPr>
        <w:t>empregados</w:t>
      </w:r>
      <w:r>
        <w:rPr>
          <w:spacing w:val="38"/>
          <w:sz w:val="21"/>
        </w:rPr>
        <w:t xml:space="preserve"> </w:t>
      </w:r>
      <w:r>
        <w:rPr>
          <w:sz w:val="21"/>
        </w:rPr>
        <w:t>prestadores</w:t>
      </w:r>
      <w:r>
        <w:rPr>
          <w:spacing w:val="38"/>
          <w:sz w:val="21"/>
        </w:rPr>
        <w:t xml:space="preserve"> </w:t>
      </w:r>
      <w:r>
        <w:rPr>
          <w:sz w:val="21"/>
        </w:rPr>
        <w:t>de serviço, devidamente homologados, quando exigível pelo sindicato da categoria;</w:t>
      </w:r>
    </w:p>
    <w:p w14:paraId="0F16B41E" w14:textId="77777777" w:rsidR="000431DD" w:rsidRDefault="000431DD" w:rsidP="000431DD">
      <w:pPr>
        <w:pStyle w:val="PargrafodaLista"/>
        <w:numPr>
          <w:ilvl w:val="4"/>
          <w:numId w:val="63"/>
        </w:numPr>
        <w:tabs>
          <w:tab w:val="left" w:pos="1809"/>
        </w:tabs>
        <w:spacing w:before="203" w:line="268" w:lineRule="auto"/>
        <w:ind w:right="260" w:firstLine="0"/>
        <w:rPr>
          <w:sz w:val="21"/>
        </w:rPr>
      </w:pPr>
      <w:r>
        <w:rPr>
          <w:sz w:val="21"/>
        </w:rPr>
        <w:t>guias</w:t>
      </w:r>
      <w:r>
        <w:rPr>
          <w:spacing w:val="34"/>
          <w:sz w:val="21"/>
        </w:rPr>
        <w:t xml:space="preserve"> </w:t>
      </w:r>
      <w:r>
        <w:rPr>
          <w:sz w:val="21"/>
        </w:rPr>
        <w:t>de</w:t>
      </w:r>
      <w:r>
        <w:rPr>
          <w:spacing w:val="34"/>
          <w:sz w:val="21"/>
        </w:rPr>
        <w:t xml:space="preserve"> </w:t>
      </w:r>
      <w:r>
        <w:rPr>
          <w:sz w:val="21"/>
        </w:rPr>
        <w:t>recolhimento</w:t>
      </w:r>
      <w:r>
        <w:rPr>
          <w:spacing w:val="34"/>
          <w:sz w:val="21"/>
        </w:rPr>
        <w:t xml:space="preserve"> </w:t>
      </w:r>
      <w:r>
        <w:rPr>
          <w:sz w:val="21"/>
        </w:rPr>
        <w:t>da</w:t>
      </w:r>
      <w:r>
        <w:rPr>
          <w:spacing w:val="34"/>
          <w:sz w:val="21"/>
        </w:rPr>
        <w:t xml:space="preserve"> </w:t>
      </w:r>
      <w:r>
        <w:rPr>
          <w:sz w:val="21"/>
        </w:rPr>
        <w:t>contribuição</w:t>
      </w:r>
      <w:r>
        <w:rPr>
          <w:spacing w:val="34"/>
          <w:sz w:val="21"/>
        </w:rPr>
        <w:t xml:space="preserve"> </w:t>
      </w:r>
      <w:r>
        <w:rPr>
          <w:sz w:val="21"/>
        </w:rPr>
        <w:t>previdenciária</w:t>
      </w:r>
      <w:r>
        <w:rPr>
          <w:spacing w:val="34"/>
          <w:sz w:val="21"/>
        </w:rPr>
        <w:t xml:space="preserve"> </w:t>
      </w:r>
      <w:r>
        <w:rPr>
          <w:sz w:val="21"/>
        </w:rPr>
        <w:t>e</w:t>
      </w:r>
      <w:r>
        <w:rPr>
          <w:spacing w:val="34"/>
          <w:sz w:val="21"/>
        </w:rPr>
        <w:t xml:space="preserve"> </w:t>
      </w:r>
      <w:r>
        <w:rPr>
          <w:sz w:val="21"/>
        </w:rPr>
        <w:t>do</w:t>
      </w:r>
      <w:r>
        <w:rPr>
          <w:spacing w:val="34"/>
          <w:sz w:val="21"/>
        </w:rPr>
        <w:t xml:space="preserve"> </w:t>
      </w:r>
      <w:r>
        <w:rPr>
          <w:sz w:val="21"/>
        </w:rPr>
        <w:t>FGTS,</w:t>
      </w:r>
      <w:r>
        <w:rPr>
          <w:spacing w:val="34"/>
          <w:sz w:val="21"/>
        </w:rPr>
        <w:t xml:space="preserve"> </w:t>
      </w:r>
      <w:r>
        <w:rPr>
          <w:sz w:val="21"/>
        </w:rPr>
        <w:t>referentes</w:t>
      </w:r>
      <w:r>
        <w:rPr>
          <w:spacing w:val="34"/>
          <w:sz w:val="21"/>
        </w:rPr>
        <w:t xml:space="preserve"> </w:t>
      </w:r>
      <w:r>
        <w:rPr>
          <w:sz w:val="21"/>
        </w:rPr>
        <w:t>às rescisões contratuais;</w:t>
      </w:r>
    </w:p>
    <w:p w14:paraId="7508AC1A" w14:textId="77777777" w:rsidR="000431DD" w:rsidRDefault="000431DD" w:rsidP="000431DD">
      <w:pPr>
        <w:pStyle w:val="PargrafodaLista"/>
        <w:numPr>
          <w:ilvl w:val="4"/>
          <w:numId w:val="63"/>
        </w:numPr>
        <w:tabs>
          <w:tab w:val="left" w:pos="1793"/>
        </w:tabs>
        <w:spacing w:before="202" w:line="268" w:lineRule="auto"/>
        <w:ind w:right="260" w:firstLine="0"/>
        <w:rPr>
          <w:sz w:val="21"/>
        </w:rPr>
      </w:pPr>
      <w:r>
        <w:rPr>
          <w:sz w:val="21"/>
        </w:rPr>
        <w:t>extratos dos depósitos efetuados nas contas vinculadas individuais do FGTS de</w:t>
      </w:r>
      <w:r>
        <w:rPr>
          <w:spacing w:val="40"/>
          <w:sz w:val="21"/>
        </w:rPr>
        <w:t xml:space="preserve"> </w:t>
      </w:r>
      <w:r>
        <w:rPr>
          <w:sz w:val="21"/>
        </w:rPr>
        <w:t>cada empregado dispensado;</w:t>
      </w:r>
    </w:p>
    <w:p w14:paraId="68BF4D0A" w14:textId="77777777" w:rsidR="000431DD" w:rsidRDefault="000431DD" w:rsidP="000431DD">
      <w:pPr>
        <w:pStyle w:val="PargrafodaLista"/>
        <w:numPr>
          <w:ilvl w:val="4"/>
          <w:numId w:val="63"/>
        </w:numPr>
        <w:tabs>
          <w:tab w:val="left" w:pos="1760"/>
        </w:tabs>
        <w:spacing w:before="202"/>
        <w:ind w:left="1760" w:right="0" w:hanging="1039"/>
        <w:rPr>
          <w:sz w:val="21"/>
        </w:rPr>
      </w:pPr>
      <w:r>
        <w:rPr>
          <w:sz w:val="21"/>
        </w:rPr>
        <w:t>exames</w:t>
      </w:r>
      <w:r>
        <w:rPr>
          <w:spacing w:val="-1"/>
          <w:sz w:val="21"/>
        </w:rPr>
        <w:t xml:space="preserve"> </w:t>
      </w:r>
      <w:r>
        <w:rPr>
          <w:sz w:val="21"/>
        </w:rPr>
        <w:t>médicos</w:t>
      </w:r>
      <w:r>
        <w:rPr>
          <w:spacing w:val="-1"/>
          <w:sz w:val="21"/>
        </w:rPr>
        <w:t xml:space="preserve"> </w:t>
      </w:r>
      <w:r>
        <w:rPr>
          <w:sz w:val="21"/>
        </w:rPr>
        <w:t>demissionais</w:t>
      </w:r>
      <w:r>
        <w:rPr>
          <w:spacing w:val="-1"/>
          <w:sz w:val="21"/>
        </w:rPr>
        <w:t xml:space="preserve"> </w:t>
      </w:r>
      <w:r>
        <w:rPr>
          <w:sz w:val="21"/>
        </w:rPr>
        <w:t>dos</w:t>
      </w:r>
      <w:r>
        <w:rPr>
          <w:spacing w:val="-1"/>
          <w:sz w:val="21"/>
        </w:rPr>
        <w:t xml:space="preserve"> </w:t>
      </w:r>
      <w:r>
        <w:rPr>
          <w:sz w:val="21"/>
        </w:rPr>
        <w:t>empregados</w:t>
      </w:r>
      <w:r>
        <w:rPr>
          <w:spacing w:val="-1"/>
          <w:sz w:val="21"/>
        </w:rPr>
        <w:t xml:space="preserve"> </w:t>
      </w:r>
      <w:r>
        <w:rPr>
          <w:spacing w:val="-2"/>
          <w:sz w:val="21"/>
        </w:rPr>
        <w:t>dispensados.</w:t>
      </w:r>
    </w:p>
    <w:p w14:paraId="0DFB728B" w14:textId="77777777" w:rsidR="000431DD" w:rsidRDefault="000431DD" w:rsidP="000431DD">
      <w:pPr>
        <w:pStyle w:val="PargrafodaLista"/>
        <w:jc w:val="left"/>
        <w:rPr>
          <w:sz w:val="21"/>
        </w:rPr>
        <w:sectPr w:rsidR="000431DD" w:rsidSect="000431DD">
          <w:pgSz w:w="11910" w:h="16840"/>
          <w:pgMar w:top="1040" w:right="992" w:bottom="940" w:left="1133" w:header="469" w:footer="742" w:gutter="0"/>
          <w:cols w:space="720"/>
        </w:sectPr>
      </w:pPr>
    </w:p>
    <w:p w14:paraId="02660648" w14:textId="77777777" w:rsidR="000431DD" w:rsidRDefault="000431DD" w:rsidP="000431DD">
      <w:pPr>
        <w:pStyle w:val="PargrafodaLista"/>
        <w:numPr>
          <w:ilvl w:val="1"/>
          <w:numId w:val="62"/>
        </w:numPr>
        <w:tabs>
          <w:tab w:val="left" w:pos="720"/>
        </w:tabs>
        <w:spacing w:before="177" w:line="268" w:lineRule="auto"/>
        <w:ind w:right="260" w:firstLine="0"/>
        <w:jc w:val="both"/>
        <w:rPr>
          <w:sz w:val="21"/>
        </w:rPr>
      </w:pPr>
      <w:r>
        <w:rPr>
          <w:sz w:val="21"/>
        </w:rPr>
        <w:lastRenderedPageBreak/>
        <w:t>Sempre que houver admissão de novos empregados pela contratada, os documentos elencados no item 6.35.1.1 acima deverão ser apresentados.</w:t>
      </w:r>
    </w:p>
    <w:p w14:paraId="1F0BAC15" w14:textId="77777777" w:rsidR="000431DD" w:rsidRDefault="000431DD" w:rsidP="000431DD">
      <w:pPr>
        <w:pStyle w:val="PargrafodaLista"/>
        <w:numPr>
          <w:ilvl w:val="1"/>
          <w:numId w:val="62"/>
        </w:numPr>
        <w:tabs>
          <w:tab w:val="left" w:pos="661"/>
        </w:tabs>
        <w:spacing w:before="203" w:line="268" w:lineRule="auto"/>
        <w:ind w:right="260" w:firstLine="0"/>
        <w:jc w:val="both"/>
        <w:rPr>
          <w:sz w:val="21"/>
        </w:rPr>
      </w:pPr>
      <w:r>
        <w:rPr>
          <w:sz w:val="21"/>
        </w:rPr>
        <w:t xml:space="preserve">A Administração deverá analisar a documentação solicitada no item 6.35.1.4 acima no prazo de 30 (trinta) dias após o recebimento dos documentos, prorrogáveis por mais 30 (trinta) dias, </w:t>
      </w:r>
      <w:r>
        <w:rPr>
          <w:spacing w:val="-2"/>
          <w:sz w:val="21"/>
        </w:rPr>
        <w:t>justificadamente.</w:t>
      </w:r>
    </w:p>
    <w:p w14:paraId="1DD576C1" w14:textId="77777777" w:rsidR="000431DD" w:rsidRDefault="000431DD" w:rsidP="000431DD">
      <w:pPr>
        <w:pStyle w:val="PargrafodaLista"/>
        <w:numPr>
          <w:ilvl w:val="1"/>
          <w:numId w:val="62"/>
        </w:numPr>
        <w:tabs>
          <w:tab w:val="left" w:pos="795"/>
        </w:tabs>
        <w:spacing w:before="202" w:line="268" w:lineRule="auto"/>
        <w:ind w:right="260" w:firstLine="0"/>
        <w:jc w:val="both"/>
        <w:rPr>
          <w:sz w:val="21"/>
        </w:rPr>
      </w:pPr>
      <w:r>
        <w:rPr>
          <w:sz w:val="21"/>
        </w:rPr>
        <w:t>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21397B6B" w14:textId="77777777" w:rsidR="000431DD" w:rsidRDefault="000431DD" w:rsidP="000431DD">
      <w:pPr>
        <w:pStyle w:val="PargrafodaLista"/>
        <w:numPr>
          <w:ilvl w:val="1"/>
          <w:numId w:val="62"/>
        </w:numPr>
        <w:tabs>
          <w:tab w:val="left" w:pos="681"/>
        </w:tabs>
        <w:spacing w:before="203" w:line="268" w:lineRule="auto"/>
        <w:ind w:right="260" w:firstLine="0"/>
        <w:jc w:val="both"/>
        <w:rPr>
          <w:sz w:val="21"/>
        </w:rPr>
      </w:pPr>
      <w:r>
        <w:rPr>
          <w:sz w:val="21"/>
        </w:rPr>
        <w:t>O termo de quitação anual efetivado deverá ser firmado junto ao respectivo Sindicato dos Empregados e obedecerá ao disposto no art. 507-B, parágrafo único, da CLT.</w:t>
      </w:r>
    </w:p>
    <w:p w14:paraId="35407F47" w14:textId="77777777" w:rsidR="000431DD" w:rsidRDefault="000431DD" w:rsidP="000431DD">
      <w:pPr>
        <w:pStyle w:val="PargrafodaLista"/>
        <w:numPr>
          <w:ilvl w:val="1"/>
          <w:numId w:val="62"/>
        </w:numPr>
        <w:tabs>
          <w:tab w:val="left" w:pos="659"/>
        </w:tabs>
        <w:spacing w:before="203" w:line="268" w:lineRule="auto"/>
        <w:ind w:right="260" w:firstLine="0"/>
        <w:jc w:val="both"/>
        <w:rPr>
          <w:sz w:val="21"/>
        </w:rPr>
      </w:pPr>
      <w:r>
        <w:rPr>
          <w:sz w:val="21"/>
        </w:rPr>
        <w:t>Para fins de comprovação da adoção das providências a que se refere o presente item, será aceito qualquer meio de prova, tais como: recibo de convocação, declaração de negativa de negociação, ata de negociação, dentre outros.</w:t>
      </w:r>
    </w:p>
    <w:p w14:paraId="065FA49B" w14:textId="77777777" w:rsidR="000431DD" w:rsidRDefault="000431DD" w:rsidP="000431DD">
      <w:pPr>
        <w:pStyle w:val="PargrafodaLista"/>
        <w:numPr>
          <w:ilvl w:val="1"/>
          <w:numId w:val="62"/>
        </w:numPr>
        <w:tabs>
          <w:tab w:val="left" w:pos="677"/>
        </w:tabs>
        <w:spacing w:before="202" w:line="268" w:lineRule="auto"/>
        <w:ind w:right="260" w:firstLine="0"/>
        <w:jc w:val="both"/>
        <w:rPr>
          <w:sz w:val="21"/>
        </w:rPr>
      </w:pPr>
      <w:r>
        <w:rPr>
          <w:sz w:val="21"/>
        </w:rPr>
        <w:t>Não haverá pagamento adicional pela Contratante à Contratada em razão do cumprimento</w:t>
      </w:r>
      <w:r>
        <w:rPr>
          <w:spacing w:val="40"/>
          <w:sz w:val="21"/>
        </w:rPr>
        <w:t xml:space="preserve"> </w:t>
      </w:r>
      <w:r>
        <w:rPr>
          <w:sz w:val="21"/>
        </w:rPr>
        <w:t>das obrigações previstas neste item.</w:t>
      </w:r>
    </w:p>
    <w:p w14:paraId="1E3A91AC" w14:textId="77777777" w:rsidR="000431DD" w:rsidRDefault="000431DD" w:rsidP="000431DD">
      <w:pPr>
        <w:pStyle w:val="PargrafodaLista"/>
        <w:numPr>
          <w:ilvl w:val="1"/>
          <w:numId w:val="62"/>
        </w:numPr>
        <w:tabs>
          <w:tab w:val="left" w:pos="664"/>
        </w:tabs>
        <w:spacing w:before="203" w:line="268" w:lineRule="auto"/>
        <w:ind w:right="260" w:firstLine="0"/>
        <w:jc w:val="both"/>
        <w:rPr>
          <w:sz w:val="21"/>
        </w:rPr>
      </w:pPr>
      <w:r>
        <w:rPr>
          <w:sz w:val="21"/>
        </w:rPr>
        <w:t>No caso de sociedades diversas[A9] , tais como as Organizações Sociais Civis de Interesse Público (Oscip’s) e as Organizações Sociais, será exigida a comprovação de atendimento a eventuais obrigações decorrentes da legislação que rege as respectivas organizações.</w:t>
      </w:r>
    </w:p>
    <w:p w14:paraId="47F33246" w14:textId="77777777" w:rsidR="000431DD" w:rsidRDefault="000431DD" w:rsidP="000431DD">
      <w:pPr>
        <w:pStyle w:val="PargrafodaLista"/>
        <w:numPr>
          <w:ilvl w:val="1"/>
          <w:numId w:val="62"/>
        </w:numPr>
        <w:tabs>
          <w:tab w:val="left" w:pos="734"/>
        </w:tabs>
        <w:spacing w:before="202" w:line="268" w:lineRule="auto"/>
        <w:ind w:right="260" w:firstLine="0"/>
        <w:jc w:val="both"/>
        <w:rPr>
          <w:sz w:val="21"/>
        </w:rPr>
      </w:pPr>
      <w:r>
        <w:rPr>
          <w:sz w:val="21"/>
        </w:rPr>
        <w:t>Os documentos necessários à comprovação do cumprimento das obrigações sociais trabalhistas poderão ser apresentados em original ou por qualquer processo de cópia autenticada por cartório competente ou por servidor da Administração.</w:t>
      </w:r>
    </w:p>
    <w:p w14:paraId="57DC8982" w14:textId="77777777" w:rsidR="000431DD" w:rsidRDefault="000431DD" w:rsidP="000431DD">
      <w:pPr>
        <w:pStyle w:val="PargrafodaLista"/>
        <w:numPr>
          <w:ilvl w:val="1"/>
          <w:numId w:val="62"/>
        </w:numPr>
        <w:tabs>
          <w:tab w:val="left" w:pos="674"/>
        </w:tabs>
        <w:spacing w:before="203" w:line="268" w:lineRule="auto"/>
        <w:ind w:right="260" w:firstLine="0"/>
        <w:jc w:val="both"/>
        <w:rPr>
          <w:sz w:val="21"/>
        </w:rPr>
      </w:pPr>
      <w:r>
        <w:rPr>
          <w:sz w:val="21"/>
        </w:rPr>
        <w:t>Em caso de indício de irregularidade no recolhimento das contribuições previdenciárias, os fiscais ou gestores de contratos de serviços com regime de dedicação exclusiva de mão de obra deverão oficiar à Receita Federal do Brasil (RFB).</w:t>
      </w:r>
    </w:p>
    <w:p w14:paraId="42943783" w14:textId="77777777" w:rsidR="000431DD" w:rsidRDefault="000431DD" w:rsidP="000431DD">
      <w:pPr>
        <w:pStyle w:val="PargrafodaLista"/>
        <w:numPr>
          <w:ilvl w:val="1"/>
          <w:numId w:val="62"/>
        </w:numPr>
        <w:tabs>
          <w:tab w:val="left" w:pos="655"/>
        </w:tabs>
        <w:spacing w:before="202" w:line="268" w:lineRule="auto"/>
        <w:ind w:right="260" w:firstLine="0"/>
        <w:jc w:val="both"/>
        <w:rPr>
          <w:sz w:val="21"/>
        </w:rPr>
      </w:pPr>
      <w:r>
        <w:rPr>
          <w:sz w:val="21"/>
        </w:rPr>
        <w:t>Em caso de indício de irregularidade no recolhimento da contribuição para o FGTS, os fiscais ou gestores de contratos de serviços com regime de dedicação exclusiva de mão de obra deverão oficiar ao Ministério do Trabalho.</w:t>
      </w:r>
    </w:p>
    <w:p w14:paraId="4B227D06" w14:textId="77777777" w:rsidR="000431DD" w:rsidRDefault="000431DD" w:rsidP="000431DD">
      <w:pPr>
        <w:pStyle w:val="PargrafodaLista"/>
        <w:numPr>
          <w:ilvl w:val="1"/>
          <w:numId w:val="62"/>
        </w:numPr>
        <w:tabs>
          <w:tab w:val="left" w:pos="698"/>
        </w:tabs>
        <w:spacing w:before="203" w:line="268" w:lineRule="auto"/>
        <w:ind w:right="260" w:firstLine="0"/>
        <w:jc w:val="both"/>
        <w:rPr>
          <w:sz w:val="21"/>
        </w:rPr>
      </w:pPr>
      <w:r>
        <w:rPr>
          <w:sz w:val="21"/>
        </w:rPr>
        <w:t xml:space="preserve">O descumprimento das obrigações trabalhistas ou a não manutenção das condições de habilitação pelo Contratado poderá dar ensejo à rescisão contratual, sem prejuízo das demais </w:t>
      </w:r>
      <w:r>
        <w:rPr>
          <w:spacing w:val="-2"/>
          <w:sz w:val="21"/>
        </w:rPr>
        <w:t>sanções.</w:t>
      </w:r>
    </w:p>
    <w:p w14:paraId="05232042" w14:textId="77777777" w:rsidR="000431DD" w:rsidRDefault="000431DD" w:rsidP="000431DD">
      <w:pPr>
        <w:pStyle w:val="PargrafodaLista"/>
        <w:numPr>
          <w:ilvl w:val="1"/>
          <w:numId w:val="62"/>
        </w:numPr>
        <w:tabs>
          <w:tab w:val="left" w:pos="682"/>
        </w:tabs>
        <w:spacing w:before="203" w:line="268" w:lineRule="auto"/>
        <w:ind w:right="260" w:firstLine="0"/>
        <w:jc w:val="both"/>
        <w:rPr>
          <w:sz w:val="21"/>
        </w:rPr>
      </w:pPr>
      <w:r>
        <w:rPr>
          <w:sz w:val="21"/>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2F99259F" w14:textId="77777777" w:rsidR="000431DD" w:rsidRDefault="000431DD" w:rsidP="000431DD">
      <w:pPr>
        <w:pStyle w:val="PargrafodaLista"/>
        <w:numPr>
          <w:ilvl w:val="1"/>
          <w:numId w:val="62"/>
        </w:numPr>
        <w:tabs>
          <w:tab w:val="left" w:pos="664"/>
        </w:tabs>
        <w:spacing w:before="202" w:line="268" w:lineRule="auto"/>
        <w:ind w:right="260" w:firstLine="0"/>
        <w:jc w:val="both"/>
        <w:rPr>
          <w:sz w:val="21"/>
        </w:rPr>
      </w:pPr>
      <w:r>
        <w:rPr>
          <w:sz w:val="21"/>
        </w:rPr>
        <w:t>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w:t>
      </w:r>
    </w:p>
    <w:p w14:paraId="21450D98" w14:textId="77777777" w:rsidR="000431DD" w:rsidRDefault="000431DD" w:rsidP="000431DD">
      <w:pPr>
        <w:pStyle w:val="PargrafodaLista"/>
        <w:numPr>
          <w:ilvl w:val="1"/>
          <w:numId w:val="62"/>
        </w:numPr>
        <w:tabs>
          <w:tab w:val="left" w:pos="676"/>
        </w:tabs>
        <w:spacing w:before="203" w:line="268" w:lineRule="auto"/>
        <w:ind w:right="260" w:firstLine="0"/>
        <w:jc w:val="both"/>
        <w:rPr>
          <w:sz w:val="21"/>
        </w:rPr>
      </w:pPr>
      <w:r>
        <w:rPr>
          <w:sz w:val="21"/>
        </w:rPr>
        <w:t>Não havendo quitação das obrigações por parte do Contratado no prazo de quinze dias, o Contratante poderá efetuar o pagamento das obrigações diretamente aos empregados do Contratado que tenham participado da execução dos serviços objeto do contrato.</w:t>
      </w:r>
    </w:p>
    <w:p w14:paraId="712748F9" w14:textId="77777777" w:rsidR="000431DD" w:rsidRDefault="000431DD" w:rsidP="000431DD">
      <w:pPr>
        <w:pStyle w:val="PargrafodaLista"/>
        <w:numPr>
          <w:ilvl w:val="1"/>
          <w:numId w:val="62"/>
        </w:numPr>
        <w:tabs>
          <w:tab w:val="left" w:pos="661"/>
        </w:tabs>
        <w:spacing w:before="203" w:line="268" w:lineRule="auto"/>
        <w:ind w:right="260" w:firstLine="0"/>
        <w:jc w:val="both"/>
        <w:rPr>
          <w:sz w:val="21"/>
        </w:rPr>
      </w:pPr>
      <w:r>
        <w:rPr>
          <w:sz w:val="21"/>
        </w:rPr>
        <w:t>O sindicato representante da categoria do trabalhador deverá ser notificado pelo Contratante para acompanhar o pagamento das verbas mencionadas.</w:t>
      </w:r>
    </w:p>
    <w:p w14:paraId="0B27609C"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00B206BC" w14:textId="77777777" w:rsidR="000431DD" w:rsidRDefault="000431DD" w:rsidP="000431DD">
      <w:pPr>
        <w:pStyle w:val="Corpodetexto"/>
        <w:spacing w:before="35"/>
      </w:pPr>
    </w:p>
    <w:p w14:paraId="48B90767" w14:textId="77777777" w:rsidR="000431DD" w:rsidRDefault="000431DD" w:rsidP="000431DD">
      <w:pPr>
        <w:pStyle w:val="PargrafodaLista"/>
        <w:numPr>
          <w:ilvl w:val="1"/>
          <w:numId w:val="62"/>
        </w:numPr>
        <w:tabs>
          <w:tab w:val="left" w:pos="745"/>
        </w:tabs>
        <w:spacing w:line="268" w:lineRule="auto"/>
        <w:ind w:right="260" w:firstLine="0"/>
        <w:jc w:val="both"/>
        <w:rPr>
          <w:sz w:val="21"/>
        </w:rPr>
      </w:pPr>
      <w:r>
        <w:rPr>
          <w:sz w:val="21"/>
        </w:rPr>
        <w:t>Tais pagamentos não configuram vínculo empregatício ou implicam a assunção de responsabilidade por quaisquer obrigações dele decorrentes entre o Contratante e os empregados do Contratado.</w:t>
      </w:r>
    </w:p>
    <w:p w14:paraId="7D5DE198" w14:textId="77777777" w:rsidR="000431DD" w:rsidRDefault="000431DD" w:rsidP="000431DD">
      <w:pPr>
        <w:pStyle w:val="PargrafodaLista"/>
        <w:numPr>
          <w:ilvl w:val="1"/>
          <w:numId w:val="62"/>
        </w:numPr>
        <w:tabs>
          <w:tab w:val="left" w:pos="746"/>
        </w:tabs>
        <w:spacing w:before="202" w:line="268" w:lineRule="auto"/>
        <w:ind w:right="260" w:firstLine="0"/>
        <w:jc w:val="both"/>
        <w:rPr>
          <w:sz w:val="21"/>
        </w:rPr>
      </w:pPr>
      <w:r>
        <w:rPr>
          <w:sz w:val="21"/>
        </w:rPr>
        <w:t>O contrato só será considerado integralmente cumprido após a comprovação, pelo Contratado, do pagamento de todas as obrigações trabalhistas, sociais e previdenciárias e para</w:t>
      </w:r>
      <w:r>
        <w:rPr>
          <w:spacing w:val="80"/>
          <w:sz w:val="21"/>
        </w:rPr>
        <w:t xml:space="preserve"> </w:t>
      </w:r>
      <w:r>
        <w:rPr>
          <w:sz w:val="21"/>
        </w:rPr>
        <w:t xml:space="preserve">com o FGTS referentes à mão de obra alocada em sua execução, inclusive quanto às verbas </w:t>
      </w:r>
      <w:r>
        <w:rPr>
          <w:spacing w:val="-2"/>
          <w:sz w:val="21"/>
        </w:rPr>
        <w:t>rescisórias.</w:t>
      </w:r>
    </w:p>
    <w:p w14:paraId="15A46E18" w14:textId="77777777" w:rsidR="000431DD" w:rsidRDefault="000431DD" w:rsidP="000431DD">
      <w:pPr>
        <w:pStyle w:val="PargrafodaLista"/>
        <w:numPr>
          <w:ilvl w:val="1"/>
          <w:numId w:val="62"/>
        </w:numPr>
        <w:tabs>
          <w:tab w:val="left" w:pos="658"/>
        </w:tabs>
        <w:spacing w:before="203" w:line="268" w:lineRule="auto"/>
        <w:ind w:right="260" w:firstLine="0"/>
        <w:jc w:val="both"/>
        <w:rPr>
          <w:sz w:val="21"/>
        </w:rPr>
      </w:pPr>
      <w:r>
        <w:rPr>
          <w:sz w:val="21"/>
        </w:rPr>
        <w:t>O Contratado é responsável pelos encargos trabalhistas, previdenciários, fiscais e comerciais resultantes da execução do contrato.</w:t>
      </w:r>
    </w:p>
    <w:p w14:paraId="60205B85" w14:textId="77777777" w:rsidR="000431DD" w:rsidRDefault="000431DD" w:rsidP="000431DD">
      <w:pPr>
        <w:pStyle w:val="PargrafodaLista"/>
        <w:numPr>
          <w:ilvl w:val="1"/>
          <w:numId w:val="62"/>
        </w:numPr>
        <w:tabs>
          <w:tab w:val="left" w:pos="684"/>
        </w:tabs>
        <w:spacing w:before="203" w:line="268" w:lineRule="auto"/>
        <w:ind w:right="260" w:firstLine="0"/>
        <w:jc w:val="both"/>
        <w:rPr>
          <w:sz w:val="21"/>
        </w:rPr>
      </w:pPr>
      <w:r>
        <w:rPr>
          <w:sz w:val="21"/>
        </w:rPr>
        <w:t>A inadimplência do Contratado quanto aos encargos trabalhistas, fiscais e comerciais não transfere à Administração Pública a responsabilidade por seu pagamento.</w:t>
      </w:r>
    </w:p>
    <w:p w14:paraId="5463DE1F" w14:textId="77777777" w:rsidR="000431DD" w:rsidRDefault="000431DD" w:rsidP="000431DD">
      <w:pPr>
        <w:pStyle w:val="PargrafodaLista"/>
        <w:numPr>
          <w:ilvl w:val="1"/>
          <w:numId w:val="62"/>
        </w:numPr>
        <w:tabs>
          <w:tab w:val="left" w:pos="654"/>
        </w:tabs>
        <w:spacing w:before="202" w:line="268" w:lineRule="auto"/>
        <w:ind w:right="260" w:firstLine="0"/>
        <w:jc w:val="both"/>
        <w:rPr>
          <w:sz w:val="21"/>
        </w:rPr>
      </w:pPr>
      <w:r>
        <w:rPr>
          <w:noProof/>
          <w:sz w:val="21"/>
        </w:rPr>
        <mc:AlternateContent>
          <mc:Choice Requires="wps">
            <w:drawing>
              <wp:anchor distT="0" distB="0" distL="0" distR="0" simplePos="0" relativeHeight="251721728" behindDoc="1" locked="0" layoutInCell="1" allowOverlap="1" wp14:anchorId="67729804" wp14:editId="323EC4FE">
                <wp:simplePos x="0" y="0"/>
                <wp:positionH relativeFrom="page">
                  <wp:posOffset>1132077</wp:posOffset>
                </wp:positionH>
                <wp:positionV relativeFrom="paragraph">
                  <wp:posOffset>295021</wp:posOffset>
                </wp:positionV>
                <wp:extent cx="37465" cy="1714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65" cy="171450"/>
                        </a:xfrm>
                        <a:custGeom>
                          <a:avLst/>
                          <a:gdLst/>
                          <a:ahLst/>
                          <a:cxnLst/>
                          <a:rect l="l" t="t" r="r" b="b"/>
                          <a:pathLst>
                            <a:path w="37465" h="171450">
                              <a:moveTo>
                                <a:pt x="37084" y="0"/>
                              </a:moveTo>
                              <a:lnTo>
                                <a:pt x="0" y="0"/>
                              </a:lnTo>
                              <a:lnTo>
                                <a:pt x="0" y="171450"/>
                              </a:lnTo>
                              <a:lnTo>
                                <a:pt x="37084" y="171450"/>
                              </a:lnTo>
                              <a:lnTo>
                                <a:pt x="3708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D4B9C78" id="Graphic 6" o:spid="_x0000_s1026" style="position:absolute;margin-left:89.15pt;margin-top:23.25pt;width:2.95pt;height:13.5pt;z-index:-251594752;visibility:visible;mso-wrap-style:square;mso-wrap-distance-left:0;mso-wrap-distance-top:0;mso-wrap-distance-right:0;mso-wrap-distance-bottom:0;mso-position-horizontal:absolute;mso-position-horizontal-relative:page;mso-position-vertical:absolute;mso-position-vertical-relative:text;v-text-anchor:top" coordsize="37465,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" path="m37084,l,,,171450r37084,l37084,xe" fillcolor="#d2d2d2" stroked="f">
                <v:path arrowok="t"/>
                <w10:wrap anchorx="page"/>
              </v:shape>
            </w:pict>
          </mc:Fallback>
        </mc:AlternateContent>
      </w:r>
      <w:r>
        <w:rPr>
          <w:sz w:val="21"/>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164D3F2E" w14:textId="77777777" w:rsidR="000431DD" w:rsidRDefault="000431DD" w:rsidP="000431DD">
      <w:pPr>
        <w:pStyle w:val="PargrafodaLista"/>
        <w:numPr>
          <w:ilvl w:val="1"/>
          <w:numId w:val="62"/>
        </w:numPr>
        <w:tabs>
          <w:tab w:val="left" w:pos="655"/>
        </w:tabs>
        <w:spacing w:before="203" w:line="268" w:lineRule="auto"/>
        <w:ind w:right="260" w:firstLine="0"/>
        <w:jc w:val="both"/>
        <w:rPr>
          <w:sz w:val="21"/>
        </w:rPr>
      </w:pPr>
      <w:r>
        <w:rPr>
          <w:sz w:val="21"/>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2C7D7B1D" w14:textId="77777777" w:rsidR="000431DD" w:rsidRDefault="000431DD" w:rsidP="000431DD">
      <w:pPr>
        <w:pStyle w:val="PargrafodaLista"/>
        <w:numPr>
          <w:ilvl w:val="1"/>
          <w:numId w:val="62"/>
        </w:numPr>
        <w:tabs>
          <w:tab w:val="left" w:pos="719"/>
        </w:tabs>
        <w:spacing w:before="203" w:line="268" w:lineRule="auto"/>
        <w:ind w:right="260" w:firstLine="0"/>
        <w:jc w:val="both"/>
        <w:rPr>
          <w:sz w:val="21"/>
        </w:rPr>
      </w:pPr>
      <w:r>
        <w:rPr>
          <w:sz w:val="21"/>
        </w:rPr>
        <w:t>A fiscalização administrativa verificará a possibilidade de compensação de jornada de trabalho, que poderá ser adotada nas seguintes hipóteses:</w:t>
      </w:r>
    </w:p>
    <w:p w14:paraId="64E8D23D" w14:textId="77777777" w:rsidR="000431DD" w:rsidRDefault="000431DD" w:rsidP="000431DD">
      <w:pPr>
        <w:pStyle w:val="PargrafodaLista"/>
        <w:numPr>
          <w:ilvl w:val="2"/>
          <w:numId w:val="62"/>
        </w:numPr>
        <w:tabs>
          <w:tab w:val="left" w:pos="1505"/>
        </w:tabs>
        <w:spacing w:before="202" w:line="268" w:lineRule="auto"/>
        <w:ind w:right="260" w:firstLine="0"/>
        <w:jc w:val="both"/>
        <w:rPr>
          <w:sz w:val="21"/>
        </w:rPr>
      </w:pPr>
      <w:r>
        <w:rPr>
          <w:sz w:val="21"/>
        </w:rPr>
        <w:t>diminuição excepcional e temporária da demanda de trabalho na unidade de execução, inclusive na hipótese de recesso de final de ano, quando houver; e</w:t>
      </w:r>
    </w:p>
    <w:p w14:paraId="52D64BAB" w14:textId="77777777" w:rsidR="000431DD" w:rsidRDefault="000431DD" w:rsidP="000431DD">
      <w:pPr>
        <w:pStyle w:val="PargrafodaLista"/>
        <w:numPr>
          <w:ilvl w:val="2"/>
          <w:numId w:val="62"/>
        </w:numPr>
        <w:tabs>
          <w:tab w:val="left" w:pos="1444"/>
        </w:tabs>
        <w:spacing w:before="202" w:line="268" w:lineRule="auto"/>
        <w:ind w:right="260" w:firstLine="0"/>
        <w:jc w:val="both"/>
        <w:rPr>
          <w:sz w:val="21"/>
        </w:rPr>
      </w:pPr>
      <w:r>
        <w:rPr>
          <w:sz w:val="21"/>
        </w:rPr>
        <w:t>necessidade eventual de caráter pessoal dos trabalhadores, em que não se mostre eficiente ou conveniente convocar trabalhadores substitutos.[A10]</w:t>
      </w:r>
    </w:p>
    <w:p w14:paraId="0221D357" w14:textId="77777777" w:rsidR="000431DD" w:rsidRDefault="000431DD" w:rsidP="000431DD">
      <w:pPr>
        <w:pStyle w:val="PargrafodaLista"/>
        <w:numPr>
          <w:ilvl w:val="1"/>
          <w:numId w:val="62"/>
        </w:numPr>
        <w:tabs>
          <w:tab w:val="left" w:pos="641"/>
        </w:tabs>
        <w:spacing w:before="203"/>
        <w:ind w:left="641" w:right="0" w:hanging="520"/>
        <w:jc w:val="both"/>
        <w:rPr>
          <w:sz w:val="21"/>
        </w:rPr>
      </w:pPr>
      <w:r>
        <w:rPr>
          <w:sz w:val="21"/>
        </w:rPr>
        <w:t>As</w:t>
      </w:r>
      <w:r>
        <w:rPr>
          <w:spacing w:val="-7"/>
          <w:sz w:val="21"/>
        </w:rPr>
        <w:t xml:space="preserve"> </w:t>
      </w:r>
      <w:r>
        <w:rPr>
          <w:sz w:val="21"/>
        </w:rPr>
        <w:t>compensações</w:t>
      </w:r>
      <w:r>
        <w:rPr>
          <w:spacing w:val="-5"/>
          <w:sz w:val="21"/>
        </w:rPr>
        <w:t xml:space="preserve"> </w:t>
      </w:r>
      <w:r>
        <w:rPr>
          <w:sz w:val="21"/>
        </w:rPr>
        <w:t>de</w:t>
      </w:r>
      <w:r>
        <w:rPr>
          <w:spacing w:val="-5"/>
          <w:sz w:val="21"/>
        </w:rPr>
        <w:t xml:space="preserve"> </w:t>
      </w:r>
      <w:r>
        <w:rPr>
          <w:sz w:val="21"/>
        </w:rPr>
        <w:t>jornada</w:t>
      </w:r>
      <w:r>
        <w:rPr>
          <w:spacing w:val="-4"/>
          <w:sz w:val="21"/>
        </w:rPr>
        <w:t xml:space="preserve"> </w:t>
      </w:r>
      <w:r>
        <w:rPr>
          <w:sz w:val="21"/>
        </w:rPr>
        <w:t>limitam-</w:t>
      </w:r>
      <w:r>
        <w:rPr>
          <w:spacing w:val="-5"/>
          <w:sz w:val="21"/>
        </w:rPr>
        <w:t>se:</w:t>
      </w:r>
    </w:p>
    <w:p w14:paraId="66B55984" w14:textId="77777777" w:rsidR="000431DD" w:rsidRDefault="000431DD" w:rsidP="000431DD">
      <w:pPr>
        <w:pStyle w:val="PargrafodaLista"/>
        <w:numPr>
          <w:ilvl w:val="2"/>
          <w:numId w:val="62"/>
        </w:numPr>
        <w:tabs>
          <w:tab w:val="left" w:pos="1472"/>
        </w:tabs>
        <w:spacing w:before="231"/>
        <w:ind w:left="1472" w:right="0" w:hanging="751"/>
        <w:jc w:val="both"/>
        <w:rPr>
          <w:sz w:val="21"/>
        </w:rPr>
      </w:pPr>
      <w:r>
        <w:rPr>
          <w:sz w:val="21"/>
        </w:rPr>
        <w:t>à</w:t>
      </w:r>
      <w:r>
        <w:rPr>
          <w:spacing w:val="-6"/>
          <w:sz w:val="21"/>
        </w:rPr>
        <w:t xml:space="preserve"> </w:t>
      </w:r>
      <w:r>
        <w:rPr>
          <w:sz w:val="21"/>
        </w:rPr>
        <w:t>jornada</w:t>
      </w:r>
      <w:r>
        <w:rPr>
          <w:spacing w:val="-4"/>
          <w:sz w:val="21"/>
        </w:rPr>
        <w:t xml:space="preserve"> </w:t>
      </w:r>
      <w:r>
        <w:rPr>
          <w:sz w:val="21"/>
        </w:rPr>
        <w:t>diária</w:t>
      </w:r>
      <w:r>
        <w:rPr>
          <w:spacing w:val="-4"/>
          <w:sz w:val="21"/>
        </w:rPr>
        <w:t xml:space="preserve"> </w:t>
      </w:r>
      <w:r>
        <w:rPr>
          <w:sz w:val="21"/>
        </w:rPr>
        <w:t>máxima</w:t>
      </w:r>
      <w:r>
        <w:rPr>
          <w:spacing w:val="-4"/>
          <w:sz w:val="21"/>
        </w:rPr>
        <w:t xml:space="preserve"> </w:t>
      </w:r>
      <w:r>
        <w:rPr>
          <w:sz w:val="21"/>
        </w:rPr>
        <w:t>de</w:t>
      </w:r>
      <w:r>
        <w:rPr>
          <w:spacing w:val="-4"/>
          <w:sz w:val="21"/>
        </w:rPr>
        <w:t xml:space="preserve"> </w:t>
      </w:r>
      <w:r>
        <w:rPr>
          <w:sz w:val="21"/>
        </w:rPr>
        <w:t>10</w:t>
      </w:r>
      <w:r>
        <w:rPr>
          <w:spacing w:val="-4"/>
          <w:sz w:val="21"/>
        </w:rPr>
        <w:t xml:space="preserve"> </w:t>
      </w:r>
      <w:r>
        <w:rPr>
          <w:sz w:val="21"/>
        </w:rPr>
        <w:t>(dez)</w:t>
      </w:r>
      <w:r>
        <w:rPr>
          <w:spacing w:val="-4"/>
          <w:sz w:val="21"/>
        </w:rPr>
        <w:t xml:space="preserve"> </w:t>
      </w:r>
      <w:r>
        <w:rPr>
          <w:sz w:val="21"/>
        </w:rPr>
        <w:t>horas;</w:t>
      </w:r>
      <w:r>
        <w:rPr>
          <w:spacing w:val="-3"/>
          <w:sz w:val="21"/>
        </w:rPr>
        <w:t xml:space="preserve"> </w:t>
      </w:r>
      <w:r>
        <w:rPr>
          <w:spacing w:val="-10"/>
          <w:sz w:val="21"/>
        </w:rPr>
        <w:t>e</w:t>
      </w:r>
    </w:p>
    <w:p w14:paraId="5637FD89" w14:textId="77777777" w:rsidR="000431DD" w:rsidRDefault="000431DD" w:rsidP="000431DD">
      <w:pPr>
        <w:pStyle w:val="Corpodetexto"/>
        <w:spacing w:before="231"/>
        <w:ind w:left="779"/>
        <w:jc w:val="both"/>
      </w:pPr>
      <w:r>
        <w:t>6.5.2.</w:t>
      </w:r>
      <w:r>
        <w:rPr>
          <w:spacing w:val="-6"/>
        </w:rPr>
        <w:t xml:space="preserve"> </w:t>
      </w:r>
      <w:r>
        <w:t>ao</w:t>
      </w:r>
      <w:r>
        <w:rPr>
          <w:spacing w:val="-3"/>
        </w:rPr>
        <w:t xml:space="preserve"> </w:t>
      </w:r>
      <w:r>
        <w:t>acréscimo</w:t>
      </w:r>
      <w:r>
        <w:rPr>
          <w:spacing w:val="-4"/>
        </w:rPr>
        <w:t xml:space="preserve"> </w:t>
      </w:r>
      <w:r>
        <w:t>de</w:t>
      </w:r>
      <w:r>
        <w:rPr>
          <w:spacing w:val="-3"/>
        </w:rPr>
        <w:t xml:space="preserve"> </w:t>
      </w:r>
      <w:r>
        <w:t>2</w:t>
      </w:r>
      <w:r>
        <w:rPr>
          <w:spacing w:val="-4"/>
        </w:rPr>
        <w:t xml:space="preserve"> </w:t>
      </w:r>
      <w:r>
        <w:t>(duas)</w:t>
      </w:r>
      <w:r>
        <w:rPr>
          <w:spacing w:val="-3"/>
        </w:rPr>
        <w:t xml:space="preserve"> </w:t>
      </w:r>
      <w:r>
        <w:t>horas</w:t>
      </w:r>
      <w:r>
        <w:rPr>
          <w:spacing w:val="-4"/>
        </w:rPr>
        <w:t xml:space="preserve"> </w:t>
      </w:r>
      <w:r>
        <w:t>à</w:t>
      </w:r>
      <w:r>
        <w:rPr>
          <w:spacing w:val="-3"/>
        </w:rPr>
        <w:t xml:space="preserve"> </w:t>
      </w:r>
      <w:r>
        <w:t>jornada</w:t>
      </w:r>
      <w:r>
        <w:rPr>
          <w:spacing w:val="-4"/>
        </w:rPr>
        <w:t xml:space="preserve"> </w:t>
      </w:r>
      <w:r>
        <w:t>diária</w:t>
      </w:r>
      <w:r>
        <w:rPr>
          <w:spacing w:val="-3"/>
        </w:rPr>
        <w:t xml:space="preserve"> </w:t>
      </w:r>
      <w:r>
        <w:t>do</w:t>
      </w:r>
      <w:r>
        <w:rPr>
          <w:spacing w:val="-3"/>
        </w:rPr>
        <w:t xml:space="preserve"> </w:t>
      </w:r>
      <w:r>
        <w:rPr>
          <w:spacing w:val="-2"/>
        </w:rPr>
        <w:t>trabalhador.</w:t>
      </w:r>
    </w:p>
    <w:p w14:paraId="3D0666C8" w14:textId="77777777" w:rsidR="000431DD" w:rsidRDefault="000431DD" w:rsidP="000431DD">
      <w:pPr>
        <w:pStyle w:val="PargrafodaLista"/>
        <w:numPr>
          <w:ilvl w:val="1"/>
          <w:numId w:val="62"/>
        </w:numPr>
        <w:tabs>
          <w:tab w:val="left" w:pos="722"/>
        </w:tabs>
        <w:spacing w:before="231" w:line="268" w:lineRule="auto"/>
        <w:ind w:right="260" w:firstLine="0"/>
        <w:jc w:val="both"/>
        <w:rPr>
          <w:sz w:val="21"/>
        </w:rPr>
      </w:pPr>
      <w:r>
        <w:rPr>
          <w:sz w:val="21"/>
        </w:rPr>
        <w:t>A compensação de jornada depende do interesse manifestado pelo trabalhador e da</w:t>
      </w:r>
      <w:r>
        <w:rPr>
          <w:spacing w:val="40"/>
          <w:sz w:val="21"/>
        </w:rPr>
        <w:t xml:space="preserve"> </w:t>
      </w:r>
      <w:r>
        <w:rPr>
          <w:sz w:val="21"/>
        </w:rPr>
        <w:t>avaliação do responsável pela unidade de execução.</w:t>
      </w:r>
    </w:p>
    <w:p w14:paraId="39A1E3B8" w14:textId="77777777" w:rsidR="000431DD" w:rsidRDefault="000431DD" w:rsidP="000431DD">
      <w:pPr>
        <w:pStyle w:val="Ttulo9"/>
      </w:pPr>
      <w:r>
        <w:t>Gestor</w:t>
      </w:r>
      <w:r>
        <w:rPr>
          <w:spacing w:val="-4"/>
        </w:rPr>
        <w:t xml:space="preserve"> </w:t>
      </w:r>
      <w:r>
        <w:t>do</w:t>
      </w:r>
      <w:r>
        <w:rPr>
          <w:spacing w:val="-4"/>
        </w:rPr>
        <w:t xml:space="preserve"> </w:t>
      </w:r>
      <w:r>
        <w:rPr>
          <w:spacing w:val="-2"/>
        </w:rPr>
        <w:t>Contrato</w:t>
      </w:r>
    </w:p>
    <w:p w14:paraId="12A9D440" w14:textId="77777777" w:rsidR="000431DD" w:rsidRDefault="000431DD" w:rsidP="000431DD">
      <w:pPr>
        <w:pStyle w:val="Corpodetexto"/>
        <w:spacing w:before="4"/>
        <w:rPr>
          <w:rFonts w:ascii="Arial"/>
          <w:b/>
        </w:rPr>
      </w:pPr>
    </w:p>
    <w:p w14:paraId="18405CE4" w14:textId="77777777" w:rsidR="000431DD" w:rsidRDefault="000431DD" w:rsidP="000431DD">
      <w:pPr>
        <w:pStyle w:val="PargrafodaLista"/>
        <w:numPr>
          <w:ilvl w:val="1"/>
          <w:numId w:val="62"/>
        </w:numPr>
        <w:tabs>
          <w:tab w:val="left" w:pos="641"/>
        </w:tabs>
        <w:ind w:left="641" w:right="0" w:hanging="520"/>
        <w:jc w:val="both"/>
        <w:rPr>
          <w:sz w:val="21"/>
        </w:rPr>
      </w:pPr>
      <w:r>
        <w:rPr>
          <w:sz w:val="21"/>
        </w:rPr>
        <w:t>Cabe</w:t>
      </w:r>
      <w:r>
        <w:rPr>
          <w:spacing w:val="-3"/>
          <w:sz w:val="21"/>
        </w:rPr>
        <w:t xml:space="preserve"> </w:t>
      </w:r>
      <w:r>
        <w:rPr>
          <w:sz w:val="21"/>
        </w:rPr>
        <w:t>ao</w:t>
      </w:r>
      <w:r>
        <w:rPr>
          <w:spacing w:val="-2"/>
          <w:sz w:val="21"/>
        </w:rPr>
        <w:t xml:space="preserve"> </w:t>
      </w:r>
      <w:r>
        <w:rPr>
          <w:sz w:val="21"/>
        </w:rPr>
        <w:t>gestor</w:t>
      </w:r>
      <w:r>
        <w:rPr>
          <w:spacing w:val="-2"/>
          <w:sz w:val="21"/>
        </w:rPr>
        <w:t xml:space="preserve"> </w:t>
      </w:r>
      <w:r>
        <w:rPr>
          <w:sz w:val="21"/>
        </w:rPr>
        <w:t>do</w:t>
      </w:r>
      <w:r>
        <w:rPr>
          <w:spacing w:val="-2"/>
          <w:sz w:val="21"/>
        </w:rPr>
        <w:t xml:space="preserve"> contrato:</w:t>
      </w:r>
    </w:p>
    <w:p w14:paraId="78384ECC" w14:textId="77777777" w:rsidR="000431DD" w:rsidRDefault="000431DD" w:rsidP="000431DD">
      <w:pPr>
        <w:pStyle w:val="PargrafodaLista"/>
        <w:numPr>
          <w:ilvl w:val="2"/>
          <w:numId w:val="62"/>
        </w:numPr>
        <w:tabs>
          <w:tab w:val="left" w:pos="1435"/>
        </w:tabs>
        <w:spacing w:before="231" w:line="268" w:lineRule="auto"/>
        <w:ind w:right="260" w:firstLine="0"/>
        <w:jc w:val="both"/>
        <w:rPr>
          <w:sz w:val="21"/>
        </w:rPr>
      </w:pPr>
      <w:r>
        <w:rPr>
          <w:sz w:val="21"/>
        </w:rPr>
        <w:t>coordenar a atualização do processo de acompanhamento e fiscalização do contrato contendo todos os registros formais da execução no histórico de gerenciamento do contrato,</w:t>
      </w:r>
      <w:r>
        <w:rPr>
          <w:spacing w:val="80"/>
          <w:sz w:val="21"/>
        </w:rPr>
        <w:t xml:space="preserve"> </w:t>
      </w:r>
      <w:r>
        <w:rPr>
          <w:sz w:val="21"/>
        </w:rPr>
        <w:t>a exemplo da ordem de serviço, do registro de ocorrências, das alterações e das</w:t>
      </w:r>
      <w:r>
        <w:rPr>
          <w:spacing w:val="40"/>
          <w:sz w:val="21"/>
        </w:rPr>
        <w:t xml:space="preserve"> </w:t>
      </w:r>
      <w:r>
        <w:rPr>
          <w:sz w:val="21"/>
        </w:rPr>
        <w:t>prorrogações contratuais, elaborando relatório com vistas à verificação da necessidade de adequações do contrato para fins de atendimento da finalidade da administração.</w:t>
      </w:r>
    </w:p>
    <w:p w14:paraId="2333DC40" w14:textId="77777777" w:rsidR="000431DD" w:rsidRDefault="000431DD" w:rsidP="000431DD">
      <w:pPr>
        <w:pStyle w:val="PargrafodaLista"/>
        <w:numPr>
          <w:ilvl w:val="2"/>
          <w:numId w:val="62"/>
        </w:numPr>
        <w:tabs>
          <w:tab w:val="left" w:pos="1428"/>
        </w:tabs>
        <w:spacing w:before="203" w:line="268" w:lineRule="auto"/>
        <w:ind w:right="260" w:firstLine="0"/>
        <w:jc w:val="both"/>
        <w:rPr>
          <w:sz w:val="21"/>
        </w:rPr>
      </w:pPr>
      <w:r>
        <w:rPr>
          <w:sz w:val="21"/>
        </w:rPr>
        <w:t>acompanhar os registros realizados pelos fiscais do contrato, de todas as ocorrências relacionadas à execução do contrato e as medidas adotadas, informando, se for o caso, à autoridade superior àquelas que ultrapassarem a sua competência.</w:t>
      </w:r>
    </w:p>
    <w:p w14:paraId="17954BB5"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55862B08" w14:textId="77777777" w:rsidR="000431DD" w:rsidRDefault="000431DD" w:rsidP="000431DD">
      <w:pPr>
        <w:pStyle w:val="Corpodetexto"/>
        <w:spacing w:before="44"/>
      </w:pPr>
    </w:p>
    <w:p w14:paraId="172DA84D" w14:textId="77777777" w:rsidR="000431DD" w:rsidRDefault="000431DD" w:rsidP="000431DD">
      <w:pPr>
        <w:pStyle w:val="PargrafodaLista"/>
        <w:numPr>
          <w:ilvl w:val="2"/>
          <w:numId w:val="62"/>
        </w:numPr>
        <w:tabs>
          <w:tab w:val="left" w:pos="1436"/>
        </w:tabs>
        <w:spacing w:line="268" w:lineRule="auto"/>
        <w:ind w:right="261" w:firstLine="0"/>
        <w:jc w:val="both"/>
        <w:rPr>
          <w:sz w:val="21"/>
        </w:rPr>
      </w:pPr>
      <w:r>
        <w:rPr>
          <w:sz w:val="21"/>
        </w:rPr>
        <w:t>acompanhar a manutenção das condições de habilitação da contratada, para fins de empenho de despesa e pagamento, e anotará os problemas que obstem o fluxo normal da liquidação e do pagamento da despesa no relatório de riscos eventuais.</w:t>
      </w:r>
    </w:p>
    <w:p w14:paraId="4D9E5602" w14:textId="77777777" w:rsidR="000431DD" w:rsidRDefault="000431DD" w:rsidP="000431DD">
      <w:pPr>
        <w:pStyle w:val="PargrafodaLista"/>
        <w:numPr>
          <w:ilvl w:val="2"/>
          <w:numId w:val="62"/>
        </w:numPr>
        <w:tabs>
          <w:tab w:val="left" w:pos="1520"/>
        </w:tabs>
        <w:spacing w:before="202" w:line="268" w:lineRule="auto"/>
        <w:ind w:right="260" w:firstLine="0"/>
        <w:jc w:val="both"/>
        <w:rPr>
          <w:sz w:val="21"/>
        </w:rPr>
      </w:pPr>
      <w:r>
        <w:rPr>
          <w:sz w:val="21"/>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E5661DE" w14:textId="77777777" w:rsidR="000431DD" w:rsidRDefault="000431DD" w:rsidP="000431DD">
      <w:pPr>
        <w:pStyle w:val="PargrafodaLista"/>
        <w:numPr>
          <w:ilvl w:val="2"/>
          <w:numId w:val="62"/>
        </w:numPr>
        <w:tabs>
          <w:tab w:val="left" w:pos="1589"/>
        </w:tabs>
        <w:spacing w:before="204" w:line="268" w:lineRule="auto"/>
        <w:ind w:right="260" w:firstLine="0"/>
        <w:jc w:val="both"/>
        <w:rPr>
          <w:sz w:val="21"/>
        </w:rPr>
      </w:pPr>
      <w:r>
        <w:rPr>
          <w:sz w:val="21"/>
        </w:rPr>
        <w:t>tomar providências para a formalização de processo administrativo de responsabilização para fins de aplicação de sanções, a ser conduzido pela comissão de que trata o art. 158 da Lei nº 14.133, de 2021, ou pelo agente ou pelo setor com competência</w:t>
      </w:r>
      <w:r>
        <w:rPr>
          <w:spacing w:val="80"/>
          <w:sz w:val="21"/>
        </w:rPr>
        <w:t xml:space="preserve"> </w:t>
      </w:r>
      <w:r>
        <w:rPr>
          <w:sz w:val="21"/>
        </w:rPr>
        <w:t>para tal, conforme o caso.</w:t>
      </w:r>
    </w:p>
    <w:p w14:paraId="62F56500" w14:textId="77777777" w:rsidR="000431DD" w:rsidRDefault="000431DD" w:rsidP="000431DD">
      <w:pPr>
        <w:pStyle w:val="PargrafodaLista"/>
        <w:numPr>
          <w:ilvl w:val="2"/>
          <w:numId w:val="62"/>
        </w:numPr>
        <w:tabs>
          <w:tab w:val="left" w:pos="1489"/>
        </w:tabs>
        <w:spacing w:before="203" w:line="268" w:lineRule="auto"/>
        <w:ind w:right="260" w:firstLine="0"/>
        <w:jc w:val="both"/>
        <w:rPr>
          <w:sz w:val="21"/>
        </w:rPr>
      </w:pPr>
      <w:r>
        <w:rPr>
          <w:sz w:val="21"/>
        </w:rPr>
        <w:t>elaborar relatório final com informações sobre a consecução dos objetivos que tenham justificado a contratação e eventuais condutas a serem adotadas para o aprimoramento das atividades da Administração.</w:t>
      </w:r>
    </w:p>
    <w:p w14:paraId="7B30ABA8" w14:textId="77777777" w:rsidR="000431DD" w:rsidRDefault="000431DD" w:rsidP="000431DD">
      <w:pPr>
        <w:pStyle w:val="PargrafodaLista"/>
        <w:numPr>
          <w:ilvl w:val="2"/>
          <w:numId w:val="62"/>
        </w:numPr>
        <w:tabs>
          <w:tab w:val="left" w:pos="1467"/>
        </w:tabs>
        <w:spacing w:before="202" w:line="268" w:lineRule="auto"/>
        <w:ind w:right="260" w:firstLine="0"/>
        <w:jc w:val="both"/>
        <w:rPr>
          <w:sz w:val="21"/>
        </w:rPr>
      </w:pPr>
      <w:r>
        <w:rPr>
          <w:sz w:val="21"/>
        </w:rPr>
        <w:t>enviar a documentação pertinente ao setor de contratos para a formalização dos procedimentos de liquidação e pagamento, no valor dimensionado pela fiscalização e gestão nos termos do contrato.</w:t>
      </w:r>
    </w:p>
    <w:p w14:paraId="15363323" w14:textId="77777777" w:rsidR="000431DD" w:rsidRDefault="000431DD" w:rsidP="000431DD">
      <w:pPr>
        <w:pStyle w:val="PargrafodaLista"/>
        <w:numPr>
          <w:ilvl w:val="2"/>
          <w:numId w:val="62"/>
        </w:numPr>
        <w:tabs>
          <w:tab w:val="left" w:pos="1414"/>
        </w:tabs>
        <w:spacing w:before="203"/>
        <w:ind w:left="1414" w:right="0" w:hanging="693"/>
        <w:jc w:val="both"/>
        <w:rPr>
          <w:sz w:val="21"/>
        </w:rPr>
      </w:pPr>
      <w:r>
        <w:rPr>
          <w:sz w:val="21"/>
        </w:rPr>
        <w:t>receber</w:t>
      </w:r>
      <w:r>
        <w:rPr>
          <w:spacing w:val="-5"/>
          <w:sz w:val="21"/>
        </w:rPr>
        <w:t xml:space="preserve"> </w:t>
      </w:r>
      <w:r>
        <w:rPr>
          <w:sz w:val="21"/>
        </w:rPr>
        <w:t>e</w:t>
      </w:r>
      <w:r>
        <w:rPr>
          <w:spacing w:val="-4"/>
          <w:sz w:val="21"/>
        </w:rPr>
        <w:t xml:space="preserve"> </w:t>
      </w:r>
      <w:r>
        <w:rPr>
          <w:sz w:val="21"/>
        </w:rPr>
        <w:t>dar</w:t>
      </w:r>
      <w:r>
        <w:rPr>
          <w:spacing w:val="-4"/>
          <w:sz w:val="21"/>
        </w:rPr>
        <w:t xml:space="preserve"> </w:t>
      </w:r>
      <w:r>
        <w:rPr>
          <w:sz w:val="21"/>
        </w:rPr>
        <w:t>encaminhamento</w:t>
      </w:r>
      <w:r>
        <w:rPr>
          <w:spacing w:val="-4"/>
          <w:sz w:val="21"/>
        </w:rPr>
        <w:t xml:space="preserve"> </w:t>
      </w:r>
      <w:r>
        <w:rPr>
          <w:spacing w:val="-2"/>
          <w:sz w:val="21"/>
        </w:rPr>
        <w:t>imediato:</w:t>
      </w:r>
    </w:p>
    <w:p w14:paraId="5B5476CB" w14:textId="77777777" w:rsidR="000431DD" w:rsidRDefault="000431DD" w:rsidP="000431DD">
      <w:pPr>
        <w:pStyle w:val="PargrafodaLista"/>
        <w:numPr>
          <w:ilvl w:val="3"/>
          <w:numId w:val="62"/>
        </w:numPr>
        <w:tabs>
          <w:tab w:val="left" w:pos="1668"/>
        </w:tabs>
        <w:spacing w:before="231" w:line="268" w:lineRule="auto"/>
        <w:ind w:right="260" w:firstLine="0"/>
        <w:jc w:val="both"/>
        <w:rPr>
          <w:sz w:val="21"/>
        </w:rPr>
      </w:pPr>
      <w:r>
        <w:rPr>
          <w:sz w:val="21"/>
        </w:rPr>
        <w:t>às denúncias de discriminação, violência e assédio no ambiente de trabalho, conforme o art. 2º, inciso III, do Decreto n.º 12.174/2024;</w:t>
      </w:r>
    </w:p>
    <w:p w14:paraId="525E229C" w14:textId="77777777" w:rsidR="000431DD" w:rsidRDefault="000431DD" w:rsidP="000431DD">
      <w:pPr>
        <w:pStyle w:val="PargrafodaLista"/>
        <w:numPr>
          <w:ilvl w:val="3"/>
          <w:numId w:val="62"/>
        </w:numPr>
        <w:tabs>
          <w:tab w:val="left" w:pos="1685"/>
        </w:tabs>
        <w:spacing w:before="202" w:line="268" w:lineRule="auto"/>
        <w:ind w:right="260" w:firstLine="0"/>
        <w:jc w:val="both"/>
        <w:rPr>
          <w:sz w:val="21"/>
        </w:rPr>
      </w:pPr>
      <w:r>
        <w:rPr>
          <w:sz w:val="21"/>
        </w:rPr>
        <w:t>à notificação formal de que a empresa contratada está descumprindo suas obrigações</w:t>
      </w:r>
      <w:r>
        <w:rPr>
          <w:spacing w:val="40"/>
          <w:sz w:val="21"/>
        </w:rPr>
        <w:t xml:space="preserve"> </w:t>
      </w:r>
      <w:r>
        <w:rPr>
          <w:sz w:val="21"/>
        </w:rPr>
        <w:t>trabalhistas,</w:t>
      </w:r>
      <w:r>
        <w:rPr>
          <w:spacing w:val="40"/>
          <w:sz w:val="21"/>
        </w:rPr>
        <w:t xml:space="preserve"> </w:t>
      </w:r>
      <w:r>
        <w:rPr>
          <w:sz w:val="21"/>
        </w:rPr>
        <w:t>enviada</w:t>
      </w:r>
      <w:r>
        <w:rPr>
          <w:spacing w:val="40"/>
          <w:sz w:val="21"/>
        </w:rPr>
        <w:t xml:space="preserve"> </w:t>
      </w:r>
      <w:r>
        <w:rPr>
          <w:sz w:val="21"/>
        </w:rPr>
        <w:t>pelo</w:t>
      </w:r>
      <w:r>
        <w:rPr>
          <w:spacing w:val="40"/>
          <w:sz w:val="21"/>
        </w:rPr>
        <w:t xml:space="preserve"> </w:t>
      </w:r>
      <w:r>
        <w:rPr>
          <w:sz w:val="21"/>
        </w:rPr>
        <w:t>trabalhador,</w:t>
      </w:r>
      <w:r>
        <w:rPr>
          <w:spacing w:val="40"/>
          <w:sz w:val="21"/>
        </w:rPr>
        <w:t xml:space="preserve"> </w:t>
      </w:r>
      <w:r>
        <w:rPr>
          <w:sz w:val="21"/>
        </w:rPr>
        <w:t>sindicato,</w:t>
      </w:r>
      <w:r>
        <w:rPr>
          <w:spacing w:val="40"/>
          <w:sz w:val="21"/>
        </w:rPr>
        <w:t xml:space="preserve"> </w:t>
      </w:r>
      <w:r>
        <w:rPr>
          <w:sz w:val="21"/>
        </w:rPr>
        <w:t>Ministério</w:t>
      </w:r>
      <w:r>
        <w:rPr>
          <w:spacing w:val="40"/>
          <w:sz w:val="21"/>
        </w:rPr>
        <w:t xml:space="preserve"> </w:t>
      </w:r>
      <w:r>
        <w:rPr>
          <w:sz w:val="21"/>
        </w:rPr>
        <w:t>do</w:t>
      </w:r>
      <w:r>
        <w:rPr>
          <w:spacing w:val="40"/>
          <w:sz w:val="21"/>
        </w:rPr>
        <w:t xml:space="preserve"> </w:t>
      </w:r>
      <w:r>
        <w:rPr>
          <w:sz w:val="21"/>
        </w:rPr>
        <w:t>Trabalho, Ministério Público, Defensoria Pública ou por qualquer outro meio idôneo.</w:t>
      </w:r>
    </w:p>
    <w:p w14:paraId="0062A4D9" w14:textId="77777777" w:rsidR="000431DD" w:rsidRDefault="000431DD" w:rsidP="000431DD">
      <w:pPr>
        <w:pStyle w:val="PargrafodaLista"/>
        <w:numPr>
          <w:ilvl w:val="1"/>
          <w:numId w:val="62"/>
        </w:numPr>
        <w:tabs>
          <w:tab w:val="left" w:pos="661"/>
        </w:tabs>
        <w:spacing w:before="203" w:line="268" w:lineRule="auto"/>
        <w:ind w:right="260" w:firstLine="0"/>
        <w:jc w:val="both"/>
        <w:rPr>
          <w:sz w:val="21"/>
        </w:rPr>
      </w:pPr>
      <w:r>
        <w:rPr>
          <w:sz w:val="21"/>
        </w:rPr>
        <w:t>Para os períodos de diminuição excepcional e temporária de trabalho, inclusive em razão de recesso de fim de ano, o gestor avaliará a conveniência e oportunidade de elaboração de escalas</w:t>
      </w:r>
      <w:r>
        <w:rPr>
          <w:spacing w:val="80"/>
          <w:sz w:val="21"/>
        </w:rPr>
        <w:t xml:space="preserve"> </w:t>
      </w:r>
      <w:r>
        <w:rPr>
          <w:sz w:val="21"/>
        </w:rPr>
        <w:t>de revezamento dos trabalhadores, comunicando a todas as unidades sobre a possibilidade e os requisitos para concessão (artigo 11 da Instrução Normativa SEGES/MGI nº 81, de 12 de setembro de 2024).</w:t>
      </w:r>
    </w:p>
    <w:p w14:paraId="635ADB11" w14:textId="77777777" w:rsidR="000431DD" w:rsidRDefault="000431DD" w:rsidP="000431DD">
      <w:pPr>
        <w:pStyle w:val="Corpodetexto"/>
      </w:pPr>
    </w:p>
    <w:p w14:paraId="2F930AE6" w14:textId="77777777" w:rsidR="000431DD" w:rsidRDefault="000431DD" w:rsidP="000431DD">
      <w:pPr>
        <w:pStyle w:val="Corpodetexto"/>
        <w:spacing w:before="165"/>
      </w:pPr>
    </w:p>
    <w:p w14:paraId="3715D4C0" w14:textId="77777777" w:rsidR="000431DD" w:rsidRDefault="000431DD" w:rsidP="000431DD">
      <w:pPr>
        <w:pStyle w:val="Ttulo2"/>
        <w:numPr>
          <w:ilvl w:val="0"/>
          <w:numId w:val="37"/>
        </w:numPr>
        <w:tabs>
          <w:tab w:val="left" w:pos="391"/>
        </w:tabs>
        <w:jc w:val="both"/>
      </w:pPr>
      <w:r>
        <w:t>CRITÉRIOS</w:t>
      </w:r>
      <w:r>
        <w:rPr>
          <w:spacing w:val="-5"/>
        </w:rPr>
        <w:t xml:space="preserve"> </w:t>
      </w:r>
      <w:r>
        <w:t>DE</w:t>
      </w:r>
      <w:r>
        <w:rPr>
          <w:spacing w:val="-5"/>
        </w:rPr>
        <w:t xml:space="preserve"> </w:t>
      </w:r>
      <w:r>
        <w:t>MEDIÇÃO</w:t>
      </w:r>
      <w:r>
        <w:rPr>
          <w:spacing w:val="-5"/>
        </w:rPr>
        <w:t xml:space="preserve"> </w:t>
      </w:r>
      <w:r>
        <w:t>E</w:t>
      </w:r>
      <w:r>
        <w:rPr>
          <w:spacing w:val="-4"/>
        </w:rPr>
        <w:t xml:space="preserve"> </w:t>
      </w:r>
      <w:r>
        <w:rPr>
          <w:spacing w:val="-2"/>
        </w:rPr>
        <w:t>PAGAMENTO</w:t>
      </w:r>
    </w:p>
    <w:p w14:paraId="5B8F9042" w14:textId="77777777" w:rsidR="000431DD" w:rsidRDefault="000431DD" w:rsidP="000431DD">
      <w:pPr>
        <w:pStyle w:val="PargrafodaLista"/>
        <w:numPr>
          <w:ilvl w:val="1"/>
          <w:numId w:val="37"/>
        </w:numPr>
        <w:tabs>
          <w:tab w:val="left" w:pos="559"/>
        </w:tabs>
        <w:spacing w:before="235" w:line="268" w:lineRule="auto"/>
        <w:ind w:left="121" w:right="260" w:firstLine="0"/>
        <w:jc w:val="both"/>
        <w:rPr>
          <w:sz w:val="21"/>
        </w:rPr>
      </w:pPr>
      <w:r>
        <w:rPr>
          <w:sz w:val="21"/>
        </w:rPr>
        <w:t>A avaliação da execução do objeto utilizará o [Instrumento de Medição de Resultado (IMR), conforme previsto no Anexo C, deste TR, para aferição da qualidade da prestação dos serviços</w:t>
      </w:r>
    </w:p>
    <w:p w14:paraId="2D9E0AE5" w14:textId="77777777" w:rsidR="000431DD" w:rsidRDefault="000431DD" w:rsidP="000431DD">
      <w:pPr>
        <w:pStyle w:val="PargrafodaLista"/>
        <w:numPr>
          <w:ilvl w:val="1"/>
          <w:numId w:val="37"/>
        </w:numPr>
        <w:tabs>
          <w:tab w:val="left" w:pos="537"/>
        </w:tabs>
        <w:spacing w:before="201" w:line="268" w:lineRule="auto"/>
        <w:ind w:left="121" w:right="260" w:firstLine="0"/>
        <w:jc w:val="both"/>
        <w:rPr>
          <w:sz w:val="21"/>
        </w:rPr>
      </w:pPr>
      <w:r>
        <w:rPr>
          <w:sz w:val="21"/>
        </w:rPr>
        <w:t>Será indicada a retenção ou glosa no pagamento, proporcional à irregularidade verificada, sem prejuízo das sanções cabíveis, caso se constate que o Contratado:</w:t>
      </w:r>
    </w:p>
    <w:p w14:paraId="2314C1A5" w14:textId="77777777" w:rsidR="000431DD" w:rsidRDefault="000431DD" w:rsidP="000431DD">
      <w:pPr>
        <w:pStyle w:val="PargrafodaLista"/>
        <w:numPr>
          <w:ilvl w:val="2"/>
          <w:numId w:val="37"/>
        </w:numPr>
        <w:tabs>
          <w:tab w:val="left" w:pos="1298"/>
        </w:tabs>
        <w:spacing w:before="200"/>
        <w:ind w:left="1298" w:right="0" w:hanging="577"/>
        <w:jc w:val="both"/>
        <w:rPr>
          <w:sz w:val="21"/>
        </w:rPr>
      </w:pPr>
      <w:r>
        <w:rPr>
          <w:sz w:val="21"/>
        </w:rPr>
        <w:t>não</w:t>
      </w:r>
      <w:r>
        <w:rPr>
          <w:spacing w:val="-4"/>
          <w:sz w:val="21"/>
        </w:rPr>
        <w:t xml:space="preserve"> </w:t>
      </w:r>
      <w:r>
        <w:rPr>
          <w:sz w:val="21"/>
        </w:rPr>
        <w:t>produziu</w:t>
      </w:r>
      <w:r>
        <w:rPr>
          <w:spacing w:val="-3"/>
          <w:sz w:val="21"/>
        </w:rPr>
        <w:t xml:space="preserve"> </w:t>
      </w:r>
      <w:r>
        <w:rPr>
          <w:sz w:val="21"/>
        </w:rPr>
        <w:t>os</w:t>
      </w:r>
      <w:r>
        <w:rPr>
          <w:spacing w:val="-3"/>
          <w:sz w:val="21"/>
        </w:rPr>
        <w:t xml:space="preserve"> </w:t>
      </w:r>
      <w:r>
        <w:rPr>
          <w:sz w:val="21"/>
        </w:rPr>
        <w:t>resultados</w:t>
      </w:r>
      <w:r>
        <w:rPr>
          <w:spacing w:val="-3"/>
          <w:sz w:val="21"/>
        </w:rPr>
        <w:t xml:space="preserve"> </w:t>
      </w:r>
      <w:r>
        <w:rPr>
          <w:spacing w:val="-2"/>
          <w:sz w:val="21"/>
        </w:rPr>
        <w:t>acordados,</w:t>
      </w:r>
    </w:p>
    <w:p w14:paraId="6E55913C" w14:textId="77777777" w:rsidR="000431DD" w:rsidRDefault="000431DD" w:rsidP="000431DD">
      <w:pPr>
        <w:pStyle w:val="PargrafodaLista"/>
        <w:numPr>
          <w:ilvl w:val="2"/>
          <w:numId w:val="37"/>
        </w:numPr>
        <w:tabs>
          <w:tab w:val="left" w:pos="1333"/>
        </w:tabs>
        <w:spacing w:before="231" w:line="268" w:lineRule="auto"/>
        <w:ind w:right="260" w:firstLine="0"/>
        <w:jc w:val="both"/>
        <w:rPr>
          <w:sz w:val="21"/>
        </w:rPr>
      </w:pPr>
      <w:r>
        <w:rPr>
          <w:sz w:val="21"/>
        </w:rPr>
        <w:t>deixou de executar, ou não executou com a qualidade mínima exigida as atividades contratadas; ou</w:t>
      </w:r>
    </w:p>
    <w:p w14:paraId="63B190C6" w14:textId="77777777" w:rsidR="000431DD" w:rsidRDefault="000431DD" w:rsidP="000431DD">
      <w:pPr>
        <w:pStyle w:val="PargrafodaLista"/>
        <w:numPr>
          <w:ilvl w:val="2"/>
          <w:numId w:val="37"/>
        </w:numPr>
        <w:tabs>
          <w:tab w:val="left" w:pos="1320"/>
        </w:tabs>
        <w:spacing w:before="200" w:line="268" w:lineRule="auto"/>
        <w:ind w:right="260" w:firstLine="0"/>
        <w:jc w:val="both"/>
        <w:rPr>
          <w:sz w:val="21"/>
        </w:rPr>
      </w:pPr>
      <w:r>
        <w:rPr>
          <w:sz w:val="21"/>
        </w:rPr>
        <w:t>deixou de utilizar materiais e recursos humanos exigidos para a execução do serviço, ou os utilizou com qualidade ou quantidade inferior à demandada.</w:t>
      </w:r>
    </w:p>
    <w:p w14:paraId="2E0BDE03"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1850EA04" w14:textId="77777777" w:rsidR="000431DD" w:rsidRDefault="000431DD" w:rsidP="000431DD">
      <w:pPr>
        <w:pStyle w:val="Corpodetexto"/>
        <w:spacing w:before="43"/>
      </w:pPr>
    </w:p>
    <w:p w14:paraId="732E5585" w14:textId="77777777" w:rsidR="000431DD" w:rsidRDefault="000431DD" w:rsidP="000431DD">
      <w:pPr>
        <w:pStyle w:val="PargrafodaLista"/>
        <w:numPr>
          <w:ilvl w:val="1"/>
          <w:numId w:val="37"/>
        </w:numPr>
        <w:tabs>
          <w:tab w:val="left" w:pos="579"/>
        </w:tabs>
        <w:spacing w:line="268" w:lineRule="auto"/>
        <w:ind w:left="121" w:right="260" w:firstLine="0"/>
        <w:rPr>
          <w:sz w:val="21"/>
        </w:rPr>
      </w:pPr>
      <w:r>
        <w:rPr>
          <w:sz w:val="21"/>
        </w:rPr>
        <w:t>A</w:t>
      </w:r>
      <w:r>
        <w:rPr>
          <w:spacing w:val="40"/>
          <w:sz w:val="21"/>
        </w:rPr>
        <w:t xml:space="preserve"> </w:t>
      </w:r>
      <w:r>
        <w:rPr>
          <w:sz w:val="21"/>
        </w:rPr>
        <w:t>utilização</w:t>
      </w:r>
      <w:r>
        <w:rPr>
          <w:spacing w:val="40"/>
          <w:sz w:val="21"/>
        </w:rPr>
        <w:t xml:space="preserve"> </w:t>
      </w:r>
      <w:r>
        <w:rPr>
          <w:sz w:val="21"/>
        </w:rPr>
        <w:t>do</w:t>
      </w:r>
      <w:r>
        <w:rPr>
          <w:spacing w:val="40"/>
          <w:sz w:val="21"/>
        </w:rPr>
        <w:t xml:space="preserve"> </w:t>
      </w:r>
      <w:r>
        <w:rPr>
          <w:sz w:val="21"/>
        </w:rPr>
        <w:t>IMR</w:t>
      </w:r>
      <w:r>
        <w:rPr>
          <w:spacing w:val="40"/>
          <w:sz w:val="21"/>
        </w:rPr>
        <w:t xml:space="preserve"> </w:t>
      </w:r>
      <w:r>
        <w:rPr>
          <w:sz w:val="21"/>
        </w:rPr>
        <w:t>não</w:t>
      </w:r>
      <w:r>
        <w:rPr>
          <w:spacing w:val="40"/>
          <w:sz w:val="21"/>
        </w:rPr>
        <w:t xml:space="preserve"> </w:t>
      </w:r>
      <w:r>
        <w:rPr>
          <w:sz w:val="21"/>
        </w:rPr>
        <w:t>impede</w:t>
      </w:r>
      <w:r>
        <w:rPr>
          <w:spacing w:val="40"/>
          <w:sz w:val="21"/>
        </w:rPr>
        <w:t xml:space="preserve"> </w:t>
      </w:r>
      <w:r>
        <w:rPr>
          <w:sz w:val="21"/>
        </w:rPr>
        <w:t>a</w:t>
      </w:r>
      <w:r>
        <w:rPr>
          <w:spacing w:val="40"/>
          <w:sz w:val="21"/>
        </w:rPr>
        <w:t xml:space="preserve"> </w:t>
      </w:r>
      <w:r>
        <w:rPr>
          <w:sz w:val="21"/>
        </w:rPr>
        <w:t>aplicação</w:t>
      </w:r>
      <w:r>
        <w:rPr>
          <w:spacing w:val="40"/>
          <w:sz w:val="21"/>
        </w:rPr>
        <w:t xml:space="preserve"> </w:t>
      </w:r>
      <w:r>
        <w:rPr>
          <w:sz w:val="21"/>
        </w:rPr>
        <w:t>concomitante</w:t>
      </w:r>
      <w:r>
        <w:rPr>
          <w:spacing w:val="40"/>
          <w:sz w:val="21"/>
        </w:rPr>
        <w:t xml:space="preserve"> </w:t>
      </w:r>
      <w:r>
        <w:rPr>
          <w:sz w:val="21"/>
        </w:rPr>
        <w:t>de</w:t>
      </w:r>
      <w:r>
        <w:rPr>
          <w:spacing w:val="40"/>
          <w:sz w:val="21"/>
        </w:rPr>
        <w:t xml:space="preserve"> </w:t>
      </w:r>
      <w:r>
        <w:rPr>
          <w:sz w:val="21"/>
        </w:rPr>
        <w:t>outros</w:t>
      </w:r>
      <w:r>
        <w:rPr>
          <w:spacing w:val="40"/>
          <w:sz w:val="21"/>
        </w:rPr>
        <w:t xml:space="preserve"> </w:t>
      </w:r>
      <w:r>
        <w:rPr>
          <w:sz w:val="21"/>
        </w:rPr>
        <w:t>mecanismos</w:t>
      </w:r>
      <w:r>
        <w:rPr>
          <w:spacing w:val="40"/>
          <w:sz w:val="21"/>
        </w:rPr>
        <w:t xml:space="preserve"> </w:t>
      </w:r>
      <w:r>
        <w:rPr>
          <w:sz w:val="21"/>
        </w:rPr>
        <w:t>para</w:t>
      </w:r>
      <w:r>
        <w:rPr>
          <w:spacing w:val="40"/>
          <w:sz w:val="21"/>
        </w:rPr>
        <w:t xml:space="preserve"> </w:t>
      </w:r>
      <w:r>
        <w:rPr>
          <w:sz w:val="21"/>
        </w:rPr>
        <w:t>a avaliação da prestação dos serviços.</w:t>
      </w:r>
    </w:p>
    <w:p w14:paraId="5393C6C0" w14:textId="77777777" w:rsidR="000431DD" w:rsidRDefault="000431DD" w:rsidP="000431DD">
      <w:pPr>
        <w:pStyle w:val="PargrafodaLista"/>
        <w:numPr>
          <w:ilvl w:val="1"/>
          <w:numId w:val="37"/>
        </w:numPr>
        <w:tabs>
          <w:tab w:val="left" w:pos="525"/>
        </w:tabs>
        <w:spacing w:before="201"/>
        <w:ind w:left="525" w:right="0" w:hanging="404"/>
        <w:rPr>
          <w:sz w:val="21"/>
        </w:rPr>
      </w:pPr>
      <w:r>
        <w:rPr>
          <w:sz w:val="21"/>
        </w:rPr>
        <w:t>A</w:t>
      </w:r>
      <w:r>
        <w:rPr>
          <w:spacing w:val="-7"/>
          <w:sz w:val="21"/>
        </w:rPr>
        <w:t xml:space="preserve"> </w:t>
      </w:r>
      <w:r>
        <w:rPr>
          <w:sz w:val="21"/>
        </w:rPr>
        <w:t>aferição</w:t>
      </w:r>
      <w:r>
        <w:rPr>
          <w:spacing w:val="50"/>
          <w:sz w:val="21"/>
        </w:rPr>
        <w:t xml:space="preserve"> </w:t>
      </w:r>
      <w:r>
        <w:rPr>
          <w:sz w:val="21"/>
        </w:rPr>
        <w:t>da</w:t>
      </w:r>
      <w:r>
        <w:rPr>
          <w:spacing w:val="-5"/>
          <w:sz w:val="21"/>
        </w:rPr>
        <w:t xml:space="preserve"> </w:t>
      </w:r>
      <w:r>
        <w:rPr>
          <w:sz w:val="21"/>
        </w:rPr>
        <w:t>execução</w:t>
      </w:r>
      <w:r>
        <w:rPr>
          <w:spacing w:val="-4"/>
          <w:sz w:val="21"/>
        </w:rPr>
        <w:t xml:space="preserve"> </w:t>
      </w:r>
      <w:r>
        <w:rPr>
          <w:sz w:val="21"/>
        </w:rPr>
        <w:t>contratual</w:t>
      </w:r>
      <w:r>
        <w:rPr>
          <w:spacing w:val="-5"/>
          <w:sz w:val="21"/>
        </w:rPr>
        <w:t xml:space="preserve"> </w:t>
      </w:r>
      <w:r>
        <w:rPr>
          <w:sz w:val="21"/>
        </w:rPr>
        <w:t>para</w:t>
      </w:r>
      <w:r>
        <w:rPr>
          <w:spacing w:val="-4"/>
          <w:sz w:val="21"/>
        </w:rPr>
        <w:t xml:space="preserve"> </w:t>
      </w:r>
      <w:r>
        <w:rPr>
          <w:sz w:val="21"/>
        </w:rPr>
        <w:t>fins</w:t>
      </w:r>
      <w:r>
        <w:rPr>
          <w:spacing w:val="-5"/>
          <w:sz w:val="21"/>
        </w:rPr>
        <w:t xml:space="preserve"> </w:t>
      </w:r>
      <w:r>
        <w:rPr>
          <w:sz w:val="21"/>
        </w:rPr>
        <w:t>de</w:t>
      </w:r>
      <w:r>
        <w:rPr>
          <w:spacing w:val="-4"/>
          <w:sz w:val="21"/>
        </w:rPr>
        <w:t xml:space="preserve"> </w:t>
      </w:r>
      <w:r>
        <w:rPr>
          <w:sz w:val="21"/>
        </w:rPr>
        <w:t>pagamento</w:t>
      </w:r>
      <w:r>
        <w:rPr>
          <w:spacing w:val="-5"/>
          <w:sz w:val="21"/>
        </w:rPr>
        <w:t xml:space="preserve"> </w:t>
      </w:r>
      <w:r>
        <w:rPr>
          <w:sz w:val="21"/>
        </w:rPr>
        <w:t>considerará</w:t>
      </w:r>
      <w:r>
        <w:rPr>
          <w:spacing w:val="-4"/>
          <w:sz w:val="21"/>
        </w:rPr>
        <w:t xml:space="preserve"> </w:t>
      </w:r>
      <w:r>
        <w:rPr>
          <w:sz w:val="21"/>
        </w:rPr>
        <w:t>os</w:t>
      </w:r>
      <w:r>
        <w:rPr>
          <w:spacing w:val="-5"/>
          <w:sz w:val="21"/>
        </w:rPr>
        <w:t xml:space="preserve"> </w:t>
      </w:r>
      <w:r>
        <w:rPr>
          <w:sz w:val="21"/>
        </w:rPr>
        <w:t>seguintes</w:t>
      </w:r>
      <w:r>
        <w:rPr>
          <w:spacing w:val="-4"/>
          <w:sz w:val="21"/>
        </w:rPr>
        <w:t xml:space="preserve"> </w:t>
      </w:r>
      <w:r>
        <w:rPr>
          <w:spacing w:val="-2"/>
          <w:sz w:val="21"/>
        </w:rPr>
        <w:t>critérios:</w:t>
      </w:r>
    </w:p>
    <w:p w14:paraId="673CA244" w14:textId="77777777" w:rsidR="000431DD" w:rsidRDefault="000431DD" w:rsidP="000431DD">
      <w:pPr>
        <w:pStyle w:val="PargrafodaLista"/>
        <w:numPr>
          <w:ilvl w:val="2"/>
          <w:numId w:val="37"/>
        </w:numPr>
        <w:tabs>
          <w:tab w:val="left" w:pos="1312"/>
        </w:tabs>
        <w:spacing w:before="230" w:line="268" w:lineRule="auto"/>
        <w:ind w:right="260" w:firstLine="0"/>
        <w:jc w:val="both"/>
        <w:rPr>
          <w:sz w:val="21"/>
        </w:rPr>
      </w:pPr>
      <w:r>
        <w:rPr>
          <w:sz w:val="21"/>
        </w:rPr>
        <w:t>Fiscalização técnica deverá utilizar o Instrumento de Medição de Resultado (IMR) para aferição da qualidade da prestação dos serviços, devendo haver o redimensionamento no pagamento com base nos indicadores estabelecidos;</w:t>
      </w:r>
    </w:p>
    <w:p w14:paraId="1C2A07D6" w14:textId="77777777" w:rsidR="000431DD" w:rsidRDefault="000431DD" w:rsidP="000431DD">
      <w:pPr>
        <w:pStyle w:val="PargrafodaLista"/>
        <w:numPr>
          <w:ilvl w:val="2"/>
          <w:numId w:val="37"/>
        </w:numPr>
        <w:tabs>
          <w:tab w:val="left" w:pos="1333"/>
        </w:tabs>
        <w:spacing w:before="201" w:line="268" w:lineRule="auto"/>
        <w:ind w:right="260" w:firstLine="0"/>
        <w:jc w:val="both"/>
        <w:rPr>
          <w:sz w:val="21"/>
        </w:rPr>
      </w:pPr>
      <w:r>
        <w:rPr>
          <w:sz w:val="21"/>
        </w:rPr>
        <w:t>A aplicação do IMR deverá seguir de acordo com a metodologia constante em cada indicador tomando como base o mês de referência da prestação dos serviços;</w:t>
      </w:r>
    </w:p>
    <w:p w14:paraId="137B5D42" w14:textId="77777777" w:rsidR="000431DD" w:rsidRDefault="000431DD" w:rsidP="000431DD">
      <w:pPr>
        <w:pStyle w:val="PargrafodaLista"/>
        <w:numPr>
          <w:ilvl w:val="2"/>
          <w:numId w:val="37"/>
        </w:numPr>
        <w:tabs>
          <w:tab w:val="left" w:pos="1312"/>
        </w:tabs>
        <w:spacing w:before="200" w:line="268" w:lineRule="auto"/>
        <w:ind w:right="260" w:firstLine="0"/>
        <w:jc w:val="both"/>
        <w:rPr>
          <w:sz w:val="21"/>
        </w:rPr>
      </w:pPr>
      <w:r>
        <w:rPr>
          <w:sz w:val="21"/>
        </w:rPr>
        <w:t>. O pagamento à contratada será feito em consonância com o percentual de retenções obtido do somatório do resultado de todos os indicadores. Por exemplo, se durante um mês o somatório das retenções de todos os indicadores for de 10% (dez por cento), será efetuado o pagamento de 90% (noventa por cento) do valor total da Nota Fiscal/Fatura mensal dos serviços prestados.</w:t>
      </w:r>
    </w:p>
    <w:p w14:paraId="7EB56F82" w14:textId="77777777" w:rsidR="000431DD" w:rsidRDefault="000431DD" w:rsidP="000431DD">
      <w:pPr>
        <w:pStyle w:val="Ttulo9"/>
        <w:spacing w:before="211"/>
      </w:pPr>
      <w:r>
        <w:t>Do</w:t>
      </w:r>
      <w:r>
        <w:rPr>
          <w:spacing w:val="-2"/>
        </w:rPr>
        <w:t xml:space="preserve"> recebimento</w:t>
      </w:r>
    </w:p>
    <w:p w14:paraId="1183D9D2" w14:textId="77777777" w:rsidR="000431DD" w:rsidRDefault="000431DD" w:rsidP="000431DD">
      <w:pPr>
        <w:pStyle w:val="Corpodetexto"/>
        <w:spacing w:before="4"/>
        <w:rPr>
          <w:rFonts w:ascii="Arial"/>
          <w:b/>
        </w:rPr>
      </w:pPr>
    </w:p>
    <w:p w14:paraId="0A48100E" w14:textId="77777777" w:rsidR="000431DD" w:rsidRDefault="000431DD" w:rsidP="000431DD">
      <w:pPr>
        <w:pStyle w:val="PargrafodaLista"/>
        <w:numPr>
          <w:ilvl w:val="1"/>
          <w:numId w:val="37"/>
        </w:numPr>
        <w:tabs>
          <w:tab w:val="left" w:pos="525"/>
        </w:tabs>
        <w:spacing w:line="268" w:lineRule="auto"/>
        <w:ind w:left="121" w:right="397" w:firstLine="0"/>
        <w:rPr>
          <w:sz w:val="21"/>
        </w:rPr>
      </w:pPr>
      <w:r>
        <w:rPr>
          <w:sz w:val="21"/>
        </w:rPr>
        <w:t>Os</w:t>
      </w:r>
      <w:r>
        <w:rPr>
          <w:spacing w:val="-3"/>
          <w:sz w:val="21"/>
        </w:rPr>
        <w:t xml:space="preserve"> </w:t>
      </w:r>
      <w:r>
        <w:rPr>
          <w:sz w:val="21"/>
        </w:rPr>
        <w:t>serviços</w:t>
      </w:r>
      <w:r>
        <w:rPr>
          <w:spacing w:val="-3"/>
          <w:sz w:val="21"/>
        </w:rPr>
        <w:t xml:space="preserve"> </w:t>
      </w:r>
      <w:r>
        <w:rPr>
          <w:sz w:val="21"/>
        </w:rPr>
        <w:t>serão</w:t>
      </w:r>
      <w:r>
        <w:rPr>
          <w:spacing w:val="-3"/>
          <w:sz w:val="21"/>
        </w:rPr>
        <w:t xml:space="preserve"> </w:t>
      </w:r>
      <w:r>
        <w:rPr>
          <w:sz w:val="21"/>
        </w:rPr>
        <w:t>recebidos</w:t>
      </w:r>
      <w:r>
        <w:rPr>
          <w:spacing w:val="-3"/>
          <w:sz w:val="21"/>
        </w:rPr>
        <w:t xml:space="preserve"> </w:t>
      </w:r>
      <w:r>
        <w:rPr>
          <w:sz w:val="21"/>
        </w:rPr>
        <w:t>provisoriamente,</w:t>
      </w:r>
      <w:r>
        <w:rPr>
          <w:spacing w:val="-3"/>
          <w:sz w:val="21"/>
        </w:rPr>
        <w:t xml:space="preserve"> </w:t>
      </w:r>
      <w:r>
        <w:rPr>
          <w:sz w:val="21"/>
        </w:rPr>
        <w:t>no</w:t>
      </w:r>
      <w:r>
        <w:rPr>
          <w:spacing w:val="-3"/>
          <w:sz w:val="21"/>
        </w:rPr>
        <w:t xml:space="preserve"> </w:t>
      </w:r>
      <w:r>
        <w:rPr>
          <w:sz w:val="21"/>
        </w:rPr>
        <w:t>prazo</w:t>
      </w:r>
      <w:r>
        <w:rPr>
          <w:spacing w:val="-3"/>
          <w:sz w:val="21"/>
        </w:rPr>
        <w:t xml:space="preserve"> </w:t>
      </w:r>
      <w:r>
        <w:rPr>
          <w:sz w:val="21"/>
        </w:rPr>
        <w:t>de</w:t>
      </w:r>
      <w:r>
        <w:rPr>
          <w:spacing w:val="-3"/>
          <w:sz w:val="21"/>
        </w:rPr>
        <w:t xml:space="preserve"> </w:t>
      </w:r>
      <w:r>
        <w:rPr>
          <w:sz w:val="21"/>
        </w:rPr>
        <w:t>10</w:t>
      </w:r>
      <w:r>
        <w:rPr>
          <w:spacing w:val="-3"/>
          <w:sz w:val="21"/>
        </w:rPr>
        <w:t xml:space="preserve"> </w:t>
      </w:r>
      <w:r>
        <w:rPr>
          <w:sz w:val="21"/>
        </w:rPr>
        <w:t>(dez)</w:t>
      </w:r>
      <w:r>
        <w:rPr>
          <w:spacing w:val="-3"/>
          <w:sz w:val="21"/>
        </w:rPr>
        <w:t xml:space="preserve"> </w:t>
      </w:r>
      <w:r>
        <w:rPr>
          <w:sz w:val="21"/>
        </w:rPr>
        <w:t>dias,</w:t>
      </w:r>
      <w:r>
        <w:rPr>
          <w:spacing w:val="-3"/>
          <w:sz w:val="21"/>
        </w:rPr>
        <w:t xml:space="preserve"> </w:t>
      </w:r>
      <w:r>
        <w:rPr>
          <w:sz w:val="21"/>
        </w:rPr>
        <w:t>pelos</w:t>
      </w:r>
      <w:r>
        <w:rPr>
          <w:spacing w:val="-3"/>
          <w:sz w:val="21"/>
        </w:rPr>
        <w:t xml:space="preserve"> </w:t>
      </w:r>
      <w:r>
        <w:rPr>
          <w:sz w:val="21"/>
        </w:rPr>
        <w:t>fiscais</w:t>
      </w:r>
      <w:r>
        <w:rPr>
          <w:spacing w:val="-3"/>
          <w:sz w:val="21"/>
        </w:rPr>
        <w:t xml:space="preserve"> </w:t>
      </w:r>
      <w:r>
        <w:rPr>
          <w:sz w:val="21"/>
        </w:rPr>
        <w:t>técnico</w:t>
      </w:r>
      <w:r>
        <w:rPr>
          <w:spacing w:val="-3"/>
          <w:sz w:val="21"/>
        </w:rPr>
        <w:t xml:space="preserve"> </w:t>
      </w:r>
      <w:r>
        <w:rPr>
          <w:sz w:val="21"/>
        </w:rPr>
        <w:t>e administrativo, mediante termos detalhados, quando verificado o cumprimento das exigências de caráter técnico e administrativo.</w:t>
      </w:r>
    </w:p>
    <w:p w14:paraId="099C967F" w14:textId="77777777" w:rsidR="000431DD" w:rsidRDefault="000431DD" w:rsidP="000431DD">
      <w:pPr>
        <w:pStyle w:val="PargrafodaLista"/>
        <w:numPr>
          <w:ilvl w:val="1"/>
          <w:numId w:val="37"/>
        </w:numPr>
        <w:tabs>
          <w:tab w:val="left" w:pos="598"/>
        </w:tabs>
        <w:spacing w:before="200" w:line="268" w:lineRule="auto"/>
        <w:ind w:left="121" w:right="260" w:firstLine="0"/>
        <w:jc w:val="both"/>
        <w:rPr>
          <w:sz w:val="21"/>
        </w:rPr>
      </w:pPr>
      <w:r>
        <w:rPr>
          <w:sz w:val="21"/>
        </w:rPr>
        <w:t>O prazo para recebimento provisório será contado do recebimento de comunicação de cobrança oriunda do Contratado com a comprovação da prestação dos serviços a que se referem a parcela a ser paga.</w:t>
      </w:r>
    </w:p>
    <w:p w14:paraId="57463C75" w14:textId="77777777" w:rsidR="000431DD" w:rsidRDefault="000431DD" w:rsidP="000431DD">
      <w:pPr>
        <w:pStyle w:val="PargrafodaLista"/>
        <w:numPr>
          <w:ilvl w:val="1"/>
          <w:numId w:val="37"/>
        </w:numPr>
        <w:tabs>
          <w:tab w:val="left" w:pos="545"/>
        </w:tabs>
        <w:spacing w:before="201" w:line="268" w:lineRule="auto"/>
        <w:ind w:left="121" w:right="260" w:firstLine="0"/>
        <w:jc w:val="both"/>
        <w:rPr>
          <w:sz w:val="21"/>
        </w:rPr>
      </w:pPr>
      <w:r>
        <w:rPr>
          <w:sz w:val="21"/>
        </w:rPr>
        <w:t>O fiscal técnico do contrato realizará o recebimento provisório do objeto do contrato mediante termo detalhado que comprove o cumprimento das exigências de caráter técnico.</w:t>
      </w:r>
    </w:p>
    <w:p w14:paraId="3C8A48CB" w14:textId="77777777" w:rsidR="000431DD" w:rsidRDefault="000431DD" w:rsidP="000431DD">
      <w:pPr>
        <w:pStyle w:val="PargrafodaLista"/>
        <w:numPr>
          <w:ilvl w:val="1"/>
          <w:numId w:val="37"/>
        </w:numPr>
        <w:tabs>
          <w:tab w:val="left" w:pos="568"/>
        </w:tabs>
        <w:spacing w:before="201" w:line="268" w:lineRule="auto"/>
        <w:ind w:left="121" w:right="260" w:firstLine="0"/>
        <w:jc w:val="both"/>
        <w:rPr>
          <w:sz w:val="21"/>
        </w:rPr>
      </w:pPr>
      <w:r>
        <w:rPr>
          <w:sz w:val="21"/>
        </w:rPr>
        <w:t>O fiscal administrativo do contrato realizará o recebimento provisório do objeto do contrato mediante termo detalhado que comprove o cumprimento das exigências de caráter administrativo.</w:t>
      </w:r>
    </w:p>
    <w:p w14:paraId="201769FE" w14:textId="77777777" w:rsidR="000431DD" w:rsidRDefault="000431DD" w:rsidP="000431DD">
      <w:pPr>
        <w:pStyle w:val="PargrafodaLista"/>
        <w:numPr>
          <w:ilvl w:val="1"/>
          <w:numId w:val="37"/>
        </w:numPr>
        <w:tabs>
          <w:tab w:val="left" w:pos="540"/>
        </w:tabs>
        <w:spacing w:before="200" w:line="268" w:lineRule="auto"/>
        <w:ind w:left="121" w:right="260" w:firstLine="0"/>
        <w:jc w:val="both"/>
        <w:rPr>
          <w:sz w:val="21"/>
        </w:rPr>
      </w:pPr>
      <w:r>
        <w:rPr>
          <w:sz w:val="21"/>
        </w:rPr>
        <w:t>O fiscal setorial do contrato, quando houver, realizará o recebimento provisório sob o ponto de vista técnico e administrativo.</w:t>
      </w:r>
    </w:p>
    <w:p w14:paraId="3D49EB5F" w14:textId="77777777" w:rsidR="000431DD" w:rsidRDefault="000431DD" w:rsidP="000431DD">
      <w:pPr>
        <w:pStyle w:val="PargrafodaLista"/>
        <w:numPr>
          <w:ilvl w:val="1"/>
          <w:numId w:val="37"/>
        </w:numPr>
        <w:tabs>
          <w:tab w:val="left" w:pos="669"/>
        </w:tabs>
        <w:spacing w:before="201" w:line="268" w:lineRule="auto"/>
        <w:ind w:left="121" w:right="260" w:firstLine="0"/>
        <w:jc w:val="both"/>
        <w:rPr>
          <w:sz w:val="21"/>
        </w:rPr>
      </w:pPr>
      <w:r>
        <w:rPr>
          <w:sz w:val="21"/>
        </w:rPr>
        <w:t>Para efeito de recebimento provisório, será considerado para fins de faturamento o período mensal de execução dos serviços</w:t>
      </w:r>
    </w:p>
    <w:p w14:paraId="57D77AE5" w14:textId="77777777" w:rsidR="000431DD" w:rsidRDefault="000431DD" w:rsidP="000431DD">
      <w:pPr>
        <w:pStyle w:val="PargrafodaLista"/>
        <w:numPr>
          <w:ilvl w:val="1"/>
          <w:numId w:val="37"/>
        </w:numPr>
        <w:tabs>
          <w:tab w:val="left" w:pos="641"/>
        </w:tabs>
        <w:spacing w:before="201"/>
        <w:ind w:left="641" w:right="0" w:hanging="520"/>
        <w:jc w:val="both"/>
        <w:rPr>
          <w:sz w:val="21"/>
        </w:rPr>
      </w:pPr>
      <w:r>
        <w:rPr>
          <w:sz w:val="21"/>
        </w:rPr>
        <w:t>Ao</w:t>
      </w:r>
      <w:r>
        <w:rPr>
          <w:spacing w:val="-7"/>
          <w:sz w:val="21"/>
        </w:rPr>
        <w:t xml:space="preserve"> </w:t>
      </w:r>
      <w:r>
        <w:rPr>
          <w:sz w:val="21"/>
        </w:rPr>
        <w:t>final</w:t>
      </w:r>
      <w:r>
        <w:rPr>
          <w:spacing w:val="-5"/>
          <w:sz w:val="21"/>
        </w:rPr>
        <w:t xml:space="preserve"> </w:t>
      </w:r>
      <w:r>
        <w:rPr>
          <w:sz w:val="21"/>
        </w:rPr>
        <w:t>de</w:t>
      </w:r>
      <w:r>
        <w:rPr>
          <w:spacing w:val="-5"/>
          <w:sz w:val="21"/>
        </w:rPr>
        <w:t xml:space="preserve"> </w:t>
      </w:r>
      <w:r>
        <w:rPr>
          <w:sz w:val="21"/>
        </w:rPr>
        <w:t>cada</w:t>
      </w:r>
      <w:r>
        <w:rPr>
          <w:spacing w:val="-5"/>
          <w:sz w:val="21"/>
        </w:rPr>
        <w:t xml:space="preserve"> </w:t>
      </w:r>
      <w:r>
        <w:rPr>
          <w:sz w:val="21"/>
        </w:rPr>
        <w:t>período/evento</w:t>
      </w:r>
      <w:r>
        <w:rPr>
          <w:spacing w:val="-5"/>
          <w:sz w:val="21"/>
        </w:rPr>
        <w:t xml:space="preserve"> </w:t>
      </w:r>
      <w:r>
        <w:rPr>
          <w:sz w:val="21"/>
        </w:rPr>
        <w:t>de</w:t>
      </w:r>
      <w:r>
        <w:rPr>
          <w:spacing w:val="-4"/>
          <w:sz w:val="21"/>
        </w:rPr>
        <w:t xml:space="preserve"> </w:t>
      </w:r>
      <w:r>
        <w:rPr>
          <w:spacing w:val="-2"/>
          <w:sz w:val="21"/>
        </w:rPr>
        <w:t>faturamento:</w:t>
      </w:r>
    </w:p>
    <w:p w14:paraId="009285CD" w14:textId="77777777" w:rsidR="000431DD" w:rsidRDefault="000431DD" w:rsidP="000431DD">
      <w:pPr>
        <w:pStyle w:val="PargrafodaLista"/>
        <w:numPr>
          <w:ilvl w:val="2"/>
          <w:numId w:val="37"/>
        </w:numPr>
        <w:tabs>
          <w:tab w:val="left" w:pos="1430"/>
        </w:tabs>
        <w:spacing w:before="230" w:line="268" w:lineRule="auto"/>
        <w:ind w:right="260" w:firstLine="0"/>
        <w:jc w:val="both"/>
        <w:rPr>
          <w:sz w:val="21"/>
        </w:rPr>
      </w:pPr>
      <w:r>
        <w:rPr>
          <w:sz w:val="21"/>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1023BE73" w14:textId="77777777" w:rsidR="000431DD" w:rsidRDefault="000431DD" w:rsidP="000431DD">
      <w:pPr>
        <w:pStyle w:val="PargrafodaLista"/>
        <w:numPr>
          <w:ilvl w:val="2"/>
          <w:numId w:val="37"/>
        </w:numPr>
        <w:tabs>
          <w:tab w:val="left" w:pos="1544"/>
        </w:tabs>
        <w:spacing w:before="200" w:line="268" w:lineRule="auto"/>
        <w:ind w:right="260" w:firstLine="0"/>
        <w:jc w:val="both"/>
        <w:rPr>
          <w:sz w:val="21"/>
        </w:rPr>
      </w:pPr>
      <w:r>
        <w:rPr>
          <w:sz w:val="21"/>
        </w:rPr>
        <w:t>o fiscal administrativo deverá verificar a efetiva realização dos dispêndios concernentes aos salários e às obrigações trabalhistas, previdenciárias e com o FGTS do</w:t>
      </w:r>
      <w:r>
        <w:rPr>
          <w:spacing w:val="40"/>
          <w:sz w:val="21"/>
        </w:rPr>
        <w:t xml:space="preserve"> </w:t>
      </w:r>
      <w:r>
        <w:rPr>
          <w:sz w:val="21"/>
        </w:rPr>
        <w:t>mês anterior, dentre outros, emitindo relatório que será encaminhado ao gestor do contrato.</w:t>
      </w:r>
    </w:p>
    <w:p w14:paraId="464E055D" w14:textId="77777777" w:rsidR="000431DD" w:rsidRDefault="000431DD" w:rsidP="000431DD">
      <w:pPr>
        <w:pStyle w:val="PargrafodaLista"/>
        <w:numPr>
          <w:ilvl w:val="1"/>
          <w:numId w:val="37"/>
        </w:numPr>
        <w:tabs>
          <w:tab w:val="left" w:pos="659"/>
        </w:tabs>
        <w:spacing w:before="200" w:line="268" w:lineRule="auto"/>
        <w:ind w:left="121" w:right="260" w:firstLine="0"/>
        <w:jc w:val="both"/>
        <w:rPr>
          <w:sz w:val="21"/>
        </w:rPr>
      </w:pPr>
      <w:r>
        <w:rPr>
          <w:sz w:val="21"/>
        </w:rPr>
        <w:t>Será considerado como ocorrido o recebimento provisório com a entrega do termo detalhado ou, em havendo mais de um a ser feito, com a entrega do último.</w:t>
      </w:r>
    </w:p>
    <w:p w14:paraId="3A309FFB" w14:textId="77777777" w:rsidR="000431DD" w:rsidRDefault="000431DD" w:rsidP="000431DD">
      <w:pPr>
        <w:pStyle w:val="PargrafodaLista"/>
        <w:numPr>
          <w:ilvl w:val="1"/>
          <w:numId w:val="37"/>
        </w:numPr>
        <w:tabs>
          <w:tab w:val="left" w:pos="691"/>
        </w:tabs>
        <w:spacing w:before="201" w:line="268" w:lineRule="auto"/>
        <w:ind w:left="121" w:right="260" w:firstLine="0"/>
        <w:jc w:val="both"/>
        <w:rPr>
          <w:sz w:val="21"/>
        </w:rPr>
      </w:pPr>
      <w:r>
        <w:rPr>
          <w:sz w:val="21"/>
        </w:rPr>
        <w:t>O Contratado fica obrigado a reparar, corrigir, remover, reconstruir ou substituir, às suas expensas,</w:t>
      </w:r>
      <w:r>
        <w:rPr>
          <w:spacing w:val="38"/>
          <w:sz w:val="21"/>
        </w:rPr>
        <w:t xml:space="preserve"> </w:t>
      </w:r>
      <w:r>
        <w:rPr>
          <w:sz w:val="21"/>
        </w:rPr>
        <w:t>no</w:t>
      </w:r>
      <w:r>
        <w:rPr>
          <w:spacing w:val="40"/>
          <w:sz w:val="21"/>
        </w:rPr>
        <w:t xml:space="preserve"> </w:t>
      </w:r>
      <w:r>
        <w:rPr>
          <w:sz w:val="21"/>
        </w:rPr>
        <w:t>todo</w:t>
      </w:r>
      <w:r>
        <w:rPr>
          <w:spacing w:val="40"/>
          <w:sz w:val="21"/>
        </w:rPr>
        <w:t xml:space="preserve"> </w:t>
      </w:r>
      <w:r>
        <w:rPr>
          <w:sz w:val="21"/>
        </w:rPr>
        <w:t>ou</w:t>
      </w:r>
      <w:r>
        <w:rPr>
          <w:spacing w:val="40"/>
          <w:sz w:val="21"/>
        </w:rPr>
        <w:t xml:space="preserve"> </w:t>
      </w:r>
      <w:r>
        <w:rPr>
          <w:sz w:val="21"/>
        </w:rPr>
        <w:t>em</w:t>
      </w:r>
      <w:r>
        <w:rPr>
          <w:spacing w:val="40"/>
          <w:sz w:val="21"/>
        </w:rPr>
        <w:t xml:space="preserve"> </w:t>
      </w:r>
      <w:r>
        <w:rPr>
          <w:sz w:val="21"/>
        </w:rPr>
        <w:t>parte,</w:t>
      </w:r>
      <w:r>
        <w:rPr>
          <w:spacing w:val="38"/>
          <w:sz w:val="21"/>
        </w:rPr>
        <w:t xml:space="preserve"> </w:t>
      </w:r>
      <w:r>
        <w:rPr>
          <w:sz w:val="21"/>
        </w:rPr>
        <w:t>o</w:t>
      </w:r>
      <w:r>
        <w:rPr>
          <w:spacing w:val="40"/>
          <w:sz w:val="21"/>
        </w:rPr>
        <w:t xml:space="preserve"> </w:t>
      </w:r>
      <w:r>
        <w:rPr>
          <w:sz w:val="21"/>
        </w:rPr>
        <w:t>objeto</w:t>
      </w:r>
      <w:r>
        <w:rPr>
          <w:spacing w:val="40"/>
          <w:sz w:val="21"/>
        </w:rPr>
        <w:t xml:space="preserve"> </w:t>
      </w:r>
      <w:r>
        <w:rPr>
          <w:sz w:val="21"/>
        </w:rPr>
        <w:t>em</w:t>
      </w:r>
      <w:r>
        <w:rPr>
          <w:spacing w:val="40"/>
          <w:sz w:val="21"/>
        </w:rPr>
        <w:t xml:space="preserve"> </w:t>
      </w:r>
      <w:r>
        <w:rPr>
          <w:sz w:val="21"/>
        </w:rPr>
        <w:t>que</w:t>
      </w:r>
      <w:r>
        <w:rPr>
          <w:spacing w:val="40"/>
          <w:sz w:val="21"/>
        </w:rPr>
        <w:t xml:space="preserve"> </w:t>
      </w:r>
      <w:r>
        <w:rPr>
          <w:sz w:val="21"/>
        </w:rPr>
        <w:t>se</w:t>
      </w:r>
      <w:r>
        <w:rPr>
          <w:spacing w:val="40"/>
          <w:sz w:val="21"/>
        </w:rPr>
        <w:t xml:space="preserve"> </w:t>
      </w:r>
      <w:r>
        <w:rPr>
          <w:sz w:val="21"/>
        </w:rPr>
        <w:t>verificarem</w:t>
      </w:r>
      <w:r>
        <w:rPr>
          <w:spacing w:val="40"/>
          <w:sz w:val="21"/>
        </w:rPr>
        <w:t xml:space="preserve"> </w:t>
      </w:r>
      <w:r>
        <w:rPr>
          <w:sz w:val="21"/>
        </w:rPr>
        <w:t>vícios,</w:t>
      </w:r>
      <w:r>
        <w:rPr>
          <w:spacing w:val="38"/>
          <w:sz w:val="21"/>
        </w:rPr>
        <w:t xml:space="preserve"> </w:t>
      </w:r>
      <w:r>
        <w:rPr>
          <w:sz w:val="21"/>
        </w:rPr>
        <w:t>defeitos</w:t>
      </w:r>
      <w:r>
        <w:rPr>
          <w:spacing w:val="40"/>
          <w:sz w:val="21"/>
        </w:rPr>
        <w:t xml:space="preserve"> </w:t>
      </w:r>
      <w:r>
        <w:rPr>
          <w:sz w:val="21"/>
        </w:rPr>
        <w:t>ou</w:t>
      </w:r>
      <w:r>
        <w:rPr>
          <w:spacing w:val="40"/>
          <w:sz w:val="21"/>
        </w:rPr>
        <w:t xml:space="preserve"> </w:t>
      </w:r>
      <w:r>
        <w:rPr>
          <w:sz w:val="21"/>
        </w:rPr>
        <w:t>incorreções</w:t>
      </w:r>
    </w:p>
    <w:p w14:paraId="76764496"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3232179E" w14:textId="77777777" w:rsidR="000431DD" w:rsidRDefault="000431DD" w:rsidP="000431DD">
      <w:pPr>
        <w:pStyle w:val="Corpodetexto"/>
        <w:spacing w:before="83" w:line="268" w:lineRule="auto"/>
        <w:ind w:right="260"/>
        <w:jc w:val="both"/>
      </w:pPr>
      <w:r>
        <w:lastRenderedPageBreak/>
        <w:t>resultantes da execução ou materiais empregados, cabendo à fiscalização não atestar a última e/ou única medição de serviços até que sejam sanadas todas as eventuais pendências que possam vir a ser apontadas no recebimento provisório.</w:t>
      </w:r>
    </w:p>
    <w:p w14:paraId="46C0DC3E" w14:textId="77777777" w:rsidR="000431DD" w:rsidRDefault="000431DD" w:rsidP="000431DD">
      <w:pPr>
        <w:pStyle w:val="PargrafodaLista"/>
        <w:numPr>
          <w:ilvl w:val="1"/>
          <w:numId w:val="37"/>
        </w:numPr>
        <w:tabs>
          <w:tab w:val="left" w:pos="659"/>
        </w:tabs>
        <w:spacing w:before="200" w:line="268" w:lineRule="auto"/>
        <w:ind w:left="121" w:right="260" w:firstLine="0"/>
        <w:jc w:val="both"/>
        <w:rPr>
          <w:sz w:val="21"/>
        </w:rPr>
      </w:pPr>
      <w:r>
        <w:rPr>
          <w:sz w:val="21"/>
        </w:rPr>
        <w:t>A fiscalização não efetuará o ateste da última e/ou única medição de serviços até que sejam sanadas todas as eventuais pendências que possam vir a ser apontadas no recebimento provisório.</w:t>
      </w:r>
    </w:p>
    <w:p w14:paraId="6FCE1A2D" w14:textId="77777777" w:rsidR="000431DD" w:rsidRDefault="000431DD" w:rsidP="000431DD">
      <w:pPr>
        <w:pStyle w:val="PargrafodaLista"/>
        <w:numPr>
          <w:ilvl w:val="1"/>
          <w:numId w:val="37"/>
        </w:numPr>
        <w:tabs>
          <w:tab w:val="left" w:pos="684"/>
        </w:tabs>
        <w:spacing w:before="201" w:line="268" w:lineRule="auto"/>
        <w:ind w:left="121" w:right="260" w:firstLine="0"/>
        <w:jc w:val="both"/>
        <w:rPr>
          <w:sz w:val="21"/>
        </w:rPr>
      </w:pPr>
      <w:r>
        <w:rPr>
          <w:sz w:val="21"/>
        </w:rPr>
        <w:t>O recebimento provisório também ficará sujeito, quando cabível, à conclusão de todos os testes de campo e à entrega dos Manuais e Instruções exigíveis.</w:t>
      </w:r>
    </w:p>
    <w:p w14:paraId="50CF2084" w14:textId="77777777" w:rsidR="000431DD" w:rsidRDefault="000431DD" w:rsidP="000431DD">
      <w:pPr>
        <w:pStyle w:val="PargrafodaLista"/>
        <w:numPr>
          <w:ilvl w:val="1"/>
          <w:numId w:val="37"/>
        </w:numPr>
        <w:tabs>
          <w:tab w:val="left" w:pos="688"/>
        </w:tabs>
        <w:spacing w:before="201" w:line="268" w:lineRule="auto"/>
        <w:ind w:left="121" w:right="260" w:firstLine="0"/>
        <w:jc w:val="both"/>
        <w:rPr>
          <w:sz w:val="21"/>
        </w:rPr>
      </w:pPr>
      <w:r>
        <w:rPr>
          <w:sz w:val="21"/>
        </w:rPr>
        <w:t>Os serviços poderão ser rejeitados, no todo ou em parte, quando em desacordo com as especificações</w:t>
      </w:r>
      <w:r>
        <w:rPr>
          <w:spacing w:val="34"/>
          <w:sz w:val="21"/>
        </w:rPr>
        <w:t xml:space="preserve"> </w:t>
      </w:r>
      <w:r>
        <w:rPr>
          <w:sz w:val="21"/>
        </w:rPr>
        <w:t>constantes</w:t>
      </w:r>
      <w:r>
        <w:rPr>
          <w:spacing w:val="34"/>
          <w:sz w:val="21"/>
        </w:rPr>
        <w:t xml:space="preserve"> </w:t>
      </w:r>
      <w:r>
        <w:rPr>
          <w:sz w:val="21"/>
        </w:rPr>
        <w:t>neste</w:t>
      </w:r>
      <w:r>
        <w:rPr>
          <w:spacing w:val="34"/>
          <w:sz w:val="21"/>
        </w:rPr>
        <w:t xml:space="preserve"> </w:t>
      </w:r>
      <w:r>
        <w:rPr>
          <w:sz w:val="21"/>
        </w:rPr>
        <w:t>Termo</w:t>
      </w:r>
      <w:r>
        <w:rPr>
          <w:spacing w:val="34"/>
          <w:sz w:val="21"/>
        </w:rPr>
        <w:t xml:space="preserve"> </w:t>
      </w:r>
      <w:r>
        <w:rPr>
          <w:sz w:val="21"/>
        </w:rPr>
        <w:t>de</w:t>
      </w:r>
      <w:r>
        <w:rPr>
          <w:spacing w:val="34"/>
          <w:sz w:val="21"/>
        </w:rPr>
        <w:t xml:space="preserve"> </w:t>
      </w:r>
      <w:r>
        <w:rPr>
          <w:sz w:val="21"/>
        </w:rPr>
        <w:t>Referência</w:t>
      </w:r>
      <w:r>
        <w:rPr>
          <w:spacing w:val="34"/>
          <w:sz w:val="21"/>
        </w:rPr>
        <w:t xml:space="preserve"> </w:t>
      </w:r>
      <w:r>
        <w:rPr>
          <w:sz w:val="21"/>
        </w:rPr>
        <w:t>e</w:t>
      </w:r>
      <w:r>
        <w:rPr>
          <w:spacing w:val="34"/>
          <w:sz w:val="21"/>
        </w:rPr>
        <w:t xml:space="preserve"> </w:t>
      </w:r>
      <w:r>
        <w:rPr>
          <w:sz w:val="21"/>
        </w:rPr>
        <w:t>na</w:t>
      </w:r>
      <w:r>
        <w:rPr>
          <w:spacing w:val="34"/>
          <w:sz w:val="21"/>
        </w:rPr>
        <w:t xml:space="preserve"> </w:t>
      </w:r>
      <w:r>
        <w:rPr>
          <w:sz w:val="21"/>
        </w:rPr>
        <w:t>proposta,</w:t>
      </w:r>
      <w:r>
        <w:rPr>
          <w:spacing w:val="34"/>
          <w:sz w:val="21"/>
        </w:rPr>
        <w:t xml:space="preserve"> </w:t>
      </w:r>
      <w:r>
        <w:rPr>
          <w:sz w:val="21"/>
        </w:rPr>
        <w:t>sem</w:t>
      </w:r>
      <w:r>
        <w:rPr>
          <w:spacing w:val="34"/>
          <w:sz w:val="21"/>
        </w:rPr>
        <w:t xml:space="preserve"> </w:t>
      </w:r>
      <w:r>
        <w:rPr>
          <w:sz w:val="21"/>
        </w:rPr>
        <w:t>prejuízo</w:t>
      </w:r>
      <w:r>
        <w:rPr>
          <w:spacing w:val="34"/>
          <w:sz w:val="21"/>
        </w:rPr>
        <w:t xml:space="preserve"> </w:t>
      </w:r>
      <w:r>
        <w:rPr>
          <w:sz w:val="21"/>
        </w:rPr>
        <w:t>da</w:t>
      </w:r>
      <w:r>
        <w:rPr>
          <w:spacing w:val="34"/>
          <w:sz w:val="21"/>
        </w:rPr>
        <w:t xml:space="preserve"> </w:t>
      </w:r>
      <w:r>
        <w:rPr>
          <w:sz w:val="21"/>
        </w:rPr>
        <w:t>aplicação das penalidades.</w:t>
      </w:r>
    </w:p>
    <w:p w14:paraId="351F3EA5" w14:textId="77777777" w:rsidR="000431DD" w:rsidRDefault="000431DD" w:rsidP="000431DD">
      <w:pPr>
        <w:pStyle w:val="PargrafodaLista"/>
        <w:numPr>
          <w:ilvl w:val="1"/>
          <w:numId w:val="37"/>
        </w:numPr>
        <w:tabs>
          <w:tab w:val="left" w:pos="653"/>
        </w:tabs>
        <w:spacing w:before="200" w:line="268" w:lineRule="auto"/>
        <w:ind w:left="121" w:right="260" w:firstLine="0"/>
        <w:jc w:val="both"/>
        <w:rPr>
          <w:sz w:val="21"/>
        </w:rPr>
      </w:pPr>
      <w:r>
        <w:rPr>
          <w:sz w:val="21"/>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AB31FDA" w14:textId="77777777" w:rsidR="000431DD" w:rsidRDefault="000431DD" w:rsidP="000431DD">
      <w:pPr>
        <w:pStyle w:val="PargrafodaLista"/>
        <w:numPr>
          <w:ilvl w:val="1"/>
          <w:numId w:val="37"/>
        </w:numPr>
        <w:tabs>
          <w:tab w:val="left" w:pos="721"/>
        </w:tabs>
        <w:spacing w:before="200" w:line="268" w:lineRule="auto"/>
        <w:ind w:left="121" w:right="260" w:firstLine="0"/>
        <w:jc w:val="both"/>
        <w:rPr>
          <w:sz w:val="21"/>
        </w:rPr>
      </w:pPr>
      <w:r>
        <w:rPr>
          <w:sz w:val="21"/>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14D9B4DB" w14:textId="77777777" w:rsidR="000431DD" w:rsidRDefault="000431DD" w:rsidP="000431DD">
      <w:pPr>
        <w:pStyle w:val="PargrafodaLista"/>
        <w:numPr>
          <w:ilvl w:val="2"/>
          <w:numId w:val="37"/>
        </w:numPr>
        <w:tabs>
          <w:tab w:val="left" w:pos="1517"/>
        </w:tabs>
        <w:spacing w:before="200" w:line="268" w:lineRule="auto"/>
        <w:ind w:right="260" w:firstLine="0"/>
        <w:jc w:val="both"/>
        <w:rPr>
          <w:sz w:val="21"/>
        </w:rPr>
      </w:pPr>
      <w:r>
        <w:rPr>
          <w:sz w:val="21"/>
        </w:rPr>
        <w:t>Emitir documento comprobatório da avaliação realizada pelos fiscais técnico, administrativo e setorial, quando houver, no cumprimento de obrigações assumidas pelo Contratado, com menção ao seu desempenho na execução contratual, baseado em indicadores</w:t>
      </w:r>
      <w:r>
        <w:rPr>
          <w:spacing w:val="40"/>
          <w:sz w:val="21"/>
        </w:rPr>
        <w:t xml:space="preserve"> </w:t>
      </w:r>
      <w:r>
        <w:rPr>
          <w:sz w:val="21"/>
        </w:rPr>
        <w:t>objetivamente</w:t>
      </w:r>
      <w:r>
        <w:rPr>
          <w:spacing w:val="40"/>
          <w:sz w:val="21"/>
        </w:rPr>
        <w:t xml:space="preserve"> </w:t>
      </w:r>
      <w:r>
        <w:rPr>
          <w:sz w:val="21"/>
        </w:rPr>
        <w:t>definidos</w:t>
      </w:r>
      <w:r>
        <w:rPr>
          <w:spacing w:val="40"/>
          <w:sz w:val="21"/>
        </w:rPr>
        <w:t xml:space="preserve"> </w:t>
      </w:r>
      <w:r>
        <w:rPr>
          <w:sz w:val="21"/>
        </w:rPr>
        <w:t>e</w:t>
      </w:r>
      <w:r>
        <w:rPr>
          <w:spacing w:val="40"/>
          <w:sz w:val="21"/>
        </w:rPr>
        <w:t xml:space="preserve"> </w:t>
      </w:r>
      <w:r>
        <w:rPr>
          <w:sz w:val="21"/>
        </w:rPr>
        <w:t>aferidos,</w:t>
      </w:r>
      <w:r>
        <w:rPr>
          <w:spacing w:val="40"/>
          <w:sz w:val="21"/>
        </w:rPr>
        <w:t xml:space="preserve"> </w:t>
      </w:r>
      <w:r>
        <w:rPr>
          <w:sz w:val="21"/>
        </w:rPr>
        <w:t>e</w:t>
      </w:r>
      <w:r>
        <w:rPr>
          <w:spacing w:val="40"/>
          <w:sz w:val="21"/>
        </w:rPr>
        <w:t xml:space="preserve"> </w:t>
      </w:r>
      <w:r>
        <w:rPr>
          <w:sz w:val="21"/>
        </w:rPr>
        <w:t>a</w:t>
      </w:r>
      <w:r>
        <w:rPr>
          <w:spacing w:val="40"/>
          <w:sz w:val="21"/>
        </w:rPr>
        <w:t xml:space="preserve"> </w:t>
      </w:r>
      <w:r>
        <w:rPr>
          <w:sz w:val="21"/>
        </w:rPr>
        <w:t>eventuais</w:t>
      </w:r>
      <w:r>
        <w:rPr>
          <w:spacing w:val="40"/>
          <w:sz w:val="21"/>
        </w:rPr>
        <w:t xml:space="preserve"> </w:t>
      </w:r>
      <w:r>
        <w:rPr>
          <w:sz w:val="21"/>
        </w:rPr>
        <w:t>penalidades</w:t>
      </w:r>
      <w:r>
        <w:rPr>
          <w:spacing w:val="40"/>
          <w:sz w:val="21"/>
        </w:rPr>
        <w:t xml:space="preserve"> </w:t>
      </w:r>
      <w:r>
        <w:rPr>
          <w:sz w:val="21"/>
        </w:rPr>
        <w:t>aplicadas, devendo constar do cadastro de atesto de cumprimento de obrigações, conforme</w:t>
      </w:r>
      <w:r>
        <w:rPr>
          <w:spacing w:val="40"/>
          <w:sz w:val="21"/>
        </w:rPr>
        <w:t xml:space="preserve"> </w:t>
      </w:r>
      <w:r>
        <w:rPr>
          <w:spacing w:val="-2"/>
          <w:sz w:val="21"/>
        </w:rPr>
        <w:t>regulamento.</w:t>
      </w:r>
    </w:p>
    <w:p w14:paraId="7EFBF40C" w14:textId="77777777" w:rsidR="000431DD" w:rsidRDefault="000431DD" w:rsidP="000431DD">
      <w:pPr>
        <w:pStyle w:val="PargrafodaLista"/>
        <w:numPr>
          <w:ilvl w:val="2"/>
          <w:numId w:val="37"/>
        </w:numPr>
        <w:tabs>
          <w:tab w:val="left" w:pos="1493"/>
        </w:tabs>
        <w:spacing w:before="199" w:line="268" w:lineRule="auto"/>
        <w:ind w:right="260" w:firstLine="0"/>
        <w:jc w:val="both"/>
        <w:rPr>
          <w:sz w:val="21"/>
        </w:rPr>
      </w:pPr>
      <w:r>
        <w:rPr>
          <w:sz w:val="21"/>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2CE5CEF" w14:textId="77777777" w:rsidR="000431DD" w:rsidRDefault="000431DD" w:rsidP="000431DD">
      <w:pPr>
        <w:pStyle w:val="PargrafodaLista"/>
        <w:numPr>
          <w:ilvl w:val="2"/>
          <w:numId w:val="37"/>
        </w:numPr>
        <w:tabs>
          <w:tab w:val="left" w:pos="1433"/>
        </w:tabs>
        <w:spacing w:before="200" w:line="268" w:lineRule="auto"/>
        <w:ind w:right="260" w:firstLine="0"/>
        <w:jc w:val="both"/>
        <w:rPr>
          <w:sz w:val="21"/>
        </w:rPr>
      </w:pPr>
      <w:r>
        <w:rPr>
          <w:sz w:val="21"/>
        </w:rPr>
        <w:t>Emitir Termo Detalhado para efeito de recebimento definitivo dos serviços prestados, com base nos relatórios e documentações apresentadas; e</w:t>
      </w:r>
    </w:p>
    <w:p w14:paraId="61CFF7F1" w14:textId="77777777" w:rsidR="000431DD" w:rsidRDefault="000431DD" w:rsidP="000431DD">
      <w:pPr>
        <w:pStyle w:val="PargrafodaLista"/>
        <w:numPr>
          <w:ilvl w:val="2"/>
          <w:numId w:val="37"/>
        </w:numPr>
        <w:tabs>
          <w:tab w:val="left" w:pos="1457"/>
        </w:tabs>
        <w:spacing w:before="201" w:line="268" w:lineRule="auto"/>
        <w:ind w:right="260" w:firstLine="0"/>
        <w:jc w:val="both"/>
        <w:rPr>
          <w:sz w:val="21"/>
        </w:rPr>
      </w:pPr>
      <w:r>
        <w:rPr>
          <w:sz w:val="21"/>
        </w:rPr>
        <w:t>Comunicar a empresa para que emita a Nota Fiscal ou Fatura, com o valor exato dimensionado pela fiscalização.</w:t>
      </w:r>
    </w:p>
    <w:p w14:paraId="0267BE75" w14:textId="77777777" w:rsidR="000431DD" w:rsidRDefault="000431DD" w:rsidP="000431DD">
      <w:pPr>
        <w:pStyle w:val="PargrafodaLista"/>
        <w:numPr>
          <w:ilvl w:val="2"/>
          <w:numId w:val="37"/>
        </w:numPr>
        <w:tabs>
          <w:tab w:val="left" w:pos="1466"/>
        </w:tabs>
        <w:spacing w:before="201" w:line="268" w:lineRule="auto"/>
        <w:ind w:right="260" w:firstLine="0"/>
        <w:jc w:val="both"/>
        <w:rPr>
          <w:sz w:val="21"/>
        </w:rPr>
      </w:pPr>
      <w:r>
        <w:rPr>
          <w:sz w:val="21"/>
        </w:rPr>
        <w:t>Enviar a documentação pertinente ao setor de contratos para a formalização dos procedimentos de liquidação e pagamento, no valor dimensionado pela fiscalização e gestão.</w:t>
      </w:r>
    </w:p>
    <w:p w14:paraId="6102432D" w14:textId="77777777" w:rsidR="000431DD" w:rsidRDefault="000431DD" w:rsidP="000431DD">
      <w:pPr>
        <w:pStyle w:val="PargrafodaLista"/>
        <w:numPr>
          <w:ilvl w:val="1"/>
          <w:numId w:val="37"/>
        </w:numPr>
        <w:tabs>
          <w:tab w:val="left" w:pos="705"/>
        </w:tabs>
        <w:spacing w:before="200" w:line="268" w:lineRule="auto"/>
        <w:ind w:left="121" w:right="260" w:firstLine="0"/>
        <w:jc w:val="both"/>
        <w:rPr>
          <w:sz w:val="21"/>
        </w:rPr>
      </w:pPr>
      <w:r>
        <w:rPr>
          <w:sz w:val="21"/>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2ED809CA" w14:textId="77777777" w:rsidR="000431DD" w:rsidRDefault="000431DD" w:rsidP="000431DD">
      <w:pPr>
        <w:pStyle w:val="PargrafodaLista"/>
        <w:numPr>
          <w:ilvl w:val="1"/>
          <w:numId w:val="37"/>
        </w:numPr>
        <w:tabs>
          <w:tab w:val="left" w:pos="671"/>
        </w:tabs>
        <w:spacing w:before="200" w:line="268" w:lineRule="auto"/>
        <w:ind w:left="121" w:right="260" w:firstLine="0"/>
        <w:jc w:val="both"/>
        <w:rPr>
          <w:sz w:val="21"/>
        </w:rPr>
      </w:pPr>
      <w:r>
        <w:rPr>
          <w:sz w:val="21"/>
        </w:rPr>
        <w:t>Nenhum prazo de recebimento ocorrerá enquanto pendente a solução, pelo Contratado, de inconsistências verificadas na execução do objeto ou no instrumento de cobrança.</w:t>
      </w:r>
    </w:p>
    <w:p w14:paraId="30FC5F34" w14:textId="77777777" w:rsidR="000431DD" w:rsidRDefault="000431DD" w:rsidP="000431DD">
      <w:pPr>
        <w:pStyle w:val="PargrafodaLista"/>
        <w:numPr>
          <w:ilvl w:val="1"/>
          <w:numId w:val="37"/>
        </w:numPr>
        <w:tabs>
          <w:tab w:val="left" w:pos="653"/>
        </w:tabs>
        <w:spacing w:before="201" w:line="268" w:lineRule="auto"/>
        <w:ind w:left="121" w:right="260" w:firstLine="0"/>
        <w:jc w:val="both"/>
        <w:rPr>
          <w:sz w:val="21"/>
        </w:rPr>
      </w:pPr>
      <w:r>
        <w:rPr>
          <w:sz w:val="21"/>
        </w:rPr>
        <w:t>O recebimento provisório ou definitivo não excluirá a responsabilidade civil pela solidez e pela segurança do serviço nem a responsabilidade ético-profissional pela perfeita execução do contrato.</w:t>
      </w:r>
    </w:p>
    <w:p w14:paraId="5CDD190B" w14:textId="77777777" w:rsidR="000431DD" w:rsidRDefault="000431DD" w:rsidP="000431DD">
      <w:pPr>
        <w:pStyle w:val="Ttulo9"/>
        <w:spacing w:before="212"/>
      </w:pPr>
      <w:r>
        <w:rPr>
          <w:spacing w:val="-2"/>
        </w:rPr>
        <w:t>Liquidação</w:t>
      </w:r>
    </w:p>
    <w:p w14:paraId="29169BF4" w14:textId="77777777" w:rsidR="000431DD" w:rsidRDefault="000431DD" w:rsidP="000431DD">
      <w:pPr>
        <w:pStyle w:val="Ttulo9"/>
        <w:sectPr w:rsidR="000431DD" w:rsidSect="000431DD">
          <w:pgSz w:w="11910" w:h="16840"/>
          <w:pgMar w:top="1040" w:right="992" w:bottom="940" w:left="1133" w:header="469" w:footer="742" w:gutter="0"/>
          <w:cols w:space="720"/>
        </w:sectPr>
      </w:pPr>
    </w:p>
    <w:p w14:paraId="6369BB20" w14:textId="77777777" w:rsidR="000431DD" w:rsidRDefault="000431DD" w:rsidP="000431DD">
      <w:pPr>
        <w:pStyle w:val="PargrafodaLista"/>
        <w:numPr>
          <w:ilvl w:val="1"/>
          <w:numId w:val="37"/>
        </w:numPr>
        <w:tabs>
          <w:tab w:val="left" w:pos="641"/>
        </w:tabs>
        <w:spacing w:before="176" w:line="268" w:lineRule="auto"/>
        <w:ind w:left="121" w:right="559" w:firstLine="0"/>
        <w:jc w:val="both"/>
        <w:rPr>
          <w:sz w:val="21"/>
        </w:rPr>
      </w:pPr>
      <w:r>
        <w:rPr>
          <w:sz w:val="21"/>
        </w:rPr>
        <w:lastRenderedPageBreak/>
        <w:t>Recebida</w:t>
      </w:r>
      <w:r>
        <w:rPr>
          <w:spacing w:val="-3"/>
          <w:sz w:val="21"/>
        </w:rPr>
        <w:t xml:space="preserve"> </w:t>
      </w:r>
      <w:r>
        <w:rPr>
          <w:sz w:val="21"/>
        </w:rPr>
        <w:t>a</w:t>
      </w:r>
      <w:r>
        <w:rPr>
          <w:spacing w:val="-3"/>
          <w:sz w:val="21"/>
        </w:rPr>
        <w:t xml:space="preserve"> </w:t>
      </w:r>
      <w:r>
        <w:rPr>
          <w:sz w:val="21"/>
        </w:rPr>
        <w:t>Nota</w:t>
      </w:r>
      <w:r>
        <w:rPr>
          <w:spacing w:val="-3"/>
          <w:sz w:val="21"/>
        </w:rPr>
        <w:t xml:space="preserve"> </w:t>
      </w:r>
      <w:r>
        <w:rPr>
          <w:sz w:val="21"/>
        </w:rPr>
        <w:t>Fiscal</w:t>
      </w:r>
      <w:r>
        <w:rPr>
          <w:spacing w:val="-3"/>
          <w:sz w:val="21"/>
        </w:rPr>
        <w:t xml:space="preserve"> </w:t>
      </w:r>
      <w:r>
        <w:rPr>
          <w:sz w:val="21"/>
        </w:rPr>
        <w:t>ou</w:t>
      </w:r>
      <w:r>
        <w:rPr>
          <w:spacing w:val="-3"/>
          <w:sz w:val="21"/>
        </w:rPr>
        <w:t xml:space="preserve"> </w:t>
      </w:r>
      <w:r>
        <w:rPr>
          <w:sz w:val="21"/>
        </w:rPr>
        <w:t>documento</w:t>
      </w:r>
      <w:r>
        <w:rPr>
          <w:spacing w:val="-3"/>
          <w:sz w:val="21"/>
        </w:rPr>
        <w:t xml:space="preserve"> </w:t>
      </w:r>
      <w:r>
        <w:rPr>
          <w:sz w:val="21"/>
        </w:rPr>
        <w:t>de</w:t>
      </w:r>
      <w:r>
        <w:rPr>
          <w:spacing w:val="-3"/>
          <w:sz w:val="21"/>
        </w:rPr>
        <w:t xml:space="preserve"> </w:t>
      </w:r>
      <w:r>
        <w:rPr>
          <w:sz w:val="21"/>
        </w:rPr>
        <w:t>cobrança</w:t>
      </w:r>
      <w:r>
        <w:rPr>
          <w:spacing w:val="-3"/>
          <w:sz w:val="21"/>
        </w:rPr>
        <w:t xml:space="preserve"> </w:t>
      </w:r>
      <w:r>
        <w:rPr>
          <w:sz w:val="21"/>
        </w:rPr>
        <w:t>equivalente,</w:t>
      </w:r>
      <w:r>
        <w:rPr>
          <w:spacing w:val="-3"/>
          <w:sz w:val="21"/>
        </w:rPr>
        <w:t xml:space="preserve"> </w:t>
      </w:r>
      <w:r>
        <w:rPr>
          <w:sz w:val="21"/>
        </w:rPr>
        <w:t>correrá</w:t>
      </w:r>
      <w:r>
        <w:rPr>
          <w:spacing w:val="-3"/>
          <w:sz w:val="21"/>
        </w:rPr>
        <w:t xml:space="preserve"> </w:t>
      </w:r>
      <w:r>
        <w:rPr>
          <w:sz w:val="21"/>
        </w:rPr>
        <w:t>o</w:t>
      </w:r>
      <w:r>
        <w:rPr>
          <w:spacing w:val="-3"/>
          <w:sz w:val="21"/>
        </w:rPr>
        <w:t xml:space="preserve"> </w:t>
      </w:r>
      <w:r>
        <w:rPr>
          <w:sz w:val="21"/>
        </w:rPr>
        <w:t>prazo</w:t>
      </w:r>
      <w:r>
        <w:rPr>
          <w:spacing w:val="-3"/>
          <w:sz w:val="21"/>
        </w:rPr>
        <w:t xml:space="preserve"> </w:t>
      </w:r>
      <w:r>
        <w:rPr>
          <w:sz w:val="21"/>
        </w:rPr>
        <w:t>de</w:t>
      </w:r>
      <w:r>
        <w:rPr>
          <w:spacing w:val="-3"/>
          <w:sz w:val="21"/>
        </w:rPr>
        <w:t xml:space="preserve"> </w:t>
      </w:r>
      <w:r>
        <w:rPr>
          <w:sz w:val="21"/>
        </w:rPr>
        <w:t>dez</w:t>
      </w:r>
      <w:r>
        <w:rPr>
          <w:spacing w:val="-3"/>
          <w:sz w:val="21"/>
        </w:rPr>
        <w:t xml:space="preserve"> </w:t>
      </w:r>
      <w:r>
        <w:rPr>
          <w:sz w:val="21"/>
        </w:rPr>
        <w:t>dias úteis</w:t>
      </w:r>
      <w:r>
        <w:rPr>
          <w:spacing w:val="-3"/>
          <w:sz w:val="21"/>
        </w:rPr>
        <w:t xml:space="preserve"> </w:t>
      </w:r>
      <w:r>
        <w:rPr>
          <w:sz w:val="21"/>
        </w:rPr>
        <w:t>para</w:t>
      </w:r>
      <w:r>
        <w:rPr>
          <w:spacing w:val="-3"/>
          <w:sz w:val="21"/>
        </w:rPr>
        <w:t xml:space="preserve"> </w:t>
      </w:r>
      <w:r>
        <w:rPr>
          <w:sz w:val="21"/>
        </w:rPr>
        <w:t>fins</w:t>
      </w:r>
      <w:r>
        <w:rPr>
          <w:spacing w:val="-3"/>
          <w:sz w:val="21"/>
        </w:rPr>
        <w:t xml:space="preserve"> </w:t>
      </w:r>
      <w:r>
        <w:rPr>
          <w:sz w:val="21"/>
        </w:rPr>
        <w:t>de</w:t>
      </w:r>
      <w:r>
        <w:rPr>
          <w:spacing w:val="-3"/>
          <w:sz w:val="21"/>
        </w:rPr>
        <w:t xml:space="preserve"> </w:t>
      </w:r>
      <w:r>
        <w:rPr>
          <w:sz w:val="21"/>
        </w:rPr>
        <w:t>liquidação,</w:t>
      </w:r>
      <w:r>
        <w:rPr>
          <w:spacing w:val="-3"/>
          <w:sz w:val="21"/>
        </w:rPr>
        <w:t xml:space="preserve"> </w:t>
      </w:r>
      <w:r>
        <w:rPr>
          <w:sz w:val="21"/>
        </w:rPr>
        <w:t>na</w:t>
      </w:r>
      <w:r>
        <w:rPr>
          <w:spacing w:val="-3"/>
          <w:sz w:val="21"/>
        </w:rPr>
        <w:t xml:space="preserve"> </w:t>
      </w:r>
      <w:r>
        <w:rPr>
          <w:sz w:val="21"/>
        </w:rPr>
        <w:t>forma</w:t>
      </w:r>
      <w:r>
        <w:rPr>
          <w:spacing w:val="-3"/>
          <w:sz w:val="21"/>
        </w:rPr>
        <w:t xml:space="preserve"> </w:t>
      </w:r>
      <w:r>
        <w:rPr>
          <w:sz w:val="21"/>
        </w:rPr>
        <w:t>desta</w:t>
      </w:r>
      <w:r>
        <w:rPr>
          <w:spacing w:val="-3"/>
          <w:sz w:val="21"/>
        </w:rPr>
        <w:t xml:space="preserve"> </w:t>
      </w:r>
      <w:r>
        <w:rPr>
          <w:sz w:val="21"/>
        </w:rPr>
        <w:t>seção,</w:t>
      </w:r>
      <w:r>
        <w:rPr>
          <w:spacing w:val="-3"/>
          <w:sz w:val="21"/>
        </w:rPr>
        <w:t xml:space="preserve"> </w:t>
      </w:r>
      <w:r>
        <w:rPr>
          <w:sz w:val="21"/>
        </w:rPr>
        <w:t>prorrogáveis</w:t>
      </w:r>
      <w:r>
        <w:rPr>
          <w:spacing w:val="-3"/>
          <w:sz w:val="21"/>
        </w:rPr>
        <w:t xml:space="preserve"> </w:t>
      </w:r>
      <w:r>
        <w:rPr>
          <w:sz w:val="21"/>
        </w:rPr>
        <w:t>por</w:t>
      </w:r>
      <w:r>
        <w:rPr>
          <w:spacing w:val="-3"/>
          <w:sz w:val="21"/>
        </w:rPr>
        <w:t xml:space="preserve"> </w:t>
      </w:r>
      <w:r>
        <w:rPr>
          <w:sz w:val="21"/>
        </w:rPr>
        <w:t>igual</w:t>
      </w:r>
      <w:r>
        <w:rPr>
          <w:spacing w:val="-3"/>
          <w:sz w:val="21"/>
        </w:rPr>
        <w:t xml:space="preserve"> </w:t>
      </w:r>
      <w:r>
        <w:rPr>
          <w:sz w:val="21"/>
        </w:rPr>
        <w:t>período,</w:t>
      </w:r>
      <w:r>
        <w:rPr>
          <w:spacing w:val="-3"/>
          <w:sz w:val="21"/>
        </w:rPr>
        <w:t xml:space="preserve"> </w:t>
      </w:r>
      <w:r>
        <w:rPr>
          <w:sz w:val="21"/>
        </w:rPr>
        <w:t>nos</w:t>
      </w:r>
      <w:r>
        <w:rPr>
          <w:spacing w:val="-3"/>
          <w:sz w:val="21"/>
        </w:rPr>
        <w:t xml:space="preserve"> </w:t>
      </w:r>
      <w:r>
        <w:rPr>
          <w:sz w:val="21"/>
        </w:rPr>
        <w:t>termos</w:t>
      </w:r>
      <w:r>
        <w:rPr>
          <w:spacing w:val="-3"/>
          <w:sz w:val="21"/>
        </w:rPr>
        <w:t xml:space="preserve"> </w:t>
      </w:r>
      <w:r>
        <w:rPr>
          <w:sz w:val="21"/>
        </w:rPr>
        <w:t>do art. 7º, §3º da Instrução Normativa SEGES/ME nº 77/2022.</w:t>
      </w:r>
    </w:p>
    <w:p w14:paraId="6A3CB282" w14:textId="77777777" w:rsidR="000431DD" w:rsidRDefault="000431DD" w:rsidP="000431DD">
      <w:pPr>
        <w:pStyle w:val="PargrafodaLista"/>
        <w:numPr>
          <w:ilvl w:val="1"/>
          <w:numId w:val="37"/>
        </w:numPr>
        <w:tabs>
          <w:tab w:val="left" w:pos="656"/>
        </w:tabs>
        <w:spacing w:before="200" w:line="268" w:lineRule="auto"/>
        <w:ind w:left="121" w:right="260" w:firstLine="0"/>
        <w:jc w:val="both"/>
        <w:rPr>
          <w:sz w:val="21"/>
        </w:rPr>
      </w:pPr>
      <w:r>
        <w:rPr>
          <w:sz w:val="21"/>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3599170B" w14:textId="77777777" w:rsidR="000431DD" w:rsidRDefault="000431DD" w:rsidP="000431DD">
      <w:pPr>
        <w:pStyle w:val="PargrafodaLista"/>
        <w:numPr>
          <w:ilvl w:val="1"/>
          <w:numId w:val="37"/>
        </w:numPr>
        <w:tabs>
          <w:tab w:val="left" w:pos="709"/>
        </w:tabs>
        <w:spacing w:before="200" w:line="268" w:lineRule="auto"/>
        <w:ind w:left="121" w:right="260" w:firstLine="0"/>
        <w:jc w:val="both"/>
        <w:rPr>
          <w:sz w:val="21"/>
        </w:rPr>
      </w:pPr>
      <w:r>
        <w:rPr>
          <w:sz w:val="21"/>
        </w:rPr>
        <w:t>Para fins de liquidação, o setor competente deve verificar se a Nota Fiscal ou Fatura apresentada expressa os elementos necessários e essenciais do documento, tais como:</w:t>
      </w:r>
    </w:p>
    <w:p w14:paraId="4D15D776" w14:textId="77777777" w:rsidR="000431DD" w:rsidRDefault="000431DD" w:rsidP="000431DD">
      <w:pPr>
        <w:pStyle w:val="PargrafodaLista"/>
        <w:numPr>
          <w:ilvl w:val="0"/>
          <w:numId w:val="61"/>
        </w:numPr>
        <w:tabs>
          <w:tab w:val="left" w:pos="906"/>
        </w:tabs>
        <w:spacing w:before="201"/>
        <w:ind w:left="906" w:right="0" w:hanging="185"/>
        <w:rPr>
          <w:sz w:val="21"/>
        </w:rPr>
      </w:pPr>
      <w:r>
        <w:rPr>
          <w:sz w:val="21"/>
        </w:rPr>
        <w:t>o</w:t>
      </w:r>
      <w:r>
        <w:rPr>
          <w:spacing w:val="-3"/>
          <w:sz w:val="21"/>
        </w:rPr>
        <w:t xml:space="preserve"> </w:t>
      </w:r>
      <w:r>
        <w:rPr>
          <w:sz w:val="21"/>
        </w:rPr>
        <w:t>prazo</w:t>
      </w:r>
      <w:r>
        <w:rPr>
          <w:spacing w:val="-3"/>
          <w:sz w:val="21"/>
        </w:rPr>
        <w:t xml:space="preserve"> </w:t>
      </w:r>
      <w:r>
        <w:rPr>
          <w:sz w:val="21"/>
        </w:rPr>
        <w:t>de</w:t>
      </w:r>
      <w:r>
        <w:rPr>
          <w:spacing w:val="-2"/>
          <w:sz w:val="21"/>
        </w:rPr>
        <w:t xml:space="preserve"> validade;</w:t>
      </w:r>
    </w:p>
    <w:p w14:paraId="59F7BB3C" w14:textId="77777777" w:rsidR="000431DD" w:rsidRDefault="000431DD" w:rsidP="000431DD">
      <w:pPr>
        <w:pStyle w:val="PargrafodaLista"/>
        <w:numPr>
          <w:ilvl w:val="0"/>
          <w:numId w:val="61"/>
        </w:numPr>
        <w:tabs>
          <w:tab w:val="left" w:pos="964"/>
        </w:tabs>
        <w:spacing w:before="231"/>
        <w:ind w:left="964" w:right="0" w:hanging="243"/>
        <w:rPr>
          <w:sz w:val="21"/>
        </w:rPr>
      </w:pPr>
      <w:r>
        <w:rPr>
          <w:sz w:val="21"/>
        </w:rPr>
        <w:t>a</w:t>
      </w:r>
      <w:r>
        <w:rPr>
          <w:spacing w:val="-3"/>
          <w:sz w:val="21"/>
        </w:rPr>
        <w:t xml:space="preserve"> </w:t>
      </w:r>
      <w:r>
        <w:rPr>
          <w:sz w:val="21"/>
        </w:rPr>
        <w:t>data</w:t>
      </w:r>
      <w:r>
        <w:rPr>
          <w:spacing w:val="-2"/>
          <w:sz w:val="21"/>
        </w:rPr>
        <w:t xml:space="preserve"> </w:t>
      </w:r>
      <w:r>
        <w:rPr>
          <w:sz w:val="21"/>
        </w:rPr>
        <w:t>da</w:t>
      </w:r>
      <w:r>
        <w:rPr>
          <w:spacing w:val="-2"/>
          <w:sz w:val="21"/>
        </w:rPr>
        <w:t xml:space="preserve"> emissão;</w:t>
      </w:r>
    </w:p>
    <w:p w14:paraId="0FD6BFD2" w14:textId="77777777" w:rsidR="000431DD" w:rsidRDefault="000431DD" w:rsidP="000431DD">
      <w:pPr>
        <w:pStyle w:val="PargrafodaLista"/>
        <w:numPr>
          <w:ilvl w:val="0"/>
          <w:numId w:val="61"/>
        </w:numPr>
        <w:tabs>
          <w:tab w:val="left" w:pos="1023"/>
        </w:tabs>
        <w:spacing w:before="230"/>
        <w:ind w:left="1023" w:right="0" w:hanging="302"/>
        <w:rPr>
          <w:sz w:val="21"/>
        </w:rPr>
      </w:pPr>
      <w:r>
        <w:rPr>
          <w:sz w:val="21"/>
        </w:rPr>
        <w:t>os</w:t>
      </w:r>
      <w:r>
        <w:rPr>
          <w:spacing w:val="-3"/>
          <w:sz w:val="21"/>
        </w:rPr>
        <w:t xml:space="preserve"> </w:t>
      </w:r>
      <w:r>
        <w:rPr>
          <w:sz w:val="21"/>
        </w:rPr>
        <w:t>dados</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e</w:t>
      </w:r>
      <w:r>
        <w:rPr>
          <w:spacing w:val="-3"/>
          <w:sz w:val="21"/>
        </w:rPr>
        <w:t xml:space="preserve"> </w:t>
      </w:r>
      <w:r>
        <w:rPr>
          <w:sz w:val="21"/>
        </w:rPr>
        <w:t>do</w:t>
      </w:r>
      <w:r>
        <w:rPr>
          <w:spacing w:val="-3"/>
          <w:sz w:val="21"/>
        </w:rPr>
        <w:t xml:space="preserve"> </w:t>
      </w:r>
      <w:r>
        <w:rPr>
          <w:sz w:val="21"/>
        </w:rPr>
        <w:t>órgão</w:t>
      </w:r>
      <w:r>
        <w:rPr>
          <w:spacing w:val="-2"/>
          <w:sz w:val="21"/>
        </w:rPr>
        <w:t xml:space="preserve"> contratante;</w:t>
      </w:r>
    </w:p>
    <w:p w14:paraId="3C8998A8" w14:textId="77777777" w:rsidR="000431DD" w:rsidRDefault="000431DD" w:rsidP="000431DD">
      <w:pPr>
        <w:pStyle w:val="PargrafodaLista"/>
        <w:numPr>
          <w:ilvl w:val="0"/>
          <w:numId w:val="61"/>
        </w:numPr>
        <w:tabs>
          <w:tab w:val="left" w:pos="1046"/>
        </w:tabs>
        <w:spacing w:before="230"/>
        <w:ind w:left="1046" w:right="0" w:hanging="325"/>
        <w:rPr>
          <w:sz w:val="21"/>
        </w:rPr>
      </w:pPr>
      <w:r>
        <w:rPr>
          <w:sz w:val="21"/>
        </w:rPr>
        <w:t>o</w:t>
      </w:r>
      <w:r>
        <w:rPr>
          <w:spacing w:val="-5"/>
          <w:sz w:val="21"/>
        </w:rPr>
        <w:t xml:space="preserve"> </w:t>
      </w:r>
      <w:r>
        <w:rPr>
          <w:sz w:val="21"/>
        </w:rPr>
        <w:t>período</w:t>
      </w:r>
      <w:r>
        <w:rPr>
          <w:spacing w:val="-5"/>
          <w:sz w:val="21"/>
        </w:rPr>
        <w:t xml:space="preserve"> </w:t>
      </w:r>
      <w:r>
        <w:rPr>
          <w:sz w:val="21"/>
        </w:rPr>
        <w:t>respectivo</w:t>
      </w:r>
      <w:r>
        <w:rPr>
          <w:spacing w:val="-5"/>
          <w:sz w:val="21"/>
        </w:rPr>
        <w:t xml:space="preserve"> </w:t>
      </w:r>
      <w:r>
        <w:rPr>
          <w:sz w:val="21"/>
        </w:rPr>
        <w:t>de</w:t>
      </w:r>
      <w:r>
        <w:rPr>
          <w:spacing w:val="-5"/>
          <w:sz w:val="21"/>
        </w:rPr>
        <w:t xml:space="preserve"> </w:t>
      </w:r>
      <w:r>
        <w:rPr>
          <w:sz w:val="21"/>
        </w:rPr>
        <w:t>execução</w:t>
      </w:r>
      <w:r>
        <w:rPr>
          <w:spacing w:val="-5"/>
          <w:sz w:val="21"/>
        </w:rPr>
        <w:t xml:space="preserve"> </w:t>
      </w:r>
      <w:r>
        <w:rPr>
          <w:sz w:val="21"/>
        </w:rPr>
        <w:t>do</w:t>
      </w:r>
      <w:r>
        <w:rPr>
          <w:spacing w:val="-5"/>
          <w:sz w:val="21"/>
        </w:rPr>
        <w:t xml:space="preserve"> </w:t>
      </w:r>
      <w:r>
        <w:rPr>
          <w:spacing w:val="-2"/>
          <w:sz w:val="21"/>
        </w:rPr>
        <w:t>contrato;</w:t>
      </w:r>
    </w:p>
    <w:p w14:paraId="05B235CF" w14:textId="77777777" w:rsidR="000431DD" w:rsidRDefault="000431DD" w:rsidP="000431DD">
      <w:pPr>
        <w:pStyle w:val="PargrafodaLista"/>
        <w:numPr>
          <w:ilvl w:val="0"/>
          <w:numId w:val="61"/>
        </w:numPr>
        <w:tabs>
          <w:tab w:val="left" w:pos="988"/>
        </w:tabs>
        <w:spacing w:before="230"/>
        <w:ind w:left="988" w:right="0" w:hanging="267"/>
        <w:rPr>
          <w:sz w:val="21"/>
        </w:rPr>
      </w:pPr>
      <w:r>
        <w:rPr>
          <w:sz w:val="21"/>
        </w:rPr>
        <w:t>o</w:t>
      </w:r>
      <w:r>
        <w:rPr>
          <w:spacing w:val="-5"/>
          <w:sz w:val="21"/>
        </w:rPr>
        <w:t xml:space="preserve"> </w:t>
      </w:r>
      <w:r>
        <w:rPr>
          <w:sz w:val="21"/>
        </w:rPr>
        <w:t>valor</w:t>
      </w:r>
      <w:r>
        <w:rPr>
          <w:spacing w:val="-2"/>
          <w:sz w:val="21"/>
        </w:rPr>
        <w:t xml:space="preserve"> </w:t>
      </w:r>
      <w:r>
        <w:rPr>
          <w:sz w:val="21"/>
        </w:rPr>
        <w:t>a</w:t>
      </w:r>
      <w:r>
        <w:rPr>
          <w:spacing w:val="-2"/>
          <w:sz w:val="21"/>
        </w:rPr>
        <w:t xml:space="preserve"> </w:t>
      </w:r>
      <w:r>
        <w:rPr>
          <w:sz w:val="21"/>
        </w:rPr>
        <w:t>pagar;</w:t>
      </w:r>
      <w:r>
        <w:rPr>
          <w:spacing w:val="-2"/>
          <w:sz w:val="21"/>
        </w:rPr>
        <w:t xml:space="preserve"> </w:t>
      </w:r>
      <w:r>
        <w:rPr>
          <w:spacing w:val="-10"/>
          <w:sz w:val="21"/>
        </w:rPr>
        <w:t>e</w:t>
      </w:r>
    </w:p>
    <w:p w14:paraId="20C6F256" w14:textId="77777777" w:rsidR="000431DD" w:rsidRDefault="000431DD" w:rsidP="000431DD">
      <w:pPr>
        <w:pStyle w:val="PargrafodaLista"/>
        <w:numPr>
          <w:ilvl w:val="0"/>
          <w:numId w:val="61"/>
        </w:numPr>
        <w:tabs>
          <w:tab w:val="left" w:pos="1046"/>
        </w:tabs>
        <w:spacing w:before="231"/>
        <w:ind w:left="1046" w:right="0" w:hanging="325"/>
        <w:rPr>
          <w:sz w:val="21"/>
        </w:rPr>
      </w:pPr>
      <w:r>
        <w:rPr>
          <w:sz w:val="21"/>
        </w:rPr>
        <w:t>eventual</w:t>
      </w:r>
      <w:r>
        <w:rPr>
          <w:spacing w:val="-4"/>
          <w:sz w:val="21"/>
        </w:rPr>
        <w:t xml:space="preserve"> </w:t>
      </w:r>
      <w:r>
        <w:rPr>
          <w:sz w:val="21"/>
        </w:rPr>
        <w:t>destaque</w:t>
      </w:r>
      <w:r>
        <w:rPr>
          <w:spacing w:val="-3"/>
          <w:sz w:val="21"/>
        </w:rPr>
        <w:t xml:space="preserve"> </w:t>
      </w:r>
      <w:r>
        <w:rPr>
          <w:sz w:val="21"/>
        </w:rPr>
        <w:t>do</w:t>
      </w:r>
      <w:r>
        <w:rPr>
          <w:spacing w:val="-3"/>
          <w:sz w:val="21"/>
        </w:rPr>
        <w:t xml:space="preserve"> </w:t>
      </w:r>
      <w:r>
        <w:rPr>
          <w:sz w:val="21"/>
        </w:rPr>
        <w:t>valor</w:t>
      </w:r>
      <w:r>
        <w:rPr>
          <w:spacing w:val="-4"/>
          <w:sz w:val="21"/>
        </w:rPr>
        <w:t xml:space="preserve"> </w:t>
      </w:r>
      <w:r>
        <w:rPr>
          <w:sz w:val="21"/>
        </w:rPr>
        <w:t>de</w:t>
      </w:r>
      <w:r>
        <w:rPr>
          <w:spacing w:val="-3"/>
          <w:sz w:val="21"/>
        </w:rPr>
        <w:t xml:space="preserve"> </w:t>
      </w:r>
      <w:r>
        <w:rPr>
          <w:sz w:val="21"/>
        </w:rPr>
        <w:t>retenções</w:t>
      </w:r>
      <w:r>
        <w:rPr>
          <w:spacing w:val="-3"/>
          <w:sz w:val="21"/>
        </w:rPr>
        <w:t xml:space="preserve"> </w:t>
      </w:r>
      <w:r>
        <w:rPr>
          <w:sz w:val="21"/>
        </w:rPr>
        <w:t>tributárias</w:t>
      </w:r>
      <w:r>
        <w:rPr>
          <w:spacing w:val="-3"/>
          <w:sz w:val="21"/>
        </w:rPr>
        <w:t xml:space="preserve"> </w:t>
      </w:r>
      <w:r>
        <w:rPr>
          <w:spacing w:val="-2"/>
          <w:sz w:val="21"/>
        </w:rPr>
        <w:t>cabíveis.</w:t>
      </w:r>
    </w:p>
    <w:p w14:paraId="0B4B8032" w14:textId="77777777" w:rsidR="000431DD" w:rsidRDefault="000431DD" w:rsidP="000431DD">
      <w:pPr>
        <w:pStyle w:val="PargrafodaLista"/>
        <w:numPr>
          <w:ilvl w:val="1"/>
          <w:numId w:val="37"/>
        </w:numPr>
        <w:tabs>
          <w:tab w:val="left" w:pos="720"/>
        </w:tabs>
        <w:spacing w:before="230" w:line="268" w:lineRule="auto"/>
        <w:ind w:left="121" w:right="260" w:firstLine="0"/>
        <w:jc w:val="both"/>
        <w:rPr>
          <w:sz w:val="21"/>
        </w:rPr>
      </w:pPr>
      <w:r>
        <w:rPr>
          <w:sz w:val="21"/>
        </w:rPr>
        <w:t>Havendo erro na apresentação da Nota Fiscal/Fatura, ou circunstância que impeça a liquidação da despesa, esta ficará sobrestada até que o Contratado providencie as medidas saneadoras,</w:t>
      </w:r>
      <w:r>
        <w:rPr>
          <w:spacing w:val="25"/>
          <w:sz w:val="21"/>
        </w:rPr>
        <w:t xml:space="preserve"> </w:t>
      </w:r>
      <w:r>
        <w:rPr>
          <w:sz w:val="21"/>
        </w:rPr>
        <w:t>reiniciando-se</w:t>
      </w:r>
      <w:r>
        <w:rPr>
          <w:spacing w:val="25"/>
          <w:sz w:val="21"/>
        </w:rPr>
        <w:t xml:space="preserve"> </w:t>
      </w:r>
      <w:r>
        <w:rPr>
          <w:sz w:val="21"/>
        </w:rPr>
        <w:t>o</w:t>
      </w:r>
      <w:r>
        <w:rPr>
          <w:spacing w:val="25"/>
          <w:sz w:val="21"/>
        </w:rPr>
        <w:t xml:space="preserve"> </w:t>
      </w:r>
      <w:r>
        <w:rPr>
          <w:sz w:val="21"/>
        </w:rPr>
        <w:t>prazo</w:t>
      </w:r>
      <w:r>
        <w:rPr>
          <w:spacing w:val="25"/>
          <w:sz w:val="21"/>
        </w:rPr>
        <w:t xml:space="preserve"> </w:t>
      </w:r>
      <w:r>
        <w:rPr>
          <w:sz w:val="21"/>
        </w:rPr>
        <w:t>após</w:t>
      </w:r>
      <w:r>
        <w:rPr>
          <w:spacing w:val="25"/>
          <w:sz w:val="21"/>
        </w:rPr>
        <w:t xml:space="preserve"> </w:t>
      </w:r>
      <w:r>
        <w:rPr>
          <w:sz w:val="21"/>
        </w:rPr>
        <w:t>a</w:t>
      </w:r>
      <w:r>
        <w:rPr>
          <w:spacing w:val="25"/>
          <w:sz w:val="21"/>
        </w:rPr>
        <w:t xml:space="preserve"> </w:t>
      </w:r>
      <w:r>
        <w:rPr>
          <w:sz w:val="21"/>
        </w:rPr>
        <w:t>comprovação</w:t>
      </w:r>
      <w:r>
        <w:rPr>
          <w:spacing w:val="25"/>
          <w:sz w:val="21"/>
        </w:rPr>
        <w:t xml:space="preserve"> </w:t>
      </w:r>
      <w:r>
        <w:rPr>
          <w:sz w:val="21"/>
        </w:rPr>
        <w:t>da</w:t>
      </w:r>
      <w:r>
        <w:rPr>
          <w:spacing w:val="25"/>
          <w:sz w:val="21"/>
        </w:rPr>
        <w:t xml:space="preserve"> </w:t>
      </w:r>
      <w:r>
        <w:rPr>
          <w:sz w:val="21"/>
        </w:rPr>
        <w:t>regularização</w:t>
      </w:r>
      <w:r>
        <w:rPr>
          <w:spacing w:val="25"/>
          <w:sz w:val="21"/>
        </w:rPr>
        <w:t xml:space="preserve"> </w:t>
      </w:r>
      <w:r>
        <w:rPr>
          <w:sz w:val="21"/>
        </w:rPr>
        <w:t>da</w:t>
      </w:r>
      <w:r>
        <w:rPr>
          <w:spacing w:val="25"/>
          <w:sz w:val="21"/>
        </w:rPr>
        <w:t xml:space="preserve"> </w:t>
      </w:r>
      <w:r>
        <w:rPr>
          <w:sz w:val="21"/>
        </w:rPr>
        <w:t>situação,</w:t>
      </w:r>
      <w:r>
        <w:rPr>
          <w:spacing w:val="25"/>
          <w:sz w:val="21"/>
        </w:rPr>
        <w:t xml:space="preserve"> </w:t>
      </w:r>
      <w:r>
        <w:rPr>
          <w:sz w:val="21"/>
        </w:rPr>
        <w:t>sem</w:t>
      </w:r>
      <w:r>
        <w:rPr>
          <w:spacing w:val="25"/>
          <w:sz w:val="21"/>
        </w:rPr>
        <w:t xml:space="preserve"> </w:t>
      </w:r>
      <w:r>
        <w:rPr>
          <w:sz w:val="21"/>
        </w:rPr>
        <w:t>ônus ao Contratante.</w:t>
      </w:r>
    </w:p>
    <w:p w14:paraId="6A81C56B" w14:textId="77777777" w:rsidR="000431DD" w:rsidRDefault="000431DD" w:rsidP="000431DD">
      <w:pPr>
        <w:pStyle w:val="PargrafodaLista"/>
        <w:numPr>
          <w:ilvl w:val="1"/>
          <w:numId w:val="37"/>
        </w:numPr>
        <w:tabs>
          <w:tab w:val="left" w:pos="697"/>
        </w:tabs>
        <w:spacing w:before="200" w:line="268" w:lineRule="auto"/>
        <w:ind w:left="121" w:right="260" w:firstLine="0"/>
        <w:jc w:val="both"/>
        <w:rPr>
          <w:sz w:val="21"/>
        </w:rPr>
      </w:pPr>
      <w:r>
        <w:rPr>
          <w:sz w:val="21"/>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F7F901C" w14:textId="77777777" w:rsidR="000431DD" w:rsidRDefault="000431DD" w:rsidP="000431DD">
      <w:pPr>
        <w:pStyle w:val="PargrafodaLista"/>
        <w:numPr>
          <w:ilvl w:val="1"/>
          <w:numId w:val="37"/>
        </w:numPr>
        <w:tabs>
          <w:tab w:val="left" w:pos="1241"/>
        </w:tabs>
        <w:spacing w:before="200"/>
        <w:ind w:left="1241" w:right="0" w:hanging="520"/>
        <w:rPr>
          <w:sz w:val="21"/>
        </w:rPr>
      </w:pPr>
      <w:r>
        <w:rPr>
          <w:sz w:val="21"/>
        </w:rPr>
        <w:t>A</w:t>
      </w:r>
      <w:r>
        <w:rPr>
          <w:spacing w:val="-8"/>
          <w:sz w:val="21"/>
        </w:rPr>
        <w:t xml:space="preserve"> </w:t>
      </w:r>
      <w:r>
        <w:rPr>
          <w:sz w:val="21"/>
        </w:rPr>
        <w:t>Administração</w:t>
      </w:r>
      <w:r>
        <w:rPr>
          <w:spacing w:val="-5"/>
          <w:sz w:val="21"/>
        </w:rPr>
        <w:t xml:space="preserve"> </w:t>
      </w:r>
      <w:r>
        <w:rPr>
          <w:sz w:val="21"/>
        </w:rPr>
        <w:t>deverá</w:t>
      </w:r>
      <w:r>
        <w:rPr>
          <w:spacing w:val="-5"/>
          <w:sz w:val="21"/>
        </w:rPr>
        <w:t xml:space="preserve"> </w:t>
      </w:r>
      <w:r>
        <w:rPr>
          <w:sz w:val="21"/>
        </w:rPr>
        <w:t>realizar</w:t>
      </w:r>
      <w:r>
        <w:rPr>
          <w:spacing w:val="-5"/>
          <w:sz w:val="21"/>
        </w:rPr>
        <w:t xml:space="preserve"> </w:t>
      </w:r>
      <w:r>
        <w:rPr>
          <w:sz w:val="21"/>
        </w:rPr>
        <w:t>consulta</w:t>
      </w:r>
      <w:r>
        <w:rPr>
          <w:spacing w:val="-5"/>
          <w:sz w:val="21"/>
        </w:rPr>
        <w:t xml:space="preserve"> </w:t>
      </w:r>
      <w:r>
        <w:rPr>
          <w:sz w:val="21"/>
        </w:rPr>
        <w:t>ao</w:t>
      </w:r>
      <w:r>
        <w:rPr>
          <w:spacing w:val="-5"/>
          <w:sz w:val="21"/>
        </w:rPr>
        <w:t xml:space="preserve"> </w:t>
      </w:r>
      <w:r>
        <w:rPr>
          <w:sz w:val="21"/>
        </w:rPr>
        <w:t>SICAF</w:t>
      </w:r>
      <w:r>
        <w:rPr>
          <w:spacing w:val="-5"/>
          <w:sz w:val="21"/>
        </w:rPr>
        <w:t xml:space="preserve"> </w:t>
      </w:r>
      <w:r>
        <w:rPr>
          <w:spacing w:val="-2"/>
          <w:sz w:val="21"/>
        </w:rPr>
        <w:t>para:</w:t>
      </w:r>
    </w:p>
    <w:p w14:paraId="2BC84DC7" w14:textId="77777777" w:rsidR="000431DD" w:rsidRDefault="000431DD" w:rsidP="000431DD">
      <w:pPr>
        <w:pStyle w:val="PargrafodaLista"/>
        <w:numPr>
          <w:ilvl w:val="2"/>
          <w:numId w:val="37"/>
        </w:numPr>
        <w:tabs>
          <w:tab w:val="left" w:pos="1472"/>
        </w:tabs>
        <w:spacing w:before="230"/>
        <w:ind w:left="1472" w:right="0" w:hanging="693"/>
        <w:rPr>
          <w:sz w:val="21"/>
        </w:rPr>
      </w:pPr>
      <w:r>
        <w:rPr>
          <w:sz w:val="21"/>
        </w:rPr>
        <w:t>verificar</w:t>
      </w:r>
      <w:r>
        <w:rPr>
          <w:spacing w:val="-4"/>
          <w:sz w:val="21"/>
        </w:rPr>
        <w:t xml:space="preserve"> </w:t>
      </w:r>
      <w:r>
        <w:rPr>
          <w:sz w:val="21"/>
        </w:rPr>
        <w:t>a</w:t>
      </w:r>
      <w:r>
        <w:rPr>
          <w:spacing w:val="-4"/>
          <w:sz w:val="21"/>
        </w:rPr>
        <w:t xml:space="preserve"> </w:t>
      </w:r>
      <w:r>
        <w:rPr>
          <w:sz w:val="21"/>
        </w:rPr>
        <w:t>manutenção</w:t>
      </w:r>
      <w:r>
        <w:rPr>
          <w:spacing w:val="-4"/>
          <w:sz w:val="21"/>
        </w:rPr>
        <w:t xml:space="preserve"> </w:t>
      </w:r>
      <w:r>
        <w:rPr>
          <w:sz w:val="21"/>
        </w:rPr>
        <w:t>das</w:t>
      </w:r>
      <w:r>
        <w:rPr>
          <w:spacing w:val="-4"/>
          <w:sz w:val="21"/>
        </w:rPr>
        <w:t xml:space="preserve"> </w:t>
      </w:r>
      <w:r>
        <w:rPr>
          <w:sz w:val="21"/>
        </w:rPr>
        <w:t>condições</w:t>
      </w:r>
      <w:r>
        <w:rPr>
          <w:spacing w:val="-4"/>
          <w:sz w:val="21"/>
        </w:rPr>
        <w:t xml:space="preserve"> </w:t>
      </w:r>
      <w:r>
        <w:rPr>
          <w:sz w:val="21"/>
        </w:rPr>
        <w:t>de</w:t>
      </w:r>
      <w:r>
        <w:rPr>
          <w:spacing w:val="-4"/>
          <w:sz w:val="21"/>
        </w:rPr>
        <w:t xml:space="preserve"> </w:t>
      </w:r>
      <w:r>
        <w:rPr>
          <w:sz w:val="21"/>
        </w:rPr>
        <w:t>habilitação</w:t>
      </w:r>
      <w:r>
        <w:rPr>
          <w:spacing w:val="-3"/>
          <w:sz w:val="21"/>
        </w:rPr>
        <w:t xml:space="preserve"> </w:t>
      </w:r>
      <w:r>
        <w:rPr>
          <w:spacing w:val="-2"/>
          <w:sz w:val="21"/>
        </w:rPr>
        <w:t>exigidas;</w:t>
      </w:r>
    </w:p>
    <w:p w14:paraId="3E5C8956" w14:textId="77777777" w:rsidR="000431DD" w:rsidRDefault="000431DD" w:rsidP="000431DD">
      <w:pPr>
        <w:pStyle w:val="PargrafodaLista"/>
        <w:numPr>
          <w:ilvl w:val="2"/>
          <w:numId w:val="37"/>
        </w:numPr>
        <w:tabs>
          <w:tab w:val="left" w:pos="1481"/>
        </w:tabs>
        <w:spacing w:before="230" w:line="268" w:lineRule="auto"/>
        <w:ind w:right="260" w:firstLine="0"/>
        <w:jc w:val="both"/>
        <w:rPr>
          <w:sz w:val="21"/>
        </w:rPr>
      </w:pPr>
      <w:r>
        <w:rPr>
          <w:sz w:val="21"/>
        </w:rPr>
        <w:t>identificar possível razão que impeça a participação em licitação/contratação no âmbito do órgão ou entidade, tais como a proibição de contratar com a Administração ou com o Poder Público, bem como ocorrências impeditivas indiretas.</w:t>
      </w:r>
    </w:p>
    <w:p w14:paraId="7F0D6B00" w14:textId="77777777" w:rsidR="000431DD" w:rsidRDefault="000431DD" w:rsidP="000431DD">
      <w:pPr>
        <w:pStyle w:val="PargrafodaLista"/>
        <w:numPr>
          <w:ilvl w:val="1"/>
          <w:numId w:val="37"/>
        </w:numPr>
        <w:tabs>
          <w:tab w:val="left" w:pos="750"/>
        </w:tabs>
        <w:spacing w:before="201" w:line="268" w:lineRule="auto"/>
        <w:ind w:left="121" w:right="260" w:firstLine="0"/>
        <w:jc w:val="both"/>
        <w:rPr>
          <w:sz w:val="21"/>
        </w:rPr>
      </w:pPr>
      <w:r>
        <w:rPr>
          <w:sz w:val="21"/>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CED922" w14:textId="77777777" w:rsidR="000431DD" w:rsidRDefault="000431DD" w:rsidP="000431DD">
      <w:pPr>
        <w:pStyle w:val="PargrafodaLista"/>
        <w:numPr>
          <w:ilvl w:val="1"/>
          <w:numId w:val="37"/>
        </w:numPr>
        <w:tabs>
          <w:tab w:val="left" w:pos="694"/>
        </w:tabs>
        <w:spacing w:before="200" w:line="268" w:lineRule="auto"/>
        <w:ind w:left="121" w:right="260" w:firstLine="0"/>
        <w:jc w:val="both"/>
        <w:rPr>
          <w:sz w:val="21"/>
        </w:rPr>
      </w:pPr>
      <w:r>
        <w:rPr>
          <w:sz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w:t>
      </w:r>
      <w:r>
        <w:rPr>
          <w:spacing w:val="80"/>
          <w:sz w:val="21"/>
        </w:rPr>
        <w:t xml:space="preserve"> </w:t>
      </w:r>
      <w:r>
        <w:rPr>
          <w:sz w:val="21"/>
        </w:rPr>
        <w:t xml:space="preserve">que sejam acionados os meios pertinentes e necessários para garantir o recebimento de seus </w:t>
      </w:r>
      <w:r>
        <w:rPr>
          <w:spacing w:val="-2"/>
          <w:sz w:val="21"/>
        </w:rPr>
        <w:t>créditos.</w:t>
      </w:r>
    </w:p>
    <w:p w14:paraId="5A6CCA30" w14:textId="77777777" w:rsidR="000431DD" w:rsidRDefault="000431DD" w:rsidP="000431DD">
      <w:pPr>
        <w:pStyle w:val="Corpodetexto"/>
        <w:spacing w:before="199" w:line="268" w:lineRule="auto"/>
        <w:ind w:right="260"/>
        <w:jc w:val="both"/>
      </w:pPr>
      <w:r>
        <w:t>7.30 Persistindo a irregularidade, o Contratante deverá adotar as medidas necessárias à rescisão contratual nos autos do processo administrativo correspondente, assegurada ao Contratado a</w:t>
      </w:r>
      <w:r>
        <w:rPr>
          <w:spacing w:val="80"/>
        </w:rPr>
        <w:t xml:space="preserve"> </w:t>
      </w:r>
      <w:r>
        <w:t>ampla defesa.</w:t>
      </w:r>
    </w:p>
    <w:p w14:paraId="1A956F4D" w14:textId="77777777" w:rsidR="000431DD" w:rsidRDefault="000431DD" w:rsidP="000431DD">
      <w:pPr>
        <w:pStyle w:val="Corpodetexto"/>
        <w:spacing w:line="268" w:lineRule="auto"/>
        <w:jc w:val="both"/>
        <w:sectPr w:rsidR="000431DD" w:rsidSect="000431DD">
          <w:pgSz w:w="11910" w:h="16840"/>
          <w:pgMar w:top="1040" w:right="992" w:bottom="940" w:left="1133" w:header="469" w:footer="742" w:gutter="0"/>
          <w:cols w:space="720"/>
        </w:sectPr>
      </w:pPr>
    </w:p>
    <w:p w14:paraId="71DBAAF8" w14:textId="77777777" w:rsidR="000431DD" w:rsidRDefault="000431DD" w:rsidP="000431DD">
      <w:pPr>
        <w:pStyle w:val="Corpodetexto"/>
        <w:spacing w:before="43"/>
      </w:pPr>
    </w:p>
    <w:p w14:paraId="133AEFAC" w14:textId="77777777" w:rsidR="000431DD" w:rsidRDefault="000431DD" w:rsidP="000431DD">
      <w:pPr>
        <w:pStyle w:val="PargrafodaLista"/>
        <w:numPr>
          <w:ilvl w:val="1"/>
          <w:numId w:val="60"/>
        </w:numPr>
        <w:tabs>
          <w:tab w:val="left" w:pos="681"/>
        </w:tabs>
        <w:spacing w:line="268" w:lineRule="auto"/>
        <w:ind w:right="260" w:firstLine="0"/>
        <w:jc w:val="both"/>
        <w:rPr>
          <w:sz w:val="21"/>
        </w:rPr>
      </w:pPr>
      <w:r>
        <w:rPr>
          <w:sz w:val="21"/>
        </w:rPr>
        <w:t>Havendo a efetiva execução do objeto, os pagamentos serão realizados normalmente, até</w:t>
      </w:r>
      <w:r>
        <w:rPr>
          <w:spacing w:val="80"/>
          <w:sz w:val="21"/>
        </w:rPr>
        <w:t xml:space="preserve"> </w:t>
      </w:r>
      <w:r>
        <w:rPr>
          <w:sz w:val="21"/>
        </w:rPr>
        <w:t xml:space="preserve">que se decida pela rescisão do contrato, caso o Contratado não regularize sua situação junto ao </w:t>
      </w:r>
      <w:r>
        <w:rPr>
          <w:spacing w:val="-2"/>
          <w:sz w:val="21"/>
        </w:rPr>
        <w:t>SICAF.</w:t>
      </w:r>
    </w:p>
    <w:p w14:paraId="57094B76" w14:textId="77777777" w:rsidR="000431DD" w:rsidRDefault="000431DD" w:rsidP="000431DD">
      <w:pPr>
        <w:pStyle w:val="Ttulo9"/>
        <w:spacing w:before="212"/>
      </w:pPr>
      <w:r>
        <w:t>Prazo</w:t>
      </w:r>
      <w:r>
        <w:rPr>
          <w:spacing w:val="-4"/>
        </w:rPr>
        <w:t xml:space="preserve"> </w:t>
      </w:r>
      <w:r>
        <w:t>de</w:t>
      </w:r>
      <w:r>
        <w:rPr>
          <w:spacing w:val="-3"/>
        </w:rPr>
        <w:t xml:space="preserve"> </w:t>
      </w:r>
      <w:r>
        <w:rPr>
          <w:spacing w:val="-2"/>
        </w:rPr>
        <w:t>pagamento</w:t>
      </w:r>
    </w:p>
    <w:p w14:paraId="1AA0CDA1" w14:textId="77777777" w:rsidR="000431DD" w:rsidRDefault="000431DD" w:rsidP="000431DD">
      <w:pPr>
        <w:pStyle w:val="Corpodetexto"/>
        <w:spacing w:before="3"/>
        <w:rPr>
          <w:rFonts w:ascii="Arial"/>
          <w:b/>
        </w:rPr>
      </w:pPr>
    </w:p>
    <w:p w14:paraId="25FD5236" w14:textId="77777777" w:rsidR="000431DD" w:rsidRDefault="000431DD" w:rsidP="000431DD">
      <w:pPr>
        <w:pStyle w:val="PargrafodaLista"/>
        <w:numPr>
          <w:ilvl w:val="1"/>
          <w:numId w:val="60"/>
        </w:numPr>
        <w:tabs>
          <w:tab w:val="left" w:pos="641"/>
        </w:tabs>
        <w:spacing w:line="268" w:lineRule="auto"/>
        <w:ind w:right="362" w:firstLine="0"/>
        <w:rPr>
          <w:sz w:val="21"/>
        </w:rPr>
      </w:pPr>
      <w:r>
        <w:rPr>
          <w:sz w:val="21"/>
        </w:rPr>
        <w:t>O pagamento será efetuado no prazo máximo de até dez dias úteis, contados da finalização da</w:t>
      </w:r>
      <w:r>
        <w:rPr>
          <w:spacing w:val="-4"/>
          <w:sz w:val="21"/>
        </w:rPr>
        <w:t xml:space="preserve"> </w:t>
      </w:r>
      <w:r>
        <w:rPr>
          <w:sz w:val="21"/>
        </w:rPr>
        <w:t>liquidação</w:t>
      </w:r>
      <w:r>
        <w:rPr>
          <w:spacing w:val="-4"/>
          <w:sz w:val="21"/>
        </w:rPr>
        <w:t xml:space="preserve"> </w:t>
      </w:r>
      <w:r>
        <w:rPr>
          <w:sz w:val="21"/>
        </w:rPr>
        <w:t>da</w:t>
      </w:r>
      <w:r>
        <w:rPr>
          <w:spacing w:val="-4"/>
          <w:sz w:val="21"/>
        </w:rPr>
        <w:t xml:space="preserve"> </w:t>
      </w:r>
      <w:r>
        <w:rPr>
          <w:sz w:val="21"/>
        </w:rPr>
        <w:t>despesa,</w:t>
      </w:r>
      <w:r>
        <w:rPr>
          <w:spacing w:val="-4"/>
          <w:sz w:val="21"/>
        </w:rPr>
        <w:t xml:space="preserve"> </w:t>
      </w:r>
      <w:r>
        <w:rPr>
          <w:sz w:val="21"/>
        </w:rPr>
        <w:t>conforme</w:t>
      </w:r>
      <w:r>
        <w:rPr>
          <w:spacing w:val="-4"/>
          <w:sz w:val="21"/>
        </w:rPr>
        <w:t xml:space="preserve"> </w:t>
      </w:r>
      <w:r>
        <w:rPr>
          <w:sz w:val="21"/>
        </w:rPr>
        <w:t>seção</w:t>
      </w:r>
      <w:r>
        <w:rPr>
          <w:spacing w:val="-4"/>
          <w:sz w:val="21"/>
        </w:rPr>
        <w:t xml:space="preserve"> </w:t>
      </w:r>
      <w:r>
        <w:rPr>
          <w:sz w:val="21"/>
        </w:rPr>
        <w:t>anterior,</w:t>
      </w:r>
      <w:r>
        <w:rPr>
          <w:spacing w:val="-4"/>
          <w:sz w:val="21"/>
        </w:rPr>
        <w:t xml:space="preserve"> </w:t>
      </w:r>
      <w:r>
        <w:rPr>
          <w:sz w:val="21"/>
        </w:rPr>
        <w:t>nos</w:t>
      </w:r>
      <w:r>
        <w:rPr>
          <w:spacing w:val="-4"/>
          <w:sz w:val="21"/>
        </w:rPr>
        <w:t xml:space="preserve"> </w:t>
      </w:r>
      <w:r>
        <w:rPr>
          <w:sz w:val="21"/>
        </w:rPr>
        <w:t>termos</w:t>
      </w:r>
      <w:r>
        <w:rPr>
          <w:spacing w:val="-4"/>
          <w:sz w:val="21"/>
        </w:rPr>
        <w:t xml:space="preserve"> </w:t>
      </w:r>
      <w:r>
        <w:rPr>
          <w:sz w:val="21"/>
        </w:rPr>
        <w:t>da</w:t>
      </w:r>
      <w:r>
        <w:rPr>
          <w:spacing w:val="-4"/>
          <w:sz w:val="21"/>
        </w:rPr>
        <w:t xml:space="preserve"> </w:t>
      </w:r>
      <w:r>
        <w:rPr>
          <w:sz w:val="21"/>
        </w:rPr>
        <w:t>Instrução</w:t>
      </w:r>
      <w:r>
        <w:rPr>
          <w:spacing w:val="-4"/>
          <w:sz w:val="21"/>
        </w:rPr>
        <w:t xml:space="preserve"> </w:t>
      </w:r>
      <w:r>
        <w:rPr>
          <w:sz w:val="21"/>
        </w:rPr>
        <w:t>Normativa</w:t>
      </w:r>
      <w:r>
        <w:rPr>
          <w:spacing w:val="-4"/>
          <w:sz w:val="21"/>
        </w:rPr>
        <w:t xml:space="preserve"> </w:t>
      </w:r>
      <w:r>
        <w:rPr>
          <w:sz w:val="21"/>
        </w:rPr>
        <w:t>SEGES/ME nº 77, de 2022.</w:t>
      </w:r>
    </w:p>
    <w:p w14:paraId="0247A85B" w14:textId="77777777" w:rsidR="000431DD" w:rsidRDefault="000431DD" w:rsidP="000431DD">
      <w:pPr>
        <w:pStyle w:val="PargrafodaLista"/>
        <w:numPr>
          <w:ilvl w:val="1"/>
          <w:numId w:val="60"/>
        </w:numPr>
        <w:tabs>
          <w:tab w:val="left" w:pos="688"/>
        </w:tabs>
        <w:spacing w:before="201" w:line="268" w:lineRule="auto"/>
        <w:ind w:right="260" w:firstLine="0"/>
        <w:jc w:val="both"/>
        <w:rPr>
          <w:sz w:val="21"/>
        </w:rPr>
      </w:pPr>
      <w:r>
        <w:rPr>
          <w:sz w:val="21"/>
        </w:rPr>
        <w:t>No caso de atraso pelo Contratante, os valores devidos ao Contratado serão atualizados monetariamente entre o termo final do prazo de pagamento até a data de sua efetiva realização, mediante aplicação do índice IPCA de correção monetária</w:t>
      </w:r>
    </w:p>
    <w:p w14:paraId="12124A28" w14:textId="77777777" w:rsidR="000431DD" w:rsidRDefault="000431DD" w:rsidP="000431DD">
      <w:pPr>
        <w:pStyle w:val="Ttulo9"/>
        <w:spacing w:before="211"/>
      </w:pPr>
      <w:r>
        <w:t>Forma</w:t>
      </w:r>
      <w:r>
        <w:rPr>
          <w:spacing w:val="-4"/>
        </w:rPr>
        <w:t xml:space="preserve"> </w:t>
      </w:r>
      <w:r>
        <w:t>de</w:t>
      </w:r>
      <w:r>
        <w:rPr>
          <w:spacing w:val="-3"/>
        </w:rPr>
        <w:t xml:space="preserve"> </w:t>
      </w:r>
      <w:r>
        <w:rPr>
          <w:spacing w:val="-2"/>
        </w:rPr>
        <w:t>pagamento</w:t>
      </w:r>
    </w:p>
    <w:p w14:paraId="62B3A29E" w14:textId="77777777" w:rsidR="000431DD" w:rsidRDefault="000431DD" w:rsidP="000431DD">
      <w:pPr>
        <w:pStyle w:val="Corpodetexto"/>
        <w:spacing w:before="4"/>
        <w:rPr>
          <w:rFonts w:ascii="Arial"/>
          <w:b/>
        </w:rPr>
      </w:pPr>
    </w:p>
    <w:p w14:paraId="2072802F" w14:textId="77777777" w:rsidR="000431DD" w:rsidRDefault="000431DD" w:rsidP="000431DD">
      <w:pPr>
        <w:pStyle w:val="PargrafodaLista"/>
        <w:numPr>
          <w:ilvl w:val="1"/>
          <w:numId w:val="60"/>
        </w:numPr>
        <w:tabs>
          <w:tab w:val="left" w:pos="641"/>
        </w:tabs>
        <w:spacing w:line="268" w:lineRule="auto"/>
        <w:ind w:right="571" w:firstLine="0"/>
        <w:rPr>
          <w:sz w:val="21"/>
        </w:rPr>
      </w:pPr>
      <w:r>
        <w:rPr>
          <w:sz w:val="21"/>
        </w:rPr>
        <w:t>O</w:t>
      </w:r>
      <w:r>
        <w:rPr>
          <w:spacing w:val="-3"/>
          <w:sz w:val="21"/>
        </w:rPr>
        <w:t xml:space="preserve"> </w:t>
      </w:r>
      <w:r>
        <w:rPr>
          <w:sz w:val="21"/>
        </w:rPr>
        <w:t>pagamento</w:t>
      </w:r>
      <w:r>
        <w:rPr>
          <w:spacing w:val="-3"/>
          <w:sz w:val="21"/>
        </w:rPr>
        <w:t xml:space="preserve"> </w:t>
      </w:r>
      <w:r>
        <w:rPr>
          <w:sz w:val="21"/>
        </w:rPr>
        <w:t>será</w:t>
      </w:r>
      <w:r>
        <w:rPr>
          <w:spacing w:val="-3"/>
          <w:sz w:val="21"/>
        </w:rPr>
        <w:t xml:space="preserve"> </w:t>
      </w:r>
      <w:r>
        <w:rPr>
          <w:sz w:val="21"/>
        </w:rPr>
        <w:t>realizado</w:t>
      </w:r>
      <w:r>
        <w:rPr>
          <w:spacing w:val="-3"/>
          <w:sz w:val="21"/>
        </w:rPr>
        <w:t xml:space="preserve"> </w:t>
      </w:r>
      <w:r>
        <w:rPr>
          <w:sz w:val="21"/>
        </w:rPr>
        <w:t>por</w:t>
      </w:r>
      <w:r>
        <w:rPr>
          <w:spacing w:val="-3"/>
          <w:sz w:val="21"/>
        </w:rPr>
        <w:t xml:space="preserve"> </w:t>
      </w:r>
      <w:r>
        <w:rPr>
          <w:sz w:val="21"/>
        </w:rPr>
        <w:t>meio</w:t>
      </w:r>
      <w:r>
        <w:rPr>
          <w:spacing w:val="-3"/>
          <w:sz w:val="21"/>
        </w:rPr>
        <w:t xml:space="preserve"> </w:t>
      </w:r>
      <w:r>
        <w:rPr>
          <w:sz w:val="21"/>
        </w:rPr>
        <w:t>de</w:t>
      </w:r>
      <w:r>
        <w:rPr>
          <w:spacing w:val="-3"/>
          <w:sz w:val="21"/>
        </w:rPr>
        <w:t xml:space="preserve"> </w:t>
      </w:r>
      <w:r>
        <w:rPr>
          <w:sz w:val="21"/>
        </w:rPr>
        <w:t>ordem</w:t>
      </w:r>
      <w:r>
        <w:rPr>
          <w:spacing w:val="-3"/>
          <w:sz w:val="21"/>
        </w:rPr>
        <w:t xml:space="preserve"> </w:t>
      </w:r>
      <w:r>
        <w:rPr>
          <w:sz w:val="21"/>
        </w:rPr>
        <w:t>bancária,</w:t>
      </w:r>
      <w:r>
        <w:rPr>
          <w:spacing w:val="-3"/>
          <w:sz w:val="21"/>
        </w:rPr>
        <w:t xml:space="preserve"> </w:t>
      </w:r>
      <w:r>
        <w:rPr>
          <w:sz w:val="21"/>
        </w:rPr>
        <w:t>para</w:t>
      </w:r>
      <w:r>
        <w:rPr>
          <w:spacing w:val="-3"/>
          <w:sz w:val="21"/>
        </w:rPr>
        <w:t xml:space="preserve"> </w:t>
      </w:r>
      <w:r>
        <w:rPr>
          <w:sz w:val="21"/>
        </w:rPr>
        <w:t>crédito</w:t>
      </w:r>
      <w:r>
        <w:rPr>
          <w:spacing w:val="-3"/>
          <w:sz w:val="21"/>
        </w:rPr>
        <w:t xml:space="preserve"> </w:t>
      </w:r>
      <w:r>
        <w:rPr>
          <w:sz w:val="21"/>
        </w:rPr>
        <w:t>em</w:t>
      </w:r>
      <w:r>
        <w:rPr>
          <w:spacing w:val="-3"/>
          <w:sz w:val="21"/>
        </w:rPr>
        <w:t xml:space="preserve"> </w:t>
      </w:r>
      <w:r>
        <w:rPr>
          <w:sz w:val="21"/>
        </w:rPr>
        <w:t>banco,</w:t>
      </w:r>
      <w:r>
        <w:rPr>
          <w:spacing w:val="-3"/>
          <w:sz w:val="21"/>
        </w:rPr>
        <w:t xml:space="preserve"> </w:t>
      </w:r>
      <w:r>
        <w:rPr>
          <w:sz w:val="21"/>
        </w:rPr>
        <w:t>agência</w:t>
      </w:r>
      <w:r>
        <w:rPr>
          <w:spacing w:val="-3"/>
          <w:sz w:val="21"/>
        </w:rPr>
        <w:t xml:space="preserve"> </w:t>
      </w:r>
      <w:r>
        <w:rPr>
          <w:sz w:val="21"/>
        </w:rPr>
        <w:t>e conta corrente indicados pelo Contratado.</w:t>
      </w:r>
    </w:p>
    <w:p w14:paraId="63AC5D6B" w14:textId="77777777" w:rsidR="000431DD" w:rsidRDefault="000431DD" w:rsidP="000431DD">
      <w:pPr>
        <w:pStyle w:val="PargrafodaLista"/>
        <w:numPr>
          <w:ilvl w:val="1"/>
          <w:numId w:val="60"/>
        </w:numPr>
        <w:tabs>
          <w:tab w:val="left" w:pos="664"/>
        </w:tabs>
        <w:spacing w:before="201" w:line="268" w:lineRule="auto"/>
        <w:ind w:right="260" w:firstLine="0"/>
        <w:jc w:val="both"/>
        <w:rPr>
          <w:sz w:val="21"/>
        </w:rPr>
      </w:pPr>
      <w:r>
        <w:rPr>
          <w:sz w:val="21"/>
        </w:rPr>
        <w:t>Será considerada data do pagamento o dia em que constar como emitida a ordem bancária para pagamento.</w:t>
      </w:r>
    </w:p>
    <w:p w14:paraId="6688C39C" w14:textId="77777777" w:rsidR="000431DD" w:rsidRDefault="000431DD" w:rsidP="000431DD">
      <w:pPr>
        <w:pStyle w:val="PargrafodaLista"/>
        <w:numPr>
          <w:ilvl w:val="1"/>
          <w:numId w:val="60"/>
        </w:numPr>
        <w:tabs>
          <w:tab w:val="left" w:pos="641"/>
        </w:tabs>
        <w:spacing w:before="201"/>
        <w:ind w:left="641" w:right="0" w:hanging="520"/>
        <w:jc w:val="both"/>
        <w:rPr>
          <w:sz w:val="21"/>
        </w:rPr>
      </w:pPr>
      <w:r>
        <w:rPr>
          <w:sz w:val="21"/>
        </w:rPr>
        <w:t>Quando</w:t>
      </w:r>
      <w:r>
        <w:rPr>
          <w:spacing w:val="-7"/>
          <w:sz w:val="21"/>
        </w:rPr>
        <w:t xml:space="preserve"> </w:t>
      </w:r>
      <w:r>
        <w:rPr>
          <w:sz w:val="21"/>
        </w:rPr>
        <w:t>do</w:t>
      </w:r>
      <w:r>
        <w:rPr>
          <w:spacing w:val="-6"/>
          <w:sz w:val="21"/>
        </w:rPr>
        <w:t xml:space="preserve"> </w:t>
      </w:r>
      <w:r>
        <w:rPr>
          <w:sz w:val="21"/>
        </w:rPr>
        <w:t>pagamento,</w:t>
      </w:r>
      <w:r>
        <w:rPr>
          <w:spacing w:val="-6"/>
          <w:sz w:val="21"/>
        </w:rPr>
        <w:t xml:space="preserve"> </w:t>
      </w:r>
      <w:r>
        <w:rPr>
          <w:sz w:val="21"/>
        </w:rPr>
        <w:t>será</w:t>
      </w:r>
      <w:r>
        <w:rPr>
          <w:spacing w:val="-7"/>
          <w:sz w:val="21"/>
        </w:rPr>
        <w:t xml:space="preserve"> </w:t>
      </w:r>
      <w:r>
        <w:rPr>
          <w:sz w:val="21"/>
        </w:rPr>
        <w:t>efetuada</w:t>
      </w:r>
      <w:r>
        <w:rPr>
          <w:spacing w:val="-6"/>
          <w:sz w:val="21"/>
        </w:rPr>
        <w:t xml:space="preserve"> </w:t>
      </w:r>
      <w:r>
        <w:rPr>
          <w:sz w:val="21"/>
        </w:rPr>
        <w:t>a</w:t>
      </w:r>
      <w:r>
        <w:rPr>
          <w:spacing w:val="-6"/>
          <w:sz w:val="21"/>
        </w:rPr>
        <w:t xml:space="preserve"> </w:t>
      </w:r>
      <w:r>
        <w:rPr>
          <w:sz w:val="21"/>
        </w:rPr>
        <w:t>retenção</w:t>
      </w:r>
      <w:r>
        <w:rPr>
          <w:spacing w:val="-6"/>
          <w:sz w:val="21"/>
        </w:rPr>
        <w:t xml:space="preserve"> </w:t>
      </w:r>
      <w:r>
        <w:rPr>
          <w:sz w:val="21"/>
        </w:rPr>
        <w:t>tributária</w:t>
      </w:r>
      <w:r>
        <w:rPr>
          <w:spacing w:val="-7"/>
          <w:sz w:val="21"/>
        </w:rPr>
        <w:t xml:space="preserve"> </w:t>
      </w:r>
      <w:r>
        <w:rPr>
          <w:sz w:val="21"/>
        </w:rPr>
        <w:t>prevista</w:t>
      </w:r>
      <w:r>
        <w:rPr>
          <w:spacing w:val="-6"/>
          <w:sz w:val="21"/>
        </w:rPr>
        <w:t xml:space="preserve"> </w:t>
      </w:r>
      <w:r>
        <w:rPr>
          <w:sz w:val="21"/>
        </w:rPr>
        <w:t>na</w:t>
      </w:r>
      <w:r>
        <w:rPr>
          <w:spacing w:val="-6"/>
          <w:sz w:val="21"/>
        </w:rPr>
        <w:t xml:space="preserve"> </w:t>
      </w:r>
      <w:r>
        <w:rPr>
          <w:sz w:val="21"/>
        </w:rPr>
        <w:t>legislação</w:t>
      </w:r>
      <w:r>
        <w:rPr>
          <w:spacing w:val="-6"/>
          <w:sz w:val="21"/>
        </w:rPr>
        <w:t xml:space="preserve"> </w:t>
      </w:r>
      <w:r>
        <w:rPr>
          <w:spacing w:val="-2"/>
          <w:sz w:val="21"/>
        </w:rPr>
        <w:t>aplicável.</w:t>
      </w:r>
    </w:p>
    <w:p w14:paraId="27C52D89" w14:textId="77777777" w:rsidR="000431DD" w:rsidRDefault="000431DD" w:rsidP="000431DD">
      <w:pPr>
        <w:pStyle w:val="PargrafodaLista"/>
        <w:numPr>
          <w:ilvl w:val="2"/>
          <w:numId w:val="60"/>
        </w:numPr>
        <w:tabs>
          <w:tab w:val="left" w:pos="1469"/>
        </w:tabs>
        <w:spacing w:before="230" w:line="268" w:lineRule="auto"/>
        <w:ind w:left="721" w:right="260" w:firstLine="0"/>
        <w:jc w:val="both"/>
        <w:rPr>
          <w:sz w:val="21"/>
        </w:rPr>
      </w:pPr>
      <w:r>
        <w:rPr>
          <w:sz w:val="21"/>
        </w:rPr>
        <w:t>Independentemente do percentual de tributo inserido na planilha, quando houver, serão retidos na fonte, quando da realização do pagamento, os percentuais estabelecidos na legislação vigente.</w:t>
      </w:r>
    </w:p>
    <w:p w14:paraId="5270AFE5" w14:textId="77777777" w:rsidR="000431DD" w:rsidRDefault="000431DD" w:rsidP="000431DD">
      <w:pPr>
        <w:pStyle w:val="PargrafodaLista"/>
        <w:numPr>
          <w:ilvl w:val="1"/>
          <w:numId w:val="60"/>
        </w:numPr>
        <w:tabs>
          <w:tab w:val="left" w:pos="659"/>
        </w:tabs>
        <w:spacing w:before="201" w:line="268" w:lineRule="auto"/>
        <w:ind w:right="260" w:firstLine="0"/>
        <w:jc w:val="both"/>
        <w:rPr>
          <w:sz w:val="21"/>
        </w:rPr>
      </w:pPr>
      <w:r>
        <w:rPr>
          <w:sz w:val="21"/>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18B6D6" w14:textId="77777777" w:rsidR="000431DD" w:rsidRDefault="000431DD" w:rsidP="000431DD">
      <w:pPr>
        <w:pStyle w:val="Ttulo9"/>
        <w:spacing w:before="210"/>
      </w:pPr>
      <w:r>
        <w:rPr>
          <w:spacing w:val="-2"/>
        </w:rPr>
        <w:t>Repactuação</w:t>
      </w:r>
    </w:p>
    <w:p w14:paraId="772B16FE" w14:textId="77777777" w:rsidR="000431DD" w:rsidRDefault="000431DD" w:rsidP="000431DD">
      <w:pPr>
        <w:pStyle w:val="Corpodetexto"/>
        <w:spacing w:before="4"/>
        <w:rPr>
          <w:rFonts w:ascii="Arial"/>
          <w:b/>
        </w:rPr>
      </w:pPr>
    </w:p>
    <w:p w14:paraId="4B1DF3A7" w14:textId="77777777" w:rsidR="000431DD" w:rsidRDefault="000431DD" w:rsidP="000431DD">
      <w:pPr>
        <w:pStyle w:val="PargrafodaLista"/>
        <w:numPr>
          <w:ilvl w:val="1"/>
          <w:numId w:val="60"/>
        </w:numPr>
        <w:tabs>
          <w:tab w:val="left" w:pos="641"/>
        </w:tabs>
        <w:spacing w:line="268" w:lineRule="auto"/>
        <w:ind w:right="1186" w:firstLine="0"/>
        <w:rPr>
          <w:sz w:val="21"/>
        </w:rPr>
      </w:pPr>
      <w:r>
        <w:rPr>
          <w:sz w:val="21"/>
        </w:rPr>
        <w:t>Os</w:t>
      </w:r>
      <w:r>
        <w:rPr>
          <w:spacing w:val="-4"/>
          <w:sz w:val="21"/>
        </w:rPr>
        <w:t xml:space="preserve"> </w:t>
      </w:r>
      <w:r>
        <w:rPr>
          <w:sz w:val="21"/>
        </w:rPr>
        <w:t>preços</w:t>
      </w:r>
      <w:r>
        <w:rPr>
          <w:spacing w:val="-4"/>
          <w:sz w:val="21"/>
        </w:rPr>
        <w:t xml:space="preserve"> </w:t>
      </w:r>
      <w:r>
        <w:rPr>
          <w:sz w:val="21"/>
        </w:rPr>
        <w:t>contratados</w:t>
      </w:r>
      <w:r>
        <w:rPr>
          <w:spacing w:val="-4"/>
          <w:sz w:val="21"/>
        </w:rPr>
        <w:t xml:space="preserve"> </w:t>
      </w:r>
      <w:r>
        <w:rPr>
          <w:sz w:val="21"/>
        </w:rPr>
        <w:t>serão</w:t>
      </w:r>
      <w:r>
        <w:rPr>
          <w:spacing w:val="-4"/>
          <w:sz w:val="21"/>
        </w:rPr>
        <w:t xml:space="preserve"> </w:t>
      </w:r>
      <w:r>
        <w:rPr>
          <w:sz w:val="21"/>
        </w:rPr>
        <w:t>repactuados</w:t>
      </w:r>
      <w:r>
        <w:rPr>
          <w:spacing w:val="-4"/>
          <w:sz w:val="21"/>
        </w:rPr>
        <w:t xml:space="preserve"> </w:t>
      </w:r>
      <w:r>
        <w:rPr>
          <w:sz w:val="21"/>
        </w:rPr>
        <w:t>para</w:t>
      </w:r>
      <w:r>
        <w:rPr>
          <w:spacing w:val="-4"/>
          <w:sz w:val="21"/>
        </w:rPr>
        <w:t xml:space="preserve"> </w:t>
      </w:r>
      <w:r>
        <w:rPr>
          <w:sz w:val="21"/>
        </w:rPr>
        <w:t>manutenção</w:t>
      </w:r>
      <w:r>
        <w:rPr>
          <w:spacing w:val="-4"/>
          <w:sz w:val="21"/>
        </w:rPr>
        <w:t xml:space="preserve"> </w:t>
      </w:r>
      <w:r>
        <w:rPr>
          <w:sz w:val="21"/>
        </w:rPr>
        <w:t>do</w:t>
      </w:r>
      <w:r>
        <w:rPr>
          <w:spacing w:val="-4"/>
          <w:sz w:val="21"/>
        </w:rPr>
        <w:t xml:space="preserve"> </w:t>
      </w:r>
      <w:r>
        <w:rPr>
          <w:sz w:val="21"/>
        </w:rPr>
        <w:t>equilíbrio</w:t>
      </w:r>
      <w:r>
        <w:rPr>
          <w:spacing w:val="-4"/>
          <w:sz w:val="21"/>
        </w:rPr>
        <w:t xml:space="preserve"> </w:t>
      </w:r>
      <w:r>
        <w:rPr>
          <w:sz w:val="21"/>
        </w:rPr>
        <w:t>econômico- financeiro, após o interregno de um ano, mediante solicitação do Contratado.</w:t>
      </w:r>
    </w:p>
    <w:p w14:paraId="57191E5D" w14:textId="77777777" w:rsidR="000431DD" w:rsidRDefault="000431DD" w:rsidP="000431DD">
      <w:pPr>
        <w:pStyle w:val="PargrafodaLista"/>
        <w:numPr>
          <w:ilvl w:val="1"/>
          <w:numId w:val="60"/>
        </w:numPr>
        <w:tabs>
          <w:tab w:val="left" w:pos="641"/>
        </w:tabs>
        <w:spacing w:before="201"/>
        <w:ind w:left="641" w:right="0" w:hanging="520"/>
        <w:jc w:val="both"/>
        <w:rPr>
          <w:sz w:val="21"/>
        </w:rPr>
      </w:pPr>
      <w:r>
        <w:rPr>
          <w:sz w:val="21"/>
        </w:rPr>
        <w:t>O</w:t>
      </w:r>
      <w:r>
        <w:rPr>
          <w:spacing w:val="-7"/>
          <w:sz w:val="21"/>
        </w:rPr>
        <w:t xml:space="preserve"> </w:t>
      </w:r>
      <w:r>
        <w:rPr>
          <w:sz w:val="21"/>
        </w:rPr>
        <w:t>interregno</w:t>
      </w:r>
      <w:r>
        <w:rPr>
          <w:spacing w:val="-4"/>
          <w:sz w:val="21"/>
        </w:rPr>
        <w:t xml:space="preserve"> </w:t>
      </w:r>
      <w:r>
        <w:rPr>
          <w:sz w:val="21"/>
        </w:rPr>
        <w:t>mínimo</w:t>
      </w:r>
      <w:r>
        <w:rPr>
          <w:spacing w:val="-4"/>
          <w:sz w:val="21"/>
        </w:rPr>
        <w:t xml:space="preserve"> </w:t>
      </w:r>
      <w:r>
        <w:rPr>
          <w:sz w:val="21"/>
        </w:rPr>
        <w:t>de</w:t>
      </w:r>
      <w:r>
        <w:rPr>
          <w:spacing w:val="-5"/>
          <w:sz w:val="21"/>
        </w:rPr>
        <w:t xml:space="preserve"> </w:t>
      </w:r>
      <w:r>
        <w:rPr>
          <w:sz w:val="21"/>
        </w:rPr>
        <w:t>1</w:t>
      </w:r>
      <w:r>
        <w:rPr>
          <w:spacing w:val="-4"/>
          <w:sz w:val="21"/>
        </w:rPr>
        <w:t xml:space="preserve"> </w:t>
      </w:r>
      <w:r>
        <w:rPr>
          <w:sz w:val="21"/>
        </w:rPr>
        <w:t>(um)</w:t>
      </w:r>
      <w:r>
        <w:rPr>
          <w:spacing w:val="-4"/>
          <w:sz w:val="21"/>
        </w:rPr>
        <w:t xml:space="preserve"> </w:t>
      </w:r>
      <w:r>
        <w:rPr>
          <w:sz w:val="21"/>
        </w:rPr>
        <w:t>ano</w:t>
      </w:r>
      <w:r>
        <w:rPr>
          <w:spacing w:val="-5"/>
          <w:sz w:val="21"/>
        </w:rPr>
        <w:t xml:space="preserve"> </w:t>
      </w:r>
      <w:r>
        <w:rPr>
          <w:sz w:val="21"/>
        </w:rPr>
        <w:t>para</w:t>
      </w:r>
      <w:r>
        <w:rPr>
          <w:spacing w:val="-4"/>
          <w:sz w:val="21"/>
        </w:rPr>
        <w:t xml:space="preserve"> </w:t>
      </w:r>
      <w:r>
        <w:rPr>
          <w:sz w:val="21"/>
        </w:rPr>
        <w:t>a</w:t>
      </w:r>
      <w:r>
        <w:rPr>
          <w:spacing w:val="-4"/>
          <w:sz w:val="21"/>
        </w:rPr>
        <w:t xml:space="preserve"> </w:t>
      </w:r>
      <w:r>
        <w:rPr>
          <w:sz w:val="21"/>
        </w:rPr>
        <w:t>primeira</w:t>
      </w:r>
      <w:r>
        <w:rPr>
          <w:spacing w:val="-5"/>
          <w:sz w:val="21"/>
        </w:rPr>
        <w:t xml:space="preserve"> </w:t>
      </w:r>
      <w:r>
        <w:rPr>
          <w:sz w:val="21"/>
        </w:rPr>
        <w:t>repactuação</w:t>
      </w:r>
      <w:r>
        <w:rPr>
          <w:spacing w:val="-4"/>
          <w:sz w:val="21"/>
        </w:rPr>
        <w:t xml:space="preserve"> </w:t>
      </w:r>
      <w:r>
        <w:rPr>
          <w:sz w:val="21"/>
        </w:rPr>
        <w:t>será</w:t>
      </w:r>
      <w:r>
        <w:rPr>
          <w:spacing w:val="-4"/>
          <w:sz w:val="21"/>
        </w:rPr>
        <w:t xml:space="preserve"> </w:t>
      </w:r>
      <w:r>
        <w:rPr>
          <w:spacing w:val="-2"/>
          <w:sz w:val="21"/>
        </w:rPr>
        <w:t>contado:</w:t>
      </w:r>
    </w:p>
    <w:p w14:paraId="79AEC7AC" w14:textId="77777777" w:rsidR="000431DD" w:rsidRDefault="000431DD" w:rsidP="000431DD">
      <w:pPr>
        <w:pStyle w:val="PargrafodaLista"/>
        <w:numPr>
          <w:ilvl w:val="2"/>
          <w:numId w:val="60"/>
        </w:numPr>
        <w:tabs>
          <w:tab w:val="left" w:pos="1494"/>
        </w:tabs>
        <w:spacing w:before="230" w:line="268" w:lineRule="auto"/>
        <w:ind w:left="721" w:right="259" w:firstLine="0"/>
        <w:jc w:val="both"/>
        <w:rPr>
          <w:sz w:val="21"/>
        </w:rPr>
      </w:pPr>
      <w:r>
        <w:rPr>
          <w:sz w:val="21"/>
        </w:rPr>
        <w:t>Para os custos relativos à mão de obra, vinculados à data-base da categoria profissional: a partir da data de início dos efeitos financeiros do acordo, convenção ou</w:t>
      </w:r>
      <w:r>
        <w:rPr>
          <w:spacing w:val="80"/>
          <w:sz w:val="21"/>
        </w:rPr>
        <w:t xml:space="preserve"> </w:t>
      </w:r>
      <w:r>
        <w:rPr>
          <w:sz w:val="21"/>
        </w:rPr>
        <w:t>dissídio coletivo de trabalho ao qual a proposta estiver vinculada, relativo a cada categoria profissional abrangida pelo contrato;</w:t>
      </w:r>
    </w:p>
    <w:p w14:paraId="412F1549" w14:textId="77777777" w:rsidR="000431DD" w:rsidRDefault="000431DD" w:rsidP="000431DD">
      <w:pPr>
        <w:pStyle w:val="PargrafodaLista"/>
        <w:numPr>
          <w:ilvl w:val="2"/>
          <w:numId w:val="60"/>
        </w:numPr>
        <w:tabs>
          <w:tab w:val="left" w:pos="1414"/>
        </w:tabs>
        <w:spacing w:before="200"/>
        <w:ind w:left="1414" w:right="0" w:hanging="693"/>
        <w:jc w:val="both"/>
        <w:rPr>
          <w:sz w:val="21"/>
        </w:rPr>
      </w:pPr>
      <w:r>
        <w:rPr>
          <w:sz w:val="21"/>
        </w:rPr>
        <w:t>Para</w:t>
      </w:r>
      <w:r>
        <w:rPr>
          <w:spacing w:val="-6"/>
          <w:sz w:val="21"/>
        </w:rPr>
        <w:t xml:space="preserve"> </w:t>
      </w:r>
      <w:r>
        <w:rPr>
          <w:sz w:val="21"/>
        </w:rPr>
        <w:t>os</w:t>
      </w:r>
      <w:r>
        <w:rPr>
          <w:spacing w:val="-3"/>
          <w:sz w:val="21"/>
        </w:rPr>
        <w:t xml:space="preserve"> </w:t>
      </w:r>
      <w:r>
        <w:rPr>
          <w:sz w:val="21"/>
        </w:rPr>
        <w:t>custos</w:t>
      </w:r>
      <w:r>
        <w:rPr>
          <w:spacing w:val="-3"/>
          <w:sz w:val="21"/>
        </w:rPr>
        <w:t xml:space="preserve"> </w:t>
      </w:r>
      <w:r>
        <w:rPr>
          <w:sz w:val="21"/>
        </w:rPr>
        <w:t>decorrentes</w:t>
      </w:r>
      <w:r>
        <w:rPr>
          <w:spacing w:val="-3"/>
          <w:sz w:val="21"/>
        </w:rPr>
        <w:t xml:space="preserve"> </w:t>
      </w:r>
      <w:r>
        <w:rPr>
          <w:sz w:val="21"/>
        </w:rPr>
        <w:t>do</w:t>
      </w:r>
      <w:r>
        <w:rPr>
          <w:spacing w:val="-3"/>
          <w:sz w:val="21"/>
        </w:rPr>
        <w:t xml:space="preserve"> </w:t>
      </w:r>
      <w:r>
        <w:rPr>
          <w:sz w:val="21"/>
        </w:rPr>
        <w:t>mercado:</w:t>
      </w:r>
      <w:r>
        <w:rPr>
          <w:spacing w:val="-4"/>
          <w:sz w:val="21"/>
        </w:rPr>
        <w:t xml:space="preserve"> </w:t>
      </w:r>
      <w:r>
        <w:rPr>
          <w:sz w:val="21"/>
        </w:rPr>
        <w:t>a</w:t>
      </w:r>
      <w:r>
        <w:rPr>
          <w:spacing w:val="-3"/>
          <w:sz w:val="21"/>
        </w:rPr>
        <w:t xml:space="preserve"> </w:t>
      </w:r>
      <w:r>
        <w:rPr>
          <w:sz w:val="21"/>
        </w:rPr>
        <w:t>partir</w:t>
      </w:r>
      <w:r>
        <w:rPr>
          <w:spacing w:val="-3"/>
          <w:sz w:val="21"/>
        </w:rPr>
        <w:t xml:space="preserve"> </w:t>
      </w:r>
      <w:r>
        <w:rPr>
          <w:sz w:val="21"/>
        </w:rPr>
        <w:t>da</w:t>
      </w:r>
      <w:r>
        <w:rPr>
          <w:spacing w:val="-3"/>
          <w:sz w:val="21"/>
        </w:rPr>
        <w:t xml:space="preserve"> </w:t>
      </w:r>
      <w:r>
        <w:rPr>
          <w:sz w:val="21"/>
        </w:rPr>
        <w:t>apresentação</w:t>
      </w:r>
      <w:r>
        <w:rPr>
          <w:spacing w:val="-3"/>
          <w:sz w:val="21"/>
        </w:rPr>
        <w:t xml:space="preserve"> </w:t>
      </w:r>
      <w:r>
        <w:rPr>
          <w:sz w:val="21"/>
        </w:rPr>
        <w:t>da</w:t>
      </w:r>
      <w:r>
        <w:rPr>
          <w:spacing w:val="-3"/>
          <w:sz w:val="21"/>
        </w:rPr>
        <w:t xml:space="preserve"> </w:t>
      </w:r>
      <w:r>
        <w:rPr>
          <w:spacing w:val="-2"/>
          <w:sz w:val="21"/>
        </w:rPr>
        <w:t>proposta.</w:t>
      </w:r>
    </w:p>
    <w:p w14:paraId="4650587A" w14:textId="77777777" w:rsidR="000431DD" w:rsidRDefault="000431DD" w:rsidP="000431DD">
      <w:pPr>
        <w:pStyle w:val="PargrafodaLista"/>
        <w:numPr>
          <w:ilvl w:val="1"/>
          <w:numId w:val="60"/>
        </w:numPr>
        <w:tabs>
          <w:tab w:val="left" w:pos="657"/>
        </w:tabs>
        <w:spacing w:before="230" w:line="268" w:lineRule="auto"/>
        <w:ind w:right="260" w:firstLine="0"/>
        <w:jc w:val="both"/>
        <w:rPr>
          <w:sz w:val="21"/>
        </w:rPr>
      </w:pPr>
      <w:r>
        <w:rPr>
          <w:sz w:val="21"/>
        </w:rPr>
        <w:t>Nas repactuações subsequentes à primeira, o interregno mínimo de 1 (um) ano será contado</w:t>
      </w:r>
      <w:r>
        <w:rPr>
          <w:spacing w:val="80"/>
          <w:sz w:val="21"/>
        </w:rPr>
        <w:t xml:space="preserve"> </w:t>
      </w:r>
      <w:r>
        <w:rPr>
          <w:sz w:val="21"/>
        </w:rPr>
        <w:t>a partir da data da última repactuação correspondente à mesma parcela objeto da nova solicitação.</w:t>
      </w:r>
    </w:p>
    <w:p w14:paraId="135F1AB0" w14:textId="77777777" w:rsidR="000431DD" w:rsidRDefault="000431DD" w:rsidP="000431DD">
      <w:pPr>
        <w:pStyle w:val="PargrafodaLista"/>
        <w:numPr>
          <w:ilvl w:val="2"/>
          <w:numId w:val="60"/>
        </w:numPr>
        <w:tabs>
          <w:tab w:val="left" w:pos="1527"/>
        </w:tabs>
        <w:spacing w:before="201" w:line="268" w:lineRule="auto"/>
        <w:ind w:left="721" w:right="260" w:firstLine="0"/>
        <w:jc w:val="both"/>
        <w:rPr>
          <w:sz w:val="21"/>
        </w:rPr>
      </w:pPr>
      <w:r>
        <w:rPr>
          <w:sz w:val="21"/>
        </w:rPr>
        <w:t>Entende-se como última repactuação a data em que iniciados seus efeitos financeiros, independentemente daquela apostilada.</w:t>
      </w:r>
    </w:p>
    <w:p w14:paraId="428F87A9" w14:textId="77777777" w:rsidR="000431DD" w:rsidRDefault="000431DD" w:rsidP="000431DD">
      <w:pPr>
        <w:pStyle w:val="PargrafodaLista"/>
        <w:numPr>
          <w:ilvl w:val="1"/>
          <w:numId w:val="60"/>
        </w:numPr>
        <w:tabs>
          <w:tab w:val="left" w:pos="650"/>
        </w:tabs>
        <w:spacing w:before="201" w:line="268" w:lineRule="auto"/>
        <w:ind w:right="260" w:firstLine="0"/>
        <w:jc w:val="both"/>
        <w:rPr>
          <w:sz w:val="21"/>
        </w:rPr>
      </w:pPr>
      <w:r>
        <w:rPr>
          <w:sz w:val="21"/>
        </w:rPr>
        <w:t>A repactuação poderá ser dividida em tantas parcelas quantas forem necessárias,</w:t>
      </w:r>
      <w:r>
        <w:rPr>
          <w:spacing w:val="40"/>
          <w:sz w:val="21"/>
        </w:rPr>
        <w:t xml:space="preserve"> </w:t>
      </w:r>
      <w:r>
        <w:rPr>
          <w:sz w:val="21"/>
        </w:rPr>
        <w:t>Observado o princípio da anualidade do reajuste de preços da contratação, podendo ser realizada em momentos</w:t>
      </w:r>
      <w:r>
        <w:rPr>
          <w:spacing w:val="31"/>
          <w:sz w:val="21"/>
        </w:rPr>
        <w:t xml:space="preserve"> </w:t>
      </w:r>
      <w:r>
        <w:rPr>
          <w:sz w:val="21"/>
        </w:rPr>
        <w:t>distintos</w:t>
      </w:r>
      <w:r>
        <w:rPr>
          <w:spacing w:val="31"/>
          <w:sz w:val="21"/>
        </w:rPr>
        <w:t xml:space="preserve"> </w:t>
      </w:r>
      <w:r>
        <w:rPr>
          <w:sz w:val="21"/>
        </w:rPr>
        <w:t>para</w:t>
      </w:r>
      <w:r>
        <w:rPr>
          <w:spacing w:val="32"/>
          <w:sz w:val="21"/>
        </w:rPr>
        <w:t xml:space="preserve"> </w:t>
      </w:r>
      <w:r>
        <w:rPr>
          <w:sz w:val="21"/>
        </w:rPr>
        <w:t>discutir</w:t>
      </w:r>
      <w:r>
        <w:rPr>
          <w:spacing w:val="31"/>
          <w:sz w:val="21"/>
        </w:rPr>
        <w:t xml:space="preserve"> </w:t>
      </w:r>
      <w:r>
        <w:rPr>
          <w:sz w:val="21"/>
        </w:rPr>
        <w:t>a</w:t>
      </w:r>
      <w:r>
        <w:rPr>
          <w:spacing w:val="31"/>
          <w:sz w:val="21"/>
        </w:rPr>
        <w:t xml:space="preserve"> </w:t>
      </w:r>
      <w:r>
        <w:rPr>
          <w:sz w:val="21"/>
        </w:rPr>
        <w:t>variação</w:t>
      </w:r>
      <w:r>
        <w:rPr>
          <w:spacing w:val="32"/>
          <w:sz w:val="21"/>
        </w:rPr>
        <w:t xml:space="preserve"> </w:t>
      </w:r>
      <w:r>
        <w:rPr>
          <w:sz w:val="21"/>
        </w:rPr>
        <w:t>de</w:t>
      </w:r>
      <w:r>
        <w:rPr>
          <w:spacing w:val="31"/>
          <w:sz w:val="21"/>
        </w:rPr>
        <w:t xml:space="preserve"> </w:t>
      </w:r>
      <w:r>
        <w:rPr>
          <w:sz w:val="21"/>
        </w:rPr>
        <w:t>custos</w:t>
      </w:r>
      <w:r>
        <w:rPr>
          <w:spacing w:val="32"/>
          <w:sz w:val="21"/>
        </w:rPr>
        <w:t xml:space="preserve"> </w:t>
      </w:r>
      <w:r>
        <w:rPr>
          <w:sz w:val="21"/>
        </w:rPr>
        <w:t>que</w:t>
      </w:r>
      <w:r>
        <w:rPr>
          <w:spacing w:val="31"/>
          <w:sz w:val="21"/>
        </w:rPr>
        <w:t xml:space="preserve"> </w:t>
      </w:r>
      <w:r>
        <w:rPr>
          <w:sz w:val="21"/>
        </w:rPr>
        <w:t>tenham</w:t>
      </w:r>
      <w:r>
        <w:rPr>
          <w:spacing w:val="31"/>
          <w:sz w:val="21"/>
        </w:rPr>
        <w:t xml:space="preserve"> </w:t>
      </w:r>
      <w:r>
        <w:rPr>
          <w:sz w:val="21"/>
        </w:rPr>
        <w:t>sua</w:t>
      </w:r>
      <w:r>
        <w:rPr>
          <w:spacing w:val="32"/>
          <w:sz w:val="21"/>
        </w:rPr>
        <w:t xml:space="preserve"> </w:t>
      </w:r>
      <w:r>
        <w:rPr>
          <w:sz w:val="21"/>
        </w:rPr>
        <w:t>anualidade</w:t>
      </w:r>
      <w:r>
        <w:rPr>
          <w:spacing w:val="31"/>
          <w:sz w:val="21"/>
        </w:rPr>
        <w:t xml:space="preserve"> </w:t>
      </w:r>
      <w:r>
        <w:rPr>
          <w:sz w:val="21"/>
        </w:rPr>
        <w:t>resultante</w:t>
      </w:r>
      <w:r>
        <w:rPr>
          <w:spacing w:val="32"/>
          <w:sz w:val="21"/>
        </w:rPr>
        <w:t xml:space="preserve"> </w:t>
      </w:r>
      <w:r>
        <w:rPr>
          <w:spacing w:val="-5"/>
          <w:sz w:val="21"/>
        </w:rPr>
        <w:t>em</w:t>
      </w:r>
    </w:p>
    <w:p w14:paraId="1754414D"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1659F7D3" w14:textId="77777777" w:rsidR="000431DD" w:rsidRDefault="000431DD" w:rsidP="000431DD">
      <w:pPr>
        <w:pStyle w:val="Corpodetexto"/>
        <w:spacing w:before="83" w:line="268" w:lineRule="auto"/>
      </w:pPr>
      <w:r>
        <w:lastRenderedPageBreak/>
        <w:t>datas</w:t>
      </w:r>
      <w:r>
        <w:rPr>
          <w:spacing w:val="80"/>
        </w:rPr>
        <w:t xml:space="preserve"> </w:t>
      </w:r>
      <w:r>
        <w:t>diferenciadas,</w:t>
      </w:r>
      <w:r>
        <w:rPr>
          <w:spacing w:val="80"/>
        </w:rPr>
        <w:t xml:space="preserve"> </w:t>
      </w:r>
      <w:r>
        <w:t>como</w:t>
      </w:r>
      <w:r>
        <w:rPr>
          <w:spacing w:val="80"/>
        </w:rPr>
        <w:t xml:space="preserve"> </w:t>
      </w:r>
      <w:r>
        <w:t>os</w:t>
      </w:r>
      <w:r>
        <w:rPr>
          <w:spacing w:val="80"/>
        </w:rPr>
        <w:t xml:space="preserve"> </w:t>
      </w:r>
      <w:r>
        <w:t>decorrentes</w:t>
      </w:r>
      <w:r>
        <w:rPr>
          <w:spacing w:val="80"/>
        </w:rPr>
        <w:t xml:space="preserve"> </w:t>
      </w:r>
      <w:r>
        <w:t>de</w:t>
      </w:r>
      <w:r>
        <w:rPr>
          <w:spacing w:val="80"/>
        </w:rPr>
        <w:t xml:space="preserve"> </w:t>
      </w:r>
      <w:r>
        <w:t>mão</w:t>
      </w:r>
      <w:r>
        <w:rPr>
          <w:spacing w:val="80"/>
        </w:rPr>
        <w:t xml:space="preserve"> </w:t>
      </w:r>
      <w:r>
        <w:t>de</w:t>
      </w:r>
      <w:r>
        <w:rPr>
          <w:spacing w:val="80"/>
        </w:rPr>
        <w:t xml:space="preserve"> </w:t>
      </w:r>
      <w:r>
        <w:t>obra</w:t>
      </w:r>
      <w:r>
        <w:rPr>
          <w:spacing w:val="80"/>
        </w:rPr>
        <w:t xml:space="preserve"> </w:t>
      </w:r>
      <w:r>
        <w:t>e</w:t>
      </w:r>
      <w:r>
        <w:rPr>
          <w:spacing w:val="80"/>
        </w:rPr>
        <w:t xml:space="preserve"> </w:t>
      </w:r>
      <w:r>
        <w:t>os</w:t>
      </w:r>
      <w:r>
        <w:rPr>
          <w:spacing w:val="80"/>
        </w:rPr>
        <w:t xml:space="preserve"> </w:t>
      </w:r>
      <w:r>
        <w:t>decorrentes</w:t>
      </w:r>
      <w:r>
        <w:rPr>
          <w:spacing w:val="80"/>
        </w:rPr>
        <w:t xml:space="preserve"> </w:t>
      </w:r>
      <w:r>
        <w:t>dos</w:t>
      </w:r>
      <w:r>
        <w:rPr>
          <w:spacing w:val="80"/>
        </w:rPr>
        <w:t xml:space="preserve"> </w:t>
      </w:r>
      <w:r>
        <w:t>insumos necessários à execução dos serviços.</w:t>
      </w:r>
    </w:p>
    <w:p w14:paraId="14850CC2" w14:textId="77777777" w:rsidR="000431DD" w:rsidRDefault="000431DD" w:rsidP="000431DD">
      <w:pPr>
        <w:pStyle w:val="PargrafodaLista"/>
        <w:numPr>
          <w:ilvl w:val="1"/>
          <w:numId w:val="60"/>
        </w:numPr>
        <w:tabs>
          <w:tab w:val="left" w:pos="654"/>
        </w:tabs>
        <w:spacing w:before="201" w:line="268" w:lineRule="auto"/>
        <w:ind w:right="260" w:firstLine="0"/>
        <w:jc w:val="both"/>
        <w:rPr>
          <w:sz w:val="21"/>
        </w:rPr>
      </w:pPr>
      <w:r>
        <w:rPr>
          <w:sz w:val="21"/>
        </w:rPr>
        <w:t>Quando a contratação envolver mais de uma categoria profissional, a repactuação dos custos contratuais decorrentes da mão de obra poderá ser dividida em tantos quantos forem os acordos, convenções ou dissídios coletivos de trabalho das respectivas categorias.</w:t>
      </w:r>
    </w:p>
    <w:p w14:paraId="4F471D4E" w14:textId="77777777" w:rsidR="000431DD" w:rsidRDefault="000431DD" w:rsidP="000431DD">
      <w:pPr>
        <w:pStyle w:val="PargrafodaLista"/>
        <w:numPr>
          <w:ilvl w:val="1"/>
          <w:numId w:val="60"/>
        </w:numPr>
        <w:tabs>
          <w:tab w:val="left" w:pos="674"/>
        </w:tabs>
        <w:spacing w:before="200" w:line="268" w:lineRule="auto"/>
        <w:ind w:right="260" w:firstLine="0"/>
        <w:jc w:val="both"/>
        <w:rPr>
          <w:sz w:val="21"/>
        </w:rPr>
      </w:pPr>
      <w:r>
        <w:rPr>
          <w:sz w:val="21"/>
        </w:rPr>
        <w:t>É vedada a inclusão, por ocasião da repactuação, de benefícios não previstos na proposta inicial, exceto quando se tornarem obrigatórios por força de lei, acordo, convenção ou dissídio coletivo de trabalho.</w:t>
      </w:r>
    </w:p>
    <w:p w14:paraId="763C2754" w14:textId="77777777" w:rsidR="000431DD" w:rsidRDefault="000431DD" w:rsidP="000431DD">
      <w:pPr>
        <w:pStyle w:val="PargrafodaLista"/>
        <w:numPr>
          <w:ilvl w:val="1"/>
          <w:numId w:val="60"/>
        </w:numPr>
        <w:tabs>
          <w:tab w:val="left" w:pos="717"/>
        </w:tabs>
        <w:spacing w:before="200" w:line="268" w:lineRule="auto"/>
        <w:ind w:right="259" w:firstLine="0"/>
        <w:jc w:val="both"/>
        <w:rPr>
          <w:sz w:val="21"/>
        </w:rPr>
      </w:pPr>
      <w:r>
        <w:rPr>
          <w:sz w:val="21"/>
        </w:rPr>
        <w:t>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7CBDB43A" w14:textId="77777777" w:rsidR="000431DD" w:rsidRDefault="000431DD" w:rsidP="000431DD">
      <w:pPr>
        <w:pStyle w:val="PargrafodaLista"/>
        <w:numPr>
          <w:ilvl w:val="1"/>
          <w:numId w:val="60"/>
        </w:numPr>
        <w:tabs>
          <w:tab w:val="left" w:pos="655"/>
        </w:tabs>
        <w:spacing w:before="199" w:line="268" w:lineRule="auto"/>
        <w:ind w:right="260" w:firstLine="0"/>
        <w:jc w:val="both"/>
        <w:rPr>
          <w:sz w:val="21"/>
        </w:rPr>
      </w:pPr>
      <w:r>
        <w:rPr>
          <w:sz w:val="21"/>
        </w:rPr>
        <w:t>Quando a repactuação solicitada se referir aos custos da mão de obra, o Contratado efetuará</w:t>
      </w:r>
      <w:r>
        <w:rPr>
          <w:spacing w:val="40"/>
          <w:sz w:val="21"/>
        </w:rPr>
        <w:t xml:space="preserve"> </w:t>
      </w:r>
      <w:r>
        <w:rPr>
          <w:sz w:val="21"/>
        </w:rPr>
        <w:t>a comprovação da variação dos custos por meio de Planilha de Custos e Formação de Preços, acompanhada da apresentação do novo acordo, convenção ou sentença normativa da categoria profissional abrangida pelo contrato.</w:t>
      </w:r>
    </w:p>
    <w:p w14:paraId="14B818DF" w14:textId="77777777" w:rsidR="000431DD" w:rsidRDefault="000431DD" w:rsidP="000431DD">
      <w:pPr>
        <w:pStyle w:val="PargrafodaLista"/>
        <w:numPr>
          <w:ilvl w:val="2"/>
          <w:numId w:val="60"/>
        </w:numPr>
        <w:tabs>
          <w:tab w:val="left" w:pos="1429"/>
        </w:tabs>
        <w:spacing w:before="200" w:line="268" w:lineRule="auto"/>
        <w:ind w:left="721" w:right="260" w:firstLine="0"/>
        <w:jc w:val="both"/>
        <w:rPr>
          <w:sz w:val="21"/>
        </w:rPr>
      </w:pPr>
      <w:r>
        <w:rPr>
          <w:sz w:val="21"/>
        </w:rPr>
        <w:t>A repactuação para reajustamento do contrato em razão de novo Acordo, Convenção ou Dissídio Coletivo de Trabalho deve repassar integralmente o aumento de custos da mão</w:t>
      </w:r>
      <w:r>
        <w:rPr>
          <w:spacing w:val="40"/>
          <w:sz w:val="21"/>
        </w:rPr>
        <w:t xml:space="preserve"> </w:t>
      </w:r>
      <w:r>
        <w:rPr>
          <w:sz w:val="21"/>
        </w:rPr>
        <w:t>de obra decorrente desses instrumentos.</w:t>
      </w:r>
    </w:p>
    <w:p w14:paraId="759EE9F7" w14:textId="77777777" w:rsidR="000431DD" w:rsidRDefault="000431DD" w:rsidP="000431DD">
      <w:pPr>
        <w:pStyle w:val="PargrafodaLista"/>
        <w:numPr>
          <w:ilvl w:val="2"/>
          <w:numId w:val="60"/>
        </w:numPr>
        <w:tabs>
          <w:tab w:val="left" w:pos="1462"/>
        </w:tabs>
        <w:spacing w:before="201" w:line="268" w:lineRule="auto"/>
        <w:ind w:left="721" w:right="260" w:firstLine="0"/>
        <w:jc w:val="both"/>
        <w:rPr>
          <w:sz w:val="21"/>
        </w:rPr>
      </w:pPr>
      <w:r>
        <w:rPr>
          <w:sz w:val="21"/>
        </w:rPr>
        <w:t>Deverão prevalecer os direitos mais benéficos ao trabalhador durante a execução contratual, caso o Acordo, Convenção Coletiva ou Dissídio Coletivo ao qual a empresa contratada está vinculada seja diferente do Acordo, Convenção Coletiva ou Dissídio Coletivo utilizado pela Administração como paradigma para definição dos custos unitários mínimos relevantes, para fins de repactuação.</w:t>
      </w:r>
    </w:p>
    <w:p w14:paraId="6C82A974" w14:textId="77777777" w:rsidR="000431DD" w:rsidRDefault="000431DD" w:rsidP="000431DD">
      <w:pPr>
        <w:pStyle w:val="PargrafodaLista"/>
        <w:numPr>
          <w:ilvl w:val="1"/>
          <w:numId w:val="60"/>
        </w:numPr>
        <w:tabs>
          <w:tab w:val="left" w:pos="666"/>
        </w:tabs>
        <w:spacing w:before="199" w:line="268" w:lineRule="auto"/>
        <w:ind w:right="260" w:firstLine="0"/>
        <w:jc w:val="both"/>
        <w:rPr>
          <w:sz w:val="21"/>
        </w:rPr>
      </w:pPr>
      <w:r>
        <w:rPr>
          <w:sz w:val="21"/>
        </w:rPr>
        <w:t xml:space="preserve">A correção dos valores mínimos de remuneração, incluindo salário base e adicionais, e dos benefícios estabelecidos, será realizada com base nas cláusulas de reajuste percentual do Acordo, Convenção Coletiva ou Dissídio Coletivo ao qual a empresa contratada está vinculada, quando este for diferente do Acordo, Convenção Coletiva ou Dissídio Coletivo paradigma utilizado pela </w:t>
      </w:r>
      <w:r>
        <w:rPr>
          <w:spacing w:val="-2"/>
          <w:sz w:val="21"/>
        </w:rPr>
        <w:t>Administração.</w:t>
      </w:r>
    </w:p>
    <w:p w14:paraId="6BABC9BD" w14:textId="77777777" w:rsidR="000431DD" w:rsidRDefault="000431DD" w:rsidP="000431DD">
      <w:pPr>
        <w:pStyle w:val="PargrafodaLista"/>
        <w:numPr>
          <w:ilvl w:val="1"/>
          <w:numId w:val="60"/>
        </w:numPr>
        <w:tabs>
          <w:tab w:val="left" w:pos="654"/>
        </w:tabs>
        <w:spacing w:before="200" w:line="268" w:lineRule="auto"/>
        <w:ind w:right="260" w:firstLine="0"/>
        <w:jc w:val="both"/>
        <w:rPr>
          <w:sz w:val="21"/>
        </w:rPr>
      </w:pPr>
      <w:r>
        <w:rPr>
          <w:sz w:val="21"/>
        </w:rPr>
        <w:t>A repactuação será realizada com base na apuração da diferença percentual entre os valores previstos no Acordo, Convenção Coletiva ou Dissídio Coletivo anterior e o que entrou em vigor quando inexistir cláusula de previsão de reajuste percentual no Acordo, Convenção Coletiva ou Dissídio Coletivo ao qual a empresa contratada está vinculada, ressalvado o subitem seguinte.</w:t>
      </w:r>
    </w:p>
    <w:p w14:paraId="38674894" w14:textId="77777777" w:rsidR="000431DD" w:rsidRDefault="000431DD" w:rsidP="000431DD">
      <w:pPr>
        <w:pStyle w:val="PargrafodaLista"/>
        <w:numPr>
          <w:ilvl w:val="2"/>
          <w:numId w:val="60"/>
        </w:numPr>
        <w:tabs>
          <w:tab w:val="left" w:pos="1474"/>
        </w:tabs>
        <w:spacing w:before="200" w:line="268" w:lineRule="auto"/>
        <w:ind w:left="721" w:right="260" w:firstLine="0"/>
        <w:jc w:val="both"/>
        <w:rPr>
          <w:sz w:val="21"/>
        </w:rPr>
      </w:pPr>
      <w:r>
        <w:rPr>
          <w:sz w:val="21"/>
        </w:rPr>
        <w:t>Deverão prevalecer os valores que forem mais benéficos ao trabalhador caso o Acordo, Convenção Coletiva de Trabalho ou Dissídio Coletivo ao qual a empresa contratada está vinculada venha a estabelecer valores de remuneração, incluindo salário base e adicionais, de auxílio-alimentação e de benefícios superiores aos valores estabelecidos na contratação ou superiores à aplicação dos percentuais previstos nos subitens anteriores.</w:t>
      </w:r>
    </w:p>
    <w:p w14:paraId="6D582569" w14:textId="77777777" w:rsidR="000431DD" w:rsidRDefault="000431DD" w:rsidP="000431DD">
      <w:pPr>
        <w:pStyle w:val="PargrafodaLista"/>
        <w:numPr>
          <w:ilvl w:val="2"/>
          <w:numId w:val="60"/>
        </w:numPr>
        <w:tabs>
          <w:tab w:val="left" w:pos="1502"/>
        </w:tabs>
        <w:spacing w:before="199" w:line="268" w:lineRule="auto"/>
        <w:ind w:left="721" w:right="260" w:firstLine="0"/>
        <w:jc w:val="both"/>
        <w:rPr>
          <w:sz w:val="21"/>
        </w:rPr>
      </w:pPr>
      <w:r>
        <w:rPr>
          <w:sz w:val="21"/>
        </w:rPr>
        <w:t>A repactuação dos demais custos relativos à mão de obra, que não estejam discriminados</w:t>
      </w:r>
      <w:r>
        <w:rPr>
          <w:spacing w:val="40"/>
          <w:sz w:val="21"/>
        </w:rPr>
        <w:t xml:space="preserve"> </w:t>
      </w:r>
      <w:r>
        <w:rPr>
          <w:sz w:val="21"/>
        </w:rPr>
        <w:t>como</w:t>
      </w:r>
      <w:r>
        <w:rPr>
          <w:spacing w:val="40"/>
          <w:sz w:val="21"/>
        </w:rPr>
        <w:t xml:space="preserve"> </w:t>
      </w:r>
      <w:r>
        <w:rPr>
          <w:sz w:val="21"/>
        </w:rPr>
        <w:t>custos</w:t>
      </w:r>
      <w:r>
        <w:rPr>
          <w:spacing w:val="40"/>
          <w:sz w:val="21"/>
        </w:rPr>
        <w:t xml:space="preserve"> </w:t>
      </w:r>
      <w:r>
        <w:rPr>
          <w:sz w:val="21"/>
        </w:rPr>
        <w:t>mínimos</w:t>
      </w:r>
      <w:r>
        <w:rPr>
          <w:spacing w:val="40"/>
          <w:sz w:val="21"/>
        </w:rPr>
        <w:t xml:space="preserve"> </w:t>
      </w:r>
      <w:r>
        <w:rPr>
          <w:sz w:val="21"/>
        </w:rPr>
        <w:t>relevantes</w:t>
      </w:r>
      <w:r>
        <w:rPr>
          <w:spacing w:val="40"/>
          <w:sz w:val="21"/>
        </w:rPr>
        <w:t xml:space="preserve"> </w:t>
      </w:r>
      <w:r>
        <w:rPr>
          <w:sz w:val="21"/>
        </w:rPr>
        <w:t>pela</w:t>
      </w:r>
      <w:r>
        <w:rPr>
          <w:spacing w:val="40"/>
          <w:sz w:val="21"/>
        </w:rPr>
        <w:t xml:space="preserve"> </w:t>
      </w:r>
      <w:r>
        <w:rPr>
          <w:sz w:val="21"/>
        </w:rPr>
        <w:t>Administração,</w:t>
      </w:r>
      <w:r>
        <w:rPr>
          <w:spacing w:val="40"/>
          <w:sz w:val="21"/>
        </w:rPr>
        <w:t xml:space="preserve"> </w:t>
      </w:r>
      <w:r>
        <w:rPr>
          <w:sz w:val="21"/>
        </w:rPr>
        <w:t>terá</w:t>
      </w:r>
      <w:r>
        <w:rPr>
          <w:spacing w:val="40"/>
          <w:sz w:val="21"/>
        </w:rPr>
        <w:t xml:space="preserve"> </w:t>
      </w:r>
      <w:r>
        <w:rPr>
          <w:sz w:val="21"/>
        </w:rPr>
        <w:t>como</w:t>
      </w:r>
      <w:r>
        <w:rPr>
          <w:spacing w:val="40"/>
          <w:sz w:val="21"/>
        </w:rPr>
        <w:t xml:space="preserve"> </w:t>
      </w:r>
      <w:r>
        <w:rPr>
          <w:sz w:val="21"/>
        </w:rPr>
        <w:t>base</w:t>
      </w:r>
      <w:r>
        <w:rPr>
          <w:spacing w:val="40"/>
          <w:sz w:val="21"/>
        </w:rPr>
        <w:t xml:space="preserve"> </w:t>
      </w:r>
      <w:r>
        <w:rPr>
          <w:sz w:val="21"/>
        </w:rPr>
        <w:t>o acordo, convenção ou dissídio coletivo de trabalho ao qual a proposta estiver vinculada (ou seja, àquele instrumento apresentado pela empresa no momento da licitação).</w:t>
      </w:r>
    </w:p>
    <w:p w14:paraId="69A03091"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41741B98" w14:textId="77777777" w:rsidR="000431DD" w:rsidRDefault="000431DD" w:rsidP="000431DD">
      <w:pPr>
        <w:pStyle w:val="Corpodetexto"/>
        <w:spacing w:before="43"/>
      </w:pPr>
    </w:p>
    <w:p w14:paraId="1E5365CC" w14:textId="77777777" w:rsidR="000431DD" w:rsidRDefault="000431DD" w:rsidP="000431DD">
      <w:pPr>
        <w:pStyle w:val="PargrafodaLista"/>
        <w:numPr>
          <w:ilvl w:val="1"/>
          <w:numId w:val="60"/>
        </w:numPr>
        <w:tabs>
          <w:tab w:val="left" w:pos="711"/>
        </w:tabs>
        <w:spacing w:line="268" w:lineRule="auto"/>
        <w:ind w:right="260" w:firstLine="0"/>
        <w:jc w:val="both"/>
        <w:rPr>
          <w:sz w:val="21"/>
        </w:rPr>
      </w:pPr>
      <w:r>
        <w:rPr>
          <w:sz w:val="21"/>
        </w:rPr>
        <w:t>Quando a repactuação solicitada pelo Contratado se referir aos custos decorrentes do mercado, o respectivo aumento será apurado mediante a aplicação do índice de reajustamento IPCA, com base na seguinte fórmula:</w:t>
      </w:r>
    </w:p>
    <w:p w14:paraId="0074F2D8" w14:textId="77777777" w:rsidR="000431DD" w:rsidRDefault="000431DD" w:rsidP="000431DD">
      <w:pPr>
        <w:pStyle w:val="Corpodetexto"/>
        <w:spacing w:before="201"/>
        <w:ind w:left="1965"/>
      </w:pPr>
      <w:r>
        <w:t>R</w:t>
      </w:r>
      <w:r>
        <w:rPr>
          <w:spacing w:val="-2"/>
        </w:rPr>
        <w:t xml:space="preserve"> </w:t>
      </w:r>
      <w:r>
        <w:t>=</w:t>
      </w:r>
      <w:r>
        <w:rPr>
          <w:spacing w:val="-1"/>
        </w:rPr>
        <w:t xml:space="preserve"> </w:t>
      </w:r>
      <w:r>
        <w:t>V</w:t>
      </w:r>
      <w:r>
        <w:rPr>
          <w:spacing w:val="-2"/>
        </w:rPr>
        <w:t xml:space="preserve"> </w:t>
      </w:r>
      <w:r>
        <w:t>(I</w:t>
      </w:r>
      <w:r>
        <w:rPr>
          <w:spacing w:val="-1"/>
        </w:rPr>
        <w:t xml:space="preserve"> </w:t>
      </w:r>
      <w:r>
        <w:t>–</w:t>
      </w:r>
      <w:r>
        <w:rPr>
          <w:spacing w:val="-1"/>
        </w:rPr>
        <w:t xml:space="preserve"> </w:t>
      </w:r>
      <w:r>
        <w:t>Iº)</w:t>
      </w:r>
      <w:r>
        <w:rPr>
          <w:spacing w:val="-2"/>
        </w:rPr>
        <w:t xml:space="preserve"> </w:t>
      </w:r>
      <w:r>
        <w:t>/</w:t>
      </w:r>
      <w:r>
        <w:rPr>
          <w:spacing w:val="-1"/>
        </w:rPr>
        <w:t xml:space="preserve"> </w:t>
      </w:r>
      <w:r>
        <w:t>Iº,</w:t>
      </w:r>
      <w:r>
        <w:rPr>
          <w:spacing w:val="-1"/>
        </w:rPr>
        <w:t xml:space="preserve"> </w:t>
      </w:r>
      <w:r>
        <w:rPr>
          <w:spacing w:val="-2"/>
        </w:rPr>
        <w:t>onde:</w:t>
      </w:r>
    </w:p>
    <w:p w14:paraId="2194F0A2" w14:textId="77777777" w:rsidR="000431DD" w:rsidRDefault="000431DD" w:rsidP="000431DD">
      <w:pPr>
        <w:pStyle w:val="Corpodetexto"/>
        <w:spacing w:before="230"/>
        <w:ind w:left="1965"/>
      </w:pPr>
      <w:r>
        <w:t>R</w:t>
      </w:r>
      <w:r>
        <w:rPr>
          <w:spacing w:val="-4"/>
        </w:rPr>
        <w:t xml:space="preserve"> </w:t>
      </w:r>
      <w:r>
        <w:t>=</w:t>
      </w:r>
      <w:r>
        <w:rPr>
          <w:spacing w:val="-4"/>
        </w:rPr>
        <w:t xml:space="preserve"> </w:t>
      </w:r>
      <w:r>
        <w:t>Valor</w:t>
      </w:r>
      <w:r>
        <w:rPr>
          <w:spacing w:val="-3"/>
        </w:rPr>
        <w:t xml:space="preserve"> </w:t>
      </w:r>
      <w:r>
        <w:t>do</w:t>
      </w:r>
      <w:r>
        <w:rPr>
          <w:spacing w:val="-4"/>
        </w:rPr>
        <w:t xml:space="preserve"> </w:t>
      </w:r>
      <w:r>
        <w:t>reajustamento</w:t>
      </w:r>
      <w:r>
        <w:rPr>
          <w:spacing w:val="-3"/>
        </w:rPr>
        <w:t xml:space="preserve"> </w:t>
      </w:r>
      <w:r>
        <w:rPr>
          <w:spacing w:val="-2"/>
        </w:rPr>
        <w:t>procurado;</w:t>
      </w:r>
    </w:p>
    <w:p w14:paraId="69E0381D" w14:textId="77777777" w:rsidR="000431DD" w:rsidRDefault="000431DD" w:rsidP="000431DD">
      <w:pPr>
        <w:pStyle w:val="Corpodetexto"/>
        <w:spacing w:before="230" w:line="268" w:lineRule="auto"/>
        <w:ind w:left="1965"/>
      </w:pPr>
      <w:r>
        <w:t>V</w:t>
      </w:r>
      <w:r>
        <w:rPr>
          <w:spacing w:val="70"/>
        </w:rPr>
        <w:t xml:space="preserve"> </w:t>
      </w:r>
      <w:r>
        <w:t>=</w:t>
      </w:r>
      <w:r>
        <w:rPr>
          <w:spacing w:val="70"/>
        </w:rPr>
        <w:t xml:space="preserve"> </w:t>
      </w:r>
      <w:r>
        <w:t>Valor</w:t>
      </w:r>
      <w:r>
        <w:rPr>
          <w:spacing w:val="70"/>
        </w:rPr>
        <w:t xml:space="preserve"> </w:t>
      </w:r>
      <w:r>
        <w:t>contratual</w:t>
      </w:r>
      <w:r>
        <w:rPr>
          <w:spacing w:val="70"/>
        </w:rPr>
        <w:t xml:space="preserve"> </w:t>
      </w:r>
      <w:r>
        <w:t>correspondente</w:t>
      </w:r>
      <w:r>
        <w:rPr>
          <w:spacing w:val="70"/>
        </w:rPr>
        <w:t xml:space="preserve"> </w:t>
      </w:r>
      <w:r>
        <w:t>à</w:t>
      </w:r>
      <w:r>
        <w:rPr>
          <w:spacing w:val="70"/>
        </w:rPr>
        <w:t xml:space="preserve"> </w:t>
      </w:r>
      <w:r>
        <w:t>parcela</w:t>
      </w:r>
      <w:r>
        <w:rPr>
          <w:spacing w:val="70"/>
        </w:rPr>
        <w:t xml:space="preserve"> </w:t>
      </w:r>
      <w:r>
        <w:t>dos</w:t>
      </w:r>
      <w:r>
        <w:rPr>
          <w:spacing w:val="70"/>
        </w:rPr>
        <w:t xml:space="preserve"> </w:t>
      </w:r>
      <w:r>
        <w:t>custos</w:t>
      </w:r>
      <w:r>
        <w:rPr>
          <w:spacing w:val="70"/>
        </w:rPr>
        <w:t xml:space="preserve"> </w:t>
      </w:r>
      <w:r>
        <w:t>decorrentes</w:t>
      </w:r>
      <w:r>
        <w:rPr>
          <w:spacing w:val="70"/>
        </w:rPr>
        <w:t xml:space="preserve"> </w:t>
      </w:r>
      <w:r>
        <w:t>do mercado a ser reajustada;</w:t>
      </w:r>
    </w:p>
    <w:p w14:paraId="59D59DE4" w14:textId="77777777" w:rsidR="000431DD" w:rsidRDefault="000431DD" w:rsidP="000431DD">
      <w:pPr>
        <w:pStyle w:val="Corpodetexto"/>
        <w:spacing w:before="201" w:line="268" w:lineRule="auto"/>
        <w:ind w:left="1965" w:right="260"/>
      </w:pPr>
      <w:r>
        <w:t>Iº = índice inicial - refere-se ao índice de custos ou de preços correspondente à data de apresentação da proposta;</w:t>
      </w:r>
    </w:p>
    <w:p w14:paraId="731724D1" w14:textId="77777777" w:rsidR="000431DD" w:rsidRDefault="000431DD" w:rsidP="000431DD">
      <w:pPr>
        <w:pStyle w:val="Corpodetexto"/>
        <w:spacing w:before="201"/>
        <w:ind w:left="1965"/>
      </w:pPr>
      <w:r>
        <w:t>I</w:t>
      </w:r>
      <w:r>
        <w:rPr>
          <w:spacing w:val="-3"/>
        </w:rPr>
        <w:t xml:space="preserve"> </w:t>
      </w:r>
      <w:r>
        <w:t>=</w:t>
      </w:r>
      <w:r>
        <w:rPr>
          <w:spacing w:val="-3"/>
        </w:rPr>
        <w:t xml:space="preserve"> </w:t>
      </w:r>
      <w:r>
        <w:t>Índice</w:t>
      </w:r>
      <w:r>
        <w:rPr>
          <w:spacing w:val="-3"/>
        </w:rPr>
        <w:t xml:space="preserve"> </w:t>
      </w:r>
      <w:r>
        <w:t>relativo</w:t>
      </w:r>
      <w:r>
        <w:rPr>
          <w:spacing w:val="-3"/>
        </w:rPr>
        <w:t xml:space="preserve"> </w:t>
      </w:r>
      <w:r>
        <w:t>ao</w:t>
      </w:r>
      <w:r>
        <w:rPr>
          <w:spacing w:val="-3"/>
        </w:rPr>
        <w:t xml:space="preserve"> </w:t>
      </w:r>
      <w:r>
        <w:t>mês</w:t>
      </w:r>
      <w:r>
        <w:rPr>
          <w:spacing w:val="-3"/>
        </w:rPr>
        <w:t xml:space="preserve"> </w:t>
      </w:r>
      <w:r>
        <w:t>do</w:t>
      </w:r>
      <w:r>
        <w:rPr>
          <w:spacing w:val="-3"/>
        </w:rPr>
        <w:t xml:space="preserve"> </w:t>
      </w:r>
      <w:r>
        <w:rPr>
          <w:spacing w:val="-2"/>
        </w:rPr>
        <w:t>reajustamento</w:t>
      </w:r>
    </w:p>
    <w:p w14:paraId="59EC62D4" w14:textId="77777777" w:rsidR="000431DD" w:rsidRDefault="000431DD" w:rsidP="000431DD">
      <w:pPr>
        <w:pStyle w:val="PargrafodaLista"/>
        <w:numPr>
          <w:ilvl w:val="1"/>
          <w:numId w:val="60"/>
        </w:numPr>
        <w:tabs>
          <w:tab w:val="left" w:pos="672"/>
        </w:tabs>
        <w:spacing w:before="230" w:line="268" w:lineRule="auto"/>
        <w:ind w:right="260" w:firstLine="0"/>
        <w:jc w:val="both"/>
        <w:rPr>
          <w:sz w:val="21"/>
        </w:rPr>
      </w:pPr>
      <w:r>
        <w:rPr>
          <w:sz w:val="21"/>
        </w:rPr>
        <w:t xml:space="preserve">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w:t>
      </w:r>
      <w:r>
        <w:rPr>
          <w:spacing w:val="-2"/>
          <w:sz w:val="21"/>
        </w:rPr>
        <w:t>ocorrer.</w:t>
      </w:r>
    </w:p>
    <w:p w14:paraId="5C98576D" w14:textId="77777777" w:rsidR="000431DD" w:rsidRDefault="000431DD" w:rsidP="000431DD">
      <w:pPr>
        <w:pStyle w:val="PargrafodaLista"/>
        <w:numPr>
          <w:ilvl w:val="1"/>
          <w:numId w:val="60"/>
        </w:numPr>
        <w:tabs>
          <w:tab w:val="left" w:pos="651"/>
        </w:tabs>
        <w:spacing w:before="199" w:line="268" w:lineRule="auto"/>
        <w:ind w:right="260" w:firstLine="0"/>
        <w:jc w:val="both"/>
        <w:rPr>
          <w:sz w:val="21"/>
        </w:rPr>
      </w:pPr>
      <w:r>
        <w:rPr>
          <w:sz w:val="21"/>
        </w:rPr>
        <w:t>Nas aferições finais, o índice utilizado para a repactuação dos custos decorrentes do mercado será, obrigatoriamente, o definitivo.</w:t>
      </w:r>
    </w:p>
    <w:p w14:paraId="5B5EC677" w14:textId="77777777" w:rsidR="000431DD" w:rsidRDefault="000431DD" w:rsidP="000431DD">
      <w:pPr>
        <w:pStyle w:val="PargrafodaLista"/>
        <w:numPr>
          <w:ilvl w:val="1"/>
          <w:numId w:val="60"/>
        </w:numPr>
        <w:tabs>
          <w:tab w:val="left" w:pos="680"/>
        </w:tabs>
        <w:spacing w:before="201" w:line="268" w:lineRule="auto"/>
        <w:ind w:right="260" w:firstLine="0"/>
        <w:jc w:val="both"/>
        <w:rPr>
          <w:sz w:val="21"/>
        </w:rPr>
      </w:pPr>
      <w:r>
        <w:rPr>
          <w:sz w:val="21"/>
        </w:rPr>
        <w:t>Caso o índice estabelecido venha a ser extinto ou de qualquer forma não possa mais ser utilizado, será adotado, em substituição, o que vier a ser determinado pela legislação então em</w:t>
      </w:r>
      <w:r>
        <w:rPr>
          <w:spacing w:val="40"/>
          <w:sz w:val="21"/>
        </w:rPr>
        <w:t xml:space="preserve"> </w:t>
      </w:r>
      <w:r>
        <w:rPr>
          <w:spacing w:val="-2"/>
          <w:sz w:val="21"/>
        </w:rPr>
        <w:t>vigor.</w:t>
      </w:r>
    </w:p>
    <w:p w14:paraId="5DF0A336" w14:textId="77777777" w:rsidR="000431DD" w:rsidRDefault="000431DD" w:rsidP="000431DD">
      <w:pPr>
        <w:pStyle w:val="PargrafodaLista"/>
        <w:numPr>
          <w:ilvl w:val="1"/>
          <w:numId w:val="60"/>
        </w:numPr>
        <w:tabs>
          <w:tab w:val="left" w:pos="679"/>
        </w:tabs>
        <w:spacing w:before="201" w:line="268" w:lineRule="auto"/>
        <w:ind w:right="260" w:firstLine="0"/>
        <w:jc w:val="both"/>
        <w:rPr>
          <w:sz w:val="21"/>
        </w:rPr>
      </w:pPr>
      <w:r>
        <w:rPr>
          <w:sz w:val="21"/>
        </w:rPr>
        <w:t>Na ausência de previsão legal quanto ao índice substituto, as partes elegerão novo índice oficial,</w:t>
      </w:r>
      <w:r>
        <w:rPr>
          <w:spacing w:val="31"/>
          <w:sz w:val="21"/>
        </w:rPr>
        <w:t xml:space="preserve"> </w:t>
      </w:r>
      <w:r>
        <w:rPr>
          <w:sz w:val="21"/>
        </w:rPr>
        <w:t>para</w:t>
      </w:r>
      <w:r>
        <w:rPr>
          <w:spacing w:val="31"/>
          <w:sz w:val="21"/>
        </w:rPr>
        <w:t xml:space="preserve"> </w:t>
      </w:r>
      <w:r>
        <w:rPr>
          <w:sz w:val="21"/>
        </w:rPr>
        <w:t>reajustamento</w:t>
      </w:r>
      <w:r>
        <w:rPr>
          <w:spacing w:val="31"/>
          <w:sz w:val="21"/>
        </w:rPr>
        <w:t xml:space="preserve"> </w:t>
      </w:r>
      <w:r>
        <w:rPr>
          <w:sz w:val="21"/>
        </w:rPr>
        <w:t>do</w:t>
      </w:r>
      <w:r>
        <w:rPr>
          <w:spacing w:val="31"/>
          <w:sz w:val="21"/>
        </w:rPr>
        <w:t xml:space="preserve"> </w:t>
      </w:r>
      <w:r>
        <w:rPr>
          <w:sz w:val="21"/>
        </w:rPr>
        <w:t>preço</w:t>
      </w:r>
      <w:r>
        <w:rPr>
          <w:spacing w:val="31"/>
          <w:sz w:val="21"/>
        </w:rPr>
        <w:t xml:space="preserve"> </w:t>
      </w:r>
      <w:r>
        <w:rPr>
          <w:sz w:val="21"/>
        </w:rPr>
        <w:t>do</w:t>
      </w:r>
      <w:r>
        <w:rPr>
          <w:spacing w:val="31"/>
          <w:sz w:val="21"/>
        </w:rPr>
        <w:t xml:space="preserve"> </w:t>
      </w:r>
      <w:r>
        <w:rPr>
          <w:sz w:val="21"/>
        </w:rPr>
        <w:t>valor</w:t>
      </w:r>
      <w:r>
        <w:rPr>
          <w:spacing w:val="31"/>
          <w:sz w:val="21"/>
        </w:rPr>
        <w:t xml:space="preserve"> </w:t>
      </w:r>
      <w:r>
        <w:rPr>
          <w:sz w:val="21"/>
        </w:rPr>
        <w:t>remanescente</w:t>
      </w:r>
      <w:r>
        <w:rPr>
          <w:spacing w:val="31"/>
          <w:sz w:val="21"/>
        </w:rPr>
        <w:t xml:space="preserve"> </w:t>
      </w:r>
      <w:r>
        <w:rPr>
          <w:sz w:val="21"/>
        </w:rPr>
        <w:t>dos</w:t>
      </w:r>
      <w:r>
        <w:rPr>
          <w:spacing w:val="31"/>
          <w:sz w:val="21"/>
        </w:rPr>
        <w:t xml:space="preserve"> </w:t>
      </w:r>
      <w:r>
        <w:rPr>
          <w:sz w:val="21"/>
        </w:rPr>
        <w:t>custos</w:t>
      </w:r>
      <w:r>
        <w:rPr>
          <w:spacing w:val="31"/>
          <w:sz w:val="21"/>
        </w:rPr>
        <w:t xml:space="preserve"> </w:t>
      </w:r>
      <w:r>
        <w:rPr>
          <w:sz w:val="21"/>
        </w:rPr>
        <w:t>decorrentes</w:t>
      </w:r>
      <w:r>
        <w:rPr>
          <w:spacing w:val="31"/>
          <w:sz w:val="21"/>
        </w:rPr>
        <w:t xml:space="preserve"> </w:t>
      </w:r>
      <w:r>
        <w:rPr>
          <w:sz w:val="21"/>
        </w:rPr>
        <w:t>do</w:t>
      </w:r>
      <w:r>
        <w:rPr>
          <w:spacing w:val="31"/>
          <w:sz w:val="21"/>
        </w:rPr>
        <w:t xml:space="preserve"> </w:t>
      </w:r>
      <w:r>
        <w:rPr>
          <w:sz w:val="21"/>
        </w:rPr>
        <w:t>mercado, por meio de termo aditivo.</w:t>
      </w:r>
    </w:p>
    <w:p w14:paraId="73B2429A" w14:textId="77777777" w:rsidR="000431DD" w:rsidRDefault="000431DD" w:rsidP="000431DD">
      <w:pPr>
        <w:pStyle w:val="PargrafodaLista"/>
        <w:numPr>
          <w:ilvl w:val="1"/>
          <w:numId w:val="60"/>
        </w:numPr>
        <w:tabs>
          <w:tab w:val="left" w:pos="667"/>
        </w:tabs>
        <w:spacing w:before="200" w:line="268" w:lineRule="auto"/>
        <w:ind w:right="260" w:firstLine="0"/>
        <w:jc w:val="both"/>
        <w:rPr>
          <w:sz w:val="21"/>
        </w:rPr>
      </w:pPr>
      <w:r>
        <w:rPr>
          <w:sz w:val="21"/>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18B2150B" w14:textId="77777777" w:rsidR="000431DD" w:rsidRDefault="000431DD" w:rsidP="000431DD">
      <w:pPr>
        <w:pStyle w:val="PargrafodaLista"/>
        <w:numPr>
          <w:ilvl w:val="1"/>
          <w:numId w:val="60"/>
        </w:numPr>
        <w:tabs>
          <w:tab w:val="left" w:pos="660"/>
        </w:tabs>
        <w:spacing w:before="200" w:line="268" w:lineRule="auto"/>
        <w:ind w:right="260" w:firstLine="0"/>
        <w:jc w:val="both"/>
        <w:rPr>
          <w:sz w:val="21"/>
        </w:rPr>
      </w:pPr>
      <w:r>
        <w:rPr>
          <w:sz w:val="21"/>
        </w:rPr>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02DE0DA8" w14:textId="77777777" w:rsidR="000431DD" w:rsidRDefault="000431DD" w:rsidP="000431DD">
      <w:pPr>
        <w:pStyle w:val="PargrafodaLista"/>
        <w:numPr>
          <w:ilvl w:val="1"/>
          <w:numId w:val="60"/>
        </w:numPr>
        <w:tabs>
          <w:tab w:val="left" w:pos="652"/>
        </w:tabs>
        <w:spacing w:before="200" w:line="268" w:lineRule="auto"/>
        <w:ind w:right="259" w:firstLine="0"/>
        <w:jc w:val="both"/>
        <w:rPr>
          <w:sz w:val="21"/>
        </w:rPr>
      </w:pPr>
      <w:r>
        <w:rPr>
          <w:sz w:val="21"/>
        </w:rPr>
        <w:t>Os novos valores contratuais decorrentes das repactuações poderão se iniciar em data futura, desde que assim acordado entre as partes, sem prejuízo da contagem da anualidade para concessão das repactuações futuras.</w:t>
      </w:r>
    </w:p>
    <w:p w14:paraId="1BBEA486" w14:textId="77777777" w:rsidR="000431DD" w:rsidRDefault="000431DD" w:rsidP="000431DD">
      <w:pPr>
        <w:pStyle w:val="PargrafodaLista"/>
        <w:numPr>
          <w:ilvl w:val="1"/>
          <w:numId w:val="60"/>
        </w:numPr>
        <w:tabs>
          <w:tab w:val="left" w:pos="713"/>
        </w:tabs>
        <w:spacing w:before="200" w:line="268" w:lineRule="auto"/>
        <w:ind w:right="260" w:firstLine="0"/>
        <w:jc w:val="both"/>
        <w:rPr>
          <w:sz w:val="21"/>
        </w:rPr>
      </w:pPr>
      <w:r>
        <w:rPr>
          <w:sz w:val="21"/>
        </w:rPr>
        <w:t>Os efeitos financeiros da repactuação ficarão restritos exclusivamente aos itens que a motivaram, e apenas em relação à diferença porventura existente.</w:t>
      </w:r>
    </w:p>
    <w:p w14:paraId="7BBA6EE3" w14:textId="77777777" w:rsidR="000431DD" w:rsidRDefault="000431DD" w:rsidP="000431DD">
      <w:pPr>
        <w:pStyle w:val="PargrafodaLista"/>
        <w:numPr>
          <w:ilvl w:val="1"/>
          <w:numId w:val="60"/>
        </w:numPr>
        <w:tabs>
          <w:tab w:val="left" w:pos="680"/>
        </w:tabs>
        <w:spacing w:before="201" w:line="268" w:lineRule="auto"/>
        <w:ind w:right="260" w:firstLine="0"/>
        <w:jc w:val="both"/>
        <w:rPr>
          <w:sz w:val="21"/>
        </w:rPr>
      </w:pPr>
      <w:r>
        <w:rPr>
          <w:sz w:val="21"/>
        </w:rPr>
        <w:t>O pedido de repactuação deverá ser formulado durante a vigência do contrato e antes de eventual prorrogação ou encerramento contratual, sob pena de preclusão.</w:t>
      </w:r>
    </w:p>
    <w:p w14:paraId="3A3CF2E0" w14:textId="77777777" w:rsidR="000431DD" w:rsidRDefault="000431DD" w:rsidP="000431DD">
      <w:pPr>
        <w:pStyle w:val="PargrafodaLista"/>
        <w:numPr>
          <w:ilvl w:val="1"/>
          <w:numId w:val="60"/>
        </w:numPr>
        <w:tabs>
          <w:tab w:val="left" w:pos="685"/>
        </w:tabs>
        <w:spacing w:before="201" w:line="268" w:lineRule="auto"/>
        <w:ind w:right="260" w:firstLine="0"/>
        <w:jc w:val="both"/>
        <w:rPr>
          <w:sz w:val="21"/>
        </w:rPr>
      </w:pPr>
      <w:r>
        <w:rPr>
          <w:sz w:val="21"/>
        </w:rPr>
        <w:t>Caso, na data da prorrogação contratual, ainda não tenha sido celebrado o novo acordo, convenção</w:t>
      </w:r>
      <w:r>
        <w:rPr>
          <w:spacing w:val="6"/>
          <w:sz w:val="21"/>
        </w:rPr>
        <w:t xml:space="preserve"> </w:t>
      </w:r>
      <w:r>
        <w:rPr>
          <w:sz w:val="21"/>
        </w:rPr>
        <w:t>ou</w:t>
      </w:r>
      <w:r>
        <w:rPr>
          <w:spacing w:val="6"/>
          <w:sz w:val="21"/>
        </w:rPr>
        <w:t xml:space="preserve"> </w:t>
      </w:r>
      <w:r>
        <w:rPr>
          <w:sz w:val="21"/>
        </w:rPr>
        <w:t>dissídio</w:t>
      </w:r>
      <w:r>
        <w:rPr>
          <w:spacing w:val="6"/>
          <w:sz w:val="21"/>
        </w:rPr>
        <w:t xml:space="preserve"> </w:t>
      </w:r>
      <w:r>
        <w:rPr>
          <w:sz w:val="21"/>
        </w:rPr>
        <w:t>coletivo</w:t>
      </w:r>
      <w:r>
        <w:rPr>
          <w:spacing w:val="6"/>
          <w:sz w:val="21"/>
        </w:rPr>
        <w:t xml:space="preserve"> </w:t>
      </w:r>
      <w:r>
        <w:rPr>
          <w:sz w:val="21"/>
        </w:rPr>
        <w:t>da</w:t>
      </w:r>
      <w:r>
        <w:rPr>
          <w:spacing w:val="6"/>
          <w:sz w:val="21"/>
        </w:rPr>
        <w:t xml:space="preserve"> </w:t>
      </w:r>
      <w:r>
        <w:rPr>
          <w:sz w:val="21"/>
        </w:rPr>
        <w:t>categoria,</w:t>
      </w:r>
      <w:r>
        <w:rPr>
          <w:spacing w:val="6"/>
          <w:sz w:val="21"/>
        </w:rPr>
        <w:t xml:space="preserve"> </w:t>
      </w:r>
      <w:r>
        <w:rPr>
          <w:sz w:val="21"/>
        </w:rPr>
        <w:t>ou</w:t>
      </w:r>
      <w:r>
        <w:rPr>
          <w:spacing w:val="6"/>
          <w:sz w:val="21"/>
        </w:rPr>
        <w:t xml:space="preserve"> </w:t>
      </w:r>
      <w:r>
        <w:rPr>
          <w:sz w:val="21"/>
        </w:rPr>
        <w:t>ainda</w:t>
      </w:r>
      <w:r>
        <w:rPr>
          <w:spacing w:val="6"/>
          <w:sz w:val="21"/>
        </w:rPr>
        <w:t xml:space="preserve"> </w:t>
      </w:r>
      <w:r>
        <w:rPr>
          <w:sz w:val="21"/>
        </w:rPr>
        <w:t>não</w:t>
      </w:r>
      <w:r>
        <w:rPr>
          <w:spacing w:val="6"/>
          <w:sz w:val="21"/>
        </w:rPr>
        <w:t xml:space="preserve"> </w:t>
      </w:r>
      <w:r>
        <w:rPr>
          <w:sz w:val="21"/>
        </w:rPr>
        <w:t>tenha</w:t>
      </w:r>
      <w:r>
        <w:rPr>
          <w:spacing w:val="6"/>
          <w:sz w:val="21"/>
        </w:rPr>
        <w:t xml:space="preserve"> </w:t>
      </w:r>
      <w:r>
        <w:rPr>
          <w:sz w:val="21"/>
        </w:rPr>
        <w:t>sido</w:t>
      </w:r>
      <w:r>
        <w:rPr>
          <w:spacing w:val="6"/>
          <w:sz w:val="21"/>
        </w:rPr>
        <w:t xml:space="preserve"> </w:t>
      </w:r>
      <w:r>
        <w:rPr>
          <w:sz w:val="21"/>
        </w:rPr>
        <w:t>possível</w:t>
      </w:r>
      <w:r>
        <w:rPr>
          <w:spacing w:val="6"/>
          <w:sz w:val="21"/>
        </w:rPr>
        <w:t xml:space="preserve"> </w:t>
      </w:r>
      <w:r>
        <w:rPr>
          <w:sz w:val="21"/>
        </w:rPr>
        <w:t>ao</w:t>
      </w:r>
      <w:r>
        <w:rPr>
          <w:spacing w:val="6"/>
          <w:sz w:val="21"/>
        </w:rPr>
        <w:t xml:space="preserve"> </w:t>
      </w:r>
      <w:r>
        <w:rPr>
          <w:sz w:val="21"/>
        </w:rPr>
        <w:t>Contratante</w:t>
      </w:r>
      <w:r>
        <w:rPr>
          <w:spacing w:val="6"/>
          <w:sz w:val="21"/>
        </w:rPr>
        <w:t xml:space="preserve"> </w:t>
      </w:r>
      <w:r>
        <w:rPr>
          <w:sz w:val="21"/>
        </w:rPr>
        <w:t>ou</w:t>
      </w:r>
      <w:r>
        <w:rPr>
          <w:spacing w:val="6"/>
          <w:sz w:val="21"/>
        </w:rPr>
        <w:t xml:space="preserve"> </w:t>
      </w:r>
      <w:r>
        <w:rPr>
          <w:spacing w:val="-5"/>
          <w:sz w:val="21"/>
        </w:rPr>
        <w:t>ao</w:t>
      </w:r>
    </w:p>
    <w:p w14:paraId="4F3E5151"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24C27761" w14:textId="77777777" w:rsidR="000431DD" w:rsidRDefault="000431DD" w:rsidP="000431DD">
      <w:pPr>
        <w:pStyle w:val="Corpodetexto"/>
        <w:spacing w:before="83" w:line="268" w:lineRule="auto"/>
        <w:ind w:right="260"/>
        <w:jc w:val="both"/>
      </w:pPr>
      <w:r>
        <w:lastRenderedPageBreak/>
        <w:t>Contratado proceder aos cálculos devidos, deverá ser inserida cláusula no termo aditivo de prorrogação para resguardar o direito futuro à repactuação, a ser exercido tão logo se disponha dos valores reajustados, sob pena de preclusão.</w:t>
      </w:r>
    </w:p>
    <w:p w14:paraId="536A8DBE" w14:textId="77777777" w:rsidR="000431DD" w:rsidRDefault="000431DD" w:rsidP="000431DD">
      <w:pPr>
        <w:pStyle w:val="PargrafodaLista"/>
        <w:numPr>
          <w:ilvl w:val="1"/>
          <w:numId w:val="60"/>
        </w:numPr>
        <w:tabs>
          <w:tab w:val="left" w:pos="677"/>
        </w:tabs>
        <w:spacing w:before="200" w:line="268" w:lineRule="auto"/>
        <w:ind w:right="260" w:firstLine="0"/>
        <w:jc w:val="both"/>
        <w:rPr>
          <w:sz w:val="21"/>
        </w:rPr>
      </w:pPr>
      <w:r>
        <w:rPr>
          <w:sz w:val="21"/>
        </w:rPr>
        <w:t>A extinção do contrato não configurará óbice para o deferimento da repactuação solicitada tempestivamente, hipótese em que será concedida por meio de termo indenizatório.</w:t>
      </w:r>
    </w:p>
    <w:p w14:paraId="39CC9322" w14:textId="77777777" w:rsidR="000431DD" w:rsidRDefault="000431DD" w:rsidP="000431DD">
      <w:pPr>
        <w:pStyle w:val="PargrafodaLista"/>
        <w:numPr>
          <w:ilvl w:val="1"/>
          <w:numId w:val="60"/>
        </w:numPr>
        <w:tabs>
          <w:tab w:val="left" w:pos="653"/>
        </w:tabs>
        <w:spacing w:before="201" w:line="268" w:lineRule="auto"/>
        <w:ind w:right="260" w:firstLine="0"/>
        <w:jc w:val="both"/>
        <w:rPr>
          <w:sz w:val="21"/>
        </w:rPr>
      </w:pPr>
      <w:r>
        <w:rPr>
          <w:sz w:val="21"/>
        </w:rPr>
        <w:t>O Contratante decidirá sobre o pedido de repactuação de preços em até 1 (um) mês, contado da data do fornecimento, pelo Contratado, da documentação comprobatória da variação dos custos a serem repactuados.</w:t>
      </w:r>
    </w:p>
    <w:p w14:paraId="78354269" w14:textId="77777777" w:rsidR="000431DD" w:rsidRDefault="000431DD" w:rsidP="000431DD">
      <w:pPr>
        <w:pStyle w:val="PargrafodaLista"/>
        <w:numPr>
          <w:ilvl w:val="1"/>
          <w:numId w:val="60"/>
        </w:numPr>
        <w:tabs>
          <w:tab w:val="left" w:pos="664"/>
        </w:tabs>
        <w:spacing w:before="200" w:line="268" w:lineRule="auto"/>
        <w:ind w:right="260" w:firstLine="0"/>
        <w:jc w:val="both"/>
        <w:rPr>
          <w:sz w:val="21"/>
        </w:rPr>
      </w:pPr>
      <w:r>
        <w:rPr>
          <w:sz w:val="21"/>
        </w:rPr>
        <w:t>O prazo referido no subitem anterior ficará suspenso enquanto o Contratado não cumprir os atos ou apresentar a documentação solicitada pelo Contratante para a comprovação da variação</w:t>
      </w:r>
      <w:r>
        <w:rPr>
          <w:spacing w:val="40"/>
          <w:sz w:val="21"/>
        </w:rPr>
        <w:t xml:space="preserve"> </w:t>
      </w:r>
      <w:r>
        <w:rPr>
          <w:sz w:val="21"/>
        </w:rPr>
        <w:t>dos custos.</w:t>
      </w:r>
    </w:p>
    <w:p w14:paraId="2E41A5CA" w14:textId="77777777" w:rsidR="000431DD" w:rsidRDefault="000431DD" w:rsidP="000431DD">
      <w:pPr>
        <w:pStyle w:val="PargrafodaLista"/>
        <w:numPr>
          <w:ilvl w:val="1"/>
          <w:numId w:val="60"/>
        </w:numPr>
        <w:tabs>
          <w:tab w:val="left" w:pos="641"/>
        </w:tabs>
        <w:spacing w:before="201"/>
        <w:ind w:left="641" w:right="0" w:hanging="520"/>
        <w:jc w:val="both"/>
        <w:rPr>
          <w:sz w:val="21"/>
        </w:rPr>
      </w:pPr>
      <w:r>
        <w:rPr>
          <w:sz w:val="21"/>
        </w:rPr>
        <w:t>A</w:t>
      </w:r>
      <w:r>
        <w:rPr>
          <w:spacing w:val="-5"/>
          <w:sz w:val="21"/>
        </w:rPr>
        <w:t xml:space="preserve"> </w:t>
      </w:r>
      <w:r>
        <w:rPr>
          <w:sz w:val="21"/>
        </w:rPr>
        <w:t>repactuação</w:t>
      </w:r>
      <w:r>
        <w:rPr>
          <w:spacing w:val="-4"/>
          <w:sz w:val="21"/>
        </w:rPr>
        <w:t xml:space="preserve"> </w:t>
      </w:r>
      <w:r>
        <w:rPr>
          <w:sz w:val="21"/>
        </w:rPr>
        <w:t>de</w:t>
      </w:r>
      <w:r>
        <w:rPr>
          <w:spacing w:val="-5"/>
          <w:sz w:val="21"/>
        </w:rPr>
        <w:t xml:space="preserve"> </w:t>
      </w:r>
      <w:r>
        <w:rPr>
          <w:sz w:val="21"/>
        </w:rPr>
        <w:t>preços</w:t>
      </w:r>
      <w:r>
        <w:rPr>
          <w:spacing w:val="-4"/>
          <w:sz w:val="21"/>
        </w:rPr>
        <w:t xml:space="preserve"> </w:t>
      </w:r>
      <w:r>
        <w:rPr>
          <w:sz w:val="21"/>
        </w:rPr>
        <w:t>será</w:t>
      </w:r>
      <w:r>
        <w:rPr>
          <w:spacing w:val="-5"/>
          <w:sz w:val="21"/>
        </w:rPr>
        <w:t xml:space="preserve"> </w:t>
      </w:r>
      <w:r>
        <w:rPr>
          <w:sz w:val="21"/>
        </w:rPr>
        <w:t>formalizada</w:t>
      </w:r>
      <w:r>
        <w:rPr>
          <w:spacing w:val="-4"/>
          <w:sz w:val="21"/>
        </w:rPr>
        <w:t xml:space="preserve"> </w:t>
      </w:r>
      <w:r>
        <w:rPr>
          <w:sz w:val="21"/>
        </w:rPr>
        <w:t>por</w:t>
      </w:r>
      <w:r>
        <w:rPr>
          <w:spacing w:val="-4"/>
          <w:sz w:val="21"/>
        </w:rPr>
        <w:t xml:space="preserve"> </w:t>
      </w:r>
      <w:r>
        <w:rPr>
          <w:spacing w:val="-2"/>
          <w:sz w:val="21"/>
        </w:rPr>
        <w:t>apostilamento.</w:t>
      </w:r>
    </w:p>
    <w:p w14:paraId="278202BD" w14:textId="77777777" w:rsidR="000431DD" w:rsidRDefault="000431DD" w:rsidP="000431DD">
      <w:pPr>
        <w:pStyle w:val="PargrafodaLista"/>
        <w:numPr>
          <w:ilvl w:val="1"/>
          <w:numId w:val="60"/>
        </w:numPr>
        <w:tabs>
          <w:tab w:val="left" w:pos="685"/>
        </w:tabs>
        <w:spacing w:before="230" w:line="268" w:lineRule="auto"/>
        <w:ind w:right="260" w:firstLine="0"/>
        <w:jc w:val="both"/>
        <w:rPr>
          <w:sz w:val="21"/>
        </w:rPr>
      </w:pPr>
      <w:r>
        <w:rPr>
          <w:sz w:val="21"/>
        </w:rPr>
        <w:t>As repactuações não interferem no direito das partes de solicitar, a qualquer momento, a manutenção do equilíbrio econômico dos contratos com base no disposto no art. 124, inciso II,</w:t>
      </w:r>
      <w:r>
        <w:rPr>
          <w:spacing w:val="40"/>
          <w:sz w:val="21"/>
        </w:rPr>
        <w:t xml:space="preserve"> </w:t>
      </w:r>
      <w:r>
        <w:rPr>
          <w:sz w:val="21"/>
        </w:rPr>
        <w:t>alínea “d”, da Lei nº 14.133, de 2021.</w:t>
      </w:r>
    </w:p>
    <w:p w14:paraId="41AFC3A8" w14:textId="77777777" w:rsidR="000431DD" w:rsidRDefault="000431DD" w:rsidP="000431DD">
      <w:pPr>
        <w:pStyle w:val="PargrafodaLista"/>
        <w:numPr>
          <w:ilvl w:val="1"/>
          <w:numId w:val="60"/>
        </w:numPr>
        <w:tabs>
          <w:tab w:val="left" w:pos="675"/>
        </w:tabs>
        <w:spacing w:before="200" w:line="268" w:lineRule="auto"/>
        <w:ind w:right="260" w:firstLine="0"/>
        <w:jc w:val="both"/>
        <w:rPr>
          <w:sz w:val="21"/>
        </w:rPr>
      </w:pPr>
      <w:r>
        <w:rPr>
          <w:sz w:val="21"/>
        </w:rPr>
        <w:t>O Contratado deverá complementar a garantia contratual anteriormente prestada, de modo que se mantenha a proporção inicial em relação ao valor contratado.</w:t>
      </w:r>
    </w:p>
    <w:p w14:paraId="0EF1EA50" w14:textId="77777777" w:rsidR="000431DD" w:rsidRDefault="000431DD" w:rsidP="000431DD">
      <w:pPr>
        <w:pStyle w:val="PargrafodaLista"/>
        <w:numPr>
          <w:ilvl w:val="1"/>
          <w:numId w:val="60"/>
        </w:numPr>
        <w:tabs>
          <w:tab w:val="left" w:pos="652"/>
        </w:tabs>
        <w:spacing w:before="201" w:line="268" w:lineRule="auto"/>
        <w:ind w:right="260" w:firstLine="0"/>
        <w:jc w:val="both"/>
        <w:rPr>
          <w:sz w:val="21"/>
        </w:rPr>
      </w:pPr>
      <w:r>
        <w:rPr>
          <w:sz w:val="21"/>
        </w:rPr>
        <w:t>Caso o Contratado esteja sujeito ao regime de incidência não-cumulativa de PIS e COFINS, a comprovação das alíquotas médias efetivas de recolhimento deverá ser feita no momento da prorrogação contratual ou da repactuação de preços, a fim de que sejam promovidos os ajustes necessários decorrentes das oscilações dos custos efetivos dessas contribuições.</w:t>
      </w:r>
    </w:p>
    <w:p w14:paraId="71B6B036" w14:textId="77777777" w:rsidR="000431DD" w:rsidRDefault="000431DD" w:rsidP="000431DD">
      <w:pPr>
        <w:pStyle w:val="PargrafodaLista"/>
        <w:numPr>
          <w:ilvl w:val="1"/>
          <w:numId w:val="60"/>
        </w:numPr>
        <w:tabs>
          <w:tab w:val="left" w:pos="672"/>
        </w:tabs>
        <w:spacing w:before="200" w:line="268" w:lineRule="auto"/>
        <w:ind w:right="260" w:firstLine="0"/>
        <w:jc w:val="both"/>
        <w:rPr>
          <w:sz w:val="21"/>
        </w:rPr>
      </w:pPr>
      <w:r>
        <w:rPr>
          <w:sz w:val="21"/>
        </w:rPr>
        <w:t>A majoração da tarifa de transporte público gera a possibilidade de revisão do item relativo</w:t>
      </w:r>
      <w:r>
        <w:rPr>
          <w:spacing w:val="80"/>
          <w:sz w:val="21"/>
        </w:rPr>
        <w:t xml:space="preserve"> </w:t>
      </w:r>
      <w:r>
        <w:rPr>
          <w:sz w:val="21"/>
        </w:rPr>
        <w:t>aos valores pagos a título de vale-transporte, constante da Planilha de Custos e Formação de Preços do presente Contrato, desde que comprovada pelo Contratado a sua efetiva repercussão sobre os preços contratados.</w:t>
      </w:r>
    </w:p>
    <w:p w14:paraId="08930DD1" w14:textId="77777777" w:rsidR="000431DD" w:rsidRDefault="000431DD" w:rsidP="000431DD">
      <w:pPr>
        <w:pStyle w:val="PargrafodaLista"/>
        <w:numPr>
          <w:ilvl w:val="2"/>
          <w:numId w:val="60"/>
        </w:numPr>
        <w:tabs>
          <w:tab w:val="left" w:pos="1414"/>
        </w:tabs>
        <w:spacing w:before="208"/>
        <w:ind w:left="1414" w:right="0" w:hanging="693"/>
        <w:jc w:val="both"/>
        <w:rPr>
          <w:rFonts w:ascii="Arial" w:hAnsi="Arial"/>
          <w:i/>
          <w:sz w:val="21"/>
        </w:rPr>
      </w:pPr>
      <w:r>
        <w:rPr>
          <w:rFonts w:ascii="Arial" w:hAnsi="Arial"/>
          <w:i/>
          <w:sz w:val="21"/>
        </w:rPr>
        <w:t>A</w:t>
      </w:r>
      <w:r>
        <w:rPr>
          <w:rFonts w:ascii="Arial" w:hAnsi="Arial"/>
          <w:i/>
          <w:spacing w:val="-7"/>
          <w:sz w:val="21"/>
        </w:rPr>
        <w:t xml:space="preserve"> </w:t>
      </w:r>
      <w:r>
        <w:rPr>
          <w:rFonts w:ascii="Arial" w:hAnsi="Arial"/>
          <w:i/>
          <w:sz w:val="21"/>
        </w:rPr>
        <w:t>revisão</w:t>
      </w:r>
      <w:r>
        <w:rPr>
          <w:rFonts w:ascii="Arial" w:hAnsi="Arial"/>
          <w:i/>
          <w:spacing w:val="-4"/>
          <w:sz w:val="21"/>
        </w:rPr>
        <w:t xml:space="preserve"> </w:t>
      </w:r>
      <w:r>
        <w:rPr>
          <w:rFonts w:ascii="Arial" w:hAnsi="Arial"/>
          <w:i/>
          <w:sz w:val="21"/>
        </w:rPr>
        <w:t>dos</w:t>
      </w:r>
      <w:r>
        <w:rPr>
          <w:rFonts w:ascii="Arial" w:hAnsi="Arial"/>
          <w:i/>
          <w:spacing w:val="-5"/>
          <w:sz w:val="21"/>
        </w:rPr>
        <w:t xml:space="preserve"> </w:t>
      </w:r>
      <w:r>
        <w:rPr>
          <w:rFonts w:ascii="Arial" w:hAnsi="Arial"/>
          <w:i/>
          <w:sz w:val="21"/>
        </w:rPr>
        <w:t>custos</w:t>
      </w:r>
      <w:r>
        <w:rPr>
          <w:rFonts w:ascii="Arial" w:hAnsi="Arial"/>
          <w:i/>
          <w:spacing w:val="-4"/>
          <w:sz w:val="21"/>
        </w:rPr>
        <w:t xml:space="preserve"> </w:t>
      </w:r>
      <w:r>
        <w:rPr>
          <w:rFonts w:ascii="Arial" w:hAnsi="Arial"/>
          <w:i/>
          <w:sz w:val="21"/>
        </w:rPr>
        <w:t>relativos</w:t>
      </w:r>
      <w:r>
        <w:rPr>
          <w:rFonts w:ascii="Arial" w:hAnsi="Arial"/>
          <w:i/>
          <w:spacing w:val="-4"/>
          <w:sz w:val="21"/>
        </w:rPr>
        <w:t xml:space="preserve"> </w:t>
      </w:r>
      <w:r>
        <w:rPr>
          <w:rFonts w:ascii="Arial" w:hAnsi="Arial"/>
          <w:i/>
          <w:sz w:val="21"/>
        </w:rPr>
        <w:t>ao</w:t>
      </w:r>
      <w:r>
        <w:rPr>
          <w:rFonts w:ascii="Arial" w:hAnsi="Arial"/>
          <w:i/>
          <w:spacing w:val="-5"/>
          <w:sz w:val="21"/>
        </w:rPr>
        <w:t xml:space="preserve"> </w:t>
      </w:r>
      <w:r>
        <w:rPr>
          <w:rFonts w:ascii="Arial" w:hAnsi="Arial"/>
          <w:i/>
          <w:sz w:val="21"/>
        </w:rPr>
        <w:t>vale-transporte</w:t>
      </w:r>
      <w:r>
        <w:rPr>
          <w:rFonts w:ascii="Arial" w:hAnsi="Arial"/>
          <w:i/>
          <w:spacing w:val="-4"/>
          <w:sz w:val="21"/>
        </w:rPr>
        <w:t xml:space="preserve"> </w:t>
      </w:r>
      <w:r>
        <w:rPr>
          <w:rFonts w:ascii="Arial" w:hAnsi="Arial"/>
          <w:i/>
          <w:sz w:val="21"/>
        </w:rPr>
        <w:t>será</w:t>
      </w:r>
      <w:r>
        <w:rPr>
          <w:rFonts w:ascii="Arial" w:hAnsi="Arial"/>
          <w:i/>
          <w:spacing w:val="-5"/>
          <w:sz w:val="21"/>
        </w:rPr>
        <w:t xml:space="preserve"> </w:t>
      </w:r>
      <w:r>
        <w:rPr>
          <w:rFonts w:ascii="Arial" w:hAnsi="Arial"/>
          <w:i/>
          <w:sz w:val="21"/>
        </w:rPr>
        <w:t>formalizada</w:t>
      </w:r>
      <w:r>
        <w:rPr>
          <w:rFonts w:ascii="Arial" w:hAnsi="Arial"/>
          <w:i/>
          <w:spacing w:val="-4"/>
          <w:sz w:val="21"/>
        </w:rPr>
        <w:t xml:space="preserve"> </w:t>
      </w:r>
      <w:r>
        <w:rPr>
          <w:rFonts w:ascii="Arial" w:hAnsi="Arial"/>
          <w:i/>
          <w:sz w:val="21"/>
        </w:rPr>
        <w:t>por</w:t>
      </w:r>
      <w:r>
        <w:rPr>
          <w:rFonts w:ascii="Arial" w:hAnsi="Arial"/>
          <w:i/>
          <w:spacing w:val="-4"/>
          <w:sz w:val="21"/>
        </w:rPr>
        <w:t xml:space="preserve"> </w:t>
      </w:r>
      <w:r>
        <w:rPr>
          <w:rFonts w:ascii="Arial" w:hAnsi="Arial"/>
          <w:i/>
          <w:spacing w:val="-2"/>
          <w:sz w:val="21"/>
        </w:rPr>
        <w:t>apostilamento.</w:t>
      </w:r>
    </w:p>
    <w:p w14:paraId="0C85CAB1" w14:textId="77777777" w:rsidR="000431DD" w:rsidRDefault="000431DD" w:rsidP="000431DD">
      <w:pPr>
        <w:pStyle w:val="Ttulo9"/>
        <w:spacing w:before="241"/>
        <w:jc w:val="both"/>
      </w:pPr>
      <w:r>
        <w:t>Cessão</w:t>
      </w:r>
      <w:r>
        <w:rPr>
          <w:spacing w:val="-4"/>
        </w:rPr>
        <w:t xml:space="preserve"> </w:t>
      </w:r>
      <w:r>
        <w:t>de</w:t>
      </w:r>
      <w:r>
        <w:rPr>
          <w:spacing w:val="-4"/>
        </w:rPr>
        <w:t xml:space="preserve"> </w:t>
      </w:r>
      <w:r>
        <w:rPr>
          <w:spacing w:val="-2"/>
        </w:rPr>
        <w:t>Crédito</w:t>
      </w:r>
    </w:p>
    <w:p w14:paraId="03BDB1E2" w14:textId="77777777" w:rsidR="000431DD" w:rsidRDefault="000431DD" w:rsidP="000431DD">
      <w:pPr>
        <w:pStyle w:val="Corpodetexto"/>
        <w:spacing w:before="4"/>
        <w:rPr>
          <w:rFonts w:ascii="Arial"/>
          <w:b/>
        </w:rPr>
      </w:pPr>
    </w:p>
    <w:p w14:paraId="1F5DECD1" w14:textId="77777777" w:rsidR="000431DD" w:rsidRDefault="000431DD" w:rsidP="000431DD">
      <w:pPr>
        <w:pStyle w:val="PargrafodaLista"/>
        <w:numPr>
          <w:ilvl w:val="1"/>
          <w:numId w:val="60"/>
        </w:numPr>
        <w:tabs>
          <w:tab w:val="left" w:pos="641"/>
        </w:tabs>
        <w:ind w:left="641" w:right="0" w:hanging="520"/>
        <w:jc w:val="both"/>
        <w:rPr>
          <w:sz w:val="21"/>
        </w:rPr>
      </w:pPr>
      <w:r>
        <w:rPr>
          <w:sz w:val="21"/>
        </w:rPr>
        <w:t>As</w:t>
      </w:r>
      <w:r>
        <w:rPr>
          <w:spacing w:val="-7"/>
          <w:sz w:val="21"/>
        </w:rPr>
        <w:t xml:space="preserve"> </w:t>
      </w:r>
      <w:r>
        <w:rPr>
          <w:sz w:val="21"/>
        </w:rPr>
        <w:t>cessões</w:t>
      </w:r>
      <w:r>
        <w:rPr>
          <w:spacing w:val="-4"/>
          <w:sz w:val="21"/>
        </w:rPr>
        <w:t xml:space="preserve"> </w:t>
      </w:r>
      <w:r>
        <w:rPr>
          <w:sz w:val="21"/>
        </w:rPr>
        <w:t>de</w:t>
      </w:r>
      <w:r>
        <w:rPr>
          <w:spacing w:val="-5"/>
          <w:sz w:val="21"/>
        </w:rPr>
        <w:t xml:space="preserve"> </w:t>
      </w:r>
      <w:r>
        <w:rPr>
          <w:sz w:val="21"/>
        </w:rPr>
        <w:t>crédito</w:t>
      </w:r>
      <w:r>
        <w:rPr>
          <w:spacing w:val="-4"/>
          <w:sz w:val="21"/>
        </w:rPr>
        <w:t xml:space="preserve"> </w:t>
      </w:r>
      <w:r>
        <w:rPr>
          <w:sz w:val="21"/>
        </w:rPr>
        <w:t>dependerão</w:t>
      </w:r>
      <w:r>
        <w:rPr>
          <w:spacing w:val="-5"/>
          <w:sz w:val="21"/>
        </w:rPr>
        <w:t xml:space="preserve"> </w:t>
      </w:r>
      <w:r>
        <w:rPr>
          <w:sz w:val="21"/>
        </w:rPr>
        <w:t>de</w:t>
      </w:r>
      <w:r>
        <w:rPr>
          <w:spacing w:val="-4"/>
          <w:sz w:val="21"/>
        </w:rPr>
        <w:t xml:space="preserve"> </w:t>
      </w:r>
      <w:r>
        <w:rPr>
          <w:sz w:val="21"/>
        </w:rPr>
        <w:t>prévia</w:t>
      </w:r>
      <w:r>
        <w:rPr>
          <w:spacing w:val="-5"/>
          <w:sz w:val="21"/>
        </w:rPr>
        <w:t xml:space="preserve"> </w:t>
      </w:r>
      <w:r>
        <w:rPr>
          <w:sz w:val="21"/>
        </w:rPr>
        <w:t>aprovação</w:t>
      </w:r>
      <w:r>
        <w:rPr>
          <w:spacing w:val="-4"/>
          <w:sz w:val="21"/>
        </w:rPr>
        <w:t xml:space="preserve"> </w:t>
      </w:r>
      <w:r>
        <w:rPr>
          <w:sz w:val="21"/>
        </w:rPr>
        <w:t>do</w:t>
      </w:r>
      <w:r>
        <w:rPr>
          <w:spacing w:val="-4"/>
          <w:sz w:val="21"/>
        </w:rPr>
        <w:t xml:space="preserve"> </w:t>
      </w:r>
      <w:r>
        <w:rPr>
          <w:spacing w:val="-2"/>
          <w:sz w:val="21"/>
        </w:rPr>
        <w:t>Contratante.</w:t>
      </w:r>
    </w:p>
    <w:p w14:paraId="7152CCDD" w14:textId="77777777" w:rsidR="000431DD" w:rsidRDefault="000431DD" w:rsidP="000431DD">
      <w:pPr>
        <w:pStyle w:val="PargrafodaLista"/>
        <w:numPr>
          <w:ilvl w:val="2"/>
          <w:numId w:val="60"/>
        </w:numPr>
        <w:tabs>
          <w:tab w:val="left" w:pos="1457"/>
        </w:tabs>
        <w:spacing w:before="230" w:line="268" w:lineRule="auto"/>
        <w:ind w:left="721" w:right="260" w:firstLine="0"/>
        <w:jc w:val="both"/>
        <w:rPr>
          <w:sz w:val="21"/>
        </w:rPr>
      </w:pPr>
      <w:r>
        <w:rPr>
          <w:sz w:val="21"/>
        </w:rPr>
        <w:t>A eficácia da cessão de crédito, em relação à Administração, está condicionada à celebração de termo aditivo ao contrato administrativo.</w:t>
      </w:r>
    </w:p>
    <w:p w14:paraId="108A2A4E" w14:textId="77777777" w:rsidR="000431DD" w:rsidRDefault="000431DD" w:rsidP="000431DD">
      <w:pPr>
        <w:pStyle w:val="PargrafodaLista"/>
        <w:numPr>
          <w:ilvl w:val="2"/>
          <w:numId w:val="60"/>
        </w:numPr>
        <w:tabs>
          <w:tab w:val="left" w:pos="1466"/>
        </w:tabs>
        <w:spacing w:before="201" w:line="268" w:lineRule="auto"/>
        <w:ind w:left="721" w:right="260" w:firstLine="0"/>
        <w:jc w:val="both"/>
        <w:rPr>
          <w:sz w:val="21"/>
        </w:rPr>
      </w:pPr>
      <w:r>
        <w:rPr>
          <w:sz w:val="21"/>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w:t>
      </w:r>
      <w:r>
        <w:rPr>
          <w:spacing w:val="40"/>
          <w:sz w:val="21"/>
        </w:rPr>
        <w:t xml:space="preserve"> </w:t>
      </w:r>
      <w:r>
        <w:rPr>
          <w:sz w:val="21"/>
        </w:rPr>
        <w:t>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1F85BB18" w14:textId="77777777" w:rsidR="000431DD" w:rsidRDefault="000431DD" w:rsidP="000431DD">
      <w:pPr>
        <w:pStyle w:val="PargrafodaLista"/>
        <w:numPr>
          <w:ilvl w:val="2"/>
          <w:numId w:val="60"/>
        </w:numPr>
        <w:tabs>
          <w:tab w:val="left" w:pos="1481"/>
        </w:tabs>
        <w:spacing w:before="198" w:line="268" w:lineRule="auto"/>
        <w:ind w:left="721" w:right="260" w:firstLine="0"/>
        <w:jc w:val="both"/>
        <w:rPr>
          <w:sz w:val="21"/>
        </w:rPr>
      </w:pPr>
      <w:r>
        <w:rPr>
          <w:sz w:val="21"/>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w:t>
      </w:r>
      <w:r>
        <w:rPr>
          <w:spacing w:val="26"/>
          <w:sz w:val="21"/>
        </w:rPr>
        <w:t xml:space="preserve">  </w:t>
      </w:r>
      <w:r>
        <w:rPr>
          <w:sz w:val="21"/>
        </w:rPr>
        <w:t>incluindo</w:t>
      </w:r>
      <w:r>
        <w:rPr>
          <w:spacing w:val="27"/>
          <w:sz w:val="21"/>
        </w:rPr>
        <w:t xml:space="preserve">  </w:t>
      </w:r>
      <w:r>
        <w:rPr>
          <w:sz w:val="21"/>
        </w:rPr>
        <w:t>a</w:t>
      </w:r>
      <w:r>
        <w:rPr>
          <w:spacing w:val="26"/>
          <w:sz w:val="21"/>
        </w:rPr>
        <w:t xml:space="preserve">  </w:t>
      </w:r>
      <w:r>
        <w:rPr>
          <w:sz w:val="21"/>
        </w:rPr>
        <w:t>possibilidade</w:t>
      </w:r>
      <w:r>
        <w:rPr>
          <w:spacing w:val="27"/>
          <w:sz w:val="21"/>
        </w:rPr>
        <w:t xml:space="preserve">  </w:t>
      </w:r>
      <w:r>
        <w:rPr>
          <w:sz w:val="21"/>
        </w:rPr>
        <w:t>de</w:t>
      </w:r>
      <w:r>
        <w:rPr>
          <w:spacing w:val="26"/>
          <w:sz w:val="21"/>
        </w:rPr>
        <w:t xml:space="preserve">  </w:t>
      </w:r>
      <w:r>
        <w:rPr>
          <w:sz w:val="21"/>
        </w:rPr>
        <w:t>pagamento</w:t>
      </w:r>
      <w:r>
        <w:rPr>
          <w:spacing w:val="27"/>
          <w:sz w:val="21"/>
        </w:rPr>
        <w:t xml:space="preserve">  </w:t>
      </w:r>
      <w:r>
        <w:rPr>
          <w:sz w:val="21"/>
        </w:rPr>
        <w:t>em</w:t>
      </w:r>
      <w:r>
        <w:rPr>
          <w:spacing w:val="26"/>
          <w:sz w:val="21"/>
        </w:rPr>
        <w:t xml:space="preserve">  </w:t>
      </w:r>
      <w:r>
        <w:rPr>
          <w:sz w:val="21"/>
        </w:rPr>
        <w:t>conta</w:t>
      </w:r>
      <w:r>
        <w:rPr>
          <w:spacing w:val="27"/>
          <w:sz w:val="21"/>
        </w:rPr>
        <w:t xml:space="preserve">  </w:t>
      </w:r>
      <w:r>
        <w:rPr>
          <w:sz w:val="21"/>
        </w:rPr>
        <w:t>vinculada</w:t>
      </w:r>
      <w:r>
        <w:rPr>
          <w:spacing w:val="26"/>
          <w:sz w:val="21"/>
        </w:rPr>
        <w:t xml:space="preserve">  </w:t>
      </w:r>
      <w:r>
        <w:rPr>
          <w:sz w:val="21"/>
        </w:rPr>
        <w:t>ou</w:t>
      </w:r>
      <w:r>
        <w:rPr>
          <w:spacing w:val="27"/>
          <w:sz w:val="21"/>
        </w:rPr>
        <w:t xml:space="preserve">  </w:t>
      </w:r>
      <w:r>
        <w:rPr>
          <w:spacing w:val="-5"/>
          <w:sz w:val="21"/>
        </w:rPr>
        <w:t>de</w:t>
      </w:r>
    </w:p>
    <w:p w14:paraId="68674981"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5D7BC622" w14:textId="77777777" w:rsidR="000431DD" w:rsidRDefault="000431DD" w:rsidP="000431DD">
      <w:pPr>
        <w:pStyle w:val="Corpodetexto"/>
        <w:spacing w:before="83" w:line="268" w:lineRule="auto"/>
        <w:ind w:left="721"/>
      </w:pPr>
      <w:r>
        <w:lastRenderedPageBreak/>
        <w:t>pagamento</w:t>
      </w:r>
      <w:r>
        <w:rPr>
          <w:spacing w:val="26"/>
        </w:rPr>
        <w:t xml:space="preserve"> </w:t>
      </w:r>
      <w:r>
        <w:t>pela</w:t>
      </w:r>
      <w:r>
        <w:rPr>
          <w:spacing w:val="26"/>
        </w:rPr>
        <w:t xml:space="preserve"> </w:t>
      </w:r>
      <w:r>
        <w:t>efetiva</w:t>
      </w:r>
      <w:r>
        <w:rPr>
          <w:spacing w:val="26"/>
        </w:rPr>
        <w:t xml:space="preserve"> </w:t>
      </w:r>
      <w:r>
        <w:t>comprovação</w:t>
      </w:r>
      <w:r>
        <w:rPr>
          <w:spacing w:val="26"/>
        </w:rPr>
        <w:t xml:space="preserve"> </w:t>
      </w:r>
      <w:r>
        <w:t>do</w:t>
      </w:r>
      <w:r>
        <w:rPr>
          <w:spacing w:val="26"/>
        </w:rPr>
        <w:t xml:space="preserve"> </w:t>
      </w:r>
      <w:r>
        <w:t>fato</w:t>
      </w:r>
      <w:r>
        <w:rPr>
          <w:spacing w:val="26"/>
        </w:rPr>
        <w:t xml:space="preserve"> </w:t>
      </w:r>
      <w:r>
        <w:t>gerador,</w:t>
      </w:r>
      <w:r>
        <w:rPr>
          <w:spacing w:val="26"/>
        </w:rPr>
        <w:t xml:space="preserve"> </w:t>
      </w:r>
      <w:r>
        <w:t>quando</w:t>
      </w:r>
      <w:r>
        <w:rPr>
          <w:spacing w:val="26"/>
        </w:rPr>
        <w:t xml:space="preserve"> </w:t>
      </w:r>
      <w:r>
        <w:t>for</w:t>
      </w:r>
      <w:r>
        <w:rPr>
          <w:spacing w:val="26"/>
        </w:rPr>
        <w:t xml:space="preserve"> </w:t>
      </w:r>
      <w:r>
        <w:t>o</w:t>
      </w:r>
      <w:r>
        <w:rPr>
          <w:spacing w:val="26"/>
        </w:rPr>
        <w:t xml:space="preserve"> </w:t>
      </w:r>
      <w:r>
        <w:t>caso,</w:t>
      </w:r>
      <w:r>
        <w:rPr>
          <w:spacing w:val="26"/>
        </w:rPr>
        <w:t xml:space="preserve"> </w:t>
      </w:r>
      <w:r>
        <w:t>e</w:t>
      </w:r>
      <w:r>
        <w:rPr>
          <w:spacing w:val="26"/>
        </w:rPr>
        <w:t xml:space="preserve"> </w:t>
      </w:r>
      <w:r>
        <w:t>o</w:t>
      </w:r>
      <w:r>
        <w:rPr>
          <w:spacing w:val="26"/>
        </w:rPr>
        <w:t xml:space="preserve"> </w:t>
      </w:r>
      <w:r>
        <w:t>desconto</w:t>
      </w:r>
      <w:r>
        <w:rPr>
          <w:spacing w:val="26"/>
        </w:rPr>
        <w:t xml:space="preserve"> </w:t>
      </w:r>
      <w:r>
        <w:t>de multas, glosas e prejuízos causados à Administração.</w:t>
      </w:r>
    </w:p>
    <w:p w14:paraId="706CF23F" w14:textId="77777777" w:rsidR="000431DD" w:rsidRDefault="000431DD" w:rsidP="000431DD">
      <w:pPr>
        <w:pStyle w:val="PargrafodaLista"/>
        <w:numPr>
          <w:ilvl w:val="2"/>
          <w:numId w:val="60"/>
        </w:numPr>
        <w:tabs>
          <w:tab w:val="left" w:pos="1428"/>
        </w:tabs>
        <w:spacing w:before="201" w:line="268" w:lineRule="auto"/>
        <w:ind w:left="721" w:right="260" w:firstLine="0"/>
        <w:rPr>
          <w:sz w:val="21"/>
        </w:rPr>
      </w:pPr>
      <w:r>
        <w:rPr>
          <w:sz w:val="21"/>
        </w:rPr>
        <w:t>A cessão de crédito não afetará a execução do objeto contratado, que continuará sob a integral responsabilidade do Contratado.</w:t>
      </w:r>
    </w:p>
    <w:p w14:paraId="1E964A4F" w14:textId="77777777" w:rsidR="000431DD" w:rsidRDefault="000431DD" w:rsidP="000431DD">
      <w:pPr>
        <w:pStyle w:val="PargrafodaLista"/>
        <w:numPr>
          <w:ilvl w:val="1"/>
          <w:numId w:val="60"/>
        </w:numPr>
        <w:tabs>
          <w:tab w:val="left" w:pos="653"/>
        </w:tabs>
        <w:spacing w:before="201" w:line="268" w:lineRule="auto"/>
        <w:ind w:right="260" w:firstLine="0"/>
        <w:rPr>
          <w:sz w:val="21"/>
        </w:rPr>
      </w:pPr>
      <w:r>
        <w:rPr>
          <w:sz w:val="21"/>
        </w:rPr>
        <w:t>O disposto nesta seção não afeta as operações de crédito de que trata a Instrução Normativa SEGES/MGI nº 82, de 21 de fevereiro de 2025, as quais ficam por esta regidas.</w:t>
      </w:r>
    </w:p>
    <w:p w14:paraId="06AD7013" w14:textId="77777777" w:rsidR="000431DD" w:rsidRDefault="000431DD" w:rsidP="000431DD">
      <w:pPr>
        <w:pStyle w:val="Ttulo9"/>
        <w:spacing w:before="211"/>
        <w:jc w:val="both"/>
      </w:pPr>
      <w:r>
        <w:t>Conta</w:t>
      </w:r>
      <w:r>
        <w:rPr>
          <w:spacing w:val="-7"/>
        </w:rPr>
        <w:t xml:space="preserve"> </w:t>
      </w:r>
      <w:r>
        <w:t>-Depósito</w:t>
      </w:r>
      <w:r>
        <w:rPr>
          <w:spacing w:val="-7"/>
        </w:rPr>
        <w:t xml:space="preserve"> </w:t>
      </w:r>
      <w:r>
        <w:rPr>
          <w:spacing w:val="-2"/>
        </w:rPr>
        <w:t>Vinculada</w:t>
      </w:r>
    </w:p>
    <w:p w14:paraId="46B1454B" w14:textId="77777777" w:rsidR="000431DD" w:rsidRDefault="000431DD" w:rsidP="000431DD">
      <w:pPr>
        <w:pStyle w:val="Corpodetexto"/>
        <w:spacing w:before="4"/>
        <w:rPr>
          <w:rFonts w:ascii="Arial"/>
          <w:b/>
        </w:rPr>
      </w:pPr>
    </w:p>
    <w:p w14:paraId="19BC3786" w14:textId="77777777" w:rsidR="000431DD" w:rsidRDefault="000431DD" w:rsidP="000431DD">
      <w:pPr>
        <w:pStyle w:val="PargrafodaLista"/>
        <w:numPr>
          <w:ilvl w:val="1"/>
          <w:numId w:val="60"/>
        </w:numPr>
        <w:tabs>
          <w:tab w:val="left" w:pos="641"/>
        </w:tabs>
        <w:spacing w:line="268" w:lineRule="auto"/>
        <w:ind w:right="419" w:firstLine="0"/>
        <w:rPr>
          <w:sz w:val="21"/>
        </w:rPr>
      </w:pPr>
      <w:r>
        <w:rPr>
          <w:sz w:val="21"/>
        </w:rPr>
        <w:t>Para tratamento do risco de descumprimento das obrigações trabalhistas, previdenciárias e com</w:t>
      </w:r>
      <w:r>
        <w:rPr>
          <w:spacing w:val="-3"/>
          <w:sz w:val="21"/>
        </w:rPr>
        <w:t xml:space="preserve"> </w:t>
      </w:r>
      <w:r>
        <w:rPr>
          <w:sz w:val="21"/>
        </w:rPr>
        <w:t>FGTS</w:t>
      </w:r>
      <w:r>
        <w:rPr>
          <w:spacing w:val="-3"/>
          <w:sz w:val="21"/>
        </w:rPr>
        <w:t xml:space="preserve"> </w:t>
      </w:r>
      <w:r>
        <w:rPr>
          <w:sz w:val="21"/>
        </w:rPr>
        <w:t>por</w:t>
      </w:r>
      <w:r>
        <w:rPr>
          <w:spacing w:val="-3"/>
          <w:sz w:val="21"/>
        </w:rPr>
        <w:t xml:space="preserve"> </w:t>
      </w:r>
      <w:r>
        <w:rPr>
          <w:sz w:val="21"/>
        </w:rPr>
        <w:t>parte</w:t>
      </w:r>
      <w:r>
        <w:rPr>
          <w:spacing w:val="-3"/>
          <w:sz w:val="21"/>
        </w:rPr>
        <w:t xml:space="preserve"> </w:t>
      </w:r>
      <w:r>
        <w:rPr>
          <w:sz w:val="21"/>
        </w:rPr>
        <w:t>do</w:t>
      </w:r>
      <w:r>
        <w:rPr>
          <w:spacing w:val="-3"/>
          <w:sz w:val="21"/>
        </w:rPr>
        <w:t xml:space="preserve"> </w:t>
      </w:r>
      <w:r>
        <w:rPr>
          <w:sz w:val="21"/>
        </w:rPr>
        <w:t>Contratado,</w:t>
      </w:r>
      <w:r>
        <w:rPr>
          <w:spacing w:val="-3"/>
          <w:sz w:val="21"/>
        </w:rPr>
        <w:t xml:space="preserve"> </w:t>
      </w:r>
      <w:r>
        <w:rPr>
          <w:sz w:val="21"/>
        </w:rPr>
        <w:t>as</w:t>
      </w:r>
      <w:r>
        <w:rPr>
          <w:spacing w:val="-3"/>
          <w:sz w:val="21"/>
        </w:rPr>
        <w:t xml:space="preserve"> </w:t>
      </w:r>
      <w:r>
        <w:rPr>
          <w:sz w:val="21"/>
        </w:rPr>
        <w:t>regras</w:t>
      </w:r>
      <w:r>
        <w:rPr>
          <w:spacing w:val="-3"/>
          <w:sz w:val="21"/>
        </w:rPr>
        <w:t xml:space="preserve"> </w:t>
      </w:r>
      <w:r>
        <w:rPr>
          <w:sz w:val="21"/>
        </w:rPr>
        <w:t>acerca</w:t>
      </w:r>
      <w:r>
        <w:rPr>
          <w:spacing w:val="-3"/>
          <w:sz w:val="21"/>
        </w:rPr>
        <w:t xml:space="preserve"> </w:t>
      </w:r>
      <w:r>
        <w:rPr>
          <w:sz w:val="21"/>
        </w:rPr>
        <w:t>da</w:t>
      </w:r>
      <w:r>
        <w:rPr>
          <w:spacing w:val="-3"/>
          <w:sz w:val="21"/>
        </w:rPr>
        <w:t xml:space="preserve"> </w:t>
      </w:r>
      <w:r>
        <w:rPr>
          <w:sz w:val="21"/>
        </w:rPr>
        <w:t>Conta-Depósito</w:t>
      </w:r>
      <w:r>
        <w:rPr>
          <w:spacing w:val="-3"/>
          <w:sz w:val="21"/>
        </w:rPr>
        <w:t xml:space="preserve"> </w:t>
      </w:r>
      <w:r>
        <w:rPr>
          <w:sz w:val="21"/>
        </w:rPr>
        <w:t>Vinculada</w:t>
      </w:r>
      <w:r>
        <w:rPr>
          <w:spacing w:val="-3"/>
          <w:sz w:val="21"/>
        </w:rPr>
        <w:t xml:space="preserve"> </w:t>
      </w:r>
      <w:r>
        <w:rPr>
          <w:sz w:val="21"/>
        </w:rPr>
        <w:t>a</w:t>
      </w:r>
      <w:r>
        <w:rPr>
          <w:spacing w:val="-3"/>
          <w:sz w:val="21"/>
        </w:rPr>
        <w:t xml:space="preserve"> </w:t>
      </w:r>
      <w:r>
        <w:rPr>
          <w:sz w:val="21"/>
        </w:rPr>
        <w:t>que</w:t>
      </w:r>
      <w:r>
        <w:rPr>
          <w:spacing w:val="-3"/>
          <w:sz w:val="21"/>
        </w:rPr>
        <w:t xml:space="preserve"> </w:t>
      </w:r>
      <w:r>
        <w:rPr>
          <w:sz w:val="21"/>
        </w:rPr>
        <w:t>se</w:t>
      </w:r>
      <w:r>
        <w:rPr>
          <w:spacing w:val="-3"/>
          <w:sz w:val="21"/>
        </w:rPr>
        <w:t xml:space="preserve"> </w:t>
      </w:r>
      <w:r>
        <w:rPr>
          <w:sz w:val="21"/>
        </w:rPr>
        <w:t>refere o Anexo XII da IN SEGES/MP n. 05/2017, aplicável por força do art. 1º da IN SEGES/ME nº 98, de 2022, são as estabelecidas neste Termo de Referência.</w:t>
      </w:r>
    </w:p>
    <w:p w14:paraId="64AACB05" w14:textId="77777777" w:rsidR="000431DD" w:rsidRDefault="000431DD" w:rsidP="000431DD">
      <w:pPr>
        <w:pStyle w:val="PargrafodaLista"/>
        <w:numPr>
          <w:ilvl w:val="1"/>
          <w:numId w:val="60"/>
        </w:numPr>
        <w:tabs>
          <w:tab w:val="left" w:pos="641"/>
        </w:tabs>
        <w:spacing w:before="200"/>
        <w:ind w:left="641" w:right="0" w:hanging="520"/>
        <w:jc w:val="both"/>
        <w:rPr>
          <w:sz w:val="21"/>
        </w:rPr>
      </w:pPr>
      <w:r>
        <w:rPr>
          <w:sz w:val="21"/>
        </w:rPr>
        <w:t>Na</w:t>
      </w:r>
      <w:r>
        <w:rPr>
          <w:spacing w:val="-8"/>
          <w:sz w:val="21"/>
        </w:rPr>
        <w:t xml:space="preserve"> </w:t>
      </w:r>
      <w:r>
        <w:rPr>
          <w:sz w:val="21"/>
        </w:rPr>
        <w:t>presente</w:t>
      </w:r>
      <w:r>
        <w:rPr>
          <w:spacing w:val="-6"/>
          <w:sz w:val="21"/>
        </w:rPr>
        <w:t xml:space="preserve"> </w:t>
      </w:r>
      <w:r>
        <w:rPr>
          <w:sz w:val="21"/>
        </w:rPr>
        <w:t>contratação,</w:t>
      </w:r>
      <w:r>
        <w:rPr>
          <w:spacing w:val="-5"/>
          <w:sz w:val="21"/>
        </w:rPr>
        <w:t xml:space="preserve"> </w:t>
      </w:r>
      <w:r>
        <w:rPr>
          <w:sz w:val="21"/>
        </w:rPr>
        <w:t>a</w:t>
      </w:r>
      <w:r>
        <w:rPr>
          <w:spacing w:val="-6"/>
          <w:sz w:val="21"/>
        </w:rPr>
        <w:t xml:space="preserve"> </w:t>
      </w:r>
      <w:r>
        <w:rPr>
          <w:sz w:val="21"/>
        </w:rPr>
        <w:t>conta-depósito</w:t>
      </w:r>
      <w:r>
        <w:rPr>
          <w:spacing w:val="-5"/>
          <w:sz w:val="21"/>
        </w:rPr>
        <w:t xml:space="preserve"> </w:t>
      </w:r>
      <w:r>
        <w:rPr>
          <w:sz w:val="21"/>
        </w:rPr>
        <w:t>vinculada</w:t>
      </w:r>
      <w:r>
        <w:rPr>
          <w:spacing w:val="-6"/>
          <w:sz w:val="21"/>
        </w:rPr>
        <w:t xml:space="preserve"> </w:t>
      </w:r>
      <w:r>
        <w:rPr>
          <w:sz w:val="21"/>
        </w:rPr>
        <w:t>é</w:t>
      </w:r>
      <w:r>
        <w:rPr>
          <w:spacing w:val="-6"/>
          <w:sz w:val="21"/>
        </w:rPr>
        <w:t xml:space="preserve"> </w:t>
      </w:r>
      <w:r>
        <w:rPr>
          <w:sz w:val="21"/>
        </w:rPr>
        <w:t>isenta</w:t>
      </w:r>
      <w:r>
        <w:rPr>
          <w:spacing w:val="-5"/>
          <w:sz w:val="21"/>
        </w:rPr>
        <w:t xml:space="preserve"> </w:t>
      </w:r>
      <w:r>
        <w:rPr>
          <w:sz w:val="21"/>
        </w:rPr>
        <w:t>de</w:t>
      </w:r>
      <w:r>
        <w:rPr>
          <w:spacing w:val="-6"/>
          <w:sz w:val="21"/>
        </w:rPr>
        <w:t xml:space="preserve"> </w:t>
      </w:r>
      <w:r>
        <w:rPr>
          <w:sz w:val="21"/>
        </w:rPr>
        <w:t>tarifas</w:t>
      </w:r>
      <w:r>
        <w:rPr>
          <w:spacing w:val="-5"/>
          <w:sz w:val="21"/>
        </w:rPr>
        <w:t xml:space="preserve"> </w:t>
      </w:r>
      <w:r>
        <w:rPr>
          <w:spacing w:val="-2"/>
          <w:sz w:val="21"/>
        </w:rPr>
        <w:t>bancárias.</w:t>
      </w:r>
    </w:p>
    <w:p w14:paraId="073B79A1" w14:textId="77777777" w:rsidR="000431DD" w:rsidRDefault="000431DD" w:rsidP="000431DD">
      <w:pPr>
        <w:pStyle w:val="PargrafodaLista"/>
        <w:numPr>
          <w:ilvl w:val="1"/>
          <w:numId w:val="60"/>
        </w:numPr>
        <w:tabs>
          <w:tab w:val="left" w:pos="667"/>
        </w:tabs>
        <w:spacing w:before="231" w:line="268" w:lineRule="auto"/>
        <w:ind w:right="260" w:firstLine="0"/>
        <w:jc w:val="both"/>
        <w:rPr>
          <w:sz w:val="21"/>
        </w:rPr>
      </w:pPr>
      <w:r>
        <w:rPr>
          <w:sz w:val="21"/>
        </w:rPr>
        <w:t>O futuro Contratado deve autorizar a Administração Contratante, no momento da assinatura</w:t>
      </w:r>
      <w:r>
        <w:rPr>
          <w:spacing w:val="40"/>
          <w:sz w:val="21"/>
        </w:rPr>
        <w:t xml:space="preserve"> </w:t>
      </w:r>
      <w:r>
        <w:rPr>
          <w:sz w:val="21"/>
        </w:rPr>
        <w:t>do contrato, a fazer o desconto nas faturas e realizar os pagamentos dos salários e demais verbas trabalhistas diretamente aos trabalhadores, bem como das contribuições previdenciárias e do</w:t>
      </w:r>
      <w:r>
        <w:rPr>
          <w:spacing w:val="80"/>
          <w:sz w:val="21"/>
        </w:rPr>
        <w:t xml:space="preserve"> </w:t>
      </w:r>
      <w:r>
        <w:rPr>
          <w:sz w:val="21"/>
        </w:rPr>
        <w:t>FGTS, quando não demonstrado o cumprimento tempestivo e regular dessas obrigações, até o momento da regularização, sem prejuízo das sanções cabíveis.</w:t>
      </w:r>
    </w:p>
    <w:p w14:paraId="0FB5BDCE" w14:textId="77777777" w:rsidR="000431DD" w:rsidRDefault="000431DD" w:rsidP="000431DD">
      <w:pPr>
        <w:pStyle w:val="PargrafodaLista"/>
        <w:numPr>
          <w:ilvl w:val="1"/>
          <w:numId w:val="60"/>
        </w:numPr>
        <w:tabs>
          <w:tab w:val="left" w:pos="650"/>
        </w:tabs>
        <w:spacing w:before="199" w:line="268" w:lineRule="auto"/>
        <w:ind w:right="260" w:firstLine="0"/>
        <w:jc w:val="both"/>
        <w:rPr>
          <w:sz w:val="21"/>
        </w:rPr>
      </w:pPr>
      <w:r>
        <w:rPr>
          <w:sz w:val="21"/>
        </w:rPr>
        <w:t>Quando não for possível a realização desses pagamentos pela própria Administração (ex.: por falta da documentação pertinente, tais como folha de pagamento, rescisões dos contratos e guias</w:t>
      </w:r>
      <w:r>
        <w:rPr>
          <w:spacing w:val="80"/>
          <w:sz w:val="21"/>
        </w:rPr>
        <w:t xml:space="preserve"> </w:t>
      </w:r>
      <w:r>
        <w:rPr>
          <w:sz w:val="21"/>
        </w:rPr>
        <w:t>de recolhimento), os valores retidos cautelarmente serão depositados junto à Justiça do Trabalho, com o objetivo de serem utilizados exclusivamente no pagamento de salários e das demais verbas trabalhistas, bem como das contribuições sociais e FGTS decorrentes.</w:t>
      </w:r>
    </w:p>
    <w:p w14:paraId="4A3F30AC" w14:textId="77777777" w:rsidR="000431DD" w:rsidRDefault="000431DD" w:rsidP="000431DD">
      <w:pPr>
        <w:pStyle w:val="PargrafodaLista"/>
        <w:numPr>
          <w:ilvl w:val="1"/>
          <w:numId w:val="60"/>
        </w:numPr>
        <w:tabs>
          <w:tab w:val="left" w:pos="593"/>
        </w:tabs>
        <w:spacing w:before="199" w:line="268" w:lineRule="auto"/>
        <w:ind w:right="260" w:firstLine="0"/>
        <w:jc w:val="both"/>
        <w:rPr>
          <w:sz w:val="21"/>
        </w:rPr>
      </w:pPr>
      <w:r>
        <w:rPr>
          <w:sz w:val="21"/>
        </w:rPr>
        <w:t>O Contratado autorizará o provisionamento de valores para o pagamento das férias, 13º</w:t>
      </w:r>
      <w:r>
        <w:rPr>
          <w:spacing w:val="80"/>
          <w:w w:val="150"/>
          <w:sz w:val="21"/>
        </w:rPr>
        <w:t xml:space="preserve"> </w:t>
      </w:r>
      <w:r>
        <w:rPr>
          <w:sz w:val="21"/>
        </w:rPr>
        <w:t>salário e rescisão contratual dos trabalhadores alocados à execução do contrato, bem como de</w:t>
      </w:r>
      <w:r>
        <w:rPr>
          <w:spacing w:val="80"/>
          <w:sz w:val="21"/>
        </w:rPr>
        <w:t xml:space="preserve"> </w:t>
      </w:r>
      <w:r>
        <w:rPr>
          <w:sz w:val="21"/>
        </w:rPr>
        <w:t>suas repercussões trabalhistas, fundiárias e previdenciárias, que serão depositados pelo</w:t>
      </w:r>
      <w:r>
        <w:rPr>
          <w:spacing w:val="40"/>
          <w:sz w:val="21"/>
        </w:rPr>
        <w:t xml:space="preserve"> </w:t>
      </w:r>
      <w:r>
        <w:rPr>
          <w:sz w:val="21"/>
        </w:rPr>
        <w:t>Contratante em conta-depósito vinculada específica, em nome do prestador dos serviços,</w:t>
      </w:r>
      <w:r>
        <w:rPr>
          <w:spacing w:val="80"/>
          <w:sz w:val="21"/>
        </w:rPr>
        <w:t xml:space="preserve"> </w:t>
      </w:r>
      <w:r>
        <w:rPr>
          <w:sz w:val="21"/>
        </w:rPr>
        <w:t>bloqueada para movimentação, e que somente serão liberados para o pagamento direto dessas verbas</w:t>
      </w:r>
      <w:r>
        <w:rPr>
          <w:spacing w:val="21"/>
          <w:sz w:val="21"/>
        </w:rPr>
        <w:t xml:space="preserve"> </w:t>
      </w:r>
      <w:r>
        <w:rPr>
          <w:sz w:val="21"/>
        </w:rPr>
        <w:t>aos</w:t>
      </w:r>
      <w:r>
        <w:rPr>
          <w:spacing w:val="21"/>
          <w:sz w:val="21"/>
        </w:rPr>
        <w:t xml:space="preserve"> </w:t>
      </w:r>
      <w:r>
        <w:rPr>
          <w:sz w:val="21"/>
        </w:rPr>
        <w:t>trabalhadores,</w:t>
      </w:r>
      <w:r>
        <w:rPr>
          <w:spacing w:val="21"/>
          <w:sz w:val="21"/>
        </w:rPr>
        <w:t xml:space="preserve"> </w:t>
      </w:r>
      <w:r>
        <w:rPr>
          <w:sz w:val="21"/>
        </w:rPr>
        <w:t>nas</w:t>
      </w:r>
      <w:r>
        <w:rPr>
          <w:spacing w:val="21"/>
          <w:sz w:val="21"/>
        </w:rPr>
        <w:t xml:space="preserve"> </w:t>
      </w:r>
      <w:r>
        <w:rPr>
          <w:sz w:val="21"/>
        </w:rPr>
        <w:t>condições</w:t>
      </w:r>
      <w:r>
        <w:rPr>
          <w:spacing w:val="21"/>
          <w:sz w:val="21"/>
        </w:rPr>
        <w:t xml:space="preserve"> </w:t>
      </w:r>
      <w:r>
        <w:rPr>
          <w:sz w:val="21"/>
        </w:rPr>
        <w:t>estabelecidas</w:t>
      </w:r>
      <w:r>
        <w:rPr>
          <w:spacing w:val="21"/>
          <w:sz w:val="21"/>
        </w:rPr>
        <w:t xml:space="preserve"> </w:t>
      </w:r>
      <w:r>
        <w:rPr>
          <w:sz w:val="21"/>
        </w:rPr>
        <w:t>no</w:t>
      </w:r>
      <w:r>
        <w:rPr>
          <w:spacing w:val="21"/>
          <w:sz w:val="21"/>
        </w:rPr>
        <w:t xml:space="preserve"> </w:t>
      </w:r>
      <w:r>
        <w:rPr>
          <w:sz w:val="21"/>
        </w:rPr>
        <w:t>item</w:t>
      </w:r>
      <w:r>
        <w:rPr>
          <w:spacing w:val="21"/>
          <w:sz w:val="21"/>
        </w:rPr>
        <w:t xml:space="preserve"> </w:t>
      </w:r>
      <w:r>
        <w:rPr>
          <w:sz w:val="21"/>
        </w:rPr>
        <w:t>1.5</w:t>
      </w:r>
      <w:r>
        <w:rPr>
          <w:spacing w:val="21"/>
          <w:sz w:val="21"/>
        </w:rPr>
        <w:t xml:space="preserve"> </w:t>
      </w:r>
      <w:r>
        <w:rPr>
          <w:sz w:val="21"/>
        </w:rPr>
        <w:t>do</w:t>
      </w:r>
      <w:r>
        <w:rPr>
          <w:spacing w:val="21"/>
          <w:sz w:val="21"/>
        </w:rPr>
        <w:t xml:space="preserve"> </w:t>
      </w:r>
      <w:r>
        <w:rPr>
          <w:sz w:val="21"/>
        </w:rPr>
        <w:t>anexo</w:t>
      </w:r>
      <w:r>
        <w:rPr>
          <w:spacing w:val="21"/>
          <w:sz w:val="21"/>
        </w:rPr>
        <w:t xml:space="preserve"> </w:t>
      </w:r>
      <w:r>
        <w:rPr>
          <w:sz w:val="21"/>
        </w:rPr>
        <w:t>VII-B</w:t>
      </w:r>
      <w:r>
        <w:rPr>
          <w:spacing w:val="21"/>
          <w:sz w:val="21"/>
        </w:rPr>
        <w:t xml:space="preserve"> </w:t>
      </w:r>
      <w:r>
        <w:rPr>
          <w:sz w:val="21"/>
        </w:rPr>
        <w:t>da</w:t>
      </w:r>
      <w:r>
        <w:rPr>
          <w:spacing w:val="21"/>
          <w:sz w:val="21"/>
        </w:rPr>
        <w:t xml:space="preserve"> </w:t>
      </w:r>
      <w:r>
        <w:rPr>
          <w:sz w:val="21"/>
        </w:rPr>
        <w:t>IN</w:t>
      </w:r>
      <w:r>
        <w:rPr>
          <w:spacing w:val="21"/>
          <w:sz w:val="21"/>
        </w:rPr>
        <w:t xml:space="preserve"> </w:t>
      </w:r>
      <w:r>
        <w:rPr>
          <w:sz w:val="21"/>
        </w:rPr>
        <w:t>SEGES</w:t>
      </w:r>
    </w:p>
    <w:p w14:paraId="753B1018" w14:textId="77777777" w:rsidR="000431DD" w:rsidRDefault="000431DD" w:rsidP="000431DD">
      <w:pPr>
        <w:pStyle w:val="Corpodetexto"/>
        <w:spacing w:line="239" w:lineRule="exact"/>
        <w:jc w:val="both"/>
      </w:pPr>
      <w:r>
        <w:t>/MP</w:t>
      </w:r>
      <w:r>
        <w:rPr>
          <w:spacing w:val="-3"/>
        </w:rPr>
        <w:t xml:space="preserve"> </w:t>
      </w:r>
      <w:r>
        <w:t>n.</w:t>
      </w:r>
      <w:r>
        <w:rPr>
          <w:spacing w:val="-2"/>
        </w:rPr>
        <w:t xml:space="preserve"> 5/2017.</w:t>
      </w:r>
    </w:p>
    <w:p w14:paraId="75E57236" w14:textId="77777777" w:rsidR="000431DD" w:rsidRDefault="000431DD" w:rsidP="000431DD">
      <w:pPr>
        <w:pStyle w:val="PargrafodaLista"/>
        <w:numPr>
          <w:ilvl w:val="1"/>
          <w:numId w:val="60"/>
        </w:numPr>
        <w:tabs>
          <w:tab w:val="left" w:pos="669"/>
        </w:tabs>
        <w:spacing w:before="231"/>
        <w:ind w:left="669" w:right="0" w:hanging="548"/>
        <w:jc w:val="both"/>
        <w:rPr>
          <w:sz w:val="21"/>
        </w:rPr>
      </w:pPr>
      <w:r>
        <w:rPr>
          <w:sz w:val="21"/>
        </w:rPr>
        <w:t>O</w:t>
      </w:r>
      <w:r>
        <w:rPr>
          <w:spacing w:val="22"/>
          <w:sz w:val="21"/>
        </w:rPr>
        <w:t xml:space="preserve"> </w:t>
      </w:r>
      <w:r>
        <w:rPr>
          <w:sz w:val="21"/>
        </w:rPr>
        <w:t>montante</w:t>
      </w:r>
      <w:r>
        <w:rPr>
          <w:spacing w:val="23"/>
          <w:sz w:val="21"/>
        </w:rPr>
        <w:t xml:space="preserve"> </w:t>
      </w:r>
      <w:r>
        <w:rPr>
          <w:sz w:val="21"/>
        </w:rPr>
        <w:t>dos</w:t>
      </w:r>
      <w:r>
        <w:rPr>
          <w:spacing w:val="23"/>
          <w:sz w:val="21"/>
        </w:rPr>
        <w:t xml:space="preserve"> </w:t>
      </w:r>
      <w:r>
        <w:rPr>
          <w:sz w:val="21"/>
        </w:rPr>
        <w:t>depósitos</w:t>
      </w:r>
      <w:r>
        <w:rPr>
          <w:spacing w:val="22"/>
          <w:sz w:val="21"/>
        </w:rPr>
        <w:t xml:space="preserve"> </w:t>
      </w:r>
      <w:r>
        <w:rPr>
          <w:sz w:val="21"/>
        </w:rPr>
        <w:t>da</w:t>
      </w:r>
      <w:r>
        <w:rPr>
          <w:spacing w:val="23"/>
          <w:sz w:val="21"/>
        </w:rPr>
        <w:t xml:space="preserve"> </w:t>
      </w:r>
      <w:r>
        <w:rPr>
          <w:sz w:val="21"/>
        </w:rPr>
        <w:t>conta</w:t>
      </w:r>
      <w:r>
        <w:rPr>
          <w:spacing w:val="23"/>
          <w:sz w:val="21"/>
        </w:rPr>
        <w:t xml:space="preserve"> </w:t>
      </w:r>
      <w:r>
        <w:rPr>
          <w:sz w:val="21"/>
        </w:rPr>
        <w:t>vinculada,</w:t>
      </w:r>
      <w:r>
        <w:rPr>
          <w:spacing w:val="22"/>
          <w:sz w:val="21"/>
        </w:rPr>
        <w:t xml:space="preserve"> </w:t>
      </w:r>
      <w:r>
        <w:rPr>
          <w:sz w:val="21"/>
        </w:rPr>
        <w:t>conforme</w:t>
      </w:r>
      <w:r>
        <w:rPr>
          <w:spacing w:val="23"/>
          <w:sz w:val="21"/>
        </w:rPr>
        <w:t xml:space="preserve"> </w:t>
      </w:r>
      <w:r>
        <w:rPr>
          <w:sz w:val="21"/>
        </w:rPr>
        <w:t>item</w:t>
      </w:r>
      <w:r>
        <w:rPr>
          <w:spacing w:val="23"/>
          <w:sz w:val="21"/>
        </w:rPr>
        <w:t xml:space="preserve"> </w:t>
      </w:r>
      <w:r>
        <w:rPr>
          <w:sz w:val="21"/>
        </w:rPr>
        <w:t>2</w:t>
      </w:r>
      <w:r>
        <w:rPr>
          <w:spacing w:val="22"/>
          <w:sz w:val="21"/>
        </w:rPr>
        <w:t xml:space="preserve"> </w:t>
      </w:r>
      <w:r>
        <w:rPr>
          <w:sz w:val="21"/>
        </w:rPr>
        <w:t>do</w:t>
      </w:r>
      <w:r>
        <w:rPr>
          <w:spacing w:val="23"/>
          <w:sz w:val="21"/>
        </w:rPr>
        <w:t xml:space="preserve"> </w:t>
      </w:r>
      <w:r>
        <w:rPr>
          <w:sz w:val="21"/>
        </w:rPr>
        <w:t>Anexo</w:t>
      </w:r>
      <w:r>
        <w:rPr>
          <w:spacing w:val="23"/>
          <w:sz w:val="21"/>
        </w:rPr>
        <w:t xml:space="preserve"> </w:t>
      </w:r>
      <w:r>
        <w:rPr>
          <w:sz w:val="21"/>
        </w:rPr>
        <w:t>XII</w:t>
      </w:r>
      <w:r>
        <w:rPr>
          <w:spacing w:val="22"/>
          <w:sz w:val="21"/>
        </w:rPr>
        <w:t xml:space="preserve"> </w:t>
      </w:r>
      <w:r>
        <w:rPr>
          <w:sz w:val="21"/>
        </w:rPr>
        <w:t>da</w:t>
      </w:r>
      <w:r>
        <w:rPr>
          <w:spacing w:val="23"/>
          <w:sz w:val="21"/>
        </w:rPr>
        <w:t xml:space="preserve"> </w:t>
      </w:r>
      <w:r>
        <w:rPr>
          <w:sz w:val="21"/>
        </w:rPr>
        <w:t>IN</w:t>
      </w:r>
      <w:r>
        <w:rPr>
          <w:spacing w:val="23"/>
          <w:sz w:val="21"/>
        </w:rPr>
        <w:t xml:space="preserve"> </w:t>
      </w:r>
      <w:r>
        <w:rPr>
          <w:spacing w:val="-2"/>
          <w:sz w:val="21"/>
        </w:rPr>
        <w:t>SEGES</w:t>
      </w:r>
    </w:p>
    <w:p w14:paraId="7E5B6771" w14:textId="77777777" w:rsidR="000431DD" w:rsidRDefault="000431DD" w:rsidP="000431DD">
      <w:pPr>
        <w:pStyle w:val="Corpodetexto"/>
        <w:spacing w:before="28" w:line="268" w:lineRule="auto"/>
        <w:ind w:right="260"/>
        <w:jc w:val="both"/>
      </w:pPr>
      <w:r>
        <w:t>/MP n. 5/2017 será igual ao somatório dos valores das provisões a seguir discriminadas, incidentes sobre a remuneração, cuja movimentação dependerá de autorização do órgão ou entidade promotora da contratação e será feita exclusivamente para o pagamento das respectivas</w:t>
      </w:r>
      <w:r>
        <w:rPr>
          <w:spacing w:val="40"/>
        </w:rPr>
        <w:t xml:space="preserve"> </w:t>
      </w:r>
      <w:r>
        <w:rPr>
          <w:spacing w:val="-2"/>
        </w:rPr>
        <w:t>obrigações:</w:t>
      </w:r>
    </w:p>
    <w:p w14:paraId="139C5490" w14:textId="77777777" w:rsidR="000431DD" w:rsidRDefault="000431DD" w:rsidP="000431DD">
      <w:pPr>
        <w:pStyle w:val="PargrafodaLista"/>
        <w:numPr>
          <w:ilvl w:val="2"/>
          <w:numId w:val="60"/>
        </w:numPr>
        <w:tabs>
          <w:tab w:val="left" w:pos="1414"/>
        </w:tabs>
        <w:spacing w:before="200"/>
        <w:ind w:left="1414" w:right="0" w:hanging="693"/>
        <w:rPr>
          <w:sz w:val="21"/>
        </w:rPr>
      </w:pPr>
      <w:r>
        <w:rPr>
          <w:sz w:val="21"/>
        </w:rPr>
        <w:t>13º</w:t>
      </w:r>
      <w:r>
        <w:rPr>
          <w:spacing w:val="-4"/>
          <w:sz w:val="21"/>
        </w:rPr>
        <w:t xml:space="preserve"> </w:t>
      </w:r>
      <w:r>
        <w:rPr>
          <w:sz w:val="21"/>
        </w:rPr>
        <w:t>(décimo</w:t>
      </w:r>
      <w:r>
        <w:rPr>
          <w:spacing w:val="-4"/>
          <w:sz w:val="21"/>
        </w:rPr>
        <w:t xml:space="preserve"> </w:t>
      </w:r>
      <w:r>
        <w:rPr>
          <w:sz w:val="21"/>
        </w:rPr>
        <w:t>terceiro)</w:t>
      </w:r>
      <w:r>
        <w:rPr>
          <w:spacing w:val="-3"/>
          <w:sz w:val="21"/>
        </w:rPr>
        <w:t xml:space="preserve"> </w:t>
      </w:r>
      <w:r>
        <w:rPr>
          <w:spacing w:val="-2"/>
          <w:sz w:val="21"/>
        </w:rPr>
        <w:t>salário;</w:t>
      </w:r>
    </w:p>
    <w:p w14:paraId="6F64CB30" w14:textId="77777777" w:rsidR="000431DD" w:rsidRDefault="000431DD" w:rsidP="000431DD">
      <w:pPr>
        <w:pStyle w:val="PargrafodaLista"/>
        <w:numPr>
          <w:ilvl w:val="2"/>
          <w:numId w:val="60"/>
        </w:numPr>
        <w:tabs>
          <w:tab w:val="left" w:pos="1414"/>
        </w:tabs>
        <w:spacing w:before="231"/>
        <w:ind w:left="1414" w:right="0" w:hanging="693"/>
        <w:rPr>
          <w:sz w:val="21"/>
        </w:rPr>
      </w:pPr>
      <w:r>
        <w:rPr>
          <w:sz w:val="21"/>
        </w:rPr>
        <w:t>Férias</w:t>
      </w:r>
      <w:r>
        <w:rPr>
          <w:spacing w:val="-6"/>
          <w:sz w:val="21"/>
        </w:rPr>
        <w:t xml:space="preserve"> </w:t>
      </w:r>
      <w:r>
        <w:rPr>
          <w:sz w:val="21"/>
        </w:rPr>
        <w:t>e</w:t>
      </w:r>
      <w:r>
        <w:rPr>
          <w:spacing w:val="-4"/>
          <w:sz w:val="21"/>
        </w:rPr>
        <w:t xml:space="preserve"> </w:t>
      </w:r>
      <w:r>
        <w:rPr>
          <w:sz w:val="21"/>
        </w:rPr>
        <w:t>um</w:t>
      </w:r>
      <w:r>
        <w:rPr>
          <w:spacing w:val="-4"/>
          <w:sz w:val="21"/>
        </w:rPr>
        <w:t xml:space="preserve"> </w:t>
      </w:r>
      <w:r>
        <w:rPr>
          <w:sz w:val="21"/>
        </w:rPr>
        <w:t>terço</w:t>
      </w:r>
      <w:r>
        <w:rPr>
          <w:spacing w:val="-4"/>
          <w:sz w:val="21"/>
        </w:rPr>
        <w:t xml:space="preserve"> </w:t>
      </w:r>
      <w:r>
        <w:rPr>
          <w:sz w:val="21"/>
        </w:rPr>
        <w:t>constitucional</w:t>
      </w:r>
      <w:r>
        <w:rPr>
          <w:spacing w:val="-4"/>
          <w:sz w:val="21"/>
        </w:rPr>
        <w:t xml:space="preserve"> </w:t>
      </w:r>
      <w:r>
        <w:rPr>
          <w:sz w:val="21"/>
        </w:rPr>
        <w:t>de</w:t>
      </w:r>
      <w:r>
        <w:rPr>
          <w:spacing w:val="-4"/>
          <w:sz w:val="21"/>
        </w:rPr>
        <w:t xml:space="preserve"> </w:t>
      </w:r>
      <w:r>
        <w:rPr>
          <w:spacing w:val="-2"/>
          <w:sz w:val="21"/>
        </w:rPr>
        <w:t>férias;</w:t>
      </w:r>
    </w:p>
    <w:p w14:paraId="08D3D718" w14:textId="77777777" w:rsidR="000431DD" w:rsidRDefault="000431DD" w:rsidP="000431DD">
      <w:pPr>
        <w:pStyle w:val="PargrafodaLista"/>
        <w:numPr>
          <w:ilvl w:val="2"/>
          <w:numId w:val="60"/>
        </w:numPr>
        <w:tabs>
          <w:tab w:val="left" w:pos="1414"/>
        </w:tabs>
        <w:spacing w:before="230"/>
        <w:ind w:left="1414" w:right="0" w:hanging="693"/>
        <w:rPr>
          <w:sz w:val="21"/>
        </w:rPr>
      </w:pPr>
      <w:r>
        <w:rPr>
          <w:sz w:val="21"/>
        </w:rPr>
        <w:t>Multa</w:t>
      </w:r>
      <w:r>
        <w:rPr>
          <w:spacing w:val="-4"/>
          <w:sz w:val="21"/>
        </w:rPr>
        <w:t xml:space="preserve"> </w:t>
      </w:r>
      <w:r>
        <w:rPr>
          <w:sz w:val="21"/>
        </w:rPr>
        <w:t>sobre</w:t>
      </w:r>
      <w:r>
        <w:rPr>
          <w:spacing w:val="-4"/>
          <w:sz w:val="21"/>
        </w:rPr>
        <w:t xml:space="preserve"> </w:t>
      </w:r>
      <w:r>
        <w:rPr>
          <w:sz w:val="21"/>
        </w:rPr>
        <w:t>o</w:t>
      </w:r>
      <w:r>
        <w:rPr>
          <w:spacing w:val="-4"/>
          <w:sz w:val="21"/>
        </w:rPr>
        <w:t xml:space="preserve"> </w:t>
      </w:r>
      <w:r>
        <w:rPr>
          <w:sz w:val="21"/>
        </w:rPr>
        <w:t>FGTS;</w:t>
      </w:r>
      <w:r>
        <w:rPr>
          <w:spacing w:val="-4"/>
          <w:sz w:val="21"/>
        </w:rPr>
        <w:t xml:space="preserve"> </w:t>
      </w:r>
      <w:r>
        <w:rPr>
          <w:spacing w:val="-10"/>
          <w:sz w:val="21"/>
        </w:rPr>
        <w:t>e</w:t>
      </w:r>
    </w:p>
    <w:p w14:paraId="41EF6180" w14:textId="77777777" w:rsidR="000431DD" w:rsidRDefault="000431DD" w:rsidP="000431DD">
      <w:pPr>
        <w:pStyle w:val="PargrafodaLista"/>
        <w:numPr>
          <w:ilvl w:val="2"/>
          <w:numId w:val="60"/>
        </w:numPr>
        <w:tabs>
          <w:tab w:val="left" w:pos="1414"/>
        </w:tabs>
        <w:spacing w:before="230"/>
        <w:ind w:left="1414" w:right="0" w:hanging="693"/>
        <w:rPr>
          <w:sz w:val="21"/>
        </w:rPr>
      </w:pPr>
      <w:r>
        <w:rPr>
          <w:sz w:val="21"/>
        </w:rPr>
        <w:t>Encargos</w:t>
      </w:r>
      <w:r>
        <w:rPr>
          <w:spacing w:val="-5"/>
          <w:sz w:val="21"/>
        </w:rPr>
        <w:t xml:space="preserve"> </w:t>
      </w:r>
      <w:r>
        <w:rPr>
          <w:sz w:val="21"/>
        </w:rPr>
        <w:t>sobre</w:t>
      </w:r>
      <w:r>
        <w:rPr>
          <w:spacing w:val="-3"/>
          <w:sz w:val="21"/>
        </w:rPr>
        <w:t xml:space="preserve"> </w:t>
      </w:r>
      <w:r>
        <w:rPr>
          <w:sz w:val="21"/>
        </w:rPr>
        <w:t>férias</w:t>
      </w:r>
      <w:r>
        <w:rPr>
          <w:spacing w:val="-3"/>
          <w:sz w:val="21"/>
        </w:rPr>
        <w:t xml:space="preserve"> </w:t>
      </w:r>
      <w:r>
        <w:rPr>
          <w:sz w:val="21"/>
        </w:rPr>
        <w:t>e</w:t>
      </w:r>
      <w:r>
        <w:rPr>
          <w:spacing w:val="-2"/>
          <w:sz w:val="21"/>
        </w:rPr>
        <w:t xml:space="preserve"> </w:t>
      </w:r>
      <w:r>
        <w:rPr>
          <w:sz w:val="21"/>
        </w:rPr>
        <w:t>13º</w:t>
      </w:r>
      <w:r>
        <w:rPr>
          <w:spacing w:val="-3"/>
          <w:sz w:val="21"/>
        </w:rPr>
        <w:t xml:space="preserve"> </w:t>
      </w:r>
      <w:r>
        <w:rPr>
          <w:sz w:val="21"/>
        </w:rPr>
        <w:t>(décimo</w:t>
      </w:r>
      <w:r>
        <w:rPr>
          <w:spacing w:val="-3"/>
          <w:sz w:val="21"/>
        </w:rPr>
        <w:t xml:space="preserve"> </w:t>
      </w:r>
      <w:r>
        <w:rPr>
          <w:sz w:val="21"/>
        </w:rPr>
        <w:t>terceiro)</w:t>
      </w:r>
      <w:r>
        <w:rPr>
          <w:spacing w:val="-2"/>
          <w:sz w:val="21"/>
        </w:rPr>
        <w:t xml:space="preserve"> salário.</w:t>
      </w:r>
    </w:p>
    <w:p w14:paraId="177C44AB" w14:textId="77777777" w:rsidR="000431DD" w:rsidRDefault="000431DD" w:rsidP="000431DD">
      <w:pPr>
        <w:pStyle w:val="PargrafodaLista"/>
        <w:numPr>
          <w:ilvl w:val="1"/>
          <w:numId w:val="60"/>
        </w:numPr>
        <w:tabs>
          <w:tab w:val="left" w:pos="666"/>
        </w:tabs>
        <w:spacing w:before="230" w:line="268" w:lineRule="auto"/>
        <w:ind w:right="260" w:firstLine="0"/>
        <w:jc w:val="both"/>
        <w:rPr>
          <w:sz w:val="21"/>
        </w:rPr>
      </w:pPr>
      <w:r>
        <w:rPr>
          <w:sz w:val="21"/>
        </w:rPr>
        <w:t>Os percentuais de provisionamento e a forma de cálculo serão aqueles indicados no Anexo</w:t>
      </w:r>
      <w:r>
        <w:rPr>
          <w:spacing w:val="80"/>
          <w:sz w:val="21"/>
        </w:rPr>
        <w:t xml:space="preserve"> </w:t>
      </w:r>
      <w:r>
        <w:rPr>
          <w:sz w:val="21"/>
        </w:rPr>
        <w:t>XII da IN SEGES/MP n. 5/2017.</w:t>
      </w:r>
    </w:p>
    <w:p w14:paraId="15630D72" w14:textId="77777777" w:rsidR="000431DD" w:rsidRDefault="000431DD" w:rsidP="000431DD">
      <w:pPr>
        <w:pStyle w:val="PargrafodaLista"/>
        <w:numPr>
          <w:ilvl w:val="1"/>
          <w:numId w:val="60"/>
        </w:numPr>
        <w:tabs>
          <w:tab w:val="left" w:pos="649"/>
        </w:tabs>
        <w:spacing w:before="201" w:line="268" w:lineRule="auto"/>
        <w:ind w:right="260" w:firstLine="0"/>
        <w:rPr>
          <w:sz w:val="21"/>
        </w:rPr>
      </w:pPr>
      <w:r>
        <w:rPr>
          <w:sz w:val="21"/>
        </w:rPr>
        <w:t>O saldo da conta-depósito será remunerado pelo índice de correção da poupança pro rata die, conforme definido em Termo de Cooperação Técnica firmado entre o promotor desta contratação e</w:t>
      </w:r>
    </w:p>
    <w:p w14:paraId="1407802B" w14:textId="77777777" w:rsidR="000431DD" w:rsidRDefault="000431DD" w:rsidP="000431DD">
      <w:pPr>
        <w:pStyle w:val="PargrafodaLista"/>
        <w:spacing w:line="268" w:lineRule="auto"/>
        <w:jc w:val="left"/>
        <w:rPr>
          <w:sz w:val="21"/>
        </w:rPr>
        <w:sectPr w:rsidR="000431DD" w:rsidSect="000431DD">
          <w:pgSz w:w="11910" w:h="16840"/>
          <w:pgMar w:top="1040" w:right="992" w:bottom="940" w:left="1133" w:header="469" w:footer="742" w:gutter="0"/>
          <w:cols w:space="720"/>
        </w:sectPr>
      </w:pPr>
    </w:p>
    <w:p w14:paraId="7ECCBC79" w14:textId="77777777" w:rsidR="000431DD" w:rsidRDefault="000431DD" w:rsidP="000431DD">
      <w:pPr>
        <w:pStyle w:val="Corpodetexto"/>
        <w:spacing w:before="83" w:line="268" w:lineRule="auto"/>
      </w:pPr>
      <w:r>
        <w:lastRenderedPageBreak/>
        <w:t>instituição</w:t>
      </w:r>
      <w:r>
        <w:rPr>
          <w:spacing w:val="37"/>
        </w:rPr>
        <w:t xml:space="preserve"> </w:t>
      </w:r>
      <w:r>
        <w:t>financeira.</w:t>
      </w:r>
      <w:r>
        <w:rPr>
          <w:spacing w:val="37"/>
        </w:rPr>
        <w:t xml:space="preserve"> </w:t>
      </w:r>
      <w:r>
        <w:t>Eventual</w:t>
      </w:r>
      <w:r>
        <w:rPr>
          <w:spacing w:val="37"/>
        </w:rPr>
        <w:t xml:space="preserve"> </w:t>
      </w:r>
      <w:r>
        <w:t>alteração</w:t>
      </w:r>
      <w:r>
        <w:rPr>
          <w:spacing w:val="37"/>
        </w:rPr>
        <w:t xml:space="preserve"> </w:t>
      </w:r>
      <w:r>
        <w:t>da</w:t>
      </w:r>
      <w:r>
        <w:rPr>
          <w:spacing w:val="37"/>
        </w:rPr>
        <w:t xml:space="preserve"> </w:t>
      </w:r>
      <w:r>
        <w:t>forma</w:t>
      </w:r>
      <w:r>
        <w:rPr>
          <w:spacing w:val="37"/>
        </w:rPr>
        <w:t xml:space="preserve"> </w:t>
      </w:r>
      <w:r>
        <w:t>de</w:t>
      </w:r>
      <w:r>
        <w:rPr>
          <w:spacing w:val="37"/>
        </w:rPr>
        <w:t xml:space="preserve"> </w:t>
      </w:r>
      <w:r>
        <w:t>correção</w:t>
      </w:r>
      <w:r>
        <w:rPr>
          <w:spacing w:val="37"/>
        </w:rPr>
        <w:t xml:space="preserve"> </w:t>
      </w:r>
      <w:r>
        <w:t>implicará</w:t>
      </w:r>
      <w:r>
        <w:rPr>
          <w:spacing w:val="37"/>
        </w:rPr>
        <w:t xml:space="preserve"> </w:t>
      </w:r>
      <w:r>
        <w:t>a</w:t>
      </w:r>
      <w:r>
        <w:rPr>
          <w:spacing w:val="37"/>
        </w:rPr>
        <w:t xml:space="preserve"> </w:t>
      </w:r>
      <w:r>
        <w:t>revisão</w:t>
      </w:r>
      <w:r>
        <w:rPr>
          <w:spacing w:val="37"/>
        </w:rPr>
        <w:t xml:space="preserve"> </w:t>
      </w:r>
      <w:r>
        <w:t>do</w:t>
      </w:r>
      <w:r>
        <w:rPr>
          <w:spacing w:val="37"/>
        </w:rPr>
        <w:t xml:space="preserve"> </w:t>
      </w:r>
      <w:r>
        <w:t>Termo</w:t>
      </w:r>
      <w:r>
        <w:rPr>
          <w:spacing w:val="37"/>
        </w:rPr>
        <w:t xml:space="preserve"> </w:t>
      </w:r>
      <w:r>
        <w:t>de Cooperação Técnica.</w:t>
      </w:r>
    </w:p>
    <w:p w14:paraId="0F675968" w14:textId="77777777" w:rsidR="000431DD" w:rsidRDefault="000431DD" w:rsidP="000431DD">
      <w:pPr>
        <w:pStyle w:val="PargrafodaLista"/>
        <w:numPr>
          <w:ilvl w:val="1"/>
          <w:numId w:val="60"/>
        </w:numPr>
        <w:tabs>
          <w:tab w:val="left" w:pos="654"/>
        </w:tabs>
        <w:spacing w:before="201" w:line="268" w:lineRule="auto"/>
        <w:ind w:right="260" w:firstLine="0"/>
        <w:jc w:val="both"/>
        <w:rPr>
          <w:sz w:val="21"/>
        </w:rPr>
      </w:pPr>
      <w:r>
        <w:rPr>
          <w:sz w:val="21"/>
        </w:rPr>
        <w:t>Os valores referentes às provisões mencionadas neste edital Termo de Referência que sejam retidos por meio da conta-depósito deixarão de compor o valor mensal a ser pago diretamente à empresa que vier a prestar os serviços.</w:t>
      </w:r>
    </w:p>
    <w:p w14:paraId="0ADDB08B" w14:textId="77777777" w:rsidR="000431DD" w:rsidRDefault="000431DD" w:rsidP="000431DD">
      <w:pPr>
        <w:pStyle w:val="PargrafodaLista"/>
        <w:numPr>
          <w:ilvl w:val="1"/>
          <w:numId w:val="60"/>
        </w:numPr>
        <w:tabs>
          <w:tab w:val="left" w:pos="659"/>
        </w:tabs>
        <w:spacing w:before="200" w:line="268" w:lineRule="auto"/>
        <w:ind w:right="260" w:firstLine="0"/>
        <w:jc w:val="both"/>
        <w:rPr>
          <w:sz w:val="21"/>
        </w:rPr>
      </w:pPr>
      <w:r>
        <w:rPr>
          <w:sz w:val="21"/>
        </w:rPr>
        <w:t>O Contratado poderá solicitar a autorização do órgão ou entidade contratante para utilizar os valores da conta-depósito para o pagamento dos encargos trabalhistas previstos nos subitens</w:t>
      </w:r>
      <w:r>
        <w:rPr>
          <w:spacing w:val="80"/>
          <w:sz w:val="21"/>
        </w:rPr>
        <w:t xml:space="preserve"> </w:t>
      </w:r>
      <w:r>
        <w:rPr>
          <w:sz w:val="21"/>
        </w:rPr>
        <w:t>acima ou de eventuais indenizações trabalhistas aos empregados, decorrentes de situações ocorridas durante a vigência do contrato.</w:t>
      </w:r>
    </w:p>
    <w:p w14:paraId="75CA7C17" w14:textId="77777777" w:rsidR="000431DD" w:rsidRDefault="000431DD" w:rsidP="000431DD">
      <w:pPr>
        <w:pStyle w:val="PargrafodaLista"/>
        <w:numPr>
          <w:ilvl w:val="1"/>
          <w:numId w:val="60"/>
        </w:numPr>
        <w:tabs>
          <w:tab w:val="left" w:pos="659"/>
        </w:tabs>
        <w:spacing w:before="200" w:line="268" w:lineRule="auto"/>
        <w:ind w:right="260" w:firstLine="0"/>
        <w:jc w:val="both"/>
        <w:rPr>
          <w:sz w:val="21"/>
        </w:rPr>
      </w:pPr>
      <w:r>
        <w:rPr>
          <w:sz w:val="21"/>
        </w:rPr>
        <w:t>Na situação do subitem acima, a empresa deverá apresentar os documentos comprobatórios da ocorrência das obrigações trabalhistas e seus respectivos prazos de vencimento. Somente após</w:t>
      </w:r>
      <w:r>
        <w:rPr>
          <w:spacing w:val="40"/>
          <w:sz w:val="21"/>
        </w:rPr>
        <w:t xml:space="preserve"> </w:t>
      </w:r>
      <w:r>
        <w:rPr>
          <w:sz w:val="21"/>
        </w:rPr>
        <w:t>a confirmação da ocorrência da situação pela Administração, será expedida a autorização para a movimentação dos recursos creditados na conta-depósito vinculada, que será encaminhada à Instituição Financeira no prazo máximo de 5 (cinco) dias úteis, a contar da data da apresentação</w:t>
      </w:r>
      <w:r>
        <w:rPr>
          <w:spacing w:val="40"/>
          <w:sz w:val="21"/>
        </w:rPr>
        <w:t xml:space="preserve"> </w:t>
      </w:r>
      <w:r>
        <w:rPr>
          <w:sz w:val="21"/>
        </w:rPr>
        <w:t>dos documentos comprobatórios pela empresa.</w:t>
      </w:r>
    </w:p>
    <w:p w14:paraId="74077603" w14:textId="77777777" w:rsidR="000431DD" w:rsidRDefault="000431DD" w:rsidP="000431DD">
      <w:pPr>
        <w:pStyle w:val="PargrafodaLista"/>
        <w:numPr>
          <w:ilvl w:val="1"/>
          <w:numId w:val="60"/>
        </w:numPr>
        <w:tabs>
          <w:tab w:val="left" w:pos="686"/>
        </w:tabs>
        <w:spacing w:before="199" w:line="268" w:lineRule="auto"/>
        <w:ind w:right="260" w:firstLine="0"/>
        <w:jc w:val="both"/>
        <w:rPr>
          <w:sz w:val="21"/>
        </w:rPr>
      </w:pPr>
      <w:r>
        <w:rPr>
          <w:sz w:val="21"/>
        </w:rPr>
        <w:t xml:space="preserve">A autorização de movimentação deverá especificar que se destina exclusivamente para o pagamento dos encargos trabalhistas ou de eventual indenização trabalhista aos trabalhadores </w:t>
      </w:r>
      <w:r>
        <w:rPr>
          <w:spacing w:val="-2"/>
          <w:sz w:val="21"/>
        </w:rPr>
        <w:t>favorecidos.</w:t>
      </w:r>
    </w:p>
    <w:p w14:paraId="5D475470" w14:textId="77777777" w:rsidR="000431DD" w:rsidRDefault="000431DD" w:rsidP="000431DD">
      <w:pPr>
        <w:pStyle w:val="PargrafodaLista"/>
        <w:numPr>
          <w:ilvl w:val="1"/>
          <w:numId w:val="60"/>
        </w:numPr>
        <w:tabs>
          <w:tab w:val="left" w:pos="688"/>
        </w:tabs>
        <w:spacing w:before="200" w:line="268" w:lineRule="auto"/>
        <w:ind w:right="260" w:firstLine="0"/>
        <w:jc w:val="both"/>
        <w:rPr>
          <w:sz w:val="21"/>
        </w:rPr>
      </w:pPr>
      <w:r>
        <w:rPr>
          <w:sz w:val="21"/>
        </w:rPr>
        <w:t>O Contratado deverá apresentar ao Contratante, no prazo máximo de 3 (três) dias úteis, contados da movimentação, o comprovante das transferências bancárias realizadas para a quitação das obrigações trabalhistas.</w:t>
      </w:r>
    </w:p>
    <w:p w14:paraId="147F3690" w14:textId="77777777" w:rsidR="000431DD" w:rsidRDefault="000431DD" w:rsidP="000431DD">
      <w:pPr>
        <w:pStyle w:val="PargrafodaLista"/>
        <w:numPr>
          <w:ilvl w:val="1"/>
          <w:numId w:val="60"/>
        </w:numPr>
        <w:tabs>
          <w:tab w:val="left" w:pos="710"/>
        </w:tabs>
        <w:spacing w:before="201" w:line="268" w:lineRule="auto"/>
        <w:ind w:right="260" w:firstLine="0"/>
        <w:jc w:val="both"/>
        <w:rPr>
          <w:sz w:val="21"/>
        </w:rPr>
      </w:pPr>
      <w:r>
        <w:rPr>
          <w:sz w:val="21"/>
        </w:rPr>
        <w:t>O saldo remanescente dos recursos depositados na conta-depósito será liberado à respectiva titular no momento do encerramento do contrato, na presença do sindicato da categoria correspondente aos serviços contratados, quando couber, e após a comprovação da quitação de todos os encargos trabalhistas e previdenciários relativos ao serviço contratado, conforme item 15</w:t>
      </w:r>
      <w:r>
        <w:rPr>
          <w:spacing w:val="40"/>
          <w:sz w:val="21"/>
        </w:rPr>
        <w:t xml:space="preserve"> </w:t>
      </w:r>
      <w:r>
        <w:rPr>
          <w:sz w:val="21"/>
        </w:rPr>
        <w:t>do Anexo XII da IN SEGES/MP n. 05/2017.</w:t>
      </w:r>
    </w:p>
    <w:p w14:paraId="6F5CFF09" w14:textId="77777777" w:rsidR="000431DD" w:rsidRDefault="000431DD" w:rsidP="000431DD">
      <w:pPr>
        <w:pStyle w:val="Corpodetexto"/>
      </w:pPr>
    </w:p>
    <w:p w14:paraId="5DB0FC78" w14:textId="77777777" w:rsidR="000431DD" w:rsidRDefault="000431DD" w:rsidP="000431DD">
      <w:pPr>
        <w:pStyle w:val="Corpodetexto"/>
        <w:spacing w:before="162"/>
      </w:pPr>
    </w:p>
    <w:p w14:paraId="69D27FB4" w14:textId="77777777" w:rsidR="000431DD" w:rsidRDefault="000431DD" w:rsidP="000431DD">
      <w:pPr>
        <w:pStyle w:val="Ttulo2"/>
        <w:numPr>
          <w:ilvl w:val="0"/>
          <w:numId w:val="37"/>
        </w:numPr>
        <w:tabs>
          <w:tab w:val="left" w:pos="391"/>
        </w:tabs>
        <w:jc w:val="both"/>
      </w:pPr>
      <w:r>
        <w:t>INFRAÇÕES</w:t>
      </w:r>
      <w:r>
        <w:rPr>
          <w:spacing w:val="-8"/>
        </w:rPr>
        <w:t xml:space="preserve"> </w:t>
      </w:r>
      <w:r>
        <w:t>E</w:t>
      </w:r>
      <w:r>
        <w:rPr>
          <w:spacing w:val="-6"/>
        </w:rPr>
        <w:t xml:space="preserve"> </w:t>
      </w:r>
      <w:r>
        <w:t>SANÇÕES</w:t>
      </w:r>
      <w:r>
        <w:rPr>
          <w:spacing w:val="-5"/>
        </w:rPr>
        <w:t xml:space="preserve"> </w:t>
      </w:r>
      <w:r>
        <w:rPr>
          <w:spacing w:val="-2"/>
        </w:rPr>
        <w:t>ADMINISTRATIVAS</w:t>
      </w:r>
    </w:p>
    <w:p w14:paraId="4B79FCBF" w14:textId="77777777" w:rsidR="000431DD" w:rsidRDefault="000431DD" w:rsidP="000431DD">
      <w:pPr>
        <w:pStyle w:val="PargrafodaLista"/>
        <w:numPr>
          <w:ilvl w:val="1"/>
          <w:numId w:val="37"/>
        </w:numPr>
        <w:tabs>
          <w:tab w:val="left" w:pos="525"/>
        </w:tabs>
        <w:spacing w:before="235"/>
        <w:ind w:left="525" w:right="0" w:hanging="404"/>
        <w:jc w:val="both"/>
        <w:rPr>
          <w:sz w:val="21"/>
        </w:rPr>
      </w:pPr>
      <w:r>
        <w:rPr>
          <w:sz w:val="21"/>
        </w:rPr>
        <w:t>Comete</w:t>
      </w:r>
      <w:r>
        <w:rPr>
          <w:spacing w:val="-7"/>
          <w:sz w:val="21"/>
        </w:rPr>
        <w:t xml:space="preserve"> </w:t>
      </w:r>
      <w:r>
        <w:rPr>
          <w:sz w:val="21"/>
        </w:rPr>
        <w:t>infração</w:t>
      </w:r>
      <w:r>
        <w:rPr>
          <w:spacing w:val="-5"/>
          <w:sz w:val="21"/>
        </w:rPr>
        <w:t xml:space="preserve"> </w:t>
      </w:r>
      <w:r>
        <w:rPr>
          <w:sz w:val="21"/>
        </w:rPr>
        <w:t>administrativa,</w:t>
      </w:r>
      <w:r>
        <w:rPr>
          <w:spacing w:val="-5"/>
          <w:sz w:val="21"/>
        </w:rPr>
        <w:t xml:space="preserve"> </w:t>
      </w:r>
      <w:r>
        <w:rPr>
          <w:sz w:val="21"/>
        </w:rPr>
        <w:t>nos</w:t>
      </w:r>
      <w:r>
        <w:rPr>
          <w:spacing w:val="-5"/>
          <w:sz w:val="21"/>
        </w:rPr>
        <w:t xml:space="preserve"> </w:t>
      </w:r>
      <w:r>
        <w:rPr>
          <w:sz w:val="21"/>
        </w:rPr>
        <w:t>termos</w:t>
      </w:r>
      <w:r>
        <w:rPr>
          <w:spacing w:val="-5"/>
          <w:sz w:val="21"/>
        </w:rPr>
        <w:t xml:space="preserve"> </w:t>
      </w:r>
      <w:r>
        <w:rPr>
          <w:sz w:val="21"/>
        </w:rPr>
        <w:t>da</w:t>
      </w:r>
      <w:r>
        <w:rPr>
          <w:spacing w:val="-5"/>
          <w:sz w:val="21"/>
        </w:rPr>
        <w:t xml:space="preserve"> </w:t>
      </w:r>
      <w:r>
        <w:rPr>
          <w:sz w:val="21"/>
        </w:rPr>
        <w:t>Lei</w:t>
      </w:r>
      <w:r>
        <w:rPr>
          <w:spacing w:val="-4"/>
          <w:sz w:val="21"/>
        </w:rPr>
        <w:t xml:space="preserve"> </w:t>
      </w:r>
      <w:r>
        <w:rPr>
          <w:sz w:val="21"/>
        </w:rPr>
        <w:t>nº</w:t>
      </w:r>
      <w:r>
        <w:rPr>
          <w:spacing w:val="-5"/>
          <w:sz w:val="21"/>
        </w:rPr>
        <w:t xml:space="preserve"> </w:t>
      </w:r>
      <w:r>
        <w:rPr>
          <w:sz w:val="21"/>
        </w:rPr>
        <w:t>14.133,</w:t>
      </w:r>
      <w:r>
        <w:rPr>
          <w:spacing w:val="-5"/>
          <w:sz w:val="21"/>
        </w:rPr>
        <w:t xml:space="preserve"> </w:t>
      </w:r>
      <w:r>
        <w:rPr>
          <w:sz w:val="21"/>
        </w:rPr>
        <w:t>de</w:t>
      </w:r>
      <w:r>
        <w:rPr>
          <w:spacing w:val="-5"/>
          <w:sz w:val="21"/>
        </w:rPr>
        <w:t xml:space="preserve"> </w:t>
      </w:r>
      <w:r>
        <w:rPr>
          <w:sz w:val="21"/>
        </w:rPr>
        <w:t>2021,</w:t>
      </w:r>
      <w:r>
        <w:rPr>
          <w:spacing w:val="-5"/>
          <w:sz w:val="21"/>
        </w:rPr>
        <w:t xml:space="preserve"> </w:t>
      </w:r>
      <w:r>
        <w:rPr>
          <w:sz w:val="21"/>
        </w:rPr>
        <w:t>o</w:t>
      </w:r>
      <w:r>
        <w:rPr>
          <w:spacing w:val="-5"/>
          <w:sz w:val="21"/>
        </w:rPr>
        <w:t xml:space="preserve"> </w:t>
      </w:r>
      <w:r>
        <w:rPr>
          <w:sz w:val="21"/>
        </w:rPr>
        <w:t>Contratado</w:t>
      </w:r>
      <w:r>
        <w:rPr>
          <w:spacing w:val="-4"/>
          <w:sz w:val="21"/>
        </w:rPr>
        <w:t xml:space="preserve"> que:</w:t>
      </w:r>
    </w:p>
    <w:p w14:paraId="21E21BDB" w14:textId="77777777" w:rsidR="000431DD" w:rsidRDefault="000431DD" w:rsidP="000431DD">
      <w:pPr>
        <w:pStyle w:val="PargrafodaLista"/>
        <w:numPr>
          <w:ilvl w:val="0"/>
          <w:numId w:val="59"/>
        </w:numPr>
        <w:tabs>
          <w:tab w:val="left" w:pos="965"/>
        </w:tabs>
        <w:spacing w:before="230"/>
        <w:ind w:right="0" w:hanging="244"/>
        <w:rPr>
          <w:sz w:val="21"/>
        </w:rPr>
      </w:pPr>
      <w:r>
        <w:rPr>
          <w:sz w:val="21"/>
        </w:rPr>
        <w:t>der</w:t>
      </w:r>
      <w:r>
        <w:rPr>
          <w:spacing w:val="-7"/>
          <w:sz w:val="21"/>
        </w:rPr>
        <w:t xml:space="preserve"> </w:t>
      </w:r>
      <w:r>
        <w:rPr>
          <w:sz w:val="21"/>
        </w:rPr>
        <w:t>causa</w:t>
      </w:r>
      <w:r>
        <w:rPr>
          <w:spacing w:val="-4"/>
          <w:sz w:val="21"/>
        </w:rPr>
        <w:t xml:space="preserve"> </w:t>
      </w:r>
      <w:r>
        <w:rPr>
          <w:sz w:val="21"/>
        </w:rPr>
        <w:t>à</w:t>
      </w:r>
      <w:r>
        <w:rPr>
          <w:spacing w:val="-4"/>
          <w:sz w:val="21"/>
        </w:rPr>
        <w:t xml:space="preserve"> </w:t>
      </w:r>
      <w:r>
        <w:rPr>
          <w:sz w:val="21"/>
        </w:rPr>
        <w:t>inexecução</w:t>
      </w:r>
      <w:r>
        <w:rPr>
          <w:spacing w:val="-5"/>
          <w:sz w:val="21"/>
        </w:rPr>
        <w:t xml:space="preserve"> </w:t>
      </w:r>
      <w:r>
        <w:rPr>
          <w:sz w:val="21"/>
        </w:rPr>
        <w:t>parcial</w:t>
      </w:r>
      <w:r>
        <w:rPr>
          <w:spacing w:val="-4"/>
          <w:sz w:val="21"/>
        </w:rPr>
        <w:t xml:space="preserve"> </w:t>
      </w:r>
      <w:r>
        <w:rPr>
          <w:sz w:val="21"/>
        </w:rPr>
        <w:t>do</w:t>
      </w:r>
      <w:r>
        <w:rPr>
          <w:spacing w:val="-4"/>
          <w:sz w:val="21"/>
        </w:rPr>
        <w:t xml:space="preserve"> </w:t>
      </w:r>
      <w:r>
        <w:rPr>
          <w:spacing w:val="-2"/>
          <w:sz w:val="21"/>
        </w:rPr>
        <w:t>contrato;</w:t>
      </w:r>
    </w:p>
    <w:p w14:paraId="7A536CAF" w14:textId="77777777" w:rsidR="000431DD" w:rsidRDefault="000431DD" w:rsidP="000431DD">
      <w:pPr>
        <w:pStyle w:val="PargrafodaLista"/>
        <w:numPr>
          <w:ilvl w:val="0"/>
          <w:numId w:val="59"/>
        </w:numPr>
        <w:tabs>
          <w:tab w:val="left" w:pos="980"/>
        </w:tabs>
        <w:spacing w:before="230" w:line="268" w:lineRule="auto"/>
        <w:ind w:left="721" w:right="260" w:firstLine="0"/>
        <w:rPr>
          <w:sz w:val="21"/>
        </w:rPr>
      </w:pPr>
      <w:r>
        <w:rPr>
          <w:sz w:val="21"/>
        </w:rPr>
        <w:t>der causa à inexecução parcial do contrato que cause grave dano à Administração ou ao funcionamento dos serviços públicos ou ao interesse coletivo;</w:t>
      </w:r>
    </w:p>
    <w:p w14:paraId="6D7D6464" w14:textId="77777777" w:rsidR="000431DD" w:rsidRDefault="000431DD" w:rsidP="000431DD">
      <w:pPr>
        <w:pStyle w:val="PargrafodaLista"/>
        <w:numPr>
          <w:ilvl w:val="0"/>
          <w:numId w:val="59"/>
        </w:numPr>
        <w:tabs>
          <w:tab w:val="left" w:pos="953"/>
        </w:tabs>
        <w:spacing w:before="201"/>
        <w:ind w:left="953" w:right="0" w:hanging="232"/>
        <w:rPr>
          <w:sz w:val="21"/>
        </w:rPr>
      </w:pPr>
      <w:r>
        <w:rPr>
          <w:sz w:val="21"/>
        </w:rPr>
        <w:t>der</w:t>
      </w:r>
      <w:r>
        <w:rPr>
          <w:spacing w:val="-6"/>
          <w:sz w:val="21"/>
        </w:rPr>
        <w:t xml:space="preserve"> </w:t>
      </w:r>
      <w:r>
        <w:rPr>
          <w:sz w:val="21"/>
        </w:rPr>
        <w:t>causa</w:t>
      </w:r>
      <w:r>
        <w:rPr>
          <w:spacing w:val="-4"/>
          <w:sz w:val="21"/>
        </w:rPr>
        <w:t xml:space="preserve"> </w:t>
      </w:r>
      <w:r>
        <w:rPr>
          <w:sz w:val="21"/>
        </w:rPr>
        <w:t>à</w:t>
      </w:r>
      <w:r>
        <w:rPr>
          <w:spacing w:val="-4"/>
          <w:sz w:val="21"/>
        </w:rPr>
        <w:t xml:space="preserve"> </w:t>
      </w:r>
      <w:r>
        <w:rPr>
          <w:sz w:val="21"/>
        </w:rPr>
        <w:t>inexecução</w:t>
      </w:r>
      <w:r>
        <w:rPr>
          <w:spacing w:val="-4"/>
          <w:sz w:val="21"/>
        </w:rPr>
        <w:t xml:space="preserve"> </w:t>
      </w:r>
      <w:r>
        <w:rPr>
          <w:sz w:val="21"/>
        </w:rPr>
        <w:t>total</w:t>
      </w:r>
      <w:r>
        <w:rPr>
          <w:spacing w:val="-4"/>
          <w:sz w:val="21"/>
        </w:rPr>
        <w:t xml:space="preserve"> </w:t>
      </w:r>
      <w:r>
        <w:rPr>
          <w:sz w:val="21"/>
        </w:rPr>
        <w:t>do</w:t>
      </w:r>
      <w:r>
        <w:rPr>
          <w:spacing w:val="-4"/>
          <w:sz w:val="21"/>
        </w:rPr>
        <w:t xml:space="preserve"> </w:t>
      </w:r>
      <w:r>
        <w:rPr>
          <w:spacing w:val="-2"/>
          <w:sz w:val="21"/>
        </w:rPr>
        <w:t>contrato;</w:t>
      </w:r>
    </w:p>
    <w:p w14:paraId="7E81430A" w14:textId="77777777" w:rsidR="000431DD" w:rsidRDefault="000431DD" w:rsidP="000431DD">
      <w:pPr>
        <w:pStyle w:val="PargrafodaLista"/>
        <w:numPr>
          <w:ilvl w:val="0"/>
          <w:numId w:val="59"/>
        </w:numPr>
        <w:tabs>
          <w:tab w:val="left" w:pos="982"/>
        </w:tabs>
        <w:spacing w:before="230" w:line="268" w:lineRule="auto"/>
        <w:ind w:left="721" w:right="260" w:firstLine="0"/>
        <w:rPr>
          <w:sz w:val="21"/>
        </w:rPr>
      </w:pPr>
      <w:r>
        <w:rPr>
          <w:sz w:val="21"/>
        </w:rPr>
        <w:t xml:space="preserve">ensejar o retardamento da execução ou da entrega do objeto da contratação sem motivo </w:t>
      </w:r>
      <w:r>
        <w:rPr>
          <w:spacing w:val="-2"/>
          <w:sz w:val="21"/>
        </w:rPr>
        <w:t>justificado;</w:t>
      </w:r>
    </w:p>
    <w:p w14:paraId="3FF5DA6F" w14:textId="77777777" w:rsidR="000431DD" w:rsidRDefault="000431DD" w:rsidP="000431DD">
      <w:pPr>
        <w:pStyle w:val="PargrafodaLista"/>
        <w:numPr>
          <w:ilvl w:val="0"/>
          <w:numId w:val="59"/>
        </w:numPr>
        <w:tabs>
          <w:tab w:val="left" w:pos="1030"/>
        </w:tabs>
        <w:spacing w:before="201" w:line="268" w:lineRule="auto"/>
        <w:ind w:left="721" w:right="260" w:firstLine="0"/>
        <w:rPr>
          <w:sz w:val="21"/>
        </w:rPr>
      </w:pPr>
      <w:r>
        <w:rPr>
          <w:sz w:val="21"/>
        </w:rPr>
        <w:t>apresentar</w:t>
      </w:r>
      <w:r>
        <w:rPr>
          <w:spacing w:val="72"/>
          <w:sz w:val="21"/>
        </w:rPr>
        <w:t xml:space="preserve"> </w:t>
      </w:r>
      <w:r>
        <w:rPr>
          <w:sz w:val="21"/>
        </w:rPr>
        <w:t>documentação</w:t>
      </w:r>
      <w:r>
        <w:rPr>
          <w:spacing w:val="72"/>
          <w:sz w:val="21"/>
        </w:rPr>
        <w:t xml:space="preserve"> </w:t>
      </w:r>
      <w:r>
        <w:rPr>
          <w:sz w:val="21"/>
        </w:rPr>
        <w:t>falsa</w:t>
      </w:r>
      <w:r>
        <w:rPr>
          <w:spacing w:val="72"/>
          <w:sz w:val="21"/>
        </w:rPr>
        <w:t xml:space="preserve"> </w:t>
      </w:r>
      <w:r>
        <w:rPr>
          <w:sz w:val="21"/>
        </w:rPr>
        <w:t>ou</w:t>
      </w:r>
      <w:r>
        <w:rPr>
          <w:spacing w:val="72"/>
          <w:sz w:val="21"/>
        </w:rPr>
        <w:t xml:space="preserve"> </w:t>
      </w:r>
      <w:r>
        <w:rPr>
          <w:sz w:val="21"/>
        </w:rPr>
        <w:t>prestar</w:t>
      </w:r>
      <w:r>
        <w:rPr>
          <w:spacing w:val="72"/>
          <w:sz w:val="21"/>
        </w:rPr>
        <w:t xml:space="preserve"> </w:t>
      </w:r>
      <w:r>
        <w:rPr>
          <w:sz w:val="21"/>
        </w:rPr>
        <w:t>declaração</w:t>
      </w:r>
      <w:r>
        <w:rPr>
          <w:spacing w:val="72"/>
          <w:sz w:val="21"/>
        </w:rPr>
        <w:t xml:space="preserve"> </w:t>
      </w:r>
      <w:r>
        <w:rPr>
          <w:sz w:val="21"/>
        </w:rPr>
        <w:t>falsa</w:t>
      </w:r>
      <w:r>
        <w:rPr>
          <w:spacing w:val="72"/>
          <w:sz w:val="21"/>
        </w:rPr>
        <w:t xml:space="preserve"> </w:t>
      </w:r>
      <w:r>
        <w:rPr>
          <w:sz w:val="21"/>
        </w:rPr>
        <w:t>durante</w:t>
      </w:r>
      <w:r>
        <w:rPr>
          <w:spacing w:val="72"/>
          <w:sz w:val="21"/>
        </w:rPr>
        <w:t xml:space="preserve"> </w:t>
      </w:r>
      <w:r>
        <w:rPr>
          <w:sz w:val="21"/>
        </w:rPr>
        <w:t>a</w:t>
      </w:r>
      <w:r>
        <w:rPr>
          <w:spacing w:val="72"/>
          <w:sz w:val="21"/>
        </w:rPr>
        <w:t xml:space="preserve"> </w:t>
      </w:r>
      <w:r>
        <w:rPr>
          <w:sz w:val="21"/>
        </w:rPr>
        <w:t>execução</w:t>
      </w:r>
      <w:r>
        <w:rPr>
          <w:spacing w:val="72"/>
          <w:sz w:val="21"/>
        </w:rPr>
        <w:t xml:space="preserve"> </w:t>
      </w:r>
      <w:r>
        <w:rPr>
          <w:sz w:val="21"/>
        </w:rPr>
        <w:t xml:space="preserve">do </w:t>
      </w:r>
      <w:r>
        <w:rPr>
          <w:spacing w:val="-2"/>
          <w:sz w:val="21"/>
        </w:rPr>
        <w:t>contrato;</w:t>
      </w:r>
    </w:p>
    <w:p w14:paraId="55C99B48" w14:textId="77777777" w:rsidR="000431DD" w:rsidRDefault="000431DD" w:rsidP="000431DD">
      <w:pPr>
        <w:pStyle w:val="PargrafodaLista"/>
        <w:numPr>
          <w:ilvl w:val="0"/>
          <w:numId w:val="59"/>
        </w:numPr>
        <w:tabs>
          <w:tab w:val="left" w:pos="906"/>
        </w:tabs>
        <w:spacing w:before="201"/>
        <w:ind w:left="906" w:right="0" w:hanging="185"/>
        <w:rPr>
          <w:sz w:val="21"/>
        </w:rPr>
      </w:pPr>
      <w:r>
        <w:rPr>
          <w:sz w:val="21"/>
        </w:rPr>
        <w:t>praticar</w:t>
      </w:r>
      <w:r>
        <w:rPr>
          <w:spacing w:val="-7"/>
          <w:sz w:val="21"/>
        </w:rPr>
        <w:t xml:space="preserve"> </w:t>
      </w:r>
      <w:r>
        <w:rPr>
          <w:sz w:val="21"/>
        </w:rPr>
        <w:t>ato</w:t>
      </w:r>
      <w:r>
        <w:rPr>
          <w:spacing w:val="-4"/>
          <w:sz w:val="21"/>
        </w:rPr>
        <w:t xml:space="preserve"> </w:t>
      </w:r>
      <w:r>
        <w:rPr>
          <w:sz w:val="21"/>
        </w:rPr>
        <w:t>fraudulento</w:t>
      </w:r>
      <w:r>
        <w:rPr>
          <w:spacing w:val="-5"/>
          <w:sz w:val="21"/>
        </w:rPr>
        <w:t xml:space="preserve"> </w:t>
      </w:r>
      <w:r>
        <w:rPr>
          <w:sz w:val="21"/>
        </w:rPr>
        <w:t>na</w:t>
      </w:r>
      <w:r>
        <w:rPr>
          <w:spacing w:val="-4"/>
          <w:sz w:val="21"/>
        </w:rPr>
        <w:t xml:space="preserve"> </w:t>
      </w:r>
      <w:r>
        <w:rPr>
          <w:sz w:val="21"/>
        </w:rPr>
        <w:t>execução</w:t>
      </w:r>
      <w:r>
        <w:rPr>
          <w:spacing w:val="-5"/>
          <w:sz w:val="21"/>
        </w:rPr>
        <w:t xml:space="preserve"> </w:t>
      </w:r>
      <w:r>
        <w:rPr>
          <w:sz w:val="21"/>
        </w:rPr>
        <w:t>do</w:t>
      </w:r>
      <w:r>
        <w:rPr>
          <w:spacing w:val="-4"/>
          <w:sz w:val="21"/>
        </w:rPr>
        <w:t xml:space="preserve"> </w:t>
      </w:r>
      <w:r>
        <w:rPr>
          <w:spacing w:val="-2"/>
          <w:sz w:val="21"/>
        </w:rPr>
        <w:t>contrato;</w:t>
      </w:r>
    </w:p>
    <w:p w14:paraId="3256F385" w14:textId="77777777" w:rsidR="000431DD" w:rsidRDefault="000431DD" w:rsidP="000431DD">
      <w:pPr>
        <w:pStyle w:val="PargrafodaLista"/>
        <w:numPr>
          <w:ilvl w:val="0"/>
          <w:numId w:val="59"/>
        </w:numPr>
        <w:tabs>
          <w:tab w:val="left" w:pos="965"/>
        </w:tabs>
        <w:spacing w:before="230"/>
        <w:ind w:right="0" w:hanging="244"/>
        <w:rPr>
          <w:sz w:val="21"/>
        </w:rPr>
      </w:pPr>
      <w:r>
        <w:rPr>
          <w:sz w:val="21"/>
        </w:rPr>
        <w:t>comportar-se</w:t>
      </w:r>
      <w:r>
        <w:rPr>
          <w:spacing w:val="-7"/>
          <w:sz w:val="21"/>
        </w:rPr>
        <w:t xml:space="preserve"> </w:t>
      </w:r>
      <w:r>
        <w:rPr>
          <w:sz w:val="21"/>
        </w:rPr>
        <w:t>de</w:t>
      </w:r>
      <w:r>
        <w:rPr>
          <w:spacing w:val="-4"/>
          <w:sz w:val="21"/>
        </w:rPr>
        <w:t xml:space="preserve"> </w:t>
      </w:r>
      <w:r>
        <w:rPr>
          <w:sz w:val="21"/>
        </w:rPr>
        <w:t>modo</w:t>
      </w:r>
      <w:r>
        <w:rPr>
          <w:spacing w:val="-4"/>
          <w:sz w:val="21"/>
        </w:rPr>
        <w:t xml:space="preserve"> </w:t>
      </w:r>
      <w:r>
        <w:rPr>
          <w:sz w:val="21"/>
        </w:rPr>
        <w:t>inidôneo</w:t>
      </w:r>
      <w:r>
        <w:rPr>
          <w:spacing w:val="-4"/>
          <w:sz w:val="21"/>
        </w:rPr>
        <w:t xml:space="preserve"> </w:t>
      </w:r>
      <w:r>
        <w:rPr>
          <w:sz w:val="21"/>
        </w:rPr>
        <w:t>ou</w:t>
      </w:r>
      <w:r>
        <w:rPr>
          <w:spacing w:val="-5"/>
          <w:sz w:val="21"/>
        </w:rPr>
        <w:t xml:space="preserve"> </w:t>
      </w:r>
      <w:r>
        <w:rPr>
          <w:sz w:val="21"/>
        </w:rPr>
        <w:t>cometer</w:t>
      </w:r>
      <w:r>
        <w:rPr>
          <w:spacing w:val="-4"/>
          <w:sz w:val="21"/>
        </w:rPr>
        <w:t xml:space="preserve"> </w:t>
      </w:r>
      <w:r>
        <w:rPr>
          <w:sz w:val="21"/>
        </w:rPr>
        <w:t>fraude</w:t>
      </w:r>
      <w:r>
        <w:rPr>
          <w:spacing w:val="-4"/>
          <w:sz w:val="21"/>
        </w:rPr>
        <w:t xml:space="preserve"> </w:t>
      </w:r>
      <w:r>
        <w:rPr>
          <w:sz w:val="21"/>
        </w:rPr>
        <w:t>de</w:t>
      </w:r>
      <w:r>
        <w:rPr>
          <w:spacing w:val="-4"/>
          <w:sz w:val="21"/>
        </w:rPr>
        <w:t xml:space="preserve"> </w:t>
      </w:r>
      <w:r>
        <w:rPr>
          <w:sz w:val="21"/>
        </w:rPr>
        <w:t>qualquer</w:t>
      </w:r>
      <w:r>
        <w:rPr>
          <w:spacing w:val="-4"/>
          <w:sz w:val="21"/>
        </w:rPr>
        <w:t xml:space="preserve"> </w:t>
      </w:r>
      <w:r>
        <w:rPr>
          <w:spacing w:val="-2"/>
          <w:sz w:val="21"/>
        </w:rPr>
        <w:t>natureza;</w:t>
      </w:r>
    </w:p>
    <w:p w14:paraId="4CC91167" w14:textId="77777777" w:rsidR="000431DD" w:rsidRDefault="000431DD" w:rsidP="000431DD">
      <w:pPr>
        <w:pStyle w:val="PargrafodaLista"/>
        <w:numPr>
          <w:ilvl w:val="0"/>
          <w:numId w:val="59"/>
        </w:numPr>
        <w:tabs>
          <w:tab w:val="left" w:pos="965"/>
        </w:tabs>
        <w:spacing w:before="230"/>
        <w:ind w:right="0" w:hanging="244"/>
        <w:rPr>
          <w:sz w:val="21"/>
        </w:rPr>
      </w:pPr>
      <w:r>
        <w:rPr>
          <w:sz w:val="21"/>
        </w:rPr>
        <w:t>praticar</w:t>
      </w:r>
      <w:r>
        <w:rPr>
          <w:spacing w:val="-6"/>
          <w:sz w:val="21"/>
        </w:rPr>
        <w:t xml:space="preserve"> </w:t>
      </w:r>
      <w:r>
        <w:rPr>
          <w:sz w:val="21"/>
        </w:rPr>
        <w:t>ato</w:t>
      </w:r>
      <w:r>
        <w:rPr>
          <w:spacing w:val="-3"/>
          <w:sz w:val="21"/>
        </w:rPr>
        <w:t xml:space="preserve"> </w:t>
      </w:r>
      <w:r>
        <w:rPr>
          <w:sz w:val="21"/>
        </w:rPr>
        <w:t>lesivo</w:t>
      </w:r>
      <w:r>
        <w:rPr>
          <w:spacing w:val="-4"/>
          <w:sz w:val="21"/>
        </w:rPr>
        <w:t xml:space="preserve"> </w:t>
      </w:r>
      <w:r>
        <w:rPr>
          <w:sz w:val="21"/>
        </w:rPr>
        <w:t>previsto</w:t>
      </w:r>
      <w:r>
        <w:rPr>
          <w:spacing w:val="-3"/>
          <w:sz w:val="21"/>
        </w:rPr>
        <w:t xml:space="preserve"> </w:t>
      </w:r>
      <w:r>
        <w:rPr>
          <w:sz w:val="21"/>
        </w:rPr>
        <w:t>no</w:t>
      </w:r>
      <w:r>
        <w:rPr>
          <w:spacing w:val="-3"/>
          <w:sz w:val="21"/>
        </w:rPr>
        <w:t xml:space="preserve"> </w:t>
      </w:r>
      <w:r>
        <w:rPr>
          <w:sz w:val="21"/>
        </w:rPr>
        <w:t>art.</w:t>
      </w:r>
      <w:r>
        <w:rPr>
          <w:spacing w:val="-4"/>
          <w:sz w:val="21"/>
        </w:rPr>
        <w:t xml:space="preserve"> </w:t>
      </w:r>
      <w:r>
        <w:rPr>
          <w:sz w:val="21"/>
        </w:rPr>
        <w:t>5º</w:t>
      </w:r>
      <w:r>
        <w:rPr>
          <w:spacing w:val="-3"/>
          <w:sz w:val="21"/>
        </w:rPr>
        <w:t xml:space="preserve"> </w:t>
      </w:r>
      <w:r>
        <w:rPr>
          <w:sz w:val="21"/>
        </w:rPr>
        <w:t>da</w:t>
      </w:r>
      <w:r>
        <w:rPr>
          <w:spacing w:val="-3"/>
          <w:sz w:val="21"/>
        </w:rPr>
        <w:t xml:space="preserve"> </w:t>
      </w:r>
      <w:r>
        <w:rPr>
          <w:sz w:val="21"/>
        </w:rPr>
        <w:t>Lei</w:t>
      </w:r>
      <w:r>
        <w:rPr>
          <w:spacing w:val="-4"/>
          <w:sz w:val="21"/>
        </w:rPr>
        <w:t xml:space="preserve"> </w:t>
      </w:r>
      <w:r>
        <w:rPr>
          <w:sz w:val="21"/>
        </w:rPr>
        <w:t>nº</w:t>
      </w:r>
      <w:r>
        <w:rPr>
          <w:spacing w:val="-3"/>
          <w:sz w:val="21"/>
        </w:rPr>
        <w:t xml:space="preserve"> </w:t>
      </w:r>
      <w:r>
        <w:rPr>
          <w:sz w:val="21"/>
        </w:rPr>
        <w:t>12.846,</w:t>
      </w:r>
      <w:r>
        <w:rPr>
          <w:spacing w:val="-4"/>
          <w:sz w:val="21"/>
        </w:rPr>
        <w:t xml:space="preserve"> </w:t>
      </w:r>
      <w:r>
        <w:rPr>
          <w:sz w:val="21"/>
        </w:rPr>
        <w:t>de</w:t>
      </w:r>
      <w:r>
        <w:rPr>
          <w:spacing w:val="-3"/>
          <w:sz w:val="21"/>
        </w:rPr>
        <w:t xml:space="preserve"> </w:t>
      </w:r>
      <w:r>
        <w:rPr>
          <w:sz w:val="21"/>
        </w:rPr>
        <w:t>1º</w:t>
      </w:r>
      <w:r>
        <w:rPr>
          <w:spacing w:val="-3"/>
          <w:sz w:val="21"/>
        </w:rPr>
        <w:t xml:space="preserve"> </w:t>
      </w:r>
      <w:r>
        <w:rPr>
          <w:sz w:val="21"/>
        </w:rPr>
        <w:t>de</w:t>
      </w:r>
      <w:r>
        <w:rPr>
          <w:spacing w:val="-4"/>
          <w:sz w:val="21"/>
        </w:rPr>
        <w:t xml:space="preserve"> </w:t>
      </w:r>
      <w:r>
        <w:rPr>
          <w:sz w:val="21"/>
        </w:rPr>
        <w:t>agosto</w:t>
      </w:r>
      <w:r>
        <w:rPr>
          <w:spacing w:val="-3"/>
          <w:sz w:val="21"/>
        </w:rPr>
        <w:t xml:space="preserve"> </w:t>
      </w:r>
      <w:r>
        <w:rPr>
          <w:sz w:val="21"/>
        </w:rPr>
        <w:t>de</w:t>
      </w:r>
      <w:r>
        <w:rPr>
          <w:spacing w:val="-3"/>
          <w:sz w:val="21"/>
        </w:rPr>
        <w:t xml:space="preserve"> </w:t>
      </w:r>
      <w:r>
        <w:rPr>
          <w:spacing w:val="-2"/>
          <w:sz w:val="21"/>
        </w:rPr>
        <w:t>2013.</w:t>
      </w:r>
    </w:p>
    <w:p w14:paraId="58AD7F52" w14:textId="77777777" w:rsidR="000431DD" w:rsidRDefault="000431DD" w:rsidP="000431DD">
      <w:pPr>
        <w:pStyle w:val="PargrafodaLista"/>
        <w:jc w:val="left"/>
        <w:rPr>
          <w:sz w:val="21"/>
        </w:rPr>
        <w:sectPr w:rsidR="000431DD" w:rsidSect="000431DD">
          <w:pgSz w:w="11910" w:h="16840"/>
          <w:pgMar w:top="1040" w:right="992" w:bottom="940" w:left="1133" w:header="469" w:footer="742" w:gutter="0"/>
          <w:cols w:space="720"/>
        </w:sectPr>
      </w:pPr>
    </w:p>
    <w:p w14:paraId="12FA6401" w14:textId="77777777" w:rsidR="000431DD" w:rsidRDefault="000431DD" w:rsidP="000431DD">
      <w:pPr>
        <w:pStyle w:val="PargrafodaLista"/>
        <w:numPr>
          <w:ilvl w:val="1"/>
          <w:numId w:val="37"/>
        </w:numPr>
        <w:tabs>
          <w:tab w:val="left" w:pos="593"/>
        </w:tabs>
        <w:spacing w:before="83" w:line="268" w:lineRule="auto"/>
        <w:ind w:left="121" w:right="260" w:firstLine="0"/>
        <w:rPr>
          <w:sz w:val="21"/>
        </w:rPr>
      </w:pPr>
      <w:r>
        <w:rPr>
          <w:sz w:val="21"/>
        </w:rPr>
        <w:lastRenderedPageBreak/>
        <w:t>Serão</w:t>
      </w:r>
      <w:r>
        <w:rPr>
          <w:spacing w:val="68"/>
          <w:sz w:val="21"/>
        </w:rPr>
        <w:t xml:space="preserve"> </w:t>
      </w:r>
      <w:r>
        <w:rPr>
          <w:sz w:val="21"/>
        </w:rPr>
        <w:t>aplicadas</w:t>
      </w:r>
      <w:r>
        <w:rPr>
          <w:spacing w:val="68"/>
          <w:sz w:val="21"/>
        </w:rPr>
        <w:t xml:space="preserve"> </w:t>
      </w:r>
      <w:r>
        <w:rPr>
          <w:sz w:val="21"/>
        </w:rPr>
        <w:t>ao</w:t>
      </w:r>
      <w:r>
        <w:rPr>
          <w:spacing w:val="68"/>
          <w:sz w:val="21"/>
        </w:rPr>
        <w:t xml:space="preserve"> </w:t>
      </w:r>
      <w:r>
        <w:rPr>
          <w:sz w:val="21"/>
        </w:rPr>
        <w:t>Contratado</w:t>
      </w:r>
      <w:r>
        <w:rPr>
          <w:spacing w:val="68"/>
          <w:sz w:val="21"/>
        </w:rPr>
        <w:t xml:space="preserve"> </w:t>
      </w:r>
      <w:r>
        <w:rPr>
          <w:sz w:val="21"/>
        </w:rPr>
        <w:t>que</w:t>
      </w:r>
      <w:r>
        <w:rPr>
          <w:spacing w:val="68"/>
          <w:sz w:val="21"/>
        </w:rPr>
        <w:t xml:space="preserve"> </w:t>
      </w:r>
      <w:r>
        <w:rPr>
          <w:sz w:val="21"/>
        </w:rPr>
        <w:t>incorrer</w:t>
      </w:r>
      <w:r>
        <w:rPr>
          <w:spacing w:val="68"/>
          <w:sz w:val="21"/>
        </w:rPr>
        <w:t xml:space="preserve"> </w:t>
      </w:r>
      <w:r>
        <w:rPr>
          <w:sz w:val="21"/>
        </w:rPr>
        <w:t>nas</w:t>
      </w:r>
      <w:r>
        <w:rPr>
          <w:spacing w:val="68"/>
          <w:sz w:val="21"/>
        </w:rPr>
        <w:t xml:space="preserve"> </w:t>
      </w:r>
      <w:r>
        <w:rPr>
          <w:sz w:val="21"/>
        </w:rPr>
        <w:t>infrações</w:t>
      </w:r>
      <w:r>
        <w:rPr>
          <w:spacing w:val="68"/>
          <w:sz w:val="21"/>
        </w:rPr>
        <w:t xml:space="preserve"> </w:t>
      </w:r>
      <w:r>
        <w:rPr>
          <w:sz w:val="21"/>
        </w:rPr>
        <w:t>acima</w:t>
      </w:r>
      <w:r>
        <w:rPr>
          <w:spacing w:val="68"/>
          <w:sz w:val="21"/>
        </w:rPr>
        <w:t xml:space="preserve"> </w:t>
      </w:r>
      <w:r>
        <w:rPr>
          <w:sz w:val="21"/>
        </w:rPr>
        <w:t>descritas</w:t>
      </w:r>
      <w:r>
        <w:rPr>
          <w:spacing w:val="68"/>
          <w:sz w:val="21"/>
        </w:rPr>
        <w:t xml:space="preserve"> </w:t>
      </w:r>
      <w:r>
        <w:rPr>
          <w:sz w:val="21"/>
        </w:rPr>
        <w:t>as</w:t>
      </w:r>
      <w:r>
        <w:rPr>
          <w:spacing w:val="68"/>
          <w:sz w:val="21"/>
        </w:rPr>
        <w:t xml:space="preserve"> </w:t>
      </w:r>
      <w:r>
        <w:rPr>
          <w:sz w:val="21"/>
        </w:rPr>
        <w:t xml:space="preserve">seguintes </w:t>
      </w:r>
      <w:r>
        <w:rPr>
          <w:spacing w:val="-2"/>
          <w:sz w:val="21"/>
        </w:rPr>
        <w:t>sanções:</w:t>
      </w:r>
    </w:p>
    <w:p w14:paraId="2ADB2D77" w14:textId="77777777" w:rsidR="000431DD" w:rsidRDefault="000431DD" w:rsidP="000431DD">
      <w:pPr>
        <w:pStyle w:val="PargrafodaLista"/>
        <w:numPr>
          <w:ilvl w:val="2"/>
          <w:numId w:val="37"/>
        </w:numPr>
        <w:tabs>
          <w:tab w:val="left" w:pos="1313"/>
        </w:tabs>
        <w:spacing w:before="201" w:line="268" w:lineRule="auto"/>
        <w:ind w:right="260" w:firstLine="0"/>
        <w:jc w:val="both"/>
        <w:rPr>
          <w:sz w:val="21"/>
        </w:rPr>
      </w:pPr>
      <w:r>
        <w:rPr>
          <w:sz w:val="21"/>
        </w:rPr>
        <w:t>Advertência, quando o Contratado der causa à inexecução parcial do contrato, sempre que não se justificar a imposição de penalidade mais grave;</w:t>
      </w:r>
    </w:p>
    <w:p w14:paraId="356C036D" w14:textId="77777777" w:rsidR="000431DD" w:rsidRDefault="000431DD" w:rsidP="000431DD">
      <w:pPr>
        <w:pStyle w:val="PargrafodaLista"/>
        <w:numPr>
          <w:ilvl w:val="2"/>
          <w:numId w:val="37"/>
        </w:numPr>
        <w:tabs>
          <w:tab w:val="left" w:pos="1370"/>
        </w:tabs>
        <w:spacing w:before="201" w:line="268" w:lineRule="auto"/>
        <w:ind w:right="260" w:firstLine="0"/>
        <w:jc w:val="both"/>
        <w:rPr>
          <w:sz w:val="21"/>
        </w:rPr>
      </w:pPr>
      <w:r>
        <w:rPr>
          <w:sz w:val="21"/>
        </w:rPr>
        <w:t>Impedimento de licitar e contratar, quando praticadas as condutas descritas nas</w:t>
      </w:r>
      <w:r>
        <w:rPr>
          <w:spacing w:val="40"/>
          <w:sz w:val="21"/>
        </w:rPr>
        <w:t xml:space="preserve"> </w:t>
      </w:r>
      <w:r>
        <w:rPr>
          <w:sz w:val="21"/>
        </w:rPr>
        <w:t>alíneas “b”, “c” e “d” do subitem acima, sempre que não se justificar a imposição de penalidade mais grave;</w:t>
      </w:r>
    </w:p>
    <w:p w14:paraId="0BCC343C" w14:textId="77777777" w:rsidR="000431DD" w:rsidRDefault="000431DD" w:rsidP="000431DD">
      <w:pPr>
        <w:pStyle w:val="PargrafodaLista"/>
        <w:numPr>
          <w:ilvl w:val="2"/>
          <w:numId w:val="37"/>
        </w:numPr>
        <w:tabs>
          <w:tab w:val="left" w:pos="1346"/>
        </w:tabs>
        <w:spacing w:before="200" w:line="268" w:lineRule="auto"/>
        <w:ind w:right="260" w:firstLine="0"/>
        <w:jc w:val="both"/>
        <w:rPr>
          <w:sz w:val="21"/>
        </w:rPr>
      </w:pPr>
      <w:r>
        <w:rPr>
          <w:sz w:val="21"/>
        </w:rPr>
        <w:t>Declaração de inidoneidade para licitar e contratar, quando praticadas as condutas descritas nas alíneas “e”, “f”, “g” e “h” do subitem acima, bem como nas alíneas “b”, “c” e “d”, que justifiquem a imposição de penalidade mais grave.</w:t>
      </w:r>
    </w:p>
    <w:p w14:paraId="33FC87C9" w14:textId="77777777" w:rsidR="000431DD" w:rsidRDefault="000431DD" w:rsidP="000431DD">
      <w:pPr>
        <w:pStyle w:val="PargrafodaLista"/>
        <w:numPr>
          <w:ilvl w:val="2"/>
          <w:numId w:val="37"/>
        </w:numPr>
        <w:tabs>
          <w:tab w:val="left" w:pos="1298"/>
        </w:tabs>
        <w:spacing w:before="200"/>
        <w:ind w:left="1298" w:right="0" w:hanging="577"/>
        <w:jc w:val="both"/>
        <w:rPr>
          <w:sz w:val="21"/>
        </w:rPr>
      </w:pPr>
      <w:r>
        <w:rPr>
          <w:spacing w:val="-2"/>
          <w:sz w:val="21"/>
        </w:rPr>
        <w:t>Multa:</w:t>
      </w:r>
    </w:p>
    <w:p w14:paraId="79F20761" w14:textId="77777777" w:rsidR="000431DD" w:rsidRDefault="000431DD" w:rsidP="000431DD">
      <w:pPr>
        <w:pStyle w:val="PargrafodaLista"/>
        <w:numPr>
          <w:ilvl w:val="3"/>
          <w:numId w:val="37"/>
        </w:numPr>
        <w:tabs>
          <w:tab w:val="left" w:pos="1495"/>
        </w:tabs>
        <w:spacing w:before="241" w:line="292" w:lineRule="auto"/>
        <w:ind w:right="260" w:firstLine="0"/>
        <w:jc w:val="both"/>
        <w:rPr>
          <w:rFonts w:ascii="Arial" w:hAnsi="Arial"/>
          <w:i/>
          <w:sz w:val="21"/>
        </w:rPr>
      </w:pPr>
      <w:r>
        <w:rPr>
          <w:rFonts w:ascii="Arial" w:hAnsi="Arial"/>
          <w:i/>
          <w:sz w:val="21"/>
        </w:rPr>
        <w:t xml:space="preserve">Moratória, para as infrações descritas no item “d”, de </w:t>
      </w:r>
      <w:r>
        <w:rPr>
          <w:rFonts w:ascii="Arial" w:hAnsi="Arial"/>
          <w:b/>
          <w:i/>
          <w:sz w:val="21"/>
        </w:rPr>
        <w:t>1</w:t>
      </w:r>
      <w:r>
        <w:rPr>
          <w:rFonts w:ascii="Arial" w:hAnsi="Arial"/>
          <w:i/>
          <w:sz w:val="21"/>
        </w:rPr>
        <w:t>% (</w:t>
      </w:r>
      <w:r>
        <w:rPr>
          <w:rFonts w:ascii="Arial" w:hAnsi="Arial"/>
          <w:b/>
          <w:i/>
          <w:sz w:val="21"/>
        </w:rPr>
        <w:t xml:space="preserve">um </w:t>
      </w:r>
      <w:r>
        <w:rPr>
          <w:rFonts w:ascii="Arial" w:hAnsi="Arial"/>
          <w:i/>
          <w:sz w:val="21"/>
        </w:rPr>
        <w:t xml:space="preserve">por cento) por dia de atraso injustificado sobre o valor da parcela inadimplida, até o limite de </w:t>
      </w:r>
      <w:r>
        <w:rPr>
          <w:rFonts w:ascii="Arial" w:hAnsi="Arial"/>
          <w:b/>
          <w:i/>
          <w:sz w:val="21"/>
        </w:rPr>
        <w:t xml:space="preserve">15 </w:t>
      </w:r>
      <w:r>
        <w:rPr>
          <w:rFonts w:ascii="Arial" w:hAnsi="Arial"/>
          <w:i/>
          <w:sz w:val="21"/>
        </w:rPr>
        <w:t>(</w:t>
      </w:r>
      <w:r>
        <w:rPr>
          <w:rFonts w:ascii="Arial" w:hAnsi="Arial"/>
          <w:b/>
          <w:i/>
          <w:sz w:val="21"/>
        </w:rPr>
        <w:t>quinze</w:t>
      </w:r>
      <w:r>
        <w:rPr>
          <w:rFonts w:ascii="Arial" w:hAnsi="Arial"/>
          <w:i/>
          <w:sz w:val="21"/>
        </w:rPr>
        <w:t>) dias.</w:t>
      </w:r>
    </w:p>
    <w:p w14:paraId="5511FA84" w14:textId="77777777" w:rsidR="000431DD" w:rsidRDefault="000431DD" w:rsidP="000431DD">
      <w:pPr>
        <w:pStyle w:val="PargrafodaLista"/>
        <w:numPr>
          <w:ilvl w:val="3"/>
          <w:numId w:val="37"/>
        </w:numPr>
        <w:tabs>
          <w:tab w:val="left" w:pos="1492"/>
        </w:tabs>
        <w:spacing w:before="201" w:line="276" w:lineRule="auto"/>
        <w:ind w:right="260" w:firstLine="0"/>
        <w:jc w:val="both"/>
        <w:rPr>
          <w:rFonts w:ascii="Arial" w:hAnsi="Arial"/>
          <w:i/>
          <w:sz w:val="21"/>
        </w:rPr>
      </w:pPr>
      <w:r>
        <w:rPr>
          <w:rFonts w:ascii="Arial" w:hAnsi="Arial"/>
          <w:i/>
          <w:sz w:val="21"/>
        </w:rPr>
        <w:t>Moratória de 1% (um por cento) por dia de atraso injustificado sobre o valor total do contrato, até o máximo de 30% (trinta por cento), pela inobservância do prazo fixado para apresentação, suplementação ou reposição da garantia;</w:t>
      </w:r>
    </w:p>
    <w:p w14:paraId="2DC4718C" w14:textId="77777777" w:rsidR="000431DD" w:rsidRDefault="000431DD" w:rsidP="000431DD">
      <w:pPr>
        <w:spacing w:before="201" w:line="276" w:lineRule="auto"/>
        <w:ind w:left="721" w:right="260"/>
        <w:jc w:val="both"/>
        <w:rPr>
          <w:rFonts w:ascii="Arial" w:hAnsi="Arial"/>
          <w:i/>
          <w:sz w:val="21"/>
        </w:rPr>
      </w:pPr>
      <w:r>
        <w:rPr>
          <w:rFonts w:ascii="Arial" w:hAnsi="Arial"/>
          <w:i/>
          <w:sz w:val="21"/>
        </w:rPr>
        <w:t>8.2.4.1.1.</w:t>
      </w:r>
      <w:r>
        <w:rPr>
          <w:rFonts w:ascii="Arial" w:hAnsi="Arial"/>
          <w:i/>
          <w:spacing w:val="40"/>
          <w:sz w:val="21"/>
        </w:rPr>
        <w:t xml:space="preserve"> </w:t>
      </w:r>
      <w:r>
        <w:rPr>
          <w:rFonts w:ascii="Arial" w:hAnsi="Arial"/>
          <w:i/>
          <w:sz w:val="21"/>
        </w:rPr>
        <w:t>O</w:t>
      </w:r>
      <w:r>
        <w:rPr>
          <w:rFonts w:ascii="Arial" w:hAnsi="Arial"/>
          <w:i/>
          <w:spacing w:val="40"/>
          <w:sz w:val="21"/>
        </w:rPr>
        <w:t xml:space="preserve"> </w:t>
      </w:r>
      <w:r>
        <w:rPr>
          <w:rFonts w:ascii="Arial" w:hAnsi="Arial"/>
          <w:i/>
          <w:sz w:val="21"/>
        </w:rPr>
        <w:t>atraso</w:t>
      </w:r>
      <w:r>
        <w:rPr>
          <w:rFonts w:ascii="Arial" w:hAnsi="Arial"/>
          <w:i/>
          <w:spacing w:val="40"/>
          <w:sz w:val="21"/>
        </w:rPr>
        <w:t xml:space="preserve"> </w:t>
      </w:r>
      <w:r>
        <w:rPr>
          <w:rFonts w:ascii="Arial" w:hAnsi="Arial"/>
          <w:i/>
          <w:sz w:val="21"/>
        </w:rPr>
        <w:t>superior</w:t>
      </w:r>
      <w:r>
        <w:rPr>
          <w:rFonts w:ascii="Arial" w:hAnsi="Arial"/>
          <w:i/>
          <w:spacing w:val="40"/>
          <w:sz w:val="21"/>
        </w:rPr>
        <w:t xml:space="preserve"> </w:t>
      </w:r>
      <w:r>
        <w:rPr>
          <w:rFonts w:ascii="Arial" w:hAnsi="Arial"/>
          <w:i/>
          <w:sz w:val="21"/>
        </w:rPr>
        <w:t>a</w:t>
      </w:r>
      <w:r>
        <w:rPr>
          <w:rFonts w:ascii="Arial" w:hAnsi="Arial"/>
          <w:i/>
          <w:spacing w:val="40"/>
          <w:sz w:val="21"/>
        </w:rPr>
        <w:t xml:space="preserve"> </w:t>
      </w:r>
      <w:r>
        <w:rPr>
          <w:rFonts w:ascii="Arial" w:hAnsi="Arial"/>
          <w:i/>
          <w:sz w:val="21"/>
        </w:rPr>
        <w:t>30</w:t>
      </w:r>
      <w:r>
        <w:rPr>
          <w:rFonts w:ascii="Arial" w:hAnsi="Arial"/>
          <w:i/>
          <w:spacing w:val="40"/>
          <w:sz w:val="21"/>
        </w:rPr>
        <w:t xml:space="preserve"> </w:t>
      </w:r>
      <w:r>
        <w:rPr>
          <w:rFonts w:ascii="Arial" w:hAnsi="Arial"/>
          <w:i/>
          <w:sz w:val="21"/>
        </w:rPr>
        <w:t>(trinta)</w:t>
      </w:r>
      <w:r>
        <w:rPr>
          <w:rFonts w:ascii="Arial" w:hAnsi="Arial"/>
          <w:i/>
          <w:spacing w:val="40"/>
          <w:sz w:val="21"/>
        </w:rPr>
        <w:t xml:space="preserve"> </w:t>
      </w:r>
      <w:r>
        <w:rPr>
          <w:rFonts w:ascii="Arial" w:hAnsi="Arial"/>
          <w:i/>
          <w:sz w:val="21"/>
        </w:rPr>
        <w:t>dias</w:t>
      </w:r>
      <w:r>
        <w:rPr>
          <w:rFonts w:ascii="Arial" w:hAnsi="Arial"/>
          <w:i/>
          <w:spacing w:val="40"/>
          <w:sz w:val="21"/>
        </w:rPr>
        <w:t xml:space="preserve"> </w:t>
      </w:r>
      <w:r>
        <w:rPr>
          <w:rFonts w:ascii="Arial" w:hAnsi="Arial"/>
          <w:i/>
          <w:sz w:val="21"/>
        </w:rPr>
        <w:t>para</w:t>
      </w:r>
      <w:r>
        <w:rPr>
          <w:rFonts w:ascii="Arial" w:hAnsi="Arial"/>
          <w:i/>
          <w:spacing w:val="40"/>
          <w:sz w:val="21"/>
        </w:rPr>
        <w:t xml:space="preserve"> </w:t>
      </w:r>
      <w:r>
        <w:rPr>
          <w:rFonts w:ascii="Arial" w:hAnsi="Arial"/>
          <w:i/>
          <w:sz w:val="21"/>
        </w:rPr>
        <w:t>apresentação,</w:t>
      </w:r>
      <w:r>
        <w:rPr>
          <w:rFonts w:ascii="Arial" w:hAnsi="Arial"/>
          <w:i/>
          <w:spacing w:val="40"/>
          <w:sz w:val="21"/>
        </w:rPr>
        <w:t xml:space="preserve"> </w:t>
      </w:r>
      <w:r>
        <w:rPr>
          <w:rFonts w:ascii="Arial" w:hAnsi="Arial"/>
          <w:i/>
          <w:sz w:val="21"/>
        </w:rPr>
        <w:t>suplementação</w:t>
      </w:r>
      <w:r>
        <w:rPr>
          <w:rFonts w:ascii="Arial" w:hAnsi="Arial"/>
          <w:i/>
          <w:spacing w:val="40"/>
          <w:sz w:val="21"/>
        </w:rPr>
        <w:t xml:space="preserve"> </w:t>
      </w:r>
      <w:r>
        <w:rPr>
          <w:rFonts w:ascii="Arial" w:hAnsi="Arial"/>
          <w:i/>
          <w:sz w:val="21"/>
        </w:rPr>
        <w:t>ou reposição da garantia autoriza a Administração a promover a extinção do contrato por descumprimento ou cumprimento irregular de suas cláusulas, conforme dispõe o inciso I do art. 137 da Lei n. 14.133, de 2021.</w:t>
      </w:r>
    </w:p>
    <w:p w14:paraId="6444C84C" w14:textId="77777777" w:rsidR="000431DD" w:rsidRDefault="000431DD" w:rsidP="000431DD">
      <w:pPr>
        <w:pStyle w:val="PargrafodaLista"/>
        <w:numPr>
          <w:ilvl w:val="3"/>
          <w:numId w:val="37"/>
        </w:numPr>
        <w:tabs>
          <w:tab w:val="left" w:pos="1491"/>
        </w:tabs>
        <w:spacing w:before="204" w:line="292" w:lineRule="auto"/>
        <w:ind w:right="260" w:firstLine="0"/>
        <w:jc w:val="both"/>
        <w:rPr>
          <w:rFonts w:ascii="Arial" w:hAnsi="Arial"/>
          <w:i/>
          <w:sz w:val="21"/>
        </w:rPr>
      </w:pPr>
      <w:r>
        <w:rPr>
          <w:rFonts w:ascii="Arial" w:hAnsi="Arial"/>
          <w:i/>
          <w:sz w:val="21"/>
        </w:rPr>
        <w:t>Compensatória, para as infrações descritas acima alíneas “</w:t>
      </w:r>
      <w:r>
        <w:rPr>
          <w:rFonts w:ascii="Arial" w:hAnsi="Arial"/>
          <w:b/>
          <w:i/>
          <w:sz w:val="21"/>
        </w:rPr>
        <w:t>e</w:t>
      </w:r>
      <w:r>
        <w:rPr>
          <w:rFonts w:ascii="Arial" w:hAnsi="Arial"/>
          <w:i/>
          <w:sz w:val="21"/>
        </w:rPr>
        <w:t>” a “</w:t>
      </w:r>
      <w:r>
        <w:rPr>
          <w:rFonts w:ascii="Arial" w:hAnsi="Arial"/>
          <w:b/>
          <w:i/>
          <w:sz w:val="21"/>
        </w:rPr>
        <w:t>h</w:t>
      </w:r>
      <w:r>
        <w:rPr>
          <w:rFonts w:ascii="Arial" w:hAnsi="Arial"/>
          <w:i/>
          <w:sz w:val="21"/>
        </w:rPr>
        <w:t xml:space="preserve">” de </w:t>
      </w:r>
      <w:r>
        <w:rPr>
          <w:rFonts w:ascii="Arial" w:hAnsi="Arial"/>
          <w:b/>
          <w:i/>
          <w:sz w:val="21"/>
        </w:rPr>
        <w:t>10</w:t>
      </w:r>
      <w:r>
        <w:rPr>
          <w:rFonts w:ascii="Arial" w:hAnsi="Arial"/>
          <w:i/>
          <w:sz w:val="21"/>
        </w:rPr>
        <w:t>% (</w:t>
      </w:r>
      <w:r>
        <w:rPr>
          <w:rFonts w:ascii="Arial" w:hAnsi="Arial"/>
          <w:b/>
          <w:i/>
          <w:sz w:val="21"/>
        </w:rPr>
        <w:t xml:space="preserve">dez </w:t>
      </w:r>
      <w:r>
        <w:rPr>
          <w:rFonts w:ascii="Arial" w:hAnsi="Arial"/>
          <w:i/>
          <w:sz w:val="21"/>
        </w:rPr>
        <w:t xml:space="preserve">por cento) a </w:t>
      </w:r>
      <w:r>
        <w:rPr>
          <w:rFonts w:ascii="Arial" w:hAnsi="Arial"/>
          <w:b/>
          <w:i/>
          <w:sz w:val="21"/>
        </w:rPr>
        <w:t>15</w:t>
      </w:r>
      <w:r>
        <w:rPr>
          <w:rFonts w:ascii="Arial" w:hAnsi="Arial"/>
          <w:i/>
          <w:sz w:val="21"/>
        </w:rPr>
        <w:t>% (</w:t>
      </w:r>
      <w:r>
        <w:rPr>
          <w:rFonts w:ascii="Arial" w:hAnsi="Arial"/>
          <w:b/>
          <w:i/>
          <w:sz w:val="21"/>
        </w:rPr>
        <w:t xml:space="preserve">quinze </w:t>
      </w:r>
      <w:r>
        <w:rPr>
          <w:rFonts w:ascii="Arial" w:hAnsi="Arial"/>
          <w:i/>
          <w:sz w:val="21"/>
        </w:rPr>
        <w:t>por cento) do valor da contratação.</w:t>
      </w:r>
    </w:p>
    <w:p w14:paraId="3DC4ED8B" w14:textId="77777777" w:rsidR="000431DD" w:rsidRDefault="000431DD" w:rsidP="000431DD">
      <w:pPr>
        <w:pStyle w:val="PargrafodaLista"/>
        <w:numPr>
          <w:ilvl w:val="3"/>
          <w:numId w:val="37"/>
        </w:numPr>
        <w:tabs>
          <w:tab w:val="left" w:pos="1488"/>
        </w:tabs>
        <w:spacing w:before="203"/>
        <w:ind w:left="1488" w:right="0" w:hanging="767"/>
        <w:rPr>
          <w:rFonts w:ascii="Arial" w:hAnsi="Arial"/>
          <w:i/>
          <w:sz w:val="21"/>
        </w:rPr>
      </w:pPr>
      <w:r>
        <w:rPr>
          <w:rFonts w:ascii="Arial" w:hAnsi="Arial"/>
          <w:i/>
          <w:sz w:val="21"/>
        </w:rPr>
        <w:t>Compensatória,</w:t>
      </w:r>
      <w:r>
        <w:rPr>
          <w:rFonts w:ascii="Arial" w:hAnsi="Arial"/>
          <w:i/>
          <w:spacing w:val="9"/>
          <w:sz w:val="21"/>
        </w:rPr>
        <w:t xml:space="preserve"> </w:t>
      </w:r>
      <w:r>
        <w:rPr>
          <w:rFonts w:ascii="Arial" w:hAnsi="Arial"/>
          <w:i/>
          <w:sz w:val="21"/>
        </w:rPr>
        <w:t>para</w:t>
      </w:r>
      <w:r>
        <w:rPr>
          <w:rFonts w:ascii="Arial" w:hAnsi="Arial"/>
          <w:i/>
          <w:spacing w:val="9"/>
          <w:sz w:val="21"/>
        </w:rPr>
        <w:t xml:space="preserve"> </w:t>
      </w:r>
      <w:r>
        <w:rPr>
          <w:rFonts w:ascii="Arial" w:hAnsi="Arial"/>
          <w:i/>
          <w:sz w:val="21"/>
        </w:rPr>
        <w:t>a</w:t>
      </w:r>
      <w:r>
        <w:rPr>
          <w:rFonts w:ascii="Arial" w:hAnsi="Arial"/>
          <w:i/>
          <w:spacing w:val="9"/>
          <w:sz w:val="21"/>
        </w:rPr>
        <w:t xml:space="preserve"> </w:t>
      </w:r>
      <w:r>
        <w:rPr>
          <w:rFonts w:ascii="Arial" w:hAnsi="Arial"/>
          <w:i/>
          <w:sz w:val="21"/>
        </w:rPr>
        <w:t>inexecução</w:t>
      </w:r>
      <w:r>
        <w:rPr>
          <w:rFonts w:ascii="Arial" w:hAnsi="Arial"/>
          <w:i/>
          <w:spacing w:val="9"/>
          <w:sz w:val="21"/>
        </w:rPr>
        <w:t xml:space="preserve"> </w:t>
      </w:r>
      <w:r>
        <w:rPr>
          <w:rFonts w:ascii="Arial" w:hAnsi="Arial"/>
          <w:i/>
          <w:sz w:val="21"/>
        </w:rPr>
        <w:t>total</w:t>
      </w:r>
      <w:r>
        <w:rPr>
          <w:rFonts w:ascii="Arial" w:hAnsi="Arial"/>
          <w:i/>
          <w:spacing w:val="9"/>
          <w:sz w:val="21"/>
        </w:rPr>
        <w:t xml:space="preserve"> </w:t>
      </w:r>
      <w:r>
        <w:rPr>
          <w:rFonts w:ascii="Arial" w:hAnsi="Arial"/>
          <w:i/>
          <w:sz w:val="21"/>
        </w:rPr>
        <w:t>do</w:t>
      </w:r>
      <w:r>
        <w:rPr>
          <w:rFonts w:ascii="Arial" w:hAnsi="Arial"/>
          <w:i/>
          <w:spacing w:val="9"/>
          <w:sz w:val="21"/>
        </w:rPr>
        <w:t xml:space="preserve"> </w:t>
      </w:r>
      <w:r>
        <w:rPr>
          <w:rFonts w:ascii="Arial" w:hAnsi="Arial"/>
          <w:i/>
          <w:sz w:val="21"/>
        </w:rPr>
        <w:t>contrato</w:t>
      </w:r>
      <w:r>
        <w:rPr>
          <w:rFonts w:ascii="Arial" w:hAnsi="Arial"/>
          <w:i/>
          <w:spacing w:val="9"/>
          <w:sz w:val="21"/>
        </w:rPr>
        <w:t xml:space="preserve"> </w:t>
      </w:r>
      <w:r>
        <w:rPr>
          <w:rFonts w:ascii="Arial" w:hAnsi="Arial"/>
          <w:i/>
          <w:sz w:val="21"/>
        </w:rPr>
        <w:t>prevista</w:t>
      </w:r>
      <w:r>
        <w:rPr>
          <w:rFonts w:ascii="Arial" w:hAnsi="Arial"/>
          <w:i/>
          <w:spacing w:val="9"/>
          <w:sz w:val="21"/>
        </w:rPr>
        <w:t xml:space="preserve"> </w:t>
      </w:r>
      <w:r>
        <w:rPr>
          <w:rFonts w:ascii="Arial" w:hAnsi="Arial"/>
          <w:i/>
          <w:sz w:val="21"/>
        </w:rPr>
        <w:t>acima</w:t>
      </w:r>
      <w:r>
        <w:rPr>
          <w:rFonts w:ascii="Arial" w:hAnsi="Arial"/>
          <w:i/>
          <w:spacing w:val="9"/>
          <w:sz w:val="21"/>
        </w:rPr>
        <w:t xml:space="preserve"> </w:t>
      </w:r>
      <w:r>
        <w:rPr>
          <w:rFonts w:ascii="Arial" w:hAnsi="Arial"/>
          <w:i/>
          <w:sz w:val="21"/>
        </w:rPr>
        <w:t>na</w:t>
      </w:r>
      <w:r>
        <w:rPr>
          <w:rFonts w:ascii="Arial" w:hAnsi="Arial"/>
          <w:i/>
          <w:spacing w:val="9"/>
          <w:sz w:val="21"/>
        </w:rPr>
        <w:t xml:space="preserve"> </w:t>
      </w:r>
      <w:r>
        <w:rPr>
          <w:rFonts w:ascii="Arial" w:hAnsi="Arial"/>
          <w:i/>
          <w:sz w:val="21"/>
        </w:rPr>
        <w:t>alínea</w:t>
      </w:r>
      <w:r>
        <w:rPr>
          <w:rFonts w:ascii="Arial" w:hAnsi="Arial"/>
          <w:i/>
          <w:spacing w:val="9"/>
          <w:sz w:val="21"/>
        </w:rPr>
        <w:t xml:space="preserve"> </w:t>
      </w:r>
      <w:r>
        <w:rPr>
          <w:rFonts w:ascii="Arial" w:hAnsi="Arial"/>
          <w:i/>
          <w:sz w:val="21"/>
        </w:rPr>
        <w:t>“</w:t>
      </w:r>
      <w:r>
        <w:rPr>
          <w:rFonts w:ascii="Arial" w:hAnsi="Arial"/>
          <w:b/>
          <w:i/>
          <w:sz w:val="21"/>
        </w:rPr>
        <w:t>c</w:t>
      </w:r>
      <w:r>
        <w:rPr>
          <w:rFonts w:ascii="Arial" w:hAnsi="Arial"/>
          <w:i/>
          <w:sz w:val="21"/>
        </w:rPr>
        <w:t>”,</w:t>
      </w:r>
      <w:r>
        <w:rPr>
          <w:rFonts w:ascii="Arial" w:hAnsi="Arial"/>
          <w:i/>
          <w:spacing w:val="10"/>
          <w:sz w:val="21"/>
        </w:rPr>
        <w:t xml:space="preserve"> </w:t>
      </w:r>
      <w:r>
        <w:rPr>
          <w:rFonts w:ascii="Arial" w:hAnsi="Arial"/>
          <w:i/>
          <w:spacing w:val="-5"/>
          <w:sz w:val="21"/>
        </w:rPr>
        <w:t>de</w:t>
      </w:r>
    </w:p>
    <w:p w14:paraId="46D9B07B" w14:textId="77777777" w:rsidR="000431DD" w:rsidRDefault="000431DD" w:rsidP="000431DD">
      <w:pPr>
        <w:spacing w:before="54"/>
        <w:ind w:left="721"/>
        <w:rPr>
          <w:rFonts w:ascii="Arial" w:hAnsi="Arial"/>
          <w:i/>
          <w:sz w:val="21"/>
        </w:rPr>
      </w:pPr>
      <w:r>
        <w:rPr>
          <w:rFonts w:ascii="Arial" w:hAnsi="Arial"/>
          <w:b/>
          <w:i/>
          <w:sz w:val="21"/>
        </w:rPr>
        <w:t>10</w:t>
      </w:r>
      <w:r>
        <w:rPr>
          <w:rFonts w:ascii="Arial" w:hAnsi="Arial"/>
          <w:i/>
          <w:sz w:val="21"/>
        </w:rPr>
        <w:t>%</w:t>
      </w:r>
      <w:r>
        <w:rPr>
          <w:rFonts w:ascii="Arial" w:hAnsi="Arial"/>
          <w:i/>
          <w:spacing w:val="-2"/>
          <w:sz w:val="21"/>
        </w:rPr>
        <w:t xml:space="preserve"> </w:t>
      </w:r>
      <w:r>
        <w:rPr>
          <w:rFonts w:ascii="Arial" w:hAnsi="Arial"/>
          <w:i/>
          <w:sz w:val="21"/>
        </w:rPr>
        <w:t>(</w:t>
      </w:r>
      <w:r>
        <w:rPr>
          <w:rFonts w:ascii="Arial" w:hAnsi="Arial"/>
          <w:b/>
          <w:i/>
          <w:sz w:val="21"/>
        </w:rPr>
        <w:t>dez</w:t>
      </w:r>
      <w:r>
        <w:rPr>
          <w:rFonts w:ascii="Arial" w:hAnsi="Arial"/>
          <w:b/>
          <w:i/>
          <w:spacing w:val="-2"/>
          <w:sz w:val="21"/>
        </w:rPr>
        <w:t xml:space="preserve"> </w:t>
      </w:r>
      <w:r>
        <w:rPr>
          <w:rFonts w:ascii="Arial" w:hAnsi="Arial"/>
          <w:i/>
          <w:sz w:val="21"/>
        </w:rPr>
        <w:t>por</w:t>
      </w:r>
      <w:r>
        <w:rPr>
          <w:rFonts w:ascii="Arial" w:hAnsi="Arial"/>
          <w:i/>
          <w:spacing w:val="-2"/>
          <w:sz w:val="21"/>
        </w:rPr>
        <w:t xml:space="preserve"> </w:t>
      </w:r>
      <w:r>
        <w:rPr>
          <w:rFonts w:ascii="Arial" w:hAnsi="Arial"/>
          <w:i/>
          <w:sz w:val="21"/>
        </w:rPr>
        <w:t>cento)</w:t>
      </w:r>
      <w:r>
        <w:rPr>
          <w:rFonts w:ascii="Arial" w:hAnsi="Arial"/>
          <w:i/>
          <w:spacing w:val="-1"/>
          <w:sz w:val="21"/>
        </w:rPr>
        <w:t xml:space="preserve"> </w:t>
      </w:r>
      <w:r>
        <w:rPr>
          <w:rFonts w:ascii="Arial" w:hAnsi="Arial"/>
          <w:i/>
          <w:sz w:val="21"/>
        </w:rPr>
        <w:t>a</w:t>
      </w:r>
      <w:r>
        <w:rPr>
          <w:rFonts w:ascii="Arial" w:hAnsi="Arial"/>
          <w:i/>
          <w:spacing w:val="-1"/>
          <w:sz w:val="21"/>
        </w:rPr>
        <w:t xml:space="preserve"> </w:t>
      </w:r>
      <w:r>
        <w:rPr>
          <w:rFonts w:ascii="Arial" w:hAnsi="Arial"/>
          <w:b/>
          <w:i/>
          <w:sz w:val="21"/>
        </w:rPr>
        <w:t>15</w:t>
      </w:r>
      <w:r>
        <w:rPr>
          <w:rFonts w:ascii="Arial" w:hAnsi="Arial"/>
          <w:i/>
          <w:sz w:val="21"/>
        </w:rPr>
        <w:t>%</w:t>
      </w:r>
      <w:r>
        <w:rPr>
          <w:rFonts w:ascii="Arial" w:hAnsi="Arial"/>
          <w:i/>
          <w:spacing w:val="-2"/>
          <w:sz w:val="21"/>
        </w:rPr>
        <w:t xml:space="preserve"> </w:t>
      </w:r>
      <w:r>
        <w:rPr>
          <w:rFonts w:ascii="Arial" w:hAnsi="Arial"/>
          <w:i/>
          <w:sz w:val="21"/>
        </w:rPr>
        <w:t>(</w:t>
      </w:r>
      <w:r>
        <w:rPr>
          <w:rFonts w:ascii="Arial" w:hAnsi="Arial"/>
          <w:b/>
          <w:i/>
          <w:sz w:val="21"/>
        </w:rPr>
        <w:t>quinze</w:t>
      </w:r>
      <w:r>
        <w:rPr>
          <w:rFonts w:ascii="Arial" w:hAnsi="Arial"/>
          <w:b/>
          <w:i/>
          <w:spacing w:val="-2"/>
          <w:sz w:val="21"/>
        </w:rPr>
        <w:t xml:space="preserve"> </w:t>
      </w:r>
      <w:r>
        <w:rPr>
          <w:rFonts w:ascii="Arial" w:hAnsi="Arial"/>
          <w:i/>
          <w:sz w:val="21"/>
        </w:rPr>
        <w:t>por</w:t>
      </w:r>
      <w:r>
        <w:rPr>
          <w:rFonts w:ascii="Arial" w:hAnsi="Arial"/>
          <w:i/>
          <w:spacing w:val="-1"/>
          <w:sz w:val="21"/>
        </w:rPr>
        <w:t xml:space="preserve"> </w:t>
      </w:r>
      <w:r>
        <w:rPr>
          <w:rFonts w:ascii="Arial" w:hAnsi="Arial"/>
          <w:i/>
          <w:sz w:val="21"/>
        </w:rPr>
        <w:t>cento)</w:t>
      </w:r>
      <w:r>
        <w:rPr>
          <w:rFonts w:ascii="Arial" w:hAnsi="Arial"/>
          <w:i/>
          <w:spacing w:val="-2"/>
          <w:sz w:val="21"/>
        </w:rPr>
        <w:t xml:space="preserve"> </w:t>
      </w:r>
      <w:r>
        <w:rPr>
          <w:rFonts w:ascii="Arial" w:hAnsi="Arial"/>
          <w:i/>
          <w:sz w:val="21"/>
        </w:rPr>
        <w:t>do</w:t>
      </w:r>
      <w:r>
        <w:rPr>
          <w:rFonts w:ascii="Arial" w:hAnsi="Arial"/>
          <w:i/>
          <w:spacing w:val="-2"/>
          <w:sz w:val="21"/>
        </w:rPr>
        <w:t xml:space="preserve"> </w:t>
      </w:r>
      <w:r>
        <w:rPr>
          <w:rFonts w:ascii="Arial" w:hAnsi="Arial"/>
          <w:i/>
          <w:sz w:val="21"/>
        </w:rPr>
        <w:t>valor</w:t>
      </w:r>
      <w:r>
        <w:rPr>
          <w:rFonts w:ascii="Arial" w:hAnsi="Arial"/>
          <w:i/>
          <w:spacing w:val="-2"/>
          <w:sz w:val="21"/>
        </w:rPr>
        <w:t xml:space="preserve"> </w:t>
      </w:r>
      <w:r>
        <w:rPr>
          <w:rFonts w:ascii="Arial" w:hAnsi="Arial"/>
          <w:i/>
          <w:sz w:val="21"/>
        </w:rPr>
        <w:t>da</w:t>
      </w:r>
      <w:r>
        <w:rPr>
          <w:rFonts w:ascii="Arial" w:hAnsi="Arial"/>
          <w:i/>
          <w:spacing w:val="-1"/>
          <w:sz w:val="21"/>
        </w:rPr>
        <w:t xml:space="preserve"> </w:t>
      </w:r>
      <w:r>
        <w:rPr>
          <w:rFonts w:ascii="Arial" w:hAnsi="Arial"/>
          <w:i/>
          <w:spacing w:val="-2"/>
          <w:sz w:val="21"/>
        </w:rPr>
        <w:t>contratação.</w:t>
      </w:r>
    </w:p>
    <w:p w14:paraId="2854475C" w14:textId="77777777" w:rsidR="000431DD" w:rsidRDefault="000431DD" w:rsidP="000431DD">
      <w:pPr>
        <w:pStyle w:val="Corpodetexto"/>
        <w:spacing w:before="14"/>
        <w:rPr>
          <w:rFonts w:ascii="Arial"/>
          <w:i/>
        </w:rPr>
      </w:pPr>
    </w:p>
    <w:p w14:paraId="444264BF" w14:textId="77777777" w:rsidR="000431DD" w:rsidRDefault="000431DD" w:rsidP="000431DD">
      <w:pPr>
        <w:pStyle w:val="PargrafodaLista"/>
        <w:numPr>
          <w:ilvl w:val="3"/>
          <w:numId w:val="37"/>
        </w:numPr>
        <w:tabs>
          <w:tab w:val="left" w:pos="1489"/>
        </w:tabs>
        <w:spacing w:before="1" w:line="292" w:lineRule="auto"/>
        <w:ind w:right="260" w:firstLine="0"/>
        <w:rPr>
          <w:rFonts w:ascii="Arial" w:hAnsi="Arial"/>
          <w:i/>
          <w:sz w:val="21"/>
        </w:rPr>
      </w:pPr>
      <w:r>
        <w:rPr>
          <w:rFonts w:ascii="Arial" w:hAnsi="Arial"/>
          <w:i/>
          <w:sz w:val="21"/>
        </w:rPr>
        <w:t>Compensatória, para a infração descrita acima na alínea “</w:t>
      </w:r>
      <w:r>
        <w:rPr>
          <w:rFonts w:ascii="Arial" w:hAnsi="Arial"/>
          <w:b/>
          <w:i/>
          <w:sz w:val="21"/>
        </w:rPr>
        <w:t>b</w:t>
      </w:r>
      <w:r>
        <w:rPr>
          <w:rFonts w:ascii="Arial" w:hAnsi="Arial"/>
          <w:i/>
          <w:sz w:val="21"/>
        </w:rPr>
        <w:t xml:space="preserve">”, de </w:t>
      </w:r>
      <w:r>
        <w:rPr>
          <w:rFonts w:ascii="Arial" w:hAnsi="Arial"/>
          <w:b/>
          <w:i/>
          <w:sz w:val="21"/>
        </w:rPr>
        <w:t>6</w:t>
      </w:r>
      <w:r>
        <w:rPr>
          <w:rFonts w:ascii="Arial" w:hAnsi="Arial"/>
          <w:i/>
          <w:sz w:val="21"/>
        </w:rPr>
        <w:t>% (</w:t>
      </w:r>
      <w:r>
        <w:rPr>
          <w:rFonts w:ascii="Arial" w:hAnsi="Arial"/>
          <w:b/>
          <w:i/>
          <w:sz w:val="21"/>
        </w:rPr>
        <w:t xml:space="preserve">seis </w:t>
      </w:r>
      <w:r>
        <w:rPr>
          <w:rFonts w:ascii="Arial" w:hAnsi="Arial"/>
          <w:i/>
          <w:sz w:val="21"/>
        </w:rPr>
        <w:t>por cento)</w:t>
      </w:r>
      <w:r>
        <w:rPr>
          <w:rFonts w:ascii="Arial" w:hAnsi="Arial"/>
          <w:i/>
          <w:spacing w:val="80"/>
          <w:sz w:val="21"/>
        </w:rPr>
        <w:t xml:space="preserve"> </w:t>
      </w:r>
      <w:r>
        <w:rPr>
          <w:rFonts w:ascii="Arial" w:hAnsi="Arial"/>
          <w:i/>
          <w:sz w:val="21"/>
        </w:rPr>
        <w:t xml:space="preserve">a </w:t>
      </w:r>
      <w:r>
        <w:rPr>
          <w:rFonts w:ascii="Arial" w:hAnsi="Arial"/>
          <w:b/>
          <w:i/>
          <w:sz w:val="21"/>
        </w:rPr>
        <w:t>10</w:t>
      </w:r>
      <w:r>
        <w:rPr>
          <w:rFonts w:ascii="Arial" w:hAnsi="Arial"/>
          <w:i/>
          <w:sz w:val="21"/>
        </w:rPr>
        <w:t>% (</w:t>
      </w:r>
      <w:r>
        <w:rPr>
          <w:rFonts w:ascii="Arial" w:hAnsi="Arial"/>
          <w:b/>
          <w:i/>
          <w:sz w:val="21"/>
        </w:rPr>
        <w:t xml:space="preserve">dez </w:t>
      </w:r>
      <w:r>
        <w:rPr>
          <w:rFonts w:ascii="Arial" w:hAnsi="Arial"/>
          <w:i/>
          <w:sz w:val="21"/>
        </w:rPr>
        <w:t>por cento) do valor da contratação.</w:t>
      </w:r>
    </w:p>
    <w:p w14:paraId="421FC270" w14:textId="77777777" w:rsidR="000431DD" w:rsidRDefault="000431DD" w:rsidP="000431DD">
      <w:pPr>
        <w:pStyle w:val="PargrafodaLista"/>
        <w:numPr>
          <w:ilvl w:val="3"/>
          <w:numId w:val="37"/>
        </w:numPr>
        <w:tabs>
          <w:tab w:val="left" w:pos="1491"/>
        </w:tabs>
        <w:spacing w:before="200" w:line="278" w:lineRule="auto"/>
        <w:ind w:right="260" w:firstLine="0"/>
        <w:rPr>
          <w:rFonts w:ascii="Arial" w:hAnsi="Arial"/>
          <w:i/>
          <w:sz w:val="21"/>
        </w:rPr>
      </w:pPr>
      <w:r>
        <w:rPr>
          <w:rFonts w:ascii="Arial" w:hAnsi="Arial"/>
          <w:i/>
          <w:sz w:val="21"/>
        </w:rPr>
        <w:t xml:space="preserve">Compensatória, em substituição à multa moratória para a infração descrita acima na alínea “d”, de </w:t>
      </w:r>
      <w:r>
        <w:rPr>
          <w:rFonts w:ascii="Arial" w:hAnsi="Arial"/>
          <w:b/>
          <w:i/>
          <w:sz w:val="21"/>
        </w:rPr>
        <w:t xml:space="preserve">1% </w:t>
      </w:r>
      <w:r>
        <w:rPr>
          <w:rFonts w:ascii="Arial" w:hAnsi="Arial"/>
          <w:i/>
          <w:sz w:val="21"/>
        </w:rPr>
        <w:t>(</w:t>
      </w:r>
      <w:r>
        <w:rPr>
          <w:rFonts w:ascii="Arial" w:hAnsi="Arial"/>
          <w:b/>
          <w:i/>
          <w:sz w:val="21"/>
        </w:rPr>
        <w:t xml:space="preserve">um </w:t>
      </w:r>
      <w:r>
        <w:rPr>
          <w:rFonts w:ascii="Arial" w:hAnsi="Arial"/>
          <w:i/>
          <w:sz w:val="21"/>
        </w:rPr>
        <w:t xml:space="preserve">por cento) a </w:t>
      </w:r>
      <w:r>
        <w:rPr>
          <w:rFonts w:ascii="Arial" w:hAnsi="Arial"/>
          <w:b/>
          <w:i/>
          <w:sz w:val="21"/>
        </w:rPr>
        <w:t>3</w:t>
      </w:r>
      <w:r>
        <w:rPr>
          <w:rFonts w:ascii="Arial" w:hAnsi="Arial"/>
          <w:i/>
          <w:sz w:val="21"/>
        </w:rPr>
        <w:t>% (</w:t>
      </w:r>
      <w:r>
        <w:rPr>
          <w:rFonts w:ascii="Arial" w:hAnsi="Arial"/>
          <w:b/>
          <w:i/>
          <w:sz w:val="21"/>
        </w:rPr>
        <w:t xml:space="preserve">três </w:t>
      </w:r>
      <w:r>
        <w:rPr>
          <w:rFonts w:ascii="Arial" w:hAnsi="Arial"/>
          <w:i/>
          <w:sz w:val="21"/>
        </w:rPr>
        <w:t>por cento) do valor da contratação.</w:t>
      </w:r>
    </w:p>
    <w:p w14:paraId="57730E5D" w14:textId="77777777" w:rsidR="000431DD" w:rsidRDefault="000431DD" w:rsidP="000431DD">
      <w:pPr>
        <w:pStyle w:val="PargrafodaLista"/>
        <w:numPr>
          <w:ilvl w:val="3"/>
          <w:numId w:val="37"/>
        </w:numPr>
        <w:tabs>
          <w:tab w:val="left" w:pos="1491"/>
        </w:tabs>
        <w:spacing w:before="218" w:line="292" w:lineRule="auto"/>
        <w:ind w:right="260" w:firstLine="0"/>
        <w:rPr>
          <w:rFonts w:ascii="Arial" w:hAnsi="Arial"/>
          <w:i/>
          <w:sz w:val="21"/>
        </w:rPr>
      </w:pPr>
      <w:r>
        <w:rPr>
          <w:rFonts w:ascii="Arial" w:hAnsi="Arial"/>
          <w:i/>
          <w:sz w:val="21"/>
        </w:rPr>
        <w:t>Compensatória, para a infração descrita acima na alínea “</w:t>
      </w:r>
      <w:r>
        <w:rPr>
          <w:rFonts w:ascii="Arial" w:hAnsi="Arial"/>
          <w:b/>
          <w:i/>
          <w:sz w:val="21"/>
        </w:rPr>
        <w:t>a</w:t>
      </w:r>
      <w:r>
        <w:rPr>
          <w:rFonts w:ascii="Arial" w:hAnsi="Arial"/>
          <w:i/>
          <w:sz w:val="21"/>
        </w:rPr>
        <w:t xml:space="preserve">”, de </w:t>
      </w:r>
      <w:r>
        <w:rPr>
          <w:rFonts w:ascii="Arial" w:hAnsi="Arial"/>
          <w:b/>
          <w:i/>
          <w:sz w:val="21"/>
        </w:rPr>
        <w:t>3</w:t>
      </w:r>
      <w:r>
        <w:rPr>
          <w:rFonts w:ascii="Arial" w:hAnsi="Arial"/>
          <w:i/>
          <w:sz w:val="21"/>
        </w:rPr>
        <w:t>% (</w:t>
      </w:r>
      <w:r>
        <w:rPr>
          <w:rFonts w:ascii="Arial" w:hAnsi="Arial"/>
          <w:b/>
          <w:i/>
          <w:sz w:val="21"/>
        </w:rPr>
        <w:t xml:space="preserve">três </w:t>
      </w:r>
      <w:r>
        <w:rPr>
          <w:rFonts w:ascii="Arial" w:hAnsi="Arial"/>
          <w:i/>
          <w:sz w:val="21"/>
        </w:rPr>
        <w:t>por cento)</w:t>
      </w:r>
      <w:r>
        <w:rPr>
          <w:rFonts w:ascii="Arial" w:hAnsi="Arial"/>
          <w:i/>
          <w:spacing w:val="80"/>
          <w:sz w:val="21"/>
        </w:rPr>
        <w:t xml:space="preserve"> </w:t>
      </w:r>
      <w:r>
        <w:rPr>
          <w:rFonts w:ascii="Arial" w:hAnsi="Arial"/>
          <w:i/>
          <w:sz w:val="21"/>
        </w:rPr>
        <w:t xml:space="preserve">a </w:t>
      </w:r>
      <w:r>
        <w:rPr>
          <w:rFonts w:ascii="Arial" w:hAnsi="Arial"/>
          <w:b/>
          <w:i/>
          <w:sz w:val="21"/>
        </w:rPr>
        <w:t>6</w:t>
      </w:r>
      <w:r>
        <w:rPr>
          <w:rFonts w:ascii="Arial" w:hAnsi="Arial"/>
          <w:i/>
          <w:sz w:val="21"/>
        </w:rPr>
        <w:t>% (</w:t>
      </w:r>
      <w:r>
        <w:rPr>
          <w:rFonts w:ascii="Arial" w:hAnsi="Arial"/>
          <w:b/>
          <w:i/>
          <w:sz w:val="21"/>
        </w:rPr>
        <w:t xml:space="preserve">seis </w:t>
      </w:r>
      <w:r>
        <w:rPr>
          <w:rFonts w:ascii="Arial" w:hAnsi="Arial"/>
          <w:i/>
          <w:sz w:val="21"/>
        </w:rPr>
        <w:t>por cento) do valor da contratação.</w:t>
      </w:r>
    </w:p>
    <w:p w14:paraId="73FAF128" w14:textId="77777777" w:rsidR="000431DD" w:rsidRDefault="000431DD" w:rsidP="000431DD">
      <w:pPr>
        <w:pStyle w:val="PargrafodaLista"/>
        <w:numPr>
          <w:ilvl w:val="1"/>
          <w:numId w:val="37"/>
        </w:numPr>
        <w:tabs>
          <w:tab w:val="left" w:pos="534"/>
        </w:tabs>
        <w:spacing w:before="193" w:line="268" w:lineRule="auto"/>
        <w:ind w:left="121" w:right="260" w:firstLine="0"/>
        <w:jc w:val="both"/>
        <w:rPr>
          <w:sz w:val="21"/>
        </w:rPr>
      </w:pPr>
      <w:r>
        <w:rPr>
          <w:sz w:val="21"/>
        </w:rPr>
        <w:t>A aplicação das sanções previstas neste Termo de Referência não exclui, em hipótese alguma, a obrigação de reparação integral do dano causado ao Contratante.</w:t>
      </w:r>
    </w:p>
    <w:p w14:paraId="7D027088" w14:textId="77777777" w:rsidR="000431DD" w:rsidRDefault="000431DD" w:rsidP="000431DD">
      <w:pPr>
        <w:pStyle w:val="PargrafodaLista"/>
        <w:numPr>
          <w:ilvl w:val="1"/>
          <w:numId w:val="37"/>
        </w:numPr>
        <w:tabs>
          <w:tab w:val="left" w:pos="666"/>
        </w:tabs>
        <w:spacing w:before="200" w:line="268" w:lineRule="auto"/>
        <w:ind w:left="121" w:right="260" w:firstLine="0"/>
        <w:jc w:val="both"/>
        <w:rPr>
          <w:sz w:val="21"/>
        </w:rPr>
      </w:pPr>
      <w:r>
        <w:rPr>
          <w:sz w:val="21"/>
        </w:rPr>
        <w:t>Todas as sanções previstas neste Termo de Referência poderão ser aplicadas cumulativamente com a multa.</w:t>
      </w:r>
    </w:p>
    <w:p w14:paraId="61A40BEA" w14:textId="77777777" w:rsidR="000431DD" w:rsidRDefault="000431DD" w:rsidP="000431DD">
      <w:pPr>
        <w:pStyle w:val="PargrafodaLista"/>
        <w:numPr>
          <w:ilvl w:val="1"/>
          <w:numId w:val="37"/>
        </w:numPr>
        <w:tabs>
          <w:tab w:val="left" w:pos="551"/>
        </w:tabs>
        <w:spacing w:before="201" w:line="268" w:lineRule="auto"/>
        <w:ind w:left="121" w:right="260" w:firstLine="0"/>
        <w:jc w:val="both"/>
        <w:rPr>
          <w:sz w:val="21"/>
        </w:rPr>
      </w:pPr>
      <w:r>
        <w:rPr>
          <w:sz w:val="21"/>
        </w:rPr>
        <w:t>Antes da aplicação da multa será facultada a defesa do interessado no prazo de 15 (quinze) dias úteis, contado da data de sua intimação.</w:t>
      </w:r>
    </w:p>
    <w:p w14:paraId="6D69E93F" w14:textId="77777777" w:rsidR="000431DD" w:rsidRDefault="000431DD" w:rsidP="000431DD">
      <w:pPr>
        <w:pStyle w:val="PargrafodaLista"/>
        <w:numPr>
          <w:ilvl w:val="1"/>
          <w:numId w:val="37"/>
        </w:numPr>
        <w:tabs>
          <w:tab w:val="left" w:pos="575"/>
        </w:tabs>
        <w:spacing w:before="201" w:line="268" w:lineRule="auto"/>
        <w:ind w:left="121" w:right="260" w:firstLine="0"/>
        <w:jc w:val="both"/>
        <w:rPr>
          <w:sz w:val="21"/>
        </w:rPr>
      </w:pPr>
      <w:r>
        <w:rPr>
          <w:sz w:val="21"/>
        </w:rPr>
        <w:t>Se a multa aplicada e as indenizações cabíveis forem superiores ao valor do pagamento eventualmente devido pelo Contratante ao Contratado, além da perda desse valor, a diferença será descontada da garantia prestada ou será cobrada judicialmente.</w:t>
      </w:r>
    </w:p>
    <w:p w14:paraId="1325FC8B"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33560E47" w14:textId="77777777" w:rsidR="000431DD" w:rsidRDefault="000431DD" w:rsidP="000431DD">
      <w:pPr>
        <w:pStyle w:val="PargrafodaLista"/>
        <w:numPr>
          <w:ilvl w:val="1"/>
          <w:numId w:val="37"/>
        </w:numPr>
        <w:tabs>
          <w:tab w:val="left" w:pos="568"/>
        </w:tabs>
        <w:spacing w:before="90" w:line="268" w:lineRule="auto"/>
        <w:ind w:left="121" w:right="260" w:firstLine="0"/>
        <w:jc w:val="both"/>
        <w:rPr>
          <w:sz w:val="21"/>
        </w:rPr>
      </w:pPr>
      <w:r>
        <w:rPr>
          <w:sz w:val="21"/>
        </w:rPr>
        <w:lastRenderedPageBreak/>
        <w:t xml:space="preserve">A multa poderá ser recolhida administrativamente no prazo máximo de </w:t>
      </w:r>
      <w:r>
        <w:rPr>
          <w:rFonts w:ascii="Arial" w:hAnsi="Arial"/>
          <w:i/>
          <w:sz w:val="21"/>
        </w:rPr>
        <w:t xml:space="preserve">15 </w:t>
      </w:r>
      <w:r>
        <w:rPr>
          <w:sz w:val="21"/>
        </w:rPr>
        <w:t>(</w:t>
      </w:r>
      <w:r>
        <w:rPr>
          <w:rFonts w:ascii="Arial" w:hAnsi="Arial"/>
          <w:i/>
          <w:sz w:val="21"/>
        </w:rPr>
        <w:t>quinze</w:t>
      </w:r>
      <w:r>
        <w:rPr>
          <w:sz w:val="21"/>
        </w:rPr>
        <w:t>) dias, a contar da data do recebimento da comunicação enviada pela autoridade competente.</w:t>
      </w:r>
    </w:p>
    <w:p w14:paraId="076E92F6" w14:textId="77777777" w:rsidR="000431DD" w:rsidRDefault="000431DD" w:rsidP="000431DD">
      <w:pPr>
        <w:pStyle w:val="PargrafodaLista"/>
        <w:numPr>
          <w:ilvl w:val="1"/>
          <w:numId w:val="37"/>
        </w:numPr>
        <w:tabs>
          <w:tab w:val="left" w:pos="536"/>
        </w:tabs>
        <w:spacing w:before="201" w:line="268" w:lineRule="auto"/>
        <w:ind w:left="121" w:right="260" w:firstLine="0"/>
        <w:jc w:val="both"/>
        <w:rPr>
          <w:sz w:val="21"/>
        </w:rPr>
      </w:pPr>
      <w:r>
        <w:rPr>
          <w:sz w:val="21"/>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808A0B0" w14:textId="77777777" w:rsidR="000431DD" w:rsidRDefault="000431DD" w:rsidP="000431DD">
      <w:pPr>
        <w:pStyle w:val="PargrafodaLista"/>
        <w:numPr>
          <w:ilvl w:val="2"/>
          <w:numId w:val="37"/>
        </w:numPr>
        <w:tabs>
          <w:tab w:val="left" w:pos="1369"/>
        </w:tabs>
        <w:spacing w:before="200" w:line="268" w:lineRule="auto"/>
        <w:ind w:right="260" w:firstLine="0"/>
        <w:jc w:val="both"/>
        <w:rPr>
          <w:sz w:val="21"/>
        </w:rPr>
      </w:pPr>
      <w:r>
        <w:rPr>
          <w:sz w:val="21"/>
        </w:rPr>
        <w:t>Para a garantia da ampla defesa e contraditório, as notificações serão enviadas eletronicamente para os endereços de e-mail informados na proposta comercial, bem como</w:t>
      </w:r>
      <w:r>
        <w:rPr>
          <w:spacing w:val="40"/>
          <w:sz w:val="21"/>
        </w:rPr>
        <w:t xml:space="preserve"> </w:t>
      </w:r>
      <w:r>
        <w:rPr>
          <w:sz w:val="21"/>
        </w:rPr>
        <w:t>os cadastrados pela empresa no SICAF.</w:t>
      </w:r>
    </w:p>
    <w:p w14:paraId="3E09580E" w14:textId="77777777" w:rsidR="000431DD" w:rsidRDefault="000431DD" w:rsidP="000431DD">
      <w:pPr>
        <w:pStyle w:val="PargrafodaLista"/>
        <w:numPr>
          <w:ilvl w:val="2"/>
          <w:numId w:val="37"/>
        </w:numPr>
        <w:tabs>
          <w:tab w:val="left" w:pos="1312"/>
        </w:tabs>
        <w:spacing w:before="201" w:line="268" w:lineRule="auto"/>
        <w:ind w:right="260" w:firstLine="0"/>
        <w:jc w:val="both"/>
        <w:rPr>
          <w:sz w:val="21"/>
        </w:rPr>
      </w:pPr>
      <w:r>
        <w:rPr>
          <w:sz w:val="21"/>
        </w:rPr>
        <w:t>Os endereços de e-mail informados na proposta comercial e/ou cadastrados no SICAF serão considerados de uso contínuo da empresa, não cabendo alegação de</w:t>
      </w:r>
      <w:r>
        <w:rPr>
          <w:spacing w:val="80"/>
          <w:sz w:val="21"/>
        </w:rPr>
        <w:t xml:space="preserve"> </w:t>
      </w:r>
      <w:r>
        <w:rPr>
          <w:sz w:val="21"/>
        </w:rPr>
        <w:t>desconhecimento das comunicações a eles comprovadamente enviadas.</w:t>
      </w:r>
    </w:p>
    <w:p w14:paraId="0783DBF1" w14:textId="77777777" w:rsidR="000431DD" w:rsidRDefault="000431DD" w:rsidP="000431DD">
      <w:pPr>
        <w:pStyle w:val="PargrafodaLista"/>
        <w:numPr>
          <w:ilvl w:val="1"/>
          <w:numId w:val="37"/>
        </w:numPr>
        <w:tabs>
          <w:tab w:val="left" w:pos="525"/>
        </w:tabs>
        <w:spacing w:before="200"/>
        <w:ind w:left="525" w:right="0" w:hanging="404"/>
        <w:jc w:val="both"/>
        <w:rPr>
          <w:sz w:val="21"/>
        </w:rPr>
      </w:pPr>
      <w:r>
        <w:rPr>
          <w:sz w:val="21"/>
        </w:rPr>
        <w:t>Na</w:t>
      </w:r>
      <w:r>
        <w:rPr>
          <w:spacing w:val="-4"/>
          <w:sz w:val="21"/>
        </w:rPr>
        <w:t xml:space="preserve"> </w:t>
      </w:r>
      <w:r>
        <w:rPr>
          <w:sz w:val="21"/>
        </w:rPr>
        <w:t>aplicação</w:t>
      </w:r>
      <w:r>
        <w:rPr>
          <w:spacing w:val="-4"/>
          <w:sz w:val="21"/>
        </w:rPr>
        <w:t xml:space="preserve"> </w:t>
      </w:r>
      <w:r>
        <w:rPr>
          <w:sz w:val="21"/>
        </w:rPr>
        <w:t>das</w:t>
      </w:r>
      <w:r>
        <w:rPr>
          <w:spacing w:val="-3"/>
          <w:sz w:val="21"/>
        </w:rPr>
        <w:t xml:space="preserve"> </w:t>
      </w:r>
      <w:r>
        <w:rPr>
          <w:sz w:val="21"/>
        </w:rPr>
        <w:t>sanções</w:t>
      </w:r>
      <w:r>
        <w:rPr>
          <w:spacing w:val="-4"/>
          <w:sz w:val="21"/>
        </w:rPr>
        <w:t xml:space="preserve"> </w:t>
      </w:r>
      <w:r>
        <w:rPr>
          <w:sz w:val="21"/>
        </w:rPr>
        <w:t>serão</w:t>
      </w:r>
      <w:r>
        <w:rPr>
          <w:spacing w:val="-3"/>
          <w:sz w:val="21"/>
        </w:rPr>
        <w:t xml:space="preserve"> </w:t>
      </w:r>
      <w:r>
        <w:rPr>
          <w:spacing w:val="-2"/>
          <w:sz w:val="21"/>
        </w:rPr>
        <w:t>considerados:</w:t>
      </w:r>
    </w:p>
    <w:p w14:paraId="689971A2" w14:textId="77777777" w:rsidR="000431DD" w:rsidRDefault="000431DD" w:rsidP="000431DD">
      <w:pPr>
        <w:pStyle w:val="PargrafodaLista"/>
        <w:numPr>
          <w:ilvl w:val="2"/>
          <w:numId w:val="37"/>
        </w:numPr>
        <w:tabs>
          <w:tab w:val="left" w:pos="1298"/>
        </w:tabs>
        <w:spacing w:before="230"/>
        <w:ind w:left="1298" w:right="0" w:hanging="577"/>
        <w:rPr>
          <w:sz w:val="21"/>
        </w:rPr>
      </w:pPr>
      <w:r>
        <w:rPr>
          <w:sz w:val="21"/>
        </w:rPr>
        <w:t>a</w:t>
      </w:r>
      <w:r>
        <w:rPr>
          <w:spacing w:val="-5"/>
          <w:sz w:val="21"/>
        </w:rPr>
        <w:t xml:space="preserve"> </w:t>
      </w:r>
      <w:r>
        <w:rPr>
          <w:sz w:val="21"/>
        </w:rPr>
        <w:t>natureza</w:t>
      </w:r>
      <w:r>
        <w:rPr>
          <w:spacing w:val="-4"/>
          <w:sz w:val="21"/>
        </w:rPr>
        <w:t xml:space="preserve"> </w:t>
      </w:r>
      <w:r>
        <w:rPr>
          <w:sz w:val="21"/>
        </w:rPr>
        <w:t>e</w:t>
      </w:r>
      <w:r>
        <w:rPr>
          <w:spacing w:val="-4"/>
          <w:sz w:val="21"/>
        </w:rPr>
        <w:t xml:space="preserve"> </w:t>
      </w:r>
      <w:r>
        <w:rPr>
          <w:sz w:val="21"/>
        </w:rPr>
        <w:t>a</w:t>
      </w:r>
      <w:r>
        <w:rPr>
          <w:spacing w:val="-5"/>
          <w:sz w:val="21"/>
        </w:rPr>
        <w:t xml:space="preserve"> </w:t>
      </w:r>
      <w:r>
        <w:rPr>
          <w:sz w:val="21"/>
        </w:rPr>
        <w:t>gravidade</w:t>
      </w:r>
      <w:r>
        <w:rPr>
          <w:spacing w:val="-4"/>
          <w:sz w:val="21"/>
        </w:rPr>
        <w:t xml:space="preserve"> </w:t>
      </w:r>
      <w:r>
        <w:rPr>
          <w:sz w:val="21"/>
        </w:rPr>
        <w:t>da</w:t>
      </w:r>
      <w:r>
        <w:rPr>
          <w:spacing w:val="-4"/>
          <w:sz w:val="21"/>
        </w:rPr>
        <w:t xml:space="preserve"> </w:t>
      </w:r>
      <w:r>
        <w:rPr>
          <w:sz w:val="21"/>
        </w:rPr>
        <w:t>infração</w:t>
      </w:r>
      <w:r>
        <w:rPr>
          <w:spacing w:val="-4"/>
          <w:sz w:val="21"/>
        </w:rPr>
        <w:t xml:space="preserve"> </w:t>
      </w:r>
      <w:r>
        <w:rPr>
          <w:spacing w:val="-2"/>
          <w:sz w:val="21"/>
        </w:rPr>
        <w:t>cometida;</w:t>
      </w:r>
    </w:p>
    <w:p w14:paraId="61A93FD2" w14:textId="77777777" w:rsidR="000431DD" w:rsidRDefault="000431DD" w:rsidP="000431DD">
      <w:pPr>
        <w:pStyle w:val="PargrafodaLista"/>
        <w:numPr>
          <w:ilvl w:val="2"/>
          <w:numId w:val="37"/>
        </w:numPr>
        <w:tabs>
          <w:tab w:val="left" w:pos="1298"/>
        </w:tabs>
        <w:spacing w:before="230"/>
        <w:ind w:left="1298" w:right="0" w:hanging="577"/>
        <w:rPr>
          <w:sz w:val="21"/>
        </w:rPr>
      </w:pPr>
      <w:r>
        <w:rPr>
          <w:sz w:val="21"/>
        </w:rPr>
        <w:t>as</w:t>
      </w:r>
      <w:r>
        <w:rPr>
          <w:spacing w:val="-4"/>
          <w:sz w:val="21"/>
        </w:rPr>
        <w:t xml:space="preserve"> </w:t>
      </w:r>
      <w:r>
        <w:rPr>
          <w:sz w:val="21"/>
        </w:rPr>
        <w:t>peculiaridades</w:t>
      </w:r>
      <w:r>
        <w:rPr>
          <w:spacing w:val="-2"/>
          <w:sz w:val="21"/>
        </w:rPr>
        <w:t xml:space="preserve"> </w:t>
      </w:r>
      <w:r>
        <w:rPr>
          <w:sz w:val="21"/>
        </w:rPr>
        <w:t>do</w:t>
      </w:r>
      <w:r>
        <w:rPr>
          <w:spacing w:val="-2"/>
          <w:sz w:val="21"/>
        </w:rPr>
        <w:t xml:space="preserve"> </w:t>
      </w:r>
      <w:r>
        <w:rPr>
          <w:sz w:val="21"/>
        </w:rPr>
        <w:t>caso</w:t>
      </w:r>
      <w:r>
        <w:rPr>
          <w:spacing w:val="-2"/>
          <w:sz w:val="21"/>
        </w:rPr>
        <w:t xml:space="preserve"> concreto;</w:t>
      </w:r>
    </w:p>
    <w:p w14:paraId="350251AD" w14:textId="77777777" w:rsidR="000431DD" w:rsidRDefault="000431DD" w:rsidP="000431DD">
      <w:pPr>
        <w:pStyle w:val="PargrafodaLista"/>
        <w:numPr>
          <w:ilvl w:val="2"/>
          <w:numId w:val="37"/>
        </w:numPr>
        <w:tabs>
          <w:tab w:val="left" w:pos="1298"/>
        </w:tabs>
        <w:spacing w:before="231"/>
        <w:ind w:left="1298" w:right="0" w:hanging="577"/>
        <w:rPr>
          <w:sz w:val="21"/>
        </w:rPr>
      </w:pPr>
      <w:r>
        <w:rPr>
          <w:sz w:val="21"/>
        </w:rPr>
        <w:t>as</w:t>
      </w:r>
      <w:r>
        <w:rPr>
          <w:spacing w:val="-4"/>
          <w:sz w:val="21"/>
        </w:rPr>
        <w:t xml:space="preserve"> </w:t>
      </w:r>
      <w:r>
        <w:rPr>
          <w:sz w:val="21"/>
        </w:rPr>
        <w:t>circunstâncias</w:t>
      </w:r>
      <w:r>
        <w:rPr>
          <w:spacing w:val="-1"/>
          <w:sz w:val="21"/>
        </w:rPr>
        <w:t xml:space="preserve"> </w:t>
      </w:r>
      <w:r>
        <w:rPr>
          <w:sz w:val="21"/>
        </w:rPr>
        <w:t>agravantes</w:t>
      </w:r>
      <w:r>
        <w:rPr>
          <w:spacing w:val="-1"/>
          <w:sz w:val="21"/>
        </w:rPr>
        <w:t xml:space="preserve"> </w:t>
      </w:r>
      <w:r>
        <w:rPr>
          <w:sz w:val="21"/>
        </w:rPr>
        <w:t>ou</w:t>
      </w:r>
      <w:r>
        <w:rPr>
          <w:spacing w:val="-1"/>
          <w:sz w:val="21"/>
        </w:rPr>
        <w:t xml:space="preserve"> </w:t>
      </w:r>
      <w:r>
        <w:rPr>
          <w:spacing w:val="-2"/>
          <w:sz w:val="21"/>
        </w:rPr>
        <w:t>atenuantes;</w:t>
      </w:r>
    </w:p>
    <w:p w14:paraId="35043363" w14:textId="77777777" w:rsidR="000431DD" w:rsidRDefault="000431DD" w:rsidP="000431DD">
      <w:pPr>
        <w:pStyle w:val="PargrafodaLista"/>
        <w:numPr>
          <w:ilvl w:val="2"/>
          <w:numId w:val="37"/>
        </w:numPr>
        <w:tabs>
          <w:tab w:val="left" w:pos="1298"/>
        </w:tabs>
        <w:spacing w:before="230"/>
        <w:ind w:left="1298" w:right="0" w:hanging="577"/>
        <w:rPr>
          <w:sz w:val="21"/>
        </w:rPr>
      </w:pPr>
      <w:r>
        <w:rPr>
          <w:sz w:val="21"/>
        </w:rPr>
        <w:t>os</w:t>
      </w:r>
      <w:r>
        <w:rPr>
          <w:spacing w:val="-6"/>
          <w:sz w:val="21"/>
        </w:rPr>
        <w:t xml:space="preserve"> </w:t>
      </w:r>
      <w:r>
        <w:rPr>
          <w:sz w:val="21"/>
        </w:rPr>
        <w:t>danos</w:t>
      </w:r>
      <w:r>
        <w:rPr>
          <w:spacing w:val="-3"/>
          <w:sz w:val="21"/>
        </w:rPr>
        <w:t xml:space="preserve"> </w:t>
      </w:r>
      <w:r>
        <w:rPr>
          <w:sz w:val="21"/>
        </w:rPr>
        <w:t>que</w:t>
      </w:r>
      <w:r>
        <w:rPr>
          <w:spacing w:val="-4"/>
          <w:sz w:val="21"/>
        </w:rPr>
        <w:t xml:space="preserve"> </w:t>
      </w:r>
      <w:r>
        <w:rPr>
          <w:sz w:val="21"/>
        </w:rPr>
        <w:t>dela</w:t>
      </w:r>
      <w:r>
        <w:rPr>
          <w:spacing w:val="-3"/>
          <w:sz w:val="21"/>
        </w:rPr>
        <w:t xml:space="preserve"> </w:t>
      </w:r>
      <w:r>
        <w:rPr>
          <w:sz w:val="21"/>
        </w:rPr>
        <w:t>provierem</w:t>
      </w:r>
      <w:r>
        <w:rPr>
          <w:spacing w:val="-3"/>
          <w:sz w:val="21"/>
        </w:rPr>
        <w:t xml:space="preserve"> </w:t>
      </w:r>
      <w:r>
        <w:rPr>
          <w:sz w:val="21"/>
        </w:rPr>
        <w:t>para</w:t>
      </w:r>
      <w:r>
        <w:rPr>
          <w:spacing w:val="-4"/>
          <w:sz w:val="21"/>
        </w:rPr>
        <w:t xml:space="preserve"> </w:t>
      </w:r>
      <w:r>
        <w:rPr>
          <w:sz w:val="21"/>
        </w:rPr>
        <w:t>o</w:t>
      </w:r>
      <w:r>
        <w:rPr>
          <w:spacing w:val="-3"/>
          <w:sz w:val="21"/>
        </w:rPr>
        <w:t xml:space="preserve"> </w:t>
      </w:r>
      <w:r>
        <w:rPr>
          <w:sz w:val="21"/>
        </w:rPr>
        <w:t>Contratante;</w:t>
      </w:r>
      <w:r>
        <w:rPr>
          <w:spacing w:val="-3"/>
          <w:sz w:val="21"/>
        </w:rPr>
        <w:t xml:space="preserve"> </w:t>
      </w:r>
      <w:r>
        <w:rPr>
          <w:spacing w:val="-10"/>
          <w:sz w:val="21"/>
        </w:rPr>
        <w:t>e</w:t>
      </w:r>
    </w:p>
    <w:p w14:paraId="7D343920" w14:textId="77777777" w:rsidR="000431DD" w:rsidRDefault="000431DD" w:rsidP="000431DD">
      <w:pPr>
        <w:pStyle w:val="PargrafodaLista"/>
        <w:numPr>
          <w:ilvl w:val="2"/>
          <w:numId w:val="37"/>
        </w:numPr>
        <w:tabs>
          <w:tab w:val="left" w:pos="1321"/>
        </w:tabs>
        <w:spacing w:before="230" w:line="268" w:lineRule="auto"/>
        <w:ind w:right="260" w:firstLine="0"/>
        <w:jc w:val="both"/>
        <w:rPr>
          <w:sz w:val="21"/>
        </w:rPr>
      </w:pPr>
      <w:r>
        <w:rPr>
          <w:sz w:val="21"/>
        </w:rPr>
        <w:t>a implantação ou o aperfeiçoamento de programa de integridade, conforme normas e orientações dos órgãos de controle.</w:t>
      </w:r>
    </w:p>
    <w:p w14:paraId="57806A7F" w14:textId="77777777" w:rsidR="000431DD" w:rsidRDefault="000431DD" w:rsidP="000431DD">
      <w:pPr>
        <w:pStyle w:val="PargrafodaLista"/>
        <w:numPr>
          <w:ilvl w:val="1"/>
          <w:numId w:val="37"/>
        </w:numPr>
        <w:tabs>
          <w:tab w:val="left" w:pos="653"/>
        </w:tabs>
        <w:spacing w:before="201" w:line="268" w:lineRule="auto"/>
        <w:ind w:left="121" w:right="260" w:firstLine="0"/>
        <w:jc w:val="both"/>
        <w:rPr>
          <w:sz w:val="21"/>
        </w:rPr>
      </w:pPr>
      <w:r>
        <w:rPr>
          <w:sz w:val="21"/>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4827D4C" w14:textId="77777777" w:rsidR="000431DD" w:rsidRDefault="000431DD" w:rsidP="000431DD">
      <w:pPr>
        <w:pStyle w:val="PargrafodaLista"/>
        <w:numPr>
          <w:ilvl w:val="1"/>
          <w:numId w:val="37"/>
        </w:numPr>
        <w:tabs>
          <w:tab w:val="left" w:pos="658"/>
        </w:tabs>
        <w:spacing w:before="200" w:line="268" w:lineRule="auto"/>
        <w:ind w:left="121" w:right="260" w:firstLine="0"/>
        <w:jc w:val="both"/>
        <w:rPr>
          <w:sz w:val="21"/>
        </w:rPr>
      </w:pPr>
      <w:r>
        <w:rPr>
          <w:sz w:val="21"/>
        </w:rPr>
        <w:t>A personalidade jurídica do Contratado poderá ser desconsiderada sempre que utilizada com abuso do direito para facilitar, encobrir ou dissimular a prática dos atos ilícitos previstos neste</w:t>
      </w:r>
      <w:r>
        <w:rPr>
          <w:spacing w:val="80"/>
          <w:w w:val="150"/>
          <w:sz w:val="21"/>
        </w:rPr>
        <w:t xml:space="preserve"> </w:t>
      </w:r>
      <w:r>
        <w:rPr>
          <w:sz w:val="21"/>
        </w:rPr>
        <w:t>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D0DD3C8" w14:textId="77777777" w:rsidR="000431DD" w:rsidRDefault="000431DD" w:rsidP="000431DD">
      <w:pPr>
        <w:pStyle w:val="PargrafodaLista"/>
        <w:numPr>
          <w:ilvl w:val="1"/>
          <w:numId w:val="37"/>
        </w:numPr>
        <w:tabs>
          <w:tab w:val="left" w:pos="702"/>
        </w:tabs>
        <w:spacing w:before="199" w:line="268" w:lineRule="auto"/>
        <w:ind w:left="121" w:right="260" w:firstLine="0"/>
        <w:jc w:val="both"/>
        <w:rPr>
          <w:sz w:val="21"/>
        </w:rPr>
      </w:pPr>
      <w:r>
        <w:rPr>
          <w:sz w:val="21"/>
        </w:rPr>
        <w:t>O Contratante deverá, no prazo máximo de 15 (quinze) dias úteis, contado da data de aplicação da sanção, informar e manter atualizados os dados relativos às sanções por ela</w:t>
      </w:r>
      <w:r>
        <w:rPr>
          <w:spacing w:val="80"/>
          <w:sz w:val="21"/>
        </w:rPr>
        <w:t xml:space="preserve"> </w:t>
      </w:r>
      <w:r>
        <w:rPr>
          <w:sz w:val="21"/>
        </w:rPr>
        <w:t>aplicadas, para fins de publicidade no Cadastro Nacional de Empresas Inidôneas e Suspensas (CEIS) e no Cadastro Nacional de Empresas Punidas (CNEP), instituídos no âmbito do Poder Executivo Federal.</w:t>
      </w:r>
    </w:p>
    <w:p w14:paraId="26826D35" w14:textId="77777777" w:rsidR="000431DD" w:rsidRDefault="000431DD" w:rsidP="000431DD">
      <w:pPr>
        <w:pStyle w:val="PargrafodaLista"/>
        <w:numPr>
          <w:ilvl w:val="2"/>
          <w:numId w:val="37"/>
        </w:numPr>
        <w:tabs>
          <w:tab w:val="left" w:pos="1414"/>
        </w:tabs>
        <w:spacing w:before="199"/>
        <w:ind w:left="1414" w:right="0" w:hanging="693"/>
        <w:rPr>
          <w:sz w:val="21"/>
        </w:rPr>
      </w:pPr>
      <w:r>
        <w:rPr>
          <w:sz w:val="21"/>
        </w:rPr>
        <w:t>As</w:t>
      </w:r>
      <w:r>
        <w:rPr>
          <w:spacing w:val="-7"/>
          <w:sz w:val="21"/>
        </w:rPr>
        <w:t xml:space="preserve"> </w:t>
      </w:r>
      <w:r>
        <w:rPr>
          <w:sz w:val="21"/>
        </w:rPr>
        <w:t>penalidades</w:t>
      </w:r>
      <w:r>
        <w:rPr>
          <w:spacing w:val="-4"/>
          <w:sz w:val="21"/>
        </w:rPr>
        <w:t xml:space="preserve"> </w:t>
      </w:r>
      <w:r>
        <w:rPr>
          <w:sz w:val="21"/>
        </w:rPr>
        <w:t>serão</w:t>
      </w:r>
      <w:r>
        <w:rPr>
          <w:spacing w:val="-4"/>
          <w:sz w:val="21"/>
        </w:rPr>
        <w:t xml:space="preserve"> </w:t>
      </w:r>
      <w:r>
        <w:rPr>
          <w:sz w:val="21"/>
        </w:rPr>
        <w:t>obrigatoriamente</w:t>
      </w:r>
      <w:r>
        <w:rPr>
          <w:spacing w:val="-5"/>
          <w:sz w:val="21"/>
        </w:rPr>
        <w:t xml:space="preserve"> </w:t>
      </w:r>
      <w:r>
        <w:rPr>
          <w:sz w:val="21"/>
        </w:rPr>
        <w:t>registradas</w:t>
      </w:r>
      <w:r>
        <w:rPr>
          <w:spacing w:val="-4"/>
          <w:sz w:val="21"/>
        </w:rPr>
        <w:t xml:space="preserve"> </w:t>
      </w:r>
      <w:r>
        <w:rPr>
          <w:sz w:val="21"/>
        </w:rPr>
        <w:t>no</w:t>
      </w:r>
      <w:r>
        <w:rPr>
          <w:spacing w:val="-4"/>
          <w:sz w:val="21"/>
        </w:rPr>
        <w:t xml:space="preserve"> </w:t>
      </w:r>
      <w:r>
        <w:rPr>
          <w:spacing w:val="-2"/>
          <w:sz w:val="21"/>
        </w:rPr>
        <w:t>SICAF.</w:t>
      </w:r>
    </w:p>
    <w:p w14:paraId="74A46404" w14:textId="77777777" w:rsidR="000431DD" w:rsidRDefault="000431DD" w:rsidP="000431DD">
      <w:pPr>
        <w:pStyle w:val="PargrafodaLista"/>
        <w:numPr>
          <w:ilvl w:val="1"/>
          <w:numId w:val="37"/>
        </w:numPr>
        <w:tabs>
          <w:tab w:val="left" w:pos="657"/>
        </w:tabs>
        <w:spacing w:before="230" w:line="268" w:lineRule="auto"/>
        <w:ind w:left="121" w:right="260" w:firstLine="0"/>
        <w:jc w:val="both"/>
        <w:rPr>
          <w:sz w:val="21"/>
        </w:rPr>
      </w:pPr>
      <w:r>
        <w:rPr>
          <w:sz w:val="21"/>
        </w:rPr>
        <w:t>As sanções de impedimento de licitar e contratar e declaração de inidoneidade para licitar ou contratar são passíveis de reabilitação na forma do art. 163 da Lei nº 14.133, de 2021.</w:t>
      </w:r>
    </w:p>
    <w:p w14:paraId="619DDE85" w14:textId="77777777" w:rsidR="000431DD" w:rsidRDefault="000431DD" w:rsidP="000431DD">
      <w:pPr>
        <w:pStyle w:val="PargrafodaLista"/>
        <w:numPr>
          <w:ilvl w:val="1"/>
          <w:numId w:val="37"/>
        </w:numPr>
        <w:tabs>
          <w:tab w:val="left" w:pos="710"/>
        </w:tabs>
        <w:spacing w:before="201" w:line="268" w:lineRule="auto"/>
        <w:ind w:left="121" w:right="260" w:firstLine="0"/>
        <w:jc w:val="both"/>
        <w:rPr>
          <w:sz w:val="21"/>
        </w:rPr>
      </w:pPr>
      <w:r>
        <w:rPr>
          <w:sz w:val="21"/>
        </w:rPr>
        <w:t>Os débitos do Contratado para com a Administração Contratante, resultantes de multa administrativa</w:t>
      </w:r>
      <w:r>
        <w:rPr>
          <w:spacing w:val="12"/>
          <w:sz w:val="21"/>
        </w:rPr>
        <w:t xml:space="preserve"> </w:t>
      </w:r>
      <w:r>
        <w:rPr>
          <w:sz w:val="21"/>
        </w:rPr>
        <w:t>e/ou</w:t>
      </w:r>
      <w:r>
        <w:rPr>
          <w:spacing w:val="12"/>
          <w:sz w:val="21"/>
        </w:rPr>
        <w:t xml:space="preserve"> </w:t>
      </w:r>
      <w:r>
        <w:rPr>
          <w:sz w:val="21"/>
        </w:rPr>
        <w:t>indenizações,</w:t>
      </w:r>
      <w:r>
        <w:rPr>
          <w:spacing w:val="12"/>
          <w:sz w:val="21"/>
        </w:rPr>
        <w:t xml:space="preserve"> </w:t>
      </w:r>
      <w:r>
        <w:rPr>
          <w:sz w:val="21"/>
        </w:rPr>
        <w:t>não</w:t>
      </w:r>
      <w:r>
        <w:rPr>
          <w:spacing w:val="12"/>
          <w:sz w:val="21"/>
        </w:rPr>
        <w:t xml:space="preserve"> </w:t>
      </w:r>
      <w:r>
        <w:rPr>
          <w:sz w:val="21"/>
        </w:rPr>
        <w:t>inscritos</w:t>
      </w:r>
      <w:r>
        <w:rPr>
          <w:spacing w:val="12"/>
          <w:sz w:val="21"/>
        </w:rPr>
        <w:t xml:space="preserve"> </w:t>
      </w:r>
      <w:r>
        <w:rPr>
          <w:sz w:val="21"/>
        </w:rPr>
        <w:t>em</w:t>
      </w:r>
      <w:r>
        <w:rPr>
          <w:spacing w:val="12"/>
          <w:sz w:val="21"/>
        </w:rPr>
        <w:t xml:space="preserve"> </w:t>
      </w:r>
      <w:r>
        <w:rPr>
          <w:sz w:val="21"/>
        </w:rPr>
        <w:t>dívida</w:t>
      </w:r>
      <w:r>
        <w:rPr>
          <w:spacing w:val="12"/>
          <w:sz w:val="21"/>
        </w:rPr>
        <w:t xml:space="preserve"> </w:t>
      </w:r>
      <w:r>
        <w:rPr>
          <w:sz w:val="21"/>
        </w:rPr>
        <w:t>ativa,</w:t>
      </w:r>
      <w:r>
        <w:rPr>
          <w:spacing w:val="12"/>
          <w:sz w:val="21"/>
        </w:rPr>
        <w:t xml:space="preserve"> </w:t>
      </w:r>
      <w:r>
        <w:rPr>
          <w:sz w:val="21"/>
        </w:rPr>
        <w:t>poderão</w:t>
      </w:r>
      <w:r>
        <w:rPr>
          <w:spacing w:val="12"/>
          <w:sz w:val="21"/>
        </w:rPr>
        <w:t xml:space="preserve"> </w:t>
      </w:r>
      <w:r>
        <w:rPr>
          <w:sz w:val="21"/>
        </w:rPr>
        <w:t>ser</w:t>
      </w:r>
      <w:r>
        <w:rPr>
          <w:spacing w:val="12"/>
          <w:sz w:val="21"/>
        </w:rPr>
        <w:t xml:space="preserve"> </w:t>
      </w:r>
      <w:r>
        <w:rPr>
          <w:sz w:val="21"/>
        </w:rPr>
        <w:t>compensados,</w:t>
      </w:r>
      <w:r>
        <w:rPr>
          <w:spacing w:val="12"/>
          <w:sz w:val="21"/>
        </w:rPr>
        <w:t xml:space="preserve"> </w:t>
      </w:r>
      <w:r>
        <w:rPr>
          <w:sz w:val="21"/>
        </w:rPr>
        <w:t>total</w:t>
      </w:r>
      <w:r>
        <w:rPr>
          <w:spacing w:val="12"/>
          <w:sz w:val="21"/>
        </w:rPr>
        <w:t xml:space="preserve"> </w:t>
      </w:r>
      <w:r>
        <w:rPr>
          <w:spacing w:val="-5"/>
          <w:sz w:val="21"/>
        </w:rPr>
        <w:t>ou</w:t>
      </w:r>
    </w:p>
    <w:p w14:paraId="006E71E8"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28147FBD" w14:textId="77777777" w:rsidR="000431DD" w:rsidRDefault="000431DD" w:rsidP="000431DD">
      <w:pPr>
        <w:pStyle w:val="Corpodetexto"/>
        <w:spacing w:before="83" w:line="268" w:lineRule="auto"/>
        <w:ind w:right="260"/>
        <w:jc w:val="both"/>
      </w:pPr>
      <w:r>
        <w:lastRenderedPageBreak/>
        <w:t>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57540D1" w14:textId="77777777" w:rsidR="000431DD" w:rsidRDefault="000431DD" w:rsidP="000431DD">
      <w:pPr>
        <w:pStyle w:val="Corpodetexto"/>
      </w:pPr>
    </w:p>
    <w:p w14:paraId="6E445805" w14:textId="77777777" w:rsidR="000431DD" w:rsidRDefault="000431DD" w:rsidP="000431DD">
      <w:pPr>
        <w:pStyle w:val="Corpodetexto"/>
        <w:spacing w:before="163"/>
      </w:pPr>
    </w:p>
    <w:p w14:paraId="4EF1A1EA" w14:textId="77777777" w:rsidR="000431DD" w:rsidRDefault="000431DD" w:rsidP="000431DD">
      <w:pPr>
        <w:pStyle w:val="Ttulo2"/>
        <w:numPr>
          <w:ilvl w:val="0"/>
          <w:numId w:val="37"/>
        </w:numPr>
        <w:tabs>
          <w:tab w:val="left" w:pos="391"/>
        </w:tabs>
        <w:spacing w:line="273" w:lineRule="auto"/>
        <w:ind w:left="121" w:right="400" w:firstLine="0"/>
        <w:jc w:val="center"/>
      </w:pPr>
      <w:r>
        <w:t>FORMA</w:t>
      </w:r>
      <w:r>
        <w:rPr>
          <w:spacing w:val="-5"/>
        </w:rPr>
        <w:t xml:space="preserve"> </w:t>
      </w:r>
      <w:r>
        <w:t>E</w:t>
      </w:r>
      <w:r>
        <w:rPr>
          <w:spacing w:val="-5"/>
        </w:rPr>
        <w:t xml:space="preserve"> </w:t>
      </w:r>
      <w:r>
        <w:t>CRITÉRIOS</w:t>
      </w:r>
      <w:r>
        <w:rPr>
          <w:spacing w:val="-5"/>
        </w:rPr>
        <w:t xml:space="preserve"> </w:t>
      </w:r>
      <w:r>
        <w:t>DE</w:t>
      </w:r>
      <w:r>
        <w:rPr>
          <w:spacing w:val="-5"/>
        </w:rPr>
        <w:t xml:space="preserve"> </w:t>
      </w:r>
      <w:r>
        <w:t>SELEÇÃO</w:t>
      </w:r>
      <w:r>
        <w:rPr>
          <w:spacing w:val="-5"/>
        </w:rPr>
        <w:t xml:space="preserve"> </w:t>
      </w:r>
      <w:r>
        <w:t>DO</w:t>
      </w:r>
      <w:r>
        <w:rPr>
          <w:spacing w:val="-5"/>
        </w:rPr>
        <w:t xml:space="preserve"> </w:t>
      </w:r>
      <w:r>
        <w:t>FORNECEDOR</w:t>
      </w:r>
      <w:r>
        <w:rPr>
          <w:spacing w:val="-5"/>
        </w:rPr>
        <w:t xml:space="preserve"> </w:t>
      </w:r>
      <w:r>
        <w:t>E</w:t>
      </w:r>
      <w:r>
        <w:rPr>
          <w:spacing w:val="-5"/>
        </w:rPr>
        <w:t xml:space="preserve"> </w:t>
      </w:r>
      <w:r>
        <w:t>REGIME</w:t>
      </w:r>
      <w:r>
        <w:rPr>
          <w:spacing w:val="-5"/>
        </w:rPr>
        <w:t xml:space="preserve"> </w:t>
      </w:r>
      <w:r>
        <w:t xml:space="preserve">DE </w:t>
      </w:r>
      <w:r>
        <w:rPr>
          <w:spacing w:val="-2"/>
        </w:rPr>
        <w:t>EXECUÇÃO</w:t>
      </w:r>
    </w:p>
    <w:p w14:paraId="26DD6FA4" w14:textId="77777777" w:rsidR="000431DD" w:rsidRDefault="000431DD" w:rsidP="000431DD">
      <w:pPr>
        <w:pStyle w:val="Ttulo9"/>
        <w:spacing w:before="202"/>
        <w:jc w:val="both"/>
      </w:pPr>
      <w:r>
        <w:t>Forma</w:t>
      </w:r>
      <w:r>
        <w:rPr>
          <w:spacing w:val="-7"/>
        </w:rPr>
        <w:t xml:space="preserve"> </w:t>
      </w:r>
      <w:r>
        <w:t>de</w:t>
      </w:r>
      <w:r>
        <w:rPr>
          <w:spacing w:val="-5"/>
        </w:rPr>
        <w:t xml:space="preserve"> </w:t>
      </w:r>
      <w:r>
        <w:t>seleção</w:t>
      </w:r>
      <w:r>
        <w:rPr>
          <w:spacing w:val="-4"/>
        </w:rPr>
        <w:t xml:space="preserve"> </w:t>
      </w:r>
      <w:r>
        <w:t>e</w:t>
      </w:r>
      <w:r>
        <w:rPr>
          <w:spacing w:val="-5"/>
        </w:rPr>
        <w:t xml:space="preserve"> </w:t>
      </w:r>
      <w:r>
        <w:t>critério</w:t>
      </w:r>
      <w:r>
        <w:rPr>
          <w:spacing w:val="-5"/>
        </w:rPr>
        <w:t xml:space="preserve"> </w:t>
      </w:r>
      <w:r>
        <w:t>de</w:t>
      </w:r>
      <w:r>
        <w:rPr>
          <w:spacing w:val="-4"/>
        </w:rPr>
        <w:t xml:space="preserve"> </w:t>
      </w:r>
      <w:r>
        <w:t>julgamento</w:t>
      </w:r>
      <w:r>
        <w:rPr>
          <w:spacing w:val="-5"/>
        </w:rPr>
        <w:t xml:space="preserve"> </w:t>
      </w:r>
      <w:r>
        <w:t>da</w:t>
      </w:r>
      <w:r>
        <w:rPr>
          <w:spacing w:val="-4"/>
        </w:rPr>
        <w:t xml:space="preserve"> </w:t>
      </w:r>
      <w:r>
        <w:rPr>
          <w:spacing w:val="-2"/>
        </w:rPr>
        <w:t>proposta</w:t>
      </w:r>
    </w:p>
    <w:p w14:paraId="1810B40F" w14:textId="77777777" w:rsidR="000431DD" w:rsidRDefault="000431DD" w:rsidP="000431DD">
      <w:pPr>
        <w:pStyle w:val="Corpodetexto"/>
        <w:spacing w:before="4"/>
        <w:rPr>
          <w:rFonts w:ascii="Arial"/>
          <w:b/>
        </w:rPr>
      </w:pPr>
    </w:p>
    <w:p w14:paraId="53D84FE1" w14:textId="77777777" w:rsidR="000431DD" w:rsidRDefault="000431DD" w:rsidP="000431DD">
      <w:pPr>
        <w:pStyle w:val="PargrafodaLista"/>
        <w:numPr>
          <w:ilvl w:val="1"/>
          <w:numId w:val="37"/>
        </w:numPr>
        <w:tabs>
          <w:tab w:val="left" w:pos="563"/>
        </w:tabs>
        <w:spacing w:line="268" w:lineRule="auto"/>
        <w:ind w:left="121" w:right="260" w:firstLine="0"/>
        <w:jc w:val="both"/>
        <w:rPr>
          <w:sz w:val="21"/>
        </w:rPr>
      </w:pPr>
      <w:r>
        <w:rPr>
          <w:sz w:val="21"/>
        </w:rPr>
        <w:t>O fornecedor será selecionado por meio de contratação direta, com fundamento no art. 75, inciso VIII, da Lei nº 14.133, de 1º de abril de 2021, tendo em vista a situação emergencial caracterizada pelo risco de descontinuidade da prestação de serviços essenciais de condução de veículos oficiais, indispensáveis ao funcionamento das atividades de pesquisa, ensino e campo do Instituto Aggeu Magalhães/Fiocruz-PE, em razão do inadimplemento contratual do fornecedor anterior. Aplica-se o inciso VIII do referido dispositivo, que dispõe:</w:t>
      </w:r>
    </w:p>
    <w:p w14:paraId="2C7D5FED" w14:textId="77777777" w:rsidR="000431DD" w:rsidRDefault="000431DD" w:rsidP="000431DD">
      <w:pPr>
        <w:spacing w:before="199" w:line="273" w:lineRule="auto"/>
        <w:ind w:left="721" w:right="260"/>
        <w:jc w:val="both"/>
        <w:rPr>
          <w:sz w:val="21"/>
        </w:rPr>
      </w:pPr>
      <w:r>
        <w:rPr>
          <w:sz w:val="21"/>
        </w:rPr>
        <w:t>“</w:t>
      </w:r>
      <w:r>
        <w:rPr>
          <w:rFonts w:ascii="Arial" w:hAnsi="Arial"/>
          <w:i/>
          <w:sz w:val="18"/>
        </w:rPr>
        <w:t>Nos casos de emergência ou de calamidade pública, quando caracterizada urgência de atendimento de situação que possa ocasionar prejuízo ou comprometer a continuidade dos serviços públicos ou a segurança de</w:t>
      </w:r>
      <w:r>
        <w:rPr>
          <w:rFonts w:ascii="Arial" w:hAnsi="Arial"/>
          <w:i/>
          <w:spacing w:val="40"/>
          <w:sz w:val="18"/>
        </w:rPr>
        <w:t xml:space="preserve"> </w:t>
      </w:r>
      <w:r>
        <w:rPr>
          <w:rFonts w:ascii="Arial" w:hAnsi="Arial"/>
          <w:i/>
          <w:sz w:val="18"/>
        </w:rPr>
        <w:t>pessoas,</w:t>
      </w:r>
      <w:r>
        <w:rPr>
          <w:rFonts w:ascii="Arial" w:hAnsi="Arial"/>
          <w:i/>
          <w:spacing w:val="40"/>
          <w:sz w:val="18"/>
        </w:rPr>
        <w:t xml:space="preserve"> </w:t>
      </w:r>
      <w:r>
        <w:rPr>
          <w:rFonts w:ascii="Arial" w:hAnsi="Arial"/>
          <w:i/>
          <w:sz w:val="18"/>
        </w:rPr>
        <w:t>obras,</w:t>
      </w:r>
      <w:r>
        <w:rPr>
          <w:rFonts w:ascii="Arial" w:hAnsi="Arial"/>
          <w:i/>
          <w:spacing w:val="40"/>
          <w:sz w:val="18"/>
        </w:rPr>
        <w:t xml:space="preserve"> </w:t>
      </w:r>
      <w:r>
        <w:rPr>
          <w:rFonts w:ascii="Arial" w:hAnsi="Arial"/>
          <w:i/>
          <w:sz w:val="18"/>
        </w:rPr>
        <w:t>serviços,</w:t>
      </w:r>
      <w:r>
        <w:rPr>
          <w:rFonts w:ascii="Arial" w:hAnsi="Arial"/>
          <w:i/>
          <w:spacing w:val="40"/>
          <w:sz w:val="18"/>
        </w:rPr>
        <w:t xml:space="preserve"> </w:t>
      </w:r>
      <w:r>
        <w:rPr>
          <w:rFonts w:ascii="Arial" w:hAnsi="Arial"/>
          <w:i/>
          <w:sz w:val="18"/>
        </w:rPr>
        <w:t>equipamentos</w:t>
      </w:r>
      <w:r>
        <w:rPr>
          <w:rFonts w:ascii="Arial" w:hAnsi="Arial"/>
          <w:i/>
          <w:spacing w:val="40"/>
          <w:sz w:val="18"/>
        </w:rPr>
        <w:t xml:space="preserve"> </w:t>
      </w:r>
      <w:r>
        <w:rPr>
          <w:rFonts w:ascii="Arial" w:hAnsi="Arial"/>
          <w:i/>
          <w:sz w:val="18"/>
        </w:rPr>
        <w:t>e</w:t>
      </w:r>
      <w:r>
        <w:rPr>
          <w:rFonts w:ascii="Arial" w:hAnsi="Arial"/>
          <w:i/>
          <w:spacing w:val="40"/>
          <w:sz w:val="18"/>
        </w:rPr>
        <w:t xml:space="preserve"> </w:t>
      </w:r>
      <w:r>
        <w:rPr>
          <w:rFonts w:ascii="Arial" w:hAnsi="Arial"/>
          <w:i/>
          <w:sz w:val="18"/>
        </w:rPr>
        <w:t>outros</w:t>
      </w:r>
      <w:r>
        <w:rPr>
          <w:rFonts w:ascii="Arial" w:hAnsi="Arial"/>
          <w:i/>
          <w:spacing w:val="40"/>
          <w:sz w:val="18"/>
        </w:rPr>
        <w:t xml:space="preserve"> </w:t>
      </w:r>
      <w:r>
        <w:rPr>
          <w:rFonts w:ascii="Arial" w:hAnsi="Arial"/>
          <w:i/>
          <w:sz w:val="18"/>
        </w:rPr>
        <w:t>bens,</w:t>
      </w:r>
      <w:r>
        <w:rPr>
          <w:rFonts w:ascii="Arial" w:hAnsi="Arial"/>
          <w:i/>
          <w:spacing w:val="40"/>
          <w:sz w:val="18"/>
        </w:rPr>
        <w:t xml:space="preserve"> </w:t>
      </w:r>
      <w:r>
        <w:rPr>
          <w:rFonts w:ascii="Arial" w:hAnsi="Arial"/>
          <w:i/>
          <w:sz w:val="18"/>
        </w:rPr>
        <w:t>públicos</w:t>
      </w:r>
      <w:r>
        <w:rPr>
          <w:rFonts w:ascii="Arial" w:hAnsi="Arial"/>
          <w:i/>
          <w:spacing w:val="40"/>
          <w:sz w:val="18"/>
        </w:rPr>
        <w:t xml:space="preserve"> </w:t>
      </w:r>
      <w:r>
        <w:rPr>
          <w:rFonts w:ascii="Arial" w:hAnsi="Arial"/>
          <w:i/>
          <w:sz w:val="18"/>
        </w:rPr>
        <w:t>ou</w:t>
      </w:r>
      <w:r>
        <w:rPr>
          <w:rFonts w:ascii="Arial" w:hAnsi="Arial"/>
          <w:i/>
          <w:spacing w:val="40"/>
          <w:sz w:val="18"/>
        </w:rPr>
        <w:t xml:space="preserve"> </w:t>
      </w:r>
      <w:r>
        <w:rPr>
          <w:rFonts w:ascii="Arial" w:hAnsi="Arial"/>
          <w:i/>
          <w:sz w:val="18"/>
        </w:rPr>
        <w:t>particulares,</w:t>
      </w:r>
      <w:r>
        <w:rPr>
          <w:rFonts w:ascii="Arial" w:hAnsi="Arial"/>
          <w:i/>
          <w:spacing w:val="40"/>
          <w:sz w:val="18"/>
        </w:rPr>
        <w:t xml:space="preserve"> </w:t>
      </w:r>
      <w:r>
        <w:rPr>
          <w:rFonts w:ascii="Arial" w:hAnsi="Arial"/>
          <w:i/>
          <w:sz w:val="18"/>
        </w:rPr>
        <w:t>e</w:t>
      </w:r>
      <w:r>
        <w:rPr>
          <w:rFonts w:ascii="Arial" w:hAnsi="Arial"/>
          <w:i/>
          <w:spacing w:val="40"/>
          <w:sz w:val="18"/>
        </w:rPr>
        <w:t xml:space="preserve"> </w:t>
      </w:r>
      <w:r>
        <w:rPr>
          <w:rFonts w:ascii="Arial" w:hAnsi="Arial"/>
          <w:i/>
          <w:sz w:val="18"/>
        </w:rPr>
        <w:t>somente</w:t>
      </w:r>
      <w:r>
        <w:rPr>
          <w:rFonts w:ascii="Arial" w:hAnsi="Arial"/>
          <w:i/>
          <w:spacing w:val="40"/>
          <w:sz w:val="18"/>
        </w:rPr>
        <w:t xml:space="preserve"> </w:t>
      </w:r>
      <w:r>
        <w:rPr>
          <w:rFonts w:ascii="Arial" w:hAnsi="Arial"/>
          <w:i/>
          <w:sz w:val="18"/>
        </w:rPr>
        <w:t>para aquisição dos bens necessários ao atendimento da situação emergencial ou calamitosa e para as parcelas</w:t>
      </w:r>
      <w:r>
        <w:rPr>
          <w:rFonts w:ascii="Arial" w:hAnsi="Arial"/>
          <w:i/>
          <w:spacing w:val="80"/>
          <w:sz w:val="18"/>
        </w:rPr>
        <w:t xml:space="preserve"> </w:t>
      </w:r>
      <w:r>
        <w:rPr>
          <w:rFonts w:ascii="Arial" w:hAnsi="Arial"/>
          <w:i/>
          <w:sz w:val="18"/>
        </w:rPr>
        <w:t>de obras e serviços que possam ser concluídas no prazo máximo de 1 (um) ano, contado da data de ocorrência da emergência ou da calamidade, vedadas a prorrogação dos respectivos contratos e a recontratação de empresa já contratada com base no disposto neste inciso</w:t>
      </w:r>
      <w:r>
        <w:rPr>
          <w:sz w:val="18"/>
        </w:rPr>
        <w:t>.</w:t>
      </w:r>
      <w:r>
        <w:rPr>
          <w:sz w:val="21"/>
        </w:rPr>
        <w:t>"</w:t>
      </w:r>
    </w:p>
    <w:p w14:paraId="60D5E43B" w14:textId="77777777" w:rsidR="000431DD" w:rsidRDefault="000431DD" w:rsidP="000431DD">
      <w:pPr>
        <w:pStyle w:val="Corpodetexto"/>
        <w:spacing w:before="4"/>
        <w:rPr>
          <w:sz w:val="18"/>
        </w:rPr>
      </w:pPr>
    </w:p>
    <w:p w14:paraId="08A1A32C" w14:textId="77777777" w:rsidR="000431DD" w:rsidRDefault="000431DD" w:rsidP="000431DD">
      <w:pPr>
        <w:pStyle w:val="Ttulo9"/>
        <w:spacing w:before="1"/>
        <w:jc w:val="both"/>
      </w:pPr>
      <w:r>
        <w:t>Regime</w:t>
      </w:r>
      <w:r>
        <w:rPr>
          <w:spacing w:val="-4"/>
        </w:rPr>
        <w:t xml:space="preserve"> </w:t>
      </w:r>
      <w:r>
        <w:t>de</w:t>
      </w:r>
      <w:r>
        <w:rPr>
          <w:spacing w:val="-4"/>
        </w:rPr>
        <w:t xml:space="preserve"> </w:t>
      </w:r>
      <w:r>
        <w:rPr>
          <w:spacing w:val="-2"/>
        </w:rPr>
        <w:t>Execução</w:t>
      </w:r>
    </w:p>
    <w:p w14:paraId="3BFD8C80" w14:textId="77777777" w:rsidR="000431DD" w:rsidRDefault="000431DD" w:rsidP="000431DD">
      <w:pPr>
        <w:pStyle w:val="Corpodetexto"/>
        <w:spacing w:before="3"/>
        <w:rPr>
          <w:rFonts w:ascii="Arial"/>
          <w:b/>
        </w:rPr>
      </w:pPr>
    </w:p>
    <w:p w14:paraId="0903E937" w14:textId="77777777" w:rsidR="000431DD" w:rsidRDefault="000431DD" w:rsidP="000431DD">
      <w:pPr>
        <w:pStyle w:val="PargrafodaLista"/>
        <w:numPr>
          <w:ilvl w:val="1"/>
          <w:numId w:val="37"/>
        </w:numPr>
        <w:tabs>
          <w:tab w:val="left" w:pos="525"/>
        </w:tabs>
        <w:ind w:left="525" w:right="0" w:hanging="404"/>
        <w:jc w:val="both"/>
        <w:rPr>
          <w:sz w:val="21"/>
        </w:rPr>
      </w:pPr>
      <w:r>
        <w:rPr>
          <w:sz w:val="21"/>
        </w:rPr>
        <w:t>O</w:t>
      </w:r>
      <w:r>
        <w:rPr>
          <w:spacing w:val="-7"/>
          <w:sz w:val="21"/>
        </w:rPr>
        <w:t xml:space="preserve"> </w:t>
      </w:r>
      <w:r>
        <w:rPr>
          <w:sz w:val="21"/>
        </w:rPr>
        <w:t>regime</w:t>
      </w:r>
      <w:r>
        <w:rPr>
          <w:spacing w:val="-4"/>
          <w:sz w:val="21"/>
        </w:rPr>
        <w:t xml:space="preserve"> </w:t>
      </w:r>
      <w:r>
        <w:rPr>
          <w:sz w:val="21"/>
        </w:rPr>
        <w:t>de</w:t>
      </w:r>
      <w:r>
        <w:rPr>
          <w:spacing w:val="-4"/>
          <w:sz w:val="21"/>
        </w:rPr>
        <w:t xml:space="preserve"> </w:t>
      </w:r>
      <w:r>
        <w:rPr>
          <w:sz w:val="21"/>
        </w:rPr>
        <w:t>execução</w:t>
      </w:r>
      <w:r>
        <w:rPr>
          <w:spacing w:val="-5"/>
          <w:sz w:val="21"/>
        </w:rPr>
        <w:t xml:space="preserve"> </w:t>
      </w:r>
      <w:r>
        <w:rPr>
          <w:sz w:val="21"/>
        </w:rPr>
        <w:t>do</w:t>
      </w:r>
      <w:r>
        <w:rPr>
          <w:spacing w:val="-4"/>
          <w:sz w:val="21"/>
        </w:rPr>
        <w:t xml:space="preserve"> </w:t>
      </w:r>
      <w:r>
        <w:rPr>
          <w:sz w:val="21"/>
        </w:rPr>
        <w:t>objeto</w:t>
      </w:r>
      <w:r>
        <w:rPr>
          <w:spacing w:val="-4"/>
          <w:sz w:val="21"/>
        </w:rPr>
        <w:t xml:space="preserve"> </w:t>
      </w:r>
      <w:r>
        <w:rPr>
          <w:sz w:val="21"/>
        </w:rPr>
        <w:t>será</w:t>
      </w:r>
      <w:r>
        <w:rPr>
          <w:spacing w:val="-4"/>
          <w:sz w:val="21"/>
        </w:rPr>
        <w:t xml:space="preserve"> </w:t>
      </w:r>
      <w:r>
        <w:rPr>
          <w:sz w:val="21"/>
        </w:rPr>
        <w:t>de</w:t>
      </w:r>
      <w:r>
        <w:rPr>
          <w:spacing w:val="-5"/>
          <w:sz w:val="21"/>
        </w:rPr>
        <w:t xml:space="preserve"> </w:t>
      </w:r>
      <w:r>
        <w:rPr>
          <w:sz w:val="21"/>
        </w:rPr>
        <w:t>empreitada</w:t>
      </w:r>
      <w:r>
        <w:rPr>
          <w:spacing w:val="-4"/>
          <w:sz w:val="21"/>
        </w:rPr>
        <w:t xml:space="preserve"> </w:t>
      </w:r>
      <w:r>
        <w:rPr>
          <w:sz w:val="21"/>
        </w:rPr>
        <w:t>por</w:t>
      </w:r>
      <w:r>
        <w:rPr>
          <w:spacing w:val="-4"/>
          <w:sz w:val="21"/>
        </w:rPr>
        <w:t xml:space="preserve"> </w:t>
      </w:r>
      <w:r>
        <w:rPr>
          <w:sz w:val="21"/>
        </w:rPr>
        <w:t>preço</w:t>
      </w:r>
      <w:r>
        <w:rPr>
          <w:spacing w:val="-4"/>
          <w:sz w:val="21"/>
        </w:rPr>
        <w:t xml:space="preserve"> </w:t>
      </w:r>
      <w:r>
        <w:rPr>
          <w:spacing w:val="-2"/>
          <w:sz w:val="21"/>
        </w:rPr>
        <w:t>unitário.</w:t>
      </w:r>
    </w:p>
    <w:p w14:paraId="761686DE" w14:textId="77777777" w:rsidR="000431DD" w:rsidRDefault="000431DD" w:rsidP="000431DD">
      <w:pPr>
        <w:pStyle w:val="PargrafodaLista"/>
        <w:numPr>
          <w:ilvl w:val="1"/>
          <w:numId w:val="37"/>
        </w:numPr>
        <w:tabs>
          <w:tab w:val="left" w:pos="547"/>
        </w:tabs>
        <w:spacing w:before="231" w:line="268" w:lineRule="auto"/>
        <w:ind w:left="121" w:right="260" w:firstLine="0"/>
        <w:jc w:val="both"/>
        <w:rPr>
          <w:sz w:val="21"/>
        </w:rPr>
      </w:pPr>
      <w:r>
        <w:rPr>
          <w:sz w:val="21"/>
        </w:rPr>
        <w:t>Em se tratando de serviços contínuos executados em regime de dedicação exclusiva de mão</w:t>
      </w:r>
      <w:r>
        <w:rPr>
          <w:spacing w:val="80"/>
          <w:sz w:val="21"/>
        </w:rPr>
        <w:t xml:space="preserve"> </w:t>
      </w:r>
      <w:r>
        <w:rPr>
          <w:sz w:val="21"/>
        </w:rPr>
        <w:t>de obra, somente serão aceitas, nos termos do Termo de Referência, propostas que adotem, na planilha de custos e formação de preços, valores iguais ou superiores aos orçados pela Administração para as seguintes parcelas, conforme estimativa baseada no Convenção Coletiva de Trabalho nº PE000113/2025, utilizada como paradigma</w:t>
      </w:r>
    </w:p>
    <w:p w14:paraId="5940F313" w14:textId="77777777" w:rsidR="000431DD" w:rsidRDefault="000431DD" w:rsidP="000431DD">
      <w:pPr>
        <w:pStyle w:val="PargrafodaLista"/>
        <w:numPr>
          <w:ilvl w:val="0"/>
          <w:numId w:val="58"/>
        </w:numPr>
        <w:tabs>
          <w:tab w:val="left" w:pos="661"/>
        </w:tabs>
        <w:spacing w:before="199" w:line="268" w:lineRule="auto"/>
        <w:ind w:right="260" w:firstLine="0"/>
        <w:jc w:val="both"/>
        <w:rPr>
          <w:sz w:val="21"/>
        </w:rPr>
      </w:pPr>
      <w:r>
        <w:rPr>
          <w:sz w:val="21"/>
        </w:rPr>
        <w:t>salário-base do motorista terceirizado, no valor de R$ 2.891,10 (dois mil oitocentos e noventa</w:t>
      </w:r>
      <w:r>
        <w:rPr>
          <w:spacing w:val="40"/>
          <w:sz w:val="21"/>
        </w:rPr>
        <w:t xml:space="preserve"> </w:t>
      </w:r>
      <w:r>
        <w:rPr>
          <w:sz w:val="21"/>
        </w:rPr>
        <w:t xml:space="preserve">e um reais e dez centavos); (conforme cláusula quarta da CCT, e validado também no ETP item </w:t>
      </w:r>
      <w:r>
        <w:rPr>
          <w:spacing w:val="-2"/>
          <w:sz w:val="21"/>
        </w:rPr>
        <w:t>8.12)</w:t>
      </w:r>
    </w:p>
    <w:p w14:paraId="2BBA06A1" w14:textId="77777777" w:rsidR="000431DD" w:rsidRDefault="000431DD" w:rsidP="000431DD">
      <w:pPr>
        <w:pStyle w:val="PargrafodaLista"/>
        <w:numPr>
          <w:ilvl w:val="0"/>
          <w:numId w:val="58"/>
        </w:numPr>
        <w:tabs>
          <w:tab w:val="left" w:pos="768"/>
        </w:tabs>
        <w:spacing w:before="212" w:line="283" w:lineRule="auto"/>
        <w:ind w:right="259" w:firstLine="0"/>
        <w:jc w:val="both"/>
        <w:rPr>
          <w:sz w:val="21"/>
        </w:rPr>
      </w:pPr>
      <w:r>
        <w:rPr>
          <w:sz w:val="21"/>
        </w:rPr>
        <w:t>auxílio-alimentação,</w:t>
      </w:r>
      <w:r>
        <w:rPr>
          <w:spacing w:val="40"/>
          <w:sz w:val="21"/>
        </w:rPr>
        <w:t xml:space="preserve"> </w:t>
      </w:r>
      <w:r>
        <w:rPr>
          <w:sz w:val="21"/>
        </w:rPr>
        <w:t>no</w:t>
      </w:r>
      <w:r>
        <w:rPr>
          <w:spacing w:val="40"/>
          <w:sz w:val="21"/>
        </w:rPr>
        <w:t xml:space="preserve"> </w:t>
      </w:r>
      <w:r>
        <w:rPr>
          <w:sz w:val="21"/>
        </w:rPr>
        <w:t>valor</w:t>
      </w:r>
      <w:r>
        <w:rPr>
          <w:spacing w:val="40"/>
          <w:sz w:val="21"/>
        </w:rPr>
        <w:t xml:space="preserve"> </w:t>
      </w:r>
      <w:r>
        <w:rPr>
          <w:sz w:val="21"/>
        </w:rPr>
        <w:t>de</w:t>
      </w:r>
      <w:r>
        <w:rPr>
          <w:spacing w:val="40"/>
          <w:sz w:val="21"/>
        </w:rPr>
        <w:t xml:space="preserve">  </w:t>
      </w:r>
      <w:r>
        <w:rPr>
          <w:sz w:val="21"/>
        </w:rPr>
        <w:t>R$</w:t>
      </w:r>
      <w:r>
        <w:rPr>
          <w:spacing w:val="40"/>
          <w:sz w:val="21"/>
        </w:rPr>
        <w:t xml:space="preserve"> </w:t>
      </w:r>
      <w:r>
        <w:rPr>
          <w:sz w:val="21"/>
        </w:rPr>
        <w:t>15,00</w:t>
      </w:r>
      <w:r>
        <w:rPr>
          <w:spacing w:val="40"/>
          <w:sz w:val="21"/>
        </w:rPr>
        <w:t xml:space="preserve"> </w:t>
      </w:r>
      <w:r>
        <w:rPr>
          <w:sz w:val="21"/>
        </w:rPr>
        <w:t>(quinze</w:t>
      </w:r>
      <w:r>
        <w:rPr>
          <w:spacing w:val="40"/>
          <w:sz w:val="21"/>
        </w:rPr>
        <w:t xml:space="preserve"> </w:t>
      </w:r>
      <w:r>
        <w:rPr>
          <w:sz w:val="21"/>
        </w:rPr>
        <w:t>reais)</w:t>
      </w:r>
      <w:r>
        <w:rPr>
          <w:spacing w:val="40"/>
          <w:sz w:val="21"/>
        </w:rPr>
        <w:t xml:space="preserve"> </w:t>
      </w:r>
      <w:r>
        <w:rPr>
          <w:sz w:val="21"/>
        </w:rPr>
        <w:t>por</w:t>
      </w:r>
      <w:r>
        <w:rPr>
          <w:spacing w:val="40"/>
          <w:sz w:val="21"/>
        </w:rPr>
        <w:t xml:space="preserve"> </w:t>
      </w:r>
      <w:r>
        <w:rPr>
          <w:sz w:val="21"/>
        </w:rPr>
        <w:t>dia</w:t>
      </w:r>
      <w:r>
        <w:rPr>
          <w:spacing w:val="40"/>
          <w:sz w:val="21"/>
        </w:rPr>
        <w:t xml:space="preserve"> </w:t>
      </w:r>
      <w:r>
        <w:rPr>
          <w:sz w:val="21"/>
        </w:rPr>
        <w:t>efetivamente</w:t>
      </w:r>
      <w:r>
        <w:rPr>
          <w:spacing w:val="40"/>
          <w:sz w:val="21"/>
        </w:rPr>
        <w:t xml:space="preserve"> </w:t>
      </w:r>
      <w:r>
        <w:rPr>
          <w:sz w:val="21"/>
        </w:rPr>
        <w:t>trabalhado; (como consta no anexo da convenção coletiva e confirmado no ETP).</w:t>
      </w:r>
    </w:p>
    <w:p w14:paraId="1A9D2974" w14:textId="77777777" w:rsidR="000431DD" w:rsidRDefault="000431DD" w:rsidP="000431DD">
      <w:pPr>
        <w:pStyle w:val="PargrafodaLista"/>
        <w:numPr>
          <w:ilvl w:val="0"/>
          <w:numId w:val="58"/>
        </w:numPr>
        <w:tabs>
          <w:tab w:val="left" w:pos="718"/>
        </w:tabs>
        <w:spacing w:before="187" w:line="268" w:lineRule="auto"/>
        <w:ind w:right="260" w:firstLine="0"/>
        <w:jc w:val="both"/>
        <w:rPr>
          <w:sz w:val="21"/>
        </w:rPr>
      </w:pPr>
      <w:r>
        <w:rPr>
          <w:sz w:val="21"/>
        </w:rPr>
        <w:t>benefícios de natureza trabalhista ou social que contemplem todos os trabalhadores representados pelo sindicato laboral, a saber:</w:t>
      </w:r>
    </w:p>
    <w:p w14:paraId="1A4C0E40" w14:textId="77777777" w:rsidR="000431DD" w:rsidRDefault="000431DD" w:rsidP="000431DD">
      <w:pPr>
        <w:pStyle w:val="PargrafodaLista"/>
        <w:numPr>
          <w:ilvl w:val="1"/>
          <w:numId w:val="58"/>
        </w:numPr>
        <w:tabs>
          <w:tab w:val="left" w:pos="1518"/>
        </w:tabs>
        <w:spacing w:before="200" w:line="268" w:lineRule="auto"/>
        <w:ind w:right="260" w:firstLine="0"/>
        <w:jc w:val="both"/>
        <w:rPr>
          <w:sz w:val="21"/>
        </w:rPr>
      </w:pPr>
      <w:r>
        <w:rPr>
          <w:sz w:val="21"/>
        </w:rPr>
        <w:t>vale-transporte correspondente a 4 (quatro) tarifas modais diárias, ao valor unitário</w:t>
      </w:r>
      <w:r>
        <w:rPr>
          <w:spacing w:val="40"/>
          <w:sz w:val="21"/>
        </w:rPr>
        <w:t xml:space="preserve"> </w:t>
      </w:r>
      <w:r>
        <w:rPr>
          <w:sz w:val="21"/>
        </w:rPr>
        <w:t>de R$ 4,30 (quatro reais e trinta centavos), pago antecipadamente;</w:t>
      </w:r>
    </w:p>
    <w:p w14:paraId="72CB6F2F" w14:textId="77777777" w:rsidR="000431DD" w:rsidRDefault="000431DD" w:rsidP="000431DD">
      <w:pPr>
        <w:pStyle w:val="PargrafodaLista"/>
        <w:numPr>
          <w:ilvl w:val="1"/>
          <w:numId w:val="58"/>
        </w:numPr>
        <w:tabs>
          <w:tab w:val="left" w:pos="1579"/>
        </w:tabs>
        <w:spacing w:before="201" w:line="268" w:lineRule="auto"/>
        <w:ind w:right="260" w:firstLine="0"/>
        <w:jc w:val="both"/>
        <w:rPr>
          <w:sz w:val="21"/>
        </w:rPr>
      </w:pPr>
      <w:r>
        <w:rPr>
          <w:sz w:val="21"/>
        </w:rPr>
        <w:t>diária de viagem, no valor de R$ 103,15 (cento e três reais e quinze centavos), quando houver deslocamento com pernoite; (conforme previsto na CCT e confirmado</w:t>
      </w:r>
      <w:r>
        <w:rPr>
          <w:spacing w:val="40"/>
          <w:sz w:val="21"/>
        </w:rPr>
        <w:t xml:space="preserve"> </w:t>
      </w:r>
      <w:r>
        <w:rPr>
          <w:sz w:val="21"/>
        </w:rPr>
        <w:t>no ETP).</w:t>
      </w:r>
    </w:p>
    <w:p w14:paraId="01755849" w14:textId="77777777" w:rsidR="000431DD" w:rsidRDefault="000431DD" w:rsidP="000431DD">
      <w:pPr>
        <w:pStyle w:val="PargrafodaLista"/>
        <w:numPr>
          <w:ilvl w:val="1"/>
          <w:numId w:val="58"/>
        </w:numPr>
        <w:tabs>
          <w:tab w:val="left" w:pos="1665"/>
        </w:tabs>
        <w:spacing w:before="201" w:line="268" w:lineRule="auto"/>
        <w:ind w:right="260" w:firstLine="0"/>
        <w:jc w:val="both"/>
        <w:rPr>
          <w:sz w:val="21"/>
        </w:rPr>
      </w:pPr>
      <w:r>
        <w:rPr>
          <w:sz w:val="21"/>
        </w:rPr>
        <w:t>demais benefícios obrigatórios previstos na Convenção Coletiva de Trabalho vigente, devendo a licitante observar todas as cláusulas trabalhistas aplicáveis para garantir a adequada cobertura social e de saúde dos empregados alocados no</w:t>
      </w:r>
      <w:r>
        <w:rPr>
          <w:spacing w:val="80"/>
          <w:sz w:val="21"/>
        </w:rPr>
        <w:t xml:space="preserve"> </w:t>
      </w:r>
      <w:r>
        <w:rPr>
          <w:spacing w:val="-2"/>
          <w:sz w:val="21"/>
        </w:rPr>
        <w:t>contrato.</w:t>
      </w:r>
    </w:p>
    <w:p w14:paraId="0DC8A5E4"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6590C63D" w14:textId="77777777" w:rsidR="000431DD" w:rsidRDefault="000431DD" w:rsidP="000431DD">
      <w:pPr>
        <w:pStyle w:val="Corpodetexto"/>
        <w:spacing w:before="198" w:line="268" w:lineRule="auto"/>
        <w:ind w:left="1321" w:right="260"/>
        <w:jc w:val="both"/>
      </w:pPr>
      <w:r>
        <w:lastRenderedPageBreak/>
        <w:t>9.3.1 Não serão considerados custos unitários mínimos relevantes quaisquer valores previstos em Acordo, Convenção Coletiva de Trabalho ou Dissídio Coletivo que não contemplem todos os trabalhadores representados pelo sindicato laboral;</w:t>
      </w:r>
    </w:p>
    <w:p w14:paraId="7E11F027" w14:textId="77777777" w:rsidR="000431DD" w:rsidRDefault="000431DD" w:rsidP="000431DD">
      <w:pPr>
        <w:pStyle w:val="Corpodetexto"/>
        <w:spacing w:before="201" w:line="268" w:lineRule="auto"/>
        <w:ind w:left="721" w:right="260"/>
        <w:jc w:val="both"/>
      </w:pPr>
      <w:r>
        <w:t>9.3.2. Em caso de divergência entre os valores considerados no orçamento da Administração e os valores constantes da norma coletiva do licitante, a proposta deverá considerar o maior valor entre ambos;</w:t>
      </w:r>
    </w:p>
    <w:p w14:paraId="11371689" w14:textId="77777777" w:rsidR="000431DD" w:rsidRDefault="000431DD" w:rsidP="000431DD">
      <w:pPr>
        <w:pStyle w:val="Corpodetexto"/>
        <w:spacing w:before="200" w:line="268" w:lineRule="auto"/>
        <w:ind w:left="721" w:right="260"/>
        <w:jc w:val="both"/>
      </w:pPr>
      <w:r>
        <w:t>9.3.3. Os valores orçados pela Administração constam na planilha estimativa de formação de preço, apêndice desse termo.</w:t>
      </w:r>
    </w:p>
    <w:p w14:paraId="09683DBF" w14:textId="77777777" w:rsidR="000431DD" w:rsidRDefault="000431DD" w:rsidP="000431DD">
      <w:pPr>
        <w:pStyle w:val="Ttulo9"/>
        <w:spacing w:before="212"/>
      </w:pPr>
      <w:r>
        <w:t>Exigências</w:t>
      </w:r>
      <w:r>
        <w:rPr>
          <w:spacing w:val="-6"/>
        </w:rPr>
        <w:t xml:space="preserve"> </w:t>
      </w:r>
      <w:r>
        <w:t>de</w:t>
      </w:r>
      <w:r>
        <w:rPr>
          <w:spacing w:val="-6"/>
        </w:rPr>
        <w:t xml:space="preserve"> </w:t>
      </w:r>
      <w:r>
        <w:rPr>
          <w:spacing w:val="-2"/>
        </w:rPr>
        <w:t>habilitação</w:t>
      </w:r>
    </w:p>
    <w:p w14:paraId="7F156FCC" w14:textId="77777777" w:rsidR="000431DD" w:rsidRDefault="000431DD" w:rsidP="000431DD">
      <w:pPr>
        <w:pStyle w:val="Corpodetexto"/>
        <w:spacing w:before="4"/>
        <w:rPr>
          <w:rFonts w:ascii="Arial"/>
          <w:b/>
        </w:rPr>
      </w:pPr>
    </w:p>
    <w:p w14:paraId="746ED3C7" w14:textId="77777777" w:rsidR="000431DD" w:rsidRDefault="000431DD" w:rsidP="000431DD">
      <w:pPr>
        <w:pStyle w:val="PargrafodaLista"/>
        <w:numPr>
          <w:ilvl w:val="1"/>
          <w:numId w:val="37"/>
        </w:numPr>
        <w:tabs>
          <w:tab w:val="left" w:pos="525"/>
        </w:tabs>
        <w:ind w:left="525" w:right="0" w:hanging="404"/>
        <w:jc w:val="both"/>
        <w:rPr>
          <w:sz w:val="21"/>
        </w:rPr>
      </w:pPr>
      <w:r>
        <w:rPr>
          <w:sz w:val="21"/>
        </w:rPr>
        <w:t>Para</w:t>
      </w:r>
      <w:r>
        <w:rPr>
          <w:spacing w:val="-6"/>
          <w:sz w:val="21"/>
        </w:rPr>
        <w:t xml:space="preserve"> </w:t>
      </w:r>
      <w:r>
        <w:rPr>
          <w:sz w:val="21"/>
        </w:rPr>
        <w:t>fins</w:t>
      </w:r>
      <w:r>
        <w:rPr>
          <w:spacing w:val="-4"/>
          <w:sz w:val="21"/>
        </w:rPr>
        <w:t xml:space="preserve"> </w:t>
      </w:r>
      <w:r>
        <w:rPr>
          <w:sz w:val="21"/>
        </w:rPr>
        <w:t>de</w:t>
      </w:r>
      <w:r>
        <w:rPr>
          <w:spacing w:val="-4"/>
          <w:sz w:val="21"/>
        </w:rPr>
        <w:t xml:space="preserve"> </w:t>
      </w:r>
      <w:r>
        <w:rPr>
          <w:sz w:val="21"/>
        </w:rPr>
        <w:t>habilitação,</w:t>
      </w:r>
      <w:r>
        <w:rPr>
          <w:spacing w:val="-4"/>
          <w:sz w:val="21"/>
        </w:rPr>
        <w:t xml:space="preserve"> </w:t>
      </w:r>
      <w:r>
        <w:rPr>
          <w:sz w:val="21"/>
        </w:rPr>
        <w:t>deverá</w:t>
      </w:r>
      <w:r>
        <w:rPr>
          <w:spacing w:val="-4"/>
          <w:sz w:val="21"/>
        </w:rPr>
        <w:t xml:space="preserve"> </w:t>
      </w:r>
      <w:r>
        <w:rPr>
          <w:sz w:val="21"/>
        </w:rPr>
        <w:t>o</w:t>
      </w:r>
      <w:r>
        <w:rPr>
          <w:spacing w:val="-4"/>
          <w:sz w:val="21"/>
        </w:rPr>
        <w:t xml:space="preserve"> </w:t>
      </w:r>
      <w:r>
        <w:rPr>
          <w:sz w:val="21"/>
        </w:rPr>
        <w:t>interessado</w:t>
      </w:r>
      <w:r>
        <w:rPr>
          <w:spacing w:val="-4"/>
          <w:sz w:val="21"/>
        </w:rPr>
        <w:t xml:space="preserve"> </w:t>
      </w:r>
      <w:r>
        <w:rPr>
          <w:sz w:val="21"/>
        </w:rPr>
        <w:t>comprovar</w:t>
      </w:r>
      <w:r>
        <w:rPr>
          <w:spacing w:val="-4"/>
          <w:sz w:val="21"/>
        </w:rPr>
        <w:t xml:space="preserve"> </w:t>
      </w:r>
      <w:r>
        <w:rPr>
          <w:sz w:val="21"/>
        </w:rPr>
        <w:t>os</w:t>
      </w:r>
      <w:r>
        <w:rPr>
          <w:spacing w:val="-4"/>
          <w:sz w:val="21"/>
        </w:rPr>
        <w:t xml:space="preserve"> </w:t>
      </w:r>
      <w:r>
        <w:rPr>
          <w:sz w:val="21"/>
        </w:rPr>
        <w:t>seguintes</w:t>
      </w:r>
      <w:r>
        <w:rPr>
          <w:spacing w:val="-4"/>
          <w:sz w:val="21"/>
        </w:rPr>
        <w:t xml:space="preserve"> </w:t>
      </w:r>
      <w:r>
        <w:rPr>
          <w:spacing w:val="-2"/>
          <w:sz w:val="21"/>
        </w:rPr>
        <w:t>requisitos:</w:t>
      </w:r>
    </w:p>
    <w:p w14:paraId="5ABF5E12" w14:textId="77777777" w:rsidR="000431DD" w:rsidRDefault="000431DD" w:rsidP="000431DD">
      <w:pPr>
        <w:pStyle w:val="Corpodetexto"/>
      </w:pPr>
    </w:p>
    <w:p w14:paraId="7A88BE37" w14:textId="77777777" w:rsidR="000431DD" w:rsidRDefault="000431DD" w:rsidP="000431DD">
      <w:pPr>
        <w:pStyle w:val="Ttulo9"/>
        <w:spacing w:before="0"/>
      </w:pPr>
      <w:r>
        <w:t>Habilitação</w:t>
      </w:r>
      <w:r>
        <w:rPr>
          <w:spacing w:val="-11"/>
        </w:rPr>
        <w:t xml:space="preserve"> </w:t>
      </w:r>
      <w:r>
        <w:rPr>
          <w:spacing w:val="-2"/>
        </w:rPr>
        <w:t>jurídica</w:t>
      </w:r>
    </w:p>
    <w:p w14:paraId="6AF63079" w14:textId="77777777" w:rsidR="000431DD" w:rsidRDefault="000431DD" w:rsidP="000431DD">
      <w:pPr>
        <w:pStyle w:val="Corpodetexto"/>
        <w:spacing w:before="4"/>
        <w:rPr>
          <w:rFonts w:ascii="Arial"/>
          <w:b/>
        </w:rPr>
      </w:pPr>
    </w:p>
    <w:p w14:paraId="01AE92C3" w14:textId="77777777" w:rsidR="000431DD" w:rsidRDefault="000431DD" w:rsidP="000431DD">
      <w:pPr>
        <w:pStyle w:val="PargrafodaLista"/>
        <w:numPr>
          <w:ilvl w:val="1"/>
          <w:numId w:val="37"/>
        </w:numPr>
        <w:tabs>
          <w:tab w:val="left" w:pos="542"/>
        </w:tabs>
        <w:spacing w:line="268" w:lineRule="auto"/>
        <w:ind w:left="121" w:right="260" w:firstLine="0"/>
        <w:jc w:val="both"/>
        <w:rPr>
          <w:sz w:val="21"/>
        </w:rPr>
      </w:pPr>
      <w:r>
        <w:rPr>
          <w:sz w:val="21"/>
        </w:rPr>
        <w:t>Empresário individual: inscrição no Registro Público de Empresas Mercantis, a cargo da Junta Comercial da respectiva sede;</w:t>
      </w:r>
    </w:p>
    <w:p w14:paraId="2140FF9C" w14:textId="77777777" w:rsidR="000431DD" w:rsidRDefault="000431DD" w:rsidP="000431DD">
      <w:pPr>
        <w:pStyle w:val="PargrafodaLista"/>
        <w:numPr>
          <w:ilvl w:val="1"/>
          <w:numId w:val="37"/>
        </w:numPr>
        <w:tabs>
          <w:tab w:val="left" w:pos="534"/>
        </w:tabs>
        <w:spacing w:before="201"/>
        <w:ind w:left="534" w:right="0" w:hanging="413"/>
        <w:jc w:val="both"/>
        <w:rPr>
          <w:sz w:val="21"/>
        </w:rPr>
      </w:pPr>
      <w:r>
        <w:rPr>
          <w:sz w:val="21"/>
        </w:rPr>
        <w:t>Microempreendedor</w:t>
      </w:r>
      <w:r>
        <w:rPr>
          <w:spacing w:val="5"/>
          <w:sz w:val="21"/>
        </w:rPr>
        <w:t xml:space="preserve"> </w:t>
      </w:r>
      <w:r>
        <w:rPr>
          <w:sz w:val="21"/>
        </w:rPr>
        <w:t>Individual</w:t>
      </w:r>
      <w:r>
        <w:rPr>
          <w:spacing w:val="6"/>
          <w:sz w:val="21"/>
        </w:rPr>
        <w:t xml:space="preserve"> </w:t>
      </w:r>
      <w:r>
        <w:rPr>
          <w:sz w:val="21"/>
        </w:rPr>
        <w:t>-</w:t>
      </w:r>
      <w:r>
        <w:rPr>
          <w:spacing w:val="6"/>
          <w:sz w:val="21"/>
        </w:rPr>
        <w:t xml:space="preserve"> </w:t>
      </w:r>
      <w:r>
        <w:rPr>
          <w:sz w:val="21"/>
        </w:rPr>
        <w:t>MEI:</w:t>
      </w:r>
      <w:r>
        <w:rPr>
          <w:spacing w:val="5"/>
          <w:sz w:val="21"/>
        </w:rPr>
        <w:t xml:space="preserve"> </w:t>
      </w:r>
      <w:r>
        <w:rPr>
          <w:sz w:val="21"/>
        </w:rPr>
        <w:t>Certificado</w:t>
      </w:r>
      <w:r>
        <w:rPr>
          <w:spacing w:val="6"/>
          <w:sz w:val="21"/>
        </w:rPr>
        <w:t xml:space="preserve"> </w:t>
      </w:r>
      <w:r>
        <w:rPr>
          <w:sz w:val="21"/>
        </w:rPr>
        <w:t>da</w:t>
      </w:r>
      <w:r>
        <w:rPr>
          <w:spacing w:val="6"/>
          <w:sz w:val="21"/>
        </w:rPr>
        <w:t xml:space="preserve"> </w:t>
      </w:r>
      <w:r>
        <w:rPr>
          <w:sz w:val="21"/>
        </w:rPr>
        <w:t>Condição</w:t>
      </w:r>
      <w:r>
        <w:rPr>
          <w:spacing w:val="6"/>
          <w:sz w:val="21"/>
        </w:rPr>
        <w:t xml:space="preserve"> </w:t>
      </w:r>
      <w:r>
        <w:rPr>
          <w:sz w:val="21"/>
        </w:rPr>
        <w:t>de</w:t>
      </w:r>
      <w:r>
        <w:rPr>
          <w:spacing w:val="6"/>
          <w:sz w:val="21"/>
        </w:rPr>
        <w:t xml:space="preserve"> </w:t>
      </w:r>
      <w:r>
        <w:rPr>
          <w:sz w:val="21"/>
        </w:rPr>
        <w:t>Microempreendedor</w:t>
      </w:r>
      <w:r>
        <w:rPr>
          <w:spacing w:val="6"/>
          <w:sz w:val="21"/>
        </w:rPr>
        <w:t xml:space="preserve"> </w:t>
      </w:r>
      <w:r>
        <w:rPr>
          <w:spacing w:val="-2"/>
          <w:sz w:val="21"/>
        </w:rPr>
        <w:t>Individual</w:t>
      </w:r>
    </w:p>
    <w:p w14:paraId="559AC310" w14:textId="77777777" w:rsidR="000431DD" w:rsidRDefault="000431DD" w:rsidP="000431DD">
      <w:pPr>
        <w:pStyle w:val="Corpodetexto"/>
        <w:spacing w:before="28" w:line="268" w:lineRule="auto"/>
        <w:ind w:right="260"/>
      </w:pPr>
      <w:r>
        <w:t xml:space="preserve">- CCMEI, cuja aceitação ficará condicionada à verificação da autenticidade no sítio https://www.gov. </w:t>
      </w:r>
      <w:r>
        <w:rPr>
          <w:spacing w:val="-2"/>
        </w:rPr>
        <w:t>br/empresas-e-negocios/pt-br/empreendedor;</w:t>
      </w:r>
    </w:p>
    <w:p w14:paraId="2D3A20EB" w14:textId="77777777" w:rsidR="000431DD" w:rsidRDefault="000431DD" w:rsidP="000431DD">
      <w:pPr>
        <w:pStyle w:val="PargrafodaLista"/>
        <w:numPr>
          <w:ilvl w:val="1"/>
          <w:numId w:val="37"/>
        </w:numPr>
        <w:tabs>
          <w:tab w:val="left" w:pos="553"/>
        </w:tabs>
        <w:spacing w:before="201" w:line="268" w:lineRule="auto"/>
        <w:ind w:left="121" w:right="260" w:firstLine="0"/>
        <w:jc w:val="both"/>
        <w:rPr>
          <w:sz w:val="21"/>
        </w:rPr>
      </w:pPr>
      <w:r>
        <w:rPr>
          <w:sz w:val="2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A0DA4A0" w14:textId="77777777" w:rsidR="000431DD" w:rsidRDefault="000431DD" w:rsidP="000431DD">
      <w:pPr>
        <w:pStyle w:val="PargrafodaLista"/>
        <w:numPr>
          <w:ilvl w:val="1"/>
          <w:numId w:val="37"/>
        </w:numPr>
        <w:tabs>
          <w:tab w:val="left" w:pos="605"/>
        </w:tabs>
        <w:spacing w:before="200" w:line="268" w:lineRule="auto"/>
        <w:ind w:left="121" w:right="259" w:firstLine="0"/>
        <w:jc w:val="both"/>
        <w:rPr>
          <w:sz w:val="21"/>
        </w:rPr>
      </w:pPr>
      <w:r>
        <w:rPr>
          <w:sz w:val="21"/>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714C03" w14:textId="77777777" w:rsidR="000431DD" w:rsidRDefault="000431DD" w:rsidP="000431DD">
      <w:pPr>
        <w:pStyle w:val="PargrafodaLista"/>
        <w:numPr>
          <w:ilvl w:val="1"/>
          <w:numId w:val="37"/>
        </w:numPr>
        <w:tabs>
          <w:tab w:val="left" w:pos="535"/>
        </w:tabs>
        <w:spacing w:before="200" w:line="268" w:lineRule="auto"/>
        <w:ind w:left="121" w:right="260" w:firstLine="0"/>
        <w:jc w:val="both"/>
        <w:rPr>
          <w:sz w:val="21"/>
        </w:rPr>
      </w:pPr>
      <w:r>
        <w:rPr>
          <w:sz w:val="21"/>
        </w:rPr>
        <w:t>Sociedade simples: inscrição do ato constitutivo no Registro Civil de Pessoas Jurídicas do local de sua sede, acompanhada de documento comprobatório de seus administradores;</w:t>
      </w:r>
    </w:p>
    <w:p w14:paraId="5D7E10A4" w14:textId="77777777" w:rsidR="000431DD" w:rsidRDefault="000431DD" w:rsidP="000431DD">
      <w:pPr>
        <w:pStyle w:val="PargrafodaLista"/>
        <w:numPr>
          <w:ilvl w:val="1"/>
          <w:numId w:val="37"/>
        </w:numPr>
        <w:tabs>
          <w:tab w:val="left" w:pos="663"/>
        </w:tabs>
        <w:spacing w:before="201" w:line="268" w:lineRule="auto"/>
        <w:ind w:left="121" w:right="260" w:firstLine="0"/>
        <w:jc w:val="both"/>
        <w:rPr>
          <w:sz w:val="21"/>
        </w:rPr>
      </w:pPr>
      <w:r>
        <w:rPr>
          <w:sz w:val="21"/>
        </w:rPr>
        <w:t>Filial, sucursal ou agência de sociedade simples ou empresária: inscrição do ato constitutivo</w:t>
      </w:r>
      <w:r>
        <w:rPr>
          <w:spacing w:val="40"/>
          <w:sz w:val="21"/>
        </w:rPr>
        <w:t xml:space="preserve"> </w:t>
      </w:r>
      <w:r>
        <w:rPr>
          <w:sz w:val="21"/>
        </w:rPr>
        <w:t>da filial, sucursal ou agência da sociedade simples ou empresária, respectivamente, no Registro</w:t>
      </w:r>
      <w:r>
        <w:rPr>
          <w:spacing w:val="40"/>
          <w:sz w:val="21"/>
        </w:rPr>
        <w:t xml:space="preserve"> </w:t>
      </w:r>
      <w:r>
        <w:rPr>
          <w:sz w:val="21"/>
        </w:rPr>
        <w:t>Civil das Pessoas Jurídicas ou no Registro Público de Empresas Mercantis onde opera, com averbação no Registro onde tem sede a matriz;</w:t>
      </w:r>
    </w:p>
    <w:p w14:paraId="48513F97" w14:textId="77777777" w:rsidR="000431DD" w:rsidRDefault="000431DD" w:rsidP="000431DD">
      <w:pPr>
        <w:pStyle w:val="PargrafodaLista"/>
        <w:numPr>
          <w:ilvl w:val="1"/>
          <w:numId w:val="37"/>
        </w:numPr>
        <w:tabs>
          <w:tab w:val="left" w:pos="678"/>
        </w:tabs>
        <w:spacing w:before="200" w:line="268" w:lineRule="auto"/>
        <w:ind w:left="121" w:right="260" w:firstLine="0"/>
        <w:jc w:val="both"/>
        <w:rPr>
          <w:sz w:val="21"/>
        </w:rPr>
      </w:pPr>
      <w:r>
        <w:rPr>
          <w:sz w:val="21"/>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0015FCA" w14:textId="77777777" w:rsidR="000431DD" w:rsidRDefault="000431DD" w:rsidP="000431DD">
      <w:pPr>
        <w:pStyle w:val="PargrafodaLista"/>
        <w:numPr>
          <w:ilvl w:val="1"/>
          <w:numId w:val="37"/>
        </w:numPr>
        <w:tabs>
          <w:tab w:val="left" w:pos="667"/>
        </w:tabs>
        <w:spacing w:before="200" w:line="268" w:lineRule="auto"/>
        <w:ind w:left="121" w:right="260" w:firstLine="0"/>
        <w:jc w:val="both"/>
        <w:rPr>
          <w:sz w:val="21"/>
        </w:rPr>
      </w:pPr>
      <w:r>
        <w:rPr>
          <w:sz w:val="21"/>
        </w:rPr>
        <w:t>Consórcio de empresas: contrato de consórcio devidamente arquivado no Registro Civil das Pessoas Jurídicas ou no Registro Público de Empresas Mercantis (art. 279 da Lei nº 6.404, de 15</w:t>
      </w:r>
      <w:r>
        <w:rPr>
          <w:spacing w:val="80"/>
          <w:sz w:val="21"/>
        </w:rPr>
        <w:t xml:space="preserve"> </w:t>
      </w:r>
      <w:r>
        <w:rPr>
          <w:sz w:val="21"/>
        </w:rPr>
        <w:t>de dezembro de 1976) ou compromisso público ou particular de constituição, subscrito pelos consorciados, com a indicação da empresa líder, responsável por sua representação perante a Administração (art. 15, caput, I e II, da Lei nº 14.133, de 2021).</w:t>
      </w:r>
    </w:p>
    <w:p w14:paraId="7FC4C3B6" w14:textId="77777777" w:rsidR="000431DD" w:rsidRDefault="000431DD" w:rsidP="000431DD">
      <w:pPr>
        <w:pStyle w:val="PargrafodaLista"/>
        <w:numPr>
          <w:ilvl w:val="1"/>
          <w:numId w:val="37"/>
        </w:numPr>
        <w:tabs>
          <w:tab w:val="left" w:pos="682"/>
        </w:tabs>
        <w:spacing w:before="199" w:line="268" w:lineRule="auto"/>
        <w:ind w:left="121" w:right="260" w:firstLine="0"/>
        <w:jc w:val="both"/>
        <w:rPr>
          <w:sz w:val="21"/>
        </w:rPr>
      </w:pPr>
      <w:r>
        <w:rPr>
          <w:sz w:val="21"/>
        </w:rPr>
        <w:t>Os documentos apresentados deverão estar acompanhados de todas as alterações ou da consolidação respectiva.</w:t>
      </w:r>
    </w:p>
    <w:p w14:paraId="3A951CB9" w14:textId="77777777" w:rsidR="000431DD" w:rsidRDefault="000431DD" w:rsidP="000431DD">
      <w:pPr>
        <w:pStyle w:val="Ttulo9"/>
        <w:spacing w:before="212"/>
      </w:pPr>
      <w:r>
        <w:t>Habilitação</w:t>
      </w:r>
      <w:r>
        <w:rPr>
          <w:spacing w:val="-7"/>
        </w:rPr>
        <w:t xml:space="preserve"> </w:t>
      </w:r>
      <w:r>
        <w:t>fiscal,</w:t>
      </w:r>
      <w:r>
        <w:rPr>
          <w:spacing w:val="-6"/>
        </w:rPr>
        <w:t xml:space="preserve"> </w:t>
      </w:r>
      <w:r>
        <w:t>social</w:t>
      </w:r>
      <w:r>
        <w:rPr>
          <w:spacing w:val="-6"/>
        </w:rPr>
        <w:t xml:space="preserve"> </w:t>
      </w:r>
      <w:r>
        <w:t>e</w:t>
      </w:r>
      <w:r>
        <w:rPr>
          <w:spacing w:val="-6"/>
        </w:rPr>
        <w:t xml:space="preserve"> </w:t>
      </w:r>
      <w:r>
        <w:rPr>
          <w:spacing w:val="-2"/>
        </w:rPr>
        <w:t>trabalhista</w:t>
      </w:r>
    </w:p>
    <w:p w14:paraId="057BA593" w14:textId="77777777" w:rsidR="000431DD" w:rsidRDefault="000431DD" w:rsidP="000431DD">
      <w:pPr>
        <w:pStyle w:val="Ttulo9"/>
        <w:sectPr w:rsidR="000431DD" w:rsidSect="000431DD">
          <w:pgSz w:w="11910" w:h="16840"/>
          <w:pgMar w:top="1040" w:right="992" w:bottom="940" w:left="1133" w:header="469" w:footer="742" w:gutter="0"/>
          <w:cols w:space="720"/>
        </w:sectPr>
      </w:pPr>
    </w:p>
    <w:p w14:paraId="738BAD00" w14:textId="77777777" w:rsidR="000431DD" w:rsidRDefault="000431DD" w:rsidP="000431DD">
      <w:pPr>
        <w:pStyle w:val="Corpodetexto"/>
        <w:spacing w:before="34"/>
        <w:rPr>
          <w:rFonts w:ascii="Arial"/>
          <w:b/>
        </w:rPr>
      </w:pPr>
    </w:p>
    <w:p w14:paraId="5078C678" w14:textId="77777777" w:rsidR="000431DD" w:rsidRDefault="000431DD" w:rsidP="000431DD">
      <w:pPr>
        <w:pStyle w:val="PargrafodaLista"/>
        <w:numPr>
          <w:ilvl w:val="1"/>
          <w:numId w:val="37"/>
        </w:numPr>
        <w:tabs>
          <w:tab w:val="left" w:pos="641"/>
        </w:tabs>
        <w:spacing w:line="268" w:lineRule="auto"/>
        <w:ind w:left="121" w:right="627" w:firstLine="0"/>
        <w:rPr>
          <w:sz w:val="21"/>
        </w:rPr>
      </w:pPr>
      <w:r>
        <w:rPr>
          <w:sz w:val="21"/>
        </w:rPr>
        <w:t>Prova</w:t>
      </w:r>
      <w:r>
        <w:rPr>
          <w:spacing w:val="-3"/>
          <w:sz w:val="21"/>
        </w:rPr>
        <w:t xml:space="preserve"> </w:t>
      </w:r>
      <w:r>
        <w:rPr>
          <w:sz w:val="21"/>
        </w:rPr>
        <w:t>de</w:t>
      </w:r>
      <w:r>
        <w:rPr>
          <w:spacing w:val="-3"/>
          <w:sz w:val="21"/>
        </w:rPr>
        <w:t xml:space="preserve"> </w:t>
      </w:r>
      <w:r>
        <w:rPr>
          <w:sz w:val="21"/>
        </w:rPr>
        <w:t>inscrição</w:t>
      </w:r>
      <w:r>
        <w:rPr>
          <w:spacing w:val="-3"/>
          <w:sz w:val="21"/>
        </w:rPr>
        <w:t xml:space="preserve"> </w:t>
      </w:r>
      <w:r>
        <w:rPr>
          <w:sz w:val="21"/>
        </w:rPr>
        <w:t>no</w:t>
      </w:r>
      <w:r>
        <w:rPr>
          <w:spacing w:val="-3"/>
          <w:sz w:val="21"/>
        </w:rPr>
        <w:t xml:space="preserve"> </w:t>
      </w:r>
      <w:r>
        <w:rPr>
          <w:sz w:val="21"/>
        </w:rPr>
        <w:t>Cadastro</w:t>
      </w:r>
      <w:r>
        <w:rPr>
          <w:spacing w:val="-3"/>
          <w:sz w:val="21"/>
        </w:rPr>
        <w:t xml:space="preserve"> </w:t>
      </w:r>
      <w:r>
        <w:rPr>
          <w:sz w:val="21"/>
        </w:rPr>
        <w:t>Nacional</w:t>
      </w:r>
      <w:r>
        <w:rPr>
          <w:spacing w:val="-3"/>
          <w:sz w:val="21"/>
        </w:rPr>
        <w:t xml:space="preserve"> </w:t>
      </w:r>
      <w:r>
        <w:rPr>
          <w:sz w:val="21"/>
        </w:rPr>
        <w:t>de</w:t>
      </w:r>
      <w:r>
        <w:rPr>
          <w:spacing w:val="-3"/>
          <w:sz w:val="21"/>
        </w:rPr>
        <w:t xml:space="preserve"> </w:t>
      </w:r>
      <w:r>
        <w:rPr>
          <w:sz w:val="21"/>
        </w:rPr>
        <w:t>Pessoas</w:t>
      </w:r>
      <w:r>
        <w:rPr>
          <w:spacing w:val="-3"/>
          <w:sz w:val="21"/>
        </w:rPr>
        <w:t xml:space="preserve"> </w:t>
      </w:r>
      <w:r>
        <w:rPr>
          <w:sz w:val="21"/>
        </w:rPr>
        <w:t>Jurídicas</w:t>
      </w:r>
      <w:r>
        <w:rPr>
          <w:spacing w:val="-3"/>
          <w:sz w:val="21"/>
        </w:rPr>
        <w:t xml:space="preserve"> </w:t>
      </w:r>
      <w:r>
        <w:rPr>
          <w:sz w:val="21"/>
        </w:rPr>
        <w:t>ou</w:t>
      </w:r>
      <w:r>
        <w:rPr>
          <w:spacing w:val="-3"/>
          <w:sz w:val="21"/>
        </w:rPr>
        <w:t xml:space="preserve"> </w:t>
      </w:r>
      <w:r>
        <w:rPr>
          <w:sz w:val="21"/>
        </w:rPr>
        <w:t>no</w:t>
      </w:r>
      <w:r>
        <w:rPr>
          <w:spacing w:val="-3"/>
          <w:sz w:val="21"/>
        </w:rPr>
        <w:t xml:space="preserve"> </w:t>
      </w:r>
      <w:r>
        <w:rPr>
          <w:sz w:val="21"/>
        </w:rPr>
        <w:t>Cadastro</w:t>
      </w:r>
      <w:r>
        <w:rPr>
          <w:spacing w:val="-3"/>
          <w:sz w:val="21"/>
        </w:rPr>
        <w:t xml:space="preserve"> </w:t>
      </w:r>
      <w:r>
        <w:rPr>
          <w:sz w:val="21"/>
        </w:rPr>
        <w:t>de</w:t>
      </w:r>
      <w:r>
        <w:rPr>
          <w:spacing w:val="-3"/>
          <w:sz w:val="21"/>
        </w:rPr>
        <w:t xml:space="preserve"> </w:t>
      </w:r>
      <w:r>
        <w:rPr>
          <w:sz w:val="21"/>
        </w:rPr>
        <w:t>Pessoas Físicas, conforme o caso;</w:t>
      </w:r>
    </w:p>
    <w:p w14:paraId="4462D1F8" w14:textId="77777777" w:rsidR="000431DD" w:rsidRDefault="000431DD" w:rsidP="000431DD">
      <w:pPr>
        <w:pStyle w:val="PargrafodaLista"/>
        <w:numPr>
          <w:ilvl w:val="1"/>
          <w:numId w:val="37"/>
        </w:numPr>
        <w:tabs>
          <w:tab w:val="left" w:pos="657"/>
        </w:tabs>
        <w:spacing w:before="201" w:line="268" w:lineRule="auto"/>
        <w:ind w:left="121" w:right="260" w:firstLine="0"/>
        <w:jc w:val="both"/>
        <w:rPr>
          <w:sz w:val="21"/>
        </w:rPr>
      </w:pPr>
      <w:r>
        <w:rPr>
          <w:sz w:val="21"/>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w:t>
      </w:r>
      <w:r>
        <w:rPr>
          <w:spacing w:val="40"/>
          <w:sz w:val="21"/>
        </w:rPr>
        <w:t xml:space="preserve"> </w:t>
      </w:r>
      <w:r>
        <w:rPr>
          <w:sz w:val="21"/>
        </w:rPr>
        <w:t>Ativa da União (DAU) por elas administrados, inclusive aqueles relativos à Seguridade Social, nos termos da Portaria Conjunta nº 1.751, de 02 de outubro de 2014, do Secretário da Receita Federal do Brasil e da Procuradora-Geral da Fazenda Nacional.</w:t>
      </w:r>
    </w:p>
    <w:p w14:paraId="1E1DF1E9" w14:textId="77777777" w:rsidR="000431DD" w:rsidRDefault="000431DD" w:rsidP="000431DD">
      <w:pPr>
        <w:pStyle w:val="PargrafodaLista"/>
        <w:numPr>
          <w:ilvl w:val="1"/>
          <w:numId w:val="37"/>
        </w:numPr>
        <w:tabs>
          <w:tab w:val="left" w:pos="641"/>
        </w:tabs>
        <w:spacing w:before="199"/>
        <w:ind w:left="641" w:right="0" w:hanging="520"/>
        <w:jc w:val="both"/>
        <w:rPr>
          <w:sz w:val="21"/>
        </w:rPr>
      </w:pPr>
      <w:r>
        <w:rPr>
          <w:sz w:val="21"/>
        </w:rPr>
        <w:t>Prova</w:t>
      </w:r>
      <w:r>
        <w:rPr>
          <w:spacing w:val="-7"/>
          <w:sz w:val="21"/>
        </w:rPr>
        <w:t xml:space="preserve"> </w:t>
      </w:r>
      <w:r>
        <w:rPr>
          <w:sz w:val="21"/>
        </w:rPr>
        <w:t>de</w:t>
      </w:r>
      <w:r>
        <w:rPr>
          <w:spacing w:val="-4"/>
          <w:sz w:val="21"/>
        </w:rPr>
        <w:t xml:space="preserve"> </w:t>
      </w:r>
      <w:r>
        <w:rPr>
          <w:sz w:val="21"/>
        </w:rPr>
        <w:t>regularidade</w:t>
      </w:r>
      <w:r>
        <w:rPr>
          <w:spacing w:val="-4"/>
          <w:sz w:val="21"/>
        </w:rPr>
        <w:t xml:space="preserve"> </w:t>
      </w:r>
      <w:r>
        <w:rPr>
          <w:sz w:val="21"/>
        </w:rPr>
        <w:t>com</w:t>
      </w:r>
      <w:r>
        <w:rPr>
          <w:spacing w:val="-5"/>
          <w:sz w:val="21"/>
        </w:rPr>
        <w:t xml:space="preserve"> </w:t>
      </w:r>
      <w:r>
        <w:rPr>
          <w:sz w:val="21"/>
        </w:rPr>
        <w:t>o</w:t>
      </w:r>
      <w:r>
        <w:rPr>
          <w:spacing w:val="-4"/>
          <w:sz w:val="21"/>
        </w:rPr>
        <w:t xml:space="preserve"> </w:t>
      </w:r>
      <w:r>
        <w:rPr>
          <w:sz w:val="21"/>
        </w:rPr>
        <w:t>Fundo</w:t>
      </w:r>
      <w:r>
        <w:rPr>
          <w:spacing w:val="-4"/>
          <w:sz w:val="21"/>
        </w:rPr>
        <w:t xml:space="preserve"> </w:t>
      </w:r>
      <w:r>
        <w:rPr>
          <w:sz w:val="21"/>
        </w:rPr>
        <w:t>de</w:t>
      </w:r>
      <w:r>
        <w:rPr>
          <w:spacing w:val="-5"/>
          <w:sz w:val="21"/>
        </w:rPr>
        <w:t xml:space="preserve"> </w:t>
      </w:r>
      <w:r>
        <w:rPr>
          <w:sz w:val="21"/>
        </w:rPr>
        <w:t>Garantia</w:t>
      </w:r>
      <w:r>
        <w:rPr>
          <w:spacing w:val="-4"/>
          <w:sz w:val="21"/>
        </w:rPr>
        <w:t xml:space="preserve"> </w:t>
      </w:r>
      <w:r>
        <w:rPr>
          <w:sz w:val="21"/>
        </w:rPr>
        <w:t>do</w:t>
      </w:r>
      <w:r>
        <w:rPr>
          <w:spacing w:val="-4"/>
          <w:sz w:val="21"/>
        </w:rPr>
        <w:t xml:space="preserve"> </w:t>
      </w:r>
      <w:r>
        <w:rPr>
          <w:sz w:val="21"/>
        </w:rPr>
        <w:t>Tempo</w:t>
      </w:r>
      <w:r>
        <w:rPr>
          <w:spacing w:val="-5"/>
          <w:sz w:val="21"/>
        </w:rPr>
        <w:t xml:space="preserve"> </w:t>
      </w:r>
      <w:r>
        <w:rPr>
          <w:sz w:val="21"/>
        </w:rPr>
        <w:t>de</w:t>
      </w:r>
      <w:r>
        <w:rPr>
          <w:spacing w:val="-4"/>
          <w:sz w:val="21"/>
        </w:rPr>
        <w:t xml:space="preserve"> </w:t>
      </w:r>
      <w:r>
        <w:rPr>
          <w:sz w:val="21"/>
        </w:rPr>
        <w:t>Serviço</w:t>
      </w:r>
      <w:r>
        <w:rPr>
          <w:spacing w:val="-4"/>
          <w:sz w:val="21"/>
        </w:rPr>
        <w:t xml:space="preserve"> </w:t>
      </w:r>
      <w:r>
        <w:rPr>
          <w:spacing w:val="-2"/>
          <w:sz w:val="21"/>
        </w:rPr>
        <w:t>(FGTS);</w:t>
      </w:r>
    </w:p>
    <w:p w14:paraId="7DD630D0" w14:textId="77777777" w:rsidR="000431DD" w:rsidRDefault="000431DD" w:rsidP="000431DD">
      <w:pPr>
        <w:pStyle w:val="PargrafodaLista"/>
        <w:numPr>
          <w:ilvl w:val="1"/>
          <w:numId w:val="37"/>
        </w:numPr>
        <w:tabs>
          <w:tab w:val="left" w:pos="690"/>
        </w:tabs>
        <w:spacing w:before="230" w:line="268" w:lineRule="auto"/>
        <w:ind w:left="121" w:right="260" w:firstLine="0"/>
        <w:jc w:val="both"/>
        <w:rPr>
          <w:sz w:val="21"/>
        </w:rPr>
      </w:pPr>
      <w:r>
        <w:rPr>
          <w:sz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1B8C1B" w14:textId="77777777" w:rsidR="000431DD" w:rsidRDefault="000431DD" w:rsidP="000431DD">
      <w:pPr>
        <w:pStyle w:val="PargrafodaLista"/>
        <w:numPr>
          <w:ilvl w:val="1"/>
          <w:numId w:val="37"/>
        </w:numPr>
        <w:tabs>
          <w:tab w:val="left" w:pos="660"/>
        </w:tabs>
        <w:spacing w:before="201" w:line="268" w:lineRule="auto"/>
        <w:ind w:left="121" w:right="260" w:firstLine="0"/>
        <w:jc w:val="both"/>
        <w:rPr>
          <w:sz w:val="21"/>
        </w:rPr>
      </w:pPr>
      <w:r>
        <w:rPr>
          <w:sz w:val="21"/>
        </w:rPr>
        <w:t>Prova de inscrição no cadastro de contribuintes Distrital ou Municipal relativo ao domicílio ou sede do fornecedor, pertinente ao seu ramo de atividade e compatível com o objeto contratual;</w:t>
      </w:r>
    </w:p>
    <w:p w14:paraId="44DABB0E" w14:textId="77777777" w:rsidR="000431DD" w:rsidRDefault="000431DD" w:rsidP="000431DD">
      <w:pPr>
        <w:pStyle w:val="PargrafodaLista"/>
        <w:numPr>
          <w:ilvl w:val="1"/>
          <w:numId w:val="37"/>
        </w:numPr>
        <w:tabs>
          <w:tab w:val="left" w:pos="715"/>
        </w:tabs>
        <w:spacing w:before="200" w:line="268" w:lineRule="auto"/>
        <w:ind w:left="121" w:right="260" w:firstLine="0"/>
        <w:jc w:val="both"/>
        <w:rPr>
          <w:sz w:val="21"/>
        </w:rPr>
      </w:pPr>
      <w:r>
        <w:rPr>
          <w:sz w:val="21"/>
        </w:rPr>
        <w:t>Prova de regularidade com a Fazenda Distrital ou Municipal do domicílio ou sede do fornecedor, relativa à atividade em cujo exercício contrata ou concorre;</w:t>
      </w:r>
    </w:p>
    <w:p w14:paraId="1646DA5C" w14:textId="77777777" w:rsidR="000431DD" w:rsidRDefault="000431DD" w:rsidP="000431DD">
      <w:pPr>
        <w:pStyle w:val="PargrafodaLista"/>
        <w:numPr>
          <w:ilvl w:val="1"/>
          <w:numId w:val="37"/>
        </w:numPr>
        <w:tabs>
          <w:tab w:val="left" w:pos="685"/>
        </w:tabs>
        <w:spacing w:before="201" w:line="268" w:lineRule="auto"/>
        <w:ind w:left="121" w:right="260" w:firstLine="0"/>
        <w:jc w:val="both"/>
        <w:rPr>
          <w:sz w:val="21"/>
        </w:rPr>
      </w:pPr>
      <w:r>
        <w:rPr>
          <w:sz w:val="21"/>
        </w:rPr>
        <w:t>Caso o fornecedor seja considerado isento dos tributos relacionados ao objeto contratual, deverá comprovar tal condição mediante a apresentação de declaração da Fazenda respectiva do seu domicílio ou sede, ou outra equivalente, na forma da lei.</w:t>
      </w:r>
    </w:p>
    <w:p w14:paraId="3733BFD5" w14:textId="77777777" w:rsidR="000431DD" w:rsidRDefault="000431DD" w:rsidP="000431DD">
      <w:pPr>
        <w:pStyle w:val="PargrafodaLista"/>
        <w:numPr>
          <w:ilvl w:val="1"/>
          <w:numId w:val="37"/>
        </w:numPr>
        <w:tabs>
          <w:tab w:val="left" w:pos="718"/>
        </w:tabs>
        <w:spacing w:before="201" w:line="268" w:lineRule="auto"/>
        <w:ind w:left="121" w:right="260" w:firstLine="0"/>
        <w:jc w:val="both"/>
        <w:rPr>
          <w:sz w:val="21"/>
        </w:rPr>
      </w:pPr>
      <w:r>
        <w:rPr>
          <w:sz w:val="21"/>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5321FF" w14:textId="77777777" w:rsidR="000431DD" w:rsidRDefault="000431DD" w:rsidP="000431DD">
      <w:pPr>
        <w:pStyle w:val="Ttulo9"/>
        <w:spacing w:before="211"/>
      </w:pPr>
      <w:r>
        <w:rPr>
          <w:spacing w:val="-2"/>
        </w:rPr>
        <w:t>Qualificação</w:t>
      </w:r>
      <w:r>
        <w:rPr>
          <w:spacing w:val="22"/>
        </w:rPr>
        <w:t xml:space="preserve"> </w:t>
      </w:r>
      <w:r>
        <w:rPr>
          <w:spacing w:val="-2"/>
        </w:rPr>
        <w:t>Econômico-Financeira</w:t>
      </w:r>
    </w:p>
    <w:p w14:paraId="2B4C28C0" w14:textId="77777777" w:rsidR="000431DD" w:rsidRDefault="000431DD" w:rsidP="000431DD">
      <w:pPr>
        <w:pStyle w:val="Corpodetexto"/>
        <w:spacing w:before="4"/>
        <w:rPr>
          <w:rFonts w:ascii="Arial"/>
          <w:b/>
        </w:rPr>
      </w:pPr>
    </w:p>
    <w:p w14:paraId="23C423EB" w14:textId="77777777" w:rsidR="000431DD" w:rsidRDefault="000431DD" w:rsidP="000431DD">
      <w:pPr>
        <w:pStyle w:val="PargrafodaLista"/>
        <w:numPr>
          <w:ilvl w:val="1"/>
          <w:numId w:val="37"/>
        </w:numPr>
        <w:tabs>
          <w:tab w:val="left" w:pos="641"/>
        </w:tabs>
        <w:spacing w:line="268" w:lineRule="auto"/>
        <w:ind w:left="121" w:right="863" w:firstLine="0"/>
        <w:rPr>
          <w:sz w:val="21"/>
        </w:rPr>
      </w:pPr>
      <w:r>
        <w:rPr>
          <w:sz w:val="21"/>
        </w:rPr>
        <w:t>certidão negativa de insolvência civil expedida pelo distribuidor do domicílio ou sede do interessado,</w:t>
      </w:r>
      <w:r>
        <w:rPr>
          <w:spacing w:val="-3"/>
          <w:sz w:val="21"/>
        </w:rPr>
        <w:t xml:space="preserve"> </w:t>
      </w:r>
      <w:r>
        <w:rPr>
          <w:sz w:val="21"/>
        </w:rPr>
        <w:t>caso</w:t>
      </w:r>
      <w:r>
        <w:rPr>
          <w:spacing w:val="-3"/>
          <w:sz w:val="21"/>
        </w:rPr>
        <w:t xml:space="preserve"> </w:t>
      </w:r>
      <w:r>
        <w:rPr>
          <w:sz w:val="21"/>
        </w:rPr>
        <w:t>se</w:t>
      </w:r>
      <w:r>
        <w:rPr>
          <w:spacing w:val="-3"/>
          <w:sz w:val="21"/>
        </w:rPr>
        <w:t xml:space="preserve"> </w:t>
      </w:r>
      <w:r>
        <w:rPr>
          <w:sz w:val="21"/>
        </w:rPr>
        <w:t>trate</w:t>
      </w:r>
      <w:r>
        <w:rPr>
          <w:spacing w:val="-3"/>
          <w:sz w:val="21"/>
        </w:rPr>
        <w:t xml:space="preserve"> </w:t>
      </w:r>
      <w:r>
        <w:rPr>
          <w:sz w:val="21"/>
        </w:rPr>
        <w:t>de</w:t>
      </w:r>
      <w:r>
        <w:rPr>
          <w:spacing w:val="-3"/>
          <w:sz w:val="21"/>
        </w:rPr>
        <w:t xml:space="preserve"> </w:t>
      </w:r>
      <w:r>
        <w:rPr>
          <w:sz w:val="21"/>
        </w:rPr>
        <w:t>pessoa</w:t>
      </w:r>
      <w:r>
        <w:rPr>
          <w:spacing w:val="-3"/>
          <w:sz w:val="21"/>
        </w:rPr>
        <w:t xml:space="preserve"> </w:t>
      </w:r>
      <w:r>
        <w:rPr>
          <w:sz w:val="21"/>
        </w:rPr>
        <w:t>física,</w:t>
      </w:r>
      <w:r>
        <w:rPr>
          <w:spacing w:val="-3"/>
          <w:sz w:val="21"/>
        </w:rPr>
        <w:t xml:space="preserve"> </w:t>
      </w:r>
      <w:r>
        <w:rPr>
          <w:sz w:val="21"/>
        </w:rPr>
        <w:t>desde</w:t>
      </w:r>
      <w:r>
        <w:rPr>
          <w:spacing w:val="-3"/>
          <w:sz w:val="21"/>
        </w:rPr>
        <w:t xml:space="preserve"> </w:t>
      </w:r>
      <w:r>
        <w:rPr>
          <w:sz w:val="21"/>
        </w:rPr>
        <w:t>que</w:t>
      </w:r>
      <w:r>
        <w:rPr>
          <w:spacing w:val="-3"/>
          <w:sz w:val="21"/>
        </w:rPr>
        <w:t xml:space="preserve"> </w:t>
      </w:r>
      <w:r>
        <w:rPr>
          <w:sz w:val="21"/>
        </w:rPr>
        <w:t>admitida</w:t>
      </w:r>
      <w:r>
        <w:rPr>
          <w:spacing w:val="-3"/>
          <w:sz w:val="21"/>
        </w:rPr>
        <w:t xml:space="preserve"> </w:t>
      </w:r>
      <w:r>
        <w:rPr>
          <w:sz w:val="21"/>
        </w:rPr>
        <w:t>a</w:t>
      </w:r>
      <w:r>
        <w:rPr>
          <w:spacing w:val="-3"/>
          <w:sz w:val="21"/>
        </w:rPr>
        <w:t xml:space="preserve"> </w:t>
      </w:r>
      <w:r>
        <w:rPr>
          <w:sz w:val="21"/>
        </w:rPr>
        <w:t>sua</w:t>
      </w:r>
      <w:r>
        <w:rPr>
          <w:spacing w:val="-3"/>
          <w:sz w:val="21"/>
        </w:rPr>
        <w:t xml:space="preserve"> </w:t>
      </w:r>
      <w:r>
        <w:rPr>
          <w:sz w:val="21"/>
        </w:rPr>
        <w:t>participação</w:t>
      </w:r>
      <w:r>
        <w:rPr>
          <w:spacing w:val="-3"/>
          <w:sz w:val="21"/>
        </w:rPr>
        <w:t xml:space="preserve"> </w:t>
      </w:r>
      <w:r>
        <w:rPr>
          <w:sz w:val="21"/>
        </w:rPr>
        <w:t>na</w:t>
      </w:r>
      <w:r>
        <w:rPr>
          <w:spacing w:val="-3"/>
          <w:sz w:val="21"/>
        </w:rPr>
        <w:t xml:space="preserve"> </w:t>
      </w:r>
      <w:r>
        <w:rPr>
          <w:sz w:val="21"/>
        </w:rPr>
        <w:t>licitação</w:t>
      </w:r>
    </w:p>
    <w:p w14:paraId="36A2C3DD" w14:textId="77777777" w:rsidR="000431DD" w:rsidRDefault="000431DD" w:rsidP="000431DD">
      <w:pPr>
        <w:pStyle w:val="Corpodetexto"/>
        <w:spacing w:line="241" w:lineRule="exact"/>
      </w:pPr>
      <w:r>
        <w:t>/contratação,</w:t>
      </w:r>
      <w:r>
        <w:rPr>
          <w:spacing w:val="-7"/>
        </w:rPr>
        <w:t xml:space="preserve"> </w:t>
      </w:r>
      <w:r>
        <w:t>ou</w:t>
      </w:r>
      <w:r>
        <w:rPr>
          <w:spacing w:val="-6"/>
        </w:rPr>
        <w:t xml:space="preserve"> </w:t>
      </w:r>
      <w:r>
        <w:t>de</w:t>
      </w:r>
      <w:r>
        <w:rPr>
          <w:spacing w:val="-7"/>
        </w:rPr>
        <w:t xml:space="preserve"> </w:t>
      </w:r>
      <w:r>
        <w:t>sociedade</w:t>
      </w:r>
      <w:r>
        <w:rPr>
          <w:spacing w:val="-6"/>
        </w:rPr>
        <w:t xml:space="preserve"> </w:t>
      </w:r>
      <w:r>
        <w:rPr>
          <w:spacing w:val="-2"/>
        </w:rPr>
        <w:t>simples;</w:t>
      </w:r>
    </w:p>
    <w:p w14:paraId="1D40D8CB" w14:textId="77777777" w:rsidR="000431DD" w:rsidRDefault="000431DD" w:rsidP="000431DD">
      <w:pPr>
        <w:pStyle w:val="PargrafodaLista"/>
        <w:numPr>
          <w:ilvl w:val="1"/>
          <w:numId w:val="37"/>
        </w:numPr>
        <w:tabs>
          <w:tab w:val="left" w:pos="641"/>
        </w:tabs>
        <w:spacing w:before="230"/>
        <w:ind w:left="641" w:right="0" w:hanging="520"/>
        <w:jc w:val="both"/>
        <w:rPr>
          <w:sz w:val="21"/>
        </w:rPr>
      </w:pPr>
      <w:r>
        <w:rPr>
          <w:sz w:val="21"/>
        </w:rPr>
        <w:t>certidão</w:t>
      </w:r>
      <w:r>
        <w:rPr>
          <w:spacing w:val="-7"/>
          <w:sz w:val="21"/>
        </w:rPr>
        <w:t xml:space="preserve"> </w:t>
      </w:r>
      <w:r>
        <w:rPr>
          <w:sz w:val="21"/>
        </w:rPr>
        <w:t>negativa</w:t>
      </w:r>
      <w:r>
        <w:rPr>
          <w:spacing w:val="-5"/>
          <w:sz w:val="21"/>
        </w:rPr>
        <w:t xml:space="preserve"> </w:t>
      </w:r>
      <w:r>
        <w:rPr>
          <w:sz w:val="21"/>
        </w:rPr>
        <w:t>de</w:t>
      </w:r>
      <w:r>
        <w:rPr>
          <w:spacing w:val="-5"/>
          <w:sz w:val="21"/>
        </w:rPr>
        <w:t xml:space="preserve"> </w:t>
      </w:r>
      <w:r>
        <w:rPr>
          <w:sz w:val="21"/>
        </w:rPr>
        <w:t>falência</w:t>
      </w:r>
      <w:r>
        <w:rPr>
          <w:spacing w:val="-4"/>
          <w:sz w:val="21"/>
        </w:rPr>
        <w:t xml:space="preserve"> </w:t>
      </w:r>
      <w:r>
        <w:rPr>
          <w:sz w:val="21"/>
        </w:rPr>
        <w:t>expedida</w:t>
      </w:r>
      <w:r>
        <w:rPr>
          <w:spacing w:val="-5"/>
          <w:sz w:val="21"/>
        </w:rPr>
        <w:t xml:space="preserve"> </w:t>
      </w:r>
      <w:r>
        <w:rPr>
          <w:sz w:val="21"/>
        </w:rPr>
        <w:t>pelo</w:t>
      </w:r>
      <w:r>
        <w:rPr>
          <w:spacing w:val="-5"/>
          <w:sz w:val="21"/>
        </w:rPr>
        <w:t xml:space="preserve"> </w:t>
      </w:r>
      <w:r>
        <w:rPr>
          <w:sz w:val="21"/>
        </w:rPr>
        <w:t>distribuidor</w:t>
      </w:r>
      <w:r>
        <w:rPr>
          <w:spacing w:val="-4"/>
          <w:sz w:val="21"/>
        </w:rPr>
        <w:t xml:space="preserve"> </w:t>
      </w:r>
      <w:r>
        <w:rPr>
          <w:sz w:val="21"/>
        </w:rPr>
        <w:t>da</w:t>
      </w:r>
      <w:r>
        <w:rPr>
          <w:spacing w:val="-5"/>
          <w:sz w:val="21"/>
        </w:rPr>
        <w:t xml:space="preserve"> </w:t>
      </w:r>
      <w:r>
        <w:rPr>
          <w:sz w:val="21"/>
        </w:rPr>
        <w:t>sede</w:t>
      </w:r>
      <w:r>
        <w:rPr>
          <w:spacing w:val="-5"/>
          <w:sz w:val="21"/>
        </w:rPr>
        <w:t xml:space="preserve"> </w:t>
      </w:r>
      <w:r>
        <w:rPr>
          <w:sz w:val="21"/>
        </w:rPr>
        <w:t>do</w:t>
      </w:r>
      <w:r>
        <w:rPr>
          <w:spacing w:val="-4"/>
          <w:sz w:val="21"/>
        </w:rPr>
        <w:t xml:space="preserve"> </w:t>
      </w:r>
      <w:r>
        <w:rPr>
          <w:spacing w:val="-2"/>
          <w:sz w:val="21"/>
        </w:rPr>
        <w:t>fornecedor;</w:t>
      </w:r>
    </w:p>
    <w:p w14:paraId="5BC99F9D" w14:textId="77777777" w:rsidR="000431DD" w:rsidRDefault="000431DD" w:rsidP="000431DD">
      <w:pPr>
        <w:pStyle w:val="PargrafodaLista"/>
        <w:numPr>
          <w:ilvl w:val="1"/>
          <w:numId w:val="37"/>
        </w:numPr>
        <w:tabs>
          <w:tab w:val="left" w:pos="718"/>
        </w:tabs>
        <w:spacing w:before="231" w:line="268" w:lineRule="auto"/>
        <w:ind w:left="121" w:right="260" w:firstLine="0"/>
        <w:jc w:val="both"/>
        <w:rPr>
          <w:sz w:val="21"/>
        </w:rPr>
      </w:pPr>
      <w:r>
        <w:rPr>
          <w:noProof/>
          <w:sz w:val="21"/>
        </w:rPr>
        <mc:AlternateContent>
          <mc:Choice Requires="wps">
            <w:drawing>
              <wp:anchor distT="0" distB="0" distL="0" distR="0" simplePos="0" relativeHeight="251659264" behindDoc="0" locked="0" layoutInCell="1" allowOverlap="1" wp14:anchorId="2D182190" wp14:editId="11CC4A43">
                <wp:simplePos x="0" y="0"/>
                <wp:positionH relativeFrom="page">
                  <wp:posOffset>3586607</wp:posOffset>
                </wp:positionH>
                <wp:positionV relativeFrom="paragraph">
                  <wp:posOffset>1401846</wp:posOffset>
                </wp:positionV>
                <wp:extent cx="3253740" cy="952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3740" cy="9525"/>
                        </a:xfrm>
                        <a:custGeom>
                          <a:avLst/>
                          <a:gdLst/>
                          <a:ahLst/>
                          <a:cxnLst/>
                          <a:rect l="l" t="t" r="r" b="b"/>
                          <a:pathLst>
                            <a:path w="3253740" h="9525">
                              <a:moveTo>
                                <a:pt x="3253359" y="0"/>
                              </a:moveTo>
                              <a:lnTo>
                                <a:pt x="0" y="0"/>
                              </a:lnTo>
                              <a:lnTo>
                                <a:pt x="0" y="9525"/>
                              </a:lnTo>
                              <a:lnTo>
                                <a:pt x="3253359" y="9525"/>
                              </a:lnTo>
                              <a:lnTo>
                                <a:pt x="325335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D7104F" id="Graphic 7" o:spid="_x0000_s1026" style="position:absolute;margin-left:282.4pt;margin-top:110.4pt;width:256.2pt;height:.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32537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" path="m3253359,l,,,9525r3253359,l3253359,xe" fillcolor="black" stroked="f">
                <v:path arrowok="t"/>
                <w10:wrap anchorx="page"/>
              </v:shape>
            </w:pict>
          </mc:Fallback>
        </mc:AlternateContent>
      </w:r>
      <w:r>
        <w:rPr>
          <w:sz w:val="21"/>
        </w:rPr>
        <w:t>balanço patrimonial, demonstração de resultado de exercício e demais demonstrações contábeis dos dois últimos exercícios sociais, já exigíveis e apresentados na forma da lei, comprovando, índices de Liquidez Geral (LG), Liquidez Corrente (LC), e Solvência Geral (SG) superiores a 1 (um), obtidos por meio da aplicação das seguintes fórmulas:</w:t>
      </w:r>
    </w:p>
    <w:p w14:paraId="60FD28E5" w14:textId="77777777" w:rsidR="000431DD" w:rsidRDefault="000431DD" w:rsidP="000431DD">
      <w:pPr>
        <w:pStyle w:val="Corpodetexto"/>
        <w:spacing w:before="93"/>
        <w:rPr>
          <w:sz w:val="20"/>
        </w:rPr>
      </w:pPr>
    </w:p>
    <w:p w14:paraId="6B16B161" w14:textId="77777777" w:rsidR="000431DD" w:rsidRDefault="000431DD" w:rsidP="000431DD">
      <w:pPr>
        <w:pStyle w:val="Corpodetexto"/>
        <w:rPr>
          <w:sz w:val="20"/>
        </w:rPr>
        <w:sectPr w:rsidR="000431DD" w:rsidSect="000431DD">
          <w:pgSz w:w="11910" w:h="16840"/>
          <w:pgMar w:top="1040" w:right="992" w:bottom="940" w:left="1133" w:header="469" w:footer="742" w:gutter="0"/>
          <w:cols w:space="720"/>
        </w:sectPr>
      </w:pPr>
    </w:p>
    <w:p w14:paraId="609FCE6C" w14:textId="77777777" w:rsidR="000431DD" w:rsidRDefault="000431DD" w:rsidP="000431DD">
      <w:pPr>
        <w:pStyle w:val="Corpodetexto"/>
        <w:spacing w:before="211"/>
      </w:pPr>
    </w:p>
    <w:p w14:paraId="6DBEEC8F" w14:textId="77777777" w:rsidR="000431DD" w:rsidRDefault="000431DD" w:rsidP="000431DD">
      <w:pPr>
        <w:pStyle w:val="Corpodetexto"/>
        <w:ind w:right="38"/>
        <w:jc w:val="right"/>
      </w:pPr>
      <w:r>
        <w:t>LG</w:t>
      </w:r>
      <w:r>
        <w:rPr>
          <w:spacing w:val="-2"/>
        </w:rPr>
        <w:t xml:space="preserve"> </w:t>
      </w:r>
      <w:r>
        <w:rPr>
          <w:spacing w:val="-10"/>
        </w:rPr>
        <w:t>=</w:t>
      </w:r>
    </w:p>
    <w:p w14:paraId="5086164B" w14:textId="77777777" w:rsidR="000431DD" w:rsidRDefault="000431DD" w:rsidP="000431DD">
      <w:pPr>
        <w:pStyle w:val="Corpodetexto"/>
        <w:spacing w:before="93" w:line="712" w:lineRule="auto"/>
        <w:ind w:left="1276" w:right="1089"/>
      </w:pPr>
      <w:r>
        <w:br w:type="column"/>
      </w:r>
      <w:r>
        <w:t>Ativo Circulante + Realizável a Longo Prazo Passivo</w:t>
      </w:r>
      <w:r>
        <w:rPr>
          <w:spacing w:val="-8"/>
        </w:rPr>
        <w:t xml:space="preserve"> </w:t>
      </w:r>
      <w:r>
        <w:t>Circulante</w:t>
      </w:r>
      <w:r>
        <w:rPr>
          <w:spacing w:val="-8"/>
        </w:rPr>
        <w:t xml:space="preserve"> </w:t>
      </w:r>
      <w:r>
        <w:t>+</w:t>
      </w:r>
      <w:r>
        <w:rPr>
          <w:spacing w:val="-8"/>
        </w:rPr>
        <w:t xml:space="preserve"> </w:t>
      </w:r>
      <w:r>
        <w:t>Passivo</w:t>
      </w:r>
      <w:r>
        <w:rPr>
          <w:spacing w:val="-8"/>
        </w:rPr>
        <w:t xml:space="preserve"> </w:t>
      </w:r>
      <w:r>
        <w:t>Não</w:t>
      </w:r>
      <w:r>
        <w:rPr>
          <w:spacing w:val="-8"/>
        </w:rPr>
        <w:t xml:space="preserve"> </w:t>
      </w:r>
      <w:r>
        <w:t>Circulante</w:t>
      </w:r>
    </w:p>
    <w:p w14:paraId="43122E43" w14:textId="77777777" w:rsidR="000431DD" w:rsidRDefault="000431DD" w:rsidP="000431DD">
      <w:pPr>
        <w:pStyle w:val="Corpodetexto"/>
        <w:spacing w:line="712" w:lineRule="auto"/>
        <w:sectPr w:rsidR="000431DD" w:rsidSect="000431DD">
          <w:type w:val="continuous"/>
          <w:pgSz w:w="11910" w:h="16840"/>
          <w:pgMar w:top="1040" w:right="992" w:bottom="940" w:left="1133" w:header="469" w:footer="742" w:gutter="0"/>
          <w:cols w:num="2" w:space="720" w:equalWidth="0">
            <w:col w:w="1777" w:space="1477"/>
            <w:col w:w="6531"/>
          </w:cols>
        </w:sectPr>
      </w:pPr>
    </w:p>
    <w:p w14:paraId="2B859336" w14:textId="77777777" w:rsidR="000431DD" w:rsidRDefault="000431DD" w:rsidP="000431DD">
      <w:pPr>
        <w:pStyle w:val="Corpodetexto"/>
        <w:rPr>
          <w:sz w:val="20"/>
        </w:rPr>
      </w:pPr>
    </w:p>
    <w:p w14:paraId="3E6D5469" w14:textId="77777777" w:rsidR="000431DD" w:rsidRDefault="000431DD" w:rsidP="000431DD">
      <w:pPr>
        <w:pStyle w:val="Corpodetexto"/>
        <w:spacing w:before="70"/>
        <w:rPr>
          <w:sz w:val="20"/>
        </w:rPr>
      </w:pPr>
    </w:p>
    <w:p w14:paraId="034C192A" w14:textId="77777777" w:rsidR="000431DD" w:rsidRDefault="000431DD" w:rsidP="000431DD">
      <w:pPr>
        <w:pStyle w:val="Corpodetexto"/>
        <w:rPr>
          <w:sz w:val="20"/>
        </w:rPr>
        <w:sectPr w:rsidR="000431DD" w:rsidSect="000431DD">
          <w:type w:val="continuous"/>
          <w:pgSz w:w="11910" w:h="16840"/>
          <w:pgMar w:top="1040" w:right="992" w:bottom="940" w:left="1133" w:header="469" w:footer="742" w:gutter="0"/>
          <w:cols w:space="720"/>
        </w:sectPr>
      </w:pPr>
    </w:p>
    <w:p w14:paraId="196E0BA5" w14:textId="77777777" w:rsidR="000431DD" w:rsidRDefault="000431DD" w:rsidP="000431DD">
      <w:pPr>
        <w:pStyle w:val="Corpodetexto"/>
        <w:spacing w:before="211"/>
      </w:pPr>
    </w:p>
    <w:p w14:paraId="2DC172F1" w14:textId="77777777" w:rsidR="000431DD" w:rsidRDefault="000431DD" w:rsidP="000431DD">
      <w:pPr>
        <w:pStyle w:val="Corpodetexto"/>
        <w:ind w:right="38"/>
        <w:jc w:val="right"/>
      </w:pPr>
      <w:r>
        <w:t>SG</w:t>
      </w:r>
      <w:r>
        <w:rPr>
          <w:spacing w:val="-2"/>
        </w:rPr>
        <w:t xml:space="preserve"> </w:t>
      </w:r>
      <w:r>
        <w:rPr>
          <w:spacing w:val="-10"/>
        </w:rPr>
        <w:t>=</w:t>
      </w:r>
    </w:p>
    <w:p w14:paraId="7163424B" w14:textId="77777777" w:rsidR="000431DD" w:rsidRDefault="000431DD" w:rsidP="000431DD">
      <w:pPr>
        <w:pStyle w:val="Corpodetexto"/>
        <w:spacing w:before="93"/>
        <w:ind w:left="1276"/>
      </w:pPr>
      <w:r>
        <w:br w:type="column"/>
      </w:r>
      <w:r>
        <w:t>Ativo</w:t>
      </w:r>
      <w:r>
        <w:rPr>
          <w:spacing w:val="-5"/>
        </w:rPr>
        <w:t xml:space="preserve"> </w:t>
      </w:r>
      <w:r>
        <w:rPr>
          <w:spacing w:val="-2"/>
        </w:rPr>
        <w:t>Total</w:t>
      </w:r>
    </w:p>
    <w:p w14:paraId="07F320AD" w14:textId="77777777" w:rsidR="000431DD" w:rsidRDefault="000431DD" w:rsidP="000431DD">
      <w:pPr>
        <w:pStyle w:val="Corpodetexto"/>
        <w:spacing w:before="6"/>
        <w:rPr>
          <w:sz w:val="18"/>
        </w:rPr>
      </w:pPr>
      <w:r>
        <w:rPr>
          <w:noProof/>
          <w:sz w:val="18"/>
        </w:rPr>
        <mc:AlternateContent>
          <mc:Choice Requires="wps">
            <w:drawing>
              <wp:anchor distT="0" distB="0" distL="0" distR="0" simplePos="0" relativeHeight="251774976" behindDoc="1" locked="0" layoutInCell="1" allowOverlap="1" wp14:anchorId="6549A19D" wp14:editId="54C9E37E">
                <wp:simplePos x="0" y="0"/>
                <wp:positionH relativeFrom="page">
                  <wp:posOffset>3540379</wp:posOffset>
                </wp:positionH>
                <wp:positionV relativeFrom="paragraph">
                  <wp:posOffset>150619</wp:posOffset>
                </wp:positionV>
                <wp:extent cx="3300095"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0095" cy="9525"/>
                        </a:xfrm>
                        <a:custGeom>
                          <a:avLst/>
                          <a:gdLst/>
                          <a:ahLst/>
                          <a:cxnLst/>
                          <a:rect l="l" t="t" r="r" b="b"/>
                          <a:pathLst>
                            <a:path w="3300095" h="9525">
                              <a:moveTo>
                                <a:pt x="3299587" y="0"/>
                              </a:moveTo>
                              <a:lnTo>
                                <a:pt x="0" y="0"/>
                              </a:lnTo>
                              <a:lnTo>
                                <a:pt x="0" y="9525"/>
                              </a:lnTo>
                              <a:lnTo>
                                <a:pt x="3299587" y="9525"/>
                              </a:lnTo>
                              <a:lnTo>
                                <a:pt x="32995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FA66F6" id="Graphic 8" o:spid="_x0000_s1026" style="position:absolute;margin-left:278.75pt;margin-top:11.85pt;width:259.85pt;height:.75pt;z-index:-251541504;visibility:visible;mso-wrap-style:square;mso-wrap-distance-left:0;mso-wrap-distance-top:0;mso-wrap-distance-right:0;mso-wrap-distance-bottom:0;mso-position-horizontal:absolute;mso-position-horizontal-relative:page;mso-position-vertical:absolute;mso-position-vertical-relative:text;v-text-anchor:top" coordsize="330009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" path="m3299587,l,,,9525r3299587,l3299587,xe" fillcolor="black" stroked="f">
                <v:path arrowok="t"/>
                <w10:wrap type="topAndBottom" anchorx="page"/>
              </v:shape>
            </w:pict>
          </mc:Fallback>
        </mc:AlternateContent>
      </w:r>
    </w:p>
    <w:p w14:paraId="15392FD8" w14:textId="77777777" w:rsidR="000431DD" w:rsidRDefault="000431DD" w:rsidP="000431DD">
      <w:pPr>
        <w:pStyle w:val="Corpodetexto"/>
        <w:spacing w:before="225"/>
        <w:ind w:left="1276"/>
      </w:pPr>
      <w:r>
        <w:t>Passivo</w:t>
      </w:r>
      <w:r>
        <w:rPr>
          <w:spacing w:val="-6"/>
        </w:rPr>
        <w:t xml:space="preserve"> </w:t>
      </w:r>
      <w:r>
        <w:t>Circulante</w:t>
      </w:r>
      <w:r>
        <w:rPr>
          <w:spacing w:val="-6"/>
        </w:rPr>
        <w:t xml:space="preserve"> </w:t>
      </w:r>
      <w:r>
        <w:t>+</w:t>
      </w:r>
      <w:r>
        <w:rPr>
          <w:spacing w:val="-5"/>
        </w:rPr>
        <w:t xml:space="preserve"> </w:t>
      </w:r>
      <w:r>
        <w:t>Passivo</w:t>
      </w:r>
      <w:r>
        <w:rPr>
          <w:spacing w:val="-6"/>
        </w:rPr>
        <w:t xml:space="preserve"> </w:t>
      </w:r>
      <w:r>
        <w:t>Não</w:t>
      </w:r>
      <w:r>
        <w:rPr>
          <w:spacing w:val="-5"/>
        </w:rPr>
        <w:t xml:space="preserve"> </w:t>
      </w:r>
      <w:r>
        <w:rPr>
          <w:spacing w:val="-2"/>
        </w:rPr>
        <w:t>Circulante</w:t>
      </w:r>
    </w:p>
    <w:p w14:paraId="4DED1E46" w14:textId="77777777" w:rsidR="000431DD" w:rsidRDefault="000431DD" w:rsidP="000431DD">
      <w:pPr>
        <w:pStyle w:val="Corpodetexto"/>
        <w:sectPr w:rsidR="000431DD" w:rsidSect="000431DD">
          <w:type w:val="continuous"/>
          <w:pgSz w:w="11910" w:h="16840"/>
          <w:pgMar w:top="1040" w:right="992" w:bottom="940" w:left="1133" w:header="469" w:footer="742" w:gutter="0"/>
          <w:cols w:num="2" w:space="720" w:equalWidth="0">
            <w:col w:w="1800" w:space="1381"/>
            <w:col w:w="6604"/>
          </w:cols>
        </w:sectPr>
      </w:pPr>
    </w:p>
    <w:p w14:paraId="1CAF5519" w14:textId="77777777" w:rsidR="000431DD" w:rsidRDefault="000431DD" w:rsidP="000431DD">
      <w:pPr>
        <w:pStyle w:val="Corpodetexto"/>
        <w:rPr>
          <w:sz w:val="20"/>
        </w:rPr>
      </w:pPr>
    </w:p>
    <w:p w14:paraId="0D60689E" w14:textId="77777777" w:rsidR="000431DD" w:rsidRDefault="000431DD" w:rsidP="000431DD">
      <w:pPr>
        <w:pStyle w:val="Corpodetexto"/>
        <w:rPr>
          <w:sz w:val="20"/>
        </w:rPr>
      </w:pPr>
    </w:p>
    <w:p w14:paraId="469A2248" w14:textId="77777777" w:rsidR="000431DD" w:rsidRDefault="000431DD" w:rsidP="000431DD">
      <w:pPr>
        <w:pStyle w:val="Corpodetexto"/>
        <w:spacing w:before="71"/>
        <w:rPr>
          <w:sz w:val="20"/>
        </w:rPr>
      </w:pPr>
    </w:p>
    <w:p w14:paraId="2221F66E" w14:textId="77777777" w:rsidR="000431DD" w:rsidRDefault="000431DD" w:rsidP="000431DD">
      <w:pPr>
        <w:pStyle w:val="Corpodetexto"/>
        <w:rPr>
          <w:sz w:val="20"/>
        </w:rPr>
        <w:sectPr w:rsidR="000431DD" w:rsidSect="000431DD">
          <w:pgSz w:w="11910" w:h="16840"/>
          <w:pgMar w:top="1040" w:right="992" w:bottom="940" w:left="1133" w:header="469" w:footer="742" w:gutter="0"/>
          <w:cols w:space="720"/>
        </w:sectPr>
      </w:pPr>
    </w:p>
    <w:p w14:paraId="0BF79E60" w14:textId="77777777" w:rsidR="000431DD" w:rsidRDefault="000431DD" w:rsidP="000431DD">
      <w:pPr>
        <w:pStyle w:val="Corpodetexto"/>
        <w:spacing w:before="211"/>
      </w:pPr>
    </w:p>
    <w:p w14:paraId="35837622" w14:textId="77777777" w:rsidR="000431DD" w:rsidRDefault="000431DD" w:rsidP="000431DD">
      <w:pPr>
        <w:pStyle w:val="Corpodetexto"/>
        <w:ind w:right="38"/>
        <w:jc w:val="right"/>
      </w:pPr>
      <w:r>
        <w:t>LC</w:t>
      </w:r>
      <w:r>
        <w:rPr>
          <w:spacing w:val="-2"/>
        </w:rPr>
        <w:t xml:space="preserve"> </w:t>
      </w:r>
      <w:r>
        <w:rPr>
          <w:spacing w:val="-10"/>
        </w:rPr>
        <w:t>=</w:t>
      </w:r>
    </w:p>
    <w:p w14:paraId="0F57C51B" w14:textId="77777777" w:rsidR="000431DD" w:rsidRDefault="000431DD" w:rsidP="000431DD">
      <w:pPr>
        <w:pStyle w:val="Corpodetexto"/>
        <w:spacing w:before="94" w:line="712" w:lineRule="auto"/>
        <w:ind w:left="1276" w:right="2371"/>
      </w:pPr>
      <w:r>
        <w:br w:type="column"/>
      </w:r>
      <w:r>
        <w:t>Ativo Circulante Passivo</w:t>
      </w:r>
      <w:r>
        <w:rPr>
          <w:spacing w:val="-15"/>
        </w:rPr>
        <w:t xml:space="preserve"> </w:t>
      </w:r>
      <w:r>
        <w:t>Circulante</w:t>
      </w:r>
    </w:p>
    <w:p w14:paraId="35314C9D" w14:textId="77777777" w:rsidR="000431DD" w:rsidRDefault="000431DD" w:rsidP="000431DD">
      <w:pPr>
        <w:pStyle w:val="Corpodetexto"/>
        <w:spacing w:line="712" w:lineRule="auto"/>
        <w:sectPr w:rsidR="000431DD" w:rsidSect="000431DD">
          <w:type w:val="continuous"/>
          <w:pgSz w:w="11910" w:h="16840"/>
          <w:pgMar w:top="1040" w:right="992" w:bottom="940" w:left="1133" w:header="469" w:footer="742" w:gutter="0"/>
          <w:cols w:num="2" w:space="720" w:equalWidth="0">
            <w:col w:w="1766" w:space="2627"/>
            <w:col w:w="5392"/>
          </w:cols>
        </w:sectPr>
      </w:pPr>
    </w:p>
    <w:p w14:paraId="3F54F887" w14:textId="77777777" w:rsidR="000431DD" w:rsidRDefault="000431DD" w:rsidP="000431DD">
      <w:pPr>
        <w:pStyle w:val="Corpodetexto"/>
        <w:spacing w:before="172"/>
      </w:pPr>
    </w:p>
    <w:p w14:paraId="39CF368C" w14:textId="77777777" w:rsidR="000431DD" w:rsidRDefault="000431DD" w:rsidP="000431DD">
      <w:pPr>
        <w:pStyle w:val="PargrafodaLista"/>
        <w:numPr>
          <w:ilvl w:val="2"/>
          <w:numId w:val="37"/>
        </w:numPr>
        <w:tabs>
          <w:tab w:val="left" w:pos="1445"/>
        </w:tabs>
        <w:spacing w:line="276" w:lineRule="auto"/>
        <w:ind w:right="260" w:firstLine="0"/>
        <w:jc w:val="both"/>
        <w:rPr>
          <w:rFonts w:ascii="Arial" w:hAnsi="Arial"/>
          <w:i/>
          <w:sz w:val="21"/>
        </w:rPr>
      </w:pPr>
      <w:r>
        <w:rPr>
          <w:rFonts w:ascii="Arial" w:hAnsi="Arial"/>
          <w:i/>
          <w:noProof/>
          <w:sz w:val="21"/>
        </w:rPr>
        <mc:AlternateContent>
          <mc:Choice Requires="wps">
            <w:drawing>
              <wp:anchor distT="0" distB="0" distL="0" distR="0" simplePos="0" relativeHeight="251660288" behindDoc="0" locked="0" layoutInCell="1" allowOverlap="1" wp14:anchorId="60294259" wp14:editId="29E3278D">
                <wp:simplePos x="0" y="0"/>
                <wp:positionH relativeFrom="page">
                  <wp:posOffset>4309618</wp:posOffset>
                </wp:positionH>
                <wp:positionV relativeFrom="paragraph">
                  <wp:posOffset>-869760</wp:posOffset>
                </wp:positionV>
                <wp:extent cx="2530475" cy="952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0475" cy="9525"/>
                        </a:xfrm>
                        <a:custGeom>
                          <a:avLst/>
                          <a:gdLst/>
                          <a:ahLst/>
                          <a:cxnLst/>
                          <a:rect l="l" t="t" r="r" b="b"/>
                          <a:pathLst>
                            <a:path w="2530475" h="9525">
                              <a:moveTo>
                                <a:pt x="2530348" y="0"/>
                              </a:moveTo>
                              <a:lnTo>
                                <a:pt x="0" y="0"/>
                              </a:lnTo>
                              <a:lnTo>
                                <a:pt x="0" y="9525"/>
                              </a:lnTo>
                              <a:lnTo>
                                <a:pt x="2530348" y="9525"/>
                              </a:lnTo>
                              <a:lnTo>
                                <a:pt x="25303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FBE255" id="Graphic 9" o:spid="_x0000_s1026" style="position:absolute;margin-left:339.35pt;margin-top:-68.5pt;width:199.25pt;height:.75pt;z-index:251660288;visibility:visible;mso-wrap-style:square;mso-wrap-distance-left:0;mso-wrap-distance-top:0;mso-wrap-distance-right:0;mso-wrap-distance-bottom:0;mso-position-horizontal:absolute;mso-position-horizontal-relative:page;mso-position-vertical:absolute;mso-position-vertical-relative:text;v-text-anchor:top" coordsize="25304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" path="m2530348,l,,,9525r2530348,l2530348,xe" fillcolor="black" stroked="f">
                <v:path arrowok="t"/>
                <w10:wrap anchorx="page"/>
              </v:shape>
            </w:pict>
          </mc:Fallback>
        </mc:AlternateContent>
      </w:r>
      <w:r>
        <w:rPr>
          <w:rFonts w:ascii="Arial" w:hAnsi="Arial"/>
          <w:i/>
          <w:sz w:val="21"/>
        </w:rPr>
        <w:t>Capital Circulante Líquido ou Capital de Giro (Ativo Circulante - Passivo Circulante)</w:t>
      </w:r>
      <w:r>
        <w:rPr>
          <w:rFonts w:ascii="Arial" w:hAnsi="Arial"/>
          <w:i/>
          <w:spacing w:val="40"/>
          <w:sz w:val="21"/>
        </w:rPr>
        <w:t xml:space="preserve"> </w:t>
      </w:r>
      <w:r>
        <w:rPr>
          <w:rFonts w:ascii="Arial" w:hAnsi="Arial"/>
          <w:i/>
          <w:sz w:val="21"/>
        </w:rPr>
        <w:t>de, no mínimo, 16,66% (dezesseis inteiros e sessenta e seis centésimos por cento) do valor estimado da contratação, tendo por base o balanço patrimonial e as demonstrações</w:t>
      </w:r>
      <w:r>
        <w:rPr>
          <w:rFonts w:ascii="Arial" w:hAnsi="Arial"/>
          <w:i/>
          <w:spacing w:val="80"/>
          <w:sz w:val="21"/>
        </w:rPr>
        <w:t xml:space="preserve"> </w:t>
      </w:r>
      <w:r>
        <w:rPr>
          <w:rFonts w:ascii="Arial" w:hAnsi="Arial"/>
          <w:i/>
          <w:sz w:val="21"/>
        </w:rPr>
        <w:t>contábeis do último exercício social; e</w:t>
      </w:r>
    </w:p>
    <w:p w14:paraId="5D6C7B17" w14:textId="77777777" w:rsidR="000431DD" w:rsidRDefault="000431DD" w:rsidP="000431DD">
      <w:pPr>
        <w:pStyle w:val="PargrafodaLista"/>
        <w:numPr>
          <w:ilvl w:val="2"/>
          <w:numId w:val="37"/>
        </w:numPr>
        <w:tabs>
          <w:tab w:val="left" w:pos="1548"/>
        </w:tabs>
        <w:spacing w:before="201" w:line="276" w:lineRule="auto"/>
        <w:ind w:right="260" w:firstLine="0"/>
        <w:jc w:val="both"/>
        <w:rPr>
          <w:rFonts w:ascii="Arial" w:hAnsi="Arial"/>
          <w:i/>
          <w:sz w:val="21"/>
        </w:rPr>
      </w:pPr>
      <w:r>
        <w:rPr>
          <w:rFonts w:ascii="Arial" w:hAnsi="Arial"/>
          <w:i/>
          <w:sz w:val="21"/>
        </w:rPr>
        <w:t xml:space="preserve">Patrimônio líquido de 10% (dez por cento) do valor estimado da contratação, por meio da apresentação do balanço patrimonial e demonstrações contábeis do último exercício </w:t>
      </w:r>
      <w:r>
        <w:rPr>
          <w:rFonts w:ascii="Arial" w:hAnsi="Arial"/>
          <w:i/>
          <w:spacing w:val="-2"/>
          <w:sz w:val="21"/>
        </w:rPr>
        <w:t>social;</w:t>
      </w:r>
    </w:p>
    <w:p w14:paraId="25BB0037" w14:textId="77777777" w:rsidR="000431DD" w:rsidRDefault="000431DD" w:rsidP="000431DD">
      <w:pPr>
        <w:pStyle w:val="PargrafodaLista"/>
        <w:numPr>
          <w:ilvl w:val="1"/>
          <w:numId w:val="37"/>
        </w:numPr>
        <w:tabs>
          <w:tab w:val="left" w:pos="662"/>
        </w:tabs>
        <w:spacing w:before="201" w:line="276" w:lineRule="auto"/>
        <w:ind w:left="121" w:right="260" w:firstLine="0"/>
        <w:jc w:val="both"/>
        <w:rPr>
          <w:rFonts w:ascii="Arial" w:hAnsi="Arial"/>
          <w:i/>
          <w:sz w:val="21"/>
        </w:rPr>
      </w:pPr>
      <w:r>
        <w:rPr>
          <w:rFonts w:ascii="Arial" w:hAnsi="Arial"/>
          <w:i/>
          <w:sz w:val="21"/>
        </w:rPr>
        <w:t>Os indicadores fixados acima deverão ser atingidos em cada um dos dois últimos exercícios sociais, sob pena de inabilitação;</w:t>
      </w:r>
    </w:p>
    <w:p w14:paraId="1204162D" w14:textId="77777777" w:rsidR="000431DD" w:rsidRDefault="000431DD" w:rsidP="000431DD">
      <w:pPr>
        <w:pStyle w:val="PargrafodaLista"/>
        <w:numPr>
          <w:ilvl w:val="1"/>
          <w:numId w:val="37"/>
        </w:numPr>
        <w:tabs>
          <w:tab w:val="left" w:pos="655"/>
        </w:tabs>
        <w:spacing w:before="194" w:line="268" w:lineRule="auto"/>
        <w:ind w:left="121" w:right="260" w:firstLine="0"/>
        <w:rPr>
          <w:sz w:val="21"/>
        </w:rPr>
      </w:pPr>
      <w:r>
        <w:rPr>
          <w:sz w:val="21"/>
        </w:rPr>
        <w:t>Os documentos referidos acima limitar-se-ão ao último exercício no caso de a pessoa jurídica ter sido constituída há menos de 2 (dois) anos;</w:t>
      </w:r>
    </w:p>
    <w:p w14:paraId="41D367CE" w14:textId="77777777" w:rsidR="000431DD" w:rsidRDefault="000431DD" w:rsidP="000431DD">
      <w:pPr>
        <w:pStyle w:val="PargrafodaLista"/>
        <w:numPr>
          <w:ilvl w:val="1"/>
          <w:numId w:val="37"/>
        </w:numPr>
        <w:tabs>
          <w:tab w:val="left" w:pos="650"/>
        </w:tabs>
        <w:spacing w:before="201" w:line="268" w:lineRule="auto"/>
        <w:ind w:left="121" w:right="260" w:firstLine="0"/>
        <w:rPr>
          <w:sz w:val="21"/>
        </w:rPr>
      </w:pPr>
      <w:r>
        <w:rPr>
          <w:sz w:val="21"/>
        </w:rPr>
        <w:t>Os documentos referidos acima deverão ser exigidos com base no limite definido pela Receita Federal do Brasil para transmissão da Escrituração Contábil Digital - ECD ao Sped.</w:t>
      </w:r>
    </w:p>
    <w:p w14:paraId="66423129" w14:textId="77777777" w:rsidR="000431DD" w:rsidRDefault="000431DD" w:rsidP="000431DD">
      <w:pPr>
        <w:pStyle w:val="PargrafodaLista"/>
        <w:numPr>
          <w:ilvl w:val="1"/>
          <w:numId w:val="37"/>
        </w:numPr>
        <w:tabs>
          <w:tab w:val="left" w:pos="707"/>
        </w:tabs>
        <w:spacing w:before="208" w:line="276" w:lineRule="auto"/>
        <w:ind w:left="121" w:right="260" w:firstLine="0"/>
        <w:jc w:val="both"/>
        <w:rPr>
          <w:rFonts w:ascii="Arial" w:hAnsi="Arial"/>
          <w:i/>
          <w:sz w:val="21"/>
        </w:rPr>
      </w:pPr>
      <w:r>
        <w:rPr>
          <w:rFonts w:ascii="Arial" w:hAnsi="Arial"/>
          <w:i/>
          <w:sz w:val="21"/>
        </w:rPr>
        <w:t>O atendimento dos índices econômicos previstos neste termo de referência deverá ser atestado mediante declaração assinada por profissional habilitado da área contábil, apresentada pelo fornecedor.</w:t>
      </w:r>
    </w:p>
    <w:p w14:paraId="1464DE3E" w14:textId="77777777" w:rsidR="000431DD" w:rsidRDefault="000431DD" w:rsidP="000431DD">
      <w:pPr>
        <w:pStyle w:val="PargrafodaLista"/>
        <w:numPr>
          <w:ilvl w:val="1"/>
          <w:numId w:val="37"/>
        </w:numPr>
        <w:tabs>
          <w:tab w:val="left" w:pos="642"/>
        </w:tabs>
        <w:spacing w:before="205" w:line="273" w:lineRule="auto"/>
        <w:ind w:left="121" w:right="535" w:firstLine="0"/>
        <w:rPr>
          <w:sz w:val="21"/>
        </w:rPr>
      </w:pPr>
      <w:r>
        <w:rPr>
          <w:rFonts w:ascii="Arial" w:hAnsi="Arial"/>
          <w:b/>
          <w:sz w:val="21"/>
        </w:rPr>
        <w:t>Declaração</w:t>
      </w:r>
      <w:r>
        <w:rPr>
          <w:rFonts w:ascii="Arial" w:hAnsi="Arial"/>
          <w:b/>
          <w:spacing w:val="-4"/>
          <w:sz w:val="21"/>
        </w:rPr>
        <w:t xml:space="preserve"> </w:t>
      </w:r>
      <w:r>
        <w:rPr>
          <w:rFonts w:ascii="Arial" w:hAnsi="Arial"/>
          <w:b/>
          <w:sz w:val="21"/>
        </w:rPr>
        <w:t>do</w:t>
      </w:r>
      <w:r>
        <w:rPr>
          <w:rFonts w:ascii="Arial" w:hAnsi="Arial"/>
          <w:b/>
          <w:spacing w:val="-4"/>
          <w:sz w:val="21"/>
        </w:rPr>
        <w:t xml:space="preserve"> </w:t>
      </w:r>
      <w:r>
        <w:rPr>
          <w:rFonts w:ascii="Arial" w:hAnsi="Arial"/>
          <w:b/>
          <w:sz w:val="21"/>
        </w:rPr>
        <w:t>fornecedor</w:t>
      </w:r>
      <w:r>
        <w:rPr>
          <w:sz w:val="21"/>
        </w:rPr>
        <w:t>,</w:t>
      </w:r>
      <w:r>
        <w:rPr>
          <w:spacing w:val="-4"/>
          <w:sz w:val="21"/>
        </w:rPr>
        <w:t xml:space="preserve"> </w:t>
      </w:r>
      <w:r>
        <w:rPr>
          <w:sz w:val="21"/>
        </w:rPr>
        <w:t>acompanhada</w:t>
      </w:r>
      <w:r>
        <w:rPr>
          <w:spacing w:val="-4"/>
          <w:sz w:val="21"/>
        </w:rPr>
        <w:t xml:space="preserve"> </w:t>
      </w:r>
      <w:r>
        <w:rPr>
          <w:sz w:val="21"/>
        </w:rPr>
        <w:t>da</w:t>
      </w:r>
      <w:r>
        <w:rPr>
          <w:spacing w:val="-4"/>
          <w:sz w:val="21"/>
        </w:rPr>
        <w:t xml:space="preserve"> </w:t>
      </w:r>
      <w:r>
        <w:rPr>
          <w:sz w:val="21"/>
        </w:rPr>
        <w:t>relação</w:t>
      </w:r>
      <w:r>
        <w:rPr>
          <w:spacing w:val="-4"/>
          <w:sz w:val="21"/>
        </w:rPr>
        <w:t xml:space="preserve"> </w:t>
      </w:r>
      <w:r>
        <w:rPr>
          <w:sz w:val="21"/>
        </w:rPr>
        <w:t>de</w:t>
      </w:r>
      <w:r>
        <w:rPr>
          <w:spacing w:val="-4"/>
          <w:sz w:val="21"/>
        </w:rPr>
        <w:t xml:space="preserve"> </w:t>
      </w:r>
      <w:r>
        <w:rPr>
          <w:sz w:val="21"/>
        </w:rPr>
        <w:t>compromissos</w:t>
      </w:r>
      <w:r>
        <w:rPr>
          <w:spacing w:val="-4"/>
          <w:sz w:val="21"/>
        </w:rPr>
        <w:t xml:space="preserve"> </w:t>
      </w:r>
      <w:r>
        <w:rPr>
          <w:sz w:val="21"/>
        </w:rPr>
        <w:t>assumidos,</w:t>
      </w:r>
      <w:r>
        <w:rPr>
          <w:spacing w:val="-4"/>
          <w:sz w:val="21"/>
        </w:rPr>
        <w:t xml:space="preserve"> </w:t>
      </w:r>
      <w:r>
        <w:rPr>
          <w:sz w:val="21"/>
        </w:rPr>
        <w:t>de</w:t>
      </w:r>
      <w:r>
        <w:rPr>
          <w:spacing w:val="-4"/>
          <w:sz w:val="21"/>
        </w:rPr>
        <w:t xml:space="preserve"> </w:t>
      </w:r>
      <w:r>
        <w:rPr>
          <w:sz w:val="21"/>
        </w:rPr>
        <w:t>que um doze avos dos contratos firmados com a Administração Pública e/ou com a iniciativa privada vigentes na data apresentação da proposta não é superior ao patrimônio líquido do interessado, observados os seguintes requisitos:</w:t>
      </w:r>
    </w:p>
    <w:p w14:paraId="7CAEBD06" w14:textId="77777777" w:rsidR="000431DD" w:rsidRDefault="000431DD" w:rsidP="000431DD">
      <w:pPr>
        <w:pStyle w:val="PargrafodaLista"/>
        <w:numPr>
          <w:ilvl w:val="2"/>
          <w:numId w:val="37"/>
        </w:numPr>
        <w:tabs>
          <w:tab w:val="left" w:pos="1414"/>
        </w:tabs>
        <w:spacing w:before="195" w:line="268" w:lineRule="auto"/>
        <w:ind w:right="680" w:firstLine="0"/>
        <w:rPr>
          <w:sz w:val="21"/>
        </w:rPr>
      </w:pPr>
      <w:r>
        <w:rPr>
          <w:sz w:val="21"/>
        </w:rPr>
        <w:t>a</w:t>
      </w:r>
      <w:r>
        <w:rPr>
          <w:spacing w:val="-4"/>
          <w:sz w:val="21"/>
        </w:rPr>
        <w:t xml:space="preserve"> </w:t>
      </w:r>
      <w:r>
        <w:rPr>
          <w:sz w:val="21"/>
        </w:rPr>
        <w:t>declaração</w:t>
      </w:r>
      <w:r>
        <w:rPr>
          <w:spacing w:val="-4"/>
          <w:sz w:val="21"/>
        </w:rPr>
        <w:t xml:space="preserve"> </w:t>
      </w:r>
      <w:r>
        <w:rPr>
          <w:sz w:val="21"/>
        </w:rPr>
        <w:t>deve</w:t>
      </w:r>
      <w:r>
        <w:rPr>
          <w:spacing w:val="-4"/>
          <w:sz w:val="21"/>
        </w:rPr>
        <w:t xml:space="preserve"> </w:t>
      </w:r>
      <w:r>
        <w:rPr>
          <w:sz w:val="21"/>
        </w:rPr>
        <w:t>ser</w:t>
      </w:r>
      <w:r>
        <w:rPr>
          <w:spacing w:val="-4"/>
          <w:sz w:val="21"/>
        </w:rPr>
        <w:t xml:space="preserve"> </w:t>
      </w:r>
      <w:r>
        <w:rPr>
          <w:sz w:val="21"/>
        </w:rPr>
        <w:t>acompanhada</w:t>
      </w:r>
      <w:r>
        <w:rPr>
          <w:spacing w:val="-4"/>
          <w:sz w:val="21"/>
        </w:rPr>
        <w:t xml:space="preserve"> </w:t>
      </w:r>
      <w:r>
        <w:rPr>
          <w:sz w:val="21"/>
        </w:rPr>
        <w:t>da</w:t>
      </w:r>
      <w:r>
        <w:rPr>
          <w:spacing w:val="-4"/>
          <w:sz w:val="21"/>
        </w:rPr>
        <w:t xml:space="preserve"> </w:t>
      </w:r>
      <w:r>
        <w:rPr>
          <w:sz w:val="21"/>
        </w:rPr>
        <w:t>Demonstração</w:t>
      </w:r>
      <w:r>
        <w:rPr>
          <w:spacing w:val="-4"/>
          <w:sz w:val="21"/>
        </w:rPr>
        <w:t xml:space="preserve"> </w:t>
      </w:r>
      <w:r>
        <w:rPr>
          <w:sz w:val="21"/>
        </w:rPr>
        <w:t>do</w:t>
      </w:r>
      <w:r>
        <w:rPr>
          <w:spacing w:val="-4"/>
          <w:sz w:val="21"/>
        </w:rPr>
        <w:t xml:space="preserve"> </w:t>
      </w:r>
      <w:r>
        <w:rPr>
          <w:sz w:val="21"/>
        </w:rPr>
        <w:t>Resultado</w:t>
      </w:r>
      <w:r>
        <w:rPr>
          <w:spacing w:val="-4"/>
          <w:sz w:val="21"/>
        </w:rPr>
        <w:t xml:space="preserve"> </w:t>
      </w:r>
      <w:r>
        <w:rPr>
          <w:sz w:val="21"/>
        </w:rPr>
        <w:t>do</w:t>
      </w:r>
      <w:r>
        <w:rPr>
          <w:spacing w:val="-4"/>
          <w:sz w:val="21"/>
        </w:rPr>
        <w:t xml:space="preserve"> </w:t>
      </w:r>
      <w:r>
        <w:rPr>
          <w:sz w:val="21"/>
        </w:rPr>
        <w:t>Exercício (DRE), relativa ao último exercício social; e</w:t>
      </w:r>
    </w:p>
    <w:p w14:paraId="56967A7A" w14:textId="77777777" w:rsidR="000431DD" w:rsidRDefault="000431DD" w:rsidP="000431DD">
      <w:pPr>
        <w:pStyle w:val="PargrafodaLista"/>
        <w:numPr>
          <w:ilvl w:val="2"/>
          <w:numId w:val="37"/>
        </w:numPr>
        <w:tabs>
          <w:tab w:val="left" w:pos="1414"/>
        </w:tabs>
        <w:spacing w:before="201" w:line="268" w:lineRule="auto"/>
        <w:ind w:right="495" w:firstLine="0"/>
        <w:rPr>
          <w:sz w:val="21"/>
        </w:rPr>
      </w:pPr>
      <w:r>
        <w:rPr>
          <w:sz w:val="21"/>
        </w:rPr>
        <w:t>caso</w:t>
      </w:r>
      <w:r>
        <w:rPr>
          <w:spacing w:val="-3"/>
          <w:sz w:val="21"/>
        </w:rPr>
        <w:t xml:space="preserve"> </w:t>
      </w:r>
      <w:r>
        <w:rPr>
          <w:sz w:val="21"/>
        </w:rPr>
        <w:t>a</w:t>
      </w:r>
      <w:r>
        <w:rPr>
          <w:spacing w:val="-3"/>
          <w:sz w:val="21"/>
        </w:rPr>
        <w:t xml:space="preserve"> </w:t>
      </w:r>
      <w:r>
        <w:rPr>
          <w:sz w:val="21"/>
        </w:rPr>
        <w:t>diferença</w:t>
      </w:r>
      <w:r>
        <w:rPr>
          <w:spacing w:val="-3"/>
          <w:sz w:val="21"/>
        </w:rPr>
        <w:t xml:space="preserve"> </w:t>
      </w:r>
      <w:r>
        <w:rPr>
          <w:sz w:val="21"/>
        </w:rPr>
        <w:t>entre</w:t>
      </w:r>
      <w:r>
        <w:rPr>
          <w:spacing w:val="-3"/>
          <w:sz w:val="21"/>
        </w:rPr>
        <w:t xml:space="preserve"> </w:t>
      </w:r>
      <w:r>
        <w:rPr>
          <w:sz w:val="21"/>
        </w:rPr>
        <w:t>a</w:t>
      </w:r>
      <w:r>
        <w:rPr>
          <w:spacing w:val="-3"/>
          <w:sz w:val="21"/>
        </w:rPr>
        <w:t xml:space="preserve"> </w:t>
      </w:r>
      <w:r>
        <w:rPr>
          <w:sz w:val="21"/>
        </w:rPr>
        <w:t>declaração</w:t>
      </w:r>
      <w:r>
        <w:rPr>
          <w:spacing w:val="-3"/>
          <w:sz w:val="21"/>
        </w:rPr>
        <w:t xml:space="preserve"> </w:t>
      </w:r>
      <w:r>
        <w:rPr>
          <w:sz w:val="21"/>
        </w:rPr>
        <w:t>e</w:t>
      </w:r>
      <w:r>
        <w:rPr>
          <w:spacing w:val="-3"/>
          <w:sz w:val="21"/>
        </w:rPr>
        <w:t xml:space="preserve"> </w:t>
      </w:r>
      <w:r>
        <w:rPr>
          <w:sz w:val="21"/>
        </w:rPr>
        <w:t>a</w:t>
      </w:r>
      <w:r>
        <w:rPr>
          <w:spacing w:val="-3"/>
          <w:sz w:val="21"/>
        </w:rPr>
        <w:t xml:space="preserve"> </w:t>
      </w:r>
      <w:r>
        <w:rPr>
          <w:sz w:val="21"/>
        </w:rPr>
        <w:t>receita</w:t>
      </w:r>
      <w:r>
        <w:rPr>
          <w:spacing w:val="-3"/>
          <w:sz w:val="21"/>
        </w:rPr>
        <w:t xml:space="preserve"> </w:t>
      </w:r>
      <w:r>
        <w:rPr>
          <w:sz w:val="21"/>
        </w:rPr>
        <w:t>bruta</w:t>
      </w:r>
      <w:r>
        <w:rPr>
          <w:spacing w:val="-3"/>
          <w:sz w:val="21"/>
        </w:rPr>
        <w:t xml:space="preserve"> </w:t>
      </w:r>
      <w:r>
        <w:rPr>
          <w:sz w:val="21"/>
        </w:rPr>
        <w:t>discriminada</w:t>
      </w:r>
      <w:r>
        <w:rPr>
          <w:spacing w:val="-3"/>
          <w:sz w:val="21"/>
        </w:rPr>
        <w:t xml:space="preserve"> </w:t>
      </w:r>
      <w:r>
        <w:rPr>
          <w:sz w:val="21"/>
        </w:rPr>
        <w:t>na</w:t>
      </w:r>
      <w:r>
        <w:rPr>
          <w:spacing w:val="-3"/>
          <w:sz w:val="21"/>
        </w:rPr>
        <w:t xml:space="preserve"> </w:t>
      </w:r>
      <w:r>
        <w:rPr>
          <w:sz w:val="21"/>
        </w:rPr>
        <w:t>Demonstração do Resultado do Exercício (DRE) apresentada seja superior a 10% (dez por cento), para mais ou para menos, o fornecedor deverá apresentar justificativas.</w:t>
      </w:r>
    </w:p>
    <w:p w14:paraId="65E5785A" w14:textId="77777777" w:rsidR="000431DD" w:rsidRDefault="000431DD" w:rsidP="000431DD">
      <w:pPr>
        <w:pStyle w:val="PargrafodaLista"/>
        <w:numPr>
          <w:ilvl w:val="1"/>
          <w:numId w:val="37"/>
        </w:numPr>
        <w:tabs>
          <w:tab w:val="left" w:pos="693"/>
        </w:tabs>
        <w:spacing w:before="201" w:line="268" w:lineRule="auto"/>
        <w:ind w:left="121" w:right="260" w:firstLine="0"/>
        <w:jc w:val="both"/>
        <w:rPr>
          <w:sz w:val="21"/>
        </w:rPr>
      </w:pPr>
      <w:r>
        <w:rPr>
          <w:sz w:val="21"/>
        </w:rPr>
        <w:t>As empresas criadas no exercício financeiro da contratação deverão atender a todas as exigências da habilitação e poderão substituir os demonstrativos contábeis pelo balanço de</w:t>
      </w:r>
      <w:r>
        <w:rPr>
          <w:spacing w:val="80"/>
          <w:sz w:val="21"/>
        </w:rPr>
        <w:t xml:space="preserve"> </w:t>
      </w:r>
      <w:r>
        <w:rPr>
          <w:spacing w:val="-2"/>
          <w:sz w:val="21"/>
        </w:rPr>
        <w:t>abertura.</w:t>
      </w:r>
    </w:p>
    <w:p w14:paraId="2F471353" w14:textId="77777777" w:rsidR="000431DD" w:rsidRDefault="000431DD" w:rsidP="000431DD">
      <w:pPr>
        <w:pStyle w:val="Ttulo9"/>
        <w:spacing w:before="211"/>
      </w:pPr>
      <w:r>
        <w:t>Qualificação</w:t>
      </w:r>
      <w:r>
        <w:rPr>
          <w:spacing w:val="-12"/>
        </w:rPr>
        <w:t xml:space="preserve"> </w:t>
      </w:r>
      <w:r>
        <w:rPr>
          <w:spacing w:val="-2"/>
        </w:rPr>
        <w:t>Técnica</w:t>
      </w:r>
    </w:p>
    <w:p w14:paraId="54BD2FF1" w14:textId="77777777" w:rsidR="000431DD" w:rsidRDefault="000431DD" w:rsidP="000431DD">
      <w:pPr>
        <w:pStyle w:val="Corpodetexto"/>
        <w:spacing w:before="14"/>
        <w:rPr>
          <w:rFonts w:ascii="Arial"/>
          <w:b/>
        </w:rPr>
      </w:pPr>
    </w:p>
    <w:p w14:paraId="78E513C1" w14:textId="77777777" w:rsidR="000431DD" w:rsidRDefault="000431DD" w:rsidP="000431DD">
      <w:pPr>
        <w:pStyle w:val="PargrafodaLista"/>
        <w:numPr>
          <w:ilvl w:val="1"/>
          <w:numId w:val="37"/>
        </w:numPr>
        <w:tabs>
          <w:tab w:val="left" w:pos="642"/>
        </w:tabs>
        <w:spacing w:before="1" w:line="290" w:lineRule="auto"/>
        <w:ind w:left="121" w:right="1150" w:firstLine="0"/>
        <w:rPr>
          <w:rFonts w:ascii="Arial" w:hAnsi="Arial"/>
          <w:i/>
          <w:sz w:val="21"/>
        </w:rPr>
      </w:pPr>
      <w:r>
        <w:rPr>
          <w:rFonts w:ascii="Arial" w:hAnsi="Arial"/>
          <w:b/>
          <w:i/>
          <w:sz w:val="21"/>
        </w:rPr>
        <w:t>Declaração</w:t>
      </w:r>
      <w:r>
        <w:rPr>
          <w:rFonts w:ascii="Arial" w:hAnsi="Arial"/>
          <w:b/>
          <w:i/>
          <w:spacing w:val="-1"/>
          <w:sz w:val="21"/>
        </w:rPr>
        <w:t xml:space="preserve"> </w:t>
      </w:r>
      <w:r>
        <w:rPr>
          <w:rFonts w:ascii="Arial" w:hAnsi="Arial"/>
          <w:i/>
          <w:sz w:val="21"/>
        </w:rPr>
        <w:t>de</w:t>
      </w:r>
      <w:r>
        <w:rPr>
          <w:rFonts w:ascii="Arial" w:hAnsi="Arial"/>
          <w:i/>
          <w:spacing w:val="-3"/>
          <w:sz w:val="21"/>
        </w:rPr>
        <w:t xml:space="preserve"> </w:t>
      </w:r>
      <w:r>
        <w:rPr>
          <w:rFonts w:ascii="Arial" w:hAnsi="Arial"/>
          <w:i/>
          <w:sz w:val="21"/>
        </w:rPr>
        <w:t>que</w:t>
      </w:r>
      <w:r>
        <w:rPr>
          <w:rFonts w:ascii="Arial" w:hAnsi="Arial"/>
          <w:i/>
          <w:spacing w:val="-3"/>
          <w:sz w:val="21"/>
        </w:rPr>
        <w:t xml:space="preserve"> </w:t>
      </w:r>
      <w:r>
        <w:rPr>
          <w:rFonts w:ascii="Arial" w:hAnsi="Arial"/>
          <w:i/>
          <w:sz w:val="21"/>
        </w:rPr>
        <w:t>o</w:t>
      </w:r>
      <w:r>
        <w:rPr>
          <w:rFonts w:ascii="Arial" w:hAnsi="Arial"/>
          <w:i/>
          <w:spacing w:val="-3"/>
          <w:sz w:val="21"/>
        </w:rPr>
        <w:t xml:space="preserve"> </w:t>
      </w:r>
      <w:r>
        <w:rPr>
          <w:rFonts w:ascii="Arial" w:hAnsi="Arial"/>
          <w:i/>
          <w:sz w:val="21"/>
        </w:rPr>
        <w:t>fornecedor</w:t>
      </w:r>
      <w:r>
        <w:rPr>
          <w:rFonts w:ascii="Arial" w:hAnsi="Arial"/>
          <w:i/>
          <w:spacing w:val="-3"/>
          <w:sz w:val="21"/>
        </w:rPr>
        <w:t xml:space="preserve"> </w:t>
      </w:r>
      <w:r>
        <w:rPr>
          <w:rFonts w:ascii="Arial" w:hAnsi="Arial"/>
          <w:i/>
          <w:sz w:val="21"/>
        </w:rPr>
        <w:t>tomou</w:t>
      </w:r>
      <w:r>
        <w:rPr>
          <w:rFonts w:ascii="Arial" w:hAnsi="Arial"/>
          <w:i/>
          <w:spacing w:val="-3"/>
          <w:sz w:val="21"/>
        </w:rPr>
        <w:t xml:space="preserve"> </w:t>
      </w:r>
      <w:r>
        <w:rPr>
          <w:rFonts w:ascii="Arial" w:hAnsi="Arial"/>
          <w:i/>
          <w:sz w:val="21"/>
        </w:rPr>
        <w:t>conhecimento</w:t>
      </w:r>
      <w:r>
        <w:rPr>
          <w:rFonts w:ascii="Arial" w:hAnsi="Arial"/>
          <w:i/>
          <w:spacing w:val="-3"/>
          <w:sz w:val="21"/>
        </w:rPr>
        <w:t xml:space="preserve"> </w:t>
      </w:r>
      <w:r>
        <w:rPr>
          <w:rFonts w:ascii="Arial" w:hAnsi="Arial"/>
          <w:i/>
          <w:sz w:val="21"/>
        </w:rPr>
        <w:t>de</w:t>
      </w:r>
      <w:r>
        <w:rPr>
          <w:rFonts w:ascii="Arial" w:hAnsi="Arial"/>
          <w:i/>
          <w:spacing w:val="-3"/>
          <w:sz w:val="21"/>
        </w:rPr>
        <w:t xml:space="preserve"> </w:t>
      </w:r>
      <w:r>
        <w:rPr>
          <w:rFonts w:ascii="Arial" w:hAnsi="Arial"/>
          <w:i/>
          <w:sz w:val="21"/>
        </w:rPr>
        <w:t>todas</w:t>
      </w:r>
      <w:r>
        <w:rPr>
          <w:rFonts w:ascii="Arial" w:hAnsi="Arial"/>
          <w:i/>
          <w:spacing w:val="-3"/>
          <w:sz w:val="21"/>
        </w:rPr>
        <w:t xml:space="preserve"> </w:t>
      </w:r>
      <w:r>
        <w:rPr>
          <w:rFonts w:ascii="Arial" w:hAnsi="Arial"/>
          <w:i/>
          <w:sz w:val="21"/>
        </w:rPr>
        <w:t>as</w:t>
      </w:r>
      <w:r>
        <w:rPr>
          <w:rFonts w:ascii="Arial" w:hAnsi="Arial"/>
          <w:i/>
          <w:spacing w:val="-3"/>
          <w:sz w:val="21"/>
        </w:rPr>
        <w:t xml:space="preserve"> </w:t>
      </w:r>
      <w:r>
        <w:rPr>
          <w:rFonts w:ascii="Arial" w:hAnsi="Arial"/>
          <w:i/>
          <w:sz w:val="21"/>
        </w:rPr>
        <w:t>informações</w:t>
      </w:r>
      <w:r>
        <w:rPr>
          <w:rFonts w:ascii="Arial" w:hAnsi="Arial"/>
          <w:i/>
          <w:spacing w:val="-3"/>
          <w:sz w:val="21"/>
        </w:rPr>
        <w:t xml:space="preserve"> </w:t>
      </w:r>
      <w:r>
        <w:rPr>
          <w:rFonts w:ascii="Arial" w:hAnsi="Arial"/>
          <w:i/>
          <w:sz w:val="21"/>
        </w:rPr>
        <w:t>e</w:t>
      </w:r>
      <w:r>
        <w:rPr>
          <w:rFonts w:ascii="Arial" w:hAnsi="Arial"/>
          <w:i/>
          <w:spacing w:val="-3"/>
          <w:sz w:val="21"/>
        </w:rPr>
        <w:t xml:space="preserve"> </w:t>
      </w:r>
      <w:r>
        <w:rPr>
          <w:rFonts w:ascii="Arial" w:hAnsi="Arial"/>
          <w:i/>
          <w:sz w:val="21"/>
        </w:rPr>
        <w:t>das condições locais para o cumprimento das obrigações objeto da contratação.</w:t>
      </w:r>
    </w:p>
    <w:p w14:paraId="0733BFD7" w14:textId="77777777" w:rsidR="000431DD" w:rsidRDefault="000431DD" w:rsidP="000431DD">
      <w:pPr>
        <w:pStyle w:val="PargrafodaLista"/>
        <w:numPr>
          <w:ilvl w:val="2"/>
          <w:numId w:val="37"/>
        </w:numPr>
        <w:tabs>
          <w:tab w:val="left" w:pos="1512"/>
        </w:tabs>
        <w:spacing w:before="187" w:line="276" w:lineRule="auto"/>
        <w:ind w:right="260" w:firstLine="0"/>
        <w:jc w:val="both"/>
        <w:rPr>
          <w:rFonts w:ascii="Arial" w:hAnsi="Arial"/>
          <w:i/>
          <w:sz w:val="21"/>
        </w:rPr>
      </w:pPr>
      <w:r>
        <w:rPr>
          <w:rFonts w:ascii="Arial" w:hAnsi="Arial"/>
          <w:i/>
          <w:sz w:val="21"/>
        </w:rPr>
        <w:t>Essa declaração poderá ser substituída por declaração formal assinada pelo responsável técnico do interessado acerca do conhecimento pleno das condições e peculiaridades da contratação.</w:t>
      </w:r>
    </w:p>
    <w:p w14:paraId="67533DCC" w14:textId="77777777" w:rsidR="000431DD" w:rsidRDefault="000431DD" w:rsidP="000431DD">
      <w:pPr>
        <w:pStyle w:val="PargrafodaLista"/>
        <w:spacing w:line="276" w:lineRule="auto"/>
        <w:rPr>
          <w:rFonts w:ascii="Arial" w:hAnsi="Arial"/>
          <w:i/>
          <w:sz w:val="21"/>
        </w:rPr>
        <w:sectPr w:rsidR="000431DD" w:rsidSect="000431DD">
          <w:type w:val="continuous"/>
          <w:pgSz w:w="11910" w:h="16840"/>
          <w:pgMar w:top="1040" w:right="992" w:bottom="940" w:left="1133" w:header="469" w:footer="742" w:gutter="0"/>
          <w:cols w:space="720"/>
        </w:sectPr>
      </w:pPr>
    </w:p>
    <w:p w14:paraId="7F7698C4" w14:textId="77777777" w:rsidR="000431DD" w:rsidRDefault="000431DD" w:rsidP="000431DD">
      <w:pPr>
        <w:pStyle w:val="Ttulo9"/>
        <w:spacing w:before="138"/>
      </w:pPr>
      <w:r>
        <w:rPr>
          <w:spacing w:val="-2"/>
        </w:rPr>
        <w:lastRenderedPageBreak/>
        <w:t>Qualificação</w:t>
      </w:r>
      <w:r>
        <w:rPr>
          <w:spacing w:val="20"/>
        </w:rPr>
        <w:t xml:space="preserve"> </w:t>
      </w:r>
      <w:r>
        <w:rPr>
          <w:spacing w:val="-2"/>
        </w:rPr>
        <w:t>Técnico-Operacional</w:t>
      </w:r>
    </w:p>
    <w:p w14:paraId="03CF995C" w14:textId="77777777" w:rsidR="000431DD" w:rsidRDefault="000431DD" w:rsidP="000431DD">
      <w:pPr>
        <w:pStyle w:val="Corpodetexto"/>
        <w:spacing w:before="3"/>
        <w:rPr>
          <w:rFonts w:ascii="Arial"/>
          <w:b/>
        </w:rPr>
      </w:pPr>
    </w:p>
    <w:p w14:paraId="4E3AFF2A" w14:textId="77777777" w:rsidR="000431DD" w:rsidRDefault="000431DD" w:rsidP="000431DD">
      <w:pPr>
        <w:pStyle w:val="PargrafodaLista"/>
        <w:numPr>
          <w:ilvl w:val="1"/>
          <w:numId w:val="37"/>
        </w:numPr>
        <w:tabs>
          <w:tab w:val="left" w:pos="641"/>
        </w:tabs>
        <w:spacing w:line="268" w:lineRule="auto"/>
        <w:ind w:left="121" w:right="489" w:firstLine="0"/>
        <w:rPr>
          <w:sz w:val="21"/>
        </w:rPr>
      </w:pPr>
      <w:r>
        <w:rPr>
          <w:sz w:val="21"/>
        </w:rPr>
        <w:t>Comprovação de aptidão para execução de serviço similar, de complexidade tecnológica e operacional</w:t>
      </w:r>
      <w:r>
        <w:rPr>
          <w:spacing w:val="-3"/>
          <w:sz w:val="21"/>
        </w:rPr>
        <w:t xml:space="preserve"> </w:t>
      </w:r>
      <w:r>
        <w:rPr>
          <w:sz w:val="21"/>
        </w:rPr>
        <w:t>equivalente</w:t>
      </w:r>
      <w:r>
        <w:rPr>
          <w:spacing w:val="-3"/>
          <w:sz w:val="21"/>
        </w:rPr>
        <w:t xml:space="preserve"> </w:t>
      </w:r>
      <w:r>
        <w:rPr>
          <w:sz w:val="21"/>
        </w:rPr>
        <w:t>ou</w:t>
      </w:r>
      <w:r>
        <w:rPr>
          <w:spacing w:val="-3"/>
          <w:sz w:val="21"/>
        </w:rPr>
        <w:t xml:space="preserve"> </w:t>
      </w:r>
      <w:r>
        <w:rPr>
          <w:sz w:val="21"/>
        </w:rPr>
        <w:t>superior</w:t>
      </w:r>
      <w:r>
        <w:rPr>
          <w:spacing w:val="-3"/>
          <w:sz w:val="21"/>
        </w:rPr>
        <w:t xml:space="preserve"> </w:t>
      </w:r>
      <w:r>
        <w:rPr>
          <w:sz w:val="21"/>
        </w:rPr>
        <w:t>à</w:t>
      </w:r>
      <w:r>
        <w:rPr>
          <w:spacing w:val="-3"/>
          <w:sz w:val="21"/>
        </w:rPr>
        <w:t xml:space="preserve"> </w:t>
      </w:r>
      <w:r>
        <w:rPr>
          <w:sz w:val="21"/>
        </w:rPr>
        <w:t>do</w:t>
      </w:r>
      <w:r>
        <w:rPr>
          <w:spacing w:val="-3"/>
          <w:sz w:val="21"/>
        </w:rPr>
        <w:t xml:space="preserve"> </w:t>
      </w:r>
      <w:r>
        <w:rPr>
          <w:sz w:val="21"/>
        </w:rPr>
        <w:t>objeto</w:t>
      </w:r>
      <w:r>
        <w:rPr>
          <w:spacing w:val="-3"/>
          <w:sz w:val="21"/>
        </w:rPr>
        <w:t xml:space="preserve"> </w:t>
      </w:r>
      <w:r>
        <w:rPr>
          <w:sz w:val="21"/>
        </w:rPr>
        <w:t>desta</w:t>
      </w:r>
      <w:r>
        <w:rPr>
          <w:spacing w:val="-3"/>
          <w:sz w:val="21"/>
        </w:rPr>
        <w:t xml:space="preserve"> </w:t>
      </w:r>
      <w:r>
        <w:rPr>
          <w:sz w:val="21"/>
        </w:rPr>
        <w:t>contratação,</w:t>
      </w:r>
      <w:r>
        <w:rPr>
          <w:spacing w:val="-3"/>
          <w:sz w:val="21"/>
        </w:rPr>
        <w:t xml:space="preserve"> </w:t>
      </w:r>
      <w:r>
        <w:rPr>
          <w:sz w:val="21"/>
        </w:rPr>
        <w:t>ou</w:t>
      </w:r>
      <w:r>
        <w:rPr>
          <w:spacing w:val="-3"/>
          <w:sz w:val="21"/>
        </w:rPr>
        <w:t xml:space="preserve"> </w:t>
      </w:r>
      <w:r>
        <w:rPr>
          <w:sz w:val="21"/>
        </w:rPr>
        <w:t>do</w:t>
      </w:r>
      <w:r>
        <w:rPr>
          <w:spacing w:val="-3"/>
          <w:sz w:val="21"/>
        </w:rPr>
        <w:t xml:space="preserve"> </w:t>
      </w:r>
      <w:r>
        <w:rPr>
          <w:sz w:val="21"/>
        </w:rPr>
        <w:t>item</w:t>
      </w:r>
      <w:r>
        <w:rPr>
          <w:spacing w:val="-3"/>
          <w:sz w:val="21"/>
        </w:rPr>
        <w:t xml:space="preserve"> </w:t>
      </w:r>
      <w:r>
        <w:rPr>
          <w:sz w:val="21"/>
        </w:rPr>
        <w:t>pertinente,</w:t>
      </w:r>
      <w:r>
        <w:rPr>
          <w:spacing w:val="-3"/>
          <w:sz w:val="21"/>
        </w:rPr>
        <w:t xml:space="preserve"> </w:t>
      </w:r>
      <w:r>
        <w:rPr>
          <w:sz w:val="21"/>
        </w:rPr>
        <w:t>por</w:t>
      </w:r>
      <w:r>
        <w:rPr>
          <w:spacing w:val="-3"/>
          <w:sz w:val="21"/>
        </w:rPr>
        <w:t xml:space="preserve"> </w:t>
      </w:r>
      <w:r>
        <w:rPr>
          <w:sz w:val="21"/>
        </w:rPr>
        <w:t>meio da apresentação de certidões ou atestados emitidos por pessoas jurídicas de direito público ou privado, ou pelo conselho profissional competente, quando for o caso.</w:t>
      </w:r>
    </w:p>
    <w:p w14:paraId="485BD68F" w14:textId="77777777" w:rsidR="000431DD" w:rsidRDefault="000431DD" w:rsidP="000431DD">
      <w:pPr>
        <w:pStyle w:val="PargrafodaLista"/>
        <w:numPr>
          <w:ilvl w:val="2"/>
          <w:numId w:val="37"/>
        </w:numPr>
        <w:tabs>
          <w:tab w:val="left" w:pos="1464"/>
        </w:tabs>
        <w:spacing w:before="200" w:line="268" w:lineRule="auto"/>
        <w:ind w:right="260" w:firstLine="0"/>
        <w:jc w:val="both"/>
        <w:rPr>
          <w:sz w:val="21"/>
        </w:rPr>
      </w:pPr>
      <w:r>
        <w:rPr>
          <w:sz w:val="21"/>
        </w:rPr>
        <w:t>Para fins da comprovação de que trata este subitem, os atestados deverão dizer respeito a contrato(s) executado(s) com as seguintes características mínimas:</w:t>
      </w:r>
    </w:p>
    <w:p w14:paraId="0642FFCC" w14:textId="77777777" w:rsidR="000431DD" w:rsidRDefault="000431DD" w:rsidP="000431DD">
      <w:pPr>
        <w:pStyle w:val="PargrafodaLista"/>
        <w:numPr>
          <w:ilvl w:val="3"/>
          <w:numId w:val="37"/>
        </w:numPr>
        <w:tabs>
          <w:tab w:val="left" w:pos="2360"/>
        </w:tabs>
        <w:spacing w:before="209" w:line="276" w:lineRule="auto"/>
        <w:ind w:left="1321" w:right="260" w:firstLine="0"/>
        <w:jc w:val="both"/>
        <w:rPr>
          <w:rFonts w:ascii="Arial" w:hAnsi="Arial"/>
          <w:i/>
          <w:sz w:val="21"/>
        </w:rPr>
      </w:pPr>
      <w:r>
        <w:rPr>
          <w:rFonts w:ascii="Arial" w:hAnsi="Arial"/>
          <w:i/>
          <w:sz w:val="21"/>
        </w:rPr>
        <w:t>contrato(s) que comprove(m) a experiência mínima de 3 (três) anos do fornecedor na prestação dos serviços, em períodos sucessivos ou não, sendo aceito o somatório de atestados de períodos diferentes;</w:t>
      </w:r>
    </w:p>
    <w:p w14:paraId="535BF266" w14:textId="77777777" w:rsidR="000431DD" w:rsidRDefault="000431DD" w:rsidP="000431DD">
      <w:pPr>
        <w:pStyle w:val="PargrafodaLista"/>
        <w:numPr>
          <w:ilvl w:val="3"/>
          <w:numId w:val="37"/>
        </w:numPr>
        <w:tabs>
          <w:tab w:val="left" w:pos="2276"/>
        </w:tabs>
        <w:spacing w:before="201" w:line="278" w:lineRule="auto"/>
        <w:ind w:left="1321" w:right="260" w:firstLine="0"/>
        <w:jc w:val="both"/>
        <w:rPr>
          <w:rFonts w:ascii="Arial" w:hAnsi="Arial"/>
          <w:b/>
          <w:i/>
          <w:sz w:val="21"/>
        </w:rPr>
      </w:pPr>
      <w:r>
        <w:rPr>
          <w:rFonts w:ascii="Arial" w:hAnsi="Arial"/>
          <w:i/>
          <w:sz w:val="21"/>
        </w:rPr>
        <w:t>contrato(s) que comprove(m) a execução, pelo fornecedor, de serviços envolvendo, no mínimo, número de postos de trabalho equivalente ao da contratação</w:t>
      </w:r>
      <w:r>
        <w:rPr>
          <w:rFonts w:ascii="Arial" w:hAnsi="Arial"/>
          <w:b/>
          <w:i/>
          <w:sz w:val="21"/>
        </w:rPr>
        <w:t>;</w:t>
      </w:r>
    </w:p>
    <w:p w14:paraId="096F233A" w14:textId="77777777" w:rsidR="000431DD" w:rsidRDefault="000431DD" w:rsidP="000431DD">
      <w:pPr>
        <w:pStyle w:val="PargrafodaLista"/>
        <w:numPr>
          <w:ilvl w:val="2"/>
          <w:numId w:val="37"/>
        </w:numPr>
        <w:tabs>
          <w:tab w:val="left" w:pos="1470"/>
        </w:tabs>
        <w:spacing w:before="214" w:line="276" w:lineRule="auto"/>
        <w:ind w:right="260" w:firstLine="0"/>
        <w:jc w:val="both"/>
        <w:rPr>
          <w:rFonts w:ascii="Arial" w:hAnsi="Arial"/>
          <w:i/>
          <w:sz w:val="21"/>
        </w:rPr>
      </w:pPr>
      <w:r>
        <w:rPr>
          <w:rFonts w:ascii="Arial" w:hAnsi="Arial"/>
          <w:i/>
          <w:sz w:val="21"/>
        </w:rPr>
        <w:t>Serão admitidos, para fins de comprovação de quantitativo mínimo de serviço, a apresentação e o somatório de diferentes atestados de serviços executados de forma concomitante, pois essa situação equivale, para fins de comprovação de capacidade técnico- operacional, a uma única contratação.</w:t>
      </w:r>
    </w:p>
    <w:p w14:paraId="07A71854" w14:textId="77777777" w:rsidR="000431DD" w:rsidRDefault="000431DD" w:rsidP="000431DD">
      <w:pPr>
        <w:pStyle w:val="PargrafodaLista"/>
        <w:numPr>
          <w:ilvl w:val="2"/>
          <w:numId w:val="37"/>
        </w:numPr>
        <w:tabs>
          <w:tab w:val="left" w:pos="1444"/>
        </w:tabs>
        <w:spacing w:before="194" w:line="268" w:lineRule="auto"/>
        <w:ind w:right="260" w:firstLine="0"/>
        <w:jc w:val="both"/>
        <w:rPr>
          <w:sz w:val="21"/>
        </w:rPr>
      </w:pPr>
      <w:r>
        <w:rPr>
          <w:sz w:val="21"/>
        </w:rPr>
        <w:t>Os atestados de capacidade técnica poderão ser apresentados em nome da matriz</w:t>
      </w:r>
      <w:r>
        <w:rPr>
          <w:spacing w:val="80"/>
          <w:sz w:val="21"/>
        </w:rPr>
        <w:t xml:space="preserve"> </w:t>
      </w:r>
      <w:r>
        <w:rPr>
          <w:sz w:val="21"/>
        </w:rPr>
        <w:t>ou da filial do fornecedor.</w:t>
      </w:r>
    </w:p>
    <w:p w14:paraId="305D0118" w14:textId="77777777" w:rsidR="000431DD" w:rsidRDefault="000431DD" w:rsidP="000431DD">
      <w:pPr>
        <w:pStyle w:val="PargrafodaLista"/>
        <w:numPr>
          <w:ilvl w:val="2"/>
          <w:numId w:val="37"/>
        </w:numPr>
        <w:tabs>
          <w:tab w:val="left" w:pos="1464"/>
        </w:tabs>
        <w:spacing w:before="201" w:line="268" w:lineRule="auto"/>
        <w:ind w:right="260" w:firstLine="0"/>
        <w:jc w:val="both"/>
        <w:rPr>
          <w:sz w:val="21"/>
        </w:rPr>
      </w:pPr>
      <w:r>
        <w:rPr>
          <w:sz w:val="21"/>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7AFFC07E" w14:textId="77777777" w:rsidR="000431DD" w:rsidRDefault="000431DD" w:rsidP="000431DD">
      <w:pPr>
        <w:pStyle w:val="PargrafodaLista"/>
        <w:numPr>
          <w:ilvl w:val="2"/>
          <w:numId w:val="37"/>
        </w:numPr>
        <w:tabs>
          <w:tab w:val="left" w:pos="1467"/>
        </w:tabs>
        <w:spacing w:before="199" w:line="268" w:lineRule="auto"/>
        <w:ind w:right="260" w:firstLine="0"/>
        <w:jc w:val="both"/>
        <w:rPr>
          <w:sz w:val="21"/>
        </w:rPr>
      </w:pPr>
      <w:r>
        <w:rPr>
          <w:sz w:val="21"/>
        </w:rPr>
        <w:t>Os atestados deverão referir-se a serviços prestados no âmbito de sua atividade econômica principal ou secundária especificadas no contrato social vigente.</w:t>
      </w:r>
    </w:p>
    <w:p w14:paraId="4088AC9E" w14:textId="77777777" w:rsidR="000431DD" w:rsidRDefault="000431DD" w:rsidP="000431DD">
      <w:pPr>
        <w:pStyle w:val="PargrafodaLista"/>
        <w:numPr>
          <w:ilvl w:val="1"/>
          <w:numId w:val="37"/>
        </w:numPr>
        <w:tabs>
          <w:tab w:val="left" w:pos="655"/>
        </w:tabs>
        <w:spacing w:before="209" w:line="271" w:lineRule="auto"/>
        <w:ind w:left="121" w:right="261" w:firstLine="0"/>
        <w:jc w:val="both"/>
        <w:rPr>
          <w:rFonts w:ascii="Arial" w:hAnsi="Arial"/>
          <w:i/>
          <w:sz w:val="21"/>
        </w:rPr>
      </w:pPr>
      <w:r>
        <w:rPr>
          <w:sz w:val="21"/>
        </w:rPr>
        <w:t>O contratado deverá garantir meios eficazes de comunicação e atendimento para a execução do contrato. Caso possua ou instale escritório no município do Recife, poderá comprovar sua existência no prazo máximo de 60 (sessenta) dias, contado a partir da vigência do contrato</w:t>
      </w:r>
      <w:r>
        <w:rPr>
          <w:rFonts w:ascii="Arial" w:hAnsi="Arial"/>
          <w:i/>
          <w:sz w:val="21"/>
        </w:rPr>
        <w:t>.</w:t>
      </w:r>
    </w:p>
    <w:p w14:paraId="5652F334" w14:textId="77777777" w:rsidR="000431DD" w:rsidRDefault="000431DD" w:rsidP="000431DD">
      <w:pPr>
        <w:pStyle w:val="PargrafodaLista"/>
        <w:numPr>
          <w:ilvl w:val="1"/>
          <w:numId w:val="37"/>
        </w:numPr>
        <w:tabs>
          <w:tab w:val="left" w:pos="680"/>
        </w:tabs>
        <w:spacing w:before="201" w:line="268" w:lineRule="auto"/>
        <w:ind w:left="121" w:right="260" w:firstLine="0"/>
        <w:jc w:val="both"/>
        <w:rPr>
          <w:sz w:val="21"/>
        </w:rPr>
      </w:pPr>
      <w:r>
        <w:rPr>
          <w:sz w:val="21"/>
        </w:rPr>
        <w:t>Serão aceitos atestados ou outros documentos hábeis emitidos por entidades estrangeiras quando acompanhados de tradução para o português, salvo se comprovada a inidoneidade da entidade emissora.</w:t>
      </w:r>
    </w:p>
    <w:p w14:paraId="4748E882" w14:textId="77777777" w:rsidR="000431DD" w:rsidRDefault="000431DD" w:rsidP="000431DD">
      <w:pPr>
        <w:pStyle w:val="PargrafodaLista"/>
        <w:numPr>
          <w:ilvl w:val="1"/>
          <w:numId w:val="37"/>
        </w:numPr>
        <w:tabs>
          <w:tab w:val="left" w:pos="662"/>
        </w:tabs>
        <w:spacing w:before="200" w:line="268" w:lineRule="auto"/>
        <w:ind w:left="121" w:right="260" w:firstLine="0"/>
        <w:jc w:val="both"/>
        <w:rPr>
          <w:sz w:val="21"/>
        </w:rPr>
      </w:pPr>
      <w:r>
        <w:rPr>
          <w:sz w:val="21"/>
        </w:rPr>
        <w:t>A apresentação, pelo fornecedor, de certidões ou atestados de desempenho anterior emitido em favor de consórcio do qual tenha feito parte será admitida, desde que atendidos os requisitos do art. 67, §§ 10 e 11, da Lei nº 14.133/2021 e regulamentos sobre o tema.</w:t>
      </w:r>
    </w:p>
    <w:p w14:paraId="530C9C2A" w14:textId="77777777" w:rsidR="000431DD" w:rsidRDefault="000431DD" w:rsidP="000431DD">
      <w:pPr>
        <w:pStyle w:val="Ttulo9"/>
        <w:spacing w:before="212"/>
      </w:pPr>
      <w:r>
        <w:t>Disposições</w:t>
      </w:r>
      <w:r>
        <w:rPr>
          <w:spacing w:val="-10"/>
        </w:rPr>
        <w:t xml:space="preserve"> </w:t>
      </w:r>
      <w:r>
        <w:t>gerais</w:t>
      </w:r>
      <w:r>
        <w:rPr>
          <w:spacing w:val="-7"/>
        </w:rPr>
        <w:t xml:space="preserve"> </w:t>
      </w:r>
      <w:r>
        <w:t>sobre</w:t>
      </w:r>
      <w:r>
        <w:rPr>
          <w:spacing w:val="-7"/>
        </w:rPr>
        <w:t xml:space="preserve"> </w:t>
      </w:r>
      <w:r>
        <w:rPr>
          <w:spacing w:val="-2"/>
        </w:rPr>
        <w:t>habilitação</w:t>
      </w:r>
    </w:p>
    <w:p w14:paraId="25CFE867" w14:textId="77777777" w:rsidR="000431DD" w:rsidRDefault="000431DD" w:rsidP="000431DD">
      <w:pPr>
        <w:pStyle w:val="Corpodetexto"/>
        <w:spacing w:before="3"/>
        <w:rPr>
          <w:rFonts w:ascii="Arial"/>
          <w:b/>
        </w:rPr>
      </w:pPr>
    </w:p>
    <w:p w14:paraId="34137589" w14:textId="77777777" w:rsidR="000431DD" w:rsidRDefault="000431DD" w:rsidP="000431DD">
      <w:pPr>
        <w:pStyle w:val="PargrafodaLista"/>
        <w:numPr>
          <w:ilvl w:val="1"/>
          <w:numId w:val="37"/>
        </w:numPr>
        <w:tabs>
          <w:tab w:val="left" w:pos="641"/>
        </w:tabs>
        <w:spacing w:line="268" w:lineRule="auto"/>
        <w:ind w:left="121" w:right="324" w:firstLine="0"/>
        <w:rPr>
          <w:sz w:val="21"/>
        </w:rPr>
      </w:pPr>
      <w:r>
        <w:rPr>
          <w:sz w:val="21"/>
        </w:rPr>
        <w:t>Quando</w:t>
      </w:r>
      <w:r>
        <w:rPr>
          <w:spacing w:val="-4"/>
          <w:sz w:val="21"/>
        </w:rPr>
        <w:t xml:space="preserve"> </w:t>
      </w:r>
      <w:r>
        <w:rPr>
          <w:sz w:val="21"/>
        </w:rPr>
        <w:t>permitida</w:t>
      </w:r>
      <w:r>
        <w:rPr>
          <w:spacing w:val="-4"/>
          <w:sz w:val="21"/>
        </w:rPr>
        <w:t xml:space="preserve"> </w:t>
      </w:r>
      <w:r>
        <w:rPr>
          <w:sz w:val="21"/>
        </w:rPr>
        <w:t>a</w:t>
      </w:r>
      <w:r>
        <w:rPr>
          <w:spacing w:val="-4"/>
          <w:sz w:val="21"/>
        </w:rPr>
        <w:t xml:space="preserve"> </w:t>
      </w:r>
      <w:r>
        <w:rPr>
          <w:sz w:val="21"/>
        </w:rPr>
        <w:t>participação</w:t>
      </w:r>
      <w:r>
        <w:rPr>
          <w:spacing w:val="-4"/>
          <w:sz w:val="21"/>
        </w:rPr>
        <w:t xml:space="preserve"> </w:t>
      </w:r>
      <w:r>
        <w:rPr>
          <w:sz w:val="21"/>
        </w:rPr>
        <w:t>na</w:t>
      </w:r>
      <w:r>
        <w:rPr>
          <w:spacing w:val="-4"/>
          <w:sz w:val="21"/>
        </w:rPr>
        <w:t xml:space="preserve"> </w:t>
      </w:r>
      <w:r>
        <w:rPr>
          <w:sz w:val="21"/>
        </w:rPr>
        <w:t>contratação</w:t>
      </w:r>
      <w:r>
        <w:rPr>
          <w:spacing w:val="-4"/>
          <w:sz w:val="21"/>
        </w:rPr>
        <w:t xml:space="preserve"> </w:t>
      </w:r>
      <w:r>
        <w:rPr>
          <w:sz w:val="21"/>
        </w:rPr>
        <w:t>de</w:t>
      </w:r>
      <w:r>
        <w:rPr>
          <w:spacing w:val="-4"/>
          <w:sz w:val="21"/>
        </w:rPr>
        <w:t xml:space="preserve"> </w:t>
      </w:r>
      <w:r>
        <w:rPr>
          <w:sz w:val="21"/>
        </w:rPr>
        <w:t>empresas</w:t>
      </w:r>
      <w:r>
        <w:rPr>
          <w:spacing w:val="-4"/>
          <w:sz w:val="21"/>
        </w:rPr>
        <w:t xml:space="preserve"> </w:t>
      </w:r>
      <w:r>
        <w:rPr>
          <w:sz w:val="21"/>
        </w:rPr>
        <w:t>estrangeiras</w:t>
      </w:r>
      <w:r>
        <w:rPr>
          <w:spacing w:val="-4"/>
          <w:sz w:val="21"/>
        </w:rPr>
        <w:t xml:space="preserve"> </w:t>
      </w:r>
      <w:r>
        <w:rPr>
          <w:sz w:val="21"/>
        </w:rPr>
        <w:t>que</w:t>
      </w:r>
      <w:r>
        <w:rPr>
          <w:spacing w:val="-4"/>
          <w:sz w:val="21"/>
        </w:rPr>
        <w:t xml:space="preserve"> </w:t>
      </w:r>
      <w:r>
        <w:rPr>
          <w:sz w:val="21"/>
        </w:rPr>
        <w:t>não</w:t>
      </w:r>
      <w:r>
        <w:rPr>
          <w:spacing w:val="-4"/>
          <w:sz w:val="21"/>
        </w:rPr>
        <w:t xml:space="preserve"> </w:t>
      </w:r>
      <w:r>
        <w:rPr>
          <w:sz w:val="21"/>
        </w:rPr>
        <w:t>funcionem no País, as exigências de habilitação serão atendidas mediante documentos equivalentes, inicialmente apresentados em tradução livre.</w:t>
      </w:r>
    </w:p>
    <w:p w14:paraId="6990D27F" w14:textId="77777777" w:rsidR="000431DD" w:rsidRDefault="000431DD" w:rsidP="000431DD">
      <w:pPr>
        <w:pStyle w:val="PargrafodaLista"/>
        <w:numPr>
          <w:ilvl w:val="1"/>
          <w:numId w:val="37"/>
        </w:numPr>
        <w:tabs>
          <w:tab w:val="left" w:pos="641"/>
        </w:tabs>
        <w:spacing w:before="201" w:line="268" w:lineRule="auto"/>
        <w:ind w:left="121" w:right="422" w:firstLine="0"/>
        <w:rPr>
          <w:sz w:val="21"/>
        </w:rPr>
      </w:pPr>
      <w:r>
        <w:rPr>
          <w:sz w:val="21"/>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w:t>
      </w:r>
      <w:r>
        <w:rPr>
          <w:spacing w:val="-3"/>
          <w:sz w:val="21"/>
        </w:rPr>
        <w:t xml:space="preserve"> </w:t>
      </w:r>
      <w:r>
        <w:rPr>
          <w:sz w:val="21"/>
        </w:rPr>
        <w:t>nos</w:t>
      </w:r>
      <w:r>
        <w:rPr>
          <w:spacing w:val="-3"/>
          <w:sz w:val="21"/>
        </w:rPr>
        <w:t xml:space="preserve"> </w:t>
      </w:r>
      <w:r>
        <w:rPr>
          <w:sz w:val="21"/>
        </w:rPr>
        <w:t>termos</w:t>
      </w:r>
      <w:r>
        <w:rPr>
          <w:spacing w:val="-3"/>
          <w:sz w:val="21"/>
        </w:rPr>
        <w:t xml:space="preserve"> </w:t>
      </w:r>
      <w:r>
        <w:rPr>
          <w:sz w:val="21"/>
        </w:rPr>
        <w:t>do</w:t>
      </w:r>
      <w:r>
        <w:rPr>
          <w:spacing w:val="-3"/>
          <w:sz w:val="21"/>
        </w:rPr>
        <w:t xml:space="preserve"> </w:t>
      </w:r>
      <w:r>
        <w:rPr>
          <w:sz w:val="21"/>
        </w:rPr>
        <w:t>disposto</w:t>
      </w:r>
      <w:r>
        <w:rPr>
          <w:spacing w:val="-3"/>
          <w:sz w:val="21"/>
        </w:rPr>
        <w:t xml:space="preserve"> </w:t>
      </w:r>
      <w:r>
        <w:rPr>
          <w:sz w:val="21"/>
        </w:rPr>
        <w:t>no</w:t>
      </w:r>
      <w:r>
        <w:rPr>
          <w:spacing w:val="-3"/>
          <w:sz w:val="21"/>
        </w:rPr>
        <w:t xml:space="preserve"> </w:t>
      </w:r>
      <w:r>
        <w:rPr>
          <w:sz w:val="21"/>
        </w:rPr>
        <w:t>Decreto</w:t>
      </w:r>
      <w:r>
        <w:rPr>
          <w:spacing w:val="-3"/>
          <w:sz w:val="21"/>
        </w:rPr>
        <w:t xml:space="preserve"> </w:t>
      </w:r>
      <w:r>
        <w:rPr>
          <w:sz w:val="21"/>
        </w:rPr>
        <w:t>nº</w:t>
      </w:r>
      <w:r>
        <w:rPr>
          <w:spacing w:val="-3"/>
          <w:sz w:val="21"/>
        </w:rPr>
        <w:t xml:space="preserve"> </w:t>
      </w:r>
      <w:r>
        <w:rPr>
          <w:sz w:val="21"/>
        </w:rPr>
        <w:t>8.660,</w:t>
      </w:r>
      <w:r>
        <w:rPr>
          <w:spacing w:val="-3"/>
          <w:sz w:val="21"/>
        </w:rPr>
        <w:t xml:space="preserve"> </w:t>
      </w:r>
      <w:r>
        <w:rPr>
          <w:sz w:val="21"/>
        </w:rPr>
        <w:t>de</w:t>
      </w:r>
      <w:r>
        <w:rPr>
          <w:spacing w:val="-3"/>
          <w:sz w:val="21"/>
        </w:rPr>
        <w:t xml:space="preserve"> </w:t>
      </w:r>
      <w:r>
        <w:rPr>
          <w:sz w:val="21"/>
        </w:rPr>
        <w:t>29</w:t>
      </w:r>
      <w:r>
        <w:rPr>
          <w:spacing w:val="-3"/>
          <w:sz w:val="21"/>
        </w:rPr>
        <w:t xml:space="preserve"> </w:t>
      </w:r>
      <w:r>
        <w:rPr>
          <w:sz w:val="21"/>
        </w:rPr>
        <w:t>de</w:t>
      </w:r>
      <w:r>
        <w:rPr>
          <w:spacing w:val="-3"/>
          <w:sz w:val="21"/>
        </w:rPr>
        <w:t xml:space="preserve"> </w:t>
      </w:r>
      <w:r>
        <w:rPr>
          <w:sz w:val="21"/>
        </w:rPr>
        <w:t>janeiro</w:t>
      </w:r>
      <w:r>
        <w:rPr>
          <w:spacing w:val="-3"/>
          <w:sz w:val="21"/>
        </w:rPr>
        <w:t xml:space="preserve"> </w:t>
      </w:r>
      <w:r>
        <w:rPr>
          <w:sz w:val="21"/>
        </w:rPr>
        <w:t>de</w:t>
      </w:r>
      <w:r>
        <w:rPr>
          <w:spacing w:val="-3"/>
          <w:sz w:val="21"/>
        </w:rPr>
        <w:t xml:space="preserve"> </w:t>
      </w:r>
      <w:r>
        <w:rPr>
          <w:sz w:val="21"/>
        </w:rPr>
        <w:t>2016,</w:t>
      </w:r>
      <w:r>
        <w:rPr>
          <w:spacing w:val="-3"/>
          <w:sz w:val="21"/>
        </w:rPr>
        <w:t xml:space="preserve"> </w:t>
      </w:r>
      <w:r>
        <w:rPr>
          <w:sz w:val="21"/>
        </w:rPr>
        <w:t>ou</w:t>
      </w:r>
      <w:r>
        <w:rPr>
          <w:spacing w:val="-3"/>
          <w:sz w:val="21"/>
        </w:rPr>
        <w:t xml:space="preserve"> </w:t>
      </w:r>
      <w:r>
        <w:rPr>
          <w:sz w:val="21"/>
        </w:rPr>
        <w:t>de</w:t>
      </w:r>
      <w:r>
        <w:rPr>
          <w:spacing w:val="-3"/>
          <w:sz w:val="21"/>
        </w:rPr>
        <w:t xml:space="preserve"> </w:t>
      </w:r>
      <w:r>
        <w:rPr>
          <w:sz w:val="21"/>
        </w:rPr>
        <w:t>outro</w:t>
      </w:r>
      <w:r>
        <w:rPr>
          <w:spacing w:val="-3"/>
          <w:sz w:val="21"/>
        </w:rPr>
        <w:t xml:space="preserve"> </w:t>
      </w:r>
      <w:r>
        <w:rPr>
          <w:sz w:val="21"/>
        </w:rPr>
        <w:t>que venha a substituí-lo, ou consularizados pelos respectivos consulados ou embaixadas.</w:t>
      </w:r>
    </w:p>
    <w:p w14:paraId="73E84825" w14:textId="77777777" w:rsidR="000431DD" w:rsidRDefault="000431DD" w:rsidP="000431DD">
      <w:pPr>
        <w:pStyle w:val="PargrafodaLista"/>
        <w:spacing w:line="268" w:lineRule="auto"/>
        <w:jc w:val="left"/>
        <w:rPr>
          <w:sz w:val="21"/>
        </w:rPr>
        <w:sectPr w:rsidR="000431DD" w:rsidSect="000431DD">
          <w:pgSz w:w="11910" w:h="16840"/>
          <w:pgMar w:top="1040" w:right="992" w:bottom="940" w:left="1133" w:header="469" w:footer="742" w:gutter="0"/>
          <w:cols w:space="720"/>
        </w:sectPr>
      </w:pPr>
    </w:p>
    <w:p w14:paraId="3124B6DE" w14:textId="77777777" w:rsidR="000431DD" w:rsidRDefault="000431DD" w:rsidP="000431DD">
      <w:pPr>
        <w:pStyle w:val="PargrafodaLista"/>
        <w:numPr>
          <w:ilvl w:val="1"/>
          <w:numId w:val="37"/>
        </w:numPr>
        <w:tabs>
          <w:tab w:val="left" w:pos="663"/>
        </w:tabs>
        <w:spacing w:before="83" w:line="268" w:lineRule="auto"/>
        <w:ind w:left="121" w:right="260" w:firstLine="0"/>
        <w:jc w:val="both"/>
        <w:rPr>
          <w:sz w:val="21"/>
        </w:rPr>
      </w:pPr>
      <w:r>
        <w:rPr>
          <w:sz w:val="21"/>
        </w:rPr>
        <w:lastRenderedPageBreak/>
        <w:t>Não serão aceitos documentos de habilitação com indicação de CNPJ/CPF diferentes, salvo aqueles legalmente permitidos.</w:t>
      </w:r>
    </w:p>
    <w:p w14:paraId="68882D33" w14:textId="77777777" w:rsidR="000431DD" w:rsidRDefault="000431DD" w:rsidP="000431DD">
      <w:pPr>
        <w:pStyle w:val="PargrafodaLista"/>
        <w:numPr>
          <w:ilvl w:val="1"/>
          <w:numId w:val="37"/>
        </w:numPr>
        <w:tabs>
          <w:tab w:val="left" w:pos="658"/>
        </w:tabs>
        <w:spacing w:before="201" w:line="268" w:lineRule="auto"/>
        <w:ind w:left="121" w:right="260" w:firstLine="0"/>
        <w:jc w:val="both"/>
        <w:rPr>
          <w:sz w:val="21"/>
        </w:rPr>
      </w:pPr>
      <w:r>
        <w:rPr>
          <w:sz w:val="2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B3AF377" w14:textId="77777777" w:rsidR="000431DD" w:rsidRDefault="000431DD" w:rsidP="000431DD">
      <w:pPr>
        <w:pStyle w:val="PargrafodaLista"/>
        <w:numPr>
          <w:ilvl w:val="1"/>
          <w:numId w:val="57"/>
        </w:numPr>
        <w:tabs>
          <w:tab w:val="left" w:pos="662"/>
        </w:tabs>
        <w:spacing w:before="200" w:line="268" w:lineRule="auto"/>
        <w:ind w:right="260" w:firstLine="0"/>
        <w:jc w:val="both"/>
        <w:rPr>
          <w:sz w:val="21"/>
        </w:rPr>
      </w:pPr>
      <w:r>
        <w:rPr>
          <w:sz w:val="21"/>
        </w:rPr>
        <w:t>Serão aceitos registros de CNPJ de fornecedor matriz e filial com diferenças de números de documentos pertinentes ao CND e ao CRF/FGTS, quando for comprovada a centralização do recolhimento dessas contribuições.</w:t>
      </w:r>
    </w:p>
    <w:p w14:paraId="2F9AF253" w14:textId="77777777" w:rsidR="000431DD" w:rsidRDefault="000431DD" w:rsidP="000431DD">
      <w:pPr>
        <w:pStyle w:val="Ttulo9"/>
        <w:spacing w:before="211"/>
      </w:pPr>
      <w:r>
        <w:t>Documentação</w:t>
      </w:r>
      <w:r>
        <w:rPr>
          <w:spacing w:val="-12"/>
        </w:rPr>
        <w:t xml:space="preserve"> </w:t>
      </w:r>
      <w:r>
        <w:t>complementar</w:t>
      </w:r>
      <w:r>
        <w:rPr>
          <w:spacing w:val="-9"/>
        </w:rPr>
        <w:t xml:space="preserve"> </w:t>
      </w:r>
      <w:r>
        <w:t>para</w:t>
      </w:r>
      <w:r>
        <w:rPr>
          <w:spacing w:val="-9"/>
        </w:rPr>
        <w:t xml:space="preserve"> </w:t>
      </w:r>
      <w:r>
        <w:rPr>
          <w:spacing w:val="-2"/>
        </w:rPr>
        <w:t>cooperativas</w:t>
      </w:r>
    </w:p>
    <w:p w14:paraId="664F28AD" w14:textId="77777777" w:rsidR="000431DD" w:rsidRDefault="000431DD" w:rsidP="000431DD">
      <w:pPr>
        <w:pStyle w:val="Corpodetexto"/>
        <w:spacing w:before="4"/>
        <w:rPr>
          <w:rFonts w:ascii="Arial"/>
          <w:b/>
        </w:rPr>
      </w:pPr>
    </w:p>
    <w:p w14:paraId="05D85C7A" w14:textId="77777777" w:rsidR="000431DD" w:rsidRDefault="000431DD" w:rsidP="000431DD">
      <w:pPr>
        <w:pStyle w:val="PargrafodaLista"/>
        <w:numPr>
          <w:ilvl w:val="1"/>
          <w:numId w:val="57"/>
        </w:numPr>
        <w:tabs>
          <w:tab w:val="left" w:pos="722"/>
        </w:tabs>
        <w:spacing w:line="268" w:lineRule="auto"/>
        <w:ind w:right="260" w:firstLine="0"/>
        <w:jc w:val="both"/>
        <w:rPr>
          <w:sz w:val="21"/>
        </w:rPr>
      </w:pPr>
      <w:r>
        <w:rPr>
          <w:sz w:val="21"/>
        </w:rPr>
        <w:t xml:space="preserve">Caso admitida a participação de cooperativas, será exigida a seguinte documentação </w:t>
      </w:r>
      <w:r>
        <w:rPr>
          <w:spacing w:val="-2"/>
          <w:sz w:val="21"/>
        </w:rPr>
        <w:t>complementar:</w:t>
      </w:r>
    </w:p>
    <w:p w14:paraId="58606FD0" w14:textId="77777777" w:rsidR="000431DD" w:rsidRDefault="000431DD" w:rsidP="000431DD">
      <w:pPr>
        <w:pStyle w:val="PargrafodaLista"/>
        <w:numPr>
          <w:ilvl w:val="2"/>
          <w:numId w:val="56"/>
        </w:numPr>
        <w:tabs>
          <w:tab w:val="left" w:pos="1475"/>
        </w:tabs>
        <w:spacing w:before="201" w:line="268" w:lineRule="auto"/>
        <w:ind w:right="260" w:firstLine="0"/>
        <w:jc w:val="both"/>
        <w:rPr>
          <w:sz w:val="21"/>
        </w:rPr>
      </w:pPr>
      <w:r>
        <w:rPr>
          <w:sz w:val="21"/>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06AE60F2" w14:textId="77777777" w:rsidR="000431DD" w:rsidRDefault="000431DD" w:rsidP="000431DD">
      <w:pPr>
        <w:pStyle w:val="PargrafodaLista"/>
        <w:numPr>
          <w:ilvl w:val="2"/>
          <w:numId w:val="56"/>
        </w:numPr>
        <w:tabs>
          <w:tab w:val="left" w:pos="1454"/>
        </w:tabs>
        <w:spacing w:before="200" w:line="268" w:lineRule="auto"/>
        <w:ind w:right="260" w:firstLine="0"/>
        <w:jc w:val="both"/>
        <w:rPr>
          <w:sz w:val="21"/>
        </w:rPr>
      </w:pPr>
      <w:r>
        <w:rPr>
          <w:sz w:val="21"/>
        </w:rPr>
        <w:t>A declaração de regularidade de situação do contribuinte individual – DRSCI, para cada um dos cooperados indicados;</w:t>
      </w:r>
    </w:p>
    <w:p w14:paraId="6AC9EA58" w14:textId="77777777" w:rsidR="000431DD" w:rsidRDefault="000431DD" w:rsidP="000431DD">
      <w:pPr>
        <w:pStyle w:val="PargrafodaLista"/>
        <w:numPr>
          <w:ilvl w:val="2"/>
          <w:numId w:val="56"/>
        </w:numPr>
        <w:tabs>
          <w:tab w:val="left" w:pos="1434"/>
        </w:tabs>
        <w:spacing w:before="201" w:line="268" w:lineRule="auto"/>
        <w:ind w:right="260" w:firstLine="0"/>
        <w:jc w:val="both"/>
        <w:rPr>
          <w:sz w:val="21"/>
        </w:rPr>
      </w:pPr>
      <w:r>
        <w:rPr>
          <w:sz w:val="21"/>
        </w:rPr>
        <w:t>A comprovação do capital social proporcional ao número de cooperados necessários</w:t>
      </w:r>
      <w:r>
        <w:rPr>
          <w:spacing w:val="80"/>
          <w:sz w:val="21"/>
        </w:rPr>
        <w:t xml:space="preserve"> </w:t>
      </w:r>
      <w:r>
        <w:rPr>
          <w:sz w:val="21"/>
        </w:rPr>
        <w:t>à prestação do serviço;</w:t>
      </w:r>
    </w:p>
    <w:p w14:paraId="5F302847" w14:textId="77777777" w:rsidR="000431DD" w:rsidRDefault="000431DD" w:rsidP="000431DD">
      <w:pPr>
        <w:pStyle w:val="PargrafodaLista"/>
        <w:numPr>
          <w:ilvl w:val="2"/>
          <w:numId w:val="56"/>
        </w:numPr>
        <w:tabs>
          <w:tab w:val="left" w:pos="1414"/>
        </w:tabs>
        <w:spacing w:before="200"/>
        <w:ind w:left="1414" w:right="0" w:hanging="693"/>
        <w:jc w:val="both"/>
        <w:rPr>
          <w:sz w:val="21"/>
        </w:rPr>
      </w:pPr>
      <w:r>
        <w:rPr>
          <w:sz w:val="21"/>
        </w:rPr>
        <w:t>O</w:t>
      </w:r>
      <w:r>
        <w:rPr>
          <w:spacing w:val="-7"/>
          <w:sz w:val="21"/>
        </w:rPr>
        <w:t xml:space="preserve"> </w:t>
      </w:r>
      <w:r>
        <w:rPr>
          <w:sz w:val="21"/>
        </w:rPr>
        <w:t>registro</w:t>
      </w:r>
      <w:r>
        <w:rPr>
          <w:spacing w:val="-4"/>
          <w:sz w:val="21"/>
        </w:rPr>
        <w:t xml:space="preserve"> </w:t>
      </w:r>
      <w:r>
        <w:rPr>
          <w:sz w:val="21"/>
        </w:rPr>
        <w:t>previsto</w:t>
      </w:r>
      <w:r>
        <w:rPr>
          <w:spacing w:val="-4"/>
          <w:sz w:val="21"/>
        </w:rPr>
        <w:t xml:space="preserve"> </w:t>
      </w:r>
      <w:r>
        <w:rPr>
          <w:sz w:val="21"/>
        </w:rPr>
        <w:t>na</w:t>
      </w:r>
      <w:r>
        <w:rPr>
          <w:spacing w:val="-4"/>
          <w:sz w:val="21"/>
        </w:rPr>
        <w:t xml:space="preserve"> </w:t>
      </w:r>
      <w:r>
        <w:rPr>
          <w:sz w:val="21"/>
        </w:rPr>
        <w:t>Lei</w:t>
      </w:r>
      <w:r>
        <w:rPr>
          <w:spacing w:val="-4"/>
          <w:sz w:val="21"/>
        </w:rPr>
        <w:t xml:space="preserve"> </w:t>
      </w:r>
      <w:r>
        <w:rPr>
          <w:sz w:val="21"/>
        </w:rPr>
        <w:t>n.</w:t>
      </w:r>
      <w:r>
        <w:rPr>
          <w:spacing w:val="-4"/>
          <w:sz w:val="21"/>
        </w:rPr>
        <w:t xml:space="preserve"> </w:t>
      </w:r>
      <w:r>
        <w:rPr>
          <w:sz w:val="21"/>
        </w:rPr>
        <w:t>5.764,</w:t>
      </w:r>
      <w:r>
        <w:rPr>
          <w:spacing w:val="-4"/>
          <w:sz w:val="21"/>
        </w:rPr>
        <w:t xml:space="preserve"> </w:t>
      </w:r>
      <w:r>
        <w:rPr>
          <w:sz w:val="21"/>
        </w:rPr>
        <w:t>de</w:t>
      </w:r>
      <w:r>
        <w:rPr>
          <w:spacing w:val="-4"/>
          <w:sz w:val="21"/>
        </w:rPr>
        <w:t xml:space="preserve"> </w:t>
      </w:r>
      <w:r>
        <w:rPr>
          <w:sz w:val="21"/>
        </w:rPr>
        <w:t>1971,</w:t>
      </w:r>
      <w:r>
        <w:rPr>
          <w:spacing w:val="-4"/>
          <w:sz w:val="21"/>
        </w:rPr>
        <w:t xml:space="preserve"> </w:t>
      </w:r>
      <w:r>
        <w:rPr>
          <w:sz w:val="21"/>
        </w:rPr>
        <w:t>art.</w:t>
      </w:r>
      <w:r>
        <w:rPr>
          <w:spacing w:val="-4"/>
          <w:sz w:val="21"/>
        </w:rPr>
        <w:t xml:space="preserve"> 107;</w:t>
      </w:r>
    </w:p>
    <w:p w14:paraId="558624CD" w14:textId="77777777" w:rsidR="000431DD" w:rsidRDefault="000431DD" w:rsidP="000431DD">
      <w:pPr>
        <w:pStyle w:val="PargrafodaLista"/>
        <w:numPr>
          <w:ilvl w:val="2"/>
          <w:numId w:val="56"/>
        </w:numPr>
        <w:tabs>
          <w:tab w:val="left" w:pos="1534"/>
        </w:tabs>
        <w:spacing w:before="231" w:line="268" w:lineRule="auto"/>
        <w:ind w:right="260" w:firstLine="0"/>
        <w:jc w:val="both"/>
        <w:rPr>
          <w:sz w:val="21"/>
        </w:rPr>
      </w:pPr>
      <w:r>
        <w:rPr>
          <w:sz w:val="21"/>
        </w:rPr>
        <w:t>A comprovação de integração das respectivas quotas-partes por parte dos cooperados que executarão o contrato;</w:t>
      </w:r>
    </w:p>
    <w:p w14:paraId="163EB3BA" w14:textId="77777777" w:rsidR="000431DD" w:rsidRDefault="000431DD" w:rsidP="000431DD">
      <w:pPr>
        <w:pStyle w:val="PargrafodaLista"/>
        <w:numPr>
          <w:ilvl w:val="2"/>
          <w:numId w:val="56"/>
        </w:numPr>
        <w:tabs>
          <w:tab w:val="left" w:pos="1534"/>
        </w:tabs>
        <w:spacing w:before="201" w:line="268" w:lineRule="auto"/>
        <w:ind w:right="260" w:firstLine="0"/>
        <w:jc w:val="both"/>
        <w:rPr>
          <w:sz w:val="21"/>
        </w:rPr>
      </w:pPr>
      <w:r>
        <w:rPr>
          <w:sz w:val="21"/>
        </w:rPr>
        <w:t xml:space="preserve">Os seguintes documentos para a comprovação da regularidade jurídica da </w:t>
      </w:r>
      <w:r>
        <w:rPr>
          <w:spacing w:val="-2"/>
          <w:sz w:val="21"/>
        </w:rPr>
        <w:t>cooperativa:</w:t>
      </w:r>
    </w:p>
    <w:p w14:paraId="7E81A595" w14:textId="77777777" w:rsidR="000431DD" w:rsidRDefault="000431DD" w:rsidP="000431DD">
      <w:pPr>
        <w:pStyle w:val="PargrafodaLista"/>
        <w:numPr>
          <w:ilvl w:val="3"/>
          <w:numId w:val="56"/>
        </w:numPr>
        <w:tabs>
          <w:tab w:val="left" w:pos="2187"/>
        </w:tabs>
        <w:spacing w:before="200"/>
        <w:ind w:left="2187" w:right="0" w:hanging="866"/>
        <w:rPr>
          <w:sz w:val="21"/>
        </w:rPr>
      </w:pPr>
      <w:r>
        <w:rPr>
          <w:sz w:val="21"/>
        </w:rPr>
        <w:t>ata</w:t>
      </w:r>
      <w:r>
        <w:rPr>
          <w:spacing w:val="-3"/>
          <w:sz w:val="21"/>
        </w:rPr>
        <w:t xml:space="preserve"> </w:t>
      </w:r>
      <w:r>
        <w:rPr>
          <w:sz w:val="21"/>
        </w:rPr>
        <w:t>de</w:t>
      </w:r>
      <w:r>
        <w:rPr>
          <w:spacing w:val="-2"/>
          <w:sz w:val="21"/>
        </w:rPr>
        <w:t xml:space="preserve"> fundação;</w:t>
      </w:r>
    </w:p>
    <w:p w14:paraId="4EBA3C1D" w14:textId="77777777" w:rsidR="000431DD" w:rsidRDefault="000431DD" w:rsidP="000431DD">
      <w:pPr>
        <w:pStyle w:val="PargrafodaLista"/>
        <w:numPr>
          <w:ilvl w:val="3"/>
          <w:numId w:val="56"/>
        </w:numPr>
        <w:tabs>
          <w:tab w:val="left" w:pos="2187"/>
        </w:tabs>
        <w:spacing w:before="231"/>
        <w:ind w:left="2187" w:right="0" w:hanging="866"/>
        <w:rPr>
          <w:sz w:val="21"/>
        </w:rPr>
      </w:pPr>
      <w:r>
        <w:rPr>
          <w:sz w:val="21"/>
        </w:rPr>
        <w:t>estatuto</w:t>
      </w:r>
      <w:r>
        <w:rPr>
          <w:spacing w:val="-6"/>
          <w:sz w:val="21"/>
        </w:rPr>
        <w:t xml:space="preserve"> </w:t>
      </w:r>
      <w:r>
        <w:rPr>
          <w:sz w:val="21"/>
        </w:rPr>
        <w:t>social</w:t>
      </w:r>
      <w:r>
        <w:rPr>
          <w:spacing w:val="-4"/>
          <w:sz w:val="21"/>
        </w:rPr>
        <w:t xml:space="preserve"> </w:t>
      </w:r>
      <w:r>
        <w:rPr>
          <w:sz w:val="21"/>
        </w:rPr>
        <w:t>com</w:t>
      </w:r>
      <w:r>
        <w:rPr>
          <w:spacing w:val="-4"/>
          <w:sz w:val="21"/>
        </w:rPr>
        <w:t xml:space="preserve"> </w:t>
      </w:r>
      <w:r>
        <w:rPr>
          <w:sz w:val="21"/>
        </w:rPr>
        <w:t>a</w:t>
      </w:r>
      <w:r>
        <w:rPr>
          <w:spacing w:val="-4"/>
          <w:sz w:val="21"/>
        </w:rPr>
        <w:t xml:space="preserve"> </w:t>
      </w:r>
      <w:r>
        <w:rPr>
          <w:sz w:val="21"/>
        </w:rPr>
        <w:t>ata</w:t>
      </w:r>
      <w:r>
        <w:rPr>
          <w:spacing w:val="-4"/>
          <w:sz w:val="21"/>
        </w:rPr>
        <w:t xml:space="preserve"> </w:t>
      </w:r>
      <w:r>
        <w:rPr>
          <w:sz w:val="21"/>
        </w:rPr>
        <w:t>da</w:t>
      </w:r>
      <w:r>
        <w:rPr>
          <w:spacing w:val="-4"/>
          <w:sz w:val="21"/>
        </w:rPr>
        <w:t xml:space="preserve"> </w:t>
      </w:r>
      <w:r>
        <w:rPr>
          <w:sz w:val="21"/>
        </w:rPr>
        <w:t>assembleia</w:t>
      </w:r>
      <w:r>
        <w:rPr>
          <w:spacing w:val="-4"/>
          <w:sz w:val="21"/>
        </w:rPr>
        <w:t xml:space="preserve"> </w:t>
      </w:r>
      <w:r>
        <w:rPr>
          <w:sz w:val="21"/>
        </w:rPr>
        <w:t>que</w:t>
      </w:r>
      <w:r>
        <w:rPr>
          <w:spacing w:val="-4"/>
          <w:sz w:val="21"/>
        </w:rPr>
        <w:t xml:space="preserve"> </w:t>
      </w:r>
      <w:r>
        <w:rPr>
          <w:sz w:val="21"/>
        </w:rPr>
        <w:t>o</w:t>
      </w:r>
      <w:r>
        <w:rPr>
          <w:spacing w:val="-3"/>
          <w:sz w:val="21"/>
        </w:rPr>
        <w:t xml:space="preserve"> </w:t>
      </w:r>
      <w:r>
        <w:rPr>
          <w:spacing w:val="-2"/>
          <w:sz w:val="21"/>
        </w:rPr>
        <w:t>aprovou;</w:t>
      </w:r>
    </w:p>
    <w:p w14:paraId="59A10F75" w14:textId="77777777" w:rsidR="000431DD" w:rsidRDefault="000431DD" w:rsidP="000431DD">
      <w:pPr>
        <w:pStyle w:val="PargrafodaLista"/>
        <w:numPr>
          <w:ilvl w:val="3"/>
          <w:numId w:val="56"/>
        </w:numPr>
        <w:tabs>
          <w:tab w:val="left" w:pos="2187"/>
        </w:tabs>
        <w:spacing w:before="230"/>
        <w:ind w:left="2187" w:right="0" w:hanging="866"/>
        <w:rPr>
          <w:sz w:val="21"/>
        </w:rPr>
      </w:pPr>
      <w:r>
        <w:rPr>
          <w:sz w:val="21"/>
        </w:rPr>
        <w:t>regimento</w:t>
      </w:r>
      <w:r>
        <w:rPr>
          <w:spacing w:val="-6"/>
          <w:sz w:val="21"/>
        </w:rPr>
        <w:t xml:space="preserve"> </w:t>
      </w:r>
      <w:r>
        <w:rPr>
          <w:sz w:val="21"/>
        </w:rPr>
        <w:t>dos</w:t>
      </w:r>
      <w:r>
        <w:rPr>
          <w:spacing w:val="-3"/>
          <w:sz w:val="21"/>
        </w:rPr>
        <w:t xml:space="preserve"> </w:t>
      </w:r>
      <w:r>
        <w:rPr>
          <w:sz w:val="21"/>
        </w:rPr>
        <w:t>fundos</w:t>
      </w:r>
      <w:r>
        <w:rPr>
          <w:spacing w:val="-3"/>
          <w:sz w:val="21"/>
        </w:rPr>
        <w:t xml:space="preserve"> </w:t>
      </w:r>
      <w:r>
        <w:rPr>
          <w:sz w:val="21"/>
        </w:rPr>
        <w:t>instituídos</w:t>
      </w:r>
      <w:r>
        <w:rPr>
          <w:spacing w:val="-3"/>
          <w:sz w:val="21"/>
        </w:rPr>
        <w:t xml:space="preserve"> </w:t>
      </w:r>
      <w:r>
        <w:rPr>
          <w:sz w:val="21"/>
        </w:rPr>
        <w:t>pelos</w:t>
      </w:r>
      <w:r>
        <w:rPr>
          <w:spacing w:val="-3"/>
          <w:sz w:val="21"/>
        </w:rPr>
        <w:t xml:space="preserve"> </w:t>
      </w:r>
      <w:r>
        <w:rPr>
          <w:sz w:val="21"/>
        </w:rPr>
        <w:t>cooperados,</w:t>
      </w:r>
      <w:r>
        <w:rPr>
          <w:spacing w:val="-3"/>
          <w:sz w:val="21"/>
        </w:rPr>
        <w:t xml:space="preserve"> </w:t>
      </w:r>
      <w:r>
        <w:rPr>
          <w:sz w:val="21"/>
        </w:rPr>
        <w:t>com</w:t>
      </w:r>
      <w:r>
        <w:rPr>
          <w:spacing w:val="-3"/>
          <w:sz w:val="21"/>
        </w:rPr>
        <w:t xml:space="preserve"> </w:t>
      </w:r>
      <w:r>
        <w:rPr>
          <w:sz w:val="21"/>
        </w:rPr>
        <w:t>a</w:t>
      </w:r>
      <w:r>
        <w:rPr>
          <w:spacing w:val="-3"/>
          <w:sz w:val="21"/>
        </w:rPr>
        <w:t xml:space="preserve"> </w:t>
      </w:r>
      <w:r>
        <w:rPr>
          <w:sz w:val="21"/>
        </w:rPr>
        <w:t>ata</w:t>
      </w:r>
      <w:r>
        <w:rPr>
          <w:spacing w:val="-3"/>
          <w:sz w:val="21"/>
        </w:rPr>
        <w:t xml:space="preserve"> </w:t>
      </w:r>
      <w:r>
        <w:rPr>
          <w:sz w:val="21"/>
        </w:rPr>
        <w:t>da</w:t>
      </w:r>
      <w:r>
        <w:rPr>
          <w:spacing w:val="-3"/>
          <w:sz w:val="21"/>
        </w:rPr>
        <w:t xml:space="preserve"> </w:t>
      </w:r>
      <w:r>
        <w:rPr>
          <w:spacing w:val="-2"/>
          <w:sz w:val="21"/>
        </w:rPr>
        <w:t>assembleia;</w:t>
      </w:r>
    </w:p>
    <w:p w14:paraId="12DADD10" w14:textId="77777777" w:rsidR="000431DD" w:rsidRDefault="000431DD" w:rsidP="000431DD">
      <w:pPr>
        <w:pStyle w:val="PargrafodaLista"/>
        <w:numPr>
          <w:ilvl w:val="3"/>
          <w:numId w:val="56"/>
        </w:numPr>
        <w:tabs>
          <w:tab w:val="left" w:pos="2187"/>
        </w:tabs>
        <w:spacing w:before="230"/>
        <w:ind w:left="2187" w:right="0" w:hanging="866"/>
        <w:rPr>
          <w:sz w:val="21"/>
        </w:rPr>
      </w:pPr>
      <w:r>
        <w:rPr>
          <w:sz w:val="21"/>
        </w:rPr>
        <w:t>editais</w:t>
      </w:r>
      <w:r>
        <w:rPr>
          <w:spacing w:val="-5"/>
          <w:sz w:val="21"/>
        </w:rPr>
        <w:t xml:space="preserve"> </w:t>
      </w:r>
      <w:r>
        <w:rPr>
          <w:sz w:val="21"/>
        </w:rPr>
        <w:t>de</w:t>
      </w:r>
      <w:r>
        <w:rPr>
          <w:spacing w:val="-2"/>
          <w:sz w:val="21"/>
        </w:rPr>
        <w:t xml:space="preserve"> </w:t>
      </w:r>
      <w:r>
        <w:rPr>
          <w:sz w:val="21"/>
        </w:rPr>
        <w:t>convocação</w:t>
      </w:r>
      <w:r>
        <w:rPr>
          <w:spacing w:val="-2"/>
          <w:sz w:val="21"/>
        </w:rPr>
        <w:t xml:space="preserve"> </w:t>
      </w:r>
      <w:r>
        <w:rPr>
          <w:sz w:val="21"/>
        </w:rPr>
        <w:t>das</w:t>
      </w:r>
      <w:r>
        <w:rPr>
          <w:spacing w:val="-2"/>
          <w:sz w:val="21"/>
        </w:rPr>
        <w:t xml:space="preserve"> </w:t>
      </w:r>
      <w:r>
        <w:rPr>
          <w:sz w:val="21"/>
        </w:rPr>
        <w:t>três</w:t>
      </w:r>
      <w:r>
        <w:rPr>
          <w:spacing w:val="-3"/>
          <w:sz w:val="21"/>
        </w:rPr>
        <w:t xml:space="preserve"> </w:t>
      </w:r>
      <w:r>
        <w:rPr>
          <w:sz w:val="21"/>
        </w:rPr>
        <w:t>últimas</w:t>
      </w:r>
      <w:r>
        <w:rPr>
          <w:spacing w:val="-2"/>
          <w:sz w:val="21"/>
        </w:rPr>
        <w:t xml:space="preserve"> </w:t>
      </w:r>
      <w:r>
        <w:rPr>
          <w:sz w:val="21"/>
        </w:rPr>
        <w:t>assembleias</w:t>
      </w:r>
      <w:r>
        <w:rPr>
          <w:spacing w:val="-2"/>
          <w:sz w:val="21"/>
        </w:rPr>
        <w:t xml:space="preserve"> </w:t>
      </w:r>
      <w:r>
        <w:rPr>
          <w:sz w:val="21"/>
        </w:rPr>
        <w:t>gerais</w:t>
      </w:r>
      <w:r>
        <w:rPr>
          <w:spacing w:val="-2"/>
          <w:sz w:val="21"/>
        </w:rPr>
        <w:t xml:space="preserve"> extraordinárias;</w:t>
      </w:r>
    </w:p>
    <w:p w14:paraId="715F7551" w14:textId="77777777" w:rsidR="000431DD" w:rsidRDefault="000431DD" w:rsidP="000431DD">
      <w:pPr>
        <w:pStyle w:val="PargrafodaLista"/>
        <w:numPr>
          <w:ilvl w:val="3"/>
          <w:numId w:val="56"/>
        </w:numPr>
        <w:tabs>
          <w:tab w:val="left" w:pos="2241"/>
        </w:tabs>
        <w:spacing w:before="231" w:line="268" w:lineRule="auto"/>
        <w:ind w:left="1321" w:right="260" w:firstLine="0"/>
        <w:jc w:val="both"/>
        <w:rPr>
          <w:sz w:val="21"/>
        </w:rPr>
      </w:pPr>
      <w:r>
        <w:rPr>
          <w:sz w:val="21"/>
        </w:rPr>
        <w:t>três registros de presença dos cooperados que executarão o contrato em assembleias gerais ou nas reuniões seccionais;</w:t>
      </w:r>
    </w:p>
    <w:p w14:paraId="7624A1B4" w14:textId="77777777" w:rsidR="000431DD" w:rsidRDefault="000431DD" w:rsidP="000431DD">
      <w:pPr>
        <w:pStyle w:val="PargrafodaLista"/>
        <w:numPr>
          <w:ilvl w:val="3"/>
          <w:numId w:val="56"/>
        </w:numPr>
        <w:tabs>
          <w:tab w:val="left" w:pos="2235"/>
        </w:tabs>
        <w:spacing w:before="200" w:line="268" w:lineRule="auto"/>
        <w:ind w:left="1321" w:right="260" w:firstLine="0"/>
        <w:jc w:val="both"/>
        <w:rPr>
          <w:sz w:val="21"/>
        </w:rPr>
      </w:pPr>
      <w:r>
        <w:rPr>
          <w:sz w:val="21"/>
        </w:rPr>
        <w:t>ata da sessão que os cooperados autorizaram a cooperativa a contratar o objeto da contratação; e</w:t>
      </w:r>
    </w:p>
    <w:p w14:paraId="765C6B33" w14:textId="77777777" w:rsidR="000431DD" w:rsidRDefault="000431DD" w:rsidP="000431DD">
      <w:pPr>
        <w:pStyle w:val="PargrafodaLista"/>
        <w:numPr>
          <w:ilvl w:val="3"/>
          <w:numId w:val="56"/>
        </w:numPr>
        <w:tabs>
          <w:tab w:val="left" w:pos="2203"/>
        </w:tabs>
        <w:spacing w:before="201" w:line="268" w:lineRule="auto"/>
        <w:ind w:left="1321" w:right="260" w:firstLine="0"/>
        <w:jc w:val="both"/>
        <w:rPr>
          <w:sz w:val="21"/>
        </w:rPr>
      </w:pPr>
      <w:r>
        <w:rPr>
          <w:sz w:val="21"/>
        </w:rPr>
        <w:t>última auditoria contábil-financeira da cooperativa, conforme dispõe o art. 112 da Lei n. 5.764, de 1971, ou uma declaração, sob as penas da lei, de que tal auditoria não foi exigida pelo órgão fiscalizador.</w:t>
      </w:r>
    </w:p>
    <w:p w14:paraId="52898A9F"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0197E2C9" w14:textId="77777777" w:rsidR="000431DD" w:rsidRDefault="000431DD" w:rsidP="000431DD">
      <w:pPr>
        <w:pStyle w:val="Ttulo2"/>
        <w:numPr>
          <w:ilvl w:val="0"/>
          <w:numId w:val="37"/>
        </w:numPr>
        <w:tabs>
          <w:tab w:val="left" w:pos="526"/>
        </w:tabs>
        <w:spacing w:before="297"/>
        <w:ind w:left="526" w:hanging="405"/>
        <w:jc w:val="center"/>
      </w:pPr>
      <w:r>
        <w:lastRenderedPageBreak/>
        <w:t>ESTIMATIVAS</w:t>
      </w:r>
      <w:r>
        <w:rPr>
          <w:spacing w:val="-5"/>
        </w:rPr>
        <w:t xml:space="preserve"> </w:t>
      </w:r>
      <w:r>
        <w:t>DO</w:t>
      </w:r>
      <w:r>
        <w:rPr>
          <w:spacing w:val="-5"/>
        </w:rPr>
        <w:t xml:space="preserve"> </w:t>
      </w:r>
      <w:r>
        <w:t>VALOR</w:t>
      </w:r>
      <w:r>
        <w:rPr>
          <w:spacing w:val="-5"/>
        </w:rPr>
        <w:t xml:space="preserve"> </w:t>
      </w:r>
      <w:r>
        <w:t>DA</w:t>
      </w:r>
      <w:r>
        <w:rPr>
          <w:spacing w:val="-5"/>
        </w:rPr>
        <w:t xml:space="preserve"> </w:t>
      </w:r>
      <w:r>
        <w:rPr>
          <w:spacing w:val="-2"/>
        </w:rPr>
        <w:t>CONTRATAÇÃO</w:t>
      </w:r>
    </w:p>
    <w:p w14:paraId="3AE3F783" w14:textId="77777777" w:rsidR="000431DD" w:rsidRDefault="000431DD" w:rsidP="000431DD">
      <w:pPr>
        <w:pStyle w:val="PargrafodaLista"/>
        <w:numPr>
          <w:ilvl w:val="1"/>
          <w:numId w:val="37"/>
        </w:numPr>
        <w:tabs>
          <w:tab w:val="left" w:pos="790"/>
        </w:tabs>
        <w:spacing w:before="235" w:line="268" w:lineRule="auto"/>
        <w:ind w:left="121" w:right="260" w:firstLine="0"/>
        <w:jc w:val="both"/>
        <w:rPr>
          <w:sz w:val="21"/>
        </w:rPr>
      </w:pPr>
      <w:r>
        <w:rPr>
          <w:sz w:val="21"/>
        </w:rPr>
        <w:t>O</w:t>
      </w:r>
      <w:r>
        <w:rPr>
          <w:spacing w:val="80"/>
          <w:sz w:val="21"/>
        </w:rPr>
        <w:t xml:space="preserve"> </w:t>
      </w:r>
      <w:r>
        <w:rPr>
          <w:sz w:val="21"/>
        </w:rPr>
        <w:t>custo</w:t>
      </w:r>
      <w:r>
        <w:rPr>
          <w:spacing w:val="80"/>
          <w:sz w:val="21"/>
        </w:rPr>
        <w:t xml:space="preserve"> </w:t>
      </w:r>
      <w:r>
        <w:rPr>
          <w:sz w:val="21"/>
        </w:rPr>
        <w:t>estimado</w:t>
      </w:r>
      <w:r>
        <w:rPr>
          <w:spacing w:val="80"/>
          <w:sz w:val="21"/>
        </w:rPr>
        <w:t xml:space="preserve"> </w:t>
      </w:r>
      <w:r>
        <w:rPr>
          <w:sz w:val="21"/>
        </w:rPr>
        <w:t>total</w:t>
      </w:r>
      <w:r>
        <w:rPr>
          <w:spacing w:val="80"/>
          <w:sz w:val="21"/>
        </w:rPr>
        <w:t xml:space="preserve"> </w:t>
      </w:r>
      <w:r>
        <w:rPr>
          <w:sz w:val="21"/>
        </w:rPr>
        <w:t>da</w:t>
      </w:r>
      <w:r>
        <w:rPr>
          <w:spacing w:val="80"/>
          <w:sz w:val="21"/>
        </w:rPr>
        <w:t xml:space="preserve"> </w:t>
      </w:r>
      <w:r>
        <w:rPr>
          <w:sz w:val="21"/>
        </w:rPr>
        <w:t>contratação,</w:t>
      </w:r>
      <w:r>
        <w:rPr>
          <w:spacing w:val="80"/>
          <w:sz w:val="21"/>
        </w:rPr>
        <w:t xml:space="preserve"> </w:t>
      </w:r>
      <w:r>
        <w:rPr>
          <w:sz w:val="21"/>
        </w:rPr>
        <w:t>que</w:t>
      </w:r>
      <w:r>
        <w:rPr>
          <w:spacing w:val="80"/>
          <w:sz w:val="21"/>
        </w:rPr>
        <w:t xml:space="preserve"> </w:t>
      </w:r>
      <w:r>
        <w:rPr>
          <w:sz w:val="21"/>
        </w:rPr>
        <w:t>é</w:t>
      </w:r>
      <w:r>
        <w:rPr>
          <w:spacing w:val="80"/>
          <w:sz w:val="21"/>
        </w:rPr>
        <w:t xml:space="preserve"> </w:t>
      </w:r>
      <w:r>
        <w:rPr>
          <w:sz w:val="21"/>
        </w:rPr>
        <w:t>o</w:t>
      </w:r>
      <w:r>
        <w:rPr>
          <w:spacing w:val="80"/>
          <w:sz w:val="21"/>
        </w:rPr>
        <w:t xml:space="preserve"> </w:t>
      </w:r>
      <w:r>
        <w:rPr>
          <w:sz w:val="21"/>
        </w:rPr>
        <w:t>máximo</w:t>
      </w:r>
      <w:r>
        <w:rPr>
          <w:spacing w:val="80"/>
          <w:sz w:val="21"/>
        </w:rPr>
        <w:t xml:space="preserve"> </w:t>
      </w:r>
      <w:r>
        <w:rPr>
          <w:sz w:val="21"/>
        </w:rPr>
        <w:t>aceitável,</w:t>
      </w:r>
      <w:r>
        <w:rPr>
          <w:spacing w:val="80"/>
          <w:sz w:val="21"/>
        </w:rPr>
        <w:t xml:space="preserve"> </w:t>
      </w:r>
      <w:r>
        <w:rPr>
          <w:sz w:val="21"/>
        </w:rPr>
        <w:t>é</w:t>
      </w:r>
      <w:r>
        <w:rPr>
          <w:spacing w:val="80"/>
          <w:sz w:val="21"/>
        </w:rPr>
        <w:t xml:space="preserve"> </w:t>
      </w:r>
      <w:r>
        <w:rPr>
          <w:sz w:val="21"/>
        </w:rPr>
        <w:t>de</w:t>
      </w:r>
      <w:r>
        <w:rPr>
          <w:spacing w:val="80"/>
          <w:sz w:val="21"/>
        </w:rPr>
        <w:t xml:space="preserve"> </w:t>
      </w:r>
      <w:r>
        <w:rPr>
          <w:sz w:val="21"/>
        </w:rPr>
        <w:t>R$ 436.003,28 (quatrocentos e trinta e seis mil, três reais e vinte e oito centavos), Planilha de Custos e Formação de Preços - PCFP, apêndice desse termo.</w:t>
      </w:r>
    </w:p>
    <w:p w14:paraId="569B22CC" w14:textId="77777777" w:rsidR="000431DD" w:rsidRDefault="000431DD" w:rsidP="000431DD">
      <w:pPr>
        <w:pStyle w:val="Corpodetexto"/>
      </w:pPr>
    </w:p>
    <w:p w14:paraId="1892D8FC" w14:textId="77777777" w:rsidR="000431DD" w:rsidRDefault="000431DD" w:rsidP="000431DD">
      <w:pPr>
        <w:pStyle w:val="Corpodetexto"/>
        <w:spacing w:before="165"/>
      </w:pPr>
    </w:p>
    <w:p w14:paraId="549AEC19" w14:textId="77777777" w:rsidR="000431DD" w:rsidRDefault="000431DD" w:rsidP="000431DD">
      <w:pPr>
        <w:pStyle w:val="Ttulo2"/>
        <w:numPr>
          <w:ilvl w:val="0"/>
          <w:numId w:val="37"/>
        </w:numPr>
        <w:tabs>
          <w:tab w:val="left" w:pos="526"/>
        </w:tabs>
        <w:ind w:left="526" w:hanging="405"/>
        <w:jc w:val="center"/>
      </w:pPr>
      <w:r>
        <w:t>ADEQUAÇÃO</w:t>
      </w:r>
      <w:r>
        <w:rPr>
          <w:spacing w:val="-9"/>
        </w:rPr>
        <w:t xml:space="preserve"> </w:t>
      </w:r>
      <w:r>
        <w:rPr>
          <w:spacing w:val="-2"/>
        </w:rPr>
        <w:t>ORÇAMENTÁRIA</w:t>
      </w:r>
    </w:p>
    <w:p w14:paraId="56606FE5" w14:textId="77777777" w:rsidR="000431DD" w:rsidRDefault="000431DD" w:rsidP="000431DD">
      <w:pPr>
        <w:pStyle w:val="PargrafodaLista"/>
        <w:numPr>
          <w:ilvl w:val="1"/>
          <w:numId w:val="37"/>
        </w:numPr>
        <w:tabs>
          <w:tab w:val="left" w:pos="668"/>
        </w:tabs>
        <w:spacing w:before="235" w:line="268" w:lineRule="auto"/>
        <w:ind w:left="121" w:right="260" w:firstLine="0"/>
        <w:jc w:val="both"/>
        <w:rPr>
          <w:sz w:val="21"/>
        </w:rPr>
      </w:pPr>
      <w:r>
        <w:rPr>
          <w:sz w:val="21"/>
        </w:rPr>
        <w:t>As despesas decorrentes da presente contratação correrão à conta de recursos específicos consignados no Orçamento Geral da União.</w:t>
      </w:r>
    </w:p>
    <w:p w14:paraId="4CB184D9" w14:textId="77777777" w:rsidR="000431DD" w:rsidRDefault="000431DD" w:rsidP="000431DD">
      <w:pPr>
        <w:pStyle w:val="PargrafodaLista"/>
        <w:numPr>
          <w:ilvl w:val="1"/>
          <w:numId w:val="37"/>
        </w:numPr>
        <w:tabs>
          <w:tab w:val="left" w:pos="699"/>
        </w:tabs>
        <w:spacing w:before="202"/>
        <w:ind w:left="699" w:right="0" w:hanging="578"/>
        <w:jc w:val="both"/>
        <w:rPr>
          <w:sz w:val="21"/>
        </w:rPr>
      </w:pPr>
      <w:r>
        <w:rPr>
          <w:sz w:val="21"/>
        </w:rPr>
        <w:t>A</w:t>
      </w:r>
      <w:r>
        <w:rPr>
          <w:spacing w:val="-8"/>
          <w:sz w:val="21"/>
        </w:rPr>
        <w:t xml:space="preserve"> </w:t>
      </w:r>
      <w:r>
        <w:rPr>
          <w:sz w:val="21"/>
        </w:rPr>
        <w:t>contratação</w:t>
      </w:r>
      <w:r>
        <w:rPr>
          <w:spacing w:val="-6"/>
          <w:sz w:val="21"/>
        </w:rPr>
        <w:t xml:space="preserve"> </w:t>
      </w:r>
      <w:r>
        <w:rPr>
          <w:sz w:val="21"/>
        </w:rPr>
        <w:t>será</w:t>
      </w:r>
      <w:r>
        <w:rPr>
          <w:spacing w:val="-6"/>
          <w:sz w:val="21"/>
        </w:rPr>
        <w:t xml:space="preserve"> </w:t>
      </w:r>
      <w:r>
        <w:rPr>
          <w:sz w:val="21"/>
        </w:rPr>
        <w:t>atendida</w:t>
      </w:r>
      <w:r>
        <w:rPr>
          <w:spacing w:val="-6"/>
          <w:sz w:val="21"/>
        </w:rPr>
        <w:t xml:space="preserve"> </w:t>
      </w:r>
      <w:r>
        <w:rPr>
          <w:sz w:val="21"/>
        </w:rPr>
        <w:t>pela</w:t>
      </w:r>
      <w:r>
        <w:rPr>
          <w:spacing w:val="-6"/>
          <w:sz w:val="21"/>
        </w:rPr>
        <w:t xml:space="preserve"> </w:t>
      </w:r>
      <w:r>
        <w:rPr>
          <w:sz w:val="21"/>
        </w:rPr>
        <w:t>seguinte</w:t>
      </w:r>
      <w:r>
        <w:rPr>
          <w:spacing w:val="-6"/>
          <w:sz w:val="21"/>
        </w:rPr>
        <w:t xml:space="preserve"> </w:t>
      </w:r>
      <w:r>
        <w:rPr>
          <w:spacing w:val="-2"/>
          <w:sz w:val="21"/>
        </w:rPr>
        <w:t>dotação:</w:t>
      </w:r>
    </w:p>
    <w:p w14:paraId="51425ECF" w14:textId="77777777" w:rsidR="000431DD" w:rsidRDefault="000431DD" w:rsidP="000431DD">
      <w:pPr>
        <w:pStyle w:val="PargrafodaLista"/>
        <w:numPr>
          <w:ilvl w:val="0"/>
          <w:numId w:val="55"/>
        </w:numPr>
        <w:tabs>
          <w:tab w:val="left" w:pos="906"/>
        </w:tabs>
        <w:spacing w:before="231"/>
        <w:ind w:left="906" w:right="0" w:hanging="185"/>
        <w:rPr>
          <w:sz w:val="21"/>
        </w:rPr>
      </w:pPr>
      <w:r>
        <w:rPr>
          <w:sz w:val="21"/>
        </w:rPr>
        <w:t>Gestão/unidade:</w:t>
      </w:r>
      <w:r>
        <w:rPr>
          <w:spacing w:val="-11"/>
          <w:sz w:val="21"/>
        </w:rPr>
        <w:t xml:space="preserve"> </w:t>
      </w:r>
      <w:r>
        <w:rPr>
          <w:sz w:val="21"/>
        </w:rPr>
        <w:t>254421/</w:t>
      </w:r>
      <w:r>
        <w:rPr>
          <w:spacing w:val="-11"/>
          <w:sz w:val="21"/>
        </w:rPr>
        <w:t xml:space="preserve"> </w:t>
      </w:r>
      <w:r>
        <w:rPr>
          <w:spacing w:val="-2"/>
          <w:sz w:val="21"/>
        </w:rPr>
        <w:t>25201</w:t>
      </w:r>
    </w:p>
    <w:p w14:paraId="7A3C0D34" w14:textId="77777777" w:rsidR="000431DD" w:rsidRDefault="000431DD" w:rsidP="000431DD">
      <w:pPr>
        <w:pStyle w:val="PargrafodaLista"/>
        <w:numPr>
          <w:ilvl w:val="0"/>
          <w:numId w:val="55"/>
        </w:numPr>
        <w:tabs>
          <w:tab w:val="left" w:pos="964"/>
        </w:tabs>
        <w:spacing w:before="231"/>
        <w:ind w:left="964" w:right="0" w:hanging="243"/>
        <w:rPr>
          <w:sz w:val="21"/>
        </w:rPr>
      </w:pPr>
      <w:r>
        <w:rPr>
          <w:sz w:val="21"/>
        </w:rPr>
        <w:t>Fonte</w:t>
      </w:r>
      <w:r>
        <w:rPr>
          <w:spacing w:val="-6"/>
          <w:sz w:val="21"/>
        </w:rPr>
        <w:t xml:space="preserve"> </w:t>
      </w:r>
      <w:r>
        <w:rPr>
          <w:sz w:val="21"/>
        </w:rPr>
        <w:t>de</w:t>
      </w:r>
      <w:r>
        <w:rPr>
          <w:spacing w:val="-5"/>
          <w:sz w:val="21"/>
        </w:rPr>
        <w:t xml:space="preserve"> </w:t>
      </w:r>
      <w:r>
        <w:rPr>
          <w:sz w:val="21"/>
        </w:rPr>
        <w:t>recursos:</w:t>
      </w:r>
      <w:r>
        <w:rPr>
          <w:spacing w:val="-4"/>
          <w:sz w:val="21"/>
        </w:rPr>
        <w:t xml:space="preserve"> </w:t>
      </w:r>
      <w:r>
        <w:rPr>
          <w:spacing w:val="-2"/>
          <w:sz w:val="21"/>
        </w:rPr>
        <w:t>1002000000</w:t>
      </w:r>
    </w:p>
    <w:p w14:paraId="6CD37435" w14:textId="77777777" w:rsidR="000431DD" w:rsidRDefault="000431DD" w:rsidP="000431DD">
      <w:pPr>
        <w:pStyle w:val="PargrafodaLista"/>
        <w:numPr>
          <w:ilvl w:val="0"/>
          <w:numId w:val="55"/>
        </w:numPr>
        <w:tabs>
          <w:tab w:val="left" w:pos="1023"/>
        </w:tabs>
        <w:spacing w:before="231"/>
        <w:ind w:left="1023" w:right="0" w:hanging="302"/>
        <w:rPr>
          <w:sz w:val="21"/>
        </w:rPr>
      </w:pPr>
      <w:r>
        <w:rPr>
          <w:sz w:val="21"/>
        </w:rPr>
        <w:t>Programa</w:t>
      </w:r>
      <w:r>
        <w:rPr>
          <w:spacing w:val="-7"/>
          <w:sz w:val="21"/>
        </w:rPr>
        <w:t xml:space="preserve"> </w:t>
      </w:r>
      <w:r>
        <w:rPr>
          <w:sz w:val="21"/>
        </w:rPr>
        <w:t>de</w:t>
      </w:r>
      <w:r>
        <w:rPr>
          <w:spacing w:val="-6"/>
          <w:sz w:val="21"/>
        </w:rPr>
        <w:t xml:space="preserve"> </w:t>
      </w:r>
      <w:r>
        <w:rPr>
          <w:sz w:val="21"/>
        </w:rPr>
        <w:t>trabalho:</w:t>
      </w:r>
      <w:r>
        <w:rPr>
          <w:spacing w:val="-6"/>
          <w:sz w:val="21"/>
        </w:rPr>
        <w:t xml:space="preserve"> </w:t>
      </w:r>
      <w:r>
        <w:rPr>
          <w:spacing w:val="-2"/>
          <w:sz w:val="21"/>
        </w:rPr>
        <w:t>10571502021BF0001</w:t>
      </w:r>
    </w:p>
    <w:p w14:paraId="071DF9E3" w14:textId="77777777" w:rsidR="000431DD" w:rsidRDefault="000431DD" w:rsidP="000431DD">
      <w:pPr>
        <w:pStyle w:val="PargrafodaLista"/>
        <w:numPr>
          <w:ilvl w:val="0"/>
          <w:numId w:val="55"/>
        </w:numPr>
        <w:tabs>
          <w:tab w:val="left" w:pos="1046"/>
        </w:tabs>
        <w:spacing w:before="232"/>
        <w:ind w:left="1046" w:right="0" w:hanging="325"/>
        <w:rPr>
          <w:sz w:val="21"/>
        </w:rPr>
      </w:pPr>
      <w:r>
        <w:rPr>
          <w:sz w:val="21"/>
        </w:rPr>
        <w:t>Elemento</w:t>
      </w:r>
      <w:r>
        <w:rPr>
          <w:spacing w:val="-5"/>
          <w:sz w:val="21"/>
        </w:rPr>
        <w:t xml:space="preserve"> </w:t>
      </w:r>
      <w:r>
        <w:rPr>
          <w:sz w:val="21"/>
        </w:rPr>
        <w:t>de</w:t>
      </w:r>
      <w:r>
        <w:rPr>
          <w:spacing w:val="-5"/>
          <w:sz w:val="21"/>
        </w:rPr>
        <w:t xml:space="preserve"> </w:t>
      </w:r>
      <w:r>
        <w:rPr>
          <w:sz w:val="21"/>
        </w:rPr>
        <w:t>despesa:</w:t>
      </w:r>
      <w:r>
        <w:rPr>
          <w:spacing w:val="50"/>
          <w:sz w:val="21"/>
        </w:rPr>
        <w:t xml:space="preserve"> </w:t>
      </w:r>
      <w:r>
        <w:rPr>
          <w:spacing w:val="-2"/>
          <w:sz w:val="21"/>
        </w:rPr>
        <w:t>339037</w:t>
      </w:r>
    </w:p>
    <w:p w14:paraId="24082AD8" w14:textId="77777777" w:rsidR="000431DD" w:rsidRDefault="000431DD" w:rsidP="000431DD">
      <w:pPr>
        <w:pStyle w:val="PargrafodaLista"/>
        <w:numPr>
          <w:ilvl w:val="0"/>
          <w:numId w:val="55"/>
        </w:numPr>
        <w:tabs>
          <w:tab w:val="left" w:pos="988"/>
        </w:tabs>
        <w:spacing w:before="230"/>
        <w:ind w:left="988" w:right="0" w:hanging="267"/>
        <w:rPr>
          <w:sz w:val="21"/>
        </w:rPr>
      </w:pPr>
      <w:r>
        <w:rPr>
          <w:sz w:val="21"/>
        </w:rPr>
        <w:t>Plano</w:t>
      </w:r>
      <w:r>
        <w:rPr>
          <w:spacing w:val="-4"/>
          <w:sz w:val="21"/>
        </w:rPr>
        <w:t xml:space="preserve"> </w:t>
      </w:r>
      <w:r>
        <w:rPr>
          <w:sz w:val="21"/>
        </w:rPr>
        <w:t>interno:</w:t>
      </w:r>
      <w:r>
        <w:rPr>
          <w:spacing w:val="-3"/>
          <w:sz w:val="21"/>
        </w:rPr>
        <w:t xml:space="preserve"> </w:t>
      </w:r>
      <w:r>
        <w:rPr>
          <w:sz w:val="21"/>
        </w:rPr>
        <w:t>A1</w:t>
      </w:r>
      <w:r>
        <w:rPr>
          <w:spacing w:val="-3"/>
          <w:sz w:val="21"/>
        </w:rPr>
        <w:t xml:space="preserve"> </w:t>
      </w:r>
      <w:r>
        <w:rPr>
          <w:sz w:val="21"/>
        </w:rPr>
        <w:t>–</w:t>
      </w:r>
      <w:r>
        <w:rPr>
          <w:spacing w:val="-2"/>
          <w:sz w:val="21"/>
        </w:rPr>
        <w:t xml:space="preserve"> </w:t>
      </w:r>
      <w:r>
        <w:rPr>
          <w:spacing w:val="-5"/>
          <w:sz w:val="21"/>
        </w:rPr>
        <w:t>IAM</w:t>
      </w:r>
    </w:p>
    <w:p w14:paraId="68606ED7" w14:textId="77777777" w:rsidR="000431DD" w:rsidRDefault="000431DD" w:rsidP="000431DD">
      <w:pPr>
        <w:pStyle w:val="PargrafodaLista"/>
        <w:numPr>
          <w:ilvl w:val="1"/>
          <w:numId w:val="37"/>
        </w:numPr>
        <w:tabs>
          <w:tab w:val="left" w:pos="682"/>
        </w:tabs>
        <w:spacing w:before="232" w:line="276" w:lineRule="auto"/>
        <w:ind w:left="121" w:right="260" w:firstLine="0"/>
        <w:jc w:val="both"/>
        <w:rPr>
          <w:sz w:val="21"/>
        </w:rPr>
      </w:pPr>
      <w:r>
        <w:rPr>
          <w:sz w:val="21"/>
        </w:rPr>
        <w:t>A Requisição de Compras será postergada para o momento da assinatura do contrato ou instrumento equivalente .</w:t>
      </w:r>
    </w:p>
    <w:p w14:paraId="56892E28" w14:textId="77777777" w:rsidR="000431DD" w:rsidRDefault="000431DD" w:rsidP="000431DD">
      <w:pPr>
        <w:pStyle w:val="Corpodetexto"/>
      </w:pPr>
    </w:p>
    <w:p w14:paraId="67BC9EA1" w14:textId="77777777" w:rsidR="000431DD" w:rsidRDefault="000431DD" w:rsidP="000431DD">
      <w:pPr>
        <w:pStyle w:val="Corpodetexto"/>
      </w:pPr>
    </w:p>
    <w:p w14:paraId="4A1E681F" w14:textId="77777777" w:rsidR="000431DD" w:rsidRDefault="000431DD" w:rsidP="000431DD">
      <w:pPr>
        <w:pStyle w:val="Corpodetexto"/>
      </w:pPr>
    </w:p>
    <w:p w14:paraId="0B8D3ABE" w14:textId="77777777" w:rsidR="000431DD" w:rsidRDefault="000431DD" w:rsidP="000431DD">
      <w:pPr>
        <w:pStyle w:val="Corpodetexto"/>
        <w:spacing w:before="107"/>
      </w:pPr>
    </w:p>
    <w:p w14:paraId="44133775" w14:textId="77777777" w:rsidR="000431DD" w:rsidRDefault="000431DD" w:rsidP="000431DD">
      <w:pPr>
        <w:pStyle w:val="Ttulo2"/>
        <w:numPr>
          <w:ilvl w:val="0"/>
          <w:numId w:val="37"/>
        </w:numPr>
        <w:tabs>
          <w:tab w:val="left" w:pos="526"/>
        </w:tabs>
        <w:ind w:left="526" w:hanging="405"/>
        <w:jc w:val="center"/>
      </w:pPr>
      <w:r>
        <w:t>DISPOSIÇÕES</w:t>
      </w:r>
      <w:r>
        <w:rPr>
          <w:spacing w:val="-11"/>
        </w:rPr>
        <w:t xml:space="preserve"> </w:t>
      </w:r>
      <w:r>
        <w:rPr>
          <w:spacing w:val="-2"/>
        </w:rPr>
        <w:t>FINAIS</w:t>
      </w:r>
    </w:p>
    <w:p w14:paraId="30435254" w14:textId="77777777" w:rsidR="000431DD" w:rsidRDefault="000431DD" w:rsidP="000431DD">
      <w:pPr>
        <w:pStyle w:val="PargrafodaLista"/>
        <w:numPr>
          <w:ilvl w:val="1"/>
          <w:numId w:val="37"/>
        </w:numPr>
        <w:tabs>
          <w:tab w:val="left" w:pos="641"/>
        </w:tabs>
        <w:spacing w:before="235"/>
        <w:ind w:left="641" w:right="0" w:hanging="520"/>
        <w:jc w:val="both"/>
        <w:rPr>
          <w:sz w:val="21"/>
        </w:rPr>
      </w:pPr>
      <w:r>
        <w:rPr>
          <w:sz w:val="21"/>
        </w:rPr>
        <w:t>As</w:t>
      </w:r>
      <w:r>
        <w:rPr>
          <w:spacing w:val="-6"/>
          <w:sz w:val="21"/>
        </w:rPr>
        <w:t xml:space="preserve"> </w:t>
      </w:r>
      <w:r>
        <w:rPr>
          <w:sz w:val="21"/>
        </w:rPr>
        <w:t>informações</w:t>
      </w:r>
      <w:r>
        <w:rPr>
          <w:spacing w:val="-3"/>
          <w:sz w:val="21"/>
        </w:rPr>
        <w:t xml:space="preserve"> </w:t>
      </w:r>
      <w:r>
        <w:rPr>
          <w:sz w:val="21"/>
        </w:rPr>
        <w:t>contidas</w:t>
      </w:r>
      <w:r>
        <w:rPr>
          <w:spacing w:val="-3"/>
          <w:sz w:val="21"/>
        </w:rPr>
        <w:t xml:space="preserve"> </w:t>
      </w:r>
      <w:r>
        <w:rPr>
          <w:sz w:val="21"/>
        </w:rPr>
        <w:t>neste</w:t>
      </w:r>
      <w:r>
        <w:rPr>
          <w:spacing w:val="-4"/>
          <w:sz w:val="21"/>
        </w:rPr>
        <w:t xml:space="preserve"> </w:t>
      </w:r>
      <w:r>
        <w:rPr>
          <w:sz w:val="21"/>
        </w:rPr>
        <w:t>Termo</w:t>
      </w:r>
      <w:r>
        <w:rPr>
          <w:spacing w:val="-3"/>
          <w:sz w:val="21"/>
        </w:rPr>
        <w:t xml:space="preserve"> </w:t>
      </w:r>
      <w:r>
        <w:rPr>
          <w:sz w:val="21"/>
        </w:rPr>
        <w:t>de</w:t>
      </w:r>
      <w:r>
        <w:rPr>
          <w:spacing w:val="-3"/>
          <w:sz w:val="21"/>
        </w:rPr>
        <w:t xml:space="preserve"> </w:t>
      </w:r>
      <w:r>
        <w:rPr>
          <w:sz w:val="21"/>
        </w:rPr>
        <w:t>Referência</w:t>
      </w:r>
      <w:r>
        <w:rPr>
          <w:spacing w:val="-3"/>
          <w:sz w:val="21"/>
        </w:rPr>
        <w:t xml:space="preserve"> </w:t>
      </w:r>
      <w:r>
        <w:rPr>
          <w:sz w:val="21"/>
        </w:rPr>
        <w:t>não</w:t>
      </w:r>
      <w:r>
        <w:rPr>
          <w:spacing w:val="-4"/>
          <w:sz w:val="21"/>
        </w:rPr>
        <w:t xml:space="preserve"> </w:t>
      </w:r>
      <w:r>
        <w:rPr>
          <w:sz w:val="21"/>
        </w:rPr>
        <w:t>são</w:t>
      </w:r>
      <w:r>
        <w:rPr>
          <w:spacing w:val="-3"/>
          <w:sz w:val="21"/>
        </w:rPr>
        <w:t xml:space="preserve"> </w:t>
      </w:r>
      <w:r>
        <w:rPr>
          <w:sz w:val="21"/>
        </w:rPr>
        <w:t>classificadas</w:t>
      </w:r>
      <w:r>
        <w:rPr>
          <w:spacing w:val="-3"/>
          <w:sz w:val="21"/>
        </w:rPr>
        <w:t xml:space="preserve"> </w:t>
      </w:r>
      <w:r>
        <w:rPr>
          <w:sz w:val="21"/>
        </w:rPr>
        <w:t>como</w:t>
      </w:r>
      <w:r>
        <w:rPr>
          <w:spacing w:val="-3"/>
          <w:sz w:val="21"/>
        </w:rPr>
        <w:t xml:space="preserve"> </w:t>
      </w:r>
      <w:r>
        <w:rPr>
          <w:spacing w:val="-2"/>
          <w:sz w:val="21"/>
        </w:rPr>
        <w:t>sigilosas.</w:t>
      </w:r>
    </w:p>
    <w:p w14:paraId="21BA3DA7" w14:textId="77777777" w:rsidR="000431DD" w:rsidRDefault="000431DD" w:rsidP="000431DD">
      <w:pPr>
        <w:pStyle w:val="Corpodetexto"/>
      </w:pPr>
    </w:p>
    <w:p w14:paraId="00DC010B" w14:textId="77777777" w:rsidR="000431DD" w:rsidRDefault="000431DD" w:rsidP="000431DD">
      <w:pPr>
        <w:pStyle w:val="Corpodetexto"/>
      </w:pPr>
    </w:p>
    <w:p w14:paraId="1320C084" w14:textId="77777777" w:rsidR="000431DD" w:rsidRDefault="000431DD" w:rsidP="000431DD">
      <w:pPr>
        <w:pStyle w:val="Corpodetexto"/>
      </w:pPr>
    </w:p>
    <w:p w14:paraId="6A86404C" w14:textId="77777777" w:rsidR="000431DD" w:rsidRDefault="000431DD" w:rsidP="000431DD">
      <w:pPr>
        <w:pStyle w:val="Corpodetexto"/>
        <w:spacing w:before="143"/>
      </w:pPr>
    </w:p>
    <w:p w14:paraId="3B5D9FBB" w14:textId="77777777" w:rsidR="000431DD" w:rsidRDefault="000431DD" w:rsidP="000431DD">
      <w:pPr>
        <w:pStyle w:val="Ttulo3"/>
        <w:numPr>
          <w:ilvl w:val="0"/>
          <w:numId w:val="37"/>
        </w:numPr>
        <w:tabs>
          <w:tab w:val="left" w:pos="526"/>
        </w:tabs>
        <w:spacing w:before="1" w:line="273" w:lineRule="auto"/>
        <w:ind w:left="121" w:right="1410" w:firstLine="0"/>
        <w:jc w:val="both"/>
      </w:pPr>
      <w:r>
        <w:t>ANEXO</w:t>
      </w:r>
      <w:r>
        <w:rPr>
          <w:spacing w:val="-4"/>
        </w:rPr>
        <w:t xml:space="preserve"> </w:t>
      </w:r>
      <w:r>
        <w:t>I</w:t>
      </w:r>
      <w:r>
        <w:rPr>
          <w:spacing w:val="-4"/>
        </w:rPr>
        <w:t xml:space="preserve"> </w:t>
      </w:r>
      <w:r>
        <w:t>Regras</w:t>
      </w:r>
      <w:r>
        <w:rPr>
          <w:spacing w:val="-4"/>
        </w:rPr>
        <w:t xml:space="preserve"> </w:t>
      </w:r>
      <w:r>
        <w:t>aplicáveis</w:t>
      </w:r>
      <w:r>
        <w:rPr>
          <w:spacing w:val="-4"/>
        </w:rPr>
        <w:t xml:space="preserve"> </w:t>
      </w:r>
      <w:r>
        <w:t>ao</w:t>
      </w:r>
      <w:r>
        <w:rPr>
          <w:spacing w:val="-3"/>
        </w:rPr>
        <w:t xml:space="preserve"> </w:t>
      </w:r>
      <w:r>
        <w:t>instrumento</w:t>
      </w:r>
      <w:r>
        <w:rPr>
          <w:spacing w:val="-3"/>
        </w:rPr>
        <w:t xml:space="preserve"> </w:t>
      </w:r>
      <w:r>
        <w:t>substitutivo</w:t>
      </w:r>
      <w:r>
        <w:rPr>
          <w:spacing w:val="-3"/>
        </w:rPr>
        <w:t xml:space="preserve"> </w:t>
      </w:r>
      <w:r>
        <w:t>ao</w:t>
      </w:r>
      <w:r>
        <w:rPr>
          <w:spacing w:val="-3"/>
        </w:rPr>
        <w:t xml:space="preserve"> </w:t>
      </w:r>
      <w:r>
        <w:t>contrato (Contratações</w:t>
      </w:r>
      <w:r>
        <w:rPr>
          <w:spacing w:val="-4"/>
        </w:rPr>
        <w:t xml:space="preserve"> </w:t>
      </w:r>
      <w:r>
        <w:t>de</w:t>
      </w:r>
      <w:r>
        <w:rPr>
          <w:spacing w:val="-4"/>
        </w:rPr>
        <w:t xml:space="preserve"> </w:t>
      </w:r>
      <w:r>
        <w:t>pequeno</w:t>
      </w:r>
      <w:r>
        <w:rPr>
          <w:spacing w:val="-3"/>
        </w:rPr>
        <w:t xml:space="preserve"> </w:t>
      </w:r>
      <w:r>
        <w:t>valor</w:t>
      </w:r>
      <w:r>
        <w:rPr>
          <w:spacing w:val="-4"/>
        </w:rPr>
        <w:t xml:space="preserve"> </w:t>
      </w:r>
      <w:r>
        <w:t>-</w:t>
      </w:r>
      <w:r>
        <w:rPr>
          <w:spacing w:val="-3"/>
        </w:rPr>
        <w:t xml:space="preserve"> </w:t>
      </w:r>
      <w:r>
        <w:t>art.</w:t>
      </w:r>
      <w:r>
        <w:rPr>
          <w:spacing w:val="-3"/>
        </w:rPr>
        <w:t xml:space="preserve"> </w:t>
      </w:r>
      <w:r>
        <w:t>95,</w:t>
      </w:r>
      <w:r>
        <w:rPr>
          <w:spacing w:val="-3"/>
        </w:rPr>
        <w:t xml:space="preserve"> </w:t>
      </w:r>
      <w:r>
        <w:t>inciso</w:t>
      </w:r>
      <w:r>
        <w:rPr>
          <w:spacing w:val="-3"/>
        </w:rPr>
        <w:t xml:space="preserve"> </w:t>
      </w:r>
      <w:r>
        <w:t>I,</w:t>
      </w:r>
      <w:r>
        <w:rPr>
          <w:spacing w:val="-3"/>
        </w:rPr>
        <w:t xml:space="preserve"> </w:t>
      </w:r>
      <w:r>
        <w:t>da</w:t>
      </w:r>
      <w:r>
        <w:rPr>
          <w:spacing w:val="-3"/>
        </w:rPr>
        <w:t xml:space="preserve"> </w:t>
      </w:r>
      <w:r>
        <w:t>Lei</w:t>
      </w:r>
      <w:r>
        <w:rPr>
          <w:spacing w:val="-4"/>
        </w:rPr>
        <w:t xml:space="preserve"> </w:t>
      </w:r>
      <w:r>
        <w:t>n.</w:t>
      </w:r>
      <w:r>
        <w:rPr>
          <w:spacing w:val="-3"/>
        </w:rPr>
        <w:t xml:space="preserve"> </w:t>
      </w:r>
      <w:r>
        <w:t>14.133/2021, Orientação Normativa nº 84, de 17 de maio de 2024)</w:t>
      </w:r>
    </w:p>
    <w:p w14:paraId="11C58B53" w14:textId="77777777" w:rsidR="000431DD" w:rsidRDefault="000431DD" w:rsidP="000431DD">
      <w:pPr>
        <w:pStyle w:val="PargrafodaLista"/>
        <w:numPr>
          <w:ilvl w:val="0"/>
          <w:numId w:val="54"/>
        </w:numPr>
        <w:tabs>
          <w:tab w:val="left" w:pos="341"/>
        </w:tabs>
        <w:spacing w:before="202"/>
        <w:ind w:left="341" w:right="0" w:hanging="220"/>
        <w:jc w:val="both"/>
        <w:rPr>
          <w:rFonts w:ascii="Arial" w:hAnsi="Arial"/>
          <w:b/>
          <w:sz w:val="20"/>
        </w:rPr>
      </w:pPr>
      <w:r>
        <w:rPr>
          <w:rFonts w:ascii="Arial" w:hAnsi="Arial"/>
          <w:b/>
          <w:sz w:val="20"/>
        </w:rPr>
        <w:t>FORMALIZAÇÃO</w:t>
      </w:r>
      <w:r>
        <w:rPr>
          <w:rFonts w:ascii="Arial" w:hAnsi="Arial"/>
          <w:b/>
          <w:spacing w:val="-7"/>
          <w:sz w:val="20"/>
        </w:rPr>
        <w:t xml:space="preserve"> </w:t>
      </w:r>
      <w:r>
        <w:rPr>
          <w:rFonts w:ascii="Arial" w:hAnsi="Arial"/>
          <w:b/>
          <w:sz w:val="20"/>
        </w:rPr>
        <w:t>DA</w:t>
      </w:r>
      <w:r>
        <w:rPr>
          <w:rFonts w:ascii="Arial" w:hAnsi="Arial"/>
          <w:b/>
          <w:spacing w:val="-7"/>
          <w:sz w:val="20"/>
        </w:rPr>
        <w:t xml:space="preserve"> </w:t>
      </w:r>
      <w:r>
        <w:rPr>
          <w:rFonts w:ascii="Arial" w:hAnsi="Arial"/>
          <w:b/>
          <w:spacing w:val="-2"/>
          <w:sz w:val="20"/>
        </w:rPr>
        <w:t>CONTRATAÇÃO</w:t>
      </w:r>
    </w:p>
    <w:p w14:paraId="627EA014" w14:textId="77777777" w:rsidR="000431DD" w:rsidRDefault="000431DD" w:rsidP="000431DD">
      <w:pPr>
        <w:pStyle w:val="Corpodetexto"/>
        <w:spacing w:before="21"/>
        <w:rPr>
          <w:rFonts w:ascii="Arial"/>
          <w:b/>
          <w:sz w:val="20"/>
        </w:rPr>
      </w:pPr>
    </w:p>
    <w:p w14:paraId="2ED0108F" w14:textId="77777777" w:rsidR="000431DD" w:rsidRDefault="000431DD" w:rsidP="000431DD">
      <w:pPr>
        <w:pStyle w:val="PargrafodaLista"/>
        <w:numPr>
          <w:ilvl w:val="1"/>
          <w:numId w:val="54"/>
        </w:numPr>
        <w:tabs>
          <w:tab w:val="left" w:pos="536"/>
          <w:tab w:val="left" w:leader="dot" w:pos="5156"/>
        </w:tabs>
        <w:spacing w:line="276" w:lineRule="auto"/>
        <w:ind w:right="260" w:firstLine="0"/>
        <w:jc w:val="both"/>
        <w:rPr>
          <w:sz w:val="21"/>
        </w:rPr>
      </w:pPr>
      <w:r>
        <w:rPr>
          <w:sz w:val="21"/>
        </w:rPr>
        <w:t xml:space="preserve">O adjudicatário terá o </w:t>
      </w:r>
      <w:r>
        <w:rPr>
          <w:rFonts w:ascii="Arial" w:hAnsi="Arial"/>
          <w:i/>
          <w:sz w:val="21"/>
        </w:rPr>
        <w:t xml:space="preserve">prazo de 2 (dois) dias, </w:t>
      </w:r>
      <w:r>
        <w:rPr>
          <w:sz w:val="21"/>
        </w:rPr>
        <w:t>contado a partir da data de sua convocação, para aceitar</w:t>
      </w:r>
      <w:r>
        <w:rPr>
          <w:spacing w:val="-1"/>
          <w:sz w:val="21"/>
        </w:rPr>
        <w:t xml:space="preserve"> </w:t>
      </w:r>
      <w:r>
        <w:rPr>
          <w:sz w:val="21"/>
        </w:rPr>
        <w:t>o</w:t>
      </w:r>
      <w:r>
        <w:rPr>
          <w:spacing w:val="1"/>
          <w:sz w:val="21"/>
        </w:rPr>
        <w:t xml:space="preserve"> </w:t>
      </w:r>
      <w:r>
        <w:rPr>
          <w:sz w:val="21"/>
        </w:rPr>
        <w:t>instrumento</w:t>
      </w:r>
      <w:r>
        <w:rPr>
          <w:spacing w:val="1"/>
          <w:sz w:val="21"/>
        </w:rPr>
        <w:t xml:space="preserve"> </w:t>
      </w:r>
      <w:r>
        <w:rPr>
          <w:sz w:val="21"/>
        </w:rPr>
        <w:t>equivalente</w:t>
      </w:r>
      <w:r>
        <w:rPr>
          <w:spacing w:val="1"/>
          <w:sz w:val="21"/>
        </w:rPr>
        <w:t xml:space="preserve"> </w:t>
      </w:r>
      <w:r>
        <w:rPr>
          <w:sz w:val="21"/>
        </w:rPr>
        <w:t>ao</w:t>
      </w:r>
      <w:r>
        <w:rPr>
          <w:spacing w:val="2"/>
          <w:sz w:val="21"/>
        </w:rPr>
        <w:t xml:space="preserve"> </w:t>
      </w:r>
      <w:r>
        <w:rPr>
          <w:spacing w:val="-2"/>
          <w:sz w:val="21"/>
        </w:rPr>
        <w:t>contrato</w:t>
      </w:r>
      <w:r>
        <w:rPr>
          <w:rFonts w:ascii="Times New Roman" w:hAnsi="Times New Roman"/>
          <w:sz w:val="21"/>
        </w:rPr>
        <w:tab/>
      </w:r>
      <w:r>
        <w:rPr>
          <w:rFonts w:ascii="Arial" w:hAnsi="Arial"/>
          <w:i/>
          <w:sz w:val="21"/>
        </w:rPr>
        <w:t>[</w:t>
      </w:r>
      <w:r>
        <w:rPr>
          <w:sz w:val="21"/>
        </w:rPr>
        <w:t>Nota</w:t>
      </w:r>
      <w:r>
        <w:rPr>
          <w:spacing w:val="-2"/>
          <w:sz w:val="21"/>
        </w:rPr>
        <w:t xml:space="preserve"> </w:t>
      </w:r>
      <w:r>
        <w:rPr>
          <w:sz w:val="21"/>
        </w:rPr>
        <w:t>de</w:t>
      </w:r>
      <w:r>
        <w:rPr>
          <w:spacing w:val="1"/>
          <w:sz w:val="21"/>
        </w:rPr>
        <w:t xml:space="preserve"> </w:t>
      </w:r>
      <w:r>
        <w:rPr>
          <w:sz w:val="21"/>
        </w:rPr>
        <w:t>Empenho/Carta</w:t>
      </w:r>
      <w:r>
        <w:rPr>
          <w:spacing w:val="1"/>
          <w:sz w:val="21"/>
        </w:rPr>
        <w:t xml:space="preserve"> </w:t>
      </w:r>
      <w:r>
        <w:rPr>
          <w:spacing w:val="-2"/>
          <w:sz w:val="21"/>
        </w:rPr>
        <w:t>Contrato/Autorização</w:t>
      </w:r>
    </w:p>
    <w:p w14:paraId="7F1809FF" w14:textId="77777777" w:rsidR="000431DD" w:rsidRDefault="000431DD" w:rsidP="000431DD">
      <w:pPr>
        <w:pStyle w:val="Corpodetexto"/>
        <w:spacing w:line="241" w:lineRule="exact"/>
      </w:pPr>
      <w:r>
        <w:rPr>
          <w:rFonts w:ascii="Arial" w:hAnsi="Arial"/>
          <w:i/>
        </w:rPr>
        <w:t>]</w:t>
      </w:r>
      <w:r>
        <w:t>,</w:t>
      </w:r>
      <w:r>
        <w:rPr>
          <w:spacing w:val="-6"/>
        </w:rPr>
        <w:t xml:space="preserve"> </w:t>
      </w:r>
      <w:r>
        <w:t>sob</w:t>
      </w:r>
      <w:r>
        <w:rPr>
          <w:spacing w:val="-3"/>
        </w:rPr>
        <w:t xml:space="preserve"> </w:t>
      </w:r>
      <w:r>
        <w:t>pena</w:t>
      </w:r>
      <w:r>
        <w:rPr>
          <w:spacing w:val="-4"/>
        </w:rPr>
        <w:t xml:space="preserve"> </w:t>
      </w:r>
      <w:r>
        <w:t>de</w:t>
      </w:r>
      <w:r>
        <w:rPr>
          <w:spacing w:val="-3"/>
        </w:rPr>
        <w:t xml:space="preserve"> </w:t>
      </w:r>
      <w:r>
        <w:t>decair</w:t>
      </w:r>
      <w:r>
        <w:rPr>
          <w:spacing w:val="-3"/>
        </w:rPr>
        <w:t xml:space="preserve"> </w:t>
      </w:r>
      <w:r>
        <w:t>do</w:t>
      </w:r>
      <w:r>
        <w:rPr>
          <w:spacing w:val="-4"/>
        </w:rPr>
        <w:t xml:space="preserve"> </w:t>
      </w:r>
      <w:r>
        <w:t>direito</w:t>
      </w:r>
      <w:r>
        <w:rPr>
          <w:spacing w:val="-3"/>
        </w:rPr>
        <w:t xml:space="preserve"> </w:t>
      </w:r>
      <w:r>
        <w:t>à</w:t>
      </w:r>
      <w:r>
        <w:rPr>
          <w:spacing w:val="-4"/>
        </w:rPr>
        <w:t xml:space="preserve"> </w:t>
      </w:r>
      <w:r>
        <w:t>contratação,</w:t>
      </w:r>
      <w:r>
        <w:rPr>
          <w:spacing w:val="-3"/>
        </w:rPr>
        <w:t xml:space="preserve"> </w:t>
      </w:r>
      <w:r>
        <w:t>sem</w:t>
      </w:r>
      <w:r>
        <w:rPr>
          <w:spacing w:val="-3"/>
        </w:rPr>
        <w:t xml:space="preserve"> </w:t>
      </w:r>
      <w:r>
        <w:t>prejuízo</w:t>
      </w:r>
      <w:r>
        <w:rPr>
          <w:spacing w:val="-4"/>
        </w:rPr>
        <w:t xml:space="preserve"> </w:t>
      </w:r>
      <w:r>
        <w:t>das</w:t>
      </w:r>
      <w:r>
        <w:rPr>
          <w:spacing w:val="-3"/>
        </w:rPr>
        <w:t xml:space="preserve"> </w:t>
      </w:r>
      <w:r>
        <w:t>sanções</w:t>
      </w:r>
      <w:r>
        <w:rPr>
          <w:spacing w:val="-3"/>
        </w:rPr>
        <w:t xml:space="preserve"> </w:t>
      </w:r>
      <w:r>
        <w:rPr>
          <w:spacing w:val="-2"/>
        </w:rPr>
        <w:t>previstas.</w:t>
      </w:r>
    </w:p>
    <w:p w14:paraId="584489D9" w14:textId="77777777" w:rsidR="000431DD" w:rsidRDefault="000431DD" w:rsidP="000431DD">
      <w:pPr>
        <w:pStyle w:val="PargrafodaLista"/>
        <w:numPr>
          <w:ilvl w:val="1"/>
          <w:numId w:val="54"/>
        </w:numPr>
        <w:tabs>
          <w:tab w:val="left" w:pos="542"/>
        </w:tabs>
        <w:spacing w:before="230" w:line="268" w:lineRule="auto"/>
        <w:ind w:right="260" w:firstLine="0"/>
        <w:rPr>
          <w:sz w:val="21"/>
        </w:rPr>
      </w:pPr>
      <w:r>
        <w:rPr>
          <w:sz w:val="21"/>
        </w:rPr>
        <w:t>O prazo poderá ser prorrogado, por igual período, por solicitação justificada do adjudicatário e aceita pela Administração.</w:t>
      </w:r>
    </w:p>
    <w:p w14:paraId="586940BE" w14:textId="77777777" w:rsidR="000431DD" w:rsidRDefault="000431DD" w:rsidP="000431DD">
      <w:pPr>
        <w:pStyle w:val="PargrafodaLista"/>
        <w:numPr>
          <w:ilvl w:val="1"/>
          <w:numId w:val="54"/>
        </w:numPr>
        <w:tabs>
          <w:tab w:val="left" w:pos="525"/>
        </w:tabs>
        <w:spacing w:before="201"/>
        <w:ind w:left="525" w:right="0" w:hanging="404"/>
        <w:rPr>
          <w:sz w:val="21"/>
        </w:rPr>
      </w:pPr>
      <w:r>
        <w:rPr>
          <w:sz w:val="21"/>
        </w:rPr>
        <w:t>O</w:t>
      </w:r>
      <w:r>
        <w:rPr>
          <w:spacing w:val="-7"/>
          <w:sz w:val="21"/>
        </w:rPr>
        <w:t xml:space="preserve"> </w:t>
      </w:r>
      <w:r>
        <w:rPr>
          <w:sz w:val="21"/>
        </w:rPr>
        <w:t>aceite</w:t>
      </w:r>
      <w:r>
        <w:rPr>
          <w:spacing w:val="-7"/>
          <w:sz w:val="21"/>
        </w:rPr>
        <w:t xml:space="preserve"> </w:t>
      </w:r>
      <w:r>
        <w:rPr>
          <w:sz w:val="21"/>
        </w:rPr>
        <w:t>do</w:t>
      </w:r>
      <w:r>
        <w:rPr>
          <w:spacing w:val="-6"/>
          <w:sz w:val="21"/>
        </w:rPr>
        <w:t xml:space="preserve"> </w:t>
      </w:r>
      <w:r>
        <w:rPr>
          <w:sz w:val="21"/>
        </w:rPr>
        <w:t>instrumento</w:t>
      </w:r>
      <w:r>
        <w:rPr>
          <w:spacing w:val="-7"/>
          <w:sz w:val="21"/>
        </w:rPr>
        <w:t xml:space="preserve"> </w:t>
      </w:r>
      <w:r>
        <w:rPr>
          <w:sz w:val="21"/>
        </w:rPr>
        <w:t>equivalente</w:t>
      </w:r>
      <w:r>
        <w:rPr>
          <w:spacing w:val="-7"/>
          <w:sz w:val="21"/>
        </w:rPr>
        <w:t xml:space="preserve"> </w:t>
      </w:r>
      <w:r>
        <w:rPr>
          <w:sz w:val="21"/>
        </w:rPr>
        <w:t>pelo</w:t>
      </w:r>
      <w:r>
        <w:rPr>
          <w:spacing w:val="-6"/>
          <w:sz w:val="21"/>
        </w:rPr>
        <w:t xml:space="preserve"> </w:t>
      </w:r>
      <w:r>
        <w:rPr>
          <w:sz w:val="21"/>
        </w:rPr>
        <w:t>adjudicatário</w:t>
      </w:r>
      <w:r>
        <w:rPr>
          <w:spacing w:val="-7"/>
          <w:sz w:val="21"/>
        </w:rPr>
        <w:t xml:space="preserve"> </w:t>
      </w:r>
      <w:r>
        <w:rPr>
          <w:sz w:val="21"/>
        </w:rPr>
        <w:t>implica</w:t>
      </w:r>
      <w:r>
        <w:rPr>
          <w:spacing w:val="-7"/>
          <w:sz w:val="21"/>
        </w:rPr>
        <w:t xml:space="preserve"> </w:t>
      </w:r>
      <w:r>
        <w:rPr>
          <w:sz w:val="21"/>
        </w:rPr>
        <w:t>no</w:t>
      </w:r>
      <w:r>
        <w:rPr>
          <w:spacing w:val="-6"/>
          <w:sz w:val="21"/>
        </w:rPr>
        <w:t xml:space="preserve"> </w:t>
      </w:r>
      <w:r>
        <w:rPr>
          <w:sz w:val="21"/>
        </w:rPr>
        <w:t>reconhecimento</w:t>
      </w:r>
      <w:r>
        <w:rPr>
          <w:spacing w:val="-7"/>
          <w:sz w:val="21"/>
        </w:rPr>
        <w:t xml:space="preserve"> </w:t>
      </w:r>
      <w:r>
        <w:rPr>
          <w:sz w:val="21"/>
        </w:rPr>
        <w:t>de</w:t>
      </w:r>
      <w:r>
        <w:rPr>
          <w:spacing w:val="-6"/>
          <w:sz w:val="21"/>
        </w:rPr>
        <w:t xml:space="preserve"> </w:t>
      </w:r>
      <w:r>
        <w:rPr>
          <w:spacing w:val="-4"/>
          <w:sz w:val="21"/>
        </w:rPr>
        <w:t>que:</w:t>
      </w:r>
    </w:p>
    <w:p w14:paraId="58E59CFA" w14:textId="77777777" w:rsidR="000431DD" w:rsidRDefault="000431DD" w:rsidP="000431DD">
      <w:pPr>
        <w:pStyle w:val="PargrafodaLista"/>
        <w:numPr>
          <w:ilvl w:val="2"/>
          <w:numId w:val="54"/>
        </w:numPr>
        <w:tabs>
          <w:tab w:val="left" w:pos="1311"/>
        </w:tabs>
        <w:spacing w:before="230" w:line="268" w:lineRule="auto"/>
        <w:ind w:left="721" w:right="260" w:firstLine="0"/>
        <w:rPr>
          <w:sz w:val="21"/>
        </w:rPr>
      </w:pPr>
      <w:r>
        <w:rPr>
          <w:sz w:val="21"/>
        </w:rPr>
        <w:t>Referido instrumento substitui o termo de contrato, sendo-lhe aplicáveis as disposições da Lei nº 14.133/2021;</w:t>
      </w:r>
    </w:p>
    <w:p w14:paraId="7BC4087F" w14:textId="77777777" w:rsidR="000431DD" w:rsidRDefault="000431DD" w:rsidP="000431DD">
      <w:pPr>
        <w:pStyle w:val="PargrafodaLista"/>
        <w:spacing w:line="268" w:lineRule="auto"/>
        <w:jc w:val="left"/>
        <w:rPr>
          <w:sz w:val="21"/>
        </w:rPr>
        <w:sectPr w:rsidR="000431DD" w:rsidSect="000431DD">
          <w:pgSz w:w="11910" w:h="16840"/>
          <w:pgMar w:top="1040" w:right="992" w:bottom="940" w:left="1133" w:header="469" w:footer="742" w:gutter="0"/>
          <w:cols w:space="720"/>
        </w:sectPr>
      </w:pPr>
    </w:p>
    <w:p w14:paraId="2A86DCA2" w14:textId="77777777" w:rsidR="000431DD" w:rsidRDefault="000431DD" w:rsidP="000431DD">
      <w:pPr>
        <w:pStyle w:val="PargrafodaLista"/>
        <w:numPr>
          <w:ilvl w:val="2"/>
          <w:numId w:val="54"/>
        </w:numPr>
        <w:tabs>
          <w:tab w:val="left" w:pos="1340"/>
        </w:tabs>
        <w:spacing w:before="116" w:line="271" w:lineRule="auto"/>
        <w:ind w:left="721" w:right="259" w:firstLine="0"/>
        <w:jc w:val="both"/>
        <w:rPr>
          <w:sz w:val="21"/>
        </w:rPr>
      </w:pPr>
      <w:r>
        <w:rPr>
          <w:sz w:val="21"/>
        </w:rPr>
        <w:lastRenderedPageBreak/>
        <w:t>O Contratado se vincula à sua proposta e às previsões contidas n</w:t>
      </w:r>
      <w:r>
        <w:rPr>
          <w:rFonts w:ascii="Arial" w:hAnsi="Arial"/>
          <w:i/>
          <w:sz w:val="21"/>
        </w:rPr>
        <w:t xml:space="preserve">a Autorização de Contratação Direta e/ou no Aviso de Dispensa Eletrônica </w:t>
      </w:r>
      <w:r>
        <w:rPr>
          <w:sz w:val="21"/>
        </w:rPr>
        <w:t>no Termo de Referência e em seus anexos, conforme Termo de Ciência e Concordância (Anexo II).</w:t>
      </w:r>
    </w:p>
    <w:p w14:paraId="12CB0D4B" w14:textId="77777777" w:rsidR="000431DD" w:rsidRDefault="000431DD" w:rsidP="000431DD">
      <w:pPr>
        <w:pStyle w:val="Ttulo8"/>
        <w:numPr>
          <w:ilvl w:val="0"/>
          <w:numId w:val="54"/>
        </w:numPr>
        <w:tabs>
          <w:tab w:val="left" w:pos="352"/>
        </w:tabs>
        <w:spacing w:before="212"/>
        <w:ind w:left="352" w:hanging="231"/>
      </w:pPr>
      <w:r>
        <w:t>VIGÊNCIA</w:t>
      </w:r>
      <w:r>
        <w:rPr>
          <w:spacing w:val="-5"/>
        </w:rPr>
        <w:t xml:space="preserve"> </w:t>
      </w:r>
      <w:r>
        <w:t>E</w:t>
      </w:r>
      <w:r>
        <w:rPr>
          <w:spacing w:val="-4"/>
        </w:rPr>
        <w:t xml:space="preserve"> </w:t>
      </w:r>
      <w:r>
        <w:rPr>
          <w:spacing w:val="-2"/>
        </w:rPr>
        <w:t>PRORROGAÇÃO</w:t>
      </w:r>
    </w:p>
    <w:p w14:paraId="12C9B2F1" w14:textId="77777777" w:rsidR="000431DD" w:rsidRDefault="000431DD" w:rsidP="000431DD">
      <w:pPr>
        <w:pStyle w:val="Corpodetexto"/>
        <w:spacing w:before="11"/>
        <w:rPr>
          <w:rFonts w:ascii="Arial"/>
          <w:b/>
        </w:rPr>
      </w:pPr>
    </w:p>
    <w:p w14:paraId="5EE27FF8" w14:textId="77777777" w:rsidR="000431DD" w:rsidRDefault="000431DD" w:rsidP="000431DD">
      <w:pPr>
        <w:pStyle w:val="PargrafodaLista"/>
        <w:numPr>
          <w:ilvl w:val="1"/>
          <w:numId w:val="54"/>
        </w:numPr>
        <w:tabs>
          <w:tab w:val="left" w:pos="609"/>
        </w:tabs>
        <w:ind w:left="609" w:right="0" w:hanging="488"/>
        <w:rPr>
          <w:rFonts w:ascii="Arial" w:hAnsi="Arial"/>
          <w:i/>
          <w:sz w:val="21"/>
        </w:rPr>
      </w:pPr>
      <w:r>
        <w:rPr>
          <w:sz w:val="21"/>
        </w:rPr>
        <w:t>O</w:t>
      </w:r>
      <w:r>
        <w:rPr>
          <w:spacing w:val="78"/>
          <w:sz w:val="21"/>
        </w:rPr>
        <w:t xml:space="preserve"> </w:t>
      </w:r>
      <w:r>
        <w:rPr>
          <w:sz w:val="21"/>
        </w:rPr>
        <w:t>prazo</w:t>
      </w:r>
      <w:r>
        <w:rPr>
          <w:spacing w:val="79"/>
          <w:sz w:val="21"/>
        </w:rPr>
        <w:t xml:space="preserve"> </w:t>
      </w:r>
      <w:r>
        <w:rPr>
          <w:sz w:val="21"/>
        </w:rPr>
        <w:t>de</w:t>
      </w:r>
      <w:r>
        <w:rPr>
          <w:spacing w:val="78"/>
          <w:sz w:val="21"/>
        </w:rPr>
        <w:t xml:space="preserve"> </w:t>
      </w:r>
      <w:r>
        <w:rPr>
          <w:sz w:val="21"/>
        </w:rPr>
        <w:t>vigência</w:t>
      </w:r>
      <w:r>
        <w:rPr>
          <w:spacing w:val="79"/>
          <w:sz w:val="21"/>
        </w:rPr>
        <w:t xml:space="preserve"> </w:t>
      </w:r>
      <w:r>
        <w:rPr>
          <w:sz w:val="21"/>
        </w:rPr>
        <w:t>da</w:t>
      </w:r>
      <w:r>
        <w:rPr>
          <w:spacing w:val="78"/>
          <w:sz w:val="21"/>
        </w:rPr>
        <w:t xml:space="preserve"> </w:t>
      </w:r>
      <w:r>
        <w:rPr>
          <w:sz w:val="21"/>
        </w:rPr>
        <w:t>contratação</w:t>
      </w:r>
      <w:r>
        <w:rPr>
          <w:spacing w:val="79"/>
          <w:sz w:val="21"/>
        </w:rPr>
        <w:t xml:space="preserve"> </w:t>
      </w:r>
      <w:r>
        <w:rPr>
          <w:sz w:val="21"/>
        </w:rPr>
        <w:t>é</w:t>
      </w:r>
      <w:r>
        <w:rPr>
          <w:spacing w:val="79"/>
          <w:sz w:val="21"/>
        </w:rPr>
        <w:t xml:space="preserve"> </w:t>
      </w:r>
      <w:r>
        <w:rPr>
          <w:sz w:val="21"/>
        </w:rPr>
        <w:t>de</w:t>
      </w:r>
      <w:r>
        <w:rPr>
          <w:spacing w:val="78"/>
          <w:sz w:val="21"/>
        </w:rPr>
        <w:t xml:space="preserve"> </w:t>
      </w:r>
      <w:r>
        <w:rPr>
          <w:sz w:val="21"/>
        </w:rPr>
        <w:t>um</w:t>
      </w:r>
      <w:r>
        <w:rPr>
          <w:spacing w:val="79"/>
          <w:sz w:val="21"/>
        </w:rPr>
        <w:t xml:space="preserve"> </w:t>
      </w:r>
      <w:r>
        <w:rPr>
          <w:sz w:val="21"/>
        </w:rPr>
        <w:t>ano,</w:t>
      </w:r>
      <w:r>
        <w:rPr>
          <w:spacing w:val="78"/>
          <w:sz w:val="21"/>
        </w:rPr>
        <w:t xml:space="preserve"> </w:t>
      </w:r>
      <w:r>
        <w:rPr>
          <w:sz w:val="21"/>
        </w:rPr>
        <w:t>contados</w:t>
      </w:r>
      <w:r>
        <w:rPr>
          <w:spacing w:val="79"/>
          <w:sz w:val="21"/>
        </w:rPr>
        <w:t xml:space="preserve"> </w:t>
      </w:r>
      <w:r>
        <w:rPr>
          <w:sz w:val="21"/>
        </w:rPr>
        <w:t>da</w:t>
      </w:r>
      <w:r>
        <w:rPr>
          <w:spacing w:val="78"/>
          <w:sz w:val="21"/>
        </w:rPr>
        <w:t xml:space="preserve"> </w:t>
      </w:r>
      <w:r>
        <w:rPr>
          <w:sz w:val="21"/>
        </w:rPr>
        <w:t>data</w:t>
      </w:r>
      <w:r>
        <w:rPr>
          <w:spacing w:val="79"/>
          <w:sz w:val="21"/>
        </w:rPr>
        <w:t xml:space="preserve"> </w:t>
      </w:r>
      <w:r>
        <w:rPr>
          <w:sz w:val="21"/>
        </w:rPr>
        <w:t>de</w:t>
      </w:r>
      <w:r>
        <w:rPr>
          <w:spacing w:val="79"/>
          <w:sz w:val="21"/>
        </w:rPr>
        <w:t xml:space="preserve"> </w:t>
      </w:r>
      <w:r>
        <w:rPr>
          <w:spacing w:val="-2"/>
          <w:sz w:val="21"/>
        </w:rPr>
        <w:t>29/05/2025,</w:t>
      </w:r>
    </w:p>
    <w:p w14:paraId="325444AE" w14:textId="77777777" w:rsidR="000431DD" w:rsidRDefault="000431DD" w:rsidP="000431DD">
      <w:pPr>
        <w:pStyle w:val="Corpodetexto"/>
        <w:spacing w:before="29"/>
      </w:pPr>
      <w:r>
        <w:t>improrrogável,</w:t>
      </w:r>
      <w:r>
        <w:rPr>
          <w:spacing w:val="-7"/>
        </w:rPr>
        <w:t xml:space="preserve"> </w:t>
      </w:r>
      <w:r>
        <w:t>na</w:t>
      </w:r>
      <w:r>
        <w:rPr>
          <w:spacing w:val="-4"/>
        </w:rPr>
        <w:t xml:space="preserve"> </w:t>
      </w:r>
      <w:r>
        <w:t>forma</w:t>
      </w:r>
      <w:r>
        <w:rPr>
          <w:spacing w:val="-5"/>
        </w:rPr>
        <w:t xml:space="preserve"> </w:t>
      </w:r>
      <w:r>
        <w:t>do</w:t>
      </w:r>
      <w:r>
        <w:rPr>
          <w:spacing w:val="-4"/>
        </w:rPr>
        <w:t xml:space="preserve"> </w:t>
      </w:r>
      <w:r>
        <w:t>art.</w:t>
      </w:r>
      <w:r>
        <w:rPr>
          <w:spacing w:val="-4"/>
        </w:rPr>
        <w:t xml:space="preserve"> </w:t>
      </w:r>
      <w:r>
        <w:t>75,</w:t>
      </w:r>
      <w:r>
        <w:rPr>
          <w:spacing w:val="-5"/>
        </w:rPr>
        <w:t xml:space="preserve"> </w:t>
      </w:r>
      <w:r>
        <w:t>inciso</w:t>
      </w:r>
      <w:r>
        <w:rPr>
          <w:spacing w:val="-4"/>
        </w:rPr>
        <w:t xml:space="preserve"> </w:t>
      </w:r>
      <w:r>
        <w:t>VIII,</w:t>
      </w:r>
      <w:r>
        <w:rPr>
          <w:spacing w:val="-4"/>
        </w:rPr>
        <w:t xml:space="preserve"> </w:t>
      </w:r>
      <w:r>
        <w:t>da</w:t>
      </w:r>
      <w:r>
        <w:rPr>
          <w:spacing w:val="-5"/>
        </w:rPr>
        <w:t xml:space="preserve"> </w:t>
      </w:r>
      <w:r>
        <w:t>Lei</w:t>
      </w:r>
      <w:r>
        <w:rPr>
          <w:spacing w:val="-4"/>
        </w:rPr>
        <w:t xml:space="preserve"> </w:t>
      </w:r>
      <w:r>
        <w:t>n°</w:t>
      </w:r>
      <w:r>
        <w:rPr>
          <w:spacing w:val="-4"/>
        </w:rPr>
        <w:t xml:space="preserve"> </w:t>
      </w:r>
      <w:r>
        <w:rPr>
          <w:spacing w:val="-2"/>
        </w:rPr>
        <w:t>14.133/2021.</w:t>
      </w:r>
    </w:p>
    <w:p w14:paraId="65DB9D27" w14:textId="77777777" w:rsidR="000431DD" w:rsidRDefault="000431DD" w:rsidP="000431DD">
      <w:pPr>
        <w:pStyle w:val="Corpodetexto"/>
        <w:spacing w:before="230" w:line="268" w:lineRule="auto"/>
        <w:ind w:left="721" w:right="260"/>
        <w:jc w:val="both"/>
      </w:pPr>
      <w:r>
        <w:t>2.1.2. O prazo de vigência poderá ser reduzido caso a contratação da solução definitiva que substituirá este serviço seja concluída antes do término do prazo previsto no item 2.1.</w:t>
      </w:r>
    </w:p>
    <w:p w14:paraId="3528C81F" w14:textId="77777777" w:rsidR="000431DD" w:rsidRDefault="000431DD" w:rsidP="000431DD">
      <w:pPr>
        <w:pStyle w:val="Ttulo8"/>
        <w:numPr>
          <w:ilvl w:val="0"/>
          <w:numId w:val="54"/>
        </w:numPr>
        <w:tabs>
          <w:tab w:val="left" w:pos="352"/>
        </w:tabs>
        <w:spacing w:before="212"/>
        <w:ind w:left="352" w:hanging="231"/>
      </w:pPr>
      <w:r>
        <w:t>OBRIGAÇÕES</w:t>
      </w:r>
      <w:r>
        <w:rPr>
          <w:spacing w:val="-6"/>
        </w:rPr>
        <w:t xml:space="preserve"> </w:t>
      </w:r>
      <w:r>
        <w:t>DO</w:t>
      </w:r>
      <w:r>
        <w:rPr>
          <w:spacing w:val="-6"/>
        </w:rPr>
        <w:t xml:space="preserve"> </w:t>
      </w:r>
      <w:r>
        <w:rPr>
          <w:spacing w:val="-2"/>
        </w:rPr>
        <w:t>CONTRATANTE</w:t>
      </w:r>
    </w:p>
    <w:p w14:paraId="789216C3" w14:textId="77777777" w:rsidR="000431DD" w:rsidRDefault="000431DD" w:rsidP="000431DD">
      <w:pPr>
        <w:pStyle w:val="Corpodetexto"/>
        <w:spacing w:before="3"/>
        <w:rPr>
          <w:rFonts w:ascii="Arial"/>
          <w:b/>
        </w:rPr>
      </w:pPr>
    </w:p>
    <w:p w14:paraId="17803E50" w14:textId="77777777" w:rsidR="000431DD" w:rsidRDefault="000431DD" w:rsidP="000431DD">
      <w:pPr>
        <w:pStyle w:val="PargrafodaLista"/>
        <w:numPr>
          <w:ilvl w:val="1"/>
          <w:numId w:val="54"/>
        </w:numPr>
        <w:tabs>
          <w:tab w:val="left" w:pos="525"/>
        </w:tabs>
        <w:spacing w:before="1"/>
        <w:ind w:left="525" w:right="0" w:hanging="404"/>
        <w:rPr>
          <w:sz w:val="21"/>
        </w:rPr>
      </w:pPr>
      <w:r>
        <w:rPr>
          <w:sz w:val="21"/>
        </w:rPr>
        <w:t>São</w:t>
      </w:r>
      <w:r>
        <w:rPr>
          <w:spacing w:val="-2"/>
          <w:sz w:val="21"/>
        </w:rPr>
        <w:t xml:space="preserve"> </w:t>
      </w:r>
      <w:r>
        <w:rPr>
          <w:sz w:val="21"/>
        </w:rPr>
        <w:t>obrigações</w:t>
      </w:r>
      <w:r>
        <w:rPr>
          <w:spacing w:val="-2"/>
          <w:sz w:val="21"/>
        </w:rPr>
        <w:t xml:space="preserve"> </w:t>
      </w:r>
      <w:r>
        <w:rPr>
          <w:sz w:val="21"/>
        </w:rPr>
        <w:t>do</w:t>
      </w:r>
      <w:r>
        <w:rPr>
          <w:spacing w:val="-2"/>
          <w:sz w:val="21"/>
        </w:rPr>
        <w:t xml:space="preserve"> Contratante:</w:t>
      </w:r>
    </w:p>
    <w:p w14:paraId="2DE34620" w14:textId="77777777" w:rsidR="000431DD" w:rsidRDefault="000431DD" w:rsidP="000431DD">
      <w:pPr>
        <w:pStyle w:val="PargrafodaLista"/>
        <w:numPr>
          <w:ilvl w:val="2"/>
          <w:numId w:val="54"/>
        </w:numPr>
        <w:tabs>
          <w:tab w:val="left" w:pos="1328"/>
        </w:tabs>
        <w:spacing w:before="230" w:line="268" w:lineRule="auto"/>
        <w:ind w:left="721" w:right="260" w:firstLine="0"/>
        <w:jc w:val="both"/>
        <w:rPr>
          <w:sz w:val="21"/>
        </w:rPr>
      </w:pPr>
      <w:r>
        <w:rPr>
          <w:sz w:val="21"/>
        </w:rPr>
        <w:t>Exigir o cumprimento de todas as obrigações assumidas pelo Contratado, de acordo com o Termo de Referência e seus anexos;</w:t>
      </w:r>
    </w:p>
    <w:p w14:paraId="030602E9" w14:textId="77777777" w:rsidR="000431DD" w:rsidRDefault="000431DD" w:rsidP="000431DD">
      <w:pPr>
        <w:pStyle w:val="PargrafodaLista"/>
        <w:numPr>
          <w:ilvl w:val="2"/>
          <w:numId w:val="54"/>
        </w:numPr>
        <w:tabs>
          <w:tab w:val="left" w:pos="1298"/>
        </w:tabs>
        <w:spacing w:before="201"/>
        <w:ind w:left="1298" w:right="0" w:hanging="577"/>
        <w:jc w:val="both"/>
        <w:rPr>
          <w:sz w:val="21"/>
        </w:rPr>
      </w:pPr>
      <w:r>
        <w:rPr>
          <w:sz w:val="21"/>
        </w:rPr>
        <w:t>Receber</w:t>
      </w:r>
      <w:r>
        <w:rPr>
          <w:spacing w:val="-5"/>
          <w:sz w:val="21"/>
        </w:rPr>
        <w:t xml:space="preserve"> </w:t>
      </w:r>
      <w:r>
        <w:rPr>
          <w:sz w:val="21"/>
        </w:rPr>
        <w:t>o</w:t>
      </w:r>
      <w:r>
        <w:rPr>
          <w:spacing w:val="-2"/>
          <w:sz w:val="21"/>
        </w:rPr>
        <w:t xml:space="preserve"> </w:t>
      </w:r>
      <w:r>
        <w:rPr>
          <w:sz w:val="21"/>
        </w:rPr>
        <w:t>objeto</w:t>
      </w:r>
      <w:r>
        <w:rPr>
          <w:spacing w:val="-3"/>
          <w:sz w:val="21"/>
        </w:rPr>
        <w:t xml:space="preserve"> </w:t>
      </w:r>
      <w:r>
        <w:rPr>
          <w:sz w:val="21"/>
        </w:rPr>
        <w:t>no</w:t>
      </w:r>
      <w:r>
        <w:rPr>
          <w:spacing w:val="-2"/>
          <w:sz w:val="21"/>
        </w:rPr>
        <w:t xml:space="preserve"> </w:t>
      </w:r>
      <w:r>
        <w:rPr>
          <w:sz w:val="21"/>
        </w:rPr>
        <w:t>prazo</w:t>
      </w:r>
      <w:r>
        <w:rPr>
          <w:spacing w:val="-3"/>
          <w:sz w:val="21"/>
        </w:rPr>
        <w:t xml:space="preserve"> </w:t>
      </w:r>
      <w:r>
        <w:rPr>
          <w:sz w:val="21"/>
        </w:rPr>
        <w:t>e</w:t>
      </w:r>
      <w:r>
        <w:rPr>
          <w:spacing w:val="-2"/>
          <w:sz w:val="21"/>
        </w:rPr>
        <w:t xml:space="preserve"> </w:t>
      </w:r>
      <w:r>
        <w:rPr>
          <w:sz w:val="21"/>
        </w:rPr>
        <w:t>condições</w:t>
      </w:r>
      <w:r>
        <w:rPr>
          <w:spacing w:val="-3"/>
          <w:sz w:val="21"/>
        </w:rPr>
        <w:t xml:space="preserve"> </w:t>
      </w:r>
      <w:r>
        <w:rPr>
          <w:sz w:val="21"/>
        </w:rPr>
        <w:t>estabelecidas</w:t>
      </w:r>
      <w:r>
        <w:rPr>
          <w:spacing w:val="-2"/>
          <w:sz w:val="21"/>
        </w:rPr>
        <w:t xml:space="preserve"> </w:t>
      </w:r>
      <w:r>
        <w:rPr>
          <w:sz w:val="21"/>
        </w:rPr>
        <w:t>no</w:t>
      </w:r>
      <w:r>
        <w:rPr>
          <w:spacing w:val="-3"/>
          <w:sz w:val="21"/>
        </w:rPr>
        <w:t xml:space="preserve"> </w:t>
      </w:r>
      <w:r>
        <w:rPr>
          <w:sz w:val="21"/>
        </w:rPr>
        <w:t>Termo</w:t>
      </w:r>
      <w:r>
        <w:rPr>
          <w:spacing w:val="-2"/>
          <w:sz w:val="21"/>
        </w:rPr>
        <w:t xml:space="preserve"> </w:t>
      </w:r>
      <w:r>
        <w:rPr>
          <w:sz w:val="21"/>
        </w:rPr>
        <w:t>de</w:t>
      </w:r>
      <w:r>
        <w:rPr>
          <w:spacing w:val="-2"/>
          <w:sz w:val="21"/>
        </w:rPr>
        <w:t xml:space="preserve"> Referência;</w:t>
      </w:r>
    </w:p>
    <w:p w14:paraId="18AA4A7C" w14:textId="77777777" w:rsidR="000431DD" w:rsidRDefault="000431DD" w:rsidP="000431DD">
      <w:pPr>
        <w:pStyle w:val="PargrafodaLista"/>
        <w:numPr>
          <w:ilvl w:val="2"/>
          <w:numId w:val="54"/>
        </w:numPr>
        <w:tabs>
          <w:tab w:val="left" w:pos="1349"/>
        </w:tabs>
        <w:spacing w:before="230" w:line="268" w:lineRule="auto"/>
        <w:ind w:left="721" w:right="259" w:firstLine="0"/>
        <w:jc w:val="both"/>
        <w:rPr>
          <w:sz w:val="21"/>
        </w:rPr>
      </w:pPr>
      <w:r>
        <w:rPr>
          <w:sz w:val="21"/>
        </w:rPr>
        <w:t>Notificar o Contratado, por escrito, sobre vícios, defeitos incorreções, imperfeições, falhas ou irregularidades verificadas na execução do objeto contratual, fixando prazo para</w:t>
      </w:r>
      <w:r>
        <w:rPr>
          <w:spacing w:val="80"/>
          <w:sz w:val="21"/>
        </w:rPr>
        <w:t xml:space="preserve"> </w:t>
      </w:r>
      <w:r>
        <w:rPr>
          <w:sz w:val="21"/>
        </w:rPr>
        <w:t>que seja substituído, reparado ou corrigido, total ou parcialmente, às suas expensas, certificando-se de que as soluções por ele propostas sejam as mais adequadas;</w:t>
      </w:r>
    </w:p>
    <w:p w14:paraId="57F84679" w14:textId="77777777" w:rsidR="000431DD" w:rsidRDefault="000431DD" w:rsidP="000431DD">
      <w:pPr>
        <w:pStyle w:val="PargrafodaLista"/>
        <w:numPr>
          <w:ilvl w:val="2"/>
          <w:numId w:val="54"/>
        </w:numPr>
        <w:tabs>
          <w:tab w:val="left" w:pos="1324"/>
        </w:tabs>
        <w:spacing w:before="200" w:line="268" w:lineRule="auto"/>
        <w:ind w:left="721" w:right="260" w:firstLine="0"/>
        <w:jc w:val="both"/>
        <w:rPr>
          <w:sz w:val="21"/>
        </w:rPr>
      </w:pPr>
      <w:r>
        <w:rPr>
          <w:sz w:val="21"/>
        </w:rPr>
        <w:t xml:space="preserve">Acompanhar e fiscalizar a execução contratual e o cumprimento das obrigações pelo </w:t>
      </w:r>
      <w:r>
        <w:rPr>
          <w:spacing w:val="-2"/>
          <w:sz w:val="21"/>
        </w:rPr>
        <w:t>Contratado;</w:t>
      </w:r>
    </w:p>
    <w:p w14:paraId="6AB46F1D" w14:textId="77777777" w:rsidR="000431DD" w:rsidRDefault="000431DD" w:rsidP="000431DD">
      <w:pPr>
        <w:pStyle w:val="PargrafodaLista"/>
        <w:numPr>
          <w:ilvl w:val="2"/>
          <w:numId w:val="54"/>
        </w:numPr>
        <w:tabs>
          <w:tab w:val="left" w:pos="1309"/>
        </w:tabs>
        <w:spacing w:before="201" w:line="268" w:lineRule="auto"/>
        <w:ind w:left="721" w:right="260" w:firstLine="0"/>
        <w:jc w:val="both"/>
        <w:rPr>
          <w:sz w:val="21"/>
        </w:rPr>
      </w:pPr>
      <w:r>
        <w:rPr>
          <w:sz w:val="21"/>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7179F9A" w14:textId="77777777" w:rsidR="000431DD" w:rsidRDefault="000431DD" w:rsidP="000431DD">
      <w:pPr>
        <w:pStyle w:val="PargrafodaLista"/>
        <w:numPr>
          <w:ilvl w:val="2"/>
          <w:numId w:val="54"/>
        </w:numPr>
        <w:tabs>
          <w:tab w:val="left" w:pos="1312"/>
        </w:tabs>
        <w:spacing w:before="200" w:line="268" w:lineRule="auto"/>
        <w:ind w:left="721" w:right="260" w:firstLine="0"/>
        <w:jc w:val="both"/>
        <w:rPr>
          <w:sz w:val="21"/>
        </w:rPr>
      </w:pPr>
      <w:r>
        <w:rPr>
          <w:sz w:val="21"/>
        </w:rPr>
        <w:t>Efetuar o pagamento ao Contratado do valor correspondente à execução do objeto, no prazo, forma e condições estabelecidos no Termo de Referência;</w:t>
      </w:r>
    </w:p>
    <w:p w14:paraId="50529848" w14:textId="77777777" w:rsidR="000431DD" w:rsidRDefault="000431DD" w:rsidP="000431DD">
      <w:pPr>
        <w:pStyle w:val="PargrafodaLista"/>
        <w:numPr>
          <w:ilvl w:val="2"/>
          <w:numId w:val="54"/>
        </w:numPr>
        <w:tabs>
          <w:tab w:val="left" w:pos="1298"/>
        </w:tabs>
        <w:spacing w:before="201"/>
        <w:ind w:left="1298" w:right="0" w:hanging="577"/>
        <w:jc w:val="both"/>
        <w:rPr>
          <w:sz w:val="21"/>
        </w:rPr>
      </w:pPr>
      <w:r>
        <w:rPr>
          <w:sz w:val="21"/>
        </w:rPr>
        <w:t>Aplicar</w:t>
      </w:r>
      <w:r>
        <w:rPr>
          <w:spacing w:val="-5"/>
          <w:sz w:val="21"/>
        </w:rPr>
        <w:t xml:space="preserve"> </w:t>
      </w:r>
      <w:r>
        <w:rPr>
          <w:sz w:val="21"/>
        </w:rPr>
        <w:t>ao</w:t>
      </w:r>
      <w:r>
        <w:rPr>
          <w:spacing w:val="-3"/>
          <w:sz w:val="21"/>
        </w:rPr>
        <w:t xml:space="preserve"> </w:t>
      </w:r>
      <w:r>
        <w:rPr>
          <w:sz w:val="21"/>
        </w:rPr>
        <w:t>Contratado</w:t>
      </w:r>
      <w:r>
        <w:rPr>
          <w:spacing w:val="-2"/>
          <w:sz w:val="21"/>
        </w:rPr>
        <w:t xml:space="preserve"> </w:t>
      </w:r>
      <w:r>
        <w:rPr>
          <w:sz w:val="21"/>
        </w:rPr>
        <w:t>as</w:t>
      </w:r>
      <w:r>
        <w:rPr>
          <w:spacing w:val="-3"/>
          <w:sz w:val="21"/>
        </w:rPr>
        <w:t xml:space="preserve"> </w:t>
      </w:r>
      <w:r>
        <w:rPr>
          <w:sz w:val="21"/>
        </w:rPr>
        <w:t>sanções</w:t>
      </w:r>
      <w:r>
        <w:rPr>
          <w:spacing w:val="-2"/>
          <w:sz w:val="21"/>
        </w:rPr>
        <w:t xml:space="preserve"> </w:t>
      </w:r>
      <w:r>
        <w:rPr>
          <w:sz w:val="21"/>
        </w:rPr>
        <w:t>previstas</w:t>
      </w:r>
      <w:r>
        <w:rPr>
          <w:spacing w:val="-3"/>
          <w:sz w:val="21"/>
        </w:rPr>
        <w:t xml:space="preserve"> </w:t>
      </w:r>
      <w:r>
        <w:rPr>
          <w:sz w:val="21"/>
        </w:rPr>
        <w:t>na</w:t>
      </w:r>
      <w:r>
        <w:rPr>
          <w:spacing w:val="-3"/>
          <w:sz w:val="21"/>
        </w:rPr>
        <w:t xml:space="preserve"> </w:t>
      </w:r>
      <w:r>
        <w:rPr>
          <w:sz w:val="21"/>
        </w:rPr>
        <w:t>lei</w:t>
      </w:r>
      <w:r>
        <w:rPr>
          <w:spacing w:val="-2"/>
          <w:sz w:val="21"/>
        </w:rPr>
        <w:t xml:space="preserve"> </w:t>
      </w:r>
      <w:r>
        <w:rPr>
          <w:sz w:val="21"/>
        </w:rPr>
        <w:t>e</w:t>
      </w:r>
      <w:r>
        <w:rPr>
          <w:spacing w:val="-3"/>
          <w:sz w:val="21"/>
        </w:rPr>
        <w:t xml:space="preserve"> </w:t>
      </w:r>
      <w:r>
        <w:rPr>
          <w:sz w:val="21"/>
        </w:rPr>
        <w:t>no</w:t>
      </w:r>
      <w:r>
        <w:rPr>
          <w:spacing w:val="-2"/>
          <w:sz w:val="21"/>
        </w:rPr>
        <w:t xml:space="preserve"> </w:t>
      </w:r>
      <w:r>
        <w:rPr>
          <w:sz w:val="21"/>
        </w:rPr>
        <w:t>Termo</w:t>
      </w:r>
      <w:r>
        <w:rPr>
          <w:spacing w:val="-3"/>
          <w:sz w:val="21"/>
        </w:rPr>
        <w:t xml:space="preserve"> </w:t>
      </w:r>
      <w:r>
        <w:rPr>
          <w:sz w:val="21"/>
        </w:rPr>
        <w:t>de</w:t>
      </w:r>
      <w:r>
        <w:rPr>
          <w:spacing w:val="-2"/>
          <w:sz w:val="21"/>
        </w:rPr>
        <w:t xml:space="preserve"> Referência;</w:t>
      </w:r>
    </w:p>
    <w:p w14:paraId="0BA8EAFC" w14:textId="77777777" w:rsidR="000431DD" w:rsidRDefault="000431DD" w:rsidP="000431DD">
      <w:pPr>
        <w:pStyle w:val="PargrafodaLista"/>
        <w:numPr>
          <w:ilvl w:val="2"/>
          <w:numId w:val="54"/>
        </w:numPr>
        <w:tabs>
          <w:tab w:val="left" w:pos="1310"/>
        </w:tabs>
        <w:spacing w:before="230" w:line="268" w:lineRule="auto"/>
        <w:ind w:left="721" w:right="260" w:firstLine="0"/>
        <w:jc w:val="both"/>
        <w:rPr>
          <w:sz w:val="21"/>
        </w:rPr>
      </w:pPr>
      <w:r>
        <w:rPr>
          <w:sz w:val="21"/>
        </w:rPr>
        <w:t>Cientificar o órgão de representação judicial da Advocacia-Geral da União para adoção das medidas cabíveis quando do descumprimento de obrigações pelo Contratado;</w:t>
      </w:r>
    </w:p>
    <w:p w14:paraId="6A4B7D71" w14:textId="77777777" w:rsidR="000431DD" w:rsidRDefault="000431DD" w:rsidP="000431DD">
      <w:pPr>
        <w:pStyle w:val="PargrafodaLista"/>
        <w:numPr>
          <w:ilvl w:val="2"/>
          <w:numId w:val="54"/>
        </w:numPr>
        <w:tabs>
          <w:tab w:val="left" w:pos="1309"/>
        </w:tabs>
        <w:spacing w:before="201" w:line="268" w:lineRule="auto"/>
        <w:ind w:left="721" w:right="260" w:firstLine="0"/>
        <w:jc w:val="both"/>
        <w:rPr>
          <w:sz w:val="21"/>
        </w:rPr>
      </w:pPr>
      <w:r>
        <w:rPr>
          <w:sz w:val="21"/>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6D184538" w14:textId="77777777" w:rsidR="000431DD" w:rsidRDefault="000431DD" w:rsidP="000431DD">
      <w:pPr>
        <w:pStyle w:val="PargrafodaLista"/>
        <w:numPr>
          <w:ilvl w:val="3"/>
          <w:numId w:val="54"/>
        </w:numPr>
        <w:tabs>
          <w:tab w:val="left" w:pos="2151"/>
        </w:tabs>
        <w:spacing w:before="208" w:line="268" w:lineRule="auto"/>
        <w:ind w:right="260" w:firstLine="0"/>
        <w:rPr>
          <w:sz w:val="21"/>
        </w:rPr>
      </w:pPr>
      <w:r>
        <w:rPr>
          <w:sz w:val="21"/>
        </w:rPr>
        <w:t xml:space="preserve">A Administração terá o prazo de </w:t>
      </w:r>
      <w:r>
        <w:rPr>
          <w:rFonts w:ascii="Arial" w:hAnsi="Arial"/>
          <w:i/>
          <w:sz w:val="21"/>
        </w:rPr>
        <w:t>30 (trinta) dias</w:t>
      </w:r>
      <w:r>
        <w:rPr>
          <w:sz w:val="21"/>
        </w:rPr>
        <w:t>, a contar da data do protocolo do requerimento para decidir, admitida a prorrogação motivada, por igual período.</w:t>
      </w:r>
    </w:p>
    <w:p w14:paraId="57246822" w14:textId="77777777" w:rsidR="000431DD" w:rsidRDefault="000431DD" w:rsidP="000431DD">
      <w:pPr>
        <w:pStyle w:val="PargrafodaLista"/>
        <w:numPr>
          <w:ilvl w:val="2"/>
          <w:numId w:val="54"/>
        </w:numPr>
        <w:tabs>
          <w:tab w:val="left" w:pos="1526"/>
        </w:tabs>
        <w:spacing w:before="200" w:line="276" w:lineRule="auto"/>
        <w:ind w:left="721" w:right="260" w:firstLine="0"/>
        <w:jc w:val="both"/>
        <w:rPr>
          <w:sz w:val="21"/>
        </w:rPr>
      </w:pPr>
      <w:r>
        <w:rPr>
          <w:sz w:val="21"/>
        </w:rPr>
        <w:t xml:space="preserve">Responder eventuais pedidos de reestabelecimento do equilíbrio econômico- financeiro feitos pelo Contratado no prazo máximo de 30 </w:t>
      </w:r>
      <w:r>
        <w:rPr>
          <w:rFonts w:ascii="Arial" w:hAnsi="Arial"/>
          <w:i/>
          <w:sz w:val="21"/>
        </w:rPr>
        <w:t>(trinta) dias.</w:t>
      </w:r>
    </w:p>
    <w:p w14:paraId="2ABBC4AF" w14:textId="77777777" w:rsidR="000431DD" w:rsidRDefault="000431DD" w:rsidP="000431DD">
      <w:pPr>
        <w:pStyle w:val="PargrafodaLista"/>
        <w:numPr>
          <w:ilvl w:val="2"/>
          <w:numId w:val="54"/>
        </w:numPr>
        <w:tabs>
          <w:tab w:val="left" w:pos="1433"/>
        </w:tabs>
        <w:spacing w:before="202" w:line="276" w:lineRule="auto"/>
        <w:ind w:left="721" w:right="260" w:firstLine="0"/>
        <w:jc w:val="both"/>
        <w:rPr>
          <w:rFonts w:ascii="Arial" w:hAnsi="Arial"/>
          <w:i/>
          <w:sz w:val="21"/>
        </w:rPr>
      </w:pPr>
      <w:r>
        <w:rPr>
          <w:rFonts w:ascii="Arial" w:hAnsi="Arial"/>
          <w:i/>
          <w:sz w:val="21"/>
        </w:rPr>
        <w:t>Notificar os emitentes das garantias quanto ao início de processo administrativo para apuração de descumprimento de cláusulas contratuais.</w:t>
      </w:r>
    </w:p>
    <w:p w14:paraId="0075295F" w14:textId="77777777" w:rsidR="000431DD" w:rsidRDefault="000431DD" w:rsidP="000431DD">
      <w:pPr>
        <w:pStyle w:val="PargrafodaLista"/>
        <w:numPr>
          <w:ilvl w:val="2"/>
          <w:numId w:val="54"/>
        </w:numPr>
        <w:tabs>
          <w:tab w:val="left" w:pos="1523"/>
        </w:tabs>
        <w:spacing w:before="194" w:line="268" w:lineRule="auto"/>
        <w:ind w:left="721" w:right="260" w:firstLine="0"/>
        <w:jc w:val="both"/>
        <w:rPr>
          <w:sz w:val="21"/>
        </w:rPr>
      </w:pPr>
      <w:r>
        <w:rPr>
          <w:sz w:val="21"/>
        </w:rPr>
        <w:t>Comunicar o Contratado na hipótese de posterior alteração do projeto pelo Contratante, no caso do art. 93, §2º, da Lei nº 14.133, de 2021.</w:t>
      </w:r>
    </w:p>
    <w:p w14:paraId="29C0D30A"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656D02F2" w14:textId="77777777" w:rsidR="000431DD" w:rsidRDefault="000431DD" w:rsidP="000431DD">
      <w:pPr>
        <w:pStyle w:val="PargrafodaLista"/>
        <w:numPr>
          <w:ilvl w:val="2"/>
          <w:numId w:val="54"/>
        </w:numPr>
        <w:tabs>
          <w:tab w:val="left" w:pos="1504"/>
        </w:tabs>
        <w:spacing w:before="83" w:line="268" w:lineRule="auto"/>
        <w:ind w:left="721" w:right="260" w:firstLine="0"/>
        <w:jc w:val="both"/>
        <w:rPr>
          <w:sz w:val="21"/>
        </w:rPr>
      </w:pPr>
      <w:r>
        <w:rPr>
          <w:sz w:val="21"/>
        </w:rPr>
        <w:lastRenderedPageBreak/>
        <w:t>Fornecer por escrito as informações necessárias para o desenvolvimento dos</w:t>
      </w:r>
      <w:r>
        <w:rPr>
          <w:spacing w:val="40"/>
          <w:sz w:val="21"/>
        </w:rPr>
        <w:t xml:space="preserve"> </w:t>
      </w:r>
      <w:r>
        <w:rPr>
          <w:sz w:val="21"/>
        </w:rPr>
        <w:t>serviços objeto do contrato.</w:t>
      </w:r>
    </w:p>
    <w:p w14:paraId="2216DADD" w14:textId="77777777" w:rsidR="000431DD" w:rsidRDefault="000431DD" w:rsidP="000431DD">
      <w:pPr>
        <w:pStyle w:val="PargrafodaLista"/>
        <w:numPr>
          <w:ilvl w:val="2"/>
          <w:numId w:val="54"/>
        </w:numPr>
        <w:tabs>
          <w:tab w:val="left" w:pos="1414"/>
        </w:tabs>
        <w:spacing w:before="201"/>
        <w:ind w:left="1414" w:right="0" w:hanging="693"/>
        <w:jc w:val="both"/>
        <w:rPr>
          <w:sz w:val="21"/>
        </w:rPr>
      </w:pPr>
      <w:r>
        <w:rPr>
          <w:sz w:val="21"/>
        </w:rPr>
        <w:t>Realizar</w:t>
      </w:r>
      <w:r>
        <w:rPr>
          <w:spacing w:val="-6"/>
          <w:sz w:val="21"/>
        </w:rPr>
        <w:t xml:space="preserve"> </w:t>
      </w:r>
      <w:r>
        <w:rPr>
          <w:sz w:val="21"/>
        </w:rPr>
        <w:t>avaliações</w:t>
      </w:r>
      <w:r>
        <w:rPr>
          <w:spacing w:val="-3"/>
          <w:sz w:val="21"/>
        </w:rPr>
        <w:t xml:space="preserve"> </w:t>
      </w:r>
      <w:r>
        <w:rPr>
          <w:sz w:val="21"/>
        </w:rPr>
        <w:t>periódicas</w:t>
      </w:r>
      <w:r>
        <w:rPr>
          <w:spacing w:val="-3"/>
          <w:sz w:val="21"/>
        </w:rPr>
        <w:t xml:space="preserve"> </w:t>
      </w:r>
      <w:r>
        <w:rPr>
          <w:sz w:val="21"/>
        </w:rPr>
        <w:t>da</w:t>
      </w:r>
      <w:r>
        <w:rPr>
          <w:spacing w:val="-3"/>
          <w:sz w:val="21"/>
        </w:rPr>
        <w:t xml:space="preserve"> </w:t>
      </w:r>
      <w:r>
        <w:rPr>
          <w:sz w:val="21"/>
        </w:rPr>
        <w:t>qualidade</w:t>
      </w:r>
      <w:r>
        <w:rPr>
          <w:spacing w:val="-3"/>
          <w:sz w:val="21"/>
        </w:rPr>
        <w:t xml:space="preserve"> </w:t>
      </w:r>
      <w:r>
        <w:rPr>
          <w:sz w:val="21"/>
        </w:rPr>
        <w:t>dos</w:t>
      </w:r>
      <w:r>
        <w:rPr>
          <w:spacing w:val="-3"/>
          <w:sz w:val="21"/>
        </w:rPr>
        <w:t xml:space="preserve"> </w:t>
      </w:r>
      <w:r>
        <w:rPr>
          <w:sz w:val="21"/>
        </w:rPr>
        <w:t>serviços,</w:t>
      </w:r>
      <w:r>
        <w:rPr>
          <w:spacing w:val="-3"/>
          <w:sz w:val="21"/>
        </w:rPr>
        <w:t xml:space="preserve"> </w:t>
      </w:r>
      <w:r>
        <w:rPr>
          <w:sz w:val="21"/>
        </w:rPr>
        <w:t>após</w:t>
      </w:r>
      <w:r>
        <w:rPr>
          <w:spacing w:val="-3"/>
          <w:sz w:val="21"/>
        </w:rPr>
        <w:t xml:space="preserve"> </w:t>
      </w:r>
      <w:r>
        <w:rPr>
          <w:sz w:val="21"/>
        </w:rPr>
        <w:t>seu</w:t>
      </w:r>
      <w:r>
        <w:rPr>
          <w:spacing w:val="-3"/>
          <w:sz w:val="21"/>
        </w:rPr>
        <w:t xml:space="preserve"> </w:t>
      </w:r>
      <w:r>
        <w:rPr>
          <w:spacing w:val="-2"/>
          <w:sz w:val="21"/>
        </w:rPr>
        <w:t>recebimento.</w:t>
      </w:r>
    </w:p>
    <w:p w14:paraId="61D72374" w14:textId="77777777" w:rsidR="000431DD" w:rsidRDefault="000431DD" w:rsidP="000431DD">
      <w:pPr>
        <w:pStyle w:val="PargrafodaLista"/>
        <w:numPr>
          <w:ilvl w:val="2"/>
          <w:numId w:val="53"/>
        </w:numPr>
        <w:tabs>
          <w:tab w:val="left" w:pos="1449"/>
        </w:tabs>
        <w:spacing w:before="230" w:line="268" w:lineRule="auto"/>
        <w:ind w:right="260" w:firstLine="0"/>
        <w:jc w:val="both"/>
        <w:rPr>
          <w:sz w:val="21"/>
        </w:rPr>
      </w:pPr>
      <w:r>
        <w:rPr>
          <w:sz w:val="21"/>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5780ACF" w14:textId="77777777" w:rsidR="000431DD" w:rsidRDefault="000431DD" w:rsidP="000431DD">
      <w:pPr>
        <w:pStyle w:val="PargrafodaLista"/>
        <w:numPr>
          <w:ilvl w:val="2"/>
          <w:numId w:val="53"/>
        </w:numPr>
        <w:tabs>
          <w:tab w:val="left" w:pos="1443"/>
        </w:tabs>
        <w:spacing w:before="200"/>
        <w:ind w:left="1443" w:right="0" w:hanging="722"/>
        <w:jc w:val="both"/>
        <w:rPr>
          <w:sz w:val="21"/>
        </w:rPr>
      </w:pPr>
      <w:r>
        <w:rPr>
          <w:sz w:val="21"/>
        </w:rPr>
        <w:t>Previamente</w:t>
      </w:r>
      <w:r>
        <w:rPr>
          <w:spacing w:val="22"/>
          <w:sz w:val="21"/>
        </w:rPr>
        <w:t xml:space="preserve"> </w:t>
      </w:r>
      <w:r>
        <w:rPr>
          <w:sz w:val="21"/>
        </w:rPr>
        <w:t>à</w:t>
      </w:r>
      <w:r>
        <w:rPr>
          <w:spacing w:val="22"/>
          <w:sz w:val="21"/>
        </w:rPr>
        <w:t xml:space="preserve"> </w:t>
      </w:r>
      <w:r>
        <w:rPr>
          <w:sz w:val="21"/>
        </w:rPr>
        <w:t>expedição</w:t>
      </w:r>
      <w:r>
        <w:rPr>
          <w:spacing w:val="22"/>
          <w:sz w:val="21"/>
        </w:rPr>
        <w:t xml:space="preserve"> </w:t>
      </w:r>
      <w:r>
        <w:rPr>
          <w:sz w:val="21"/>
        </w:rPr>
        <w:t>da</w:t>
      </w:r>
      <w:r>
        <w:rPr>
          <w:spacing w:val="22"/>
          <w:sz w:val="21"/>
        </w:rPr>
        <w:t xml:space="preserve"> </w:t>
      </w:r>
      <w:r>
        <w:rPr>
          <w:sz w:val="21"/>
        </w:rPr>
        <w:t>ordem</w:t>
      </w:r>
      <w:r>
        <w:rPr>
          <w:spacing w:val="22"/>
          <w:sz w:val="21"/>
        </w:rPr>
        <w:t xml:space="preserve"> </w:t>
      </w:r>
      <w:r>
        <w:rPr>
          <w:sz w:val="21"/>
        </w:rPr>
        <w:t>de</w:t>
      </w:r>
      <w:r>
        <w:rPr>
          <w:spacing w:val="22"/>
          <w:sz w:val="21"/>
        </w:rPr>
        <w:t xml:space="preserve"> </w:t>
      </w:r>
      <w:r>
        <w:rPr>
          <w:sz w:val="21"/>
        </w:rPr>
        <w:t>serviço,</w:t>
      </w:r>
      <w:r>
        <w:rPr>
          <w:spacing w:val="22"/>
          <w:sz w:val="21"/>
        </w:rPr>
        <w:t xml:space="preserve"> </w:t>
      </w:r>
      <w:r>
        <w:rPr>
          <w:sz w:val="21"/>
        </w:rPr>
        <w:t>verificar</w:t>
      </w:r>
      <w:r>
        <w:rPr>
          <w:spacing w:val="22"/>
          <w:sz w:val="21"/>
        </w:rPr>
        <w:t xml:space="preserve"> </w:t>
      </w:r>
      <w:r>
        <w:rPr>
          <w:sz w:val="21"/>
        </w:rPr>
        <w:t>pendências,</w:t>
      </w:r>
      <w:r>
        <w:rPr>
          <w:spacing w:val="22"/>
          <w:sz w:val="21"/>
        </w:rPr>
        <w:t xml:space="preserve"> </w:t>
      </w:r>
      <w:r>
        <w:rPr>
          <w:sz w:val="21"/>
        </w:rPr>
        <w:t>liberar</w:t>
      </w:r>
      <w:r>
        <w:rPr>
          <w:spacing w:val="22"/>
          <w:sz w:val="21"/>
        </w:rPr>
        <w:t xml:space="preserve"> </w:t>
      </w:r>
      <w:r>
        <w:rPr>
          <w:sz w:val="21"/>
        </w:rPr>
        <w:t>áreas</w:t>
      </w:r>
      <w:r>
        <w:rPr>
          <w:spacing w:val="22"/>
          <w:sz w:val="21"/>
        </w:rPr>
        <w:t xml:space="preserve"> </w:t>
      </w:r>
      <w:r>
        <w:rPr>
          <w:spacing w:val="-10"/>
          <w:sz w:val="21"/>
        </w:rPr>
        <w:t>e</w:t>
      </w:r>
    </w:p>
    <w:p w14:paraId="39436FBB" w14:textId="77777777" w:rsidR="000431DD" w:rsidRDefault="000431DD" w:rsidP="000431DD">
      <w:pPr>
        <w:pStyle w:val="Corpodetexto"/>
        <w:spacing w:before="28"/>
        <w:ind w:left="721"/>
      </w:pPr>
      <w:r>
        <w:t>/ou</w:t>
      </w:r>
      <w:r>
        <w:rPr>
          <w:spacing w:val="-6"/>
        </w:rPr>
        <w:t xml:space="preserve"> </w:t>
      </w:r>
      <w:r>
        <w:t>adotar</w:t>
      </w:r>
      <w:r>
        <w:rPr>
          <w:spacing w:val="-3"/>
        </w:rPr>
        <w:t xml:space="preserve"> </w:t>
      </w:r>
      <w:r>
        <w:t>providências</w:t>
      </w:r>
      <w:r>
        <w:rPr>
          <w:spacing w:val="-3"/>
        </w:rPr>
        <w:t xml:space="preserve"> </w:t>
      </w:r>
      <w:r>
        <w:t>cabíveis</w:t>
      </w:r>
      <w:r>
        <w:rPr>
          <w:spacing w:val="-4"/>
        </w:rPr>
        <w:t xml:space="preserve"> </w:t>
      </w:r>
      <w:r>
        <w:t>para</w:t>
      </w:r>
      <w:r>
        <w:rPr>
          <w:spacing w:val="-3"/>
        </w:rPr>
        <w:t xml:space="preserve"> </w:t>
      </w:r>
      <w:r>
        <w:t>a</w:t>
      </w:r>
      <w:r>
        <w:rPr>
          <w:spacing w:val="-3"/>
        </w:rPr>
        <w:t xml:space="preserve"> </w:t>
      </w:r>
      <w:r>
        <w:t>regularidade</w:t>
      </w:r>
      <w:r>
        <w:rPr>
          <w:spacing w:val="-3"/>
        </w:rPr>
        <w:t xml:space="preserve"> </w:t>
      </w:r>
      <w:r>
        <w:t>do</w:t>
      </w:r>
      <w:r>
        <w:rPr>
          <w:spacing w:val="-4"/>
        </w:rPr>
        <w:t xml:space="preserve"> </w:t>
      </w:r>
      <w:r>
        <w:t>início</w:t>
      </w:r>
      <w:r>
        <w:rPr>
          <w:spacing w:val="-3"/>
        </w:rPr>
        <w:t xml:space="preserve"> </w:t>
      </w:r>
      <w:r>
        <w:t>da</w:t>
      </w:r>
      <w:r>
        <w:rPr>
          <w:spacing w:val="-3"/>
        </w:rPr>
        <w:t xml:space="preserve"> </w:t>
      </w:r>
      <w:r>
        <w:t>sua</w:t>
      </w:r>
      <w:r>
        <w:rPr>
          <w:spacing w:val="-3"/>
        </w:rPr>
        <w:t xml:space="preserve"> </w:t>
      </w:r>
      <w:r>
        <w:rPr>
          <w:spacing w:val="-2"/>
        </w:rPr>
        <w:t>execução.</w:t>
      </w:r>
    </w:p>
    <w:p w14:paraId="6B222C2D" w14:textId="77777777" w:rsidR="000431DD" w:rsidRDefault="000431DD" w:rsidP="000431DD">
      <w:pPr>
        <w:pStyle w:val="PargrafodaLista"/>
        <w:numPr>
          <w:ilvl w:val="1"/>
          <w:numId w:val="54"/>
        </w:numPr>
        <w:tabs>
          <w:tab w:val="left" w:pos="536"/>
        </w:tabs>
        <w:spacing w:before="231" w:line="268" w:lineRule="auto"/>
        <w:ind w:right="260" w:firstLine="0"/>
        <w:jc w:val="both"/>
        <w:rPr>
          <w:sz w:val="21"/>
        </w:rPr>
      </w:pPr>
      <w:r>
        <w:rPr>
          <w:sz w:val="21"/>
        </w:rPr>
        <w:t xml:space="preserve">A Administração não responderá por quaisquer compromissos assumidos pelo Contratado com terceiros, ainda que vinculados à execução do objeto contratual, bem como por qualquer dano causado a terceiros em decorrência de ato do Contratado, de seus empregados, prepostos ou </w:t>
      </w:r>
      <w:r>
        <w:rPr>
          <w:spacing w:val="-2"/>
          <w:sz w:val="21"/>
        </w:rPr>
        <w:t>subordinados.</w:t>
      </w:r>
    </w:p>
    <w:p w14:paraId="1905B2FC" w14:textId="77777777" w:rsidR="000431DD" w:rsidRDefault="000431DD" w:rsidP="000431DD">
      <w:pPr>
        <w:pStyle w:val="Ttulo8"/>
        <w:numPr>
          <w:ilvl w:val="0"/>
          <w:numId w:val="54"/>
        </w:numPr>
        <w:tabs>
          <w:tab w:val="left" w:pos="352"/>
        </w:tabs>
        <w:spacing w:before="211"/>
        <w:ind w:left="352" w:hanging="231"/>
        <w:jc w:val="both"/>
      </w:pPr>
      <w:r>
        <w:t>OBRIGAÇÕES</w:t>
      </w:r>
      <w:r>
        <w:rPr>
          <w:spacing w:val="-6"/>
        </w:rPr>
        <w:t xml:space="preserve"> </w:t>
      </w:r>
      <w:r>
        <w:t>DO</w:t>
      </w:r>
      <w:r>
        <w:rPr>
          <w:spacing w:val="-6"/>
        </w:rPr>
        <w:t xml:space="preserve"> </w:t>
      </w:r>
      <w:r>
        <w:rPr>
          <w:spacing w:val="-2"/>
        </w:rPr>
        <w:t>CONTRATADO</w:t>
      </w:r>
    </w:p>
    <w:p w14:paraId="0AB0321C" w14:textId="77777777" w:rsidR="000431DD" w:rsidRDefault="000431DD" w:rsidP="000431DD">
      <w:pPr>
        <w:pStyle w:val="Corpodetexto"/>
        <w:spacing w:before="3"/>
        <w:rPr>
          <w:rFonts w:ascii="Arial"/>
          <w:b/>
        </w:rPr>
      </w:pPr>
    </w:p>
    <w:p w14:paraId="247F175E" w14:textId="77777777" w:rsidR="000431DD" w:rsidRDefault="000431DD" w:rsidP="000431DD">
      <w:pPr>
        <w:pStyle w:val="PargrafodaLista"/>
        <w:numPr>
          <w:ilvl w:val="1"/>
          <w:numId w:val="54"/>
        </w:numPr>
        <w:tabs>
          <w:tab w:val="left" w:pos="551"/>
        </w:tabs>
        <w:spacing w:before="1" w:line="268" w:lineRule="auto"/>
        <w:ind w:right="260" w:firstLine="0"/>
        <w:jc w:val="both"/>
        <w:rPr>
          <w:sz w:val="21"/>
        </w:rPr>
      </w:pPr>
      <w:r>
        <w:rPr>
          <w:sz w:val="21"/>
        </w:rPr>
        <w:t>O Contratado deve cumprir todas as obrigações constantes do Termo de Referência e deste Anexo, assumindo como exclusivamente seus os riscos e as despesas decorrentes da boa e</w:t>
      </w:r>
      <w:r>
        <w:rPr>
          <w:spacing w:val="40"/>
          <w:sz w:val="21"/>
        </w:rPr>
        <w:t xml:space="preserve"> </w:t>
      </w:r>
      <w:r>
        <w:rPr>
          <w:sz w:val="21"/>
        </w:rPr>
        <w:t>perfeita execução do objeto, observando, ainda, as obrigações a seguir dispostas:</w:t>
      </w:r>
    </w:p>
    <w:p w14:paraId="3AB037A8" w14:textId="77777777" w:rsidR="000431DD" w:rsidRDefault="000431DD" w:rsidP="000431DD">
      <w:pPr>
        <w:pStyle w:val="PargrafodaLista"/>
        <w:numPr>
          <w:ilvl w:val="2"/>
          <w:numId w:val="54"/>
        </w:numPr>
        <w:tabs>
          <w:tab w:val="left" w:pos="1328"/>
        </w:tabs>
        <w:spacing w:before="200" w:line="268" w:lineRule="auto"/>
        <w:ind w:left="721" w:right="260" w:firstLine="0"/>
        <w:jc w:val="both"/>
        <w:rPr>
          <w:sz w:val="21"/>
        </w:rPr>
      </w:pPr>
      <w:r>
        <w:rPr>
          <w:sz w:val="21"/>
        </w:rPr>
        <w:t>Manter preposto aceito pela Administração no local do serviço para representá-lo na execução contratual.</w:t>
      </w:r>
    </w:p>
    <w:p w14:paraId="1553FEF3" w14:textId="77777777" w:rsidR="000431DD" w:rsidRDefault="000431DD" w:rsidP="000431DD">
      <w:pPr>
        <w:pStyle w:val="PargrafodaLista"/>
        <w:numPr>
          <w:ilvl w:val="2"/>
          <w:numId w:val="54"/>
        </w:numPr>
        <w:tabs>
          <w:tab w:val="left" w:pos="1308"/>
        </w:tabs>
        <w:spacing w:before="201" w:line="268" w:lineRule="auto"/>
        <w:ind w:left="721" w:right="260" w:firstLine="0"/>
        <w:jc w:val="both"/>
        <w:rPr>
          <w:sz w:val="21"/>
        </w:rPr>
      </w:pPr>
      <w:r>
        <w:rPr>
          <w:sz w:val="21"/>
        </w:rPr>
        <w:t>A indicação ou a manutenção do preposto da empresa poderá ser recusada pelo órgão ou entidade, desde que devidamente justificada, devendo a empresa designar outro para o exercício da atividade.</w:t>
      </w:r>
    </w:p>
    <w:p w14:paraId="52687EBA" w14:textId="77777777" w:rsidR="000431DD" w:rsidRDefault="000431DD" w:rsidP="000431DD">
      <w:pPr>
        <w:pStyle w:val="PargrafodaLista"/>
        <w:numPr>
          <w:ilvl w:val="2"/>
          <w:numId w:val="54"/>
        </w:numPr>
        <w:tabs>
          <w:tab w:val="left" w:pos="1365"/>
        </w:tabs>
        <w:spacing w:before="200" w:line="268" w:lineRule="auto"/>
        <w:ind w:left="721" w:right="260" w:firstLine="0"/>
        <w:jc w:val="both"/>
        <w:rPr>
          <w:sz w:val="21"/>
        </w:rPr>
      </w:pPr>
      <w:r>
        <w:rPr>
          <w:sz w:val="21"/>
        </w:rPr>
        <w:t>Atender às determinações regulares emitidas pelo fiscal contratual ou autoridade superior e prestar todo esclarecimento ou informação por eles solicitados;</w:t>
      </w:r>
    </w:p>
    <w:p w14:paraId="0DD2863B" w14:textId="77777777" w:rsidR="000431DD" w:rsidRDefault="000431DD" w:rsidP="000431DD">
      <w:pPr>
        <w:pStyle w:val="PargrafodaLista"/>
        <w:numPr>
          <w:ilvl w:val="2"/>
          <w:numId w:val="54"/>
        </w:numPr>
        <w:tabs>
          <w:tab w:val="left" w:pos="1311"/>
        </w:tabs>
        <w:spacing w:before="201" w:line="268" w:lineRule="auto"/>
        <w:ind w:left="721" w:right="260" w:firstLine="0"/>
        <w:jc w:val="both"/>
        <w:rPr>
          <w:sz w:val="21"/>
        </w:rPr>
      </w:pPr>
      <w:r>
        <w:rPr>
          <w:sz w:val="21"/>
        </w:rPr>
        <w:t>Alocar os empregados necessários ao perfeito cumprimento das disposições do Termo de Referência e deste Anexo, com habilitação e conhecimento adequados, fornecendo os materiais, equipamentos, ferramentas e utensílios demandados, cuja quantidade, qualidade e tecnologia deverão atender às recomendações de boa técnica e a legislação de regência;</w:t>
      </w:r>
    </w:p>
    <w:p w14:paraId="6074450C" w14:textId="77777777" w:rsidR="000431DD" w:rsidRDefault="000431DD" w:rsidP="000431DD">
      <w:pPr>
        <w:pStyle w:val="PargrafodaLista"/>
        <w:numPr>
          <w:ilvl w:val="2"/>
          <w:numId w:val="54"/>
        </w:numPr>
        <w:tabs>
          <w:tab w:val="left" w:pos="1320"/>
        </w:tabs>
        <w:spacing w:before="200" w:line="268" w:lineRule="auto"/>
        <w:ind w:left="721" w:right="260" w:firstLine="0"/>
        <w:jc w:val="both"/>
        <w:rPr>
          <w:sz w:val="21"/>
        </w:rPr>
      </w:pPr>
      <w:r>
        <w:rPr>
          <w:sz w:val="21"/>
        </w:rPr>
        <w:t>Reparar, corrigir, remover, reconstruir ou substituir, às suas expensas, no total ou em parte, no prazo fixado pelo fiscal, os serviços nos quais se verificarem vícios, defeitos ou incorreções resultantes da execução ou dos materiais empregados;</w:t>
      </w:r>
    </w:p>
    <w:p w14:paraId="6789BF5D" w14:textId="77777777" w:rsidR="000431DD" w:rsidRDefault="000431DD" w:rsidP="000431DD">
      <w:pPr>
        <w:pStyle w:val="PargrafodaLista"/>
        <w:numPr>
          <w:ilvl w:val="2"/>
          <w:numId w:val="54"/>
        </w:numPr>
        <w:tabs>
          <w:tab w:val="left" w:pos="1309"/>
        </w:tabs>
        <w:spacing w:before="200" w:line="268" w:lineRule="auto"/>
        <w:ind w:left="721" w:right="260" w:firstLine="0"/>
        <w:jc w:val="both"/>
        <w:rPr>
          <w:sz w:val="21"/>
        </w:rPr>
      </w:pPr>
      <w:r>
        <w:rPr>
          <w:sz w:val="21"/>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w:t>
      </w:r>
      <w:r>
        <w:rPr>
          <w:spacing w:val="40"/>
          <w:sz w:val="21"/>
        </w:rPr>
        <w:t xml:space="preserve"> </w:t>
      </w:r>
      <w:r>
        <w:rPr>
          <w:sz w:val="21"/>
        </w:rPr>
        <w:t>valor correspondente aos danos sofridos;</w:t>
      </w:r>
    </w:p>
    <w:p w14:paraId="2A7F431B" w14:textId="77777777" w:rsidR="000431DD" w:rsidRDefault="000431DD" w:rsidP="000431DD">
      <w:pPr>
        <w:pStyle w:val="PargrafodaLista"/>
        <w:numPr>
          <w:ilvl w:val="2"/>
          <w:numId w:val="54"/>
        </w:numPr>
        <w:tabs>
          <w:tab w:val="left" w:pos="1345"/>
        </w:tabs>
        <w:spacing w:before="199" w:line="268" w:lineRule="auto"/>
        <w:ind w:left="721" w:right="260" w:firstLine="0"/>
        <w:jc w:val="both"/>
        <w:rPr>
          <w:sz w:val="21"/>
        </w:rPr>
      </w:pPr>
      <w:r>
        <w:rPr>
          <w:sz w:val="21"/>
        </w:rPr>
        <w:t>Efetuar comunicação ao Contratante, assim que tiver ciência da impossibilidade de realização ou finalização do serviço no prazo estabelecido, para adoção de ações de contingência cabíveis.</w:t>
      </w:r>
    </w:p>
    <w:p w14:paraId="6F3E20FF"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3D84CDB3" w14:textId="77777777" w:rsidR="000431DD" w:rsidRDefault="000431DD" w:rsidP="000431DD">
      <w:pPr>
        <w:pStyle w:val="Corpodetexto"/>
        <w:spacing w:before="43"/>
      </w:pPr>
    </w:p>
    <w:p w14:paraId="2AD417A2" w14:textId="77777777" w:rsidR="000431DD" w:rsidRDefault="000431DD" w:rsidP="000431DD">
      <w:pPr>
        <w:pStyle w:val="PargrafodaLista"/>
        <w:numPr>
          <w:ilvl w:val="2"/>
          <w:numId w:val="54"/>
        </w:numPr>
        <w:tabs>
          <w:tab w:val="left" w:pos="1308"/>
        </w:tabs>
        <w:spacing w:line="268" w:lineRule="auto"/>
        <w:ind w:left="721" w:right="260" w:firstLine="0"/>
        <w:jc w:val="both"/>
        <w:rPr>
          <w:sz w:val="21"/>
        </w:rPr>
      </w:pPr>
      <w:r>
        <w:rPr>
          <w:sz w:val="21"/>
        </w:rPr>
        <w:t xml:space="preserve">Não contratar, durante a vigência da contratação, cônjuge, companheiro ou parente em linha reta, colateral ou por afinidade, até o terceiro grau, de dirigente do Contratante ou do fiscal ou gestor contratuais, nos termos do artigo 48, parágrafo único, da Lei nº 14.133, de </w:t>
      </w:r>
      <w:r>
        <w:rPr>
          <w:spacing w:val="-2"/>
          <w:sz w:val="21"/>
        </w:rPr>
        <w:t>2021;</w:t>
      </w:r>
    </w:p>
    <w:p w14:paraId="259B5FE5" w14:textId="77777777" w:rsidR="000431DD" w:rsidRDefault="000431DD" w:rsidP="000431DD">
      <w:pPr>
        <w:pStyle w:val="PargrafodaLista"/>
        <w:numPr>
          <w:ilvl w:val="2"/>
          <w:numId w:val="54"/>
        </w:numPr>
        <w:tabs>
          <w:tab w:val="left" w:pos="1346"/>
        </w:tabs>
        <w:spacing w:before="200" w:line="268" w:lineRule="auto"/>
        <w:ind w:left="721" w:right="260" w:firstLine="0"/>
        <w:jc w:val="both"/>
        <w:rPr>
          <w:sz w:val="21"/>
        </w:rPr>
      </w:pPr>
      <w:r>
        <w:rPr>
          <w:sz w:val="21"/>
        </w:rPr>
        <w:t xml:space="preserve">Quando não for possível a verificação da regularidade no Sistema de Cadastro de Fornecedores – SICAF, o Contratado deverá entregar ao setor responsável pela fiscalização contratual, até o dia trinta do mês seguinte ao da prestação dos serviços, os seguintes </w:t>
      </w:r>
      <w:r>
        <w:rPr>
          <w:spacing w:val="-2"/>
          <w:sz w:val="21"/>
        </w:rPr>
        <w:t>documentos:</w:t>
      </w:r>
    </w:p>
    <w:p w14:paraId="54BA96F4" w14:textId="77777777" w:rsidR="000431DD" w:rsidRDefault="000431DD" w:rsidP="000431DD">
      <w:pPr>
        <w:pStyle w:val="PargrafodaLista"/>
        <w:numPr>
          <w:ilvl w:val="3"/>
          <w:numId w:val="54"/>
        </w:numPr>
        <w:tabs>
          <w:tab w:val="left" w:pos="2071"/>
        </w:tabs>
        <w:spacing w:before="200"/>
        <w:ind w:left="2071" w:right="0" w:hanging="750"/>
        <w:rPr>
          <w:sz w:val="21"/>
        </w:rPr>
      </w:pPr>
      <w:r>
        <w:rPr>
          <w:sz w:val="21"/>
        </w:rPr>
        <w:t>prova</w:t>
      </w:r>
      <w:r>
        <w:rPr>
          <w:spacing w:val="-7"/>
          <w:sz w:val="21"/>
        </w:rPr>
        <w:t xml:space="preserve"> </w:t>
      </w:r>
      <w:r>
        <w:rPr>
          <w:sz w:val="21"/>
        </w:rPr>
        <w:t>de</w:t>
      </w:r>
      <w:r>
        <w:rPr>
          <w:spacing w:val="-6"/>
          <w:sz w:val="21"/>
        </w:rPr>
        <w:t xml:space="preserve"> </w:t>
      </w:r>
      <w:r>
        <w:rPr>
          <w:sz w:val="21"/>
        </w:rPr>
        <w:t>regularidade</w:t>
      </w:r>
      <w:r>
        <w:rPr>
          <w:spacing w:val="-6"/>
          <w:sz w:val="21"/>
        </w:rPr>
        <w:t xml:space="preserve"> </w:t>
      </w:r>
      <w:r>
        <w:rPr>
          <w:sz w:val="21"/>
        </w:rPr>
        <w:t>relativa</w:t>
      </w:r>
      <w:r>
        <w:rPr>
          <w:spacing w:val="-7"/>
          <w:sz w:val="21"/>
        </w:rPr>
        <w:t xml:space="preserve"> </w:t>
      </w:r>
      <w:r>
        <w:rPr>
          <w:sz w:val="21"/>
        </w:rPr>
        <w:t>à</w:t>
      </w:r>
      <w:r>
        <w:rPr>
          <w:spacing w:val="-6"/>
          <w:sz w:val="21"/>
        </w:rPr>
        <w:t xml:space="preserve"> </w:t>
      </w:r>
      <w:r>
        <w:rPr>
          <w:sz w:val="21"/>
        </w:rPr>
        <w:t>Seguridade</w:t>
      </w:r>
      <w:r>
        <w:rPr>
          <w:spacing w:val="-6"/>
          <w:sz w:val="21"/>
        </w:rPr>
        <w:t xml:space="preserve"> </w:t>
      </w:r>
      <w:r>
        <w:rPr>
          <w:spacing w:val="-2"/>
          <w:sz w:val="21"/>
        </w:rPr>
        <w:t>Social;</w:t>
      </w:r>
    </w:p>
    <w:p w14:paraId="153DE26A" w14:textId="77777777" w:rsidR="000431DD" w:rsidRDefault="000431DD" w:rsidP="000431DD">
      <w:pPr>
        <w:pStyle w:val="PargrafodaLista"/>
        <w:numPr>
          <w:ilvl w:val="3"/>
          <w:numId w:val="54"/>
        </w:numPr>
        <w:tabs>
          <w:tab w:val="left" w:pos="2071"/>
        </w:tabs>
        <w:spacing w:before="230"/>
        <w:ind w:left="2071" w:right="0" w:hanging="750"/>
        <w:rPr>
          <w:sz w:val="21"/>
        </w:rPr>
      </w:pPr>
      <w:r>
        <w:rPr>
          <w:sz w:val="21"/>
        </w:rPr>
        <w:t>certidão</w:t>
      </w:r>
      <w:r>
        <w:rPr>
          <w:spacing w:val="-6"/>
          <w:sz w:val="21"/>
        </w:rPr>
        <w:t xml:space="preserve"> </w:t>
      </w:r>
      <w:r>
        <w:rPr>
          <w:sz w:val="21"/>
        </w:rPr>
        <w:t>conjunta</w:t>
      </w:r>
      <w:r>
        <w:rPr>
          <w:spacing w:val="-4"/>
          <w:sz w:val="21"/>
        </w:rPr>
        <w:t xml:space="preserve"> </w:t>
      </w:r>
      <w:r>
        <w:rPr>
          <w:sz w:val="21"/>
        </w:rPr>
        <w:t>relativa</w:t>
      </w:r>
      <w:r>
        <w:rPr>
          <w:spacing w:val="-4"/>
          <w:sz w:val="21"/>
        </w:rPr>
        <w:t xml:space="preserve"> </w:t>
      </w:r>
      <w:r>
        <w:rPr>
          <w:sz w:val="21"/>
        </w:rPr>
        <w:t>aos</w:t>
      </w:r>
      <w:r>
        <w:rPr>
          <w:spacing w:val="-4"/>
          <w:sz w:val="21"/>
        </w:rPr>
        <w:t xml:space="preserve"> </w:t>
      </w:r>
      <w:r>
        <w:rPr>
          <w:sz w:val="21"/>
        </w:rPr>
        <w:t>tributos</w:t>
      </w:r>
      <w:r>
        <w:rPr>
          <w:spacing w:val="-4"/>
          <w:sz w:val="21"/>
        </w:rPr>
        <w:t xml:space="preserve"> </w:t>
      </w:r>
      <w:r>
        <w:rPr>
          <w:sz w:val="21"/>
        </w:rPr>
        <w:t>federais</w:t>
      </w:r>
      <w:r>
        <w:rPr>
          <w:spacing w:val="-3"/>
          <w:sz w:val="21"/>
        </w:rPr>
        <w:t xml:space="preserve"> </w:t>
      </w:r>
      <w:r>
        <w:rPr>
          <w:sz w:val="21"/>
        </w:rPr>
        <w:t>e</w:t>
      </w:r>
      <w:r>
        <w:rPr>
          <w:spacing w:val="-4"/>
          <w:sz w:val="21"/>
        </w:rPr>
        <w:t xml:space="preserve"> </w:t>
      </w:r>
      <w:r>
        <w:rPr>
          <w:sz w:val="21"/>
        </w:rPr>
        <w:t>à</w:t>
      </w:r>
      <w:r>
        <w:rPr>
          <w:spacing w:val="-4"/>
          <w:sz w:val="21"/>
        </w:rPr>
        <w:t xml:space="preserve"> </w:t>
      </w:r>
      <w:r>
        <w:rPr>
          <w:sz w:val="21"/>
        </w:rPr>
        <w:t>Dívida</w:t>
      </w:r>
      <w:r>
        <w:rPr>
          <w:spacing w:val="-4"/>
          <w:sz w:val="21"/>
        </w:rPr>
        <w:t xml:space="preserve"> </w:t>
      </w:r>
      <w:r>
        <w:rPr>
          <w:sz w:val="21"/>
        </w:rPr>
        <w:t>Ativa</w:t>
      </w:r>
      <w:r>
        <w:rPr>
          <w:spacing w:val="-4"/>
          <w:sz w:val="21"/>
        </w:rPr>
        <w:t xml:space="preserve"> </w:t>
      </w:r>
      <w:r>
        <w:rPr>
          <w:sz w:val="21"/>
        </w:rPr>
        <w:t>da</w:t>
      </w:r>
      <w:r>
        <w:rPr>
          <w:spacing w:val="-3"/>
          <w:sz w:val="21"/>
        </w:rPr>
        <w:t xml:space="preserve"> </w:t>
      </w:r>
      <w:r>
        <w:rPr>
          <w:spacing w:val="-2"/>
          <w:sz w:val="21"/>
        </w:rPr>
        <w:t>União;</w:t>
      </w:r>
    </w:p>
    <w:p w14:paraId="0223B2D6" w14:textId="77777777" w:rsidR="000431DD" w:rsidRDefault="000431DD" w:rsidP="000431DD">
      <w:pPr>
        <w:pStyle w:val="PargrafodaLista"/>
        <w:numPr>
          <w:ilvl w:val="3"/>
          <w:numId w:val="54"/>
        </w:numPr>
        <w:tabs>
          <w:tab w:val="left" w:pos="2133"/>
        </w:tabs>
        <w:spacing w:before="231" w:line="268" w:lineRule="auto"/>
        <w:ind w:right="260" w:firstLine="0"/>
        <w:rPr>
          <w:sz w:val="21"/>
        </w:rPr>
      </w:pPr>
      <w:r>
        <w:rPr>
          <w:sz w:val="21"/>
        </w:rPr>
        <w:t>certidões</w:t>
      </w:r>
      <w:r>
        <w:rPr>
          <w:spacing w:val="40"/>
          <w:sz w:val="21"/>
        </w:rPr>
        <w:t xml:space="preserve"> </w:t>
      </w:r>
      <w:r>
        <w:rPr>
          <w:sz w:val="21"/>
        </w:rPr>
        <w:t>que</w:t>
      </w:r>
      <w:r>
        <w:rPr>
          <w:spacing w:val="40"/>
          <w:sz w:val="21"/>
        </w:rPr>
        <w:t xml:space="preserve"> </w:t>
      </w:r>
      <w:r>
        <w:rPr>
          <w:sz w:val="21"/>
        </w:rPr>
        <w:t>comprovem</w:t>
      </w:r>
      <w:r>
        <w:rPr>
          <w:spacing w:val="40"/>
          <w:sz w:val="21"/>
        </w:rPr>
        <w:t xml:space="preserve"> </w:t>
      </w:r>
      <w:r>
        <w:rPr>
          <w:sz w:val="21"/>
        </w:rPr>
        <w:t>a</w:t>
      </w:r>
      <w:r>
        <w:rPr>
          <w:spacing w:val="40"/>
          <w:sz w:val="21"/>
        </w:rPr>
        <w:t xml:space="preserve"> </w:t>
      </w:r>
      <w:r>
        <w:rPr>
          <w:sz w:val="21"/>
        </w:rPr>
        <w:t>regularidade</w:t>
      </w:r>
      <w:r>
        <w:rPr>
          <w:spacing w:val="40"/>
          <w:sz w:val="21"/>
        </w:rPr>
        <w:t xml:space="preserve"> </w:t>
      </w:r>
      <w:r>
        <w:rPr>
          <w:sz w:val="21"/>
        </w:rPr>
        <w:t>perante</w:t>
      </w:r>
      <w:r>
        <w:rPr>
          <w:spacing w:val="40"/>
          <w:sz w:val="21"/>
        </w:rPr>
        <w:t xml:space="preserve"> </w:t>
      </w:r>
      <w:r>
        <w:rPr>
          <w:sz w:val="21"/>
        </w:rPr>
        <w:t>a</w:t>
      </w:r>
      <w:r>
        <w:rPr>
          <w:spacing w:val="40"/>
          <w:sz w:val="21"/>
        </w:rPr>
        <w:t xml:space="preserve"> </w:t>
      </w:r>
      <w:r>
        <w:rPr>
          <w:sz w:val="21"/>
        </w:rPr>
        <w:t>Fazenda</w:t>
      </w:r>
      <w:r>
        <w:rPr>
          <w:spacing w:val="40"/>
          <w:sz w:val="21"/>
        </w:rPr>
        <w:t xml:space="preserve"> </w:t>
      </w:r>
      <w:r>
        <w:rPr>
          <w:sz w:val="21"/>
        </w:rPr>
        <w:t>Municipal</w:t>
      </w:r>
      <w:r>
        <w:rPr>
          <w:spacing w:val="40"/>
          <w:sz w:val="21"/>
        </w:rPr>
        <w:t xml:space="preserve"> </w:t>
      </w:r>
      <w:r>
        <w:rPr>
          <w:sz w:val="21"/>
        </w:rPr>
        <w:t>ou Distrital do domicílio ou sede do Contratado;</w:t>
      </w:r>
    </w:p>
    <w:p w14:paraId="2E90634E" w14:textId="77777777" w:rsidR="000431DD" w:rsidRDefault="000431DD" w:rsidP="000431DD">
      <w:pPr>
        <w:pStyle w:val="PargrafodaLista"/>
        <w:numPr>
          <w:ilvl w:val="3"/>
          <w:numId w:val="54"/>
        </w:numPr>
        <w:tabs>
          <w:tab w:val="left" w:pos="2071"/>
        </w:tabs>
        <w:spacing w:before="200"/>
        <w:ind w:left="2071" w:right="0" w:hanging="750"/>
        <w:rPr>
          <w:sz w:val="21"/>
        </w:rPr>
      </w:pPr>
      <w:r>
        <w:rPr>
          <w:sz w:val="21"/>
        </w:rPr>
        <w:t>Certidão</w:t>
      </w:r>
      <w:r>
        <w:rPr>
          <w:spacing w:val="-7"/>
          <w:sz w:val="21"/>
        </w:rPr>
        <w:t xml:space="preserve"> </w:t>
      </w:r>
      <w:r>
        <w:rPr>
          <w:sz w:val="21"/>
        </w:rPr>
        <w:t>de</w:t>
      </w:r>
      <w:r>
        <w:rPr>
          <w:spacing w:val="-5"/>
          <w:sz w:val="21"/>
        </w:rPr>
        <w:t xml:space="preserve"> </w:t>
      </w:r>
      <w:r>
        <w:rPr>
          <w:sz w:val="21"/>
        </w:rPr>
        <w:t>Regularidade</w:t>
      </w:r>
      <w:r>
        <w:rPr>
          <w:spacing w:val="-5"/>
          <w:sz w:val="21"/>
        </w:rPr>
        <w:t xml:space="preserve"> </w:t>
      </w:r>
      <w:r>
        <w:rPr>
          <w:sz w:val="21"/>
        </w:rPr>
        <w:t>do</w:t>
      </w:r>
      <w:r>
        <w:rPr>
          <w:spacing w:val="-4"/>
          <w:sz w:val="21"/>
        </w:rPr>
        <w:t xml:space="preserve"> </w:t>
      </w:r>
      <w:r>
        <w:rPr>
          <w:sz w:val="21"/>
        </w:rPr>
        <w:t>FGTS</w:t>
      </w:r>
      <w:r>
        <w:rPr>
          <w:spacing w:val="-5"/>
          <w:sz w:val="21"/>
        </w:rPr>
        <w:t xml:space="preserve"> </w:t>
      </w:r>
      <w:r>
        <w:rPr>
          <w:sz w:val="21"/>
        </w:rPr>
        <w:t>–</w:t>
      </w:r>
      <w:r>
        <w:rPr>
          <w:spacing w:val="-5"/>
          <w:sz w:val="21"/>
        </w:rPr>
        <w:t xml:space="preserve"> </w:t>
      </w:r>
      <w:r>
        <w:rPr>
          <w:sz w:val="21"/>
        </w:rPr>
        <w:t>CRF;</w:t>
      </w:r>
      <w:r>
        <w:rPr>
          <w:spacing w:val="-4"/>
          <w:sz w:val="21"/>
        </w:rPr>
        <w:t xml:space="preserve"> </w:t>
      </w:r>
      <w:r>
        <w:rPr>
          <w:spacing w:val="-10"/>
          <w:sz w:val="21"/>
        </w:rPr>
        <w:t>e</w:t>
      </w:r>
    </w:p>
    <w:p w14:paraId="743E7D94" w14:textId="77777777" w:rsidR="000431DD" w:rsidRDefault="000431DD" w:rsidP="000431DD">
      <w:pPr>
        <w:pStyle w:val="PargrafodaLista"/>
        <w:numPr>
          <w:ilvl w:val="3"/>
          <w:numId w:val="54"/>
        </w:numPr>
        <w:tabs>
          <w:tab w:val="left" w:pos="2071"/>
        </w:tabs>
        <w:spacing w:before="231"/>
        <w:ind w:left="2071" w:right="0" w:hanging="750"/>
        <w:rPr>
          <w:sz w:val="21"/>
        </w:rPr>
      </w:pPr>
      <w:r>
        <w:rPr>
          <w:sz w:val="21"/>
        </w:rPr>
        <w:t>Certidão</w:t>
      </w:r>
      <w:r>
        <w:rPr>
          <w:spacing w:val="-4"/>
          <w:sz w:val="21"/>
        </w:rPr>
        <w:t xml:space="preserve"> </w:t>
      </w:r>
      <w:r>
        <w:rPr>
          <w:sz w:val="21"/>
        </w:rPr>
        <w:t>Negativa</w:t>
      </w:r>
      <w:r>
        <w:rPr>
          <w:spacing w:val="-3"/>
          <w:sz w:val="21"/>
        </w:rPr>
        <w:t xml:space="preserve"> </w:t>
      </w:r>
      <w:r>
        <w:rPr>
          <w:sz w:val="21"/>
        </w:rPr>
        <w:t>de</w:t>
      </w:r>
      <w:r>
        <w:rPr>
          <w:spacing w:val="-4"/>
          <w:sz w:val="21"/>
        </w:rPr>
        <w:t xml:space="preserve"> </w:t>
      </w:r>
      <w:r>
        <w:rPr>
          <w:sz w:val="21"/>
        </w:rPr>
        <w:t>Débitos</w:t>
      </w:r>
      <w:r>
        <w:rPr>
          <w:spacing w:val="-3"/>
          <w:sz w:val="21"/>
        </w:rPr>
        <w:t xml:space="preserve"> </w:t>
      </w:r>
      <w:r>
        <w:rPr>
          <w:sz w:val="21"/>
        </w:rPr>
        <w:t>Trabalhistas</w:t>
      </w:r>
      <w:r>
        <w:rPr>
          <w:spacing w:val="-4"/>
          <w:sz w:val="21"/>
        </w:rPr>
        <w:t xml:space="preserve"> </w:t>
      </w:r>
      <w:r>
        <w:rPr>
          <w:sz w:val="21"/>
        </w:rPr>
        <w:t>–</w:t>
      </w:r>
      <w:r>
        <w:rPr>
          <w:spacing w:val="-3"/>
          <w:sz w:val="21"/>
        </w:rPr>
        <w:t xml:space="preserve"> </w:t>
      </w:r>
      <w:r>
        <w:rPr>
          <w:spacing w:val="-2"/>
          <w:sz w:val="21"/>
        </w:rPr>
        <w:t>CNDT;</w:t>
      </w:r>
    </w:p>
    <w:p w14:paraId="1C648A3C" w14:textId="77777777" w:rsidR="000431DD" w:rsidRDefault="000431DD" w:rsidP="000431DD">
      <w:pPr>
        <w:pStyle w:val="PargrafodaLista"/>
        <w:numPr>
          <w:ilvl w:val="1"/>
          <w:numId w:val="54"/>
        </w:numPr>
        <w:tabs>
          <w:tab w:val="left" w:pos="605"/>
        </w:tabs>
        <w:spacing w:before="230" w:line="268" w:lineRule="auto"/>
        <w:ind w:right="259" w:firstLine="0"/>
        <w:jc w:val="both"/>
        <w:rPr>
          <w:sz w:val="21"/>
        </w:rPr>
      </w:pPr>
      <w:r>
        <w:rPr>
          <w:sz w:val="21"/>
        </w:rPr>
        <w:t>Responsabilizar-se pelo cumprimento das obrigações previstas em Acordo, Convenção, Dissídio Coletivo de Trabalho ou equivalentes das categorias abrangidas pela contratação, por</w:t>
      </w:r>
      <w:r>
        <w:rPr>
          <w:spacing w:val="80"/>
          <w:sz w:val="21"/>
        </w:rPr>
        <w:t xml:space="preserve"> </w:t>
      </w:r>
      <w:r>
        <w:rPr>
          <w:sz w:val="21"/>
        </w:rPr>
        <w:t>todas as obrigações trabalhistas, sociais, previdenciárias, tributárias e as demais previstas em legislação específica, cuja inadimplência não transfere a responsabilidade ao Contratante;</w:t>
      </w:r>
    </w:p>
    <w:p w14:paraId="5817CFD3" w14:textId="77777777" w:rsidR="000431DD" w:rsidRDefault="000431DD" w:rsidP="000431DD">
      <w:pPr>
        <w:pStyle w:val="PargrafodaLista"/>
        <w:numPr>
          <w:ilvl w:val="1"/>
          <w:numId w:val="54"/>
        </w:numPr>
        <w:tabs>
          <w:tab w:val="left" w:pos="554"/>
        </w:tabs>
        <w:spacing w:before="200" w:line="268" w:lineRule="auto"/>
        <w:ind w:right="260" w:firstLine="0"/>
        <w:jc w:val="both"/>
        <w:rPr>
          <w:sz w:val="21"/>
        </w:rPr>
      </w:pPr>
      <w:r>
        <w:rPr>
          <w:sz w:val="21"/>
        </w:rPr>
        <w:t>Comunicar ao Fiscal, no prazo de 24 (vinte e quatro) horas, qualquer ocorrência anormal ou acidente que se verifique no local dos serviços.</w:t>
      </w:r>
    </w:p>
    <w:p w14:paraId="248CBC0D" w14:textId="77777777" w:rsidR="000431DD" w:rsidRDefault="000431DD" w:rsidP="000431DD">
      <w:pPr>
        <w:pStyle w:val="PargrafodaLista"/>
        <w:numPr>
          <w:ilvl w:val="1"/>
          <w:numId w:val="54"/>
        </w:numPr>
        <w:tabs>
          <w:tab w:val="left" w:pos="546"/>
        </w:tabs>
        <w:spacing w:before="201" w:line="268" w:lineRule="auto"/>
        <w:ind w:right="260" w:firstLine="0"/>
        <w:jc w:val="both"/>
        <w:rPr>
          <w:sz w:val="21"/>
        </w:rPr>
      </w:pPr>
      <w:r>
        <w:rPr>
          <w:sz w:val="21"/>
        </w:rPr>
        <w:t>Prestar todo esclarecimento ou informação solicitada pelo Contratante ou por seus prepostos, garantindo-lhes o acesso, a qualquer tempo, ao local dos trabalhos, bem como aos documentos relativos à execução do empreendimento.</w:t>
      </w:r>
    </w:p>
    <w:p w14:paraId="461715DD" w14:textId="77777777" w:rsidR="000431DD" w:rsidRDefault="000431DD" w:rsidP="000431DD">
      <w:pPr>
        <w:pStyle w:val="PargrafodaLista"/>
        <w:numPr>
          <w:ilvl w:val="1"/>
          <w:numId w:val="54"/>
        </w:numPr>
        <w:tabs>
          <w:tab w:val="left" w:pos="614"/>
        </w:tabs>
        <w:spacing w:before="200" w:line="268" w:lineRule="auto"/>
        <w:ind w:right="260" w:firstLine="0"/>
        <w:jc w:val="both"/>
        <w:rPr>
          <w:sz w:val="21"/>
        </w:rPr>
      </w:pPr>
      <w:r>
        <w:rPr>
          <w:sz w:val="21"/>
        </w:rPr>
        <w:t>Paralisar, por determinação do Contratante, qualquer atividade que não esteja sendo executada de acordo com a boa técnica ou que ponha em risco a segurança de pessoas ou bens</w:t>
      </w:r>
      <w:r>
        <w:rPr>
          <w:spacing w:val="80"/>
          <w:w w:val="150"/>
          <w:sz w:val="21"/>
        </w:rPr>
        <w:t xml:space="preserve"> </w:t>
      </w:r>
      <w:r>
        <w:rPr>
          <w:sz w:val="21"/>
        </w:rPr>
        <w:t>de terceiros.</w:t>
      </w:r>
    </w:p>
    <w:p w14:paraId="7EAEA2A3" w14:textId="77777777" w:rsidR="000431DD" w:rsidRDefault="000431DD" w:rsidP="000431DD">
      <w:pPr>
        <w:pStyle w:val="PargrafodaLista"/>
        <w:numPr>
          <w:ilvl w:val="1"/>
          <w:numId w:val="54"/>
        </w:numPr>
        <w:tabs>
          <w:tab w:val="left" w:pos="581"/>
        </w:tabs>
        <w:spacing w:before="200" w:line="268" w:lineRule="auto"/>
        <w:ind w:right="260" w:firstLine="0"/>
        <w:jc w:val="both"/>
        <w:rPr>
          <w:sz w:val="21"/>
        </w:rPr>
      </w:pPr>
      <w:r>
        <w:rPr>
          <w:sz w:val="21"/>
        </w:rPr>
        <w:t>Promover a guarda, manutenção e vigilância de materiais, ferramentas, e tudo o que for necessário à execução do objeto, durante a vigência contratual.</w:t>
      </w:r>
    </w:p>
    <w:p w14:paraId="0CA241E0" w14:textId="77777777" w:rsidR="000431DD" w:rsidRDefault="000431DD" w:rsidP="000431DD">
      <w:pPr>
        <w:pStyle w:val="PargrafodaLista"/>
        <w:numPr>
          <w:ilvl w:val="1"/>
          <w:numId w:val="54"/>
        </w:numPr>
        <w:tabs>
          <w:tab w:val="left" w:pos="546"/>
        </w:tabs>
        <w:spacing w:before="201" w:line="268" w:lineRule="auto"/>
        <w:ind w:right="260" w:firstLine="0"/>
        <w:jc w:val="both"/>
        <w:rPr>
          <w:sz w:val="21"/>
        </w:rPr>
      </w:pPr>
      <w:r>
        <w:rPr>
          <w:sz w:val="21"/>
        </w:rPr>
        <w:t>Conduzir os trabalhos com estrita observância às normas da legislação pertinente, cumprindo</w:t>
      </w:r>
      <w:r>
        <w:rPr>
          <w:spacing w:val="40"/>
          <w:sz w:val="21"/>
        </w:rPr>
        <w:t xml:space="preserve"> </w:t>
      </w:r>
      <w:r>
        <w:rPr>
          <w:sz w:val="21"/>
        </w:rPr>
        <w:t>as determinações dos Poderes Públicos, mantendo sempre limpo o local dos serviços e nas melhores condições de segurança, higiene e disciplina.</w:t>
      </w:r>
    </w:p>
    <w:p w14:paraId="47C5EF30" w14:textId="77777777" w:rsidR="000431DD" w:rsidRDefault="000431DD" w:rsidP="000431DD">
      <w:pPr>
        <w:pStyle w:val="PargrafodaLista"/>
        <w:numPr>
          <w:ilvl w:val="1"/>
          <w:numId w:val="54"/>
        </w:numPr>
        <w:tabs>
          <w:tab w:val="left" w:pos="587"/>
        </w:tabs>
        <w:spacing w:before="201" w:line="268" w:lineRule="auto"/>
        <w:ind w:right="260" w:firstLine="0"/>
        <w:jc w:val="both"/>
        <w:rPr>
          <w:sz w:val="21"/>
        </w:rPr>
      </w:pPr>
      <w:r>
        <w:rPr>
          <w:sz w:val="21"/>
        </w:rPr>
        <w:t>Submeter previamente, por escrito, ao Contratante, para análise e aprovação, quaisquer mudanças nos métodos executivos que fujam às especificações do memorial descritivo ou instrumento congênere.</w:t>
      </w:r>
    </w:p>
    <w:p w14:paraId="0F75E2DA" w14:textId="77777777" w:rsidR="000431DD" w:rsidRDefault="000431DD" w:rsidP="000431DD">
      <w:pPr>
        <w:pStyle w:val="PargrafodaLista"/>
        <w:numPr>
          <w:ilvl w:val="1"/>
          <w:numId w:val="54"/>
        </w:numPr>
        <w:tabs>
          <w:tab w:val="left" w:pos="538"/>
        </w:tabs>
        <w:spacing w:before="200" w:line="268" w:lineRule="auto"/>
        <w:ind w:right="260" w:firstLine="0"/>
        <w:jc w:val="both"/>
        <w:rPr>
          <w:sz w:val="21"/>
        </w:rPr>
      </w:pPr>
      <w:r>
        <w:rPr>
          <w:sz w:val="21"/>
        </w:rPr>
        <w:t>Cumprir as normas de proteção ao trabalho, inclusive aquelas relativas à segurança e à saúde no trabalho;</w:t>
      </w:r>
    </w:p>
    <w:p w14:paraId="388C7394" w14:textId="77777777" w:rsidR="000431DD" w:rsidRDefault="000431DD" w:rsidP="000431DD">
      <w:pPr>
        <w:pStyle w:val="PargrafodaLista"/>
        <w:numPr>
          <w:ilvl w:val="1"/>
          <w:numId w:val="54"/>
        </w:numPr>
        <w:tabs>
          <w:tab w:val="left" w:pos="674"/>
        </w:tabs>
        <w:spacing w:before="201" w:line="268" w:lineRule="auto"/>
        <w:ind w:right="260" w:firstLine="0"/>
        <w:jc w:val="both"/>
        <w:rPr>
          <w:sz w:val="21"/>
        </w:rPr>
      </w:pPr>
      <w:r>
        <w:rPr>
          <w:sz w:val="21"/>
        </w:rPr>
        <w:t>Não submeter os trabalhadores a condições degradantes de trabalho, jornadas exaustivas, servidão por dívida ou trabalhos forçados;</w:t>
      </w:r>
    </w:p>
    <w:p w14:paraId="7F3AB8F2" w14:textId="77777777" w:rsidR="000431DD" w:rsidRDefault="000431DD" w:rsidP="000431DD">
      <w:pPr>
        <w:pStyle w:val="PargrafodaLista"/>
        <w:numPr>
          <w:ilvl w:val="1"/>
          <w:numId w:val="54"/>
        </w:numPr>
        <w:tabs>
          <w:tab w:val="left" w:pos="662"/>
        </w:tabs>
        <w:spacing w:before="201" w:line="268" w:lineRule="auto"/>
        <w:ind w:right="260" w:firstLine="0"/>
        <w:jc w:val="both"/>
        <w:rPr>
          <w:sz w:val="21"/>
        </w:rPr>
      </w:pPr>
      <w:r>
        <w:rPr>
          <w:sz w:val="21"/>
        </w:rPr>
        <w:t>Não permitir a utilização de qualquer trabalho do menor de dezesseis anos de idade, exceto</w:t>
      </w:r>
      <w:r>
        <w:rPr>
          <w:spacing w:val="40"/>
          <w:sz w:val="21"/>
        </w:rPr>
        <w:t xml:space="preserve"> </w:t>
      </w:r>
      <w:r>
        <w:rPr>
          <w:sz w:val="21"/>
        </w:rPr>
        <w:t>na condição de aprendiz para os maiores de quatorze anos de idade, observada a legislação;</w:t>
      </w:r>
    </w:p>
    <w:p w14:paraId="0AD6275C"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54B0A93F" w14:textId="77777777" w:rsidR="000431DD" w:rsidRDefault="000431DD" w:rsidP="000431DD">
      <w:pPr>
        <w:pStyle w:val="PargrafodaLista"/>
        <w:numPr>
          <w:ilvl w:val="1"/>
          <w:numId w:val="54"/>
        </w:numPr>
        <w:tabs>
          <w:tab w:val="left" w:pos="690"/>
        </w:tabs>
        <w:spacing w:before="83" w:line="268" w:lineRule="auto"/>
        <w:ind w:right="260" w:firstLine="0"/>
        <w:jc w:val="both"/>
        <w:rPr>
          <w:sz w:val="21"/>
        </w:rPr>
      </w:pPr>
      <w:r>
        <w:rPr>
          <w:sz w:val="21"/>
        </w:rPr>
        <w:lastRenderedPageBreak/>
        <w:t>Não submeter o menor de dezoito anos de idade à realização de trabalho noturno e em condições</w:t>
      </w:r>
      <w:r>
        <w:rPr>
          <w:spacing w:val="40"/>
          <w:sz w:val="21"/>
        </w:rPr>
        <w:t xml:space="preserve"> </w:t>
      </w:r>
      <w:r>
        <w:rPr>
          <w:sz w:val="21"/>
        </w:rPr>
        <w:t>perigosas</w:t>
      </w:r>
      <w:r>
        <w:rPr>
          <w:spacing w:val="40"/>
          <w:sz w:val="21"/>
        </w:rPr>
        <w:t xml:space="preserve"> </w:t>
      </w:r>
      <w:r>
        <w:rPr>
          <w:sz w:val="21"/>
        </w:rPr>
        <w:t>e</w:t>
      </w:r>
      <w:r>
        <w:rPr>
          <w:spacing w:val="40"/>
          <w:sz w:val="21"/>
        </w:rPr>
        <w:t xml:space="preserve"> </w:t>
      </w:r>
      <w:r>
        <w:rPr>
          <w:sz w:val="21"/>
        </w:rPr>
        <w:t>insalubres</w:t>
      </w:r>
      <w:r>
        <w:rPr>
          <w:spacing w:val="40"/>
          <w:sz w:val="21"/>
        </w:rPr>
        <w:t xml:space="preserve"> </w:t>
      </w:r>
      <w:r>
        <w:rPr>
          <w:sz w:val="21"/>
        </w:rPr>
        <w:t>e</w:t>
      </w:r>
      <w:r>
        <w:rPr>
          <w:spacing w:val="40"/>
          <w:sz w:val="21"/>
        </w:rPr>
        <w:t xml:space="preserve"> </w:t>
      </w:r>
      <w:r>
        <w:rPr>
          <w:sz w:val="21"/>
        </w:rPr>
        <w:t>à</w:t>
      </w:r>
      <w:r>
        <w:rPr>
          <w:spacing w:val="40"/>
          <w:sz w:val="21"/>
        </w:rPr>
        <w:t xml:space="preserve"> </w:t>
      </w:r>
      <w:r>
        <w:rPr>
          <w:sz w:val="21"/>
        </w:rPr>
        <w:t>realização</w:t>
      </w:r>
      <w:r>
        <w:rPr>
          <w:spacing w:val="40"/>
          <w:sz w:val="21"/>
        </w:rPr>
        <w:t xml:space="preserve"> </w:t>
      </w:r>
      <w:r>
        <w:rPr>
          <w:sz w:val="21"/>
        </w:rPr>
        <w:t>de</w:t>
      </w:r>
      <w:r>
        <w:rPr>
          <w:spacing w:val="40"/>
          <w:sz w:val="21"/>
        </w:rPr>
        <w:t xml:space="preserve"> </w:t>
      </w:r>
      <w:r>
        <w:rPr>
          <w:sz w:val="21"/>
        </w:rPr>
        <w:t>atividades</w:t>
      </w:r>
      <w:r>
        <w:rPr>
          <w:spacing w:val="40"/>
          <w:sz w:val="21"/>
        </w:rPr>
        <w:t xml:space="preserve"> </w:t>
      </w:r>
      <w:r>
        <w:rPr>
          <w:sz w:val="21"/>
        </w:rPr>
        <w:t>constantes</w:t>
      </w:r>
      <w:r>
        <w:rPr>
          <w:spacing w:val="40"/>
          <w:sz w:val="21"/>
        </w:rPr>
        <w:t xml:space="preserve"> </w:t>
      </w:r>
      <w:r>
        <w:rPr>
          <w:sz w:val="21"/>
        </w:rPr>
        <w:t>na</w:t>
      </w:r>
      <w:r>
        <w:rPr>
          <w:spacing w:val="40"/>
          <w:sz w:val="21"/>
        </w:rPr>
        <w:t xml:space="preserve"> </w:t>
      </w:r>
      <w:r>
        <w:rPr>
          <w:sz w:val="21"/>
        </w:rPr>
        <w:t>Lista</w:t>
      </w:r>
      <w:r>
        <w:rPr>
          <w:spacing w:val="40"/>
          <w:sz w:val="21"/>
        </w:rPr>
        <w:t xml:space="preserve"> </w:t>
      </w:r>
      <w:r>
        <w:rPr>
          <w:sz w:val="21"/>
        </w:rPr>
        <w:t>de</w:t>
      </w:r>
      <w:r>
        <w:rPr>
          <w:spacing w:val="40"/>
          <w:sz w:val="21"/>
        </w:rPr>
        <w:t xml:space="preserve"> </w:t>
      </w:r>
      <w:r>
        <w:rPr>
          <w:sz w:val="21"/>
        </w:rPr>
        <w:t>Piores Formas de Trabalho Infantil, aprovada pelo Decreto nº 6.481, de 12 de junho de 2008;</w:t>
      </w:r>
    </w:p>
    <w:p w14:paraId="1859B1E7" w14:textId="77777777" w:rsidR="000431DD" w:rsidRDefault="000431DD" w:rsidP="000431DD">
      <w:pPr>
        <w:pStyle w:val="PargrafodaLista"/>
        <w:numPr>
          <w:ilvl w:val="1"/>
          <w:numId w:val="54"/>
        </w:numPr>
        <w:tabs>
          <w:tab w:val="left" w:pos="664"/>
        </w:tabs>
        <w:spacing w:before="200" w:line="268" w:lineRule="auto"/>
        <w:ind w:right="260" w:firstLine="0"/>
        <w:jc w:val="both"/>
        <w:rPr>
          <w:sz w:val="21"/>
        </w:rPr>
      </w:pPr>
      <w:r>
        <w:rPr>
          <w:sz w:val="21"/>
        </w:rPr>
        <w:t>Receber e dar o tratamento adequado a denúncias de discriminação, violência e assédio no ambiente de trabalho;</w:t>
      </w:r>
    </w:p>
    <w:p w14:paraId="440AA07E" w14:textId="77777777" w:rsidR="000431DD" w:rsidRDefault="000431DD" w:rsidP="000431DD">
      <w:pPr>
        <w:pStyle w:val="PargrafodaLista"/>
        <w:numPr>
          <w:ilvl w:val="1"/>
          <w:numId w:val="54"/>
        </w:numPr>
        <w:tabs>
          <w:tab w:val="left" w:pos="699"/>
        </w:tabs>
        <w:spacing w:before="201" w:line="268" w:lineRule="auto"/>
        <w:ind w:right="260" w:firstLine="0"/>
        <w:jc w:val="both"/>
        <w:rPr>
          <w:sz w:val="21"/>
        </w:rPr>
      </w:pPr>
      <w:r>
        <w:rPr>
          <w:sz w:val="21"/>
        </w:rPr>
        <w:t>Manter, durante toda a vigência da contratação, em compatibilidade com as obrigações assumidas, todas as condições exigidas para habilitação na licitação, ou para a qualificação, na contratação direta;</w:t>
      </w:r>
    </w:p>
    <w:p w14:paraId="66BBD6BD" w14:textId="77777777" w:rsidR="000431DD" w:rsidRDefault="000431DD" w:rsidP="000431DD">
      <w:pPr>
        <w:pStyle w:val="PargrafodaLista"/>
        <w:numPr>
          <w:ilvl w:val="1"/>
          <w:numId w:val="54"/>
        </w:numPr>
        <w:tabs>
          <w:tab w:val="left" w:pos="660"/>
        </w:tabs>
        <w:spacing w:before="200" w:line="268" w:lineRule="auto"/>
        <w:ind w:right="260" w:firstLine="0"/>
        <w:jc w:val="both"/>
        <w:rPr>
          <w:sz w:val="21"/>
        </w:rPr>
      </w:pPr>
      <w:r>
        <w:rPr>
          <w:sz w:val="21"/>
        </w:rPr>
        <w:t>Cumprir, durante todo o período de execução contratual, a reserva de cargos prevista em lei para pessoa com deficiência, para reabilitado da Previdência Social ou para aprendiz, bem como as reservas de cargos previstas na legislação;</w:t>
      </w:r>
    </w:p>
    <w:p w14:paraId="4F2A101D" w14:textId="77777777" w:rsidR="000431DD" w:rsidRDefault="000431DD" w:rsidP="000431DD">
      <w:pPr>
        <w:pStyle w:val="PargrafodaLista"/>
        <w:numPr>
          <w:ilvl w:val="1"/>
          <w:numId w:val="54"/>
        </w:numPr>
        <w:tabs>
          <w:tab w:val="left" w:pos="696"/>
        </w:tabs>
        <w:spacing w:before="201" w:line="268" w:lineRule="auto"/>
        <w:ind w:right="260" w:firstLine="0"/>
        <w:jc w:val="both"/>
        <w:rPr>
          <w:sz w:val="21"/>
        </w:rPr>
      </w:pPr>
      <w:r>
        <w:rPr>
          <w:sz w:val="21"/>
        </w:rPr>
        <w:t>Comprovar a reserva de cargos a que se refere a cláusula acima, no prazo fixado pela fiscalização contratual, com a indicação dos empregados que preencheram as referidas vagas;</w:t>
      </w:r>
    </w:p>
    <w:p w14:paraId="1BB90141" w14:textId="77777777" w:rsidR="000431DD" w:rsidRDefault="000431DD" w:rsidP="000431DD">
      <w:pPr>
        <w:pStyle w:val="PargrafodaLista"/>
        <w:numPr>
          <w:ilvl w:val="1"/>
          <w:numId w:val="54"/>
        </w:numPr>
        <w:tabs>
          <w:tab w:val="left" w:pos="641"/>
        </w:tabs>
        <w:spacing w:before="201"/>
        <w:ind w:left="641" w:right="0" w:hanging="520"/>
        <w:rPr>
          <w:sz w:val="21"/>
        </w:rPr>
      </w:pPr>
      <w:r>
        <w:rPr>
          <w:sz w:val="21"/>
        </w:rPr>
        <w:t>Guardar</w:t>
      </w:r>
      <w:r>
        <w:rPr>
          <w:spacing w:val="-6"/>
          <w:sz w:val="21"/>
        </w:rPr>
        <w:t xml:space="preserve"> </w:t>
      </w:r>
      <w:r>
        <w:rPr>
          <w:sz w:val="21"/>
        </w:rPr>
        <w:t>sigilo</w:t>
      </w:r>
      <w:r>
        <w:rPr>
          <w:spacing w:val="-3"/>
          <w:sz w:val="21"/>
        </w:rPr>
        <w:t xml:space="preserve"> </w:t>
      </w:r>
      <w:r>
        <w:rPr>
          <w:sz w:val="21"/>
        </w:rPr>
        <w:t>sobre</w:t>
      </w:r>
      <w:r>
        <w:rPr>
          <w:spacing w:val="-3"/>
          <w:sz w:val="21"/>
        </w:rPr>
        <w:t xml:space="preserve"> </w:t>
      </w:r>
      <w:r>
        <w:rPr>
          <w:sz w:val="21"/>
        </w:rPr>
        <w:t>todas</w:t>
      </w:r>
      <w:r>
        <w:rPr>
          <w:spacing w:val="-4"/>
          <w:sz w:val="21"/>
        </w:rPr>
        <w:t xml:space="preserve"> </w:t>
      </w:r>
      <w:r>
        <w:rPr>
          <w:sz w:val="21"/>
        </w:rPr>
        <w:t>as</w:t>
      </w:r>
      <w:r>
        <w:rPr>
          <w:spacing w:val="-3"/>
          <w:sz w:val="21"/>
        </w:rPr>
        <w:t xml:space="preserve"> </w:t>
      </w:r>
      <w:r>
        <w:rPr>
          <w:sz w:val="21"/>
        </w:rPr>
        <w:t>informações</w:t>
      </w:r>
      <w:r>
        <w:rPr>
          <w:spacing w:val="-3"/>
          <w:sz w:val="21"/>
        </w:rPr>
        <w:t xml:space="preserve"> </w:t>
      </w:r>
      <w:r>
        <w:rPr>
          <w:sz w:val="21"/>
        </w:rPr>
        <w:t>obtidas</w:t>
      </w:r>
      <w:r>
        <w:rPr>
          <w:spacing w:val="-4"/>
          <w:sz w:val="21"/>
        </w:rPr>
        <w:t xml:space="preserve"> </w:t>
      </w:r>
      <w:r>
        <w:rPr>
          <w:sz w:val="21"/>
        </w:rPr>
        <w:t>em</w:t>
      </w:r>
      <w:r>
        <w:rPr>
          <w:spacing w:val="-3"/>
          <w:sz w:val="21"/>
        </w:rPr>
        <w:t xml:space="preserve"> </w:t>
      </w:r>
      <w:r>
        <w:rPr>
          <w:sz w:val="21"/>
        </w:rPr>
        <w:t>decorrência</w:t>
      </w:r>
      <w:r>
        <w:rPr>
          <w:spacing w:val="-3"/>
          <w:sz w:val="21"/>
        </w:rPr>
        <w:t xml:space="preserve"> </w:t>
      </w:r>
      <w:r>
        <w:rPr>
          <w:sz w:val="21"/>
        </w:rPr>
        <w:t>da</w:t>
      </w:r>
      <w:r>
        <w:rPr>
          <w:spacing w:val="-4"/>
          <w:sz w:val="21"/>
        </w:rPr>
        <w:t xml:space="preserve"> </w:t>
      </w:r>
      <w:r>
        <w:rPr>
          <w:sz w:val="21"/>
        </w:rPr>
        <w:t>execução</w:t>
      </w:r>
      <w:r>
        <w:rPr>
          <w:spacing w:val="-3"/>
          <w:sz w:val="21"/>
        </w:rPr>
        <w:t xml:space="preserve"> </w:t>
      </w:r>
      <w:r>
        <w:rPr>
          <w:sz w:val="21"/>
        </w:rPr>
        <w:t>do</w:t>
      </w:r>
      <w:r>
        <w:rPr>
          <w:spacing w:val="-3"/>
          <w:sz w:val="21"/>
        </w:rPr>
        <w:t xml:space="preserve"> </w:t>
      </w:r>
      <w:r>
        <w:rPr>
          <w:spacing w:val="-2"/>
          <w:sz w:val="21"/>
        </w:rPr>
        <w:t>objeto;</w:t>
      </w:r>
    </w:p>
    <w:p w14:paraId="2371D07D" w14:textId="77777777" w:rsidR="000431DD" w:rsidRDefault="000431DD" w:rsidP="000431DD">
      <w:pPr>
        <w:pStyle w:val="PargrafodaLista"/>
        <w:numPr>
          <w:ilvl w:val="1"/>
          <w:numId w:val="54"/>
        </w:numPr>
        <w:tabs>
          <w:tab w:val="left" w:pos="657"/>
        </w:tabs>
        <w:spacing w:before="230" w:line="268" w:lineRule="auto"/>
        <w:ind w:right="261" w:firstLine="0"/>
        <w:jc w:val="both"/>
        <w:rPr>
          <w:sz w:val="21"/>
        </w:rPr>
      </w:pPr>
      <w:r>
        <w:rPr>
          <w:sz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w:t>
      </w:r>
      <w:r>
        <w:rPr>
          <w:spacing w:val="80"/>
          <w:w w:val="150"/>
          <w:sz w:val="21"/>
        </w:rPr>
        <w:t xml:space="preserve"> </w:t>
      </w:r>
      <w:r>
        <w:rPr>
          <w:sz w:val="21"/>
        </w:rPr>
        <w:t>o atendimento do objeto da contratação, exceto quando ocorrer algum dos eventos arrolados no art. 124, II, d, da Lei nº 14.133, de 2021;</w:t>
      </w:r>
    </w:p>
    <w:p w14:paraId="605815E3" w14:textId="77777777" w:rsidR="000431DD" w:rsidRDefault="000431DD" w:rsidP="000431DD">
      <w:pPr>
        <w:pStyle w:val="PargrafodaLista"/>
        <w:numPr>
          <w:ilvl w:val="1"/>
          <w:numId w:val="54"/>
        </w:numPr>
        <w:tabs>
          <w:tab w:val="left" w:pos="679"/>
        </w:tabs>
        <w:spacing w:before="199" w:line="268" w:lineRule="auto"/>
        <w:ind w:right="260" w:firstLine="0"/>
        <w:jc w:val="both"/>
        <w:rPr>
          <w:sz w:val="21"/>
        </w:rPr>
      </w:pPr>
      <w:r>
        <w:rPr>
          <w:sz w:val="21"/>
        </w:rPr>
        <w:t>Cumprir, além dos postulados legais vigentes de âmbito federal, estadual ou municipal, as normas de segurança do Contratante;</w:t>
      </w:r>
    </w:p>
    <w:p w14:paraId="2E4C946F" w14:textId="77777777" w:rsidR="000431DD" w:rsidRDefault="000431DD" w:rsidP="000431DD">
      <w:pPr>
        <w:pStyle w:val="PargrafodaLista"/>
        <w:numPr>
          <w:ilvl w:val="1"/>
          <w:numId w:val="54"/>
        </w:numPr>
        <w:tabs>
          <w:tab w:val="left" w:pos="641"/>
        </w:tabs>
        <w:spacing w:before="201"/>
        <w:ind w:left="641" w:right="0" w:hanging="520"/>
        <w:rPr>
          <w:sz w:val="21"/>
        </w:rPr>
      </w:pPr>
      <w:r>
        <w:rPr>
          <w:sz w:val="21"/>
        </w:rPr>
        <w:t>Manter</w:t>
      </w:r>
      <w:r>
        <w:rPr>
          <w:spacing w:val="-2"/>
          <w:sz w:val="21"/>
        </w:rPr>
        <w:t xml:space="preserve"> </w:t>
      </w:r>
      <w:r>
        <w:rPr>
          <w:sz w:val="21"/>
        </w:rPr>
        <w:t>os</w:t>
      </w:r>
      <w:r>
        <w:rPr>
          <w:spacing w:val="-1"/>
          <w:sz w:val="21"/>
        </w:rPr>
        <w:t xml:space="preserve"> </w:t>
      </w:r>
      <w:r>
        <w:rPr>
          <w:sz w:val="21"/>
        </w:rPr>
        <w:t>empregados</w:t>
      </w:r>
      <w:r>
        <w:rPr>
          <w:spacing w:val="-2"/>
          <w:sz w:val="21"/>
        </w:rPr>
        <w:t xml:space="preserve"> </w:t>
      </w:r>
      <w:r>
        <w:rPr>
          <w:sz w:val="21"/>
        </w:rPr>
        <w:t>nos</w:t>
      </w:r>
      <w:r>
        <w:rPr>
          <w:spacing w:val="-1"/>
          <w:sz w:val="21"/>
        </w:rPr>
        <w:t xml:space="preserve"> </w:t>
      </w:r>
      <w:r>
        <w:rPr>
          <w:sz w:val="21"/>
        </w:rPr>
        <w:t>horários</w:t>
      </w:r>
      <w:r>
        <w:rPr>
          <w:spacing w:val="-2"/>
          <w:sz w:val="21"/>
        </w:rPr>
        <w:t xml:space="preserve"> </w:t>
      </w:r>
      <w:r>
        <w:rPr>
          <w:sz w:val="21"/>
        </w:rPr>
        <w:t>predeterminados</w:t>
      </w:r>
      <w:r>
        <w:rPr>
          <w:spacing w:val="-1"/>
          <w:sz w:val="21"/>
        </w:rPr>
        <w:t xml:space="preserve"> </w:t>
      </w:r>
      <w:r>
        <w:rPr>
          <w:sz w:val="21"/>
        </w:rPr>
        <w:t>pelo</w:t>
      </w:r>
      <w:r>
        <w:rPr>
          <w:spacing w:val="-1"/>
          <w:sz w:val="21"/>
        </w:rPr>
        <w:t xml:space="preserve"> </w:t>
      </w:r>
      <w:r>
        <w:rPr>
          <w:spacing w:val="-2"/>
          <w:sz w:val="21"/>
        </w:rPr>
        <w:t>Contratante.</w:t>
      </w:r>
    </w:p>
    <w:p w14:paraId="4AE7408A" w14:textId="77777777" w:rsidR="000431DD" w:rsidRDefault="000431DD" w:rsidP="000431DD">
      <w:pPr>
        <w:pStyle w:val="PargrafodaLista"/>
        <w:numPr>
          <w:ilvl w:val="1"/>
          <w:numId w:val="54"/>
        </w:numPr>
        <w:tabs>
          <w:tab w:val="left" w:pos="641"/>
        </w:tabs>
        <w:spacing w:before="231"/>
        <w:ind w:left="641" w:right="0" w:hanging="520"/>
        <w:rPr>
          <w:sz w:val="21"/>
        </w:rPr>
      </w:pPr>
      <w:r>
        <w:rPr>
          <w:sz w:val="21"/>
        </w:rPr>
        <w:t>Apresentar</w:t>
      </w:r>
      <w:r>
        <w:rPr>
          <w:spacing w:val="-3"/>
          <w:sz w:val="21"/>
        </w:rPr>
        <w:t xml:space="preserve"> </w:t>
      </w:r>
      <w:r>
        <w:rPr>
          <w:sz w:val="21"/>
        </w:rPr>
        <w:t>os</w:t>
      </w:r>
      <w:r>
        <w:rPr>
          <w:spacing w:val="-3"/>
          <w:sz w:val="21"/>
        </w:rPr>
        <w:t xml:space="preserve"> </w:t>
      </w:r>
      <w:r>
        <w:rPr>
          <w:sz w:val="21"/>
        </w:rPr>
        <w:t>empregados</w:t>
      </w:r>
      <w:r>
        <w:rPr>
          <w:spacing w:val="-3"/>
          <w:sz w:val="21"/>
        </w:rPr>
        <w:t xml:space="preserve"> </w:t>
      </w:r>
      <w:r>
        <w:rPr>
          <w:sz w:val="21"/>
        </w:rPr>
        <w:t>devidamente</w:t>
      </w:r>
      <w:r>
        <w:rPr>
          <w:spacing w:val="-2"/>
          <w:sz w:val="21"/>
        </w:rPr>
        <w:t xml:space="preserve"> </w:t>
      </w:r>
      <w:r>
        <w:rPr>
          <w:sz w:val="21"/>
        </w:rPr>
        <w:t>identificados</w:t>
      </w:r>
      <w:r>
        <w:rPr>
          <w:spacing w:val="-3"/>
          <w:sz w:val="21"/>
        </w:rPr>
        <w:t xml:space="preserve"> </w:t>
      </w:r>
      <w:r>
        <w:rPr>
          <w:sz w:val="21"/>
        </w:rPr>
        <w:t>por</w:t>
      </w:r>
      <w:r>
        <w:rPr>
          <w:spacing w:val="-3"/>
          <w:sz w:val="21"/>
        </w:rPr>
        <w:t xml:space="preserve"> </w:t>
      </w:r>
      <w:r>
        <w:rPr>
          <w:sz w:val="21"/>
        </w:rPr>
        <w:t>meio</w:t>
      </w:r>
      <w:r>
        <w:rPr>
          <w:spacing w:val="-3"/>
          <w:sz w:val="21"/>
        </w:rPr>
        <w:t xml:space="preserve"> </w:t>
      </w:r>
      <w:r>
        <w:rPr>
          <w:sz w:val="21"/>
        </w:rPr>
        <w:t>de</w:t>
      </w:r>
      <w:r>
        <w:rPr>
          <w:spacing w:val="-2"/>
          <w:sz w:val="21"/>
        </w:rPr>
        <w:t xml:space="preserve"> crachá.</w:t>
      </w:r>
    </w:p>
    <w:p w14:paraId="24A3BC49" w14:textId="77777777" w:rsidR="000431DD" w:rsidRDefault="000431DD" w:rsidP="000431DD">
      <w:pPr>
        <w:pStyle w:val="PargrafodaLista"/>
        <w:numPr>
          <w:ilvl w:val="1"/>
          <w:numId w:val="54"/>
        </w:numPr>
        <w:tabs>
          <w:tab w:val="left" w:pos="703"/>
        </w:tabs>
        <w:spacing w:before="230" w:line="268" w:lineRule="auto"/>
        <w:ind w:right="260" w:firstLine="0"/>
        <w:jc w:val="both"/>
        <w:rPr>
          <w:sz w:val="21"/>
        </w:rPr>
      </w:pPr>
      <w:r>
        <w:rPr>
          <w:sz w:val="21"/>
        </w:rPr>
        <w:t>Apresentar ao Contratante, quando for o caso, a relação nominal dos empregados que adentrarão no órgão para a execução do serviço.</w:t>
      </w:r>
    </w:p>
    <w:p w14:paraId="387B014E" w14:textId="77777777" w:rsidR="000431DD" w:rsidRDefault="000431DD" w:rsidP="000431DD">
      <w:pPr>
        <w:pStyle w:val="PargrafodaLista"/>
        <w:numPr>
          <w:ilvl w:val="1"/>
          <w:numId w:val="54"/>
        </w:numPr>
        <w:tabs>
          <w:tab w:val="left" w:pos="705"/>
        </w:tabs>
        <w:spacing w:before="201" w:line="268" w:lineRule="auto"/>
        <w:ind w:right="260" w:firstLine="0"/>
        <w:jc w:val="both"/>
        <w:rPr>
          <w:sz w:val="21"/>
        </w:rPr>
      </w:pPr>
      <w:r>
        <w:rPr>
          <w:sz w:val="21"/>
        </w:rPr>
        <w:t xml:space="preserve">Observar os preceitos da legislação sobre a jornada de trabalho, conforme a categoria </w:t>
      </w:r>
      <w:r>
        <w:rPr>
          <w:spacing w:val="-2"/>
          <w:sz w:val="21"/>
        </w:rPr>
        <w:t>profissional.</w:t>
      </w:r>
    </w:p>
    <w:p w14:paraId="61EDDD6F" w14:textId="77777777" w:rsidR="000431DD" w:rsidRDefault="000431DD" w:rsidP="000431DD">
      <w:pPr>
        <w:pStyle w:val="PargrafodaLista"/>
        <w:numPr>
          <w:ilvl w:val="1"/>
          <w:numId w:val="54"/>
        </w:numPr>
        <w:tabs>
          <w:tab w:val="left" w:pos="670"/>
        </w:tabs>
        <w:spacing w:before="200" w:line="268" w:lineRule="auto"/>
        <w:ind w:right="260" w:firstLine="0"/>
        <w:jc w:val="both"/>
        <w:rPr>
          <w:sz w:val="21"/>
        </w:rPr>
      </w:pPr>
      <w:r>
        <w:rPr>
          <w:sz w:val="21"/>
        </w:rPr>
        <w:t>Atender às solicitações do Contratante quanto à substituição dos empregados alocados, no prazo fixado pela fiscalização contratual, nos casos em que ficar constatado descumprimento das obrigações relativas à execução do serviço, conforme descrito nas especificações do objeto.</w:t>
      </w:r>
    </w:p>
    <w:p w14:paraId="7D54CBD4" w14:textId="77777777" w:rsidR="000431DD" w:rsidRDefault="000431DD" w:rsidP="000431DD">
      <w:pPr>
        <w:pStyle w:val="PargrafodaLista"/>
        <w:numPr>
          <w:ilvl w:val="1"/>
          <w:numId w:val="54"/>
        </w:numPr>
        <w:tabs>
          <w:tab w:val="left" w:pos="641"/>
        </w:tabs>
        <w:spacing w:before="201"/>
        <w:ind w:left="641" w:right="0" w:hanging="520"/>
        <w:rPr>
          <w:sz w:val="21"/>
        </w:rPr>
      </w:pPr>
      <w:r>
        <w:rPr>
          <w:sz w:val="21"/>
        </w:rPr>
        <w:t>Instruir</w:t>
      </w:r>
      <w:r>
        <w:rPr>
          <w:spacing w:val="-5"/>
          <w:sz w:val="21"/>
        </w:rPr>
        <w:t xml:space="preserve"> </w:t>
      </w:r>
      <w:r>
        <w:rPr>
          <w:sz w:val="21"/>
        </w:rPr>
        <w:t>seus</w:t>
      </w:r>
      <w:r>
        <w:rPr>
          <w:spacing w:val="-2"/>
          <w:sz w:val="21"/>
        </w:rPr>
        <w:t xml:space="preserve"> </w:t>
      </w:r>
      <w:r>
        <w:rPr>
          <w:sz w:val="21"/>
        </w:rPr>
        <w:t>empregados</w:t>
      </w:r>
      <w:r>
        <w:rPr>
          <w:spacing w:val="-3"/>
          <w:sz w:val="21"/>
        </w:rPr>
        <w:t xml:space="preserve"> </w:t>
      </w:r>
      <w:r>
        <w:rPr>
          <w:sz w:val="21"/>
        </w:rPr>
        <w:t>quanto</w:t>
      </w:r>
      <w:r>
        <w:rPr>
          <w:spacing w:val="-2"/>
          <w:sz w:val="21"/>
        </w:rPr>
        <w:t xml:space="preserve"> </w:t>
      </w:r>
      <w:r>
        <w:rPr>
          <w:sz w:val="21"/>
        </w:rPr>
        <w:t>à</w:t>
      </w:r>
      <w:r>
        <w:rPr>
          <w:spacing w:val="-3"/>
          <w:sz w:val="21"/>
        </w:rPr>
        <w:t xml:space="preserve"> </w:t>
      </w:r>
      <w:r>
        <w:rPr>
          <w:sz w:val="21"/>
        </w:rPr>
        <w:t>necessidade</w:t>
      </w:r>
      <w:r>
        <w:rPr>
          <w:spacing w:val="-2"/>
          <w:sz w:val="21"/>
        </w:rPr>
        <w:t xml:space="preserve"> </w:t>
      </w:r>
      <w:r>
        <w:rPr>
          <w:sz w:val="21"/>
        </w:rPr>
        <w:t>de</w:t>
      </w:r>
      <w:r>
        <w:rPr>
          <w:spacing w:val="-2"/>
          <w:sz w:val="21"/>
        </w:rPr>
        <w:t xml:space="preserve"> </w:t>
      </w:r>
      <w:r>
        <w:rPr>
          <w:sz w:val="21"/>
        </w:rPr>
        <w:t>acatar</w:t>
      </w:r>
      <w:r>
        <w:rPr>
          <w:spacing w:val="-3"/>
          <w:sz w:val="21"/>
        </w:rPr>
        <w:t xml:space="preserve"> </w:t>
      </w:r>
      <w:r>
        <w:rPr>
          <w:sz w:val="21"/>
        </w:rPr>
        <w:t>as</w:t>
      </w:r>
      <w:r>
        <w:rPr>
          <w:spacing w:val="-2"/>
          <w:sz w:val="21"/>
        </w:rPr>
        <w:t xml:space="preserve"> </w:t>
      </w:r>
      <w:r>
        <w:rPr>
          <w:sz w:val="21"/>
        </w:rPr>
        <w:t>Normas</w:t>
      </w:r>
      <w:r>
        <w:rPr>
          <w:spacing w:val="-3"/>
          <w:sz w:val="21"/>
        </w:rPr>
        <w:t xml:space="preserve"> </w:t>
      </w:r>
      <w:r>
        <w:rPr>
          <w:sz w:val="21"/>
        </w:rPr>
        <w:t>Internas</w:t>
      </w:r>
      <w:r>
        <w:rPr>
          <w:spacing w:val="-2"/>
          <w:sz w:val="21"/>
        </w:rPr>
        <w:t xml:space="preserve"> </w:t>
      </w:r>
      <w:r>
        <w:rPr>
          <w:sz w:val="21"/>
        </w:rPr>
        <w:t>do</w:t>
      </w:r>
      <w:r>
        <w:rPr>
          <w:spacing w:val="-2"/>
          <w:sz w:val="21"/>
        </w:rPr>
        <w:t xml:space="preserve"> Contratante.</w:t>
      </w:r>
    </w:p>
    <w:p w14:paraId="391C826C" w14:textId="77777777" w:rsidR="000431DD" w:rsidRDefault="000431DD" w:rsidP="000431DD">
      <w:pPr>
        <w:pStyle w:val="PargrafodaLista"/>
        <w:numPr>
          <w:ilvl w:val="1"/>
          <w:numId w:val="54"/>
        </w:numPr>
        <w:tabs>
          <w:tab w:val="left" w:pos="662"/>
        </w:tabs>
        <w:spacing w:before="230" w:line="268" w:lineRule="auto"/>
        <w:ind w:right="260" w:firstLine="0"/>
        <w:jc w:val="both"/>
        <w:rPr>
          <w:sz w:val="21"/>
        </w:rPr>
      </w:pPr>
      <w:r>
        <w:rPr>
          <w:sz w:val="21"/>
        </w:rPr>
        <w:t>Instruir seus empregados a respeito das atividades a serem desempenhadas, alertando-os a não executarem atividades não abrangidas na contratação, devendo o Contratado relatar ao Contratante toda e qualquer ocorrência neste sentido, a fim de evitar desvio de função.</w:t>
      </w:r>
    </w:p>
    <w:p w14:paraId="15C42D32" w14:textId="77777777" w:rsidR="000431DD" w:rsidRDefault="000431DD" w:rsidP="000431DD">
      <w:pPr>
        <w:pStyle w:val="PargrafodaLista"/>
        <w:numPr>
          <w:ilvl w:val="1"/>
          <w:numId w:val="54"/>
        </w:numPr>
        <w:tabs>
          <w:tab w:val="left" w:pos="641"/>
        </w:tabs>
        <w:spacing w:before="200"/>
        <w:ind w:left="641" w:right="0" w:hanging="520"/>
        <w:rPr>
          <w:sz w:val="21"/>
        </w:rPr>
      </w:pPr>
      <w:r>
        <w:rPr>
          <w:sz w:val="21"/>
        </w:rPr>
        <w:t>Instruir</w:t>
      </w:r>
      <w:r>
        <w:rPr>
          <w:spacing w:val="-6"/>
          <w:sz w:val="21"/>
        </w:rPr>
        <w:t xml:space="preserve"> </w:t>
      </w:r>
      <w:r>
        <w:rPr>
          <w:sz w:val="21"/>
        </w:rPr>
        <w:t>os</w:t>
      </w:r>
      <w:r>
        <w:rPr>
          <w:spacing w:val="-3"/>
          <w:sz w:val="21"/>
        </w:rPr>
        <w:t xml:space="preserve"> </w:t>
      </w:r>
      <w:r>
        <w:rPr>
          <w:sz w:val="21"/>
        </w:rPr>
        <w:t>seus</w:t>
      </w:r>
      <w:r>
        <w:rPr>
          <w:spacing w:val="-3"/>
          <w:sz w:val="21"/>
        </w:rPr>
        <w:t xml:space="preserve"> </w:t>
      </w:r>
      <w:r>
        <w:rPr>
          <w:sz w:val="21"/>
        </w:rPr>
        <w:t>empregados,</w:t>
      </w:r>
      <w:r>
        <w:rPr>
          <w:spacing w:val="-3"/>
          <w:sz w:val="21"/>
        </w:rPr>
        <w:t xml:space="preserve"> </w:t>
      </w:r>
      <w:r>
        <w:rPr>
          <w:sz w:val="21"/>
        </w:rPr>
        <w:t>quanto</w:t>
      </w:r>
      <w:r>
        <w:rPr>
          <w:spacing w:val="-3"/>
          <w:sz w:val="21"/>
        </w:rPr>
        <w:t xml:space="preserve"> </w:t>
      </w:r>
      <w:r>
        <w:rPr>
          <w:sz w:val="21"/>
        </w:rPr>
        <w:t>à</w:t>
      </w:r>
      <w:r>
        <w:rPr>
          <w:spacing w:val="-3"/>
          <w:sz w:val="21"/>
        </w:rPr>
        <w:t xml:space="preserve"> </w:t>
      </w:r>
      <w:r>
        <w:rPr>
          <w:sz w:val="21"/>
        </w:rPr>
        <w:t>prevenção</w:t>
      </w:r>
      <w:r>
        <w:rPr>
          <w:spacing w:val="-3"/>
          <w:sz w:val="21"/>
        </w:rPr>
        <w:t xml:space="preserve"> </w:t>
      </w:r>
      <w:r>
        <w:rPr>
          <w:sz w:val="21"/>
        </w:rPr>
        <w:t>de</w:t>
      </w:r>
      <w:r>
        <w:rPr>
          <w:spacing w:val="-3"/>
          <w:sz w:val="21"/>
        </w:rPr>
        <w:t xml:space="preserve"> </w:t>
      </w:r>
      <w:r>
        <w:rPr>
          <w:sz w:val="21"/>
        </w:rPr>
        <w:t>incêndios</w:t>
      </w:r>
      <w:r>
        <w:rPr>
          <w:spacing w:val="-3"/>
          <w:sz w:val="21"/>
        </w:rPr>
        <w:t xml:space="preserve"> </w:t>
      </w:r>
      <w:r>
        <w:rPr>
          <w:sz w:val="21"/>
        </w:rPr>
        <w:t>nas</w:t>
      </w:r>
      <w:r>
        <w:rPr>
          <w:spacing w:val="-3"/>
          <w:sz w:val="21"/>
        </w:rPr>
        <w:t xml:space="preserve"> </w:t>
      </w:r>
      <w:r>
        <w:rPr>
          <w:sz w:val="21"/>
        </w:rPr>
        <w:t>áreas</w:t>
      </w:r>
      <w:r>
        <w:rPr>
          <w:spacing w:val="-3"/>
          <w:sz w:val="21"/>
        </w:rPr>
        <w:t xml:space="preserve"> </w:t>
      </w:r>
      <w:r>
        <w:rPr>
          <w:sz w:val="21"/>
        </w:rPr>
        <w:t>do</w:t>
      </w:r>
      <w:r>
        <w:rPr>
          <w:spacing w:val="-3"/>
          <w:sz w:val="21"/>
        </w:rPr>
        <w:t xml:space="preserve"> </w:t>
      </w:r>
      <w:r>
        <w:rPr>
          <w:spacing w:val="-2"/>
          <w:sz w:val="21"/>
        </w:rPr>
        <w:t>Contratante.</w:t>
      </w:r>
    </w:p>
    <w:p w14:paraId="2206A757" w14:textId="77777777" w:rsidR="000431DD" w:rsidRDefault="000431DD" w:rsidP="000431DD">
      <w:pPr>
        <w:pStyle w:val="Corpodetexto"/>
        <w:spacing w:before="231" w:line="268" w:lineRule="auto"/>
        <w:ind w:right="259"/>
        <w:jc w:val="both"/>
      </w:pPr>
      <w:r>
        <w:t>4.29. Adotar as providências e precauções necessárias, inclusive consulta nos respectivos órgãos, se necessário for, a fim de que não venham a ser danificadas as redes hidrossanitárias, elétricas e de comunicação.</w:t>
      </w:r>
    </w:p>
    <w:p w14:paraId="744E75B7" w14:textId="77777777" w:rsidR="000431DD" w:rsidRDefault="000431DD" w:rsidP="000431DD">
      <w:pPr>
        <w:pStyle w:val="Corpodetexto"/>
        <w:spacing w:line="268" w:lineRule="auto"/>
        <w:jc w:val="both"/>
        <w:sectPr w:rsidR="000431DD" w:rsidSect="000431DD">
          <w:pgSz w:w="11910" w:h="16840"/>
          <w:pgMar w:top="1040" w:right="992" w:bottom="940" w:left="1133" w:header="469" w:footer="742" w:gutter="0"/>
          <w:cols w:space="720"/>
        </w:sectPr>
      </w:pPr>
    </w:p>
    <w:p w14:paraId="0106E7C5" w14:textId="77777777" w:rsidR="000431DD" w:rsidRDefault="000431DD" w:rsidP="000431DD">
      <w:pPr>
        <w:pStyle w:val="Corpodetexto"/>
        <w:spacing w:before="43"/>
      </w:pPr>
    </w:p>
    <w:p w14:paraId="00F60E78" w14:textId="77777777" w:rsidR="000431DD" w:rsidRDefault="000431DD" w:rsidP="000431DD">
      <w:pPr>
        <w:pStyle w:val="Corpodetexto"/>
        <w:spacing w:line="268" w:lineRule="auto"/>
        <w:ind w:right="260"/>
        <w:jc w:val="both"/>
      </w:pPr>
      <w:r>
        <w:t xml:space="preserve">4.29. Refazer, às suas expensas, os trabalhos executados em desacordo com o estabelecido nas especificações, bem como substituir aqueles realizados com materiais defeituosos ou com vício de construção, pelo prazo de 05 (cinco) anos, contado da data de emissão do Termo de Recebimento </w:t>
      </w:r>
      <w:r>
        <w:rPr>
          <w:spacing w:val="-2"/>
        </w:rPr>
        <w:t>Definitivo.</w:t>
      </w:r>
    </w:p>
    <w:p w14:paraId="7A95B0E9" w14:textId="77777777" w:rsidR="000431DD" w:rsidRDefault="000431DD" w:rsidP="000431DD">
      <w:pPr>
        <w:pStyle w:val="Ttulo8"/>
        <w:numPr>
          <w:ilvl w:val="0"/>
          <w:numId w:val="54"/>
        </w:numPr>
        <w:tabs>
          <w:tab w:val="left" w:pos="352"/>
        </w:tabs>
        <w:spacing w:before="211"/>
        <w:ind w:left="352" w:hanging="231"/>
        <w:jc w:val="both"/>
      </w:pPr>
      <w:r>
        <w:t>OBRIGAÇÕES</w:t>
      </w:r>
      <w:r>
        <w:rPr>
          <w:spacing w:val="-8"/>
        </w:rPr>
        <w:t xml:space="preserve"> </w:t>
      </w:r>
      <w:r>
        <w:t>PERTINENTES</w:t>
      </w:r>
      <w:r>
        <w:rPr>
          <w:spacing w:val="-7"/>
        </w:rPr>
        <w:t xml:space="preserve"> </w:t>
      </w:r>
      <w:r>
        <w:t>À</w:t>
      </w:r>
      <w:r>
        <w:rPr>
          <w:spacing w:val="-7"/>
        </w:rPr>
        <w:t xml:space="preserve"> </w:t>
      </w:r>
      <w:r>
        <w:rPr>
          <w:spacing w:val="-4"/>
        </w:rPr>
        <w:t>LGPD</w:t>
      </w:r>
    </w:p>
    <w:p w14:paraId="5BB0E37F" w14:textId="77777777" w:rsidR="000431DD" w:rsidRDefault="000431DD" w:rsidP="000431DD">
      <w:pPr>
        <w:pStyle w:val="Corpodetexto"/>
        <w:spacing w:before="11"/>
        <w:rPr>
          <w:rFonts w:ascii="Arial"/>
          <w:b/>
        </w:rPr>
      </w:pPr>
    </w:p>
    <w:p w14:paraId="2C14729A" w14:textId="77777777" w:rsidR="000431DD" w:rsidRDefault="000431DD" w:rsidP="000431DD">
      <w:pPr>
        <w:pStyle w:val="PargrafodaLista"/>
        <w:numPr>
          <w:ilvl w:val="1"/>
          <w:numId w:val="54"/>
        </w:numPr>
        <w:tabs>
          <w:tab w:val="left" w:pos="531"/>
        </w:tabs>
        <w:spacing w:before="1" w:line="276" w:lineRule="auto"/>
        <w:ind w:right="260" w:firstLine="0"/>
        <w:jc w:val="both"/>
        <w:rPr>
          <w:rFonts w:ascii="Arial" w:hAnsi="Arial"/>
          <w:i/>
          <w:sz w:val="21"/>
        </w:rPr>
      </w:pPr>
      <w:r>
        <w:rPr>
          <w:rFonts w:ascii="Arial" w:hAnsi="Arial"/>
          <w:i/>
          <w:sz w:val="21"/>
        </w:rPr>
        <w:t>As partes deverão cumprir a Lei nº 13.709, de 14 de agosto de 2018 (LGPD), quanto a todos os dados pessoais a que tenham acesso em razão da licitação ou da contratação, a partir da apresentação da proposta no certame, independentemente de declaração ou de aceitação</w:t>
      </w:r>
      <w:r>
        <w:rPr>
          <w:rFonts w:ascii="Arial" w:hAnsi="Arial"/>
          <w:i/>
          <w:spacing w:val="80"/>
          <w:sz w:val="21"/>
        </w:rPr>
        <w:t xml:space="preserve"> </w:t>
      </w:r>
      <w:r>
        <w:rPr>
          <w:rFonts w:ascii="Arial" w:hAnsi="Arial"/>
          <w:i/>
          <w:spacing w:val="-2"/>
          <w:sz w:val="21"/>
        </w:rPr>
        <w:t>expressa.</w:t>
      </w:r>
    </w:p>
    <w:p w14:paraId="277D5444" w14:textId="77777777" w:rsidR="000431DD" w:rsidRDefault="000431DD" w:rsidP="000431DD">
      <w:pPr>
        <w:pStyle w:val="PargrafodaLista"/>
        <w:numPr>
          <w:ilvl w:val="1"/>
          <w:numId w:val="54"/>
        </w:numPr>
        <w:tabs>
          <w:tab w:val="left" w:pos="572"/>
        </w:tabs>
        <w:spacing w:before="201" w:line="276" w:lineRule="auto"/>
        <w:ind w:right="260" w:firstLine="0"/>
        <w:jc w:val="both"/>
        <w:rPr>
          <w:rFonts w:ascii="Arial" w:hAnsi="Arial"/>
          <w:i/>
          <w:sz w:val="21"/>
        </w:rPr>
      </w:pPr>
      <w:r>
        <w:rPr>
          <w:rFonts w:ascii="Arial" w:hAnsi="Arial"/>
          <w:i/>
          <w:sz w:val="21"/>
        </w:rPr>
        <w:t>Os dados obtidos somente poderão ser utilizados para as finalidades que justificaram seu acesso e de acordo com a boa-fé e com os princípios do art. 6º da LGPD.</w:t>
      </w:r>
    </w:p>
    <w:p w14:paraId="0E1671C6" w14:textId="77777777" w:rsidR="000431DD" w:rsidRDefault="000431DD" w:rsidP="000431DD">
      <w:pPr>
        <w:pStyle w:val="PargrafodaLista"/>
        <w:numPr>
          <w:ilvl w:val="1"/>
          <w:numId w:val="54"/>
        </w:numPr>
        <w:tabs>
          <w:tab w:val="left" w:pos="549"/>
        </w:tabs>
        <w:spacing w:before="201" w:line="276" w:lineRule="auto"/>
        <w:ind w:right="260" w:firstLine="0"/>
        <w:jc w:val="both"/>
        <w:rPr>
          <w:rFonts w:ascii="Arial" w:hAnsi="Arial"/>
          <w:i/>
          <w:sz w:val="21"/>
        </w:rPr>
      </w:pPr>
      <w:r>
        <w:rPr>
          <w:rFonts w:ascii="Arial" w:hAnsi="Arial"/>
          <w:i/>
          <w:sz w:val="21"/>
        </w:rPr>
        <w:t>É vedado o compartilhamento com terceiros dos dados obtidos fora das hipóteses permitidas em Lei.</w:t>
      </w:r>
    </w:p>
    <w:p w14:paraId="0E176DD5" w14:textId="77777777" w:rsidR="000431DD" w:rsidRDefault="000431DD" w:rsidP="000431DD">
      <w:pPr>
        <w:pStyle w:val="PargrafodaLista"/>
        <w:numPr>
          <w:ilvl w:val="1"/>
          <w:numId w:val="54"/>
        </w:numPr>
        <w:tabs>
          <w:tab w:val="left" w:pos="533"/>
        </w:tabs>
        <w:spacing w:before="201" w:line="276" w:lineRule="auto"/>
        <w:ind w:right="260" w:firstLine="0"/>
        <w:jc w:val="both"/>
        <w:rPr>
          <w:rFonts w:ascii="Arial" w:hAnsi="Arial"/>
          <w:i/>
          <w:sz w:val="21"/>
        </w:rPr>
      </w:pPr>
      <w:r>
        <w:rPr>
          <w:rFonts w:ascii="Arial" w:hAnsi="Arial"/>
          <w:i/>
          <w:sz w:val="21"/>
        </w:rPr>
        <w:t>A Administração deverá ser informada no prazo de 5 (cinco) dias úteis sobre todos os contratos de suboperação firmados ou que venham a ser celebrados pelo Contratado.</w:t>
      </w:r>
    </w:p>
    <w:p w14:paraId="33DD40FF" w14:textId="77777777" w:rsidR="000431DD" w:rsidRDefault="000431DD" w:rsidP="000431DD">
      <w:pPr>
        <w:pStyle w:val="PargrafodaLista"/>
        <w:numPr>
          <w:ilvl w:val="1"/>
          <w:numId w:val="54"/>
        </w:numPr>
        <w:tabs>
          <w:tab w:val="left" w:pos="560"/>
        </w:tabs>
        <w:spacing w:before="202" w:line="276" w:lineRule="auto"/>
        <w:ind w:right="260" w:firstLine="0"/>
        <w:jc w:val="both"/>
        <w:rPr>
          <w:rFonts w:ascii="Arial" w:hAnsi="Arial"/>
          <w:i/>
          <w:sz w:val="21"/>
        </w:rPr>
      </w:pPr>
      <w:r>
        <w:rPr>
          <w:rFonts w:ascii="Arial" w:hAnsi="Arial"/>
          <w:i/>
          <w:sz w:val="21"/>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A134E74" w14:textId="77777777" w:rsidR="000431DD" w:rsidRDefault="000431DD" w:rsidP="000431DD">
      <w:pPr>
        <w:pStyle w:val="PargrafodaLista"/>
        <w:numPr>
          <w:ilvl w:val="1"/>
          <w:numId w:val="54"/>
        </w:numPr>
        <w:tabs>
          <w:tab w:val="left" w:pos="572"/>
        </w:tabs>
        <w:spacing w:before="201" w:line="276" w:lineRule="auto"/>
        <w:ind w:right="260" w:firstLine="0"/>
        <w:jc w:val="both"/>
        <w:rPr>
          <w:rFonts w:ascii="Arial" w:hAnsi="Arial"/>
          <w:i/>
          <w:sz w:val="21"/>
        </w:rPr>
      </w:pPr>
      <w:r>
        <w:rPr>
          <w:rFonts w:ascii="Arial" w:hAnsi="Arial"/>
          <w:i/>
          <w:sz w:val="21"/>
        </w:rPr>
        <w:t>É dever do Contratado orientar e treinar seus empregados sobre os deveres, requisitos e responsabilidades decorrentes da LGPD.</w:t>
      </w:r>
    </w:p>
    <w:p w14:paraId="61B58D7B" w14:textId="77777777" w:rsidR="000431DD" w:rsidRDefault="000431DD" w:rsidP="000431DD">
      <w:pPr>
        <w:pStyle w:val="PargrafodaLista"/>
        <w:numPr>
          <w:ilvl w:val="1"/>
          <w:numId w:val="54"/>
        </w:numPr>
        <w:tabs>
          <w:tab w:val="left" w:pos="535"/>
        </w:tabs>
        <w:spacing w:before="201" w:line="276" w:lineRule="auto"/>
        <w:ind w:right="260" w:firstLine="0"/>
        <w:jc w:val="both"/>
        <w:rPr>
          <w:rFonts w:ascii="Arial" w:hAnsi="Arial"/>
          <w:i/>
          <w:sz w:val="21"/>
        </w:rPr>
      </w:pPr>
      <w:r>
        <w:rPr>
          <w:rFonts w:ascii="Arial" w:hAnsi="Arial"/>
          <w:i/>
          <w:sz w:val="21"/>
        </w:rPr>
        <w:t>O Contratado deverá exigir de suboperadores e subcontratados o cumprimento dos deveres da presente cláusula, permanecendo integralmente responsável por garantir sua observância.</w:t>
      </w:r>
    </w:p>
    <w:p w14:paraId="0D01A39E" w14:textId="77777777" w:rsidR="000431DD" w:rsidRDefault="000431DD" w:rsidP="000431DD">
      <w:pPr>
        <w:pStyle w:val="PargrafodaLista"/>
        <w:numPr>
          <w:ilvl w:val="1"/>
          <w:numId w:val="54"/>
        </w:numPr>
        <w:tabs>
          <w:tab w:val="left" w:pos="546"/>
        </w:tabs>
        <w:spacing w:before="201" w:line="276" w:lineRule="auto"/>
        <w:ind w:right="260" w:firstLine="0"/>
        <w:jc w:val="both"/>
        <w:rPr>
          <w:rFonts w:ascii="Arial" w:hAnsi="Arial"/>
          <w:i/>
          <w:sz w:val="21"/>
        </w:rPr>
      </w:pPr>
      <w:r>
        <w:rPr>
          <w:rFonts w:ascii="Arial" w:hAnsi="Arial"/>
          <w:i/>
          <w:sz w:val="21"/>
        </w:rPr>
        <w:t>O Contratante poderá realizar diligência para aferir o cumprimento dessa cláusula, devendo o Contratado atender prontamente eventuais pedidos de comprovação formulados.</w:t>
      </w:r>
    </w:p>
    <w:p w14:paraId="12EEA883" w14:textId="77777777" w:rsidR="000431DD" w:rsidRDefault="000431DD" w:rsidP="000431DD">
      <w:pPr>
        <w:pStyle w:val="PargrafodaLista"/>
        <w:numPr>
          <w:ilvl w:val="1"/>
          <w:numId w:val="54"/>
        </w:numPr>
        <w:tabs>
          <w:tab w:val="left" w:pos="554"/>
        </w:tabs>
        <w:spacing w:before="202" w:line="276" w:lineRule="auto"/>
        <w:ind w:right="260" w:firstLine="0"/>
        <w:jc w:val="both"/>
        <w:rPr>
          <w:rFonts w:ascii="Arial" w:hAnsi="Arial"/>
          <w:i/>
          <w:sz w:val="21"/>
        </w:rPr>
      </w:pPr>
      <w:r>
        <w:rPr>
          <w:rFonts w:ascii="Arial" w:hAnsi="Arial"/>
          <w:i/>
          <w:sz w:val="21"/>
        </w:rPr>
        <w:t>O Contratado deverá prestar, no prazo fixado pelo Contratante, prorrogável justificadamente, quaisquer informações acerca dos dados pessoais para cumprimento da LGPD, inclusive quanto a eventual descarte realizado.</w:t>
      </w:r>
    </w:p>
    <w:p w14:paraId="68C36156" w14:textId="77777777" w:rsidR="000431DD" w:rsidRDefault="000431DD" w:rsidP="000431DD">
      <w:pPr>
        <w:pStyle w:val="PargrafodaLista"/>
        <w:numPr>
          <w:ilvl w:val="1"/>
          <w:numId w:val="54"/>
        </w:numPr>
        <w:tabs>
          <w:tab w:val="left" w:pos="652"/>
        </w:tabs>
        <w:spacing w:before="201" w:line="276" w:lineRule="auto"/>
        <w:ind w:right="260" w:firstLine="0"/>
        <w:jc w:val="both"/>
        <w:rPr>
          <w:rFonts w:ascii="Arial" w:hAnsi="Arial"/>
          <w:i/>
          <w:sz w:val="21"/>
        </w:rPr>
      </w:pPr>
      <w:r>
        <w:rPr>
          <w:rFonts w:ascii="Arial" w:hAnsi="Arial"/>
          <w:i/>
          <w:sz w:val="2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79FF7A" w14:textId="77777777" w:rsidR="000431DD" w:rsidRDefault="000431DD" w:rsidP="000431DD">
      <w:pPr>
        <w:pStyle w:val="PargrafodaLista"/>
        <w:numPr>
          <w:ilvl w:val="2"/>
          <w:numId w:val="54"/>
        </w:numPr>
        <w:tabs>
          <w:tab w:val="left" w:pos="1437"/>
        </w:tabs>
        <w:spacing w:before="201" w:line="276" w:lineRule="auto"/>
        <w:ind w:left="721" w:right="260" w:firstLine="0"/>
        <w:jc w:val="both"/>
        <w:rPr>
          <w:rFonts w:ascii="Arial" w:hAnsi="Arial"/>
          <w:i/>
          <w:sz w:val="21"/>
        </w:rPr>
      </w:pPr>
      <w:r>
        <w:rPr>
          <w:rFonts w:ascii="Arial" w:hAnsi="Arial"/>
          <w:i/>
          <w:sz w:val="21"/>
        </w:rPr>
        <w:t xml:space="preserve">Os referidos bancos de dados devem ser desenvolvidos em formato interoperável, a fim de garantir a reutilização desses dados pela Administração nas hipóteses previstas na </w:t>
      </w:r>
      <w:r>
        <w:rPr>
          <w:rFonts w:ascii="Arial" w:hAnsi="Arial"/>
          <w:i/>
          <w:spacing w:val="-2"/>
          <w:sz w:val="21"/>
        </w:rPr>
        <w:t>LGPD.</w:t>
      </w:r>
    </w:p>
    <w:p w14:paraId="254ABFFE" w14:textId="77777777" w:rsidR="000431DD" w:rsidRDefault="000431DD" w:rsidP="000431DD">
      <w:pPr>
        <w:pStyle w:val="PargrafodaLista"/>
        <w:numPr>
          <w:ilvl w:val="1"/>
          <w:numId w:val="54"/>
        </w:numPr>
        <w:tabs>
          <w:tab w:val="left" w:pos="722"/>
        </w:tabs>
        <w:spacing w:before="201" w:line="276" w:lineRule="auto"/>
        <w:ind w:right="260" w:firstLine="0"/>
        <w:jc w:val="both"/>
        <w:rPr>
          <w:rFonts w:ascii="Arial" w:hAnsi="Arial"/>
          <w:i/>
          <w:sz w:val="21"/>
        </w:rPr>
      </w:pPr>
      <w:r>
        <w:rPr>
          <w:rFonts w:ascii="Arial" w:hAnsi="Arial"/>
          <w:i/>
          <w:sz w:val="21"/>
        </w:rPr>
        <w:t>O presente instrumento está sujeito a ser alterado nos procedimentos pertinentes ao tratamento de dados pessoais, quando indicado pela autoridade competente, em especial a ANPD por meio de opiniões técnicas ou recomendações, editadas na forma da LGPD.</w:t>
      </w:r>
    </w:p>
    <w:p w14:paraId="3FB4307D" w14:textId="77777777" w:rsidR="000431DD" w:rsidRDefault="000431DD" w:rsidP="000431DD">
      <w:pPr>
        <w:pStyle w:val="PargrafodaLista"/>
        <w:numPr>
          <w:ilvl w:val="1"/>
          <w:numId w:val="54"/>
        </w:numPr>
        <w:tabs>
          <w:tab w:val="left" w:pos="655"/>
        </w:tabs>
        <w:spacing w:before="201" w:line="276" w:lineRule="auto"/>
        <w:ind w:right="260" w:firstLine="0"/>
        <w:jc w:val="both"/>
        <w:rPr>
          <w:rFonts w:ascii="Arial" w:hAnsi="Arial"/>
          <w:i/>
          <w:sz w:val="21"/>
        </w:rPr>
      </w:pPr>
      <w:r>
        <w:rPr>
          <w:rFonts w:ascii="Arial" w:hAnsi="Arial"/>
          <w:i/>
          <w:sz w:val="21"/>
        </w:rPr>
        <w:t>Os contratos e convênios de que trata o § 1º do art. 26 da LGPD deverão ser comunicados à autoridade nacional.</w:t>
      </w:r>
    </w:p>
    <w:p w14:paraId="7EB5149B" w14:textId="77777777" w:rsidR="000431DD" w:rsidRDefault="000431DD" w:rsidP="000431DD">
      <w:pPr>
        <w:pStyle w:val="PargrafodaLista"/>
        <w:spacing w:line="276" w:lineRule="auto"/>
        <w:rPr>
          <w:rFonts w:ascii="Arial" w:hAnsi="Arial"/>
          <w:i/>
          <w:sz w:val="21"/>
        </w:rPr>
        <w:sectPr w:rsidR="000431DD" w:rsidSect="000431DD">
          <w:pgSz w:w="11910" w:h="16840"/>
          <w:pgMar w:top="1040" w:right="992" w:bottom="940" w:left="1133" w:header="469" w:footer="742" w:gutter="0"/>
          <w:cols w:space="720"/>
        </w:sectPr>
      </w:pPr>
    </w:p>
    <w:p w14:paraId="03E47F6A" w14:textId="77777777" w:rsidR="000431DD" w:rsidRDefault="000431DD" w:rsidP="000431DD">
      <w:pPr>
        <w:pStyle w:val="Ttulo8"/>
        <w:numPr>
          <w:ilvl w:val="0"/>
          <w:numId w:val="54"/>
        </w:numPr>
        <w:tabs>
          <w:tab w:val="left" w:pos="352"/>
        </w:tabs>
        <w:spacing w:before="119"/>
        <w:ind w:left="352" w:hanging="231"/>
      </w:pPr>
      <w:r>
        <w:lastRenderedPageBreak/>
        <w:t>DA</w:t>
      </w:r>
      <w:r>
        <w:rPr>
          <w:spacing w:val="-5"/>
        </w:rPr>
        <w:t xml:space="preserve"> </w:t>
      </w:r>
      <w:r>
        <w:t>EXTINÇÃO</w:t>
      </w:r>
      <w:r>
        <w:rPr>
          <w:spacing w:val="-5"/>
        </w:rPr>
        <w:t xml:space="preserve"> </w:t>
      </w:r>
      <w:r>
        <w:rPr>
          <w:spacing w:val="-2"/>
        </w:rPr>
        <w:t>CONTRATUAL</w:t>
      </w:r>
    </w:p>
    <w:p w14:paraId="6FF8B7C8" w14:textId="77777777" w:rsidR="000431DD" w:rsidRDefault="000431DD" w:rsidP="000431DD">
      <w:pPr>
        <w:pStyle w:val="Corpodetexto"/>
        <w:spacing w:before="11"/>
        <w:rPr>
          <w:rFonts w:ascii="Arial"/>
          <w:b/>
        </w:rPr>
      </w:pPr>
    </w:p>
    <w:p w14:paraId="33AF6F4A" w14:textId="77777777" w:rsidR="000431DD" w:rsidRDefault="000431DD" w:rsidP="000431DD">
      <w:pPr>
        <w:pStyle w:val="PargrafodaLista"/>
        <w:numPr>
          <w:ilvl w:val="1"/>
          <w:numId w:val="54"/>
        </w:numPr>
        <w:tabs>
          <w:tab w:val="left" w:pos="533"/>
        </w:tabs>
        <w:spacing w:line="276" w:lineRule="auto"/>
        <w:ind w:right="259" w:firstLine="0"/>
        <w:jc w:val="both"/>
        <w:rPr>
          <w:rFonts w:ascii="Arial" w:hAnsi="Arial"/>
          <w:i/>
          <w:sz w:val="21"/>
        </w:rPr>
      </w:pPr>
      <w:r>
        <w:rPr>
          <w:rFonts w:ascii="Arial" w:hAnsi="Arial"/>
          <w:i/>
          <w:sz w:val="21"/>
        </w:rPr>
        <w:t>O contrato será extinto quando vencido o prazo nele estipulado, observado o art. 75, inciso VIII, da Lei n.º 14.133/2021, independentemente de terem sido cumpridas ou não as obrigações de ambas as partes contraentes.</w:t>
      </w:r>
    </w:p>
    <w:p w14:paraId="6C4D38A1" w14:textId="77777777" w:rsidR="000431DD" w:rsidRDefault="000431DD" w:rsidP="000431DD">
      <w:pPr>
        <w:pStyle w:val="Corpodetexto"/>
        <w:spacing w:before="194" w:line="268" w:lineRule="auto"/>
        <w:ind w:left="721"/>
      </w:pPr>
      <w:r>
        <w:t>6.1.2. O prazo de vigência poderá ser reduzido caso a contratação da solução definitiva que substituirá este serviço seja concluída antes do término do prazo previsto no item 2.1.</w:t>
      </w:r>
    </w:p>
    <w:p w14:paraId="69827504" w14:textId="77777777" w:rsidR="000431DD" w:rsidRDefault="000431DD" w:rsidP="000431DD">
      <w:pPr>
        <w:pStyle w:val="PargrafodaLista"/>
        <w:numPr>
          <w:ilvl w:val="1"/>
          <w:numId w:val="54"/>
        </w:numPr>
        <w:tabs>
          <w:tab w:val="left" w:pos="540"/>
        </w:tabs>
        <w:spacing w:before="201" w:line="268" w:lineRule="auto"/>
        <w:ind w:right="260" w:firstLine="0"/>
        <w:jc w:val="both"/>
        <w:rPr>
          <w:sz w:val="21"/>
        </w:rPr>
      </w:pPr>
      <w:r>
        <w:rPr>
          <w:sz w:val="21"/>
        </w:rPr>
        <w:t>A contratação poderá ser extinta antes de cumpridas as obrigações nela estipuladas, ou antes do prazo fixado, por algum dos motivos previstos no artigo 137 da Lei nº 14.133/21, bem como amigavelmente, assegurados o contraditório e a ampla defesa.</w:t>
      </w:r>
    </w:p>
    <w:p w14:paraId="4CD01676" w14:textId="77777777" w:rsidR="000431DD" w:rsidRDefault="000431DD" w:rsidP="000431DD">
      <w:pPr>
        <w:pStyle w:val="PargrafodaLista"/>
        <w:numPr>
          <w:ilvl w:val="2"/>
          <w:numId w:val="54"/>
        </w:numPr>
        <w:tabs>
          <w:tab w:val="left" w:pos="1298"/>
        </w:tabs>
        <w:spacing w:before="200"/>
        <w:ind w:left="1298" w:right="0" w:hanging="577"/>
        <w:rPr>
          <w:sz w:val="21"/>
        </w:rPr>
      </w:pPr>
      <w:r>
        <w:rPr>
          <w:sz w:val="21"/>
        </w:rPr>
        <w:t>Nesta</w:t>
      </w:r>
      <w:r>
        <w:rPr>
          <w:spacing w:val="-6"/>
          <w:sz w:val="21"/>
        </w:rPr>
        <w:t xml:space="preserve"> </w:t>
      </w:r>
      <w:r>
        <w:rPr>
          <w:sz w:val="21"/>
        </w:rPr>
        <w:t>hipótese,</w:t>
      </w:r>
      <w:r>
        <w:rPr>
          <w:spacing w:val="-4"/>
          <w:sz w:val="21"/>
        </w:rPr>
        <w:t xml:space="preserve"> </w:t>
      </w:r>
      <w:r>
        <w:rPr>
          <w:sz w:val="21"/>
        </w:rPr>
        <w:t>aplicam-se</w:t>
      </w:r>
      <w:r>
        <w:rPr>
          <w:spacing w:val="-4"/>
          <w:sz w:val="21"/>
        </w:rPr>
        <w:t xml:space="preserve"> </w:t>
      </w:r>
      <w:r>
        <w:rPr>
          <w:sz w:val="21"/>
        </w:rPr>
        <w:t>também</w:t>
      </w:r>
      <w:r>
        <w:rPr>
          <w:spacing w:val="-3"/>
          <w:sz w:val="21"/>
        </w:rPr>
        <w:t xml:space="preserve"> </w:t>
      </w:r>
      <w:r>
        <w:rPr>
          <w:sz w:val="21"/>
        </w:rPr>
        <w:t>os</w:t>
      </w:r>
      <w:r>
        <w:rPr>
          <w:spacing w:val="-4"/>
          <w:sz w:val="21"/>
        </w:rPr>
        <w:t xml:space="preserve"> </w:t>
      </w:r>
      <w:r>
        <w:rPr>
          <w:sz w:val="21"/>
        </w:rPr>
        <w:t>artigos</w:t>
      </w:r>
      <w:r>
        <w:rPr>
          <w:spacing w:val="-4"/>
          <w:sz w:val="21"/>
        </w:rPr>
        <w:t xml:space="preserve"> </w:t>
      </w:r>
      <w:r>
        <w:rPr>
          <w:sz w:val="21"/>
        </w:rPr>
        <w:t>138</w:t>
      </w:r>
      <w:r>
        <w:rPr>
          <w:spacing w:val="-4"/>
          <w:sz w:val="21"/>
        </w:rPr>
        <w:t xml:space="preserve"> </w:t>
      </w:r>
      <w:r>
        <w:rPr>
          <w:sz w:val="21"/>
        </w:rPr>
        <w:t>e</w:t>
      </w:r>
      <w:r>
        <w:rPr>
          <w:spacing w:val="-3"/>
          <w:sz w:val="21"/>
        </w:rPr>
        <w:t xml:space="preserve"> </w:t>
      </w:r>
      <w:r>
        <w:rPr>
          <w:sz w:val="21"/>
        </w:rPr>
        <w:t>139</w:t>
      </w:r>
      <w:r>
        <w:rPr>
          <w:spacing w:val="-4"/>
          <w:sz w:val="21"/>
        </w:rPr>
        <w:t xml:space="preserve"> </w:t>
      </w:r>
      <w:r>
        <w:rPr>
          <w:sz w:val="21"/>
        </w:rPr>
        <w:t>da</w:t>
      </w:r>
      <w:r>
        <w:rPr>
          <w:spacing w:val="-4"/>
          <w:sz w:val="21"/>
        </w:rPr>
        <w:t xml:space="preserve"> </w:t>
      </w:r>
      <w:r>
        <w:rPr>
          <w:sz w:val="21"/>
        </w:rPr>
        <w:t>mesma</w:t>
      </w:r>
      <w:r>
        <w:rPr>
          <w:spacing w:val="-3"/>
          <w:sz w:val="21"/>
        </w:rPr>
        <w:t xml:space="preserve"> </w:t>
      </w:r>
      <w:r>
        <w:rPr>
          <w:spacing w:val="-4"/>
          <w:sz w:val="21"/>
        </w:rPr>
        <w:t>Lei.</w:t>
      </w:r>
    </w:p>
    <w:p w14:paraId="65FA77F1" w14:textId="77777777" w:rsidR="000431DD" w:rsidRDefault="000431DD" w:rsidP="000431DD">
      <w:pPr>
        <w:pStyle w:val="PargrafodaLista"/>
        <w:numPr>
          <w:ilvl w:val="2"/>
          <w:numId w:val="54"/>
        </w:numPr>
        <w:tabs>
          <w:tab w:val="left" w:pos="1346"/>
        </w:tabs>
        <w:spacing w:before="230" w:line="268" w:lineRule="auto"/>
        <w:ind w:left="721" w:right="260" w:firstLine="0"/>
        <w:rPr>
          <w:sz w:val="21"/>
        </w:rPr>
      </w:pPr>
      <w:r>
        <w:rPr>
          <w:sz w:val="21"/>
        </w:rPr>
        <w:t>A</w:t>
      </w:r>
      <w:r>
        <w:rPr>
          <w:spacing w:val="40"/>
          <w:sz w:val="21"/>
        </w:rPr>
        <w:t xml:space="preserve"> </w:t>
      </w:r>
      <w:r>
        <w:rPr>
          <w:sz w:val="21"/>
        </w:rPr>
        <w:t>alteração</w:t>
      </w:r>
      <w:r>
        <w:rPr>
          <w:spacing w:val="40"/>
          <w:sz w:val="21"/>
        </w:rPr>
        <w:t xml:space="preserve"> </w:t>
      </w:r>
      <w:r>
        <w:rPr>
          <w:sz w:val="21"/>
        </w:rPr>
        <w:t>social</w:t>
      </w:r>
      <w:r>
        <w:rPr>
          <w:spacing w:val="40"/>
          <w:sz w:val="21"/>
        </w:rPr>
        <w:t xml:space="preserve"> </w:t>
      </w:r>
      <w:r>
        <w:rPr>
          <w:sz w:val="21"/>
        </w:rPr>
        <w:t>ou</w:t>
      </w:r>
      <w:r>
        <w:rPr>
          <w:spacing w:val="40"/>
          <w:sz w:val="21"/>
        </w:rPr>
        <w:t xml:space="preserve"> </w:t>
      </w:r>
      <w:r>
        <w:rPr>
          <w:sz w:val="21"/>
        </w:rPr>
        <w:t>a</w:t>
      </w:r>
      <w:r>
        <w:rPr>
          <w:spacing w:val="40"/>
          <w:sz w:val="21"/>
        </w:rPr>
        <w:t xml:space="preserve"> </w:t>
      </w:r>
      <w:r>
        <w:rPr>
          <w:sz w:val="21"/>
        </w:rPr>
        <w:t>modificação</w:t>
      </w:r>
      <w:r>
        <w:rPr>
          <w:spacing w:val="40"/>
          <w:sz w:val="21"/>
        </w:rPr>
        <w:t xml:space="preserve"> </w:t>
      </w:r>
      <w:r>
        <w:rPr>
          <w:sz w:val="21"/>
        </w:rPr>
        <w:t>da</w:t>
      </w:r>
      <w:r>
        <w:rPr>
          <w:spacing w:val="40"/>
          <w:sz w:val="21"/>
        </w:rPr>
        <w:t xml:space="preserve"> </w:t>
      </w:r>
      <w:r>
        <w:rPr>
          <w:sz w:val="21"/>
        </w:rPr>
        <w:t>finalidade</w:t>
      </w:r>
      <w:r>
        <w:rPr>
          <w:spacing w:val="40"/>
          <w:sz w:val="21"/>
        </w:rPr>
        <w:t xml:space="preserve"> </w:t>
      </w:r>
      <w:r>
        <w:rPr>
          <w:sz w:val="21"/>
        </w:rPr>
        <w:t>ou</w:t>
      </w:r>
      <w:r>
        <w:rPr>
          <w:spacing w:val="40"/>
          <w:sz w:val="21"/>
        </w:rPr>
        <w:t xml:space="preserve"> </w:t>
      </w:r>
      <w:r>
        <w:rPr>
          <w:sz w:val="21"/>
        </w:rPr>
        <w:t>da</w:t>
      </w:r>
      <w:r>
        <w:rPr>
          <w:spacing w:val="40"/>
          <w:sz w:val="21"/>
        </w:rPr>
        <w:t xml:space="preserve"> </w:t>
      </w:r>
      <w:r>
        <w:rPr>
          <w:sz w:val="21"/>
        </w:rPr>
        <w:t>estrutura</w:t>
      </w:r>
      <w:r>
        <w:rPr>
          <w:spacing w:val="40"/>
          <w:sz w:val="21"/>
        </w:rPr>
        <w:t xml:space="preserve"> </w:t>
      </w:r>
      <w:r>
        <w:rPr>
          <w:sz w:val="21"/>
        </w:rPr>
        <w:t>da</w:t>
      </w:r>
      <w:r>
        <w:rPr>
          <w:spacing w:val="40"/>
          <w:sz w:val="21"/>
        </w:rPr>
        <w:t xml:space="preserve"> </w:t>
      </w:r>
      <w:r>
        <w:rPr>
          <w:sz w:val="21"/>
        </w:rPr>
        <w:t>empresa</w:t>
      </w:r>
      <w:r>
        <w:rPr>
          <w:spacing w:val="40"/>
          <w:sz w:val="21"/>
        </w:rPr>
        <w:t xml:space="preserve"> </w:t>
      </w:r>
      <w:r>
        <w:rPr>
          <w:sz w:val="21"/>
        </w:rPr>
        <w:t>não ensejará a extinção se não restringir sua capacidade de concluir o objeto.</w:t>
      </w:r>
    </w:p>
    <w:p w14:paraId="54D858E7" w14:textId="77777777" w:rsidR="000431DD" w:rsidRDefault="000431DD" w:rsidP="000431DD">
      <w:pPr>
        <w:pStyle w:val="Corpodetexto"/>
        <w:spacing w:before="201" w:line="268" w:lineRule="auto"/>
        <w:ind w:left="721"/>
      </w:pPr>
      <w:r>
        <w:t>6..3. Se a operação implicar mudança da pessoa jurídica contratada, deverá ser formalizado termo aditivo para alteração subjetiva.</w:t>
      </w:r>
    </w:p>
    <w:p w14:paraId="0AD77588" w14:textId="77777777" w:rsidR="000431DD" w:rsidRDefault="000431DD" w:rsidP="000431DD">
      <w:pPr>
        <w:pStyle w:val="PargrafodaLista"/>
        <w:numPr>
          <w:ilvl w:val="1"/>
          <w:numId w:val="54"/>
        </w:numPr>
        <w:tabs>
          <w:tab w:val="left" w:pos="525"/>
        </w:tabs>
        <w:spacing w:before="201"/>
        <w:ind w:left="525" w:right="0" w:hanging="404"/>
        <w:jc w:val="both"/>
        <w:rPr>
          <w:sz w:val="21"/>
        </w:rPr>
      </w:pPr>
      <w:r>
        <w:rPr>
          <w:sz w:val="21"/>
        </w:rPr>
        <w:t>O</w:t>
      </w:r>
      <w:r>
        <w:rPr>
          <w:spacing w:val="-7"/>
          <w:sz w:val="21"/>
        </w:rPr>
        <w:t xml:space="preserve"> </w:t>
      </w:r>
      <w:r>
        <w:rPr>
          <w:sz w:val="21"/>
        </w:rPr>
        <w:t>termo</w:t>
      </w:r>
      <w:r>
        <w:rPr>
          <w:spacing w:val="-5"/>
          <w:sz w:val="21"/>
        </w:rPr>
        <w:t xml:space="preserve"> </w:t>
      </w:r>
      <w:r>
        <w:rPr>
          <w:sz w:val="21"/>
        </w:rPr>
        <w:t>de</w:t>
      </w:r>
      <w:r>
        <w:rPr>
          <w:spacing w:val="-5"/>
          <w:sz w:val="21"/>
        </w:rPr>
        <w:t xml:space="preserve"> </w:t>
      </w:r>
      <w:r>
        <w:rPr>
          <w:sz w:val="21"/>
        </w:rPr>
        <w:t>extinção,</w:t>
      </w:r>
      <w:r>
        <w:rPr>
          <w:spacing w:val="-5"/>
          <w:sz w:val="21"/>
        </w:rPr>
        <w:t xml:space="preserve"> </w:t>
      </w:r>
      <w:r>
        <w:rPr>
          <w:sz w:val="21"/>
        </w:rPr>
        <w:t>sempre</w:t>
      </w:r>
      <w:r>
        <w:rPr>
          <w:spacing w:val="-5"/>
          <w:sz w:val="21"/>
        </w:rPr>
        <w:t xml:space="preserve"> </w:t>
      </w:r>
      <w:r>
        <w:rPr>
          <w:sz w:val="21"/>
        </w:rPr>
        <w:t>que</w:t>
      </w:r>
      <w:r>
        <w:rPr>
          <w:spacing w:val="-5"/>
          <w:sz w:val="21"/>
        </w:rPr>
        <w:t xml:space="preserve"> </w:t>
      </w:r>
      <w:r>
        <w:rPr>
          <w:sz w:val="21"/>
        </w:rPr>
        <w:t>possível,</w:t>
      </w:r>
      <w:r>
        <w:rPr>
          <w:spacing w:val="-5"/>
          <w:sz w:val="21"/>
        </w:rPr>
        <w:t xml:space="preserve"> </w:t>
      </w:r>
      <w:r>
        <w:rPr>
          <w:sz w:val="21"/>
        </w:rPr>
        <w:t>será</w:t>
      </w:r>
      <w:r>
        <w:rPr>
          <w:spacing w:val="-4"/>
          <w:sz w:val="21"/>
        </w:rPr>
        <w:t xml:space="preserve"> </w:t>
      </w:r>
      <w:r>
        <w:rPr>
          <w:spacing w:val="-2"/>
          <w:sz w:val="21"/>
        </w:rPr>
        <w:t>precedido:</w:t>
      </w:r>
    </w:p>
    <w:p w14:paraId="06C48D32" w14:textId="77777777" w:rsidR="000431DD" w:rsidRDefault="000431DD" w:rsidP="000431DD">
      <w:pPr>
        <w:pStyle w:val="PargrafodaLista"/>
        <w:numPr>
          <w:ilvl w:val="2"/>
          <w:numId w:val="54"/>
        </w:numPr>
        <w:tabs>
          <w:tab w:val="left" w:pos="1298"/>
        </w:tabs>
        <w:spacing w:before="230"/>
        <w:ind w:left="1298" w:right="0" w:hanging="577"/>
        <w:rPr>
          <w:sz w:val="21"/>
        </w:rPr>
      </w:pPr>
      <w:r>
        <w:rPr>
          <w:sz w:val="21"/>
        </w:rPr>
        <w:t>Balanço</w:t>
      </w:r>
      <w:r>
        <w:rPr>
          <w:spacing w:val="-6"/>
          <w:sz w:val="21"/>
        </w:rPr>
        <w:t xml:space="preserve"> </w:t>
      </w:r>
      <w:r>
        <w:rPr>
          <w:sz w:val="21"/>
        </w:rPr>
        <w:t>dos</w:t>
      </w:r>
      <w:r>
        <w:rPr>
          <w:spacing w:val="-3"/>
          <w:sz w:val="21"/>
        </w:rPr>
        <w:t xml:space="preserve"> </w:t>
      </w:r>
      <w:r>
        <w:rPr>
          <w:sz w:val="21"/>
        </w:rPr>
        <w:t>eventos</w:t>
      </w:r>
      <w:r>
        <w:rPr>
          <w:spacing w:val="-4"/>
          <w:sz w:val="21"/>
        </w:rPr>
        <w:t xml:space="preserve"> </w:t>
      </w:r>
      <w:r>
        <w:rPr>
          <w:sz w:val="21"/>
        </w:rPr>
        <w:t>contratuais</w:t>
      </w:r>
      <w:r>
        <w:rPr>
          <w:spacing w:val="-3"/>
          <w:sz w:val="21"/>
        </w:rPr>
        <w:t xml:space="preserve"> </w:t>
      </w:r>
      <w:r>
        <w:rPr>
          <w:sz w:val="21"/>
        </w:rPr>
        <w:t>já</w:t>
      </w:r>
      <w:r>
        <w:rPr>
          <w:spacing w:val="-3"/>
          <w:sz w:val="21"/>
        </w:rPr>
        <w:t xml:space="preserve"> </w:t>
      </w:r>
      <w:r>
        <w:rPr>
          <w:sz w:val="21"/>
        </w:rPr>
        <w:t>cumpridos</w:t>
      </w:r>
      <w:r>
        <w:rPr>
          <w:spacing w:val="-4"/>
          <w:sz w:val="21"/>
        </w:rPr>
        <w:t xml:space="preserve"> </w:t>
      </w:r>
      <w:r>
        <w:rPr>
          <w:sz w:val="21"/>
        </w:rPr>
        <w:t>ou</w:t>
      </w:r>
      <w:r>
        <w:rPr>
          <w:spacing w:val="-3"/>
          <w:sz w:val="21"/>
        </w:rPr>
        <w:t xml:space="preserve"> </w:t>
      </w:r>
      <w:r>
        <w:rPr>
          <w:sz w:val="21"/>
        </w:rPr>
        <w:t>parcialmente</w:t>
      </w:r>
      <w:r>
        <w:rPr>
          <w:spacing w:val="-3"/>
          <w:sz w:val="21"/>
        </w:rPr>
        <w:t xml:space="preserve"> </w:t>
      </w:r>
      <w:r>
        <w:rPr>
          <w:spacing w:val="-2"/>
          <w:sz w:val="21"/>
        </w:rPr>
        <w:t>cumpridos;</w:t>
      </w:r>
    </w:p>
    <w:p w14:paraId="3D695FC7" w14:textId="77777777" w:rsidR="000431DD" w:rsidRDefault="000431DD" w:rsidP="000431DD">
      <w:pPr>
        <w:pStyle w:val="PargrafodaLista"/>
        <w:numPr>
          <w:ilvl w:val="2"/>
          <w:numId w:val="54"/>
        </w:numPr>
        <w:tabs>
          <w:tab w:val="left" w:pos="1298"/>
        </w:tabs>
        <w:spacing w:before="230"/>
        <w:ind w:left="1298" w:right="0" w:hanging="577"/>
        <w:rPr>
          <w:sz w:val="21"/>
        </w:rPr>
      </w:pPr>
      <w:r>
        <w:rPr>
          <w:sz w:val="21"/>
        </w:rPr>
        <w:t>Relação</w:t>
      </w:r>
      <w:r>
        <w:rPr>
          <w:spacing w:val="-5"/>
          <w:sz w:val="21"/>
        </w:rPr>
        <w:t xml:space="preserve"> </w:t>
      </w:r>
      <w:r>
        <w:rPr>
          <w:sz w:val="21"/>
        </w:rPr>
        <w:t>dos</w:t>
      </w:r>
      <w:r>
        <w:rPr>
          <w:spacing w:val="-3"/>
          <w:sz w:val="21"/>
        </w:rPr>
        <w:t xml:space="preserve"> </w:t>
      </w:r>
      <w:r>
        <w:rPr>
          <w:sz w:val="21"/>
        </w:rPr>
        <w:t>pagamentos</w:t>
      </w:r>
      <w:r>
        <w:rPr>
          <w:spacing w:val="-2"/>
          <w:sz w:val="21"/>
        </w:rPr>
        <w:t xml:space="preserve"> </w:t>
      </w:r>
      <w:r>
        <w:rPr>
          <w:sz w:val="21"/>
        </w:rPr>
        <w:t>já</w:t>
      </w:r>
      <w:r>
        <w:rPr>
          <w:spacing w:val="-3"/>
          <w:sz w:val="21"/>
        </w:rPr>
        <w:t xml:space="preserve"> </w:t>
      </w:r>
      <w:r>
        <w:rPr>
          <w:sz w:val="21"/>
        </w:rPr>
        <w:t>efetuados</w:t>
      </w:r>
      <w:r>
        <w:rPr>
          <w:spacing w:val="-2"/>
          <w:sz w:val="21"/>
        </w:rPr>
        <w:t xml:space="preserve"> </w:t>
      </w:r>
      <w:r>
        <w:rPr>
          <w:sz w:val="21"/>
        </w:rPr>
        <w:t>e</w:t>
      </w:r>
      <w:r>
        <w:rPr>
          <w:spacing w:val="-3"/>
          <w:sz w:val="21"/>
        </w:rPr>
        <w:t xml:space="preserve"> </w:t>
      </w:r>
      <w:r>
        <w:rPr>
          <w:sz w:val="21"/>
        </w:rPr>
        <w:t>ainda</w:t>
      </w:r>
      <w:r>
        <w:rPr>
          <w:spacing w:val="-2"/>
          <w:sz w:val="21"/>
        </w:rPr>
        <w:t xml:space="preserve"> devidos;</w:t>
      </w:r>
    </w:p>
    <w:p w14:paraId="0E8C1A01" w14:textId="77777777" w:rsidR="000431DD" w:rsidRDefault="000431DD" w:rsidP="000431DD">
      <w:pPr>
        <w:pStyle w:val="PargrafodaLista"/>
        <w:numPr>
          <w:ilvl w:val="2"/>
          <w:numId w:val="54"/>
        </w:numPr>
        <w:tabs>
          <w:tab w:val="left" w:pos="1298"/>
        </w:tabs>
        <w:spacing w:before="231"/>
        <w:ind w:left="1298" w:right="0" w:hanging="577"/>
        <w:rPr>
          <w:sz w:val="21"/>
        </w:rPr>
      </w:pPr>
      <w:r>
        <w:rPr>
          <w:sz w:val="21"/>
        </w:rPr>
        <w:t>indenizações</w:t>
      </w:r>
      <w:r>
        <w:rPr>
          <w:spacing w:val="-1"/>
          <w:sz w:val="21"/>
        </w:rPr>
        <w:t xml:space="preserve"> </w:t>
      </w:r>
      <w:r>
        <w:rPr>
          <w:sz w:val="21"/>
        </w:rPr>
        <w:t>e</w:t>
      </w:r>
      <w:r>
        <w:rPr>
          <w:spacing w:val="-1"/>
          <w:sz w:val="21"/>
        </w:rPr>
        <w:t xml:space="preserve"> </w:t>
      </w:r>
      <w:r>
        <w:rPr>
          <w:spacing w:val="-2"/>
          <w:sz w:val="21"/>
        </w:rPr>
        <w:t>multas.</w:t>
      </w:r>
    </w:p>
    <w:p w14:paraId="2FCE617F" w14:textId="77777777" w:rsidR="000431DD" w:rsidRDefault="000431DD" w:rsidP="000431DD">
      <w:pPr>
        <w:pStyle w:val="PargrafodaLista"/>
        <w:numPr>
          <w:ilvl w:val="1"/>
          <w:numId w:val="54"/>
        </w:numPr>
        <w:tabs>
          <w:tab w:val="left" w:pos="545"/>
        </w:tabs>
        <w:spacing w:before="230" w:line="268" w:lineRule="auto"/>
        <w:ind w:right="260" w:firstLine="0"/>
        <w:jc w:val="both"/>
        <w:rPr>
          <w:sz w:val="21"/>
        </w:rPr>
      </w:pPr>
      <w:r>
        <w:rPr>
          <w:sz w:val="21"/>
        </w:rPr>
        <w:t>A extinção contratual não configura óbice para o reconhecimento do desequilíbrio econômico- financeiro, hipótese em que será concedida indenização por meio de termo indenizatório.</w:t>
      </w:r>
    </w:p>
    <w:p w14:paraId="1B7F0368" w14:textId="77777777" w:rsidR="000431DD" w:rsidRDefault="000431DD" w:rsidP="000431DD">
      <w:pPr>
        <w:pStyle w:val="PargrafodaLista"/>
        <w:numPr>
          <w:ilvl w:val="1"/>
          <w:numId w:val="54"/>
        </w:numPr>
        <w:tabs>
          <w:tab w:val="left" w:pos="582"/>
        </w:tabs>
        <w:spacing w:before="201" w:line="268" w:lineRule="auto"/>
        <w:ind w:right="260" w:firstLine="0"/>
        <w:jc w:val="both"/>
        <w:rPr>
          <w:sz w:val="21"/>
        </w:rPr>
      </w:pPr>
      <w:r>
        <w:rPr>
          <w:sz w:val="21"/>
        </w:rPr>
        <w:t>A contratação poderá ser extinta caso se constate que o Contratado mantém vínculo de natureza técnica, comercial, econômica, financeira, trabalhista ou civil com dirigente do órgão ou entidade contratante ou com agente público que tenha desempenhado função na contratação</w:t>
      </w:r>
      <w:r>
        <w:rPr>
          <w:spacing w:val="80"/>
          <w:w w:val="150"/>
          <w:sz w:val="21"/>
        </w:rPr>
        <w:t xml:space="preserve"> </w:t>
      </w:r>
      <w:r>
        <w:rPr>
          <w:sz w:val="21"/>
        </w:rPr>
        <w:t>direta, ou atue na fiscalização ou na gestão contratuais, ou que deles seja cônjuge, companheiro ou parente em linha reta, colateral ou por afinidade, até o terceiro grau.</w:t>
      </w:r>
    </w:p>
    <w:p w14:paraId="72B25E15" w14:textId="77777777" w:rsidR="000431DD" w:rsidRDefault="000431DD" w:rsidP="000431DD">
      <w:pPr>
        <w:pStyle w:val="Ttulo8"/>
        <w:numPr>
          <w:ilvl w:val="0"/>
          <w:numId w:val="54"/>
        </w:numPr>
        <w:tabs>
          <w:tab w:val="left" w:pos="352"/>
        </w:tabs>
        <w:spacing w:before="211"/>
        <w:ind w:left="352" w:hanging="231"/>
      </w:pPr>
      <w:r>
        <w:t>DOS</w:t>
      </w:r>
      <w:r>
        <w:rPr>
          <w:spacing w:val="-4"/>
        </w:rPr>
        <w:t xml:space="preserve"> </w:t>
      </w:r>
      <w:r>
        <w:t>CASOS</w:t>
      </w:r>
      <w:r>
        <w:rPr>
          <w:spacing w:val="-4"/>
        </w:rPr>
        <w:t xml:space="preserve"> </w:t>
      </w:r>
      <w:r>
        <w:rPr>
          <w:spacing w:val="-2"/>
        </w:rPr>
        <w:t>OMISSOS</w:t>
      </w:r>
    </w:p>
    <w:p w14:paraId="3FD03966" w14:textId="77777777" w:rsidR="000431DD" w:rsidRDefault="000431DD" w:rsidP="000431DD">
      <w:pPr>
        <w:pStyle w:val="Corpodetexto"/>
        <w:spacing w:before="3"/>
        <w:rPr>
          <w:rFonts w:ascii="Arial"/>
          <w:b/>
        </w:rPr>
      </w:pPr>
    </w:p>
    <w:p w14:paraId="3236DBF1" w14:textId="77777777" w:rsidR="000431DD" w:rsidRDefault="000431DD" w:rsidP="000431DD">
      <w:pPr>
        <w:pStyle w:val="PargrafodaLista"/>
        <w:numPr>
          <w:ilvl w:val="1"/>
          <w:numId w:val="54"/>
        </w:numPr>
        <w:tabs>
          <w:tab w:val="left" w:pos="532"/>
        </w:tabs>
        <w:spacing w:line="268" w:lineRule="auto"/>
        <w:ind w:right="260" w:firstLine="0"/>
        <w:jc w:val="both"/>
        <w:rPr>
          <w:sz w:val="21"/>
        </w:rPr>
      </w:pPr>
      <w:r>
        <w:rPr>
          <w:sz w:val="21"/>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w:t>
      </w:r>
      <w:r>
        <w:rPr>
          <w:spacing w:val="80"/>
          <w:sz w:val="21"/>
        </w:rPr>
        <w:t xml:space="preserve"> </w:t>
      </w:r>
      <w:r>
        <w:rPr>
          <w:sz w:val="21"/>
        </w:rPr>
        <w:t>gerais dos contratos.</w:t>
      </w:r>
    </w:p>
    <w:p w14:paraId="7DA076E0" w14:textId="77777777" w:rsidR="000431DD" w:rsidRDefault="000431DD" w:rsidP="000431DD">
      <w:pPr>
        <w:pStyle w:val="Ttulo8"/>
        <w:numPr>
          <w:ilvl w:val="0"/>
          <w:numId w:val="54"/>
        </w:numPr>
        <w:tabs>
          <w:tab w:val="left" w:pos="352"/>
        </w:tabs>
        <w:spacing w:before="211"/>
        <w:ind w:left="352" w:hanging="231"/>
      </w:pPr>
      <w:r>
        <w:rPr>
          <w:spacing w:val="-2"/>
        </w:rPr>
        <w:t>ALTERAÇÕES</w:t>
      </w:r>
    </w:p>
    <w:p w14:paraId="0FFD76C6" w14:textId="77777777" w:rsidR="000431DD" w:rsidRDefault="000431DD" w:rsidP="000431DD">
      <w:pPr>
        <w:pStyle w:val="Corpodetexto"/>
        <w:spacing w:before="4"/>
        <w:rPr>
          <w:rFonts w:ascii="Arial"/>
          <w:b/>
        </w:rPr>
      </w:pPr>
    </w:p>
    <w:p w14:paraId="09C2461A" w14:textId="77777777" w:rsidR="000431DD" w:rsidRDefault="000431DD" w:rsidP="000431DD">
      <w:pPr>
        <w:pStyle w:val="PargrafodaLista"/>
        <w:numPr>
          <w:ilvl w:val="1"/>
          <w:numId w:val="54"/>
        </w:numPr>
        <w:tabs>
          <w:tab w:val="left" w:pos="537"/>
        </w:tabs>
        <w:spacing w:line="268" w:lineRule="auto"/>
        <w:ind w:right="260" w:firstLine="0"/>
        <w:jc w:val="both"/>
        <w:rPr>
          <w:sz w:val="21"/>
        </w:rPr>
      </w:pPr>
      <w:r>
        <w:rPr>
          <w:sz w:val="21"/>
        </w:rPr>
        <w:t>Eventuais alterações contratuais reger-se-ão pela disciplina dos arts. 124 e seguintes da Lei nº 14.133, de 2021.</w:t>
      </w:r>
    </w:p>
    <w:p w14:paraId="7D080173" w14:textId="77777777" w:rsidR="000431DD" w:rsidRDefault="000431DD" w:rsidP="000431DD">
      <w:pPr>
        <w:pStyle w:val="PargrafodaLista"/>
        <w:numPr>
          <w:ilvl w:val="1"/>
          <w:numId w:val="54"/>
        </w:numPr>
        <w:tabs>
          <w:tab w:val="left" w:pos="574"/>
        </w:tabs>
        <w:spacing w:before="201" w:line="268" w:lineRule="auto"/>
        <w:ind w:right="260" w:firstLine="0"/>
        <w:jc w:val="both"/>
        <w:rPr>
          <w:sz w:val="21"/>
        </w:rPr>
      </w:pPr>
      <w:r>
        <w:rPr>
          <w:sz w:val="21"/>
        </w:rPr>
        <w:t>O Contratado é obrigado a aceitar, nas mesmas condições contratuais, os acréscimos ou supressões que se fizerem necessários, até o limite de 25% (vinte e cinco por cento) do valor inicial atualizado da contratação e, no caso de reforma de edifício ou de equipamento, o limite para os acréscimos será de 50% (cinquenta por cento).</w:t>
      </w:r>
    </w:p>
    <w:p w14:paraId="372C86D9" w14:textId="77777777" w:rsidR="000431DD" w:rsidRDefault="000431DD" w:rsidP="000431DD">
      <w:pPr>
        <w:pStyle w:val="PargrafodaLista"/>
        <w:numPr>
          <w:ilvl w:val="1"/>
          <w:numId w:val="54"/>
        </w:numPr>
        <w:tabs>
          <w:tab w:val="left" w:pos="533"/>
        </w:tabs>
        <w:spacing w:before="200" w:line="268" w:lineRule="auto"/>
        <w:ind w:right="260" w:firstLine="0"/>
        <w:jc w:val="both"/>
        <w:rPr>
          <w:sz w:val="21"/>
        </w:rPr>
      </w:pPr>
      <w:r>
        <w:rPr>
          <w:sz w:val="21"/>
        </w:rPr>
        <w:t>As supressões resultantes de acordo celebrado entre as partes contratantes poderão exceder o limite de 25% (vinte e cinco por cento) do valor inicial atualizado do contrato.[A26]</w:t>
      </w:r>
    </w:p>
    <w:p w14:paraId="423E063A" w14:textId="77777777" w:rsidR="000431DD" w:rsidRDefault="000431DD" w:rsidP="000431DD">
      <w:pPr>
        <w:pStyle w:val="PargrafodaLista"/>
        <w:spacing w:line="268" w:lineRule="auto"/>
        <w:rPr>
          <w:sz w:val="21"/>
        </w:rPr>
        <w:sectPr w:rsidR="000431DD" w:rsidSect="000431DD">
          <w:pgSz w:w="11910" w:h="16840"/>
          <w:pgMar w:top="1040" w:right="992" w:bottom="940" w:left="1133" w:header="469" w:footer="742" w:gutter="0"/>
          <w:cols w:space="720"/>
        </w:sectPr>
      </w:pPr>
    </w:p>
    <w:p w14:paraId="6081BF47" w14:textId="77777777" w:rsidR="000431DD" w:rsidRDefault="000431DD" w:rsidP="000431DD">
      <w:pPr>
        <w:pStyle w:val="PargrafodaLista"/>
        <w:numPr>
          <w:ilvl w:val="1"/>
          <w:numId w:val="54"/>
        </w:numPr>
        <w:tabs>
          <w:tab w:val="left" w:pos="584"/>
        </w:tabs>
        <w:spacing w:before="83" w:line="268" w:lineRule="auto"/>
        <w:ind w:right="260" w:firstLine="0"/>
        <w:jc w:val="both"/>
        <w:rPr>
          <w:sz w:val="21"/>
        </w:rPr>
      </w:pPr>
      <w:r>
        <w:rPr>
          <w:sz w:val="21"/>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C93E952" w14:textId="77777777" w:rsidR="000431DD" w:rsidRDefault="000431DD" w:rsidP="000431DD">
      <w:pPr>
        <w:pStyle w:val="PargrafodaLista"/>
        <w:numPr>
          <w:ilvl w:val="1"/>
          <w:numId w:val="54"/>
        </w:numPr>
        <w:tabs>
          <w:tab w:val="left" w:pos="585"/>
        </w:tabs>
        <w:spacing w:before="200" w:line="268" w:lineRule="auto"/>
        <w:ind w:right="260" w:firstLine="0"/>
        <w:jc w:val="both"/>
        <w:rPr>
          <w:sz w:val="21"/>
        </w:rPr>
      </w:pPr>
      <w:r>
        <w:rPr>
          <w:sz w:val="21"/>
        </w:rPr>
        <w:t>Registros que não caracterizam alterações contratuais podem ser realizados por simples apostila, dispensada a celebração de termo aditivo, na forma do art. 136 da Lei nº 14.133, de 2021.</w:t>
      </w:r>
    </w:p>
    <w:p w14:paraId="016AE987" w14:textId="77777777" w:rsidR="000431DD" w:rsidRDefault="000431DD" w:rsidP="000431DD">
      <w:pPr>
        <w:pStyle w:val="Ttulo8"/>
        <w:numPr>
          <w:ilvl w:val="0"/>
          <w:numId w:val="54"/>
        </w:numPr>
        <w:tabs>
          <w:tab w:val="left" w:pos="352"/>
        </w:tabs>
        <w:spacing w:before="212"/>
        <w:ind w:left="352" w:hanging="231"/>
        <w:jc w:val="both"/>
      </w:pPr>
      <w:r>
        <w:rPr>
          <w:spacing w:val="-4"/>
        </w:rPr>
        <w:t>FORO</w:t>
      </w:r>
    </w:p>
    <w:p w14:paraId="7D8D8188" w14:textId="77777777" w:rsidR="000431DD" w:rsidRDefault="000431DD" w:rsidP="000431DD">
      <w:pPr>
        <w:pStyle w:val="Corpodetexto"/>
        <w:spacing w:before="3"/>
        <w:rPr>
          <w:rFonts w:ascii="Arial"/>
          <w:b/>
        </w:rPr>
      </w:pPr>
    </w:p>
    <w:p w14:paraId="38AF4607" w14:textId="77777777" w:rsidR="000431DD" w:rsidRDefault="000431DD" w:rsidP="000431DD">
      <w:pPr>
        <w:pStyle w:val="PargrafodaLista"/>
        <w:numPr>
          <w:ilvl w:val="1"/>
          <w:numId w:val="54"/>
        </w:numPr>
        <w:tabs>
          <w:tab w:val="left" w:pos="542"/>
        </w:tabs>
        <w:spacing w:before="1" w:line="268" w:lineRule="auto"/>
        <w:ind w:right="260" w:firstLine="0"/>
        <w:jc w:val="both"/>
        <w:rPr>
          <w:sz w:val="21"/>
        </w:rPr>
      </w:pPr>
      <w:r>
        <w:rPr>
          <w:sz w:val="21"/>
        </w:rPr>
        <w:t>Fica definido o Foro da Justiça Federal em Rio de Janeiro, Seção Judiciária do Estado do Rio</w:t>
      </w:r>
      <w:r>
        <w:rPr>
          <w:spacing w:val="40"/>
          <w:sz w:val="21"/>
        </w:rPr>
        <w:t xml:space="preserve"> </w:t>
      </w:r>
      <w:r>
        <w:rPr>
          <w:sz w:val="21"/>
        </w:rPr>
        <w:t>de Janeiro para dirimir os litígios que decorrerem da execução contratual que não puderem ser compostos pela conciliação, conforme art. 92, §1º, da Lei nº 14.133, de 2021.</w:t>
      </w:r>
    </w:p>
    <w:p w14:paraId="371E5715" w14:textId="77777777" w:rsidR="000431DD" w:rsidRDefault="000431DD" w:rsidP="000431DD">
      <w:pPr>
        <w:pStyle w:val="Corpodetexto"/>
      </w:pPr>
    </w:p>
    <w:p w14:paraId="21FF809F" w14:textId="77777777" w:rsidR="000431DD" w:rsidRDefault="000431DD" w:rsidP="000431DD">
      <w:pPr>
        <w:pStyle w:val="Corpodetexto"/>
      </w:pPr>
    </w:p>
    <w:p w14:paraId="61F60BE2" w14:textId="77777777" w:rsidR="000431DD" w:rsidRDefault="000431DD" w:rsidP="000431DD">
      <w:pPr>
        <w:pStyle w:val="Corpodetexto"/>
      </w:pPr>
    </w:p>
    <w:p w14:paraId="3732B8D1" w14:textId="77777777" w:rsidR="000431DD" w:rsidRDefault="000431DD" w:rsidP="000431DD">
      <w:pPr>
        <w:pStyle w:val="Corpodetexto"/>
      </w:pPr>
    </w:p>
    <w:p w14:paraId="2FE8E9FE" w14:textId="77777777" w:rsidR="000431DD" w:rsidRDefault="000431DD" w:rsidP="000431DD">
      <w:pPr>
        <w:pStyle w:val="Corpodetexto"/>
      </w:pPr>
    </w:p>
    <w:p w14:paraId="1565745E" w14:textId="77777777" w:rsidR="000431DD" w:rsidRDefault="000431DD" w:rsidP="000431DD">
      <w:pPr>
        <w:pStyle w:val="Corpodetexto"/>
        <w:spacing w:before="64"/>
      </w:pPr>
    </w:p>
    <w:p w14:paraId="702DEB60" w14:textId="77777777" w:rsidR="000431DD" w:rsidRDefault="000431DD" w:rsidP="000431DD">
      <w:pPr>
        <w:pStyle w:val="Ttulo2"/>
        <w:numPr>
          <w:ilvl w:val="0"/>
          <w:numId w:val="37"/>
        </w:numPr>
        <w:tabs>
          <w:tab w:val="left" w:pos="526"/>
        </w:tabs>
        <w:ind w:left="526" w:hanging="405"/>
        <w:jc w:val="both"/>
      </w:pPr>
      <w:r>
        <w:t>ANEXO</w:t>
      </w:r>
      <w:r>
        <w:rPr>
          <w:spacing w:val="-6"/>
        </w:rPr>
        <w:t xml:space="preserve"> </w:t>
      </w:r>
      <w:r>
        <w:t>II</w:t>
      </w:r>
      <w:r>
        <w:rPr>
          <w:spacing w:val="-4"/>
        </w:rPr>
        <w:t xml:space="preserve"> </w:t>
      </w:r>
      <w:r>
        <w:t>TERMO</w:t>
      </w:r>
      <w:r>
        <w:rPr>
          <w:spacing w:val="-3"/>
        </w:rPr>
        <w:t xml:space="preserve"> </w:t>
      </w:r>
      <w:r>
        <w:t>DE</w:t>
      </w:r>
      <w:r>
        <w:rPr>
          <w:spacing w:val="-4"/>
        </w:rPr>
        <w:t xml:space="preserve"> </w:t>
      </w:r>
      <w:r>
        <w:t>CIÊNCIA</w:t>
      </w:r>
      <w:r>
        <w:rPr>
          <w:spacing w:val="-4"/>
        </w:rPr>
        <w:t xml:space="preserve"> </w:t>
      </w:r>
      <w:r>
        <w:t>E</w:t>
      </w:r>
      <w:r>
        <w:rPr>
          <w:spacing w:val="-3"/>
        </w:rPr>
        <w:t xml:space="preserve"> </w:t>
      </w:r>
      <w:r>
        <w:rPr>
          <w:spacing w:val="-2"/>
        </w:rPr>
        <w:t>CONCORDÂNCIA</w:t>
      </w:r>
    </w:p>
    <w:p w14:paraId="2CABA8AE" w14:textId="77777777" w:rsidR="000431DD" w:rsidRDefault="000431DD" w:rsidP="000431DD">
      <w:pPr>
        <w:pStyle w:val="Ttulo8"/>
        <w:spacing w:before="246"/>
        <w:ind w:right="139"/>
      </w:pPr>
      <w:r>
        <w:t>ANEXO</w:t>
      </w:r>
      <w:r>
        <w:rPr>
          <w:spacing w:val="-5"/>
        </w:rPr>
        <w:t xml:space="preserve"> II</w:t>
      </w:r>
    </w:p>
    <w:p w14:paraId="5072D6C7" w14:textId="77777777" w:rsidR="000431DD" w:rsidRDefault="000431DD" w:rsidP="000431DD">
      <w:pPr>
        <w:pStyle w:val="Corpodetexto"/>
        <w:spacing w:before="14"/>
        <w:rPr>
          <w:rFonts w:ascii="Arial"/>
          <w:b/>
        </w:rPr>
      </w:pPr>
    </w:p>
    <w:p w14:paraId="60A679A4" w14:textId="77777777" w:rsidR="000431DD" w:rsidRDefault="000431DD" w:rsidP="000431DD">
      <w:pPr>
        <w:spacing w:before="1"/>
        <w:ind w:left="2" w:right="140"/>
        <w:jc w:val="center"/>
        <w:rPr>
          <w:rFonts w:ascii="Arial" w:hAnsi="Arial"/>
          <w:b/>
          <w:sz w:val="21"/>
        </w:rPr>
      </w:pPr>
      <w:r>
        <w:rPr>
          <w:rFonts w:ascii="Arial" w:hAnsi="Arial"/>
          <w:b/>
          <w:sz w:val="21"/>
        </w:rPr>
        <w:t>TERMO</w:t>
      </w:r>
      <w:r>
        <w:rPr>
          <w:rFonts w:ascii="Arial" w:hAnsi="Arial"/>
          <w:b/>
          <w:spacing w:val="-4"/>
          <w:sz w:val="21"/>
        </w:rPr>
        <w:t xml:space="preserve"> </w:t>
      </w:r>
      <w:r>
        <w:rPr>
          <w:rFonts w:ascii="Arial" w:hAnsi="Arial"/>
          <w:b/>
          <w:sz w:val="21"/>
        </w:rPr>
        <w:t>DE</w:t>
      </w:r>
      <w:r>
        <w:rPr>
          <w:rFonts w:ascii="Arial" w:hAnsi="Arial"/>
          <w:b/>
          <w:spacing w:val="-4"/>
          <w:sz w:val="21"/>
        </w:rPr>
        <w:t xml:space="preserve"> </w:t>
      </w:r>
      <w:r>
        <w:rPr>
          <w:rFonts w:ascii="Arial" w:hAnsi="Arial"/>
          <w:b/>
          <w:sz w:val="21"/>
        </w:rPr>
        <w:t>CIÊNCIA</w:t>
      </w:r>
      <w:r>
        <w:rPr>
          <w:rFonts w:ascii="Arial" w:hAnsi="Arial"/>
          <w:b/>
          <w:spacing w:val="-4"/>
          <w:sz w:val="21"/>
        </w:rPr>
        <w:t xml:space="preserve"> </w:t>
      </w:r>
      <w:r>
        <w:rPr>
          <w:rFonts w:ascii="Arial" w:hAnsi="Arial"/>
          <w:b/>
          <w:sz w:val="21"/>
        </w:rPr>
        <w:t>E</w:t>
      </w:r>
      <w:r>
        <w:rPr>
          <w:rFonts w:ascii="Arial" w:hAnsi="Arial"/>
          <w:b/>
          <w:spacing w:val="-3"/>
          <w:sz w:val="21"/>
        </w:rPr>
        <w:t xml:space="preserve"> </w:t>
      </w:r>
      <w:r>
        <w:rPr>
          <w:rFonts w:ascii="Arial" w:hAnsi="Arial"/>
          <w:b/>
          <w:spacing w:val="-2"/>
          <w:sz w:val="21"/>
        </w:rPr>
        <w:t>CONCORDÂNCIA</w:t>
      </w:r>
    </w:p>
    <w:p w14:paraId="6D957140" w14:textId="77777777" w:rsidR="000431DD" w:rsidRDefault="000431DD" w:rsidP="000431DD">
      <w:pPr>
        <w:pStyle w:val="Corpodetexto"/>
        <w:spacing w:before="11"/>
        <w:rPr>
          <w:rFonts w:ascii="Arial"/>
          <w:b/>
        </w:rPr>
      </w:pPr>
    </w:p>
    <w:p w14:paraId="19269AF0" w14:textId="77777777" w:rsidR="000431DD" w:rsidRDefault="000431DD" w:rsidP="000431DD">
      <w:pPr>
        <w:ind w:left="121"/>
        <w:rPr>
          <w:sz w:val="21"/>
        </w:rPr>
      </w:pPr>
      <w:r>
        <w:rPr>
          <w:sz w:val="21"/>
        </w:rPr>
        <w:t>Por</w:t>
      </w:r>
      <w:r>
        <w:rPr>
          <w:spacing w:val="53"/>
          <w:sz w:val="21"/>
        </w:rPr>
        <w:t xml:space="preserve"> </w:t>
      </w:r>
      <w:r>
        <w:rPr>
          <w:sz w:val="21"/>
        </w:rPr>
        <w:t>meio</w:t>
      </w:r>
      <w:r>
        <w:rPr>
          <w:spacing w:val="55"/>
          <w:sz w:val="21"/>
        </w:rPr>
        <w:t xml:space="preserve"> </w:t>
      </w:r>
      <w:r>
        <w:rPr>
          <w:sz w:val="21"/>
        </w:rPr>
        <w:t>deste</w:t>
      </w:r>
      <w:r>
        <w:rPr>
          <w:spacing w:val="56"/>
          <w:sz w:val="21"/>
        </w:rPr>
        <w:t xml:space="preserve"> </w:t>
      </w:r>
      <w:r>
        <w:rPr>
          <w:sz w:val="21"/>
        </w:rPr>
        <w:t>instrumento,</w:t>
      </w:r>
      <w:r>
        <w:rPr>
          <w:spacing w:val="54"/>
          <w:sz w:val="21"/>
        </w:rPr>
        <w:t xml:space="preserve"> </w:t>
      </w:r>
      <w:r>
        <w:rPr>
          <w:sz w:val="21"/>
        </w:rPr>
        <w:t>.....................</w:t>
      </w:r>
      <w:r>
        <w:rPr>
          <w:spacing w:val="56"/>
          <w:sz w:val="21"/>
        </w:rPr>
        <w:t xml:space="preserve"> </w:t>
      </w:r>
      <w:r>
        <w:rPr>
          <w:rFonts w:ascii="Arial" w:hAnsi="Arial"/>
          <w:i/>
          <w:color w:val="FF0000"/>
          <w:sz w:val="21"/>
        </w:rPr>
        <w:t>(identificar</w:t>
      </w:r>
      <w:r>
        <w:rPr>
          <w:rFonts w:ascii="Arial" w:hAnsi="Arial"/>
          <w:i/>
          <w:color w:val="FF0000"/>
          <w:spacing w:val="55"/>
          <w:sz w:val="21"/>
        </w:rPr>
        <w:t xml:space="preserve"> </w:t>
      </w:r>
      <w:r>
        <w:rPr>
          <w:rFonts w:ascii="Arial" w:hAnsi="Arial"/>
          <w:i/>
          <w:color w:val="FF0000"/>
          <w:sz w:val="21"/>
        </w:rPr>
        <w:t>o</w:t>
      </w:r>
      <w:r>
        <w:rPr>
          <w:rFonts w:ascii="Arial" w:hAnsi="Arial"/>
          <w:i/>
          <w:color w:val="FF0000"/>
          <w:spacing w:val="55"/>
          <w:sz w:val="21"/>
        </w:rPr>
        <w:t xml:space="preserve"> </w:t>
      </w:r>
      <w:r>
        <w:rPr>
          <w:rFonts w:ascii="Arial" w:hAnsi="Arial"/>
          <w:i/>
          <w:color w:val="FF0000"/>
          <w:sz w:val="21"/>
        </w:rPr>
        <w:t>Contratado)</w:t>
      </w:r>
      <w:r>
        <w:rPr>
          <w:rFonts w:ascii="Arial" w:hAnsi="Arial"/>
          <w:i/>
          <w:color w:val="FF0000"/>
          <w:spacing w:val="56"/>
          <w:sz w:val="21"/>
        </w:rPr>
        <w:t xml:space="preserve"> </w:t>
      </w:r>
      <w:r>
        <w:rPr>
          <w:sz w:val="21"/>
        </w:rPr>
        <w:t>declara</w:t>
      </w:r>
      <w:r>
        <w:rPr>
          <w:spacing w:val="55"/>
          <w:sz w:val="21"/>
        </w:rPr>
        <w:t xml:space="preserve"> </w:t>
      </w:r>
      <w:r>
        <w:rPr>
          <w:sz w:val="21"/>
        </w:rPr>
        <w:t>que</w:t>
      </w:r>
      <w:r>
        <w:rPr>
          <w:spacing w:val="56"/>
          <w:sz w:val="21"/>
        </w:rPr>
        <w:t xml:space="preserve"> </w:t>
      </w:r>
      <w:r>
        <w:rPr>
          <w:sz w:val="21"/>
        </w:rPr>
        <w:t>está</w:t>
      </w:r>
      <w:r>
        <w:rPr>
          <w:spacing w:val="55"/>
          <w:sz w:val="21"/>
        </w:rPr>
        <w:t xml:space="preserve"> </w:t>
      </w:r>
      <w:r>
        <w:rPr>
          <w:sz w:val="21"/>
        </w:rPr>
        <w:t>ciente</w:t>
      </w:r>
      <w:r>
        <w:rPr>
          <w:spacing w:val="56"/>
          <w:sz w:val="21"/>
        </w:rPr>
        <w:t xml:space="preserve"> </w:t>
      </w:r>
      <w:r>
        <w:rPr>
          <w:spacing w:val="-10"/>
          <w:sz w:val="21"/>
        </w:rPr>
        <w:t>e</w:t>
      </w:r>
    </w:p>
    <w:p w14:paraId="7912B83C" w14:textId="77777777" w:rsidR="000431DD" w:rsidRDefault="000431DD" w:rsidP="000431DD">
      <w:pPr>
        <w:tabs>
          <w:tab w:val="left" w:leader="dot" w:pos="8410"/>
        </w:tabs>
        <w:spacing w:before="36" w:line="276" w:lineRule="auto"/>
        <w:ind w:left="121" w:right="260"/>
        <w:rPr>
          <w:sz w:val="21"/>
        </w:rPr>
      </w:pPr>
      <w:r>
        <w:rPr>
          <w:sz w:val="21"/>
        </w:rPr>
        <w:t xml:space="preserve">concorda com as disposições e obrigações previstas no </w:t>
      </w:r>
      <w:r>
        <w:rPr>
          <w:rFonts w:ascii="Arial" w:hAnsi="Arial"/>
          <w:i/>
          <w:color w:val="FF0000"/>
          <w:sz w:val="21"/>
        </w:rPr>
        <w:t>Aviso de Contratação Direta</w:t>
      </w:r>
      <w:r>
        <w:rPr>
          <w:sz w:val="21"/>
        </w:rPr>
        <w:t>, no Termo de Referência</w:t>
      </w:r>
      <w:r>
        <w:rPr>
          <w:spacing w:val="3"/>
          <w:sz w:val="21"/>
        </w:rPr>
        <w:t xml:space="preserve"> </w:t>
      </w:r>
      <w:r>
        <w:rPr>
          <w:sz w:val="21"/>
        </w:rPr>
        <w:t>e</w:t>
      </w:r>
      <w:r>
        <w:rPr>
          <w:spacing w:val="4"/>
          <w:sz w:val="21"/>
        </w:rPr>
        <w:t xml:space="preserve"> </w:t>
      </w:r>
      <w:r>
        <w:rPr>
          <w:sz w:val="21"/>
        </w:rPr>
        <w:t>nos</w:t>
      </w:r>
      <w:r>
        <w:rPr>
          <w:spacing w:val="4"/>
          <w:sz w:val="21"/>
        </w:rPr>
        <w:t xml:space="preserve"> </w:t>
      </w:r>
      <w:r>
        <w:rPr>
          <w:sz w:val="21"/>
        </w:rPr>
        <w:t>demais</w:t>
      </w:r>
      <w:r>
        <w:rPr>
          <w:spacing w:val="4"/>
          <w:sz w:val="21"/>
        </w:rPr>
        <w:t xml:space="preserve"> </w:t>
      </w:r>
      <w:r>
        <w:rPr>
          <w:sz w:val="21"/>
        </w:rPr>
        <w:t>anexos</w:t>
      </w:r>
      <w:r>
        <w:rPr>
          <w:spacing w:val="4"/>
          <w:sz w:val="21"/>
        </w:rPr>
        <w:t xml:space="preserve"> </w:t>
      </w:r>
      <w:r>
        <w:rPr>
          <w:sz w:val="21"/>
        </w:rPr>
        <w:t>a</w:t>
      </w:r>
      <w:r>
        <w:rPr>
          <w:spacing w:val="4"/>
          <w:sz w:val="21"/>
        </w:rPr>
        <w:t xml:space="preserve"> </w:t>
      </w:r>
      <w:r>
        <w:rPr>
          <w:sz w:val="21"/>
        </w:rPr>
        <w:t>que</w:t>
      </w:r>
      <w:r>
        <w:rPr>
          <w:spacing w:val="4"/>
          <w:sz w:val="21"/>
        </w:rPr>
        <w:t xml:space="preserve"> </w:t>
      </w:r>
      <w:r>
        <w:rPr>
          <w:sz w:val="21"/>
        </w:rPr>
        <w:t>se</w:t>
      </w:r>
      <w:r>
        <w:rPr>
          <w:spacing w:val="4"/>
          <w:sz w:val="21"/>
        </w:rPr>
        <w:t xml:space="preserve"> </w:t>
      </w:r>
      <w:r>
        <w:rPr>
          <w:sz w:val="21"/>
        </w:rPr>
        <w:t>refere</w:t>
      </w:r>
      <w:r>
        <w:rPr>
          <w:spacing w:val="4"/>
          <w:sz w:val="21"/>
        </w:rPr>
        <w:t xml:space="preserve"> </w:t>
      </w:r>
      <w:r>
        <w:rPr>
          <w:sz w:val="21"/>
        </w:rPr>
        <w:t>o</w:t>
      </w:r>
      <w:r>
        <w:rPr>
          <w:spacing w:val="4"/>
          <w:sz w:val="21"/>
        </w:rPr>
        <w:t xml:space="preserve"> </w:t>
      </w:r>
      <w:r>
        <w:rPr>
          <w:rFonts w:ascii="Arial" w:hAnsi="Arial"/>
          <w:i/>
          <w:color w:val="FF0000"/>
          <w:sz w:val="21"/>
        </w:rPr>
        <w:t>Dispensa</w:t>
      </w:r>
      <w:r>
        <w:rPr>
          <w:rFonts w:ascii="Arial" w:hAnsi="Arial"/>
          <w:i/>
          <w:color w:val="FF0000"/>
          <w:spacing w:val="4"/>
          <w:sz w:val="21"/>
        </w:rPr>
        <w:t xml:space="preserve"> </w:t>
      </w:r>
      <w:r>
        <w:rPr>
          <w:rFonts w:ascii="Arial" w:hAnsi="Arial"/>
          <w:i/>
          <w:color w:val="FF0000"/>
          <w:sz w:val="21"/>
        </w:rPr>
        <w:t>Eletrônica</w:t>
      </w:r>
      <w:r>
        <w:rPr>
          <w:rFonts w:ascii="Arial" w:hAnsi="Arial"/>
          <w:i/>
          <w:color w:val="FF0000"/>
          <w:spacing w:val="4"/>
          <w:sz w:val="21"/>
        </w:rPr>
        <w:t xml:space="preserve"> </w:t>
      </w:r>
      <w:r>
        <w:rPr>
          <w:spacing w:val="-2"/>
          <w:sz w:val="21"/>
        </w:rPr>
        <w:t>nº.........../20</w:t>
      </w:r>
      <w:r>
        <w:rPr>
          <w:rFonts w:ascii="Times New Roman" w:hAnsi="Times New Roman"/>
          <w:sz w:val="21"/>
        </w:rPr>
        <w:tab/>
      </w:r>
      <w:r>
        <w:rPr>
          <w:sz w:val="21"/>
        </w:rPr>
        <w:t>,</w:t>
      </w:r>
      <w:r>
        <w:rPr>
          <w:spacing w:val="2"/>
          <w:sz w:val="21"/>
        </w:rPr>
        <w:t xml:space="preserve"> </w:t>
      </w:r>
      <w:r>
        <w:rPr>
          <w:sz w:val="21"/>
        </w:rPr>
        <w:t>bem</w:t>
      </w:r>
      <w:r>
        <w:rPr>
          <w:spacing w:val="4"/>
          <w:sz w:val="21"/>
        </w:rPr>
        <w:t xml:space="preserve"> </w:t>
      </w:r>
      <w:r>
        <w:rPr>
          <w:spacing w:val="-4"/>
          <w:sz w:val="21"/>
        </w:rPr>
        <w:t>como</w:t>
      </w:r>
    </w:p>
    <w:p w14:paraId="5E32C7D6" w14:textId="77777777" w:rsidR="000431DD" w:rsidRDefault="000431DD" w:rsidP="000431DD">
      <w:pPr>
        <w:pStyle w:val="Corpodetexto"/>
        <w:spacing w:line="268" w:lineRule="auto"/>
      </w:pPr>
      <w:r>
        <w:t>que</w:t>
      </w:r>
      <w:r>
        <w:rPr>
          <w:spacing w:val="40"/>
        </w:rPr>
        <w:t xml:space="preserve"> </w:t>
      </w:r>
      <w:r>
        <w:t>se</w:t>
      </w:r>
      <w:r>
        <w:rPr>
          <w:spacing w:val="40"/>
        </w:rPr>
        <w:t xml:space="preserve"> </w:t>
      </w:r>
      <w:r>
        <w:t>responsabiliza,</w:t>
      </w:r>
      <w:r>
        <w:rPr>
          <w:spacing w:val="40"/>
        </w:rPr>
        <w:t xml:space="preserve"> </w:t>
      </w:r>
      <w:r>
        <w:t>sob</w:t>
      </w:r>
      <w:r>
        <w:rPr>
          <w:spacing w:val="40"/>
        </w:rPr>
        <w:t xml:space="preserve"> </w:t>
      </w:r>
      <w:r>
        <w:t>as</w:t>
      </w:r>
      <w:r>
        <w:rPr>
          <w:spacing w:val="40"/>
        </w:rPr>
        <w:t xml:space="preserve"> </w:t>
      </w:r>
      <w:r>
        <w:t>penas</w:t>
      </w:r>
      <w:r>
        <w:rPr>
          <w:spacing w:val="40"/>
        </w:rPr>
        <w:t xml:space="preserve"> </w:t>
      </w:r>
      <w:r>
        <w:t>da</w:t>
      </w:r>
      <w:r>
        <w:rPr>
          <w:spacing w:val="40"/>
        </w:rPr>
        <w:t xml:space="preserve"> </w:t>
      </w:r>
      <w:r>
        <w:t>Lei,</w:t>
      </w:r>
      <w:r>
        <w:rPr>
          <w:spacing w:val="40"/>
        </w:rPr>
        <w:t xml:space="preserve"> </w:t>
      </w:r>
      <w:r>
        <w:t>pela</w:t>
      </w:r>
      <w:r>
        <w:rPr>
          <w:spacing w:val="40"/>
        </w:rPr>
        <w:t xml:space="preserve"> </w:t>
      </w:r>
      <w:r>
        <w:t>veracidade</w:t>
      </w:r>
      <w:r>
        <w:rPr>
          <w:spacing w:val="40"/>
        </w:rPr>
        <w:t xml:space="preserve"> </w:t>
      </w:r>
      <w:r>
        <w:t>e</w:t>
      </w:r>
      <w:r>
        <w:rPr>
          <w:spacing w:val="40"/>
        </w:rPr>
        <w:t xml:space="preserve"> </w:t>
      </w:r>
      <w:r>
        <w:t>legitimidade</w:t>
      </w:r>
      <w:r>
        <w:rPr>
          <w:spacing w:val="40"/>
        </w:rPr>
        <w:t xml:space="preserve"> </w:t>
      </w:r>
      <w:r>
        <w:t>das</w:t>
      </w:r>
      <w:r>
        <w:rPr>
          <w:spacing w:val="40"/>
        </w:rPr>
        <w:t xml:space="preserve"> </w:t>
      </w:r>
      <w:r>
        <w:t>informações</w:t>
      </w:r>
      <w:r>
        <w:rPr>
          <w:spacing w:val="40"/>
        </w:rPr>
        <w:t xml:space="preserve"> </w:t>
      </w:r>
      <w:r>
        <w:t>e documentos apresentados durante o processo de contratação.</w:t>
      </w:r>
    </w:p>
    <w:p w14:paraId="5D294843" w14:textId="77777777" w:rsidR="000431DD" w:rsidRDefault="000431DD" w:rsidP="000431DD">
      <w:pPr>
        <w:pStyle w:val="Corpodetexto"/>
      </w:pPr>
    </w:p>
    <w:p w14:paraId="13C62548" w14:textId="77777777" w:rsidR="000431DD" w:rsidRDefault="000431DD" w:rsidP="000431DD">
      <w:pPr>
        <w:pStyle w:val="Corpodetexto"/>
        <w:spacing w:before="146"/>
      </w:pPr>
    </w:p>
    <w:p w14:paraId="3391070F" w14:textId="77777777" w:rsidR="000431DD" w:rsidRDefault="000431DD" w:rsidP="000431DD">
      <w:pPr>
        <w:pStyle w:val="Corpodetexto"/>
        <w:ind w:left="2" w:right="140"/>
        <w:jc w:val="center"/>
      </w:pPr>
      <w:r>
        <w:t>Local-UF,</w:t>
      </w:r>
      <w:r>
        <w:rPr>
          <w:spacing w:val="-6"/>
        </w:rPr>
        <w:t xml:space="preserve"> </w:t>
      </w:r>
      <w:r>
        <w:rPr>
          <w:color w:val="FF0000"/>
        </w:rPr>
        <w:t>........</w:t>
      </w:r>
      <w:r>
        <w:rPr>
          <w:color w:val="FF0000"/>
          <w:spacing w:val="-7"/>
        </w:rPr>
        <w:t xml:space="preserve"> </w:t>
      </w:r>
      <w:r>
        <w:t>de</w:t>
      </w:r>
      <w:r>
        <w:rPr>
          <w:spacing w:val="-7"/>
        </w:rPr>
        <w:t xml:space="preserve"> </w:t>
      </w:r>
      <w:r>
        <w:rPr>
          <w:color w:val="FF0000"/>
        </w:rPr>
        <w:t>...................</w:t>
      </w:r>
      <w:r>
        <w:rPr>
          <w:color w:val="FF0000"/>
          <w:spacing w:val="-6"/>
        </w:rPr>
        <w:t xml:space="preserve"> </w:t>
      </w:r>
      <w:r>
        <w:t>de</w:t>
      </w:r>
      <w:r>
        <w:rPr>
          <w:spacing w:val="-8"/>
        </w:rPr>
        <w:t xml:space="preserve"> </w:t>
      </w:r>
      <w:r>
        <w:t>20</w:t>
      </w:r>
      <w:r>
        <w:rPr>
          <w:color w:val="FF0000"/>
        </w:rPr>
        <w:t>....</w:t>
      </w:r>
      <w:r>
        <w:rPr>
          <w:color w:val="FF0000"/>
          <w:spacing w:val="-7"/>
        </w:rPr>
        <w:t xml:space="preserve"> </w:t>
      </w:r>
      <w:r>
        <w:rPr>
          <w:spacing w:val="-10"/>
        </w:rPr>
        <w:t>.</w:t>
      </w:r>
    </w:p>
    <w:p w14:paraId="5DC8A45D" w14:textId="77777777" w:rsidR="000431DD" w:rsidRDefault="000431DD" w:rsidP="000431DD">
      <w:pPr>
        <w:pStyle w:val="Corpodetexto"/>
        <w:spacing w:before="209"/>
        <w:rPr>
          <w:sz w:val="20"/>
        </w:rPr>
      </w:pPr>
      <w:r>
        <w:rPr>
          <w:noProof/>
          <w:sz w:val="20"/>
        </w:rPr>
        <mc:AlternateContent>
          <mc:Choice Requires="wps">
            <w:drawing>
              <wp:anchor distT="0" distB="0" distL="0" distR="0" simplePos="0" relativeHeight="251776000" behindDoc="1" locked="0" layoutInCell="1" allowOverlap="1" wp14:anchorId="0A711030" wp14:editId="2E86AB40">
                <wp:simplePos x="0" y="0"/>
                <wp:positionH relativeFrom="page">
                  <wp:posOffset>2223135</wp:posOffset>
                </wp:positionH>
                <wp:positionV relativeFrom="paragraph">
                  <wp:posOffset>294098</wp:posOffset>
                </wp:positionV>
                <wp:extent cx="311404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4040" cy="1270"/>
                        </a:xfrm>
                        <a:custGeom>
                          <a:avLst/>
                          <a:gdLst/>
                          <a:ahLst/>
                          <a:cxnLst/>
                          <a:rect l="l" t="t" r="r" b="b"/>
                          <a:pathLst>
                            <a:path w="3114040">
                              <a:moveTo>
                                <a:pt x="0" y="0"/>
                              </a:moveTo>
                              <a:lnTo>
                                <a:pt x="3113989" y="0"/>
                              </a:lnTo>
                            </a:path>
                          </a:pathLst>
                        </a:custGeom>
                        <a:ln w="84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C03DE0" id="Graphic 10" o:spid="_x0000_s1026" style="position:absolute;margin-left:175.05pt;margin-top:23.15pt;width:245.2pt;height:.1pt;z-index:-251540480;visibility:visible;mso-wrap-style:square;mso-wrap-distance-left:0;mso-wrap-distance-top:0;mso-wrap-distance-right:0;mso-wrap-distance-bottom:0;mso-position-horizontal:absolute;mso-position-horizontal-relative:page;mso-position-vertical:absolute;mso-position-vertical-relative:text;v-text-anchor:top" coordsize="3114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" path="m,l3113989,e" filled="f" strokeweight=".23514mm">
                <v:path arrowok="t"/>
                <w10:wrap type="topAndBottom" anchorx="page"/>
              </v:shape>
            </w:pict>
          </mc:Fallback>
        </mc:AlternateContent>
      </w:r>
    </w:p>
    <w:p w14:paraId="75565C6C" w14:textId="77777777" w:rsidR="000431DD" w:rsidRDefault="000431DD" w:rsidP="000431DD">
      <w:pPr>
        <w:pStyle w:val="Corpodetexto"/>
      </w:pPr>
    </w:p>
    <w:p w14:paraId="0D2496DF" w14:textId="77777777" w:rsidR="000431DD" w:rsidRDefault="000431DD" w:rsidP="000431DD">
      <w:pPr>
        <w:pStyle w:val="Corpodetexto"/>
        <w:spacing w:before="190"/>
      </w:pPr>
    </w:p>
    <w:p w14:paraId="4FBC9166" w14:textId="77777777" w:rsidR="000431DD" w:rsidRDefault="000431DD" w:rsidP="000431DD">
      <w:pPr>
        <w:spacing w:before="1"/>
        <w:ind w:left="121"/>
        <w:rPr>
          <w:rFonts w:ascii="Arial"/>
          <w:i/>
          <w:sz w:val="21"/>
        </w:rPr>
      </w:pPr>
      <w:r>
        <w:rPr>
          <w:sz w:val="21"/>
        </w:rPr>
        <w:t>(Nome</w:t>
      </w:r>
      <w:r>
        <w:rPr>
          <w:spacing w:val="-5"/>
          <w:sz w:val="21"/>
        </w:rPr>
        <w:t xml:space="preserve"> </w:t>
      </w:r>
      <w:r>
        <w:rPr>
          <w:rFonts w:ascii="Arial"/>
          <w:i/>
          <w:color w:val="FF0000"/>
          <w:sz w:val="21"/>
        </w:rPr>
        <w:t>e</w:t>
      </w:r>
      <w:r>
        <w:rPr>
          <w:rFonts w:ascii="Arial"/>
          <w:i/>
          <w:color w:val="FF0000"/>
          <w:spacing w:val="-5"/>
          <w:sz w:val="21"/>
        </w:rPr>
        <w:t xml:space="preserve"> </w:t>
      </w:r>
      <w:r>
        <w:rPr>
          <w:rFonts w:ascii="Arial"/>
          <w:i/>
          <w:color w:val="FF0000"/>
          <w:sz w:val="21"/>
        </w:rPr>
        <w:t>Cargo</w:t>
      </w:r>
      <w:r>
        <w:rPr>
          <w:rFonts w:ascii="Arial"/>
          <w:i/>
          <w:color w:val="FF0000"/>
          <w:spacing w:val="-5"/>
          <w:sz w:val="21"/>
        </w:rPr>
        <w:t xml:space="preserve"> </w:t>
      </w:r>
      <w:r>
        <w:rPr>
          <w:rFonts w:ascii="Arial"/>
          <w:i/>
          <w:color w:val="FF0000"/>
          <w:sz w:val="21"/>
        </w:rPr>
        <w:t>do</w:t>
      </w:r>
      <w:r>
        <w:rPr>
          <w:rFonts w:ascii="Arial"/>
          <w:i/>
          <w:color w:val="FF0000"/>
          <w:spacing w:val="-5"/>
          <w:sz w:val="21"/>
        </w:rPr>
        <w:t xml:space="preserve"> </w:t>
      </w:r>
      <w:r>
        <w:rPr>
          <w:rFonts w:ascii="Arial"/>
          <w:i/>
          <w:color w:val="FF0000"/>
          <w:sz w:val="21"/>
        </w:rPr>
        <w:t>Representante</w:t>
      </w:r>
      <w:r>
        <w:rPr>
          <w:rFonts w:ascii="Arial"/>
          <w:i/>
          <w:color w:val="FF0000"/>
          <w:spacing w:val="-5"/>
          <w:sz w:val="21"/>
        </w:rPr>
        <w:t xml:space="preserve"> </w:t>
      </w:r>
      <w:r>
        <w:rPr>
          <w:rFonts w:ascii="Arial"/>
          <w:i/>
          <w:color w:val="FF0000"/>
          <w:spacing w:val="-2"/>
          <w:sz w:val="21"/>
        </w:rPr>
        <w:t>Legal)</w:t>
      </w:r>
    </w:p>
    <w:p w14:paraId="1022CC3A" w14:textId="77777777" w:rsidR="000431DD" w:rsidRDefault="000431DD" w:rsidP="000431DD">
      <w:pPr>
        <w:pStyle w:val="Corpodetexto"/>
        <w:rPr>
          <w:rFonts w:ascii="Arial"/>
          <w:i/>
        </w:rPr>
      </w:pPr>
    </w:p>
    <w:p w14:paraId="22017C34" w14:textId="77777777" w:rsidR="000431DD" w:rsidRDefault="000431DD" w:rsidP="000431DD">
      <w:pPr>
        <w:pStyle w:val="Corpodetexto"/>
        <w:rPr>
          <w:rFonts w:ascii="Arial"/>
          <w:i/>
        </w:rPr>
      </w:pPr>
    </w:p>
    <w:p w14:paraId="2E069409" w14:textId="77777777" w:rsidR="000431DD" w:rsidRDefault="000431DD" w:rsidP="000431DD">
      <w:pPr>
        <w:pStyle w:val="Corpodetexto"/>
        <w:rPr>
          <w:rFonts w:ascii="Arial"/>
          <w:i/>
        </w:rPr>
      </w:pPr>
    </w:p>
    <w:p w14:paraId="4D69D923" w14:textId="77777777" w:rsidR="000431DD" w:rsidRDefault="000431DD" w:rsidP="000431DD">
      <w:pPr>
        <w:pStyle w:val="Corpodetexto"/>
        <w:spacing w:before="143"/>
        <w:rPr>
          <w:rFonts w:ascii="Arial"/>
          <w:i/>
        </w:rPr>
      </w:pPr>
    </w:p>
    <w:p w14:paraId="70BBF292" w14:textId="77777777" w:rsidR="000431DD" w:rsidRDefault="000431DD" w:rsidP="000431DD">
      <w:pPr>
        <w:pStyle w:val="Ttulo3"/>
        <w:numPr>
          <w:ilvl w:val="0"/>
          <w:numId w:val="37"/>
        </w:numPr>
        <w:tabs>
          <w:tab w:val="left" w:pos="526"/>
        </w:tabs>
        <w:spacing w:before="1"/>
        <w:ind w:left="526" w:hanging="405"/>
      </w:pPr>
      <w:r>
        <w:rPr>
          <w:spacing w:val="-2"/>
        </w:rPr>
        <w:t>Responsáveis</w:t>
      </w:r>
    </w:p>
    <w:p w14:paraId="7555C997" w14:textId="77777777" w:rsidR="000431DD" w:rsidRDefault="000431DD" w:rsidP="000431DD">
      <w:pPr>
        <w:spacing w:before="279" w:line="268" w:lineRule="auto"/>
        <w:ind w:left="166" w:right="372"/>
        <w:rPr>
          <w:rFonts w:ascii="Times New Roman" w:hAnsi="Times New Roman"/>
          <w:sz w:val="18"/>
        </w:rPr>
      </w:pPr>
      <w:r>
        <w:rPr>
          <w:rFonts w:ascii="Times New Roman" w:hAnsi="Times New Roman"/>
          <w:sz w:val="18"/>
        </w:rPr>
        <w:t>Todas</w:t>
      </w:r>
      <w:r>
        <w:rPr>
          <w:rFonts w:ascii="Times New Roman" w:hAnsi="Times New Roman"/>
          <w:spacing w:val="-3"/>
          <w:sz w:val="18"/>
        </w:rPr>
        <w:t xml:space="preserve"> </w:t>
      </w:r>
      <w:r>
        <w:rPr>
          <w:rFonts w:ascii="Times New Roman" w:hAnsi="Times New Roman"/>
          <w:sz w:val="18"/>
        </w:rPr>
        <w:t>as</w:t>
      </w:r>
      <w:r>
        <w:rPr>
          <w:rFonts w:ascii="Times New Roman" w:hAnsi="Times New Roman"/>
          <w:spacing w:val="-3"/>
          <w:sz w:val="18"/>
        </w:rPr>
        <w:t xml:space="preserve"> </w:t>
      </w:r>
      <w:r>
        <w:rPr>
          <w:rFonts w:ascii="Times New Roman" w:hAnsi="Times New Roman"/>
          <w:sz w:val="18"/>
        </w:rPr>
        <w:t>assinaturas</w:t>
      </w:r>
      <w:r>
        <w:rPr>
          <w:rFonts w:ascii="Times New Roman" w:hAnsi="Times New Roman"/>
          <w:spacing w:val="-3"/>
          <w:sz w:val="18"/>
        </w:rPr>
        <w:t xml:space="preserve"> </w:t>
      </w:r>
      <w:r>
        <w:rPr>
          <w:rFonts w:ascii="Times New Roman" w:hAnsi="Times New Roman"/>
          <w:sz w:val="18"/>
        </w:rPr>
        <w:t>eletrônicas</w:t>
      </w:r>
      <w:r>
        <w:rPr>
          <w:rFonts w:ascii="Times New Roman" w:hAnsi="Times New Roman"/>
          <w:spacing w:val="-3"/>
          <w:sz w:val="18"/>
        </w:rPr>
        <w:t xml:space="preserve"> </w:t>
      </w:r>
      <w:r>
        <w:rPr>
          <w:rFonts w:ascii="Times New Roman" w:hAnsi="Times New Roman"/>
          <w:sz w:val="18"/>
        </w:rPr>
        <w:t>seguem</w:t>
      </w:r>
      <w:r>
        <w:rPr>
          <w:rFonts w:ascii="Times New Roman" w:hAnsi="Times New Roman"/>
          <w:spacing w:val="-3"/>
          <w:sz w:val="18"/>
        </w:rPr>
        <w:t xml:space="preserve"> </w:t>
      </w:r>
      <w:r>
        <w:rPr>
          <w:rFonts w:ascii="Times New Roman" w:hAnsi="Times New Roman"/>
          <w:sz w:val="18"/>
        </w:rPr>
        <w:t>o</w:t>
      </w:r>
      <w:r>
        <w:rPr>
          <w:rFonts w:ascii="Times New Roman" w:hAnsi="Times New Roman"/>
          <w:spacing w:val="-2"/>
          <w:sz w:val="18"/>
        </w:rPr>
        <w:t xml:space="preserve"> </w:t>
      </w:r>
      <w:r>
        <w:rPr>
          <w:rFonts w:ascii="Times New Roman" w:hAnsi="Times New Roman"/>
          <w:sz w:val="18"/>
        </w:rPr>
        <w:t>horário</w:t>
      </w:r>
      <w:r>
        <w:rPr>
          <w:rFonts w:ascii="Times New Roman" w:hAnsi="Times New Roman"/>
          <w:spacing w:val="-2"/>
          <w:sz w:val="18"/>
        </w:rPr>
        <w:t xml:space="preserve"> </w:t>
      </w:r>
      <w:r>
        <w:rPr>
          <w:rFonts w:ascii="Times New Roman" w:hAnsi="Times New Roman"/>
          <w:sz w:val="18"/>
        </w:rPr>
        <w:t>oficial</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Brasília</w:t>
      </w:r>
      <w:r>
        <w:rPr>
          <w:rFonts w:ascii="Times New Roman" w:hAnsi="Times New Roman"/>
          <w:spacing w:val="-3"/>
          <w:sz w:val="18"/>
        </w:rPr>
        <w:t xml:space="preserve"> </w:t>
      </w:r>
      <w:r>
        <w:rPr>
          <w:rFonts w:ascii="Times New Roman" w:hAnsi="Times New Roman"/>
          <w:sz w:val="18"/>
        </w:rPr>
        <w:t>e</w:t>
      </w:r>
      <w:r>
        <w:rPr>
          <w:rFonts w:ascii="Times New Roman" w:hAnsi="Times New Roman"/>
          <w:spacing w:val="-3"/>
          <w:sz w:val="18"/>
        </w:rPr>
        <w:t xml:space="preserve"> </w:t>
      </w:r>
      <w:r>
        <w:rPr>
          <w:rFonts w:ascii="Times New Roman" w:hAnsi="Times New Roman"/>
          <w:sz w:val="18"/>
        </w:rPr>
        <w:t>fundamentam-se</w:t>
      </w:r>
      <w:r>
        <w:rPr>
          <w:rFonts w:ascii="Times New Roman" w:hAnsi="Times New Roman"/>
          <w:spacing w:val="-3"/>
          <w:sz w:val="18"/>
        </w:rPr>
        <w:t xml:space="preserve"> </w:t>
      </w:r>
      <w:r>
        <w:rPr>
          <w:rFonts w:ascii="Times New Roman" w:hAnsi="Times New Roman"/>
          <w:sz w:val="18"/>
        </w:rPr>
        <w:t>no</w:t>
      </w:r>
      <w:r>
        <w:rPr>
          <w:rFonts w:ascii="Times New Roman" w:hAnsi="Times New Roman"/>
          <w:spacing w:val="-2"/>
          <w:sz w:val="18"/>
        </w:rPr>
        <w:t xml:space="preserve"> </w:t>
      </w:r>
      <w:r>
        <w:rPr>
          <w:rFonts w:ascii="Times New Roman" w:hAnsi="Times New Roman"/>
          <w:sz w:val="18"/>
        </w:rPr>
        <w:t>§3º</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Art.</w:t>
      </w:r>
      <w:r>
        <w:rPr>
          <w:rFonts w:ascii="Times New Roman" w:hAnsi="Times New Roman"/>
          <w:spacing w:val="-2"/>
          <w:sz w:val="18"/>
        </w:rPr>
        <w:t xml:space="preserve"> </w:t>
      </w:r>
      <w:r>
        <w:rPr>
          <w:rFonts w:ascii="Times New Roman" w:hAnsi="Times New Roman"/>
          <w:sz w:val="18"/>
        </w:rPr>
        <w:t>4º</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color w:val="0000FF"/>
          <w:sz w:val="18"/>
          <w:u w:val="single" w:color="0000FF"/>
        </w:rPr>
        <w:t>Decreto</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nº</w:t>
      </w:r>
      <w:r>
        <w:rPr>
          <w:rFonts w:ascii="Times New Roman" w:hAnsi="Times New Roman"/>
          <w:color w:val="0000FF"/>
          <w:spacing w:val="-3"/>
          <w:sz w:val="18"/>
          <w:u w:val="single" w:color="0000FF"/>
        </w:rPr>
        <w:t xml:space="preserve"> </w:t>
      </w:r>
      <w:r>
        <w:rPr>
          <w:rFonts w:ascii="Times New Roman" w:hAnsi="Times New Roman"/>
          <w:color w:val="0000FF"/>
          <w:sz w:val="18"/>
          <w:u w:val="single" w:color="0000FF"/>
        </w:rPr>
        <w:t>10.543,</w:t>
      </w:r>
      <w:r>
        <w:rPr>
          <w:rFonts w:ascii="Times New Roman" w:hAnsi="Times New Roman"/>
          <w:color w:val="0000FF"/>
          <w:sz w:val="18"/>
        </w:rPr>
        <w:t xml:space="preserve"> </w:t>
      </w:r>
      <w:r>
        <w:rPr>
          <w:rFonts w:ascii="Times New Roman" w:hAnsi="Times New Roman"/>
          <w:color w:val="0000FF"/>
          <w:sz w:val="18"/>
          <w:u w:val="single" w:color="0000FF"/>
        </w:rPr>
        <w:t>de 13 de novembro de 2020</w:t>
      </w:r>
      <w:r>
        <w:rPr>
          <w:rFonts w:ascii="Times New Roman" w:hAnsi="Times New Roman"/>
          <w:sz w:val="18"/>
        </w:rPr>
        <w:t>.</w:t>
      </w:r>
    </w:p>
    <w:p w14:paraId="77239E1D" w14:textId="77777777" w:rsidR="000431DD" w:rsidRDefault="000431DD" w:rsidP="000431DD">
      <w:pPr>
        <w:pStyle w:val="Corpodetexto"/>
        <w:rPr>
          <w:rFonts w:ascii="Times New Roman"/>
        </w:rPr>
      </w:pPr>
    </w:p>
    <w:p w14:paraId="2C75ACE8" w14:textId="77777777" w:rsidR="000431DD" w:rsidRDefault="000431DD" w:rsidP="000431DD">
      <w:pPr>
        <w:pStyle w:val="Corpodetexto"/>
        <w:rPr>
          <w:rFonts w:ascii="Times New Roman"/>
        </w:rPr>
      </w:pPr>
    </w:p>
    <w:p w14:paraId="39770930" w14:textId="77777777" w:rsidR="000431DD" w:rsidRDefault="000431DD" w:rsidP="000431DD">
      <w:pPr>
        <w:pStyle w:val="Corpodetexto"/>
        <w:rPr>
          <w:rFonts w:ascii="Times New Roman"/>
        </w:rPr>
      </w:pPr>
    </w:p>
    <w:p w14:paraId="26A8462A" w14:textId="77777777" w:rsidR="000431DD" w:rsidRDefault="000431DD" w:rsidP="000431DD">
      <w:pPr>
        <w:pStyle w:val="Corpodetexto"/>
        <w:rPr>
          <w:rFonts w:ascii="Times New Roman"/>
        </w:rPr>
      </w:pPr>
    </w:p>
    <w:p w14:paraId="209876ED" w14:textId="77777777" w:rsidR="000431DD" w:rsidRDefault="000431DD" w:rsidP="000431DD">
      <w:pPr>
        <w:pStyle w:val="Corpodetexto"/>
        <w:spacing w:before="62"/>
        <w:rPr>
          <w:rFonts w:ascii="Times New Roman"/>
        </w:rPr>
      </w:pPr>
    </w:p>
    <w:p w14:paraId="14172862" w14:textId="77777777" w:rsidR="000431DD" w:rsidRDefault="000431DD" w:rsidP="000431DD">
      <w:pPr>
        <w:pStyle w:val="Ttulo8"/>
        <w:ind w:left="3" w:right="140"/>
        <w:rPr>
          <w:rFonts w:ascii="Times New Roman"/>
        </w:rPr>
      </w:pPr>
      <w:r>
        <w:rPr>
          <w:rFonts w:ascii="Times New Roman"/>
        </w:rPr>
        <w:lastRenderedPageBreak/>
        <w:t>PATRICIA</w:t>
      </w:r>
      <w:r>
        <w:rPr>
          <w:rFonts w:ascii="Times New Roman"/>
          <w:spacing w:val="12"/>
        </w:rPr>
        <w:t xml:space="preserve"> </w:t>
      </w:r>
      <w:r>
        <w:rPr>
          <w:rFonts w:ascii="Times New Roman"/>
        </w:rPr>
        <w:t>ALVES</w:t>
      </w:r>
      <w:r>
        <w:rPr>
          <w:rFonts w:ascii="Times New Roman"/>
          <w:spacing w:val="13"/>
        </w:rPr>
        <w:t xml:space="preserve"> </w:t>
      </w:r>
      <w:r>
        <w:rPr>
          <w:rFonts w:ascii="Times New Roman"/>
          <w:spacing w:val="-2"/>
        </w:rPr>
        <w:t>NEVES</w:t>
      </w:r>
    </w:p>
    <w:p w14:paraId="5774F99D" w14:textId="77777777" w:rsidR="000431DD" w:rsidRDefault="000431DD" w:rsidP="000431DD">
      <w:pPr>
        <w:spacing w:before="90"/>
        <w:ind w:left="2" w:right="140"/>
        <w:jc w:val="center"/>
        <w:rPr>
          <w:rFonts w:ascii="Times New Roman" w:hAnsi="Times New Roman"/>
          <w:sz w:val="18"/>
        </w:rPr>
      </w:pPr>
      <w:r>
        <w:rPr>
          <w:rFonts w:ascii="Times New Roman" w:hAnsi="Times New Roman"/>
          <w:sz w:val="18"/>
        </w:rPr>
        <w:t>Assistente</w:t>
      </w:r>
      <w:r>
        <w:rPr>
          <w:rFonts w:ascii="Times New Roman" w:hAnsi="Times New Roman"/>
          <w:spacing w:val="-4"/>
          <w:sz w:val="18"/>
        </w:rPr>
        <w:t xml:space="preserve"> </w:t>
      </w:r>
      <w:r>
        <w:rPr>
          <w:rFonts w:ascii="Times New Roman" w:hAnsi="Times New Roman"/>
          <w:sz w:val="18"/>
        </w:rPr>
        <w:t>técnico</w:t>
      </w:r>
      <w:r>
        <w:rPr>
          <w:rFonts w:ascii="Times New Roman" w:hAnsi="Times New Roman"/>
          <w:spacing w:val="-2"/>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gestão</w:t>
      </w:r>
      <w:r>
        <w:rPr>
          <w:rFonts w:ascii="Times New Roman" w:hAnsi="Times New Roman"/>
          <w:spacing w:val="-2"/>
          <w:sz w:val="18"/>
        </w:rPr>
        <w:t xml:space="preserve"> </w:t>
      </w:r>
      <w:r>
        <w:rPr>
          <w:rFonts w:ascii="Times New Roman" w:hAnsi="Times New Roman"/>
          <w:sz w:val="18"/>
        </w:rPr>
        <w:t>em</w:t>
      </w:r>
      <w:r>
        <w:rPr>
          <w:rFonts w:ascii="Times New Roman" w:hAnsi="Times New Roman"/>
          <w:spacing w:val="-3"/>
          <w:sz w:val="18"/>
        </w:rPr>
        <w:t xml:space="preserve"> </w:t>
      </w:r>
      <w:r>
        <w:rPr>
          <w:rFonts w:ascii="Times New Roman" w:hAnsi="Times New Roman"/>
          <w:spacing w:val="-2"/>
          <w:sz w:val="18"/>
        </w:rPr>
        <w:t>saude</w:t>
      </w:r>
    </w:p>
    <w:p w14:paraId="3D98D6D9" w14:textId="77777777" w:rsidR="000431DD" w:rsidRDefault="000431DD" w:rsidP="000431DD">
      <w:pPr>
        <w:spacing w:before="91"/>
        <w:ind w:left="15" w:right="139"/>
        <w:jc w:val="center"/>
        <w:rPr>
          <w:rFonts w:ascii="Times New Roman" w:hAnsi="Times New Roman"/>
          <w:i/>
          <w:sz w:val="18"/>
        </w:rPr>
      </w:pPr>
      <w:r>
        <w:rPr>
          <w:noProof/>
        </w:rPr>
        <w:drawing>
          <wp:inline distT="0" distB="0" distL="0" distR="0" wp14:anchorId="7F64775C" wp14:editId="4C43FEB4">
            <wp:extent cx="190500" cy="180975"/>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cstate="print"/>
                    <a:stretch>
                      <a:fillRect/>
                    </a:stretch>
                  </pic:blipFill>
                  <pic:spPr>
                    <a:xfrm>
                      <a:off x="0" y="0"/>
                      <a:ext cx="190500" cy="180975"/>
                    </a:xfrm>
                    <a:prstGeom prst="rect">
                      <a:avLst/>
                    </a:prstGeom>
                  </pic:spPr>
                </pic:pic>
              </a:graphicData>
            </a:graphic>
          </wp:inline>
        </w:drawing>
      </w:r>
      <w:r>
        <w:rPr>
          <w:rFonts w:ascii="Times New Roman" w:hAnsi="Times New Roman"/>
          <w:spacing w:val="10"/>
          <w:sz w:val="20"/>
        </w:rPr>
        <w:t xml:space="preserve"> </w:t>
      </w:r>
      <w:r>
        <w:rPr>
          <w:rFonts w:ascii="Times New Roman" w:hAnsi="Times New Roman"/>
          <w:i/>
          <w:sz w:val="18"/>
        </w:rPr>
        <w:t>Assinou eletronicamente</w:t>
      </w:r>
      <w:r>
        <w:rPr>
          <w:rFonts w:ascii="Times New Roman" w:hAnsi="Times New Roman"/>
          <w:i/>
          <w:spacing w:val="-1"/>
          <w:sz w:val="18"/>
        </w:rPr>
        <w:t xml:space="preserve"> </w:t>
      </w:r>
      <w:r>
        <w:rPr>
          <w:rFonts w:ascii="Times New Roman" w:hAnsi="Times New Roman"/>
          <w:i/>
          <w:sz w:val="18"/>
        </w:rPr>
        <w:t>em</w:t>
      </w:r>
      <w:r>
        <w:rPr>
          <w:rFonts w:ascii="Times New Roman" w:hAnsi="Times New Roman"/>
          <w:i/>
          <w:spacing w:val="-1"/>
          <w:sz w:val="18"/>
        </w:rPr>
        <w:t xml:space="preserve"> </w:t>
      </w:r>
      <w:r>
        <w:rPr>
          <w:rFonts w:ascii="Times New Roman" w:hAnsi="Times New Roman"/>
          <w:i/>
          <w:sz w:val="18"/>
        </w:rPr>
        <w:t>15/07/2025 às</w:t>
      </w:r>
      <w:r>
        <w:rPr>
          <w:rFonts w:ascii="Times New Roman" w:hAnsi="Times New Roman"/>
          <w:i/>
          <w:spacing w:val="-1"/>
          <w:sz w:val="18"/>
        </w:rPr>
        <w:t xml:space="preserve"> </w:t>
      </w:r>
      <w:r>
        <w:rPr>
          <w:rFonts w:ascii="Times New Roman" w:hAnsi="Times New Roman"/>
          <w:i/>
          <w:sz w:val="18"/>
        </w:rPr>
        <w:t>17:00:39.</w:t>
      </w:r>
    </w:p>
    <w:p w14:paraId="2B77225E" w14:textId="77777777" w:rsidR="000431DD" w:rsidRDefault="000431DD" w:rsidP="000431DD">
      <w:pPr>
        <w:jc w:val="center"/>
        <w:rPr>
          <w:rFonts w:ascii="Times New Roman" w:hAnsi="Times New Roman"/>
          <w:i/>
          <w:sz w:val="18"/>
        </w:rPr>
        <w:sectPr w:rsidR="000431DD" w:rsidSect="000431DD">
          <w:pgSz w:w="11910" w:h="16840"/>
          <w:pgMar w:top="1040" w:right="992" w:bottom="940" w:left="1133" w:header="469" w:footer="742" w:gutter="0"/>
          <w:cols w:space="720"/>
        </w:sectPr>
      </w:pPr>
    </w:p>
    <w:p w14:paraId="146E3A55" w14:textId="77777777" w:rsidR="000431DD" w:rsidRDefault="000431DD" w:rsidP="000431DD">
      <w:pPr>
        <w:pStyle w:val="Corpodetexto"/>
        <w:rPr>
          <w:rFonts w:ascii="Times New Roman"/>
          <w:i/>
        </w:rPr>
      </w:pPr>
    </w:p>
    <w:p w14:paraId="63C07B9C" w14:textId="77777777" w:rsidR="000431DD" w:rsidRDefault="000431DD" w:rsidP="000431DD">
      <w:pPr>
        <w:pStyle w:val="Corpodetexto"/>
        <w:rPr>
          <w:rFonts w:ascii="Times New Roman"/>
          <w:i/>
        </w:rPr>
      </w:pPr>
    </w:p>
    <w:p w14:paraId="6A52FA5E" w14:textId="77777777" w:rsidR="000431DD" w:rsidRDefault="000431DD" w:rsidP="000431DD">
      <w:pPr>
        <w:pStyle w:val="Corpodetexto"/>
        <w:rPr>
          <w:rFonts w:ascii="Times New Roman"/>
          <w:i/>
        </w:rPr>
      </w:pPr>
    </w:p>
    <w:p w14:paraId="0C5BDB2B" w14:textId="77777777" w:rsidR="000431DD" w:rsidRDefault="000431DD" w:rsidP="000431DD">
      <w:pPr>
        <w:pStyle w:val="Corpodetexto"/>
        <w:rPr>
          <w:rFonts w:ascii="Times New Roman"/>
          <w:i/>
        </w:rPr>
      </w:pPr>
    </w:p>
    <w:p w14:paraId="3AF3AD21" w14:textId="77777777" w:rsidR="000431DD" w:rsidRDefault="000431DD" w:rsidP="000431DD">
      <w:pPr>
        <w:pStyle w:val="Corpodetexto"/>
        <w:rPr>
          <w:rFonts w:ascii="Times New Roman"/>
          <w:i/>
        </w:rPr>
      </w:pPr>
    </w:p>
    <w:p w14:paraId="3145A0C8" w14:textId="77777777" w:rsidR="000431DD" w:rsidRDefault="000431DD" w:rsidP="000431DD">
      <w:pPr>
        <w:pStyle w:val="Corpodetexto"/>
        <w:rPr>
          <w:rFonts w:ascii="Times New Roman"/>
          <w:i/>
        </w:rPr>
      </w:pPr>
    </w:p>
    <w:p w14:paraId="5735F1AC" w14:textId="77777777" w:rsidR="000431DD" w:rsidRDefault="000431DD" w:rsidP="000431DD">
      <w:pPr>
        <w:pStyle w:val="Corpodetexto"/>
        <w:spacing w:before="216"/>
        <w:rPr>
          <w:rFonts w:ascii="Times New Roman"/>
          <w:i/>
        </w:rPr>
      </w:pPr>
    </w:p>
    <w:p w14:paraId="4B85253B" w14:textId="77777777" w:rsidR="000431DD" w:rsidRDefault="000431DD" w:rsidP="000431DD">
      <w:pPr>
        <w:pStyle w:val="Ttulo8"/>
        <w:ind w:right="139"/>
        <w:rPr>
          <w:rFonts w:ascii="Times New Roman"/>
        </w:rPr>
      </w:pPr>
      <w:r>
        <w:rPr>
          <w:rFonts w:ascii="Times New Roman"/>
        </w:rPr>
        <w:t>ERIKA</w:t>
      </w:r>
      <w:r>
        <w:rPr>
          <w:rFonts w:ascii="Times New Roman"/>
          <w:spacing w:val="9"/>
        </w:rPr>
        <w:t xml:space="preserve"> </w:t>
      </w:r>
      <w:r>
        <w:rPr>
          <w:rFonts w:ascii="Times New Roman"/>
        </w:rPr>
        <w:t>AUDET</w:t>
      </w:r>
      <w:r>
        <w:rPr>
          <w:rFonts w:ascii="Times New Roman"/>
          <w:spacing w:val="9"/>
        </w:rPr>
        <w:t xml:space="preserve"> </w:t>
      </w:r>
      <w:r>
        <w:rPr>
          <w:rFonts w:ascii="Times New Roman"/>
        </w:rPr>
        <w:t>DE</w:t>
      </w:r>
      <w:r>
        <w:rPr>
          <w:rFonts w:ascii="Times New Roman"/>
          <w:spacing w:val="10"/>
        </w:rPr>
        <w:t xml:space="preserve"> </w:t>
      </w:r>
      <w:r>
        <w:rPr>
          <w:rFonts w:ascii="Times New Roman"/>
          <w:spacing w:val="-2"/>
        </w:rPr>
        <w:t>ALMEIDA</w:t>
      </w:r>
    </w:p>
    <w:p w14:paraId="4DF228CA" w14:textId="77777777" w:rsidR="000431DD" w:rsidRDefault="000431DD" w:rsidP="000431DD">
      <w:pPr>
        <w:spacing w:before="89"/>
        <w:ind w:right="140"/>
        <w:jc w:val="center"/>
        <w:rPr>
          <w:rFonts w:ascii="Times New Roman" w:hAnsi="Times New Roman"/>
          <w:sz w:val="18"/>
        </w:rPr>
      </w:pPr>
      <w:r>
        <w:rPr>
          <w:rFonts w:ascii="Times New Roman" w:hAnsi="Times New Roman"/>
          <w:sz w:val="18"/>
        </w:rPr>
        <w:t>Tecnologista</w:t>
      </w:r>
      <w:r>
        <w:rPr>
          <w:rFonts w:ascii="Times New Roman" w:hAnsi="Times New Roman"/>
          <w:spacing w:val="-7"/>
          <w:sz w:val="18"/>
        </w:rPr>
        <w:t xml:space="preserve"> </w:t>
      </w:r>
      <w:r>
        <w:rPr>
          <w:rFonts w:ascii="Times New Roman" w:hAnsi="Times New Roman"/>
          <w:sz w:val="18"/>
        </w:rPr>
        <w:t>em</w:t>
      </w:r>
      <w:r>
        <w:rPr>
          <w:rFonts w:ascii="Times New Roman" w:hAnsi="Times New Roman"/>
          <w:spacing w:val="-6"/>
          <w:sz w:val="18"/>
        </w:rPr>
        <w:t xml:space="preserve"> </w:t>
      </w:r>
      <w:r>
        <w:rPr>
          <w:rFonts w:ascii="Times New Roman" w:hAnsi="Times New Roman"/>
          <w:sz w:val="18"/>
        </w:rPr>
        <w:t>Saúde</w:t>
      </w:r>
      <w:r>
        <w:rPr>
          <w:rFonts w:ascii="Times New Roman" w:hAnsi="Times New Roman"/>
          <w:spacing w:val="-6"/>
          <w:sz w:val="18"/>
        </w:rPr>
        <w:t xml:space="preserve"> </w:t>
      </w:r>
      <w:r>
        <w:rPr>
          <w:rFonts w:ascii="Times New Roman" w:hAnsi="Times New Roman"/>
          <w:spacing w:val="-2"/>
          <w:sz w:val="18"/>
        </w:rPr>
        <w:t>Pública</w:t>
      </w:r>
    </w:p>
    <w:p w14:paraId="5E13BDD9" w14:textId="77777777" w:rsidR="000431DD" w:rsidRDefault="000431DD" w:rsidP="000431DD">
      <w:pPr>
        <w:jc w:val="center"/>
        <w:rPr>
          <w:rFonts w:ascii="Times New Roman" w:hAnsi="Times New Roman"/>
          <w:sz w:val="18"/>
        </w:rPr>
        <w:sectPr w:rsidR="000431DD" w:rsidSect="000431DD">
          <w:pgSz w:w="11910" w:h="16840"/>
          <w:pgMar w:top="1040" w:right="992" w:bottom="940" w:left="1133" w:header="469" w:footer="742" w:gutter="0"/>
          <w:cols w:space="720"/>
        </w:sectPr>
      </w:pPr>
    </w:p>
    <w:p w14:paraId="36672053" w14:textId="77777777" w:rsidR="000431DD" w:rsidRDefault="000431DD" w:rsidP="000431DD">
      <w:pPr>
        <w:pStyle w:val="Ttulo4"/>
        <w:spacing w:before="78"/>
      </w:pPr>
      <w:r>
        <w:lastRenderedPageBreak/>
        <w:t>ANEXO</w:t>
      </w:r>
      <w:r>
        <w:rPr>
          <w:spacing w:val="-13"/>
        </w:rPr>
        <w:t xml:space="preserve"> </w:t>
      </w:r>
      <w:r>
        <w:rPr>
          <w:spacing w:val="-10"/>
        </w:rPr>
        <w:t>A</w:t>
      </w:r>
    </w:p>
    <w:p w14:paraId="2D4FD89C" w14:textId="77777777" w:rsidR="000431DD" w:rsidRDefault="000431DD" w:rsidP="000431DD">
      <w:pPr>
        <w:spacing w:before="204" w:line="417" w:lineRule="auto"/>
        <w:ind w:left="2445" w:right="2583" w:hanging="1"/>
        <w:jc w:val="center"/>
        <w:rPr>
          <w:sz w:val="24"/>
        </w:rPr>
      </w:pPr>
      <w:r>
        <w:rPr>
          <w:sz w:val="24"/>
        </w:rPr>
        <w:t>Planilha de custo e formação de preço (disponibilizada</w:t>
      </w:r>
      <w:r>
        <w:rPr>
          <w:spacing w:val="-7"/>
          <w:sz w:val="24"/>
        </w:rPr>
        <w:t xml:space="preserve"> </w:t>
      </w:r>
      <w:r>
        <w:rPr>
          <w:sz w:val="24"/>
        </w:rPr>
        <w:t>em</w:t>
      </w:r>
      <w:r>
        <w:rPr>
          <w:spacing w:val="-10"/>
          <w:sz w:val="24"/>
        </w:rPr>
        <w:t xml:space="preserve"> </w:t>
      </w:r>
      <w:r>
        <w:rPr>
          <w:sz w:val="24"/>
        </w:rPr>
        <w:t>arquivo</w:t>
      </w:r>
      <w:r>
        <w:rPr>
          <w:spacing w:val="-9"/>
          <w:sz w:val="24"/>
        </w:rPr>
        <w:t xml:space="preserve"> </w:t>
      </w:r>
      <w:r>
        <w:rPr>
          <w:sz w:val="24"/>
        </w:rPr>
        <w:t>eletrônico</w:t>
      </w:r>
      <w:r>
        <w:rPr>
          <w:spacing w:val="-7"/>
          <w:sz w:val="24"/>
        </w:rPr>
        <w:t xml:space="preserve"> </w:t>
      </w:r>
      <w:r>
        <w:rPr>
          <w:sz w:val="24"/>
        </w:rPr>
        <w:t>Excel)</w:t>
      </w:r>
    </w:p>
    <w:p w14:paraId="6B35A4F2" w14:textId="77777777" w:rsidR="000431DD" w:rsidRDefault="000431DD" w:rsidP="000431DD">
      <w:pPr>
        <w:pStyle w:val="Corpodetexto"/>
        <w:spacing w:before="204"/>
        <w:rPr>
          <w:sz w:val="24"/>
        </w:rPr>
      </w:pPr>
    </w:p>
    <w:p w14:paraId="0405D4AC" w14:textId="77777777" w:rsidR="000431DD" w:rsidRDefault="000431DD" w:rsidP="000431DD">
      <w:pPr>
        <w:pStyle w:val="Ttulo4"/>
      </w:pPr>
      <w:r>
        <w:t>ANEXO</w:t>
      </w:r>
      <w:r>
        <w:rPr>
          <w:spacing w:val="-2"/>
        </w:rPr>
        <w:t xml:space="preserve"> </w:t>
      </w:r>
      <w:r>
        <w:rPr>
          <w:spacing w:val="-10"/>
        </w:rPr>
        <w:t>B</w:t>
      </w:r>
    </w:p>
    <w:p w14:paraId="6EBC8E97" w14:textId="77777777" w:rsidR="000431DD" w:rsidRDefault="000431DD" w:rsidP="000431DD">
      <w:pPr>
        <w:spacing w:before="204" w:line="278" w:lineRule="auto"/>
        <w:ind w:left="569"/>
        <w:rPr>
          <w:rFonts w:ascii="Arial" w:hAnsi="Arial"/>
          <w:b/>
          <w:sz w:val="24"/>
        </w:rPr>
      </w:pPr>
      <w:r>
        <w:rPr>
          <w:rFonts w:ascii="Arial" w:hAnsi="Arial"/>
          <w:b/>
          <w:sz w:val="24"/>
        </w:rPr>
        <w:t>ORIENTAÇÕES</w:t>
      </w:r>
      <w:r>
        <w:rPr>
          <w:rFonts w:ascii="Arial" w:hAnsi="Arial"/>
          <w:b/>
          <w:spacing w:val="40"/>
          <w:sz w:val="24"/>
        </w:rPr>
        <w:t xml:space="preserve"> </w:t>
      </w:r>
      <w:r>
        <w:rPr>
          <w:rFonts w:ascii="Arial" w:hAnsi="Arial"/>
          <w:b/>
          <w:sz w:val="24"/>
        </w:rPr>
        <w:t>PARA</w:t>
      </w:r>
      <w:r>
        <w:rPr>
          <w:rFonts w:ascii="Arial" w:hAnsi="Arial"/>
          <w:b/>
          <w:spacing w:val="40"/>
          <w:sz w:val="24"/>
        </w:rPr>
        <w:t xml:space="preserve"> </w:t>
      </w:r>
      <w:r>
        <w:rPr>
          <w:rFonts w:ascii="Arial" w:hAnsi="Arial"/>
          <w:b/>
          <w:sz w:val="24"/>
        </w:rPr>
        <w:t>PREENCHIMENTO</w:t>
      </w:r>
      <w:r>
        <w:rPr>
          <w:rFonts w:ascii="Arial" w:hAnsi="Arial"/>
          <w:b/>
          <w:spacing w:val="40"/>
          <w:sz w:val="24"/>
        </w:rPr>
        <w:t xml:space="preserve"> </w:t>
      </w:r>
      <w:r>
        <w:rPr>
          <w:rFonts w:ascii="Arial" w:hAnsi="Arial"/>
          <w:b/>
          <w:sz w:val="24"/>
        </w:rPr>
        <w:t>DA</w:t>
      </w:r>
      <w:r>
        <w:rPr>
          <w:rFonts w:ascii="Arial" w:hAnsi="Arial"/>
          <w:b/>
          <w:spacing w:val="40"/>
          <w:sz w:val="24"/>
        </w:rPr>
        <w:t xml:space="preserve"> </w:t>
      </w:r>
      <w:r>
        <w:rPr>
          <w:rFonts w:ascii="Arial" w:hAnsi="Arial"/>
          <w:b/>
          <w:sz w:val="24"/>
        </w:rPr>
        <w:t>PLANILHA</w:t>
      </w:r>
      <w:r>
        <w:rPr>
          <w:rFonts w:ascii="Arial" w:hAnsi="Arial"/>
          <w:b/>
          <w:spacing w:val="40"/>
          <w:sz w:val="24"/>
        </w:rPr>
        <w:t xml:space="preserve"> </w:t>
      </w:r>
      <w:r>
        <w:rPr>
          <w:rFonts w:ascii="Arial" w:hAnsi="Arial"/>
          <w:b/>
          <w:sz w:val="24"/>
        </w:rPr>
        <w:t>DE</w:t>
      </w:r>
      <w:r>
        <w:rPr>
          <w:rFonts w:ascii="Arial" w:hAnsi="Arial"/>
          <w:b/>
          <w:spacing w:val="40"/>
          <w:sz w:val="24"/>
        </w:rPr>
        <w:t xml:space="preserve"> </w:t>
      </w:r>
      <w:r>
        <w:rPr>
          <w:rFonts w:ascii="Arial" w:hAnsi="Arial"/>
          <w:b/>
          <w:sz w:val="24"/>
        </w:rPr>
        <w:t>CUSTO</w:t>
      </w:r>
      <w:r>
        <w:rPr>
          <w:rFonts w:ascii="Arial" w:hAnsi="Arial"/>
          <w:b/>
          <w:spacing w:val="40"/>
          <w:sz w:val="24"/>
        </w:rPr>
        <w:t xml:space="preserve"> </w:t>
      </w:r>
      <w:r>
        <w:rPr>
          <w:rFonts w:ascii="Arial" w:hAnsi="Arial"/>
          <w:b/>
          <w:sz w:val="24"/>
        </w:rPr>
        <w:t>E</w:t>
      </w:r>
      <w:r>
        <w:rPr>
          <w:rFonts w:ascii="Arial" w:hAnsi="Arial"/>
          <w:b/>
          <w:spacing w:val="80"/>
          <w:sz w:val="24"/>
        </w:rPr>
        <w:t xml:space="preserve"> </w:t>
      </w:r>
      <w:r>
        <w:rPr>
          <w:rFonts w:ascii="Arial" w:hAnsi="Arial"/>
          <w:b/>
          <w:sz w:val="24"/>
        </w:rPr>
        <w:t>FORMAÇÃO DE PREÇO</w:t>
      </w:r>
    </w:p>
    <w:p w14:paraId="52B73B54" w14:textId="77777777" w:rsidR="000431DD" w:rsidRDefault="000431DD" w:rsidP="000431DD">
      <w:pPr>
        <w:pStyle w:val="PargrafodaLista"/>
        <w:numPr>
          <w:ilvl w:val="0"/>
          <w:numId w:val="52"/>
        </w:numPr>
        <w:tabs>
          <w:tab w:val="left" w:pos="1622"/>
        </w:tabs>
        <w:spacing w:before="159" w:line="278" w:lineRule="auto"/>
        <w:ind w:right="711" w:firstLine="0"/>
        <w:jc w:val="both"/>
        <w:rPr>
          <w:rFonts w:ascii="Arial" w:hAnsi="Arial"/>
          <w:b/>
          <w:sz w:val="24"/>
        </w:rPr>
      </w:pPr>
      <w:r>
        <w:rPr>
          <w:sz w:val="24"/>
        </w:rPr>
        <w:t>As Planilhas de Custos e Formação de Preços do ANEXO B, em conformidade com Instrução Normativa Seges/MP nº 05/2017 e sua alteração, deverão ser</w:t>
      </w:r>
      <w:r>
        <w:rPr>
          <w:spacing w:val="-1"/>
          <w:sz w:val="24"/>
        </w:rPr>
        <w:t xml:space="preserve"> </w:t>
      </w:r>
      <w:r>
        <w:rPr>
          <w:sz w:val="24"/>
        </w:rPr>
        <w:t>preenchidas e apresentadas pela LICITANTE individualmente para cada área/categoria envolvida na prestação dos serviços.</w:t>
      </w:r>
    </w:p>
    <w:p w14:paraId="5A6BE4C0" w14:textId="77777777" w:rsidR="000431DD" w:rsidRDefault="000431DD" w:rsidP="000431DD">
      <w:pPr>
        <w:pStyle w:val="PargrafodaLista"/>
        <w:numPr>
          <w:ilvl w:val="0"/>
          <w:numId w:val="52"/>
        </w:numPr>
        <w:tabs>
          <w:tab w:val="left" w:pos="1720"/>
        </w:tabs>
        <w:spacing w:before="157" w:line="278" w:lineRule="auto"/>
        <w:ind w:right="709" w:firstLine="67"/>
        <w:jc w:val="both"/>
        <w:rPr>
          <w:sz w:val="24"/>
        </w:rPr>
      </w:pPr>
      <w:r>
        <w:rPr>
          <w:sz w:val="24"/>
        </w:rPr>
        <w:t>As Planilhas de Custos e Formação de Preços servirão para demonstrar possíveis variações de custos/insumos no curso da execução do contrato e deverão ser utilizadas como base em eventuais repactuações ou revisões de preços. Faz-se necessário a apresentação da memória de cálculo dos valores apresentados na planilha, pois subsidiará a demonstração das variações de custos, juntamente com os seus comprovantes.</w:t>
      </w:r>
    </w:p>
    <w:p w14:paraId="78336E6A" w14:textId="77777777" w:rsidR="000431DD" w:rsidRDefault="000431DD" w:rsidP="000431DD">
      <w:pPr>
        <w:pStyle w:val="PargrafodaLista"/>
        <w:numPr>
          <w:ilvl w:val="0"/>
          <w:numId w:val="52"/>
        </w:numPr>
        <w:tabs>
          <w:tab w:val="left" w:pos="1658"/>
        </w:tabs>
        <w:spacing w:before="158" w:line="278" w:lineRule="auto"/>
        <w:ind w:right="707" w:firstLine="67"/>
        <w:jc w:val="both"/>
        <w:rPr>
          <w:sz w:val="24"/>
        </w:rPr>
      </w:pPr>
      <w:r>
        <w:rPr>
          <w:sz w:val="24"/>
        </w:rPr>
        <w:t>Para fins de análise, julgamento e classificação das propostas, será considerada a aplicação</w:t>
      </w:r>
      <w:r>
        <w:rPr>
          <w:spacing w:val="40"/>
          <w:sz w:val="24"/>
        </w:rPr>
        <w:t xml:space="preserve"> </w:t>
      </w:r>
      <w:r>
        <w:rPr>
          <w:sz w:val="24"/>
        </w:rPr>
        <w:t>dos percentuais legais relativos a encargos. Para os demais</w:t>
      </w:r>
      <w:r>
        <w:rPr>
          <w:spacing w:val="-11"/>
          <w:sz w:val="24"/>
        </w:rPr>
        <w:t xml:space="preserve"> </w:t>
      </w:r>
      <w:r>
        <w:rPr>
          <w:sz w:val="24"/>
        </w:rPr>
        <w:t>casos</w:t>
      </w:r>
      <w:r>
        <w:rPr>
          <w:spacing w:val="-10"/>
          <w:sz w:val="24"/>
        </w:rPr>
        <w:t xml:space="preserve"> </w:t>
      </w:r>
      <w:r>
        <w:rPr>
          <w:sz w:val="24"/>
        </w:rPr>
        <w:t>será</w:t>
      </w:r>
      <w:r>
        <w:rPr>
          <w:spacing w:val="-10"/>
          <w:sz w:val="24"/>
        </w:rPr>
        <w:t xml:space="preserve"> </w:t>
      </w:r>
      <w:r>
        <w:rPr>
          <w:sz w:val="24"/>
        </w:rPr>
        <w:t>admitida</w:t>
      </w:r>
      <w:r>
        <w:rPr>
          <w:spacing w:val="-9"/>
          <w:sz w:val="24"/>
        </w:rPr>
        <w:t xml:space="preserve"> </w:t>
      </w:r>
      <w:r>
        <w:rPr>
          <w:sz w:val="24"/>
        </w:rPr>
        <w:t>variação,</w:t>
      </w:r>
      <w:r>
        <w:rPr>
          <w:spacing w:val="-10"/>
          <w:sz w:val="24"/>
        </w:rPr>
        <w:t xml:space="preserve"> </w:t>
      </w:r>
      <w:r>
        <w:rPr>
          <w:sz w:val="24"/>
        </w:rPr>
        <w:t>sendo</w:t>
      </w:r>
      <w:r>
        <w:rPr>
          <w:spacing w:val="-12"/>
          <w:sz w:val="24"/>
        </w:rPr>
        <w:t xml:space="preserve"> </w:t>
      </w:r>
      <w:r>
        <w:rPr>
          <w:sz w:val="24"/>
        </w:rPr>
        <w:t>obrigatório</w:t>
      </w:r>
      <w:r>
        <w:rPr>
          <w:spacing w:val="-9"/>
          <w:sz w:val="24"/>
        </w:rPr>
        <w:t xml:space="preserve"> </w:t>
      </w:r>
      <w:r>
        <w:rPr>
          <w:sz w:val="24"/>
        </w:rPr>
        <w:t>que</w:t>
      </w:r>
      <w:r>
        <w:rPr>
          <w:spacing w:val="-9"/>
          <w:sz w:val="24"/>
        </w:rPr>
        <w:t xml:space="preserve"> </w:t>
      </w:r>
      <w:r>
        <w:rPr>
          <w:sz w:val="24"/>
        </w:rPr>
        <w:t>a</w:t>
      </w:r>
      <w:r>
        <w:rPr>
          <w:spacing w:val="-9"/>
          <w:sz w:val="24"/>
        </w:rPr>
        <w:t xml:space="preserve"> </w:t>
      </w:r>
      <w:r>
        <w:rPr>
          <w:sz w:val="24"/>
        </w:rPr>
        <w:t>licitante</w:t>
      </w:r>
      <w:r>
        <w:rPr>
          <w:spacing w:val="-9"/>
          <w:sz w:val="24"/>
        </w:rPr>
        <w:t xml:space="preserve"> </w:t>
      </w:r>
      <w:r>
        <w:rPr>
          <w:sz w:val="24"/>
        </w:rPr>
        <w:t>justifique, por</w:t>
      </w:r>
      <w:r>
        <w:rPr>
          <w:spacing w:val="-17"/>
          <w:sz w:val="24"/>
        </w:rPr>
        <w:t xml:space="preserve"> </w:t>
      </w:r>
      <w:r>
        <w:rPr>
          <w:sz w:val="24"/>
        </w:rPr>
        <w:t>meio</w:t>
      </w:r>
      <w:r>
        <w:rPr>
          <w:spacing w:val="-17"/>
          <w:sz w:val="24"/>
        </w:rPr>
        <w:t xml:space="preserve"> </w:t>
      </w:r>
      <w:r>
        <w:rPr>
          <w:sz w:val="24"/>
        </w:rPr>
        <w:t>de</w:t>
      </w:r>
      <w:r>
        <w:rPr>
          <w:spacing w:val="-16"/>
          <w:sz w:val="24"/>
        </w:rPr>
        <w:t xml:space="preserve"> </w:t>
      </w:r>
      <w:r>
        <w:rPr>
          <w:sz w:val="24"/>
        </w:rPr>
        <w:t>memória</w:t>
      </w:r>
      <w:r>
        <w:rPr>
          <w:spacing w:val="-17"/>
          <w:sz w:val="24"/>
        </w:rPr>
        <w:t xml:space="preserve"> </w:t>
      </w:r>
      <w:r>
        <w:rPr>
          <w:sz w:val="24"/>
        </w:rPr>
        <w:t>de</w:t>
      </w:r>
      <w:r>
        <w:rPr>
          <w:spacing w:val="-17"/>
          <w:sz w:val="24"/>
        </w:rPr>
        <w:t xml:space="preserve"> </w:t>
      </w:r>
      <w:r>
        <w:rPr>
          <w:sz w:val="24"/>
        </w:rPr>
        <w:t>cálculo,</w:t>
      </w:r>
      <w:r>
        <w:rPr>
          <w:spacing w:val="-17"/>
          <w:sz w:val="24"/>
        </w:rPr>
        <w:t xml:space="preserve"> </w:t>
      </w:r>
      <w:r>
        <w:rPr>
          <w:sz w:val="24"/>
        </w:rPr>
        <w:t>os</w:t>
      </w:r>
      <w:r>
        <w:rPr>
          <w:spacing w:val="-17"/>
          <w:sz w:val="24"/>
        </w:rPr>
        <w:t xml:space="preserve"> </w:t>
      </w:r>
      <w:r>
        <w:rPr>
          <w:sz w:val="24"/>
        </w:rPr>
        <w:t>percentuais</w:t>
      </w:r>
      <w:r>
        <w:rPr>
          <w:spacing w:val="-16"/>
          <w:sz w:val="24"/>
        </w:rPr>
        <w:t xml:space="preserve"> </w:t>
      </w:r>
      <w:r>
        <w:rPr>
          <w:sz w:val="24"/>
        </w:rPr>
        <w:t>que</w:t>
      </w:r>
      <w:r>
        <w:rPr>
          <w:spacing w:val="-17"/>
          <w:sz w:val="24"/>
        </w:rPr>
        <w:t xml:space="preserve"> </w:t>
      </w:r>
      <w:r>
        <w:rPr>
          <w:sz w:val="24"/>
        </w:rPr>
        <w:t>considerar</w:t>
      </w:r>
      <w:r>
        <w:rPr>
          <w:spacing w:val="-17"/>
          <w:sz w:val="24"/>
        </w:rPr>
        <w:t xml:space="preserve"> </w:t>
      </w:r>
      <w:r>
        <w:rPr>
          <w:sz w:val="24"/>
        </w:rPr>
        <w:t>em</w:t>
      </w:r>
      <w:r>
        <w:rPr>
          <w:spacing w:val="-17"/>
          <w:sz w:val="24"/>
        </w:rPr>
        <w:t xml:space="preserve"> </w:t>
      </w:r>
      <w:r>
        <w:rPr>
          <w:sz w:val="24"/>
        </w:rPr>
        <w:t>sua</w:t>
      </w:r>
      <w:r>
        <w:rPr>
          <w:spacing w:val="-16"/>
          <w:sz w:val="24"/>
        </w:rPr>
        <w:t xml:space="preserve"> </w:t>
      </w:r>
      <w:r>
        <w:rPr>
          <w:sz w:val="24"/>
        </w:rPr>
        <w:t>proposta.</w:t>
      </w:r>
    </w:p>
    <w:p w14:paraId="681FE273" w14:textId="77777777" w:rsidR="000431DD" w:rsidRDefault="000431DD" w:rsidP="000431DD">
      <w:pPr>
        <w:pStyle w:val="PargrafodaLista"/>
        <w:numPr>
          <w:ilvl w:val="0"/>
          <w:numId w:val="52"/>
        </w:numPr>
        <w:tabs>
          <w:tab w:val="left" w:pos="1708"/>
        </w:tabs>
        <w:spacing w:before="160" w:line="278" w:lineRule="auto"/>
        <w:ind w:right="705" w:firstLine="67"/>
        <w:jc w:val="both"/>
        <w:rPr>
          <w:sz w:val="24"/>
        </w:rPr>
      </w:pPr>
      <w:r>
        <w:rPr>
          <w:sz w:val="24"/>
        </w:rPr>
        <w:t>As propostas deverão conter indicação dos sindicatos, acordos coletivos, convenções coletivas, sentenças normativas ou leis que regem cada categoria profissional que executará os serviços e a respectiva data base e vigência, com base no Código Brasileiro de Ocupações – CBO, segundo disposto na alínea b do item 2.4 do anexo V da Instrução Normativa Seges/MP nº 05, de 25/05/2017.</w:t>
      </w:r>
    </w:p>
    <w:p w14:paraId="2A3F3F0E" w14:textId="77777777" w:rsidR="000431DD" w:rsidRDefault="000431DD" w:rsidP="000431DD">
      <w:pPr>
        <w:pStyle w:val="PargrafodaLista"/>
        <w:numPr>
          <w:ilvl w:val="1"/>
          <w:numId w:val="52"/>
        </w:numPr>
        <w:tabs>
          <w:tab w:val="left" w:pos="2330"/>
        </w:tabs>
        <w:spacing w:before="155" w:line="278" w:lineRule="auto"/>
        <w:ind w:right="700" w:firstLine="67"/>
        <w:jc w:val="both"/>
        <w:rPr>
          <w:sz w:val="24"/>
        </w:rPr>
      </w:pPr>
      <w:r>
        <w:rPr>
          <w:sz w:val="24"/>
        </w:rPr>
        <w:t>A ausência da indicação dos sindicatos, acordos coletivos, convenções coletivas, sentenças normativas ou leis, exigido no item 5, que</w:t>
      </w:r>
      <w:r>
        <w:rPr>
          <w:spacing w:val="-16"/>
          <w:sz w:val="24"/>
        </w:rPr>
        <w:t xml:space="preserve"> </w:t>
      </w:r>
      <w:r>
        <w:rPr>
          <w:sz w:val="24"/>
        </w:rPr>
        <w:t>inviabilize</w:t>
      </w:r>
      <w:r>
        <w:rPr>
          <w:spacing w:val="-17"/>
          <w:sz w:val="24"/>
        </w:rPr>
        <w:t xml:space="preserve"> </w:t>
      </w:r>
      <w:r>
        <w:rPr>
          <w:sz w:val="24"/>
        </w:rPr>
        <w:t>ou</w:t>
      </w:r>
      <w:r>
        <w:rPr>
          <w:spacing w:val="-16"/>
          <w:sz w:val="24"/>
        </w:rPr>
        <w:t xml:space="preserve"> </w:t>
      </w:r>
      <w:r>
        <w:rPr>
          <w:sz w:val="24"/>
        </w:rPr>
        <w:t>dificulte</w:t>
      </w:r>
      <w:r>
        <w:rPr>
          <w:spacing w:val="-14"/>
          <w:sz w:val="24"/>
        </w:rPr>
        <w:t xml:space="preserve"> </w:t>
      </w:r>
      <w:r>
        <w:rPr>
          <w:sz w:val="24"/>
        </w:rPr>
        <w:t>a</w:t>
      </w:r>
      <w:r>
        <w:rPr>
          <w:spacing w:val="-16"/>
          <w:sz w:val="24"/>
        </w:rPr>
        <w:t xml:space="preserve"> </w:t>
      </w:r>
      <w:r>
        <w:rPr>
          <w:sz w:val="24"/>
        </w:rPr>
        <w:t>análise</w:t>
      </w:r>
      <w:r>
        <w:rPr>
          <w:spacing w:val="-16"/>
          <w:sz w:val="24"/>
        </w:rPr>
        <w:t xml:space="preserve"> </w:t>
      </w:r>
      <w:r>
        <w:rPr>
          <w:sz w:val="24"/>
        </w:rPr>
        <w:t>das</w:t>
      </w:r>
      <w:r>
        <w:rPr>
          <w:spacing w:val="-17"/>
          <w:sz w:val="24"/>
        </w:rPr>
        <w:t xml:space="preserve"> </w:t>
      </w:r>
      <w:r>
        <w:rPr>
          <w:sz w:val="24"/>
        </w:rPr>
        <w:t>planilhas</w:t>
      </w:r>
      <w:r>
        <w:rPr>
          <w:spacing w:val="-14"/>
          <w:sz w:val="24"/>
        </w:rPr>
        <w:t xml:space="preserve"> </w:t>
      </w:r>
      <w:r>
        <w:rPr>
          <w:sz w:val="24"/>
        </w:rPr>
        <w:t>por</w:t>
      </w:r>
      <w:r>
        <w:rPr>
          <w:spacing w:val="-16"/>
          <w:sz w:val="24"/>
        </w:rPr>
        <w:t xml:space="preserve"> </w:t>
      </w:r>
      <w:r>
        <w:rPr>
          <w:sz w:val="24"/>
        </w:rPr>
        <w:t>parte</w:t>
      </w:r>
      <w:r>
        <w:rPr>
          <w:spacing w:val="-17"/>
          <w:sz w:val="24"/>
        </w:rPr>
        <w:t xml:space="preserve"> </w:t>
      </w:r>
      <w:r>
        <w:rPr>
          <w:sz w:val="24"/>
        </w:rPr>
        <w:t>da</w:t>
      </w:r>
      <w:r>
        <w:rPr>
          <w:spacing w:val="-16"/>
          <w:sz w:val="24"/>
        </w:rPr>
        <w:t xml:space="preserve"> </w:t>
      </w:r>
      <w:r>
        <w:rPr>
          <w:sz w:val="24"/>
        </w:rPr>
        <w:t>área</w:t>
      </w:r>
      <w:r>
        <w:rPr>
          <w:spacing w:val="-16"/>
          <w:sz w:val="24"/>
        </w:rPr>
        <w:t xml:space="preserve"> </w:t>
      </w:r>
      <w:r>
        <w:rPr>
          <w:sz w:val="24"/>
        </w:rPr>
        <w:t xml:space="preserve">técnica da FIOCRUZ, poderá acarretar a desclassificação da proposta da </w:t>
      </w:r>
      <w:r>
        <w:rPr>
          <w:spacing w:val="-2"/>
          <w:sz w:val="24"/>
        </w:rPr>
        <w:t>contratante.</w:t>
      </w:r>
    </w:p>
    <w:p w14:paraId="5762B76E" w14:textId="77777777" w:rsidR="000431DD" w:rsidRDefault="000431DD" w:rsidP="000431DD">
      <w:pPr>
        <w:pStyle w:val="PargrafodaLista"/>
        <w:spacing w:line="278" w:lineRule="auto"/>
        <w:rPr>
          <w:sz w:val="24"/>
        </w:rPr>
        <w:sectPr w:rsidR="000431DD" w:rsidSect="000431DD">
          <w:headerReference w:type="default" r:id="rId17"/>
          <w:footerReference w:type="default" r:id="rId18"/>
          <w:pgSz w:w="11910" w:h="16840"/>
          <w:pgMar w:top="1320" w:right="992" w:bottom="280" w:left="1133" w:header="0" w:footer="0" w:gutter="0"/>
          <w:cols w:space="720"/>
        </w:sectPr>
      </w:pPr>
    </w:p>
    <w:p w14:paraId="0123CB69" w14:textId="77777777" w:rsidR="000431DD" w:rsidRDefault="000431DD" w:rsidP="000431DD">
      <w:pPr>
        <w:pStyle w:val="Corpodetexto"/>
        <w:rPr>
          <w:sz w:val="44"/>
        </w:rPr>
      </w:pPr>
    </w:p>
    <w:p w14:paraId="553F2374" w14:textId="77777777" w:rsidR="000431DD" w:rsidRDefault="000431DD" w:rsidP="000431DD">
      <w:pPr>
        <w:pStyle w:val="Corpodetexto"/>
        <w:rPr>
          <w:sz w:val="44"/>
        </w:rPr>
      </w:pPr>
    </w:p>
    <w:p w14:paraId="72400EB4" w14:textId="77777777" w:rsidR="000431DD" w:rsidRDefault="000431DD" w:rsidP="000431DD">
      <w:pPr>
        <w:pStyle w:val="Corpodetexto"/>
        <w:rPr>
          <w:sz w:val="44"/>
        </w:rPr>
      </w:pPr>
    </w:p>
    <w:p w14:paraId="1E80F479" w14:textId="77777777" w:rsidR="000431DD" w:rsidRDefault="000431DD" w:rsidP="000431DD">
      <w:pPr>
        <w:pStyle w:val="Corpodetexto"/>
        <w:rPr>
          <w:sz w:val="44"/>
        </w:rPr>
      </w:pPr>
    </w:p>
    <w:p w14:paraId="542F7AC8" w14:textId="77777777" w:rsidR="000431DD" w:rsidRDefault="000431DD" w:rsidP="000431DD">
      <w:pPr>
        <w:pStyle w:val="Corpodetexto"/>
        <w:rPr>
          <w:sz w:val="44"/>
        </w:rPr>
      </w:pPr>
    </w:p>
    <w:p w14:paraId="3C8626AB" w14:textId="77777777" w:rsidR="000431DD" w:rsidRDefault="000431DD" w:rsidP="000431DD">
      <w:pPr>
        <w:pStyle w:val="Corpodetexto"/>
        <w:rPr>
          <w:sz w:val="44"/>
        </w:rPr>
      </w:pPr>
    </w:p>
    <w:p w14:paraId="01864A10" w14:textId="77777777" w:rsidR="000431DD" w:rsidRDefault="000431DD" w:rsidP="000431DD">
      <w:pPr>
        <w:pStyle w:val="Corpodetexto"/>
        <w:rPr>
          <w:sz w:val="44"/>
        </w:rPr>
      </w:pPr>
    </w:p>
    <w:p w14:paraId="17D3F66C" w14:textId="77777777" w:rsidR="000431DD" w:rsidRDefault="000431DD" w:rsidP="000431DD">
      <w:pPr>
        <w:pStyle w:val="Corpodetexto"/>
        <w:rPr>
          <w:sz w:val="44"/>
        </w:rPr>
      </w:pPr>
    </w:p>
    <w:p w14:paraId="39A13FF6" w14:textId="77777777" w:rsidR="000431DD" w:rsidRDefault="000431DD" w:rsidP="000431DD">
      <w:pPr>
        <w:pStyle w:val="Corpodetexto"/>
        <w:rPr>
          <w:sz w:val="44"/>
        </w:rPr>
      </w:pPr>
    </w:p>
    <w:p w14:paraId="7A1FA495" w14:textId="77777777" w:rsidR="000431DD" w:rsidRDefault="000431DD" w:rsidP="000431DD">
      <w:pPr>
        <w:pStyle w:val="Corpodetexto"/>
        <w:rPr>
          <w:sz w:val="44"/>
        </w:rPr>
      </w:pPr>
    </w:p>
    <w:p w14:paraId="2AF9D2FA" w14:textId="77777777" w:rsidR="000431DD" w:rsidRDefault="000431DD" w:rsidP="000431DD">
      <w:pPr>
        <w:pStyle w:val="Corpodetexto"/>
        <w:spacing w:before="205"/>
        <w:rPr>
          <w:sz w:val="44"/>
        </w:rPr>
      </w:pPr>
    </w:p>
    <w:p w14:paraId="4D1F9B8F" w14:textId="77777777" w:rsidR="000431DD" w:rsidRDefault="000431DD" w:rsidP="000431DD">
      <w:pPr>
        <w:spacing w:line="242" w:lineRule="auto"/>
        <w:ind w:left="4656" w:right="1138" w:hanging="2917"/>
        <w:rPr>
          <w:rFonts w:ascii="Arial" w:hAnsi="Arial"/>
          <w:b/>
          <w:sz w:val="44"/>
        </w:rPr>
      </w:pPr>
      <w:r>
        <w:rPr>
          <w:rFonts w:ascii="Arial" w:hAnsi="Arial"/>
          <w:b/>
          <w:spacing w:val="-6"/>
          <w:sz w:val="44"/>
        </w:rPr>
        <w:t>ANEXO</w:t>
      </w:r>
      <w:r>
        <w:rPr>
          <w:rFonts w:ascii="Arial" w:hAnsi="Arial"/>
          <w:b/>
          <w:spacing w:val="-24"/>
          <w:sz w:val="44"/>
        </w:rPr>
        <w:t xml:space="preserve"> </w:t>
      </w:r>
      <w:r>
        <w:rPr>
          <w:rFonts w:ascii="Arial" w:hAnsi="Arial"/>
          <w:b/>
          <w:spacing w:val="-6"/>
          <w:sz w:val="44"/>
        </w:rPr>
        <w:t>C</w:t>
      </w:r>
      <w:r>
        <w:rPr>
          <w:rFonts w:ascii="Arial" w:hAnsi="Arial"/>
          <w:b/>
          <w:spacing w:val="-32"/>
          <w:sz w:val="44"/>
        </w:rPr>
        <w:t xml:space="preserve"> </w:t>
      </w:r>
      <w:r>
        <w:rPr>
          <w:rFonts w:ascii="Arial" w:hAnsi="Arial"/>
          <w:b/>
          <w:spacing w:val="-6"/>
          <w:sz w:val="44"/>
        </w:rPr>
        <w:t>–</w:t>
      </w:r>
      <w:r>
        <w:rPr>
          <w:rFonts w:ascii="Arial" w:hAnsi="Arial"/>
          <w:b/>
          <w:spacing w:val="-29"/>
          <w:sz w:val="44"/>
        </w:rPr>
        <w:t xml:space="preserve"> </w:t>
      </w:r>
      <w:r>
        <w:rPr>
          <w:rFonts w:ascii="Arial" w:hAnsi="Arial"/>
          <w:b/>
          <w:spacing w:val="-6"/>
          <w:sz w:val="44"/>
        </w:rPr>
        <w:t>Instrumento</w:t>
      </w:r>
      <w:r>
        <w:rPr>
          <w:rFonts w:ascii="Arial" w:hAnsi="Arial"/>
          <w:b/>
          <w:spacing w:val="-30"/>
          <w:sz w:val="44"/>
        </w:rPr>
        <w:t xml:space="preserve"> </w:t>
      </w:r>
      <w:r>
        <w:rPr>
          <w:rFonts w:ascii="Arial" w:hAnsi="Arial"/>
          <w:b/>
          <w:spacing w:val="-6"/>
          <w:sz w:val="44"/>
        </w:rPr>
        <w:t>de</w:t>
      </w:r>
      <w:r>
        <w:rPr>
          <w:rFonts w:ascii="Arial" w:hAnsi="Arial"/>
          <w:b/>
          <w:spacing w:val="-31"/>
          <w:sz w:val="44"/>
        </w:rPr>
        <w:t xml:space="preserve"> </w:t>
      </w:r>
      <w:r>
        <w:rPr>
          <w:rFonts w:ascii="Arial" w:hAnsi="Arial"/>
          <w:b/>
          <w:spacing w:val="-6"/>
          <w:sz w:val="44"/>
        </w:rPr>
        <w:t>medição</w:t>
      </w:r>
      <w:r>
        <w:rPr>
          <w:rFonts w:ascii="Arial" w:hAnsi="Arial"/>
          <w:b/>
          <w:spacing w:val="-30"/>
          <w:sz w:val="44"/>
        </w:rPr>
        <w:t xml:space="preserve"> </w:t>
      </w:r>
      <w:r>
        <w:rPr>
          <w:rFonts w:ascii="Arial" w:hAnsi="Arial"/>
          <w:b/>
          <w:spacing w:val="-6"/>
          <w:sz w:val="44"/>
        </w:rPr>
        <w:t xml:space="preserve">de </w:t>
      </w:r>
      <w:r>
        <w:rPr>
          <w:rFonts w:ascii="Arial" w:hAnsi="Arial"/>
          <w:b/>
          <w:spacing w:val="-2"/>
          <w:sz w:val="44"/>
        </w:rPr>
        <w:t>resultados</w:t>
      </w:r>
    </w:p>
    <w:p w14:paraId="509F9584" w14:textId="77777777" w:rsidR="000431DD" w:rsidRDefault="000431DD" w:rsidP="000431DD">
      <w:pPr>
        <w:spacing w:line="242" w:lineRule="auto"/>
        <w:rPr>
          <w:rFonts w:ascii="Arial" w:hAnsi="Arial"/>
          <w:b/>
          <w:sz w:val="44"/>
        </w:rPr>
        <w:sectPr w:rsidR="000431DD" w:rsidSect="000431DD">
          <w:headerReference w:type="default" r:id="rId19"/>
          <w:footerReference w:type="default" r:id="rId20"/>
          <w:pgSz w:w="11920" w:h="16850"/>
          <w:pgMar w:top="2000" w:right="708" w:bottom="1080" w:left="425" w:header="622" w:footer="886" w:gutter="0"/>
          <w:cols w:space="720"/>
        </w:sectPr>
      </w:pPr>
    </w:p>
    <w:p w14:paraId="1537B742" w14:textId="77777777" w:rsidR="000431DD" w:rsidRDefault="000431DD" w:rsidP="000431DD">
      <w:pPr>
        <w:pStyle w:val="Corpodetexto"/>
        <w:spacing w:before="285"/>
        <w:rPr>
          <w:rFonts w:ascii="Arial"/>
          <w:b/>
          <w:sz w:val="32"/>
        </w:rPr>
      </w:pPr>
    </w:p>
    <w:p w14:paraId="157E0B56" w14:textId="77777777" w:rsidR="000431DD" w:rsidRDefault="000431DD" w:rsidP="000431DD">
      <w:pPr>
        <w:ind w:left="667"/>
        <w:jc w:val="center"/>
        <w:rPr>
          <w:rFonts w:ascii="Arial" w:hAnsi="Arial"/>
          <w:b/>
          <w:sz w:val="32"/>
        </w:rPr>
      </w:pPr>
      <w:r>
        <w:rPr>
          <w:rFonts w:ascii="Arial" w:hAnsi="Arial"/>
          <w:b/>
          <w:sz w:val="32"/>
        </w:rPr>
        <w:t>INSTRUMENTO</w:t>
      </w:r>
      <w:r>
        <w:rPr>
          <w:rFonts w:ascii="Arial" w:hAnsi="Arial"/>
          <w:b/>
          <w:spacing w:val="-21"/>
          <w:sz w:val="32"/>
        </w:rPr>
        <w:t xml:space="preserve"> </w:t>
      </w:r>
      <w:r>
        <w:rPr>
          <w:rFonts w:ascii="Arial" w:hAnsi="Arial"/>
          <w:b/>
          <w:sz w:val="32"/>
        </w:rPr>
        <w:t>DE</w:t>
      </w:r>
      <w:r>
        <w:rPr>
          <w:rFonts w:ascii="Arial" w:hAnsi="Arial"/>
          <w:b/>
          <w:spacing w:val="-22"/>
          <w:sz w:val="32"/>
        </w:rPr>
        <w:t xml:space="preserve"> </w:t>
      </w:r>
      <w:r>
        <w:rPr>
          <w:rFonts w:ascii="Arial" w:hAnsi="Arial"/>
          <w:b/>
          <w:sz w:val="32"/>
        </w:rPr>
        <w:t>MEDIÇÃO</w:t>
      </w:r>
      <w:r>
        <w:rPr>
          <w:rFonts w:ascii="Arial" w:hAnsi="Arial"/>
          <w:b/>
          <w:spacing w:val="-23"/>
          <w:sz w:val="32"/>
        </w:rPr>
        <w:t xml:space="preserve"> </w:t>
      </w:r>
      <w:r>
        <w:rPr>
          <w:rFonts w:ascii="Arial" w:hAnsi="Arial"/>
          <w:b/>
          <w:sz w:val="32"/>
        </w:rPr>
        <w:t>DE</w:t>
      </w:r>
      <w:r>
        <w:rPr>
          <w:rFonts w:ascii="Arial" w:hAnsi="Arial"/>
          <w:b/>
          <w:spacing w:val="-22"/>
          <w:sz w:val="32"/>
        </w:rPr>
        <w:t xml:space="preserve"> </w:t>
      </w:r>
      <w:r>
        <w:rPr>
          <w:rFonts w:ascii="Arial" w:hAnsi="Arial"/>
          <w:b/>
          <w:sz w:val="32"/>
        </w:rPr>
        <w:t>RESULTADOS</w:t>
      </w:r>
      <w:r>
        <w:rPr>
          <w:rFonts w:ascii="Arial" w:hAnsi="Arial"/>
          <w:b/>
          <w:spacing w:val="-18"/>
          <w:sz w:val="32"/>
        </w:rPr>
        <w:t xml:space="preserve"> </w:t>
      </w:r>
      <w:r>
        <w:rPr>
          <w:rFonts w:ascii="Arial" w:hAnsi="Arial"/>
          <w:b/>
          <w:spacing w:val="-2"/>
          <w:sz w:val="32"/>
        </w:rPr>
        <w:t>(IMR)</w:t>
      </w:r>
    </w:p>
    <w:p w14:paraId="1F85AA1A" w14:textId="77777777" w:rsidR="000431DD" w:rsidRDefault="000431DD" w:rsidP="000431DD">
      <w:pPr>
        <w:pStyle w:val="Corpodetexto"/>
        <w:spacing w:before="351"/>
        <w:rPr>
          <w:rFonts w:ascii="Arial"/>
          <w:b/>
          <w:sz w:val="32"/>
        </w:rPr>
      </w:pPr>
    </w:p>
    <w:p w14:paraId="65DB6256" w14:textId="77777777" w:rsidR="000431DD" w:rsidRDefault="000431DD" w:rsidP="000431DD">
      <w:pPr>
        <w:spacing w:before="1"/>
        <w:ind w:left="1277" w:right="1142"/>
        <w:jc w:val="both"/>
      </w:pPr>
      <w:r>
        <w:t>Objeto:</w:t>
      </w:r>
      <w:r>
        <w:rPr>
          <w:spacing w:val="-3"/>
        </w:rPr>
        <w:t xml:space="preserve"> </w:t>
      </w:r>
      <w:r>
        <w:t>Contratação</w:t>
      </w:r>
      <w:r>
        <w:rPr>
          <w:spacing w:val="-2"/>
        </w:rPr>
        <w:t xml:space="preserve"> </w:t>
      </w:r>
      <w:r>
        <w:t>emergencial</w:t>
      </w:r>
      <w:r>
        <w:rPr>
          <w:spacing w:val="-3"/>
        </w:rPr>
        <w:t xml:space="preserve"> </w:t>
      </w:r>
      <w:r>
        <w:t>de</w:t>
      </w:r>
      <w:r>
        <w:rPr>
          <w:spacing w:val="-2"/>
        </w:rPr>
        <w:t xml:space="preserve"> </w:t>
      </w:r>
      <w:r>
        <w:t>empresa</w:t>
      </w:r>
      <w:r>
        <w:rPr>
          <w:spacing w:val="-4"/>
        </w:rPr>
        <w:t xml:space="preserve"> </w:t>
      </w:r>
      <w:r>
        <w:t>para</w:t>
      </w:r>
      <w:r>
        <w:rPr>
          <w:spacing w:val="-2"/>
        </w:rPr>
        <w:t xml:space="preserve"> </w:t>
      </w:r>
      <w:r>
        <w:t>a</w:t>
      </w:r>
      <w:r>
        <w:rPr>
          <w:spacing w:val="-4"/>
        </w:rPr>
        <w:t xml:space="preserve"> </w:t>
      </w:r>
      <w:r>
        <w:t>prestação</w:t>
      </w:r>
      <w:r>
        <w:rPr>
          <w:spacing w:val="-4"/>
        </w:rPr>
        <w:t xml:space="preserve"> </w:t>
      </w:r>
      <w:r>
        <w:t>de</w:t>
      </w:r>
      <w:r>
        <w:rPr>
          <w:spacing w:val="-2"/>
        </w:rPr>
        <w:t xml:space="preserve"> </w:t>
      </w:r>
      <w:r>
        <w:t>serviços</w:t>
      </w:r>
      <w:r>
        <w:rPr>
          <w:spacing w:val="-2"/>
        </w:rPr>
        <w:t xml:space="preserve"> </w:t>
      </w:r>
      <w:r>
        <w:t>contínuos de condução de veículos oficiais, pertencentes à frota do Instituto Aggeu Magalhães- IAM, unidade da Fundação Oswaldo Cruz em Pernambuco, FIOCRUZ-PE.</w:t>
      </w:r>
    </w:p>
    <w:p w14:paraId="2C58749B" w14:textId="77777777" w:rsidR="000431DD" w:rsidRDefault="000431DD" w:rsidP="000431DD">
      <w:pPr>
        <w:pStyle w:val="Corpodetexto"/>
        <w:rPr>
          <w:sz w:val="22"/>
        </w:rPr>
      </w:pPr>
    </w:p>
    <w:p w14:paraId="587E1F58" w14:textId="77777777" w:rsidR="000431DD" w:rsidRDefault="000431DD" w:rsidP="000431DD">
      <w:pPr>
        <w:pStyle w:val="Corpodetexto"/>
        <w:spacing w:before="96"/>
        <w:rPr>
          <w:sz w:val="22"/>
        </w:rPr>
      </w:pPr>
    </w:p>
    <w:p w14:paraId="79856648" w14:textId="77777777" w:rsidR="000431DD" w:rsidRDefault="000431DD" w:rsidP="000431DD">
      <w:pPr>
        <w:pStyle w:val="PargrafodaLista"/>
        <w:numPr>
          <w:ilvl w:val="2"/>
          <w:numId w:val="52"/>
        </w:numPr>
        <w:tabs>
          <w:tab w:val="left" w:pos="1566"/>
        </w:tabs>
        <w:spacing w:line="242" w:lineRule="auto"/>
        <w:ind w:right="1118" w:firstLine="48"/>
        <w:jc w:val="both"/>
        <w:rPr>
          <w:sz w:val="24"/>
        </w:rPr>
      </w:pPr>
      <w:r>
        <w:rPr>
          <w:sz w:val="24"/>
        </w:rPr>
        <w:t>- O Instrumento de Medição de Resultados - IMR é um mecanismo que define, em bases compreensíveis, tangíveis, objetivamente observáveis e comprováveis,</w:t>
      </w:r>
      <w:r>
        <w:rPr>
          <w:spacing w:val="-1"/>
          <w:sz w:val="24"/>
        </w:rPr>
        <w:t xml:space="preserve"> </w:t>
      </w:r>
      <w:r>
        <w:rPr>
          <w:sz w:val="24"/>
        </w:rPr>
        <w:t>os níveis esperados</w:t>
      </w:r>
      <w:r>
        <w:rPr>
          <w:spacing w:val="-1"/>
          <w:sz w:val="24"/>
        </w:rPr>
        <w:t xml:space="preserve"> </w:t>
      </w:r>
      <w:r>
        <w:rPr>
          <w:sz w:val="24"/>
        </w:rPr>
        <w:t>de</w:t>
      </w:r>
      <w:r>
        <w:rPr>
          <w:spacing w:val="-2"/>
          <w:sz w:val="24"/>
        </w:rPr>
        <w:t xml:space="preserve"> </w:t>
      </w:r>
      <w:r>
        <w:rPr>
          <w:sz w:val="24"/>
        </w:rPr>
        <w:t>qualidade</w:t>
      </w:r>
      <w:r>
        <w:rPr>
          <w:spacing w:val="-1"/>
          <w:sz w:val="24"/>
        </w:rPr>
        <w:t xml:space="preserve"> </w:t>
      </w:r>
      <w:r>
        <w:rPr>
          <w:sz w:val="24"/>
        </w:rPr>
        <w:t>da</w:t>
      </w:r>
      <w:r>
        <w:rPr>
          <w:spacing w:val="-2"/>
          <w:sz w:val="24"/>
        </w:rPr>
        <w:t xml:space="preserve"> </w:t>
      </w:r>
      <w:r>
        <w:rPr>
          <w:sz w:val="24"/>
        </w:rPr>
        <w:t>prestação dos</w:t>
      </w:r>
      <w:r>
        <w:rPr>
          <w:spacing w:val="-2"/>
          <w:sz w:val="24"/>
        </w:rPr>
        <w:t xml:space="preserve"> </w:t>
      </w:r>
      <w:r>
        <w:rPr>
          <w:sz w:val="24"/>
        </w:rPr>
        <w:t>serviços e respectivas adequações de pagamento.</w:t>
      </w:r>
    </w:p>
    <w:p w14:paraId="0DB1C6E7" w14:textId="77777777" w:rsidR="000431DD" w:rsidRDefault="000431DD" w:rsidP="000431DD">
      <w:pPr>
        <w:pStyle w:val="Corpodetexto"/>
        <w:spacing w:before="191"/>
        <w:rPr>
          <w:sz w:val="24"/>
        </w:rPr>
      </w:pPr>
    </w:p>
    <w:p w14:paraId="78285160" w14:textId="77777777" w:rsidR="000431DD" w:rsidRDefault="000431DD" w:rsidP="000431DD">
      <w:pPr>
        <w:pStyle w:val="PargrafodaLista"/>
        <w:numPr>
          <w:ilvl w:val="2"/>
          <w:numId w:val="52"/>
        </w:numPr>
        <w:tabs>
          <w:tab w:val="left" w:pos="1566"/>
        </w:tabs>
        <w:spacing w:line="242" w:lineRule="auto"/>
        <w:ind w:right="1206" w:firstLine="48"/>
        <w:jc w:val="both"/>
        <w:rPr>
          <w:sz w:val="24"/>
        </w:rPr>
      </w:pPr>
      <w:r>
        <w:rPr>
          <w:sz w:val="24"/>
        </w:rPr>
        <w:t>- O objetivo do IMR é vincular o pagamento dos serviços aos resultados alcançados, em complemento à mensuração dos serviços efetivamente prestados, não devendo as reduções de pagamento, originadas pelo descumprimento do IMR, ser interpretadas como penalidades ou multas, as quais</w:t>
      </w:r>
      <w:r>
        <w:rPr>
          <w:spacing w:val="-16"/>
          <w:sz w:val="24"/>
        </w:rPr>
        <w:t xml:space="preserve"> </w:t>
      </w:r>
      <w:r>
        <w:rPr>
          <w:sz w:val="24"/>
        </w:rPr>
        <w:t>exigem</w:t>
      </w:r>
      <w:r>
        <w:rPr>
          <w:spacing w:val="-14"/>
          <w:sz w:val="24"/>
        </w:rPr>
        <w:t xml:space="preserve"> </w:t>
      </w:r>
      <w:r>
        <w:rPr>
          <w:sz w:val="24"/>
        </w:rPr>
        <w:t>a</w:t>
      </w:r>
      <w:r>
        <w:rPr>
          <w:spacing w:val="-14"/>
          <w:sz w:val="24"/>
        </w:rPr>
        <w:t xml:space="preserve"> </w:t>
      </w:r>
      <w:r>
        <w:rPr>
          <w:sz w:val="24"/>
        </w:rPr>
        <w:t>abertura</w:t>
      </w:r>
      <w:r>
        <w:rPr>
          <w:spacing w:val="-10"/>
          <w:sz w:val="24"/>
        </w:rPr>
        <w:t xml:space="preserve"> </w:t>
      </w:r>
      <w:r>
        <w:rPr>
          <w:sz w:val="24"/>
        </w:rPr>
        <w:t>do</w:t>
      </w:r>
      <w:r>
        <w:rPr>
          <w:spacing w:val="-12"/>
          <w:sz w:val="24"/>
        </w:rPr>
        <w:t xml:space="preserve"> </w:t>
      </w:r>
      <w:r>
        <w:rPr>
          <w:sz w:val="24"/>
        </w:rPr>
        <w:t>regular</w:t>
      </w:r>
      <w:r>
        <w:rPr>
          <w:spacing w:val="-13"/>
          <w:sz w:val="24"/>
        </w:rPr>
        <w:t xml:space="preserve"> </w:t>
      </w:r>
      <w:r>
        <w:rPr>
          <w:sz w:val="24"/>
        </w:rPr>
        <w:t>processo</w:t>
      </w:r>
      <w:r>
        <w:rPr>
          <w:spacing w:val="-16"/>
          <w:sz w:val="24"/>
        </w:rPr>
        <w:t xml:space="preserve"> </w:t>
      </w:r>
      <w:r>
        <w:rPr>
          <w:sz w:val="24"/>
        </w:rPr>
        <w:t>administrativo</w:t>
      </w:r>
      <w:r>
        <w:rPr>
          <w:spacing w:val="-14"/>
          <w:sz w:val="24"/>
        </w:rPr>
        <w:t xml:space="preserve"> </w:t>
      </w:r>
      <w:r>
        <w:rPr>
          <w:sz w:val="24"/>
        </w:rPr>
        <w:t>e</w:t>
      </w:r>
      <w:r>
        <w:rPr>
          <w:spacing w:val="-15"/>
          <w:sz w:val="24"/>
        </w:rPr>
        <w:t xml:space="preserve"> </w:t>
      </w:r>
      <w:r>
        <w:rPr>
          <w:sz w:val="24"/>
        </w:rPr>
        <w:t>do</w:t>
      </w:r>
      <w:r>
        <w:rPr>
          <w:spacing w:val="-12"/>
          <w:sz w:val="24"/>
        </w:rPr>
        <w:t xml:space="preserve"> </w:t>
      </w:r>
      <w:r>
        <w:rPr>
          <w:sz w:val="24"/>
        </w:rPr>
        <w:t>contraditório.</w:t>
      </w:r>
    </w:p>
    <w:p w14:paraId="3DC6B853" w14:textId="77777777" w:rsidR="000431DD" w:rsidRDefault="000431DD" w:rsidP="000431DD">
      <w:pPr>
        <w:pStyle w:val="Corpodetexto"/>
        <w:rPr>
          <w:sz w:val="24"/>
        </w:rPr>
      </w:pPr>
    </w:p>
    <w:p w14:paraId="0B9A2A16" w14:textId="77777777" w:rsidR="000431DD" w:rsidRDefault="000431DD" w:rsidP="000431DD">
      <w:pPr>
        <w:pStyle w:val="Corpodetexto"/>
        <w:spacing w:before="112"/>
        <w:rPr>
          <w:sz w:val="24"/>
        </w:rPr>
      </w:pPr>
    </w:p>
    <w:p w14:paraId="344D50FB" w14:textId="77777777" w:rsidR="000431DD" w:rsidRDefault="000431DD" w:rsidP="000431DD">
      <w:pPr>
        <w:pStyle w:val="PargrafodaLista"/>
        <w:numPr>
          <w:ilvl w:val="2"/>
          <w:numId w:val="52"/>
        </w:numPr>
        <w:tabs>
          <w:tab w:val="left" w:pos="1611"/>
        </w:tabs>
        <w:spacing w:line="242" w:lineRule="auto"/>
        <w:ind w:right="1069" w:firstLine="96"/>
        <w:jc w:val="both"/>
        <w:rPr>
          <w:sz w:val="24"/>
        </w:rPr>
      </w:pPr>
      <w:r>
        <w:rPr>
          <w:sz w:val="24"/>
        </w:rPr>
        <w:t>- A Fiscalização técnica deverá utilizar o Instrumento de Medição de Resultado (IMR) para aferição da qualidade da prestação dos serviços, devendo</w:t>
      </w:r>
      <w:r>
        <w:rPr>
          <w:spacing w:val="-17"/>
          <w:sz w:val="24"/>
        </w:rPr>
        <w:t xml:space="preserve"> </w:t>
      </w:r>
      <w:r>
        <w:rPr>
          <w:sz w:val="24"/>
        </w:rPr>
        <w:t>haver</w:t>
      </w:r>
      <w:r>
        <w:rPr>
          <w:spacing w:val="-14"/>
          <w:sz w:val="24"/>
        </w:rPr>
        <w:t xml:space="preserve"> </w:t>
      </w:r>
      <w:r>
        <w:rPr>
          <w:sz w:val="24"/>
        </w:rPr>
        <w:t>o</w:t>
      </w:r>
      <w:r>
        <w:rPr>
          <w:spacing w:val="-13"/>
          <w:sz w:val="24"/>
        </w:rPr>
        <w:t xml:space="preserve"> </w:t>
      </w:r>
      <w:r>
        <w:rPr>
          <w:sz w:val="24"/>
        </w:rPr>
        <w:t>redimensionamento</w:t>
      </w:r>
      <w:r>
        <w:rPr>
          <w:spacing w:val="-11"/>
          <w:sz w:val="24"/>
        </w:rPr>
        <w:t xml:space="preserve"> </w:t>
      </w:r>
      <w:r>
        <w:rPr>
          <w:sz w:val="24"/>
        </w:rPr>
        <w:t>no</w:t>
      </w:r>
      <w:r>
        <w:rPr>
          <w:spacing w:val="-15"/>
          <w:sz w:val="24"/>
        </w:rPr>
        <w:t xml:space="preserve"> </w:t>
      </w:r>
      <w:r>
        <w:rPr>
          <w:sz w:val="24"/>
        </w:rPr>
        <w:t>pagamento</w:t>
      </w:r>
      <w:r>
        <w:rPr>
          <w:spacing w:val="-11"/>
          <w:sz w:val="24"/>
        </w:rPr>
        <w:t xml:space="preserve"> </w:t>
      </w:r>
      <w:r>
        <w:rPr>
          <w:sz w:val="24"/>
        </w:rPr>
        <w:t>com</w:t>
      </w:r>
      <w:r>
        <w:rPr>
          <w:spacing w:val="-14"/>
          <w:sz w:val="24"/>
        </w:rPr>
        <w:t xml:space="preserve"> </w:t>
      </w:r>
      <w:r>
        <w:rPr>
          <w:sz w:val="24"/>
        </w:rPr>
        <w:t>base</w:t>
      </w:r>
      <w:r>
        <w:rPr>
          <w:spacing w:val="-16"/>
          <w:sz w:val="24"/>
        </w:rPr>
        <w:t xml:space="preserve"> </w:t>
      </w:r>
      <w:r>
        <w:rPr>
          <w:sz w:val="24"/>
        </w:rPr>
        <w:t>nos</w:t>
      </w:r>
      <w:r>
        <w:rPr>
          <w:spacing w:val="-13"/>
          <w:sz w:val="24"/>
        </w:rPr>
        <w:t xml:space="preserve"> </w:t>
      </w:r>
      <w:r>
        <w:rPr>
          <w:sz w:val="24"/>
        </w:rPr>
        <w:t>indicadores estabelecidos,</w:t>
      </w:r>
      <w:r>
        <w:rPr>
          <w:spacing w:val="-11"/>
          <w:sz w:val="24"/>
        </w:rPr>
        <w:t xml:space="preserve"> </w:t>
      </w:r>
      <w:r>
        <w:rPr>
          <w:sz w:val="24"/>
        </w:rPr>
        <w:t>sempre</w:t>
      </w:r>
      <w:r>
        <w:rPr>
          <w:spacing w:val="-15"/>
          <w:sz w:val="24"/>
        </w:rPr>
        <w:t xml:space="preserve"> </w:t>
      </w:r>
      <w:r>
        <w:rPr>
          <w:sz w:val="24"/>
        </w:rPr>
        <w:t>que</w:t>
      </w:r>
      <w:r>
        <w:rPr>
          <w:spacing w:val="-14"/>
          <w:sz w:val="24"/>
        </w:rPr>
        <w:t xml:space="preserve"> </w:t>
      </w:r>
      <w:r>
        <w:rPr>
          <w:sz w:val="24"/>
        </w:rPr>
        <w:t>a</w:t>
      </w:r>
      <w:r>
        <w:rPr>
          <w:spacing w:val="-12"/>
          <w:sz w:val="24"/>
        </w:rPr>
        <w:t xml:space="preserve"> </w:t>
      </w:r>
      <w:r>
        <w:rPr>
          <w:sz w:val="24"/>
        </w:rPr>
        <w:t>contratada</w:t>
      </w:r>
      <w:r>
        <w:rPr>
          <w:spacing w:val="-13"/>
          <w:sz w:val="24"/>
        </w:rPr>
        <w:t xml:space="preserve"> </w:t>
      </w:r>
      <w:r>
        <w:rPr>
          <w:sz w:val="24"/>
        </w:rPr>
        <w:t>não</w:t>
      </w:r>
      <w:r>
        <w:rPr>
          <w:spacing w:val="-14"/>
          <w:sz w:val="24"/>
        </w:rPr>
        <w:t xml:space="preserve"> </w:t>
      </w:r>
      <w:r>
        <w:rPr>
          <w:sz w:val="24"/>
        </w:rPr>
        <w:t>produzir</w:t>
      </w:r>
      <w:r>
        <w:rPr>
          <w:spacing w:val="-16"/>
          <w:sz w:val="24"/>
        </w:rPr>
        <w:t xml:space="preserve"> </w:t>
      </w:r>
      <w:r>
        <w:rPr>
          <w:sz w:val="24"/>
        </w:rPr>
        <w:t>os</w:t>
      </w:r>
      <w:r>
        <w:rPr>
          <w:spacing w:val="-13"/>
          <w:sz w:val="24"/>
        </w:rPr>
        <w:t xml:space="preserve"> </w:t>
      </w:r>
      <w:r>
        <w:rPr>
          <w:sz w:val="24"/>
        </w:rPr>
        <w:t>resultados</w:t>
      </w:r>
      <w:r>
        <w:rPr>
          <w:spacing w:val="-16"/>
          <w:sz w:val="24"/>
        </w:rPr>
        <w:t xml:space="preserve"> </w:t>
      </w:r>
      <w:r>
        <w:rPr>
          <w:sz w:val="24"/>
        </w:rPr>
        <w:t>esperados, deixar de executar, ou não executar com qualidade mínima exigida as atividades contratadas.</w:t>
      </w:r>
    </w:p>
    <w:p w14:paraId="15286F80" w14:textId="77777777" w:rsidR="000431DD" w:rsidRDefault="000431DD" w:rsidP="000431DD">
      <w:pPr>
        <w:pStyle w:val="Corpodetexto"/>
        <w:rPr>
          <w:sz w:val="24"/>
        </w:rPr>
      </w:pPr>
    </w:p>
    <w:p w14:paraId="4B4A2B76" w14:textId="77777777" w:rsidR="000431DD" w:rsidRDefault="000431DD" w:rsidP="000431DD">
      <w:pPr>
        <w:pStyle w:val="Corpodetexto"/>
        <w:spacing w:before="113"/>
        <w:rPr>
          <w:sz w:val="24"/>
        </w:rPr>
      </w:pPr>
    </w:p>
    <w:p w14:paraId="77721CEA" w14:textId="77777777" w:rsidR="000431DD" w:rsidRDefault="000431DD" w:rsidP="000431DD">
      <w:pPr>
        <w:pStyle w:val="PargrafodaLista"/>
        <w:numPr>
          <w:ilvl w:val="2"/>
          <w:numId w:val="52"/>
        </w:numPr>
        <w:tabs>
          <w:tab w:val="left" w:pos="1566"/>
        </w:tabs>
        <w:spacing w:line="242" w:lineRule="auto"/>
        <w:ind w:right="1122" w:firstLine="48"/>
        <w:jc w:val="both"/>
        <w:rPr>
          <w:sz w:val="24"/>
        </w:rPr>
      </w:pPr>
      <w:r>
        <w:rPr>
          <w:sz w:val="24"/>
        </w:rPr>
        <w:t>-</w:t>
      </w:r>
      <w:r>
        <w:rPr>
          <w:spacing w:val="-8"/>
          <w:sz w:val="24"/>
        </w:rPr>
        <w:t xml:space="preserve"> </w:t>
      </w:r>
      <w:r>
        <w:rPr>
          <w:sz w:val="24"/>
        </w:rPr>
        <w:t>O</w:t>
      </w:r>
      <w:r>
        <w:rPr>
          <w:spacing w:val="-4"/>
          <w:sz w:val="24"/>
        </w:rPr>
        <w:t xml:space="preserve"> </w:t>
      </w:r>
      <w:r>
        <w:rPr>
          <w:sz w:val="24"/>
        </w:rPr>
        <w:t>pagamento</w:t>
      </w:r>
      <w:r>
        <w:rPr>
          <w:spacing w:val="-4"/>
          <w:sz w:val="24"/>
        </w:rPr>
        <w:t xml:space="preserve"> </w:t>
      </w:r>
      <w:r>
        <w:rPr>
          <w:sz w:val="24"/>
        </w:rPr>
        <w:t>à</w:t>
      </w:r>
      <w:r>
        <w:rPr>
          <w:spacing w:val="-3"/>
          <w:sz w:val="24"/>
        </w:rPr>
        <w:t xml:space="preserve"> </w:t>
      </w:r>
      <w:r>
        <w:rPr>
          <w:sz w:val="24"/>
        </w:rPr>
        <w:t>contratada</w:t>
      </w:r>
      <w:r>
        <w:rPr>
          <w:spacing w:val="-2"/>
          <w:sz w:val="24"/>
        </w:rPr>
        <w:t xml:space="preserve"> </w:t>
      </w:r>
      <w:r>
        <w:rPr>
          <w:sz w:val="24"/>
        </w:rPr>
        <w:t>será</w:t>
      </w:r>
      <w:r>
        <w:rPr>
          <w:spacing w:val="-4"/>
          <w:sz w:val="24"/>
        </w:rPr>
        <w:t xml:space="preserve"> </w:t>
      </w:r>
      <w:r>
        <w:rPr>
          <w:sz w:val="24"/>
        </w:rPr>
        <w:t>feito</w:t>
      </w:r>
      <w:r>
        <w:rPr>
          <w:spacing w:val="-5"/>
          <w:sz w:val="24"/>
        </w:rPr>
        <w:t xml:space="preserve"> </w:t>
      </w:r>
      <w:r>
        <w:rPr>
          <w:sz w:val="24"/>
        </w:rPr>
        <w:t>em</w:t>
      </w:r>
      <w:r>
        <w:rPr>
          <w:spacing w:val="-5"/>
          <w:sz w:val="24"/>
        </w:rPr>
        <w:t xml:space="preserve"> </w:t>
      </w:r>
      <w:r>
        <w:rPr>
          <w:sz w:val="24"/>
        </w:rPr>
        <w:t>consonância</w:t>
      </w:r>
      <w:r>
        <w:rPr>
          <w:spacing w:val="-3"/>
          <w:sz w:val="24"/>
        </w:rPr>
        <w:t xml:space="preserve"> </w:t>
      </w:r>
      <w:r>
        <w:rPr>
          <w:sz w:val="24"/>
        </w:rPr>
        <w:t>com</w:t>
      </w:r>
      <w:r>
        <w:rPr>
          <w:spacing w:val="-4"/>
          <w:sz w:val="24"/>
        </w:rPr>
        <w:t xml:space="preserve"> </w:t>
      </w:r>
      <w:r>
        <w:rPr>
          <w:sz w:val="24"/>
        </w:rPr>
        <w:t>o</w:t>
      </w:r>
      <w:r>
        <w:rPr>
          <w:spacing w:val="-6"/>
          <w:sz w:val="24"/>
        </w:rPr>
        <w:t xml:space="preserve"> </w:t>
      </w:r>
      <w:r>
        <w:rPr>
          <w:sz w:val="24"/>
        </w:rPr>
        <w:t>percentual</w:t>
      </w:r>
      <w:r>
        <w:rPr>
          <w:spacing w:val="-6"/>
          <w:sz w:val="24"/>
        </w:rPr>
        <w:t xml:space="preserve"> </w:t>
      </w:r>
      <w:r>
        <w:rPr>
          <w:sz w:val="24"/>
        </w:rPr>
        <w:t xml:space="preserve">de retenções obtido do somatório do resultado de todos os indicadores. Por exemplo, se durante um mês o somatório das retenções de todos os indicadores for de 10% (dez por cento), será efetuado o pagamento de 90% (noventa por cento) do valor total da Nota Fiscal/Fatura mensal dos serviços </w:t>
      </w:r>
      <w:r>
        <w:rPr>
          <w:spacing w:val="-2"/>
          <w:sz w:val="24"/>
        </w:rPr>
        <w:t>prestados.</w:t>
      </w:r>
    </w:p>
    <w:p w14:paraId="6FCC2F0C" w14:textId="77777777" w:rsidR="000431DD" w:rsidRDefault="000431DD" w:rsidP="000431DD">
      <w:pPr>
        <w:pStyle w:val="PargrafodaLista"/>
        <w:spacing w:line="242" w:lineRule="auto"/>
        <w:rPr>
          <w:sz w:val="24"/>
        </w:rPr>
        <w:sectPr w:rsidR="000431DD" w:rsidSect="000431DD">
          <w:pgSz w:w="11920" w:h="16850"/>
          <w:pgMar w:top="2000" w:right="708" w:bottom="1080" w:left="425" w:header="622" w:footer="886" w:gutter="0"/>
          <w:cols w:space="720"/>
        </w:sectPr>
      </w:pPr>
    </w:p>
    <w:p w14:paraId="0735CAE3" w14:textId="77777777" w:rsidR="000431DD" w:rsidRDefault="000431DD" w:rsidP="000431DD">
      <w:pPr>
        <w:pStyle w:val="Corpodetexto"/>
        <w:rPr>
          <w:sz w:val="20"/>
        </w:rPr>
      </w:pPr>
    </w:p>
    <w:p w14:paraId="35B50CC1" w14:textId="77777777" w:rsidR="000431DD" w:rsidRDefault="000431DD" w:rsidP="000431DD">
      <w:pPr>
        <w:pStyle w:val="Corpodetexto"/>
        <w:spacing w:before="112"/>
        <w:rPr>
          <w:sz w:val="20"/>
        </w:rPr>
      </w:pPr>
    </w:p>
    <w:p w14:paraId="7DB71AFB" w14:textId="77777777" w:rsidR="000431DD" w:rsidRDefault="000431DD" w:rsidP="000431DD">
      <w:pPr>
        <w:pStyle w:val="Corpodetexto"/>
        <w:ind w:left="115"/>
        <w:rPr>
          <w:sz w:val="20"/>
        </w:rPr>
      </w:pPr>
      <w:r>
        <w:rPr>
          <w:noProof/>
          <w:sz w:val="20"/>
        </w:rPr>
        <w:drawing>
          <wp:inline distT="0" distB="0" distL="0" distR="0" wp14:anchorId="678F2A03" wp14:editId="7A4BA122">
            <wp:extent cx="6587934" cy="463315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1" cstate="print"/>
                    <a:stretch>
                      <a:fillRect/>
                    </a:stretch>
                  </pic:blipFill>
                  <pic:spPr>
                    <a:xfrm>
                      <a:off x="0" y="0"/>
                      <a:ext cx="6587934" cy="4633150"/>
                    </a:xfrm>
                    <a:prstGeom prst="rect">
                      <a:avLst/>
                    </a:prstGeom>
                  </pic:spPr>
                </pic:pic>
              </a:graphicData>
            </a:graphic>
          </wp:inline>
        </w:drawing>
      </w:r>
    </w:p>
    <w:p w14:paraId="74930B56" w14:textId="77777777" w:rsidR="000431DD" w:rsidRDefault="000431DD" w:rsidP="000431DD">
      <w:pPr>
        <w:pStyle w:val="Corpodetexto"/>
        <w:rPr>
          <w:sz w:val="20"/>
        </w:rPr>
        <w:sectPr w:rsidR="000431DD" w:rsidSect="000431DD">
          <w:pgSz w:w="11920" w:h="16850"/>
          <w:pgMar w:top="2000" w:right="708" w:bottom="1080" w:left="425" w:header="622" w:footer="886" w:gutter="0"/>
          <w:cols w:space="720"/>
        </w:sectPr>
      </w:pPr>
    </w:p>
    <w:p w14:paraId="4826E1B2" w14:textId="77777777" w:rsidR="000431DD" w:rsidRDefault="000431DD" w:rsidP="000431DD">
      <w:pPr>
        <w:pStyle w:val="Corpodetexto"/>
        <w:spacing w:before="195"/>
        <w:rPr>
          <w:sz w:val="20"/>
        </w:rPr>
      </w:pPr>
    </w:p>
    <w:p w14:paraId="16AD4275" w14:textId="77777777" w:rsidR="000431DD" w:rsidRDefault="000431DD" w:rsidP="000431DD">
      <w:pPr>
        <w:pStyle w:val="Corpodetexto"/>
        <w:ind w:left="1276"/>
        <w:rPr>
          <w:sz w:val="20"/>
        </w:rPr>
      </w:pPr>
      <w:r>
        <w:rPr>
          <w:noProof/>
          <w:sz w:val="20"/>
        </w:rPr>
        <w:drawing>
          <wp:inline distT="0" distB="0" distL="0" distR="0" wp14:anchorId="427192B5" wp14:editId="1A15FF40">
            <wp:extent cx="5716024" cy="6501384"/>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2" cstate="print"/>
                    <a:stretch>
                      <a:fillRect/>
                    </a:stretch>
                  </pic:blipFill>
                  <pic:spPr>
                    <a:xfrm>
                      <a:off x="0" y="0"/>
                      <a:ext cx="5716024" cy="6501384"/>
                    </a:xfrm>
                    <a:prstGeom prst="rect">
                      <a:avLst/>
                    </a:prstGeom>
                  </pic:spPr>
                </pic:pic>
              </a:graphicData>
            </a:graphic>
          </wp:inline>
        </w:drawing>
      </w:r>
    </w:p>
    <w:p w14:paraId="0FDB3F59" w14:textId="77777777" w:rsidR="000431DD" w:rsidRDefault="000431DD" w:rsidP="000431DD">
      <w:pPr>
        <w:pStyle w:val="Corpodetexto"/>
        <w:rPr>
          <w:sz w:val="20"/>
        </w:rPr>
        <w:sectPr w:rsidR="000431DD" w:rsidSect="000431DD">
          <w:pgSz w:w="11920" w:h="16850"/>
          <w:pgMar w:top="2000" w:right="708" w:bottom="1080" w:left="425" w:header="622" w:footer="886" w:gutter="0"/>
          <w:cols w:space="720"/>
        </w:sectPr>
      </w:pPr>
    </w:p>
    <w:p w14:paraId="6919FFB0" w14:textId="77777777" w:rsidR="000431DD" w:rsidRDefault="000431DD" w:rsidP="000431DD">
      <w:pPr>
        <w:pStyle w:val="Ttulo1"/>
        <w:ind w:left="360" w:right="358"/>
      </w:pPr>
      <w:r>
        <w:lastRenderedPageBreak/>
        <w:t>Estudo</w:t>
      </w:r>
      <w:r>
        <w:rPr>
          <w:spacing w:val="-4"/>
        </w:rPr>
        <w:t xml:space="preserve"> </w:t>
      </w:r>
      <w:r>
        <w:t>Técnico</w:t>
      </w:r>
      <w:r>
        <w:rPr>
          <w:spacing w:val="-3"/>
        </w:rPr>
        <w:t xml:space="preserve"> </w:t>
      </w:r>
      <w:r>
        <w:t>Preliminar</w:t>
      </w:r>
      <w:r>
        <w:rPr>
          <w:spacing w:val="-3"/>
        </w:rPr>
        <w:t xml:space="preserve"> </w:t>
      </w:r>
      <w:r>
        <w:rPr>
          <w:spacing w:val="-2"/>
        </w:rPr>
        <w:t>11/2025</w:t>
      </w:r>
    </w:p>
    <w:p w14:paraId="2572F248" w14:textId="77777777" w:rsidR="000431DD" w:rsidRDefault="000431DD" w:rsidP="000431DD">
      <w:pPr>
        <w:pStyle w:val="Corpodetexto"/>
        <w:spacing w:before="314"/>
        <w:rPr>
          <w:rFonts w:ascii="Times New Roman"/>
          <w:b/>
          <w:sz w:val="36"/>
        </w:rPr>
      </w:pPr>
    </w:p>
    <w:p w14:paraId="45C58AD9" w14:textId="77777777" w:rsidR="000431DD" w:rsidRDefault="000431DD" w:rsidP="000431DD">
      <w:pPr>
        <w:pStyle w:val="Ttulo3"/>
        <w:numPr>
          <w:ilvl w:val="0"/>
          <w:numId w:val="51"/>
        </w:numPr>
        <w:tabs>
          <w:tab w:val="left" w:pos="391"/>
        </w:tabs>
        <w:ind w:left="965" w:hanging="245"/>
      </w:pPr>
      <w:r>
        <w:t>Informações</w:t>
      </w:r>
      <w:r>
        <w:rPr>
          <w:spacing w:val="-11"/>
        </w:rPr>
        <w:t xml:space="preserve"> </w:t>
      </w:r>
      <w:r>
        <w:rPr>
          <w:spacing w:val="-2"/>
        </w:rPr>
        <w:t>Básicas</w:t>
      </w:r>
    </w:p>
    <w:p w14:paraId="466C86BD" w14:textId="77777777" w:rsidR="000431DD" w:rsidRDefault="000431DD" w:rsidP="000431DD">
      <w:pPr>
        <w:spacing w:before="235"/>
        <w:ind w:left="121"/>
        <w:jc w:val="both"/>
        <w:rPr>
          <w:rFonts w:ascii="Times New Roman" w:hAnsi="Times New Roman"/>
          <w:sz w:val="18"/>
        </w:rPr>
      </w:pPr>
      <w:r>
        <w:rPr>
          <w:rFonts w:ascii="Times New Roman" w:hAnsi="Times New Roman"/>
          <w:sz w:val="18"/>
        </w:rPr>
        <w:t>Número</w:t>
      </w:r>
      <w:r>
        <w:rPr>
          <w:rFonts w:ascii="Times New Roman" w:hAnsi="Times New Roman"/>
          <w:spacing w:val="-4"/>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processo:</w:t>
      </w:r>
      <w:r>
        <w:rPr>
          <w:rFonts w:ascii="Times New Roman" w:hAnsi="Times New Roman"/>
          <w:spacing w:val="-2"/>
          <w:sz w:val="18"/>
        </w:rPr>
        <w:t xml:space="preserve"> </w:t>
      </w:r>
      <w:r>
        <w:rPr>
          <w:rFonts w:ascii="Times New Roman" w:hAnsi="Times New Roman"/>
          <w:sz w:val="18"/>
        </w:rPr>
        <w:t>SEI</w:t>
      </w:r>
      <w:r>
        <w:rPr>
          <w:rFonts w:ascii="Times New Roman" w:hAnsi="Times New Roman"/>
          <w:spacing w:val="-2"/>
          <w:sz w:val="18"/>
        </w:rPr>
        <w:t xml:space="preserve"> </w:t>
      </w:r>
      <w:r>
        <w:rPr>
          <w:rFonts w:ascii="Times New Roman" w:hAnsi="Times New Roman"/>
          <w:sz w:val="18"/>
        </w:rPr>
        <w:t>25382.000197/2025-</w:t>
      </w:r>
      <w:r>
        <w:rPr>
          <w:rFonts w:ascii="Times New Roman" w:hAnsi="Times New Roman"/>
          <w:spacing w:val="-5"/>
          <w:sz w:val="18"/>
        </w:rPr>
        <w:t>27</w:t>
      </w:r>
    </w:p>
    <w:p w14:paraId="4C79EDAE" w14:textId="77777777" w:rsidR="000431DD" w:rsidRDefault="000431DD" w:rsidP="000431DD">
      <w:pPr>
        <w:pStyle w:val="Corpodetexto"/>
        <w:rPr>
          <w:rFonts w:ascii="Times New Roman"/>
          <w:sz w:val="18"/>
        </w:rPr>
      </w:pPr>
    </w:p>
    <w:p w14:paraId="7CA01110" w14:textId="77777777" w:rsidR="000431DD" w:rsidRDefault="000431DD" w:rsidP="000431DD">
      <w:pPr>
        <w:pStyle w:val="Corpodetexto"/>
        <w:rPr>
          <w:rFonts w:ascii="Times New Roman"/>
          <w:sz w:val="18"/>
        </w:rPr>
      </w:pPr>
    </w:p>
    <w:p w14:paraId="23BB7F63" w14:textId="77777777" w:rsidR="000431DD" w:rsidRDefault="000431DD" w:rsidP="000431DD">
      <w:pPr>
        <w:pStyle w:val="Corpodetexto"/>
        <w:spacing w:before="51"/>
        <w:rPr>
          <w:rFonts w:ascii="Times New Roman"/>
          <w:sz w:val="18"/>
        </w:rPr>
      </w:pPr>
    </w:p>
    <w:p w14:paraId="6B12B415" w14:textId="77777777" w:rsidR="000431DD" w:rsidRDefault="000431DD" w:rsidP="000431DD">
      <w:pPr>
        <w:pStyle w:val="Ttulo3"/>
        <w:numPr>
          <w:ilvl w:val="0"/>
          <w:numId w:val="51"/>
        </w:numPr>
        <w:tabs>
          <w:tab w:val="left" w:pos="391"/>
        </w:tabs>
        <w:ind w:left="965" w:hanging="245"/>
      </w:pPr>
      <w:r>
        <w:t xml:space="preserve">Descrição da </w:t>
      </w:r>
      <w:r>
        <w:rPr>
          <w:spacing w:val="-2"/>
        </w:rPr>
        <w:t>necessidade</w:t>
      </w:r>
    </w:p>
    <w:p w14:paraId="47936F88" w14:textId="77777777" w:rsidR="000431DD" w:rsidRDefault="000431DD" w:rsidP="000431DD">
      <w:pPr>
        <w:pStyle w:val="PargrafodaLista"/>
        <w:numPr>
          <w:ilvl w:val="1"/>
          <w:numId w:val="51"/>
        </w:numPr>
        <w:tabs>
          <w:tab w:val="left" w:pos="521"/>
        </w:tabs>
        <w:spacing w:before="236" w:line="271" w:lineRule="auto"/>
        <w:ind w:left="121" w:right="118" w:firstLine="0"/>
        <w:jc w:val="both"/>
        <w:rPr>
          <w:rFonts w:ascii="Times New Roman" w:hAnsi="Times New Roman"/>
          <w:sz w:val="21"/>
        </w:rPr>
      </w:pPr>
      <w:r>
        <w:rPr>
          <w:rFonts w:ascii="Times New Roman" w:hAnsi="Times New Roman"/>
          <w:sz w:val="21"/>
        </w:rPr>
        <w:t xml:space="preserve">O objeto do presente estudo visa à contratação de empresa para a prestação de serviços contínuos de condução de veículos oficiais, pertencentes à frota do Instituto Aggeu Magalhães-IAM, unidade da Fundação Oswaldo Cruz em Pernambuco, </w:t>
      </w:r>
      <w:r>
        <w:rPr>
          <w:rFonts w:ascii="Times New Roman" w:hAnsi="Times New Roman"/>
          <w:b/>
          <w:sz w:val="21"/>
        </w:rPr>
        <w:t>em caráter emergencial.</w:t>
      </w:r>
    </w:p>
    <w:p w14:paraId="7E2A8F71" w14:textId="77777777" w:rsidR="000431DD" w:rsidRDefault="000431DD" w:rsidP="000431DD">
      <w:pPr>
        <w:pStyle w:val="PargrafodaLista"/>
        <w:numPr>
          <w:ilvl w:val="1"/>
          <w:numId w:val="51"/>
        </w:numPr>
        <w:tabs>
          <w:tab w:val="left" w:pos="500"/>
        </w:tabs>
        <w:spacing w:before="199" w:line="268" w:lineRule="auto"/>
        <w:ind w:left="121" w:firstLine="0"/>
        <w:jc w:val="both"/>
        <w:rPr>
          <w:rFonts w:ascii="Times New Roman" w:hAnsi="Times New Roman"/>
          <w:sz w:val="21"/>
        </w:rPr>
      </w:pPr>
      <w:r>
        <w:rPr>
          <w:rFonts w:ascii="Times New Roman" w:hAnsi="Times New Roman"/>
          <w:sz w:val="21"/>
        </w:rPr>
        <w:t>Essa contratação se faz necessária para atender às demandas de serviços de campo e convênios das áreas</w:t>
      </w:r>
      <w:r>
        <w:rPr>
          <w:rFonts w:ascii="Times New Roman" w:hAnsi="Times New Roman"/>
          <w:spacing w:val="40"/>
          <w:sz w:val="21"/>
        </w:rPr>
        <w:t xml:space="preserve"> </w:t>
      </w:r>
      <w:r>
        <w:rPr>
          <w:rFonts w:ascii="Times New Roman" w:hAnsi="Times New Roman"/>
          <w:sz w:val="21"/>
        </w:rPr>
        <w:t>de Pesquisa e Ensino do IAM/Fiocruz-PE. Por motivo da alta frequência destas atividades e, geralmente, por estas acontecerem em municípios mais distantes, torna-se mais viável a manutenção de uma frota própria, pois</w:t>
      </w:r>
      <w:r>
        <w:rPr>
          <w:rFonts w:ascii="Times New Roman" w:hAnsi="Times New Roman"/>
          <w:spacing w:val="40"/>
          <w:sz w:val="21"/>
        </w:rPr>
        <w:t xml:space="preserve"> </w:t>
      </w:r>
      <w:r>
        <w:rPr>
          <w:rFonts w:ascii="Times New Roman" w:hAnsi="Times New Roman"/>
          <w:sz w:val="21"/>
        </w:rPr>
        <w:t>a necessidade de estadias mais prolongadas em outras regiões implicaria em um custo mais alto de contrato</w:t>
      </w:r>
      <w:r>
        <w:rPr>
          <w:rFonts w:ascii="Times New Roman" w:hAnsi="Times New Roman"/>
          <w:spacing w:val="40"/>
          <w:sz w:val="21"/>
        </w:rPr>
        <w:t xml:space="preserve"> </w:t>
      </w:r>
      <w:r>
        <w:rPr>
          <w:rFonts w:ascii="Times New Roman" w:hAnsi="Times New Roman"/>
          <w:sz w:val="21"/>
        </w:rPr>
        <w:t>para locação.</w:t>
      </w:r>
    </w:p>
    <w:p w14:paraId="41CDD67D" w14:textId="77777777" w:rsidR="000431DD" w:rsidRDefault="000431DD" w:rsidP="000431DD">
      <w:pPr>
        <w:pStyle w:val="PargrafodaLista"/>
        <w:numPr>
          <w:ilvl w:val="1"/>
          <w:numId w:val="51"/>
        </w:numPr>
        <w:tabs>
          <w:tab w:val="left" w:pos="520"/>
        </w:tabs>
        <w:spacing w:before="199" w:line="268" w:lineRule="auto"/>
        <w:ind w:left="121" w:firstLine="0"/>
        <w:jc w:val="both"/>
        <w:rPr>
          <w:rFonts w:ascii="Times New Roman" w:hAnsi="Times New Roman"/>
          <w:sz w:val="21"/>
        </w:rPr>
      </w:pPr>
      <w:r>
        <w:rPr>
          <w:rFonts w:ascii="Times New Roman" w:hAnsi="Times New Roman"/>
          <w:sz w:val="21"/>
        </w:rPr>
        <w:t xml:space="preserve">A necessidade de firmar um contrato emergencial decorre do descumprimento reiterado de obrigações trabalhistas no Contrato nº 31/2022, firmado com a empresa Liderança Serviços, desde o mês de janeiro de 2025, especialmente no que se refere ao não pagamento de salários, férias e benefícios (como vale- </w:t>
      </w:r>
      <w:r>
        <w:rPr>
          <w:rFonts w:ascii="Times New Roman" w:hAnsi="Times New Roman"/>
          <w:spacing w:val="-2"/>
          <w:sz w:val="21"/>
        </w:rPr>
        <w:t>alimentação).</w:t>
      </w:r>
    </w:p>
    <w:p w14:paraId="10AA5DBE" w14:textId="77777777" w:rsidR="000431DD" w:rsidRDefault="000431DD" w:rsidP="000431DD">
      <w:pPr>
        <w:pStyle w:val="PargrafodaLista"/>
        <w:numPr>
          <w:ilvl w:val="1"/>
          <w:numId w:val="51"/>
        </w:numPr>
        <w:tabs>
          <w:tab w:val="left" w:pos="510"/>
        </w:tabs>
        <w:spacing w:before="200" w:line="268" w:lineRule="auto"/>
        <w:ind w:left="121" w:firstLine="0"/>
        <w:jc w:val="both"/>
        <w:rPr>
          <w:rFonts w:ascii="Times New Roman" w:hAnsi="Times New Roman"/>
          <w:sz w:val="21"/>
        </w:rPr>
      </w:pPr>
      <w:r>
        <w:rPr>
          <w:rFonts w:ascii="Times New Roman" w:hAnsi="Times New Roman"/>
          <w:sz w:val="21"/>
        </w:rPr>
        <w:t>Diante dessas falhas, o IAM/Fiocruz-PE se viu obrigado a realizar o pagamento direto dos salários aos funcionários,</w:t>
      </w:r>
      <w:r>
        <w:rPr>
          <w:rFonts w:ascii="Times New Roman" w:hAnsi="Times New Roman"/>
          <w:spacing w:val="40"/>
          <w:sz w:val="21"/>
        </w:rPr>
        <w:t xml:space="preserve"> </w:t>
      </w:r>
      <w:r>
        <w:rPr>
          <w:rFonts w:ascii="Times New Roman" w:hAnsi="Times New Roman"/>
          <w:sz w:val="21"/>
        </w:rPr>
        <w:t>utilizando valores das faturas referentes aos serviços prestados nos meses de janeiro, fevereiro, março e abril, a fim de garantir aos funcionários o recebimento dos proventos correspondentes à prestação de serviços que não foi interrompida. Esses pagamentos têm sido feitos fora do prazo legal, tendo em vista a empresa encaminhar a fatura vários dias após ter recebido a planilha de medição dos serviços mensais, além da demora em devolver a documentação exigida para permitir o pagamento.</w:t>
      </w:r>
    </w:p>
    <w:p w14:paraId="72DAFDD0" w14:textId="77777777" w:rsidR="000431DD" w:rsidRDefault="000431DD" w:rsidP="000431DD">
      <w:pPr>
        <w:pStyle w:val="PargrafodaLista"/>
        <w:numPr>
          <w:ilvl w:val="1"/>
          <w:numId w:val="51"/>
        </w:numPr>
        <w:tabs>
          <w:tab w:val="left" w:pos="527"/>
        </w:tabs>
        <w:spacing w:before="200" w:line="268" w:lineRule="auto"/>
        <w:ind w:left="121" w:firstLine="0"/>
        <w:jc w:val="both"/>
        <w:rPr>
          <w:rFonts w:ascii="Times New Roman" w:hAnsi="Times New Roman"/>
          <w:sz w:val="21"/>
        </w:rPr>
      </w:pPr>
      <w:r>
        <w:rPr>
          <w:rFonts w:ascii="Times New Roman" w:hAnsi="Times New Roman"/>
          <w:sz w:val="21"/>
        </w:rPr>
        <w:t xml:space="preserve">A empresa recebeu penalidade de advertência (Processo 25382.000118/2025-88) em 28/03/2025, sem sequer ter apresentado defesa, demonstrando falta de interesse ou possibilidade em regularizar a situação de </w:t>
      </w:r>
      <w:r>
        <w:rPr>
          <w:rFonts w:ascii="Times New Roman" w:hAnsi="Times New Roman"/>
          <w:spacing w:val="-2"/>
          <w:sz w:val="21"/>
        </w:rPr>
        <w:t>inadimplemento.</w:t>
      </w:r>
    </w:p>
    <w:p w14:paraId="564812D1" w14:textId="77777777" w:rsidR="000431DD" w:rsidRDefault="000431DD" w:rsidP="000431DD">
      <w:pPr>
        <w:pStyle w:val="PargrafodaLista"/>
        <w:numPr>
          <w:ilvl w:val="1"/>
          <w:numId w:val="51"/>
        </w:numPr>
        <w:tabs>
          <w:tab w:val="left" w:pos="503"/>
        </w:tabs>
        <w:spacing w:before="200" w:line="268" w:lineRule="auto"/>
        <w:ind w:left="121" w:firstLine="0"/>
        <w:jc w:val="both"/>
        <w:rPr>
          <w:rFonts w:ascii="Times New Roman" w:hAnsi="Times New Roman"/>
          <w:sz w:val="21"/>
        </w:rPr>
      </w:pPr>
      <w:r>
        <w:rPr>
          <w:rFonts w:ascii="Times New Roman" w:hAnsi="Times New Roman"/>
          <w:sz w:val="21"/>
        </w:rPr>
        <w:t>Com a interrupção do vínculo contratual, a instituição enfrentará um vácuo na prestação dos serviços de transporte oficial, afetando diretamente as atividades institucionais que dependem do deslocamento de equipes</w:t>
      </w:r>
      <w:r>
        <w:rPr>
          <w:rFonts w:ascii="Times New Roman" w:hAnsi="Times New Roman"/>
          <w:spacing w:val="40"/>
          <w:sz w:val="21"/>
        </w:rPr>
        <w:t xml:space="preserve"> </w:t>
      </w:r>
      <w:r>
        <w:rPr>
          <w:rFonts w:ascii="Times New Roman" w:hAnsi="Times New Roman"/>
          <w:sz w:val="21"/>
        </w:rPr>
        <w:t>e materiais, especialmente em contextos de pesquisa de campo e ensino.</w:t>
      </w:r>
    </w:p>
    <w:p w14:paraId="2606B850" w14:textId="77777777" w:rsidR="000431DD" w:rsidRDefault="000431DD" w:rsidP="000431DD">
      <w:pPr>
        <w:pStyle w:val="PargrafodaLista"/>
        <w:numPr>
          <w:ilvl w:val="1"/>
          <w:numId w:val="51"/>
        </w:numPr>
        <w:tabs>
          <w:tab w:val="left" w:pos="548"/>
        </w:tabs>
        <w:spacing w:before="200" w:line="268" w:lineRule="auto"/>
        <w:ind w:left="121" w:firstLine="0"/>
        <w:jc w:val="both"/>
        <w:rPr>
          <w:rFonts w:ascii="Times New Roman" w:hAnsi="Times New Roman"/>
          <w:sz w:val="21"/>
        </w:rPr>
      </w:pPr>
      <w:r>
        <w:rPr>
          <w:rFonts w:ascii="Times New Roman" w:hAnsi="Times New Roman"/>
          <w:sz w:val="21"/>
        </w:rPr>
        <w:t>Nesse contexto, a adoção imediata de contratação emergencial é medida essencial para garantir a continuidade dos serviços e a regularidade das atividades operacionais do IAM/Fiocruz-PE, pois a instituição não dispõe, em seu quadro funcional, de servidores com atribuições compatíveis para suprir essa demanda, o que inviabiliza a execução direta da atividade.</w:t>
      </w:r>
    </w:p>
    <w:p w14:paraId="6AD9AD7A" w14:textId="77777777" w:rsidR="000431DD" w:rsidRDefault="000431DD" w:rsidP="000431DD">
      <w:pPr>
        <w:pStyle w:val="PargrafodaLista"/>
        <w:numPr>
          <w:ilvl w:val="1"/>
          <w:numId w:val="51"/>
        </w:numPr>
        <w:tabs>
          <w:tab w:val="left" w:pos="500"/>
        </w:tabs>
        <w:spacing w:before="200" w:line="268" w:lineRule="auto"/>
        <w:ind w:left="121" w:firstLine="0"/>
        <w:jc w:val="both"/>
        <w:rPr>
          <w:rFonts w:ascii="Times New Roman" w:hAnsi="Times New Roman"/>
          <w:sz w:val="21"/>
        </w:rPr>
      </w:pPr>
      <w:r>
        <w:rPr>
          <w:rFonts w:ascii="Times New Roman" w:hAnsi="Times New Roman"/>
          <w:sz w:val="21"/>
        </w:rPr>
        <w:t>A terceirização da atividade de condução de veículos é viável, sendo legalmente respaldada pelo Decreto</w:t>
      </w:r>
      <w:r>
        <w:rPr>
          <w:rFonts w:ascii="Times New Roman" w:hAnsi="Times New Roman"/>
          <w:spacing w:val="40"/>
          <w:sz w:val="21"/>
        </w:rPr>
        <w:t xml:space="preserve"> </w:t>
      </w:r>
      <w:r>
        <w:rPr>
          <w:rFonts w:ascii="Times New Roman" w:hAnsi="Times New Roman"/>
          <w:sz w:val="21"/>
        </w:rPr>
        <w:t xml:space="preserve">nº 9.507/2018, que regulamenta a execução indireta de serviços auxiliares no âmbito da administração pública </w:t>
      </w:r>
      <w:r>
        <w:rPr>
          <w:rFonts w:ascii="Times New Roman" w:hAnsi="Times New Roman"/>
          <w:spacing w:val="-2"/>
          <w:sz w:val="21"/>
        </w:rPr>
        <w:t>federal.</w:t>
      </w:r>
    </w:p>
    <w:p w14:paraId="3BE1080C" w14:textId="77777777" w:rsidR="000431DD" w:rsidRDefault="000431DD" w:rsidP="000431DD">
      <w:pPr>
        <w:pStyle w:val="PargrafodaLista"/>
        <w:numPr>
          <w:ilvl w:val="1"/>
          <w:numId w:val="51"/>
        </w:numPr>
        <w:tabs>
          <w:tab w:val="left" w:pos="496"/>
        </w:tabs>
        <w:spacing w:before="201"/>
        <w:ind w:left="496" w:right="0" w:hanging="375"/>
        <w:jc w:val="both"/>
        <w:rPr>
          <w:rFonts w:ascii="Times New Roman" w:hAnsi="Times New Roman"/>
          <w:sz w:val="21"/>
        </w:rPr>
      </w:pPr>
      <w:r>
        <w:rPr>
          <w:rFonts w:ascii="Times New Roman" w:hAnsi="Times New Roman"/>
          <w:sz w:val="21"/>
        </w:rPr>
        <w:t>A</w:t>
      </w:r>
      <w:r>
        <w:rPr>
          <w:rFonts w:ascii="Times New Roman" w:hAnsi="Times New Roman"/>
          <w:spacing w:val="8"/>
          <w:sz w:val="21"/>
        </w:rPr>
        <w:t xml:space="preserve"> </w:t>
      </w:r>
      <w:r>
        <w:rPr>
          <w:rFonts w:ascii="Times New Roman" w:hAnsi="Times New Roman"/>
          <w:sz w:val="21"/>
        </w:rPr>
        <w:t>atividade</w:t>
      </w:r>
      <w:r>
        <w:rPr>
          <w:rFonts w:ascii="Times New Roman" w:hAnsi="Times New Roman"/>
          <w:spacing w:val="7"/>
          <w:sz w:val="21"/>
        </w:rPr>
        <w:t xml:space="preserve"> </w:t>
      </w:r>
      <w:r>
        <w:rPr>
          <w:rFonts w:ascii="Times New Roman" w:hAnsi="Times New Roman"/>
          <w:sz w:val="21"/>
        </w:rPr>
        <w:t>de</w:t>
      </w:r>
      <w:r>
        <w:rPr>
          <w:rFonts w:ascii="Times New Roman" w:hAnsi="Times New Roman"/>
          <w:spacing w:val="7"/>
          <w:sz w:val="21"/>
        </w:rPr>
        <w:t xml:space="preserve"> </w:t>
      </w:r>
      <w:r>
        <w:rPr>
          <w:rFonts w:ascii="Times New Roman" w:hAnsi="Times New Roman"/>
          <w:sz w:val="21"/>
        </w:rPr>
        <w:t>condução</w:t>
      </w:r>
      <w:r>
        <w:rPr>
          <w:rFonts w:ascii="Times New Roman" w:hAnsi="Times New Roman"/>
          <w:spacing w:val="8"/>
          <w:sz w:val="21"/>
        </w:rPr>
        <w:t xml:space="preserve"> </w:t>
      </w:r>
      <w:r>
        <w:rPr>
          <w:rFonts w:ascii="Times New Roman" w:hAnsi="Times New Roman"/>
          <w:sz w:val="21"/>
        </w:rPr>
        <w:t>de</w:t>
      </w:r>
      <w:r>
        <w:rPr>
          <w:rFonts w:ascii="Times New Roman" w:hAnsi="Times New Roman"/>
          <w:spacing w:val="7"/>
          <w:sz w:val="21"/>
        </w:rPr>
        <w:t xml:space="preserve"> </w:t>
      </w:r>
      <w:r>
        <w:rPr>
          <w:rFonts w:ascii="Times New Roman" w:hAnsi="Times New Roman"/>
          <w:sz w:val="21"/>
        </w:rPr>
        <w:t>veículos</w:t>
      </w:r>
      <w:r>
        <w:rPr>
          <w:rFonts w:ascii="Times New Roman" w:hAnsi="Times New Roman"/>
          <w:spacing w:val="8"/>
          <w:sz w:val="21"/>
        </w:rPr>
        <w:t xml:space="preserve"> </w:t>
      </w:r>
      <w:r>
        <w:rPr>
          <w:rFonts w:ascii="Times New Roman" w:hAnsi="Times New Roman"/>
          <w:sz w:val="21"/>
        </w:rPr>
        <w:t>oficiais</w:t>
      </w:r>
      <w:r>
        <w:rPr>
          <w:rFonts w:ascii="Times New Roman" w:hAnsi="Times New Roman"/>
          <w:spacing w:val="8"/>
          <w:sz w:val="21"/>
        </w:rPr>
        <w:t xml:space="preserve"> </w:t>
      </w:r>
      <w:r>
        <w:rPr>
          <w:rFonts w:ascii="Times New Roman" w:hAnsi="Times New Roman"/>
          <w:sz w:val="21"/>
        </w:rPr>
        <w:t>não</w:t>
      </w:r>
      <w:r>
        <w:rPr>
          <w:rFonts w:ascii="Times New Roman" w:hAnsi="Times New Roman"/>
          <w:spacing w:val="8"/>
          <w:sz w:val="21"/>
        </w:rPr>
        <w:t xml:space="preserve"> </w:t>
      </w:r>
      <w:r>
        <w:rPr>
          <w:rFonts w:ascii="Times New Roman" w:hAnsi="Times New Roman"/>
          <w:sz w:val="21"/>
        </w:rPr>
        <w:t>se</w:t>
      </w:r>
      <w:r>
        <w:rPr>
          <w:rFonts w:ascii="Times New Roman" w:hAnsi="Times New Roman"/>
          <w:spacing w:val="7"/>
          <w:sz w:val="21"/>
        </w:rPr>
        <w:t xml:space="preserve"> </w:t>
      </w:r>
      <w:r>
        <w:rPr>
          <w:rFonts w:ascii="Times New Roman" w:hAnsi="Times New Roman"/>
          <w:sz w:val="21"/>
        </w:rPr>
        <w:t>enquadra</w:t>
      </w:r>
      <w:r>
        <w:rPr>
          <w:rFonts w:ascii="Times New Roman" w:hAnsi="Times New Roman"/>
          <w:spacing w:val="7"/>
          <w:sz w:val="21"/>
        </w:rPr>
        <w:t xml:space="preserve"> </w:t>
      </w:r>
      <w:r>
        <w:rPr>
          <w:rFonts w:ascii="Times New Roman" w:hAnsi="Times New Roman"/>
          <w:sz w:val="21"/>
        </w:rPr>
        <w:t>nas</w:t>
      </w:r>
      <w:r>
        <w:rPr>
          <w:rFonts w:ascii="Times New Roman" w:hAnsi="Times New Roman"/>
          <w:spacing w:val="8"/>
          <w:sz w:val="21"/>
        </w:rPr>
        <w:t xml:space="preserve"> </w:t>
      </w:r>
      <w:r>
        <w:rPr>
          <w:rFonts w:ascii="Times New Roman" w:hAnsi="Times New Roman"/>
          <w:sz w:val="21"/>
        </w:rPr>
        <w:t>vedações</w:t>
      </w:r>
      <w:r>
        <w:rPr>
          <w:rFonts w:ascii="Times New Roman" w:hAnsi="Times New Roman"/>
          <w:spacing w:val="8"/>
          <w:sz w:val="21"/>
        </w:rPr>
        <w:t xml:space="preserve"> </w:t>
      </w:r>
      <w:r>
        <w:rPr>
          <w:rFonts w:ascii="Times New Roman" w:hAnsi="Times New Roman"/>
          <w:sz w:val="21"/>
        </w:rPr>
        <w:t>do</w:t>
      </w:r>
      <w:r>
        <w:rPr>
          <w:rFonts w:ascii="Times New Roman" w:hAnsi="Times New Roman"/>
          <w:spacing w:val="8"/>
          <w:sz w:val="21"/>
        </w:rPr>
        <w:t xml:space="preserve"> </w:t>
      </w:r>
      <w:r>
        <w:rPr>
          <w:rFonts w:ascii="Times New Roman" w:hAnsi="Times New Roman"/>
          <w:sz w:val="21"/>
        </w:rPr>
        <w:t>art.</w:t>
      </w:r>
      <w:r>
        <w:rPr>
          <w:rFonts w:ascii="Times New Roman" w:hAnsi="Times New Roman"/>
          <w:spacing w:val="8"/>
          <w:sz w:val="21"/>
        </w:rPr>
        <w:t xml:space="preserve"> </w:t>
      </w:r>
      <w:r>
        <w:rPr>
          <w:rFonts w:ascii="Times New Roman" w:hAnsi="Times New Roman"/>
          <w:sz w:val="21"/>
        </w:rPr>
        <w:t>3º</w:t>
      </w:r>
      <w:r>
        <w:rPr>
          <w:rFonts w:ascii="Times New Roman" w:hAnsi="Times New Roman"/>
          <w:spacing w:val="8"/>
          <w:sz w:val="21"/>
        </w:rPr>
        <w:t xml:space="preserve"> </w:t>
      </w:r>
      <w:r>
        <w:rPr>
          <w:rFonts w:ascii="Times New Roman" w:hAnsi="Times New Roman"/>
          <w:sz w:val="21"/>
        </w:rPr>
        <w:t>do</w:t>
      </w:r>
      <w:r>
        <w:rPr>
          <w:rFonts w:ascii="Times New Roman" w:hAnsi="Times New Roman"/>
          <w:spacing w:val="8"/>
          <w:sz w:val="21"/>
        </w:rPr>
        <w:t xml:space="preserve"> </w:t>
      </w:r>
      <w:r>
        <w:rPr>
          <w:rFonts w:ascii="Times New Roman" w:hAnsi="Times New Roman"/>
          <w:sz w:val="21"/>
        </w:rPr>
        <w:t>Decreto</w:t>
      </w:r>
      <w:r>
        <w:rPr>
          <w:rFonts w:ascii="Times New Roman" w:hAnsi="Times New Roman"/>
          <w:spacing w:val="8"/>
          <w:sz w:val="21"/>
        </w:rPr>
        <w:t xml:space="preserve"> </w:t>
      </w:r>
      <w:r>
        <w:rPr>
          <w:rFonts w:ascii="Times New Roman" w:hAnsi="Times New Roman"/>
          <w:sz w:val="21"/>
        </w:rPr>
        <w:t>nº</w:t>
      </w:r>
      <w:r>
        <w:rPr>
          <w:rFonts w:ascii="Times New Roman" w:hAnsi="Times New Roman"/>
          <w:spacing w:val="8"/>
          <w:sz w:val="21"/>
        </w:rPr>
        <w:t xml:space="preserve"> </w:t>
      </w:r>
      <w:r>
        <w:rPr>
          <w:rFonts w:ascii="Times New Roman" w:hAnsi="Times New Roman"/>
          <w:spacing w:val="-2"/>
          <w:sz w:val="21"/>
        </w:rPr>
        <w:t>9.507</w:t>
      </w:r>
    </w:p>
    <w:p w14:paraId="42FE8F66" w14:textId="77777777" w:rsidR="000431DD" w:rsidRDefault="000431DD" w:rsidP="000431DD">
      <w:pPr>
        <w:pStyle w:val="Corpodetexto"/>
        <w:spacing w:before="28" w:line="268" w:lineRule="auto"/>
        <w:ind w:right="119"/>
        <w:jc w:val="both"/>
        <w:rPr>
          <w:rFonts w:ascii="Times New Roman" w:hAnsi="Times New Roman"/>
        </w:rPr>
      </w:pPr>
      <w:r>
        <w:rPr>
          <w:rFonts w:ascii="Times New Roman" w:hAnsi="Times New Roman"/>
        </w:rPr>
        <w:t xml:space="preserve">/2018, tampouco nos impedimentos dispostos no art. 9º da Instrução Normativa nº 05/2017 da SEGES/MP. Ao contrário, trata-se de serviço de natureza acessória, expressamente permitido no §1º do art. 3º do mesmo </w:t>
      </w:r>
      <w:r>
        <w:rPr>
          <w:rFonts w:ascii="Times New Roman" w:hAnsi="Times New Roman"/>
          <w:spacing w:val="-2"/>
        </w:rPr>
        <w:t>decreto:</w:t>
      </w:r>
    </w:p>
    <w:p w14:paraId="3AD00A21" w14:textId="77777777" w:rsidR="000431DD" w:rsidRDefault="000431DD" w:rsidP="000431DD">
      <w:pPr>
        <w:pStyle w:val="Corpodetexto"/>
        <w:spacing w:line="268" w:lineRule="auto"/>
        <w:jc w:val="both"/>
        <w:rPr>
          <w:rFonts w:ascii="Times New Roman" w:hAnsi="Times New Roman"/>
        </w:rPr>
        <w:sectPr w:rsidR="000431DD" w:rsidSect="000431DD">
          <w:headerReference w:type="default" r:id="rId23"/>
          <w:footerReference w:type="default" r:id="rId24"/>
          <w:pgSz w:w="11910" w:h="16840"/>
          <w:pgMar w:top="1060" w:right="1133" w:bottom="660" w:left="1133" w:header="469" w:footer="467" w:gutter="0"/>
          <w:pgNumType w:start="1"/>
          <w:cols w:space="720"/>
        </w:sectPr>
      </w:pPr>
    </w:p>
    <w:p w14:paraId="5A21782B" w14:textId="77777777" w:rsidR="000431DD" w:rsidRDefault="000431DD" w:rsidP="000431DD">
      <w:pPr>
        <w:spacing w:before="81" w:line="268" w:lineRule="auto"/>
        <w:ind w:left="721" w:right="119"/>
        <w:jc w:val="both"/>
        <w:rPr>
          <w:rFonts w:ascii="Times New Roman" w:hAnsi="Times New Roman"/>
          <w:i/>
          <w:sz w:val="21"/>
        </w:rPr>
      </w:pPr>
      <w:r>
        <w:rPr>
          <w:rFonts w:ascii="Times New Roman" w:hAnsi="Times New Roman"/>
          <w:i/>
          <w:sz w:val="21"/>
        </w:rPr>
        <w:lastRenderedPageBreak/>
        <w:t>“Os serviços auxiliares, instrumentais ou acessórios de que tratam os incisos do caput poderão ser executados de forma indireta, vedada a transferência de responsabilidade para a realização de atos administrativos ou a tomada de decisão para o contratado.”</w:t>
      </w:r>
    </w:p>
    <w:p w14:paraId="510BDDD7" w14:textId="77777777" w:rsidR="000431DD" w:rsidRDefault="000431DD" w:rsidP="000431DD">
      <w:pPr>
        <w:pStyle w:val="PargrafodaLista"/>
        <w:numPr>
          <w:ilvl w:val="1"/>
          <w:numId w:val="51"/>
        </w:numPr>
        <w:tabs>
          <w:tab w:val="left" w:pos="613"/>
        </w:tabs>
        <w:spacing w:before="200"/>
        <w:ind w:left="613" w:right="0" w:hanging="492"/>
        <w:rPr>
          <w:rFonts w:ascii="Times New Roman" w:hAnsi="Times New Roman"/>
          <w:sz w:val="21"/>
        </w:rPr>
      </w:pPr>
      <w:r>
        <w:rPr>
          <w:rFonts w:ascii="Times New Roman" w:hAnsi="Times New Roman"/>
          <w:sz w:val="21"/>
        </w:rPr>
        <w:t>A</w:t>
      </w:r>
      <w:r>
        <w:rPr>
          <w:rFonts w:ascii="Times New Roman" w:hAnsi="Times New Roman"/>
          <w:spacing w:val="20"/>
          <w:sz w:val="21"/>
        </w:rPr>
        <w:t xml:space="preserve"> </w:t>
      </w:r>
      <w:r>
        <w:rPr>
          <w:rFonts w:ascii="Times New Roman" w:hAnsi="Times New Roman"/>
          <w:sz w:val="21"/>
        </w:rPr>
        <w:t>referida</w:t>
      </w:r>
      <w:r>
        <w:rPr>
          <w:rFonts w:ascii="Times New Roman" w:hAnsi="Times New Roman"/>
          <w:spacing w:val="20"/>
          <w:sz w:val="21"/>
        </w:rPr>
        <w:t xml:space="preserve"> </w:t>
      </w:r>
      <w:r>
        <w:rPr>
          <w:rFonts w:ascii="Times New Roman" w:hAnsi="Times New Roman"/>
          <w:sz w:val="21"/>
        </w:rPr>
        <w:t>atividade</w:t>
      </w:r>
      <w:r>
        <w:rPr>
          <w:rFonts w:ascii="Times New Roman" w:hAnsi="Times New Roman"/>
          <w:spacing w:val="20"/>
          <w:sz w:val="21"/>
        </w:rPr>
        <w:t xml:space="preserve"> </w:t>
      </w:r>
      <w:r>
        <w:rPr>
          <w:rFonts w:ascii="Times New Roman" w:hAnsi="Times New Roman"/>
          <w:sz w:val="21"/>
        </w:rPr>
        <w:t>também</w:t>
      </w:r>
      <w:r>
        <w:rPr>
          <w:rFonts w:ascii="Times New Roman" w:hAnsi="Times New Roman"/>
          <w:spacing w:val="20"/>
          <w:sz w:val="21"/>
        </w:rPr>
        <w:t xml:space="preserve"> </w:t>
      </w:r>
      <w:r>
        <w:rPr>
          <w:rFonts w:ascii="Times New Roman" w:hAnsi="Times New Roman"/>
          <w:sz w:val="21"/>
        </w:rPr>
        <w:t>é</w:t>
      </w:r>
      <w:r>
        <w:rPr>
          <w:rFonts w:ascii="Times New Roman" w:hAnsi="Times New Roman"/>
          <w:spacing w:val="20"/>
          <w:sz w:val="21"/>
        </w:rPr>
        <w:t xml:space="preserve"> </w:t>
      </w:r>
      <w:r>
        <w:rPr>
          <w:rFonts w:ascii="Times New Roman" w:hAnsi="Times New Roman"/>
          <w:sz w:val="21"/>
        </w:rPr>
        <w:t>elencada</w:t>
      </w:r>
      <w:r>
        <w:rPr>
          <w:rFonts w:ascii="Times New Roman" w:hAnsi="Times New Roman"/>
          <w:spacing w:val="20"/>
          <w:sz w:val="21"/>
        </w:rPr>
        <w:t xml:space="preserve"> </w:t>
      </w:r>
      <w:r>
        <w:rPr>
          <w:rFonts w:ascii="Times New Roman" w:hAnsi="Times New Roman"/>
          <w:sz w:val="21"/>
        </w:rPr>
        <w:t>como</w:t>
      </w:r>
      <w:r>
        <w:rPr>
          <w:rFonts w:ascii="Times New Roman" w:hAnsi="Times New Roman"/>
          <w:spacing w:val="20"/>
          <w:sz w:val="21"/>
        </w:rPr>
        <w:t xml:space="preserve"> </w:t>
      </w:r>
      <w:r>
        <w:rPr>
          <w:rFonts w:ascii="Times New Roman" w:hAnsi="Times New Roman"/>
          <w:sz w:val="21"/>
        </w:rPr>
        <w:t>preferencialmente</w:t>
      </w:r>
      <w:r>
        <w:rPr>
          <w:rFonts w:ascii="Times New Roman" w:hAnsi="Times New Roman"/>
          <w:spacing w:val="20"/>
          <w:sz w:val="21"/>
        </w:rPr>
        <w:t xml:space="preserve"> </w:t>
      </w:r>
      <w:r>
        <w:rPr>
          <w:rFonts w:ascii="Times New Roman" w:hAnsi="Times New Roman"/>
          <w:sz w:val="21"/>
        </w:rPr>
        <w:t>terceirizável</w:t>
      </w:r>
      <w:r>
        <w:rPr>
          <w:rFonts w:ascii="Times New Roman" w:hAnsi="Times New Roman"/>
          <w:spacing w:val="20"/>
          <w:sz w:val="21"/>
        </w:rPr>
        <w:t xml:space="preserve"> </w:t>
      </w:r>
      <w:r>
        <w:rPr>
          <w:rFonts w:ascii="Times New Roman" w:hAnsi="Times New Roman"/>
          <w:sz w:val="21"/>
        </w:rPr>
        <w:t>pela</w:t>
      </w:r>
      <w:r>
        <w:rPr>
          <w:rFonts w:ascii="Times New Roman" w:hAnsi="Times New Roman"/>
          <w:spacing w:val="20"/>
          <w:sz w:val="21"/>
        </w:rPr>
        <w:t xml:space="preserve"> </w:t>
      </w:r>
      <w:r>
        <w:rPr>
          <w:rFonts w:ascii="Times New Roman" w:hAnsi="Times New Roman"/>
          <w:sz w:val="21"/>
        </w:rPr>
        <w:t>Portaria</w:t>
      </w:r>
      <w:r>
        <w:rPr>
          <w:rFonts w:ascii="Times New Roman" w:hAnsi="Times New Roman"/>
          <w:spacing w:val="20"/>
          <w:sz w:val="21"/>
        </w:rPr>
        <w:t xml:space="preserve"> </w:t>
      </w:r>
      <w:r>
        <w:rPr>
          <w:rFonts w:ascii="Times New Roman" w:hAnsi="Times New Roman"/>
          <w:sz w:val="21"/>
        </w:rPr>
        <w:t>MP</w:t>
      </w:r>
      <w:r>
        <w:rPr>
          <w:rFonts w:ascii="Times New Roman" w:hAnsi="Times New Roman"/>
          <w:spacing w:val="20"/>
          <w:sz w:val="21"/>
        </w:rPr>
        <w:t xml:space="preserve"> </w:t>
      </w:r>
      <w:r>
        <w:rPr>
          <w:rFonts w:ascii="Times New Roman" w:hAnsi="Times New Roman"/>
          <w:sz w:val="21"/>
        </w:rPr>
        <w:t>nº</w:t>
      </w:r>
      <w:r>
        <w:rPr>
          <w:rFonts w:ascii="Times New Roman" w:hAnsi="Times New Roman"/>
          <w:spacing w:val="20"/>
          <w:sz w:val="21"/>
        </w:rPr>
        <w:t xml:space="preserve"> </w:t>
      </w:r>
      <w:r>
        <w:rPr>
          <w:rFonts w:ascii="Times New Roman" w:hAnsi="Times New Roman"/>
          <w:spacing w:val="-5"/>
          <w:sz w:val="21"/>
        </w:rPr>
        <w:t>443</w:t>
      </w:r>
    </w:p>
    <w:p w14:paraId="4F4A613D" w14:textId="77777777" w:rsidR="000431DD" w:rsidRDefault="000431DD" w:rsidP="000431DD">
      <w:pPr>
        <w:pStyle w:val="Corpodetexto"/>
        <w:spacing w:before="29"/>
        <w:rPr>
          <w:rFonts w:ascii="Times New Roman" w:hAnsi="Times New Roman"/>
        </w:rPr>
      </w:pPr>
      <w:r>
        <w:rPr>
          <w:rFonts w:ascii="Times New Roman" w:hAnsi="Times New Roman"/>
        </w:rPr>
        <w:t>/2018,</w:t>
      </w:r>
      <w:r>
        <w:rPr>
          <w:rFonts w:ascii="Times New Roman" w:hAnsi="Times New Roman"/>
          <w:spacing w:val="-2"/>
        </w:rPr>
        <w:t xml:space="preserve"> </w:t>
      </w:r>
      <w:r>
        <w:rPr>
          <w:rFonts w:ascii="Times New Roman" w:hAnsi="Times New Roman"/>
        </w:rPr>
        <w:t>conforme</w:t>
      </w:r>
      <w:r>
        <w:rPr>
          <w:rFonts w:ascii="Times New Roman" w:hAnsi="Times New Roman"/>
          <w:spacing w:val="-3"/>
        </w:rPr>
        <w:t xml:space="preserve"> </w:t>
      </w:r>
      <w:r>
        <w:rPr>
          <w:rFonts w:ascii="Times New Roman" w:hAnsi="Times New Roman"/>
        </w:rPr>
        <w:t>disposto</w:t>
      </w:r>
      <w:r>
        <w:rPr>
          <w:rFonts w:ascii="Times New Roman" w:hAnsi="Times New Roman"/>
          <w:spacing w:val="-1"/>
        </w:rPr>
        <w:t xml:space="preserve"> </w:t>
      </w:r>
      <w:r>
        <w:rPr>
          <w:rFonts w:ascii="Times New Roman" w:hAnsi="Times New Roman"/>
        </w:rPr>
        <w:t>em</w:t>
      </w:r>
      <w:r>
        <w:rPr>
          <w:rFonts w:ascii="Times New Roman" w:hAnsi="Times New Roman"/>
          <w:spacing w:val="-3"/>
        </w:rPr>
        <w:t xml:space="preserve"> </w:t>
      </w:r>
      <w:r>
        <w:rPr>
          <w:rFonts w:ascii="Times New Roman" w:hAnsi="Times New Roman"/>
        </w:rPr>
        <w:t>seu</w:t>
      </w:r>
      <w:r>
        <w:rPr>
          <w:rFonts w:ascii="Times New Roman" w:hAnsi="Times New Roman"/>
          <w:spacing w:val="-1"/>
        </w:rPr>
        <w:t xml:space="preserve"> </w:t>
      </w:r>
      <w:r>
        <w:rPr>
          <w:rFonts w:ascii="Times New Roman" w:hAnsi="Times New Roman"/>
        </w:rPr>
        <w:t>art.</w:t>
      </w:r>
      <w:r>
        <w:rPr>
          <w:rFonts w:ascii="Times New Roman" w:hAnsi="Times New Roman"/>
          <w:spacing w:val="-2"/>
        </w:rPr>
        <w:t xml:space="preserve"> </w:t>
      </w:r>
      <w:r>
        <w:rPr>
          <w:rFonts w:ascii="Times New Roman" w:hAnsi="Times New Roman"/>
        </w:rPr>
        <w:t>1º,</w:t>
      </w:r>
      <w:r>
        <w:rPr>
          <w:rFonts w:ascii="Times New Roman" w:hAnsi="Times New Roman"/>
          <w:spacing w:val="-1"/>
        </w:rPr>
        <w:t xml:space="preserve"> </w:t>
      </w:r>
      <w:r>
        <w:rPr>
          <w:rFonts w:ascii="Times New Roman" w:hAnsi="Times New Roman"/>
        </w:rPr>
        <w:t>inciso</w:t>
      </w:r>
      <w:r>
        <w:rPr>
          <w:rFonts w:ascii="Times New Roman" w:hAnsi="Times New Roman"/>
          <w:spacing w:val="-2"/>
        </w:rPr>
        <w:t xml:space="preserve"> </w:t>
      </w:r>
      <w:r>
        <w:rPr>
          <w:rFonts w:ascii="Times New Roman" w:hAnsi="Times New Roman"/>
        </w:rPr>
        <w:t>XXVIII:</w:t>
      </w:r>
      <w:r>
        <w:rPr>
          <w:rFonts w:ascii="Times New Roman" w:hAnsi="Times New Roman"/>
          <w:spacing w:val="-1"/>
        </w:rPr>
        <w:t xml:space="preserve"> </w:t>
      </w:r>
      <w:r>
        <w:rPr>
          <w:rFonts w:ascii="Times New Roman" w:hAnsi="Times New Roman"/>
          <w:i/>
          <w:spacing w:val="-2"/>
        </w:rPr>
        <w:t>“transportes”</w:t>
      </w:r>
      <w:r>
        <w:rPr>
          <w:rFonts w:ascii="Times New Roman" w:hAnsi="Times New Roman"/>
          <w:spacing w:val="-2"/>
        </w:rPr>
        <w:t>.</w:t>
      </w:r>
    </w:p>
    <w:p w14:paraId="73813CB8" w14:textId="77777777" w:rsidR="000431DD" w:rsidRDefault="000431DD" w:rsidP="000431DD">
      <w:pPr>
        <w:pStyle w:val="PargrafodaLista"/>
        <w:numPr>
          <w:ilvl w:val="1"/>
          <w:numId w:val="51"/>
        </w:numPr>
        <w:tabs>
          <w:tab w:val="left" w:pos="667"/>
        </w:tabs>
        <w:spacing w:before="230" w:line="268" w:lineRule="auto"/>
        <w:ind w:left="121" w:firstLine="0"/>
        <w:jc w:val="both"/>
        <w:rPr>
          <w:rFonts w:ascii="Times New Roman" w:hAnsi="Times New Roman"/>
          <w:sz w:val="21"/>
        </w:rPr>
      </w:pPr>
      <w:r>
        <w:rPr>
          <w:rFonts w:ascii="Times New Roman" w:hAnsi="Times New Roman"/>
          <w:sz w:val="21"/>
        </w:rPr>
        <w:t>A Lei nº 9.632/1998 autoriza a execução indireta de atividades relativas a cargos extintos na Administração Pública Federal, como o de motorista. Além disso, a Lei nº 14.133/2021, admite a contratação por terceiros de serviços acessórios que apoiem a atividade-fim, conforme previsto em seu art. 48.</w:t>
      </w:r>
    </w:p>
    <w:p w14:paraId="40035DB3" w14:textId="77777777" w:rsidR="000431DD" w:rsidRDefault="000431DD" w:rsidP="000431DD">
      <w:pPr>
        <w:pStyle w:val="PargrafodaLista"/>
        <w:numPr>
          <w:ilvl w:val="1"/>
          <w:numId w:val="51"/>
        </w:numPr>
        <w:tabs>
          <w:tab w:val="left" w:pos="598"/>
        </w:tabs>
        <w:spacing w:before="200" w:line="268" w:lineRule="auto"/>
        <w:ind w:left="121" w:firstLine="0"/>
        <w:jc w:val="both"/>
        <w:rPr>
          <w:rFonts w:ascii="Times New Roman" w:hAnsi="Times New Roman"/>
          <w:sz w:val="21"/>
        </w:rPr>
      </w:pPr>
      <w:r>
        <w:rPr>
          <w:rFonts w:ascii="Times New Roman" w:hAnsi="Times New Roman"/>
          <w:sz w:val="21"/>
        </w:rPr>
        <w:t>A continuidade dos serviços de transporte é crucial para o pleno funcionamento do IAM/Fiocruz-PE, que atua desde 1950 com foco em pesquisa, ciência, tecnologia e inovação em saúde pública, sendo referência na Região Nordeste. A descontinuidade prolongada do serviço comprometeria diretamente ações de campo, atendimentos técnicos e projetos em andamento.</w:t>
      </w:r>
    </w:p>
    <w:p w14:paraId="5C2E636F" w14:textId="77777777" w:rsidR="000431DD" w:rsidRDefault="000431DD" w:rsidP="000431DD">
      <w:pPr>
        <w:pStyle w:val="PargrafodaLista"/>
        <w:numPr>
          <w:ilvl w:val="1"/>
          <w:numId w:val="51"/>
        </w:numPr>
        <w:tabs>
          <w:tab w:val="left" w:pos="597"/>
        </w:tabs>
        <w:spacing w:before="200" w:line="268" w:lineRule="auto"/>
        <w:ind w:left="121" w:firstLine="0"/>
        <w:jc w:val="both"/>
        <w:rPr>
          <w:rFonts w:ascii="Times New Roman" w:hAnsi="Times New Roman"/>
          <w:sz w:val="21"/>
        </w:rPr>
      </w:pPr>
      <w:r>
        <w:rPr>
          <w:rFonts w:ascii="Times New Roman" w:hAnsi="Times New Roman"/>
          <w:noProof/>
          <w:sz w:val="21"/>
        </w:rPr>
        <mc:AlternateContent>
          <mc:Choice Requires="wps">
            <w:drawing>
              <wp:anchor distT="0" distB="0" distL="0" distR="0" simplePos="0" relativeHeight="251722752" behindDoc="1" locked="0" layoutInCell="1" allowOverlap="1" wp14:anchorId="58EDF764" wp14:editId="3C38998F">
                <wp:simplePos x="0" y="0"/>
                <wp:positionH relativeFrom="page">
                  <wp:posOffset>5491226</wp:posOffset>
                </wp:positionH>
                <wp:positionV relativeFrom="paragraph">
                  <wp:posOffset>620397</wp:posOffset>
                </wp:positionV>
                <wp:extent cx="1143000" cy="2286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0" cy="22860"/>
                        </a:xfrm>
                        <a:custGeom>
                          <a:avLst/>
                          <a:gdLst/>
                          <a:ahLst/>
                          <a:cxnLst/>
                          <a:rect l="l" t="t" r="r" b="b"/>
                          <a:pathLst>
                            <a:path w="1143000" h="22860">
                              <a:moveTo>
                                <a:pt x="1142492" y="0"/>
                              </a:moveTo>
                              <a:lnTo>
                                <a:pt x="0" y="0"/>
                              </a:lnTo>
                              <a:lnTo>
                                <a:pt x="0" y="22478"/>
                              </a:lnTo>
                              <a:lnTo>
                                <a:pt x="1142492" y="22478"/>
                              </a:lnTo>
                              <a:lnTo>
                                <a:pt x="11424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D859EC" id="Graphic 19" o:spid="_x0000_s1026" style="position:absolute;margin-left:432.4pt;margin-top:48.85pt;width:90pt;height:1.8pt;z-index:-251593728;visibility:visible;mso-wrap-style:square;mso-wrap-distance-left:0;mso-wrap-distance-top:0;mso-wrap-distance-right:0;mso-wrap-distance-bottom:0;mso-position-horizontal:absolute;mso-position-horizontal-relative:page;mso-position-vertical:absolute;mso-position-vertical-relative:text;v-text-anchor:top" coordsize="114300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" path="m1142492,l,,,22478r1142492,l1142492,xe" fillcolor="black" stroked="f">
                <v:path arrowok="t"/>
                <w10:wrap anchorx="page"/>
              </v:shape>
            </w:pict>
          </mc:Fallback>
        </mc:AlternateContent>
      </w:r>
      <w:r>
        <w:rPr>
          <w:rFonts w:ascii="Times New Roman" w:hAnsi="Times New Roman"/>
          <w:sz w:val="21"/>
        </w:rPr>
        <w:t xml:space="preserve">Assim, considerando a possibilidade de interrupção intempestiva do contrato, o inadimplemento contínuo das obrigações trabalhistas e a inexistência de meios próprios para suprir a demanda e a essencialidade da atividade, justifica-se plenamente a contratação emergencial de novo prestador, </w:t>
      </w:r>
      <w:r>
        <w:rPr>
          <w:rFonts w:ascii="Times New Roman" w:hAnsi="Times New Roman"/>
          <w:b/>
          <w:sz w:val="18"/>
        </w:rPr>
        <w:t>com cláusula resolutiva</w:t>
      </w:r>
      <w:r>
        <w:rPr>
          <w:rFonts w:ascii="Times New Roman" w:hAnsi="Times New Roman"/>
          <w:sz w:val="18"/>
        </w:rPr>
        <w:t>,</w:t>
      </w:r>
      <w:r>
        <w:rPr>
          <w:rFonts w:ascii="Times New Roman" w:hAnsi="Times New Roman"/>
          <w:spacing w:val="80"/>
          <w:sz w:val="18"/>
        </w:rPr>
        <w:t xml:space="preserve"> </w:t>
      </w:r>
      <w:r>
        <w:rPr>
          <w:rFonts w:ascii="Times New Roman" w:hAnsi="Times New Roman"/>
          <w:sz w:val="18"/>
        </w:rPr>
        <w:t xml:space="preserve">permitindo o término antecipado assim que os procedimentos do processo licitatório forem concluídos. Essa extensão é a solução mais vantajosa para a Administração, garantindo a continuidade </w:t>
      </w:r>
      <w:r>
        <w:rPr>
          <w:rFonts w:ascii="Times New Roman" w:hAnsi="Times New Roman"/>
          <w:sz w:val="21"/>
        </w:rPr>
        <w:t>dos serviços públicos e mitigação dos riscos institucionais à missão do IAM/Fiocruz -PE.</w:t>
      </w:r>
    </w:p>
    <w:p w14:paraId="7AA97722" w14:textId="77777777" w:rsidR="000431DD" w:rsidRDefault="000431DD" w:rsidP="000431DD">
      <w:pPr>
        <w:pStyle w:val="Corpodetexto"/>
        <w:rPr>
          <w:rFonts w:ascii="Times New Roman"/>
        </w:rPr>
      </w:pPr>
    </w:p>
    <w:p w14:paraId="524C3D13" w14:textId="77777777" w:rsidR="000431DD" w:rsidRDefault="000431DD" w:rsidP="000431DD">
      <w:pPr>
        <w:pStyle w:val="Corpodetexto"/>
        <w:rPr>
          <w:rFonts w:ascii="Times New Roman"/>
        </w:rPr>
      </w:pPr>
    </w:p>
    <w:p w14:paraId="51CFE721" w14:textId="77777777" w:rsidR="000431DD" w:rsidRDefault="000431DD" w:rsidP="000431DD">
      <w:pPr>
        <w:pStyle w:val="Corpodetexto"/>
        <w:rPr>
          <w:rFonts w:ascii="Times New Roman"/>
        </w:rPr>
      </w:pPr>
    </w:p>
    <w:p w14:paraId="2FE2C60A" w14:textId="77777777" w:rsidR="000431DD" w:rsidRDefault="000431DD" w:rsidP="000431DD">
      <w:pPr>
        <w:pStyle w:val="Corpodetexto"/>
        <w:spacing w:before="111"/>
        <w:rPr>
          <w:rFonts w:ascii="Times New Roman"/>
        </w:rPr>
      </w:pPr>
    </w:p>
    <w:p w14:paraId="29D43A70" w14:textId="77777777" w:rsidR="000431DD" w:rsidRDefault="000431DD" w:rsidP="000431DD">
      <w:pPr>
        <w:pStyle w:val="Ttulo3"/>
        <w:numPr>
          <w:ilvl w:val="0"/>
          <w:numId w:val="51"/>
        </w:numPr>
        <w:tabs>
          <w:tab w:val="left" w:pos="391"/>
        </w:tabs>
        <w:ind w:left="965" w:hanging="245"/>
        <w:jc w:val="both"/>
      </w:pPr>
      <w:r>
        <w:t>Descrição</w:t>
      </w:r>
      <w:r>
        <w:rPr>
          <w:spacing w:val="-3"/>
        </w:rPr>
        <w:t xml:space="preserve"> </w:t>
      </w:r>
      <w:r>
        <w:t>dos</w:t>
      </w:r>
      <w:r>
        <w:rPr>
          <w:spacing w:val="-4"/>
        </w:rPr>
        <w:t xml:space="preserve"> </w:t>
      </w:r>
      <w:r>
        <w:t>Requisitos</w:t>
      </w:r>
      <w:r>
        <w:rPr>
          <w:spacing w:val="-4"/>
        </w:rPr>
        <w:t xml:space="preserve"> </w:t>
      </w:r>
      <w:r>
        <w:t>da</w:t>
      </w:r>
      <w:r>
        <w:rPr>
          <w:spacing w:val="-2"/>
        </w:rPr>
        <w:t xml:space="preserve"> Contratação</w:t>
      </w:r>
    </w:p>
    <w:p w14:paraId="4DD29522" w14:textId="77777777" w:rsidR="000431DD" w:rsidRDefault="000431DD" w:rsidP="000431DD">
      <w:pPr>
        <w:pStyle w:val="Ttulo9"/>
        <w:spacing w:before="242"/>
        <w:rPr>
          <w:rFonts w:ascii="Times New Roman" w:hAnsi="Times New Roman"/>
        </w:rPr>
      </w:pPr>
      <w:r>
        <w:rPr>
          <w:rFonts w:ascii="Times New Roman" w:hAnsi="Times New Roman"/>
        </w:rPr>
        <w:t>Classificação</w:t>
      </w:r>
      <w:r>
        <w:rPr>
          <w:rFonts w:ascii="Times New Roman" w:hAnsi="Times New Roman"/>
          <w:spacing w:val="-3"/>
        </w:rPr>
        <w:t xml:space="preserve"> </w:t>
      </w:r>
      <w:r>
        <w:rPr>
          <w:rFonts w:ascii="Times New Roman" w:hAnsi="Times New Roman"/>
        </w:rPr>
        <w:t>dos</w:t>
      </w:r>
      <w:r>
        <w:rPr>
          <w:rFonts w:ascii="Times New Roman" w:hAnsi="Times New Roman"/>
          <w:spacing w:val="-2"/>
        </w:rPr>
        <w:t xml:space="preserve"> serviços</w:t>
      </w:r>
    </w:p>
    <w:p w14:paraId="22B006E8" w14:textId="77777777" w:rsidR="000431DD" w:rsidRDefault="000431DD" w:rsidP="000431DD">
      <w:pPr>
        <w:pStyle w:val="PargrafodaLista"/>
        <w:numPr>
          <w:ilvl w:val="1"/>
          <w:numId w:val="51"/>
        </w:numPr>
        <w:tabs>
          <w:tab w:val="left" w:pos="502"/>
        </w:tabs>
        <w:spacing w:before="231" w:line="268" w:lineRule="auto"/>
        <w:ind w:left="121" w:firstLine="0"/>
        <w:jc w:val="both"/>
        <w:rPr>
          <w:rFonts w:ascii="Times New Roman" w:hAnsi="Times New Roman"/>
          <w:sz w:val="21"/>
        </w:rPr>
      </w:pPr>
      <w:r>
        <w:rPr>
          <w:rFonts w:ascii="Times New Roman" w:hAnsi="Times New Roman"/>
          <w:sz w:val="21"/>
        </w:rPr>
        <w:t>Prestação de serviços contínuos de condução de veículos oficiais pertencentes à frota do Instituto Aggeu Magalhães-IAM, unidade da Fundação Oswaldo Cruz em Pernambuco, com dedicação exclusiva de mão de obra,</w:t>
      </w:r>
      <w:r>
        <w:rPr>
          <w:rFonts w:ascii="Times New Roman" w:hAnsi="Times New Roman"/>
          <w:spacing w:val="40"/>
          <w:sz w:val="21"/>
        </w:rPr>
        <w:t xml:space="preserve"> </w:t>
      </w:r>
      <w:r>
        <w:rPr>
          <w:rFonts w:ascii="Times New Roman" w:hAnsi="Times New Roman"/>
          <w:sz w:val="21"/>
        </w:rPr>
        <w:t>em regime de empreitada por preço unitário.</w:t>
      </w:r>
    </w:p>
    <w:p w14:paraId="5605A5AE" w14:textId="77777777" w:rsidR="000431DD" w:rsidRDefault="000431DD" w:rsidP="000431DD">
      <w:pPr>
        <w:pStyle w:val="PargrafodaLista"/>
        <w:numPr>
          <w:ilvl w:val="2"/>
          <w:numId w:val="51"/>
        </w:numPr>
        <w:tabs>
          <w:tab w:val="left" w:pos="664"/>
        </w:tabs>
        <w:spacing w:before="200"/>
        <w:ind w:left="664" w:right="0" w:hanging="543"/>
        <w:jc w:val="both"/>
        <w:rPr>
          <w:rFonts w:ascii="Times New Roman" w:hAnsi="Times New Roman"/>
          <w:sz w:val="18"/>
        </w:rPr>
      </w:pPr>
      <w:r>
        <w:rPr>
          <w:rFonts w:ascii="Times New Roman" w:hAnsi="Times New Roman"/>
          <w:sz w:val="18"/>
        </w:rPr>
        <w:t>O</w:t>
      </w:r>
      <w:r>
        <w:rPr>
          <w:rFonts w:ascii="Times New Roman" w:hAnsi="Times New Roman"/>
          <w:spacing w:val="18"/>
          <w:sz w:val="18"/>
        </w:rPr>
        <w:t xml:space="preserve"> </w:t>
      </w:r>
      <w:r>
        <w:rPr>
          <w:rFonts w:ascii="Times New Roman" w:hAnsi="Times New Roman"/>
          <w:sz w:val="18"/>
        </w:rPr>
        <w:t>serviço</w:t>
      </w:r>
      <w:r>
        <w:rPr>
          <w:rFonts w:ascii="Times New Roman" w:hAnsi="Times New Roman"/>
          <w:spacing w:val="18"/>
          <w:sz w:val="18"/>
        </w:rPr>
        <w:t xml:space="preserve"> </w:t>
      </w:r>
      <w:r>
        <w:rPr>
          <w:rFonts w:ascii="Times New Roman" w:hAnsi="Times New Roman"/>
          <w:sz w:val="18"/>
        </w:rPr>
        <w:t>de</w:t>
      </w:r>
      <w:r>
        <w:rPr>
          <w:rFonts w:ascii="Times New Roman" w:hAnsi="Times New Roman"/>
          <w:spacing w:val="18"/>
          <w:sz w:val="18"/>
        </w:rPr>
        <w:t xml:space="preserve"> </w:t>
      </w:r>
      <w:r>
        <w:rPr>
          <w:rFonts w:ascii="Times New Roman" w:hAnsi="Times New Roman"/>
          <w:sz w:val="18"/>
        </w:rPr>
        <w:t>condução</w:t>
      </w:r>
      <w:r>
        <w:rPr>
          <w:rFonts w:ascii="Times New Roman" w:hAnsi="Times New Roman"/>
          <w:spacing w:val="18"/>
          <w:sz w:val="18"/>
        </w:rPr>
        <w:t xml:space="preserve"> </w:t>
      </w:r>
      <w:r>
        <w:rPr>
          <w:rFonts w:ascii="Times New Roman" w:hAnsi="Times New Roman"/>
          <w:sz w:val="18"/>
        </w:rPr>
        <w:t>de</w:t>
      </w:r>
      <w:r>
        <w:rPr>
          <w:rFonts w:ascii="Times New Roman" w:hAnsi="Times New Roman"/>
          <w:spacing w:val="18"/>
          <w:sz w:val="18"/>
        </w:rPr>
        <w:t xml:space="preserve"> </w:t>
      </w:r>
      <w:r>
        <w:rPr>
          <w:rFonts w:ascii="Times New Roman" w:hAnsi="Times New Roman"/>
          <w:sz w:val="18"/>
        </w:rPr>
        <w:t>veículos</w:t>
      </w:r>
      <w:r>
        <w:rPr>
          <w:rFonts w:ascii="Times New Roman" w:hAnsi="Times New Roman"/>
          <w:spacing w:val="18"/>
          <w:sz w:val="18"/>
        </w:rPr>
        <w:t xml:space="preserve"> </w:t>
      </w:r>
      <w:r>
        <w:rPr>
          <w:rFonts w:ascii="Times New Roman" w:hAnsi="Times New Roman"/>
          <w:sz w:val="18"/>
        </w:rPr>
        <w:t>oficiais</w:t>
      </w:r>
      <w:r>
        <w:rPr>
          <w:rFonts w:ascii="Times New Roman" w:hAnsi="Times New Roman"/>
          <w:spacing w:val="18"/>
          <w:sz w:val="18"/>
        </w:rPr>
        <w:t xml:space="preserve"> </w:t>
      </w:r>
      <w:r>
        <w:rPr>
          <w:rFonts w:ascii="Times New Roman" w:hAnsi="Times New Roman"/>
          <w:sz w:val="18"/>
        </w:rPr>
        <w:t>é</w:t>
      </w:r>
      <w:r>
        <w:rPr>
          <w:rFonts w:ascii="Times New Roman" w:hAnsi="Times New Roman"/>
          <w:spacing w:val="18"/>
          <w:sz w:val="18"/>
        </w:rPr>
        <w:t xml:space="preserve"> </w:t>
      </w:r>
      <w:r>
        <w:rPr>
          <w:rFonts w:ascii="Times New Roman" w:hAnsi="Times New Roman"/>
          <w:sz w:val="18"/>
        </w:rPr>
        <w:t>considerado</w:t>
      </w:r>
      <w:r>
        <w:rPr>
          <w:rFonts w:ascii="Times New Roman" w:hAnsi="Times New Roman"/>
          <w:spacing w:val="18"/>
          <w:sz w:val="18"/>
        </w:rPr>
        <w:t xml:space="preserve"> </w:t>
      </w:r>
      <w:r>
        <w:rPr>
          <w:rFonts w:ascii="Times New Roman" w:hAnsi="Times New Roman"/>
          <w:sz w:val="18"/>
        </w:rPr>
        <w:t>um</w:t>
      </w:r>
      <w:r>
        <w:rPr>
          <w:rFonts w:ascii="Times New Roman" w:hAnsi="Times New Roman"/>
          <w:spacing w:val="18"/>
          <w:sz w:val="18"/>
        </w:rPr>
        <w:t xml:space="preserve"> </w:t>
      </w:r>
      <w:r>
        <w:rPr>
          <w:rFonts w:ascii="Times New Roman" w:hAnsi="Times New Roman"/>
          <w:b/>
          <w:sz w:val="18"/>
        </w:rPr>
        <w:t>serviço</w:t>
      </w:r>
      <w:r>
        <w:rPr>
          <w:rFonts w:ascii="Times New Roman" w:hAnsi="Times New Roman"/>
          <w:b/>
          <w:spacing w:val="18"/>
          <w:sz w:val="18"/>
        </w:rPr>
        <w:t xml:space="preserve"> </w:t>
      </w:r>
      <w:r>
        <w:rPr>
          <w:rFonts w:ascii="Times New Roman" w:hAnsi="Times New Roman"/>
          <w:b/>
          <w:sz w:val="18"/>
        </w:rPr>
        <w:t>comum</w:t>
      </w:r>
      <w:r>
        <w:rPr>
          <w:rFonts w:ascii="Times New Roman" w:hAnsi="Times New Roman"/>
          <w:b/>
          <w:spacing w:val="18"/>
          <w:sz w:val="18"/>
        </w:rPr>
        <w:t xml:space="preserve"> </w:t>
      </w:r>
      <w:r>
        <w:rPr>
          <w:rFonts w:ascii="Times New Roman" w:hAnsi="Times New Roman"/>
          <w:sz w:val="18"/>
        </w:rPr>
        <w:t>porque,</w:t>
      </w:r>
      <w:r>
        <w:rPr>
          <w:rFonts w:ascii="Times New Roman" w:hAnsi="Times New Roman"/>
          <w:spacing w:val="18"/>
          <w:sz w:val="18"/>
        </w:rPr>
        <w:t xml:space="preserve"> </w:t>
      </w:r>
      <w:r>
        <w:rPr>
          <w:rFonts w:ascii="Times New Roman" w:hAnsi="Times New Roman"/>
          <w:sz w:val="18"/>
        </w:rPr>
        <w:t>nos</w:t>
      </w:r>
      <w:r>
        <w:rPr>
          <w:rFonts w:ascii="Times New Roman" w:hAnsi="Times New Roman"/>
          <w:spacing w:val="18"/>
          <w:sz w:val="18"/>
        </w:rPr>
        <w:t xml:space="preserve"> </w:t>
      </w:r>
      <w:r>
        <w:rPr>
          <w:rFonts w:ascii="Times New Roman" w:hAnsi="Times New Roman"/>
          <w:sz w:val="18"/>
        </w:rPr>
        <w:t>termos</w:t>
      </w:r>
      <w:r>
        <w:rPr>
          <w:rFonts w:ascii="Times New Roman" w:hAnsi="Times New Roman"/>
          <w:spacing w:val="18"/>
          <w:sz w:val="18"/>
        </w:rPr>
        <w:t xml:space="preserve"> </w:t>
      </w:r>
      <w:r>
        <w:rPr>
          <w:rFonts w:ascii="Times New Roman" w:hAnsi="Times New Roman"/>
          <w:sz w:val="18"/>
        </w:rPr>
        <w:t>do</w:t>
      </w:r>
      <w:r>
        <w:rPr>
          <w:rFonts w:ascii="Times New Roman" w:hAnsi="Times New Roman"/>
          <w:spacing w:val="18"/>
          <w:sz w:val="18"/>
        </w:rPr>
        <w:t xml:space="preserve"> </w:t>
      </w:r>
      <w:r>
        <w:rPr>
          <w:rFonts w:ascii="Times New Roman" w:hAnsi="Times New Roman"/>
          <w:sz w:val="18"/>
        </w:rPr>
        <w:t>Decreto</w:t>
      </w:r>
      <w:r>
        <w:rPr>
          <w:rFonts w:ascii="Times New Roman" w:hAnsi="Times New Roman"/>
          <w:spacing w:val="18"/>
          <w:sz w:val="18"/>
        </w:rPr>
        <w:t xml:space="preserve"> </w:t>
      </w:r>
      <w:r>
        <w:rPr>
          <w:rFonts w:ascii="Times New Roman" w:hAnsi="Times New Roman"/>
          <w:sz w:val="18"/>
        </w:rPr>
        <w:t>nº</w:t>
      </w:r>
      <w:r>
        <w:rPr>
          <w:rFonts w:ascii="Times New Roman" w:hAnsi="Times New Roman"/>
          <w:spacing w:val="-8"/>
          <w:sz w:val="18"/>
        </w:rPr>
        <w:t xml:space="preserve"> </w:t>
      </w:r>
      <w:r>
        <w:rPr>
          <w:rFonts w:ascii="Times New Roman" w:hAnsi="Times New Roman"/>
          <w:spacing w:val="-2"/>
          <w:sz w:val="18"/>
        </w:rPr>
        <w:t>9.287</w:t>
      </w:r>
    </w:p>
    <w:p w14:paraId="31B1F547" w14:textId="77777777" w:rsidR="000431DD" w:rsidRDefault="000431DD" w:rsidP="000431DD">
      <w:pPr>
        <w:spacing w:before="32" w:line="271" w:lineRule="auto"/>
        <w:ind w:left="121" w:right="119"/>
        <w:jc w:val="both"/>
        <w:rPr>
          <w:rFonts w:ascii="Times New Roman" w:hAnsi="Times New Roman"/>
          <w:sz w:val="18"/>
        </w:rPr>
      </w:pPr>
      <w:r>
        <w:rPr>
          <w:rFonts w:ascii="Times New Roman" w:hAnsi="Times New Roman"/>
          <w:sz w:val="18"/>
        </w:rPr>
        <w:t xml:space="preserve">/2018, enquadra-se na categoria de “veículos de serviços comuns”, já que é destinado exclusivamente ao </w:t>
      </w:r>
      <w:r>
        <w:rPr>
          <w:rFonts w:ascii="Times New Roman" w:hAnsi="Times New Roman"/>
          <w:b/>
          <w:sz w:val="18"/>
        </w:rPr>
        <w:t xml:space="preserve">transporte de material </w:t>
      </w:r>
      <w:r>
        <w:rPr>
          <w:rFonts w:ascii="Times New Roman" w:hAnsi="Times New Roman"/>
          <w:sz w:val="18"/>
        </w:rPr>
        <w:t xml:space="preserve">ou ao </w:t>
      </w:r>
      <w:r>
        <w:rPr>
          <w:rFonts w:ascii="Times New Roman" w:hAnsi="Times New Roman"/>
          <w:b/>
          <w:sz w:val="18"/>
        </w:rPr>
        <w:t>transporte de pessoas a serviço público</w:t>
      </w:r>
      <w:r>
        <w:rPr>
          <w:rFonts w:ascii="Times New Roman" w:hAnsi="Times New Roman"/>
          <w:sz w:val="18"/>
        </w:rPr>
        <w:t>, utilizando veículos de modelo básico, sem identificação especial ou prerrogativa de representação, e destinado a atender atividades funcionais cotidianas da administração pública federal (www2.camara.leg.br).</w:t>
      </w:r>
    </w:p>
    <w:p w14:paraId="131B824E" w14:textId="77777777" w:rsidR="000431DD" w:rsidRDefault="000431DD" w:rsidP="000431DD">
      <w:pPr>
        <w:pStyle w:val="Ttulo9"/>
        <w:spacing w:before="206"/>
        <w:jc w:val="both"/>
        <w:rPr>
          <w:rFonts w:ascii="Times New Roman"/>
        </w:rPr>
      </w:pPr>
      <w:r>
        <w:rPr>
          <w:rFonts w:ascii="Times New Roman"/>
        </w:rPr>
        <w:t>Requisitos</w:t>
      </w:r>
      <w:r>
        <w:rPr>
          <w:rFonts w:ascii="Times New Roman"/>
          <w:spacing w:val="-8"/>
        </w:rPr>
        <w:t xml:space="preserve"> </w:t>
      </w:r>
      <w:r>
        <w:rPr>
          <w:rFonts w:ascii="Times New Roman"/>
        </w:rPr>
        <w:t>requeridos</w:t>
      </w:r>
      <w:r>
        <w:rPr>
          <w:rFonts w:ascii="Times New Roman"/>
          <w:spacing w:val="-8"/>
        </w:rPr>
        <w:t xml:space="preserve"> </w:t>
      </w:r>
      <w:r>
        <w:rPr>
          <w:rFonts w:ascii="Times New Roman"/>
        </w:rPr>
        <w:t>dos</w:t>
      </w:r>
      <w:r>
        <w:rPr>
          <w:rFonts w:ascii="Times New Roman"/>
          <w:spacing w:val="-7"/>
        </w:rPr>
        <w:t xml:space="preserve"> </w:t>
      </w:r>
      <w:r>
        <w:rPr>
          <w:rFonts w:ascii="Times New Roman"/>
          <w:spacing w:val="-2"/>
        </w:rPr>
        <w:t>profissionais</w:t>
      </w:r>
    </w:p>
    <w:p w14:paraId="2162B830" w14:textId="77777777" w:rsidR="000431DD" w:rsidRDefault="000431DD" w:rsidP="000431DD">
      <w:pPr>
        <w:pStyle w:val="PargrafodaLista"/>
        <w:numPr>
          <w:ilvl w:val="1"/>
          <w:numId w:val="51"/>
        </w:numPr>
        <w:tabs>
          <w:tab w:val="left" w:pos="488"/>
        </w:tabs>
        <w:spacing w:before="231"/>
        <w:ind w:left="488" w:right="0" w:hanging="367"/>
        <w:jc w:val="both"/>
        <w:rPr>
          <w:rFonts w:ascii="Times New Roman" w:hAnsi="Times New Roman"/>
          <w:sz w:val="21"/>
        </w:rPr>
      </w:pPr>
      <w:r>
        <w:rPr>
          <w:rFonts w:ascii="Times New Roman" w:hAnsi="Times New Roman"/>
          <w:sz w:val="21"/>
        </w:rPr>
        <w:t>Carteira</w:t>
      </w:r>
      <w:r>
        <w:rPr>
          <w:rFonts w:ascii="Times New Roman" w:hAnsi="Times New Roman"/>
          <w:spacing w:val="-7"/>
          <w:sz w:val="21"/>
        </w:rPr>
        <w:t xml:space="preserve"> </w:t>
      </w:r>
      <w:r>
        <w:rPr>
          <w:rFonts w:ascii="Times New Roman" w:hAnsi="Times New Roman"/>
          <w:sz w:val="21"/>
        </w:rPr>
        <w:t>Nacional</w:t>
      </w:r>
      <w:r>
        <w:rPr>
          <w:rFonts w:ascii="Times New Roman" w:hAnsi="Times New Roman"/>
          <w:spacing w:val="-5"/>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Habilitação</w:t>
      </w:r>
      <w:r>
        <w:rPr>
          <w:rFonts w:ascii="Times New Roman" w:hAnsi="Times New Roman"/>
          <w:spacing w:val="-4"/>
          <w:sz w:val="21"/>
        </w:rPr>
        <w:t xml:space="preserve"> </w:t>
      </w:r>
      <w:r>
        <w:rPr>
          <w:rFonts w:ascii="Times New Roman" w:hAnsi="Times New Roman"/>
          <w:sz w:val="21"/>
        </w:rPr>
        <w:t>categoria</w:t>
      </w:r>
      <w:r>
        <w:rPr>
          <w:rFonts w:ascii="Times New Roman" w:hAnsi="Times New Roman"/>
          <w:spacing w:val="-4"/>
          <w:sz w:val="21"/>
        </w:rPr>
        <w:t xml:space="preserve"> </w:t>
      </w:r>
      <w:r>
        <w:rPr>
          <w:rFonts w:ascii="Times New Roman" w:hAnsi="Times New Roman"/>
          <w:sz w:val="21"/>
        </w:rPr>
        <w:t>“B”</w:t>
      </w:r>
      <w:r>
        <w:rPr>
          <w:rFonts w:ascii="Times New Roman" w:hAnsi="Times New Roman"/>
          <w:spacing w:val="-5"/>
          <w:sz w:val="21"/>
        </w:rPr>
        <w:t xml:space="preserve"> </w:t>
      </w:r>
      <w:r>
        <w:rPr>
          <w:rFonts w:ascii="Times New Roman" w:hAnsi="Times New Roman"/>
          <w:sz w:val="21"/>
        </w:rPr>
        <w:t>ou</w:t>
      </w:r>
      <w:r>
        <w:rPr>
          <w:rFonts w:ascii="Times New Roman" w:hAnsi="Times New Roman"/>
          <w:spacing w:val="-3"/>
          <w:sz w:val="21"/>
        </w:rPr>
        <w:t xml:space="preserve"> </w:t>
      </w:r>
      <w:r>
        <w:rPr>
          <w:rFonts w:ascii="Times New Roman" w:hAnsi="Times New Roman"/>
          <w:spacing w:val="-2"/>
          <w:sz w:val="21"/>
        </w:rPr>
        <w:t>superior;</w:t>
      </w:r>
    </w:p>
    <w:p w14:paraId="6340D8B6" w14:textId="77777777" w:rsidR="000431DD" w:rsidRDefault="000431DD" w:rsidP="000431DD">
      <w:pPr>
        <w:pStyle w:val="PargrafodaLista"/>
        <w:numPr>
          <w:ilvl w:val="1"/>
          <w:numId w:val="51"/>
        </w:numPr>
        <w:tabs>
          <w:tab w:val="left" w:pos="488"/>
        </w:tabs>
        <w:spacing w:before="231"/>
        <w:ind w:left="488" w:right="0" w:hanging="367"/>
        <w:jc w:val="both"/>
        <w:rPr>
          <w:rFonts w:ascii="Times New Roman" w:hAnsi="Times New Roman"/>
          <w:sz w:val="21"/>
        </w:rPr>
      </w:pPr>
      <w:r>
        <w:rPr>
          <w:rFonts w:ascii="Times New Roman" w:hAnsi="Times New Roman"/>
          <w:sz w:val="21"/>
        </w:rPr>
        <w:t>Tempo</w:t>
      </w:r>
      <w:r>
        <w:rPr>
          <w:rFonts w:ascii="Times New Roman" w:hAnsi="Times New Roman"/>
          <w:spacing w:val="-6"/>
          <w:sz w:val="21"/>
        </w:rPr>
        <w:t xml:space="preserve"> </w:t>
      </w:r>
      <w:r>
        <w:rPr>
          <w:rFonts w:ascii="Times New Roman" w:hAnsi="Times New Roman"/>
          <w:sz w:val="21"/>
        </w:rPr>
        <w:t>mínimo</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1</w:t>
      </w:r>
      <w:r>
        <w:rPr>
          <w:rFonts w:ascii="Times New Roman" w:hAnsi="Times New Roman"/>
          <w:spacing w:val="-3"/>
          <w:sz w:val="21"/>
        </w:rPr>
        <w:t xml:space="preserve"> </w:t>
      </w:r>
      <w:r>
        <w:rPr>
          <w:rFonts w:ascii="Times New Roman" w:hAnsi="Times New Roman"/>
          <w:sz w:val="21"/>
        </w:rPr>
        <w:t>(ano)</w:t>
      </w:r>
      <w:r>
        <w:rPr>
          <w:rFonts w:ascii="Times New Roman" w:hAnsi="Times New Roman"/>
          <w:spacing w:val="-3"/>
          <w:sz w:val="21"/>
        </w:rPr>
        <w:t xml:space="preserve"> </w:t>
      </w:r>
      <w:r>
        <w:rPr>
          <w:rFonts w:ascii="Times New Roman" w:hAnsi="Times New Roman"/>
          <w:sz w:val="21"/>
        </w:rPr>
        <w:t>ano</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experiência</w:t>
      </w:r>
      <w:r>
        <w:rPr>
          <w:rFonts w:ascii="Times New Roman" w:hAnsi="Times New Roman"/>
          <w:spacing w:val="-4"/>
          <w:sz w:val="21"/>
        </w:rPr>
        <w:t xml:space="preserve"> </w:t>
      </w:r>
      <w:r>
        <w:rPr>
          <w:rFonts w:ascii="Times New Roman" w:hAnsi="Times New Roman"/>
          <w:sz w:val="21"/>
        </w:rPr>
        <w:t>na</w:t>
      </w:r>
      <w:r>
        <w:rPr>
          <w:rFonts w:ascii="Times New Roman" w:hAnsi="Times New Roman"/>
          <w:spacing w:val="-4"/>
          <w:sz w:val="21"/>
        </w:rPr>
        <w:t xml:space="preserve"> </w:t>
      </w:r>
      <w:r>
        <w:rPr>
          <w:rFonts w:ascii="Times New Roman" w:hAnsi="Times New Roman"/>
          <w:sz w:val="21"/>
        </w:rPr>
        <w:t>respectiva</w:t>
      </w:r>
      <w:r>
        <w:rPr>
          <w:rFonts w:ascii="Times New Roman" w:hAnsi="Times New Roman"/>
          <w:spacing w:val="-4"/>
          <w:sz w:val="21"/>
        </w:rPr>
        <w:t xml:space="preserve"> </w:t>
      </w:r>
      <w:r>
        <w:rPr>
          <w:rFonts w:ascii="Times New Roman" w:hAnsi="Times New Roman"/>
          <w:sz w:val="21"/>
        </w:rPr>
        <w:t>categoria,</w:t>
      </w:r>
      <w:r>
        <w:rPr>
          <w:rFonts w:ascii="Times New Roman" w:hAnsi="Times New Roman"/>
          <w:spacing w:val="-3"/>
          <w:sz w:val="21"/>
        </w:rPr>
        <w:t xml:space="preserve"> </w:t>
      </w:r>
      <w:r>
        <w:rPr>
          <w:rFonts w:ascii="Times New Roman" w:hAnsi="Times New Roman"/>
          <w:sz w:val="21"/>
        </w:rPr>
        <w:t>devidamente</w:t>
      </w:r>
      <w:r>
        <w:rPr>
          <w:rFonts w:ascii="Times New Roman" w:hAnsi="Times New Roman"/>
          <w:spacing w:val="-4"/>
          <w:sz w:val="21"/>
        </w:rPr>
        <w:t xml:space="preserve"> </w:t>
      </w:r>
      <w:r>
        <w:rPr>
          <w:rFonts w:ascii="Times New Roman" w:hAnsi="Times New Roman"/>
          <w:sz w:val="21"/>
        </w:rPr>
        <w:t>comprovada</w:t>
      </w:r>
      <w:r>
        <w:rPr>
          <w:rFonts w:ascii="Times New Roman" w:hAnsi="Times New Roman"/>
          <w:spacing w:val="-4"/>
          <w:sz w:val="21"/>
        </w:rPr>
        <w:t xml:space="preserve"> </w:t>
      </w:r>
      <w:r>
        <w:rPr>
          <w:rFonts w:ascii="Times New Roman" w:hAnsi="Times New Roman"/>
          <w:sz w:val="21"/>
        </w:rPr>
        <w:t>na</w:t>
      </w:r>
      <w:r>
        <w:rPr>
          <w:rFonts w:ascii="Times New Roman" w:hAnsi="Times New Roman"/>
          <w:spacing w:val="-3"/>
          <w:sz w:val="21"/>
        </w:rPr>
        <w:t xml:space="preserve"> </w:t>
      </w:r>
      <w:r>
        <w:rPr>
          <w:rFonts w:ascii="Times New Roman" w:hAnsi="Times New Roman"/>
          <w:spacing w:val="-2"/>
          <w:sz w:val="21"/>
        </w:rPr>
        <w:t>CTPS;</w:t>
      </w:r>
    </w:p>
    <w:p w14:paraId="49C69EB3" w14:textId="77777777" w:rsidR="000431DD" w:rsidRDefault="000431DD" w:rsidP="000431DD">
      <w:pPr>
        <w:pStyle w:val="PargrafodaLista"/>
        <w:numPr>
          <w:ilvl w:val="1"/>
          <w:numId w:val="51"/>
        </w:numPr>
        <w:tabs>
          <w:tab w:val="left" w:pos="488"/>
        </w:tabs>
        <w:spacing w:before="230"/>
        <w:ind w:left="488" w:right="0" w:hanging="367"/>
        <w:jc w:val="both"/>
        <w:rPr>
          <w:rFonts w:ascii="Times New Roman" w:hAnsi="Times New Roman"/>
          <w:sz w:val="21"/>
        </w:rPr>
      </w:pPr>
      <w:r>
        <w:rPr>
          <w:rFonts w:ascii="Times New Roman" w:hAnsi="Times New Roman"/>
          <w:sz w:val="21"/>
        </w:rPr>
        <w:t>Conhecimento</w:t>
      </w:r>
      <w:r>
        <w:rPr>
          <w:rFonts w:ascii="Times New Roman" w:hAnsi="Times New Roman"/>
          <w:spacing w:val="-5"/>
          <w:sz w:val="21"/>
        </w:rPr>
        <w:t xml:space="preserve"> </w:t>
      </w:r>
      <w:r>
        <w:rPr>
          <w:rFonts w:ascii="Times New Roman" w:hAnsi="Times New Roman"/>
          <w:sz w:val="21"/>
        </w:rPr>
        <w:t>das</w:t>
      </w:r>
      <w:r>
        <w:rPr>
          <w:rFonts w:ascii="Times New Roman" w:hAnsi="Times New Roman"/>
          <w:spacing w:val="-3"/>
          <w:sz w:val="21"/>
        </w:rPr>
        <w:t xml:space="preserve"> </w:t>
      </w:r>
      <w:r>
        <w:rPr>
          <w:rFonts w:ascii="Times New Roman" w:hAnsi="Times New Roman"/>
          <w:sz w:val="21"/>
        </w:rPr>
        <w:t>rotas</w:t>
      </w:r>
      <w:r>
        <w:rPr>
          <w:rFonts w:ascii="Times New Roman" w:hAnsi="Times New Roman"/>
          <w:spacing w:val="-3"/>
          <w:sz w:val="21"/>
        </w:rPr>
        <w:t xml:space="preserve"> </w:t>
      </w:r>
      <w:r>
        <w:rPr>
          <w:rFonts w:ascii="Times New Roman" w:hAnsi="Times New Roman"/>
          <w:sz w:val="21"/>
        </w:rPr>
        <w:t>da</w:t>
      </w:r>
      <w:r>
        <w:rPr>
          <w:rFonts w:ascii="Times New Roman" w:hAnsi="Times New Roman"/>
          <w:spacing w:val="-4"/>
          <w:sz w:val="21"/>
        </w:rPr>
        <w:t xml:space="preserve"> </w:t>
      </w:r>
      <w:r>
        <w:rPr>
          <w:rFonts w:ascii="Times New Roman" w:hAnsi="Times New Roman"/>
          <w:sz w:val="21"/>
        </w:rPr>
        <w:t>Região</w:t>
      </w:r>
      <w:r>
        <w:rPr>
          <w:rFonts w:ascii="Times New Roman" w:hAnsi="Times New Roman"/>
          <w:spacing w:val="-2"/>
          <w:sz w:val="21"/>
        </w:rPr>
        <w:t xml:space="preserve"> </w:t>
      </w:r>
      <w:r>
        <w:rPr>
          <w:rFonts w:ascii="Times New Roman" w:hAnsi="Times New Roman"/>
          <w:sz w:val="21"/>
        </w:rPr>
        <w:t>Metropolitana</w:t>
      </w:r>
      <w:r>
        <w:rPr>
          <w:rFonts w:ascii="Times New Roman" w:hAnsi="Times New Roman"/>
          <w:spacing w:val="-3"/>
          <w:sz w:val="21"/>
        </w:rPr>
        <w:t xml:space="preserve"> </w:t>
      </w:r>
      <w:r>
        <w:rPr>
          <w:rFonts w:ascii="Times New Roman" w:hAnsi="Times New Roman"/>
          <w:sz w:val="21"/>
        </w:rPr>
        <w:t>do</w:t>
      </w:r>
      <w:r>
        <w:rPr>
          <w:rFonts w:ascii="Times New Roman" w:hAnsi="Times New Roman"/>
          <w:spacing w:val="-2"/>
          <w:sz w:val="21"/>
        </w:rPr>
        <w:t xml:space="preserve"> </w:t>
      </w:r>
      <w:r>
        <w:rPr>
          <w:rFonts w:ascii="Times New Roman" w:hAnsi="Times New Roman"/>
          <w:sz w:val="21"/>
        </w:rPr>
        <w:t>Recife</w:t>
      </w:r>
      <w:r>
        <w:rPr>
          <w:rFonts w:ascii="Times New Roman" w:hAnsi="Times New Roman"/>
          <w:spacing w:val="-4"/>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z w:val="21"/>
        </w:rPr>
        <w:t>interior</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pacing w:val="-2"/>
          <w:sz w:val="21"/>
        </w:rPr>
        <w:t>Pernambuco</w:t>
      </w:r>
    </w:p>
    <w:p w14:paraId="63C31809" w14:textId="77777777" w:rsidR="000431DD" w:rsidRDefault="000431DD" w:rsidP="000431DD">
      <w:pPr>
        <w:pStyle w:val="PargrafodaLista"/>
        <w:numPr>
          <w:ilvl w:val="1"/>
          <w:numId w:val="51"/>
        </w:numPr>
        <w:tabs>
          <w:tab w:val="left" w:pos="488"/>
        </w:tabs>
        <w:spacing w:before="230"/>
        <w:ind w:left="488" w:right="0" w:hanging="367"/>
        <w:jc w:val="both"/>
        <w:rPr>
          <w:rFonts w:ascii="Times New Roman" w:hAnsi="Times New Roman"/>
          <w:sz w:val="21"/>
        </w:rPr>
      </w:pPr>
      <w:r>
        <w:rPr>
          <w:rFonts w:ascii="Times New Roman" w:hAnsi="Times New Roman"/>
          <w:sz w:val="21"/>
        </w:rPr>
        <w:t>Curso</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direção</w:t>
      </w:r>
      <w:r>
        <w:rPr>
          <w:rFonts w:ascii="Times New Roman" w:hAnsi="Times New Roman"/>
          <w:spacing w:val="-3"/>
          <w:sz w:val="21"/>
        </w:rPr>
        <w:t xml:space="preserve"> </w:t>
      </w:r>
      <w:r>
        <w:rPr>
          <w:rFonts w:ascii="Times New Roman" w:hAnsi="Times New Roman"/>
          <w:sz w:val="21"/>
        </w:rPr>
        <w:t>defensiva</w:t>
      </w:r>
      <w:r>
        <w:rPr>
          <w:rFonts w:ascii="Times New Roman" w:hAnsi="Times New Roman"/>
          <w:spacing w:val="-4"/>
          <w:sz w:val="21"/>
        </w:rPr>
        <w:t xml:space="preserve"> </w:t>
      </w:r>
      <w:r>
        <w:rPr>
          <w:rFonts w:ascii="Times New Roman" w:hAnsi="Times New Roman"/>
          <w:sz w:val="21"/>
        </w:rPr>
        <w:t>e</w:t>
      </w:r>
      <w:r>
        <w:rPr>
          <w:rFonts w:ascii="Times New Roman" w:hAnsi="Times New Roman"/>
          <w:spacing w:val="-4"/>
          <w:sz w:val="21"/>
        </w:rPr>
        <w:t xml:space="preserve"> </w:t>
      </w:r>
      <w:r>
        <w:rPr>
          <w:rFonts w:ascii="Times New Roman" w:hAnsi="Times New Roman"/>
          <w:sz w:val="21"/>
        </w:rPr>
        <w:t>primeiros</w:t>
      </w:r>
      <w:r>
        <w:rPr>
          <w:rFonts w:ascii="Times New Roman" w:hAnsi="Times New Roman"/>
          <w:spacing w:val="-3"/>
          <w:sz w:val="21"/>
        </w:rPr>
        <w:t xml:space="preserve"> </w:t>
      </w:r>
      <w:r>
        <w:rPr>
          <w:rFonts w:ascii="Times New Roman" w:hAnsi="Times New Roman"/>
          <w:spacing w:val="-2"/>
          <w:sz w:val="21"/>
        </w:rPr>
        <w:t>socorros;</w:t>
      </w:r>
    </w:p>
    <w:p w14:paraId="4E7DF765" w14:textId="77777777" w:rsidR="000431DD" w:rsidRDefault="000431DD" w:rsidP="000431DD">
      <w:pPr>
        <w:pStyle w:val="PargrafodaLista"/>
        <w:numPr>
          <w:ilvl w:val="1"/>
          <w:numId w:val="51"/>
        </w:numPr>
        <w:tabs>
          <w:tab w:val="left" w:pos="488"/>
        </w:tabs>
        <w:spacing w:before="230"/>
        <w:ind w:left="488" w:right="0" w:hanging="367"/>
        <w:jc w:val="both"/>
        <w:rPr>
          <w:rFonts w:ascii="Times New Roman"/>
          <w:sz w:val="21"/>
        </w:rPr>
      </w:pPr>
      <w:r>
        <w:rPr>
          <w:rFonts w:ascii="Times New Roman"/>
          <w:sz w:val="21"/>
        </w:rPr>
        <w:t>Ensino</w:t>
      </w:r>
      <w:r>
        <w:rPr>
          <w:rFonts w:ascii="Times New Roman"/>
          <w:spacing w:val="-6"/>
          <w:sz w:val="21"/>
        </w:rPr>
        <w:t xml:space="preserve"> </w:t>
      </w:r>
      <w:r>
        <w:rPr>
          <w:rFonts w:ascii="Times New Roman"/>
          <w:sz w:val="21"/>
        </w:rPr>
        <w:t>fundamental</w:t>
      </w:r>
      <w:r>
        <w:rPr>
          <w:rFonts w:ascii="Times New Roman"/>
          <w:spacing w:val="-5"/>
          <w:sz w:val="21"/>
        </w:rPr>
        <w:t xml:space="preserve"> </w:t>
      </w:r>
      <w:r>
        <w:rPr>
          <w:rFonts w:ascii="Times New Roman"/>
          <w:spacing w:val="-2"/>
          <w:sz w:val="21"/>
        </w:rPr>
        <w:t>completo;</w:t>
      </w:r>
    </w:p>
    <w:p w14:paraId="5188CDA2" w14:textId="77777777" w:rsidR="000431DD" w:rsidRDefault="000431DD" w:rsidP="000431DD">
      <w:pPr>
        <w:pStyle w:val="PargrafodaLista"/>
        <w:numPr>
          <w:ilvl w:val="1"/>
          <w:numId w:val="51"/>
        </w:numPr>
        <w:tabs>
          <w:tab w:val="left" w:pos="488"/>
        </w:tabs>
        <w:spacing w:before="231" w:line="268" w:lineRule="auto"/>
        <w:ind w:left="121" w:right="198" w:firstLine="0"/>
        <w:jc w:val="both"/>
        <w:rPr>
          <w:rFonts w:ascii="Times New Roman" w:hAnsi="Times New Roman"/>
          <w:sz w:val="21"/>
        </w:rPr>
      </w:pPr>
      <w:r>
        <w:rPr>
          <w:rFonts w:ascii="Times New Roman" w:hAnsi="Times New Roman"/>
          <w:sz w:val="21"/>
        </w:rPr>
        <w:t>Atestado</w:t>
      </w:r>
      <w:r>
        <w:rPr>
          <w:rFonts w:ascii="Times New Roman" w:hAnsi="Times New Roman"/>
          <w:spacing w:val="-2"/>
          <w:sz w:val="21"/>
        </w:rPr>
        <w:t xml:space="preserve"> </w:t>
      </w:r>
      <w:r>
        <w:rPr>
          <w:rFonts w:ascii="Times New Roman" w:hAnsi="Times New Roman"/>
          <w:sz w:val="21"/>
        </w:rPr>
        <w:t>médico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aptidão</w:t>
      </w:r>
      <w:r>
        <w:rPr>
          <w:rFonts w:ascii="Times New Roman" w:hAnsi="Times New Roman"/>
          <w:spacing w:val="-2"/>
          <w:sz w:val="21"/>
        </w:rPr>
        <w:t xml:space="preserve"> </w:t>
      </w:r>
      <w:r>
        <w:rPr>
          <w:rFonts w:ascii="Times New Roman" w:hAnsi="Times New Roman"/>
          <w:sz w:val="21"/>
        </w:rPr>
        <w:t>física</w:t>
      </w:r>
      <w:r>
        <w:rPr>
          <w:rFonts w:ascii="Times New Roman" w:hAnsi="Times New Roman"/>
          <w:spacing w:val="-3"/>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z w:val="21"/>
        </w:rPr>
        <w:t>mental</w:t>
      </w:r>
      <w:r>
        <w:rPr>
          <w:rFonts w:ascii="Times New Roman" w:hAnsi="Times New Roman"/>
          <w:spacing w:val="-3"/>
          <w:sz w:val="21"/>
        </w:rPr>
        <w:t xml:space="preserve"> </w:t>
      </w:r>
      <w:r>
        <w:rPr>
          <w:rFonts w:ascii="Times New Roman" w:hAnsi="Times New Roman"/>
          <w:sz w:val="21"/>
        </w:rPr>
        <w:t>para</w:t>
      </w:r>
      <w:r>
        <w:rPr>
          <w:rFonts w:ascii="Times New Roman" w:hAnsi="Times New Roman"/>
          <w:spacing w:val="-3"/>
          <w:sz w:val="21"/>
        </w:rPr>
        <w:t xml:space="preserve"> </w:t>
      </w:r>
      <w:r>
        <w:rPr>
          <w:rFonts w:ascii="Times New Roman" w:hAnsi="Times New Roman"/>
          <w:sz w:val="21"/>
        </w:rPr>
        <w:t>o</w:t>
      </w:r>
      <w:r>
        <w:rPr>
          <w:rFonts w:ascii="Times New Roman" w:hAnsi="Times New Roman"/>
          <w:spacing w:val="-2"/>
          <w:sz w:val="21"/>
        </w:rPr>
        <w:t xml:space="preserve"> </w:t>
      </w:r>
      <w:r>
        <w:rPr>
          <w:rFonts w:ascii="Times New Roman" w:hAnsi="Times New Roman"/>
          <w:sz w:val="21"/>
        </w:rPr>
        <w:t>exercício</w:t>
      </w:r>
      <w:r>
        <w:rPr>
          <w:rFonts w:ascii="Times New Roman" w:hAnsi="Times New Roman"/>
          <w:spacing w:val="-2"/>
          <w:sz w:val="21"/>
        </w:rPr>
        <w:t xml:space="preserve"> </w:t>
      </w:r>
      <w:r>
        <w:rPr>
          <w:rFonts w:ascii="Times New Roman" w:hAnsi="Times New Roman"/>
          <w:sz w:val="21"/>
        </w:rPr>
        <w:t>das</w:t>
      </w:r>
      <w:r>
        <w:rPr>
          <w:rFonts w:ascii="Times New Roman" w:hAnsi="Times New Roman"/>
          <w:spacing w:val="-3"/>
          <w:sz w:val="21"/>
        </w:rPr>
        <w:t xml:space="preserve"> </w:t>
      </w:r>
      <w:r>
        <w:rPr>
          <w:rFonts w:ascii="Times New Roman" w:hAnsi="Times New Roman"/>
          <w:sz w:val="21"/>
        </w:rPr>
        <w:t>atribuições</w:t>
      </w:r>
      <w:r>
        <w:rPr>
          <w:rFonts w:ascii="Times New Roman" w:hAnsi="Times New Roman"/>
          <w:spacing w:val="-3"/>
          <w:sz w:val="21"/>
        </w:rPr>
        <w:t xml:space="preserve"> </w:t>
      </w:r>
      <w:r>
        <w:rPr>
          <w:rFonts w:ascii="Times New Roman" w:hAnsi="Times New Roman"/>
          <w:sz w:val="21"/>
        </w:rPr>
        <w:t>inerentes</w:t>
      </w:r>
      <w:r>
        <w:rPr>
          <w:rFonts w:ascii="Times New Roman" w:hAnsi="Times New Roman"/>
          <w:spacing w:val="-3"/>
          <w:sz w:val="21"/>
        </w:rPr>
        <w:t xml:space="preserve"> </w:t>
      </w:r>
      <w:r>
        <w:rPr>
          <w:rFonts w:ascii="Times New Roman" w:hAnsi="Times New Roman"/>
          <w:sz w:val="21"/>
        </w:rPr>
        <w:t>às</w:t>
      </w:r>
      <w:r>
        <w:rPr>
          <w:rFonts w:ascii="Times New Roman" w:hAnsi="Times New Roman"/>
          <w:spacing w:val="-3"/>
          <w:sz w:val="21"/>
        </w:rPr>
        <w:t xml:space="preserve"> </w:t>
      </w:r>
      <w:r>
        <w:rPr>
          <w:rFonts w:ascii="Times New Roman" w:hAnsi="Times New Roman"/>
          <w:sz w:val="21"/>
        </w:rPr>
        <w:t>atividades</w:t>
      </w:r>
      <w:r>
        <w:rPr>
          <w:rFonts w:ascii="Times New Roman" w:hAnsi="Times New Roman"/>
          <w:spacing w:val="-3"/>
          <w:sz w:val="21"/>
        </w:rPr>
        <w:t xml:space="preserve"> </w:t>
      </w: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 xml:space="preserve">serem </w:t>
      </w:r>
      <w:r>
        <w:rPr>
          <w:rFonts w:ascii="Times New Roman" w:hAnsi="Times New Roman"/>
          <w:spacing w:val="-2"/>
          <w:sz w:val="21"/>
        </w:rPr>
        <w:t>desempenhadas;</w:t>
      </w:r>
    </w:p>
    <w:p w14:paraId="0845A7EE" w14:textId="77777777" w:rsidR="000431DD" w:rsidRDefault="000431DD" w:rsidP="000431DD">
      <w:pPr>
        <w:pStyle w:val="Ttulo9"/>
        <w:spacing w:before="206"/>
        <w:jc w:val="both"/>
        <w:rPr>
          <w:rFonts w:ascii="Times New Roman"/>
        </w:rPr>
      </w:pPr>
      <w:r>
        <w:rPr>
          <w:rFonts w:ascii="Times New Roman"/>
        </w:rPr>
        <w:t>Infraestrutura</w:t>
      </w:r>
      <w:r>
        <w:rPr>
          <w:rFonts w:ascii="Times New Roman"/>
          <w:spacing w:val="-1"/>
        </w:rPr>
        <w:t xml:space="preserve"> </w:t>
      </w:r>
      <w:r>
        <w:rPr>
          <w:rFonts w:ascii="Times New Roman"/>
        </w:rPr>
        <w:t>a ser</w:t>
      </w:r>
      <w:r>
        <w:rPr>
          <w:rFonts w:ascii="Times New Roman"/>
          <w:spacing w:val="-2"/>
        </w:rPr>
        <w:t xml:space="preserve"> </w:t>
      </w:r>
      <w:r>
        <w:rPr>
          <w:rFonts w:ascii="Times New Roman"/>
        </w:rPr>
        <w:t xml:space="preserve">disponibilizada pela </w:t>
      </w:r>
      <w:r>
        <w:rPr>
          <w:rFonts w:ascii="Times New Roman"/>
          <w:spacing w:val="-2"/>
        </w:rPr>
        <w:t>contratante</w:t>
      </w:r>
    </w:p>
    <w:p w14:paraId="73481466" w14:textId="77777777" w:rsidR="000431DD" w:rsidRDefault="000431DD" w:rsidP="000431DD">
      <w:pPr>
        <w:pStyle w:val="PargrafodaLista"/>
        <w:numPr>
          <w:ilvl w:val="1"/>
          <w:numId w:val="50"/>
        </w:numPr>
        <w:tabs>
          <w:tab w:val="left" w:pos="694"/>
        </w:tabs>
        <w:spacing w:before="231" w:line="268" w:lineRule="auto"/>
        <w:ind w:firstLine="0"/>
        <w:jc w:val="both"/>
        <w:rPr>
          <w:rFonts w:ascii="Times New Roman" w:hAnsi="Times New Roman"/>
          <w:sz w:val="21"/>
        </w:rPr>
      </w:pPr>
      <w:r>
        <w:rPr>
          <w:rFonts w:ascii="Times New Roman" w:hAnsi="Times New Roman"/>
          <w:sz w:val="21"/>
        </w:rPr>
        <w:t>Os veículos oficiais serão de propriedade do IAM/Fiocruz, cabendo à contratada apenas a disponibilização dos motoristas e execução dos serviços.</w:t>
      </w:r>
    </w:p>
    <w:p w14:paraId="2F437D13" w14:textId="77777777" w:rsidR="000431DD" w:rsidRDefault="000431DD" w:rsidP="000431DD">
      <w:pPr>
        <w:pStyle w:val="PargrafodaLista"/>
        <w:spacing w:line="268" w:lineRule="auto"/>
        <w:rPr>
          <w:rFonts w:ascii="Times New Roman" w:hAnsi="Times New Roman"/>
          <w:sz w:val="21"/>
        </w:rPr>
        <w:sectPr w:rsidR="000431DD" w:rsidSect="000431DD">
          <w:pgSz w:w="11910" w:h="16840"/>
          <w:pgMar w:top="1060" w:right="1133" w:bottom="660" w:left="1133" w:header="469" w:footer="467" w:gutter="0"/>
          <w:cols w:space="720"/>
        </w:sectPr>
      </w:pPr>
    </w:p>
    <w:p w14:paraId="4B220AA8" w14:textId="77777777" w:rsidR="000431DD" w:rsidRDefault="000431DD" w:rsidP="000431DD">
      <w:pPr>
        <w:pStyle w:val="Ttulo9"/>
        <w:spacing w:before="235"/>
        <w:rPr>
          <w:rFonts w:ascii="Times New Roman"/>
        </w:rPr>
      </w:pPr>
      <w:r>
        <w:rPr>
          <w:rFonts w:ascii="Times New Roman"/>
          <w:spacing w:val="-2"/>
        </w:rPr>
        <w:lastRenderedPageBreak/>
        <w:t>Sustentabilidade</w:t>
      </w:r>
    </w:p>
    <w:p w14:paraId="73FFB72E" w14:textId="77777777" w:rsidR="000431DD" w:rsidRDefault="000431DD" w:rsidP="000431DD">
      <w:pPr>
        <w:pStyle w:val="PargrafodaLista"/>
        <w:numPr>
          <w:ilvl w:val="1"/>
          <w:numId w:val="50"/>
        </w:numPr>
        <w:tabs>
          <w:tab w:val="left" w:pos="644"/>
        </w:tabs>
        <w:spacing w:before="230" w:line="268" w:lineRule="auto"/>
        <w:ind w:firstLine="0"/>
        <w:jc w:val="both"/>
        <w:rPr>
          <w:rFonts w:ascii="Times New Roman" w:hAnsi="Times New Roman"/>
          <w:sz w:val="21"/>
        </w:rPr>
      </w:pPr>
      <w:r>
        <w:rPr>
          <w:rFonts w:ascii="Times New Roman" w:hAnsi="Times New Roman"/>
          <w:sz w:val="21"/>
        </w:rPr>
        <w:t xml:space="preserve">A empresa contratada deverá observar, sempre que possível, práticas sustentáveis na execução do contrato, especialmente no que tange ao uso racional de recursos e à promoção do bem-estar dos trabalhadores. Será valorizada a adoção de medidas que contribuam com os Objetivos de Desenvolvimento Sustentável (ODS), como redução da emissão de poluentes, uso consciente de combustíveis e descarte adequado de </w:t>
      </w:r>
      <w:r>
        <w:rPr>
          <w:rFonts w:ascii="Times New Roman" w:hAnsi="Times New Roman"/>
          <w:spacing w:val="-2"/>
          <w:sz w:val="21"/>
        </w:rPr>
        <w:t>resíduos.</w:t>
      </w:r>
    </w:p>
    <w:p w14:paraId="34234BFC" w14:textId="77777777" w:rsidR="000431DD" w:rsidRDefault="000431DD" w:rsidP="000431DD">
      <w:pPr>
        <w:pStyle w:val="PargrafodaLista"/>
        <w:numPr>
          <w:ilvl w:val="1"/>
          <w:numId w:val="50"/>
        </w:numPr>
        <w:tabs>
          <w:tab w:val="left" w:pos="701"/>
        </w:tabs>
        <w:spacing w:before="200" w:line="268" w:lineRule="auto"/>
        <w:ind w:firstLine="0"/>
        <w:jc w:val="both"/>
        <w:rPr>
          <w:rFonts w:ascii="Times New Roman" w:hAnsi="Times New Roman"/>
          <w:sz w:val="21"/>
        </w:rPr>
      </w:pPr>
      <w:r>
        <w:rPr>
          <w:rFonts w:ascii="Times New Roman" w:hAnsi="Times New Roman"/>
          <w:sz w:val="21"/>
        </w:rPr>
        <w:t>A contratada deverá realizar treinamento relativo a eco condução com sensibilização dos condutores</w:t>
      </w:r>
      <w:r>
        <w:rPr>
          <w:rFonts w:ascii="Times New Roman" w:hAnsi="Times New Roman"/>
          <w:spacing w:val="40"/>
          <w:sz w:val="21"/>
        </w:rPr>
        <w:t xml:space="preserve"> </w:t>
      </w:r>
      <w:r>
        <w:rPr>
          <w:rFonts w:ascii="Times New Roman" w:hAnsi="Times New Roman"/>
          <w:sz w:val="21"/>
        </w:rPr>
        <w:t>para a redução do consumo de combustível e das emissões de gases poluentes e educação ambiental.</w:t>
      </w:r>
    </w:p>
    <w:p w14:paraId="4926C828" w14:textId="77777777" w:rsidR="000431DD" w:rsidRDefault="000431DD" w:rsidP="000431DD">
      <w:pPr>
        <w:pStyle w:val="PargrafodaLista"/>
        <w:numPr>
          <w:ilvl w:val="1"/>
          <w:numId w:val="50"/>
        </w:numPr>
        <w:tabs>
          <w:tab w:val="left" w:pos="646"/>
        </w:tabs>
        <w:spacing w:before="201"/>
        <w:ind w:left="646" w:right="0" w:hanging="525"/>
        <w:jc w:val="both"/>
        <w:rPr>
          <w:rFonts w:ascii="Times New Roman" w:hAnsi="Times New Roman"/>
          <w:sz w:val="21"/>
        </w:rPr>
      </w:pPr>
      <w:r>
        <w:rPr>
          <w:rFonts w:ascii="Times New Roman" w:hAnsi="Times New Roman"/>
          <w:sz w:val="21"/>
        </w:rPr>
        <w:t>A</w:t>
      </w:r>
      <w:r>
        <w:rPr>
          <w:rFonts w:ascii="Times New Roman" w:hAnsi="Times New Roman"/>
          <w:spacing w:val="-7"/>
          <w:sz w:val="21"/>
        </w:rPr>
        <w:t xml:space="preserve"> </w:t>
      </w:r>
      <w:r>
        <w:rPr>
          <w:rFonts w:ascii="Times New Roman" w:hAnsi="Times New Roman"/>
          <w:sz w:val="21"/>
        </w:rPr>
        <w:t>contratada</w:t>
      </w:r>
      <w:r>
        <w:rPr>
          <w:rFonts w:ascii="Times New Roman" w:hAnsi="Times New Roman"/>
          <w:spacing w:val="-4"/>
          <w:sz w:val="21"/>
        </w:rPr>
        <w:t xml:space="preserve"> </w:t>
      </w:r>
      <w:r>
        <w:rPr>
          <w:rFonts w:ascii="Times New Roman" w:hAnsi="Times New Roman"/>
          <w:sz w:val="21"/>
        </w:rPr>
        <w:t>deverá</w:t>
      </w:r>
      <w:r>
        <w:rPr>
          <w:rFonts w:ascii="Times New Roman" w:hAnsi="Times New Roman"/>
          <w:spacing w:val="-4"/>
          <w:sz w:val="21"/>
        </w:rPr>
        <w:t xml:space="preserve"> </w:t>
      </w:r>
      <w:r>
        <w:rPr>
          <w:rFonts w:ascii="Times New Roman" w:hAnsi="Times New Roman"/>
          <w:sz w:val="21"/>
        </w:rPr>
        <w:t>controlar</w:t>
      </w:r>
      <w:r>
        <w:rPr>
          <w:rFonts w:ascii="Times New Roman" w:hAnsi="Times New Roman"/>
          <w:spacing w:val="-3"/>
          <w:sz w:val="21"/>
        </w:rPr>
        <w:t xml:space="preserve"> </w:t>
      </w:r>
      <w:r>
        <w:rPr>
          <w:rFonts w:ascii="Times New Roman" w:hAnsi="Times New Roman"/>
          <w:sz w:val="21"/>
        </w:rPr>
        <w:t>multas</w:t>
      </w:r>
      <w:r>
        <w:rPr>
          <w:rFonts w:ascii="Times New Roman" w:hAnsi="Times New Roman"/>
          <w:spacing w:val="-4"/>
          <w:sz w:val="21"/>
        </w:rPr>
        <w:t xml:space="preserve"> </w:t>
      </w:r>
      <w:r>
        <w:rPr>
          <w:rFonts w:ascii="Times New Roman" w:hAnsi="Times New Roman"/>
          <w:sz w:val="21"/>
        </w:rPr>
        <w:t>e</w:t>
      </w:r>
      <w:r>
        <w:rPr>
          <w:rFonts w:ascii="Times New Roman" w:hAnsi="Times New Roman"/>
          <w:spacing w:val="-4"/>
          <w:sz w:val="21"/>
        </w:rPr>
        <w:t xml:space="preserve"> </w:t>
      </w:r>
      <w:r>
        <w:rPr>
          <w:rFonts w:ascii="Times New Roman" w:hAnsi="Times New Roman"/>
          <w:spacing w:val="-2"/>
          <w:sz w:val="21"/>
        </w:rPr>
        <w:t>acidentes.</w:t>
      </w:r>
    </w:p>
    <w:p w14:paraId="6FD9768D" w14:textId="77777777" w:rsidR="000431DD" w:rsidRDefault="000431DD" w:rsidP="000431DD">
      <w:pPr>
        <w:pStyle w:val="PargrafodaLista"/>
        <w:numPr>
          <w:ilvl w:val="1"/>
          <w:numId w:val="50"/>
        </w:numPr>
        <w:tabs>
          <w:tab w:val="left" w:pos="646"/>
        </w:tabs>
        <w:spacing w:before="230" w:line="268" w:lineRule="auto"/>
        <w:ind w:right="374" w:firstLine="0"/>
        <w:rPr>
          <w:rFonts w:ascii="Times New Roman" w:hAnsi="Times New Roman"/>
          <w:sz w:val="21"/>
        </w:rPr>
      </w:pPr>
      <w:r>
        <w:rPr>
          <w:rFonts w:ascii="Times New Roman" w:hAnsi="Times New Roman"/>
          <w:sz w:val="21"/>
        </w:rPr>
        <w:t>A</w:t>
      </w:r>
      <w:r>
        <w:rPr>
          <w:rFonts w:ascii="Times New Roman" w:hAnsi="Times New Roman"/>
          <w:spacing w:val="-4"/>
          <w:sz w:val="21"/>
        </w:rPr>
        <w:t xml:space="preserve"> </w:t>
      </w:r>
      <w:r>
        <w:rPr>
          <w:rFonts w:ascii="Times New Roman" w:hAnsi="Times New Roman"/>
          <w:sz w:val="21"/>
        </w:rPr>
        <w:t>contratada</w:t>
      </w:r>
      <w:r>
        <w:rPr>
          <w:rFonts w:ascii="Times New Roman" w:hAnsi="Times New Roman"/>
          <w:spacing w:val="-4"/>
          <w:sz w:val="21"/>
        </w:rPr>
        <w:t xml:space="preserve"> </w:t>
      </w:r>
      <w:r>
        <w:rPr>
          <w:rFonts w:ascii="Times New Roman" w:hAnsi="Times New Roman"/>
          <w:sz w:val="21"/>
        </w:rPr>
        <w:t>deverá</w:t>
      </w:r>
      <w:r>
        <w:rPr>
          <w:rFonts w:ascii="Times New Roman" w:hAnsi="Times New Roman"/>
          <w:spacing w:val="-4"/>
          <w:sz w:val="21"/>
        </w:rPr>
        <w:t xml:space="preserve"> </w:t>
      </w:r>
      <w:r>
        <w:rPr>
          <w:rFonts w:ascii="Times New Roman" w:hAnsi="Times New Roman"/>
          <w:sz w:val="21"/>
        </w:rPr>
        <w:t>proporcionar</w:t>
      </w:r>
      <w:r>
        <w:rPr>
          <w:rFonts w:ascii="Times New Roman" w:hAnsi="Times New Roman"/>
          <w:spacing w:val="-3"/>
          <w:sz w:val="21"/>
        </w:rPr>
        <w:t xml:space="preserve"> </w:t>
      </w:r>
      <w:r>
        <w:rPr>
          <w:rFonts w:ascii="Times New Roman" w:hAnsi="Times New Roman"/>
          <w:sz w:val="21"/>
        </w:rPr>
        <w:t>segurança</w:t>
      </w:r>
      <w:r>
        <w:rPr>
          <w:rFonts w:ascii="Times New Roman" w:hAnsi="Times New Roman"/>
          <w:spacing w:val="-4"/>
          <w:sz w:val="21"/>
        </w:rPr>
        <w:t xml:space="preserve"> </w:t>
      </w:r>
      <w:r>
        <w:rPr>
          <w:rFonts w:ascii="Times New Roman" w:hAnsi="Times New Roman"/>
          <w:sz w:val="21"/>
        </w:rPr>
        <w:t>aos</w:t>
      </w:r>
      <w:r>
        <w:rPr>
          <w:rFonts w:ascii="Times New Roman" w:hAnsi="Times New Roman"/>
          <w:spacing w:val="-4"/>
          <w:sz w:val="21"/>
        </w:rPr>
        <w:t xml:space="preserve"> </w:t>
      </w:r>
      <w:r>
        <w:rPr>
          <w:rFonts w:ascii="Times New Roman" w:hAnsi="Times New Roman"/>
          <w:sz w:val="21"/>
        </w:rPr>
        <w:t>passageiros,</w:t>
      </w:r>
      <w:r>
        <w:rPr>
          <w:rFonts w:ascii="Times New Roman" w:hAnsi="Times New Roman"/>
          <w:spacing w:val="-3"/>
          <w:sz w:val="21"/>
        </w:rPr>
        <w:t xml:space="preserve"> </w:t>
      </w:r>
      <w:r>
        <w:rPr>
          <w:rFonts w:ascii="Times New Roman" w:hAnsi="Times New Roman"/>
          <w:sz w:val="21"/>
        </w:rPr>
        <w:t>impedindo</w:t>
      </w:r>
      <w:r>
        <w:rPr>
          <w:rFonts w:ascii="Times New Roman" w:hAnsi="Times New Roman"/>
          <w:spacing w:val="-3"/>
          <w:sz w:val="21"/>
        </w:rPr>
        <w:t xml:space="preserve"> </w:t>
      </w:r>
      <w:r>
        <w:rPr>
          <w:rFonts w:ascii="Times New Roman" w:hAnsi="Times New Roman"/>
          <w:sz w:val="21"/>
        </w:rPr>
        <w:t>qualquer</w:t>
      </w:r>
      <w:r>
        <w:rPr>
          <w:rFonts w:ascii="Times New Roman" w:hAnsi="Times New Roman"/>
          <w:spacing w:val="-3"/>
          <w:sz w:val="21"/>
        </w:rPr>
        <w:t xml:space="preserve"> </w:t>
      </w:r>
      <w:r>
        <w:rPr>
          <w:rFonts w:ascii="Times New Roman" w:hAnsi="Times New Roman"/>
          <w:sz w:val="21"/>
        </w:rPr>
        <w:t>fato</w:t>
      </w:r>
      <w:r>
        <w:rPr>
          <w:rFonts w:ascii="Times New Roman" w:hAnsi="Times New Roman"/>
          <w:spacing w:val="-3"/>
          <w:sz w:val="21"/>
        </w:rPr>
        <w:t xml:space="preserve"> </w:t>
      </w:r>
      <w:r>
        <w:rPr>
          <w:rFonts w:ascii="Times New Roman" w:hAnsi="Times New Roman"/>
          <w:sz w:val="21"/>
        </w:rPr>
        <w:t>que</w:t>
      </w:r>
      <w:r>
        <w:rPr>
          <w:rFonts w:ascii="Times New Roman" w:hAnsi="Times New Roman"/>
          <w:spacing w:val="-4"/>
          <w:sz w:val="21"/>
        </w:rPr>
        <w:t xml:space="preserve"> </w:t>
      </w:r>
      <w:r>
        <w:rPr>
          <w:rFonts w:ascii="Times New Roman" w:hAnsi="Times New Roman"/>
          <w:sz w:val="21"/>
        </w:rPr>
        <w:t>coloque</w:t>
      </w:r>
      <w:r>
        <w:rPr>
          <w:rFonts w:ascii="Times New Roman" w:hAnsi="Times New Roman"/>
          <w:spacing w:val="-4"/>
          <w:sz w:val="21"/>
        </w:rPr>
        <w:t xml:space="preserve"> </w:t>
      </w:r>
      <w:r>
        <w:rPr>
          <w:rFonts w:ascii="Times New Roman" w:hAnsi="Times New Roman"/>
          <w:sz w:val="21"/>
        </w:rPr>
        <w:t>em risco a sua integridade física e psíquica.</w:t>
      </w:r>
    </w:p>
    <w:p w14:paraId="04A5FF21" w14:textId="77777777" w:rsidR="000431DD" w:rsidRDefault="000431DD" w:rsidP="000431DD">
      <w:pPr>
        <w:pStyle w:val="PargrafodaLista"/>
        <w:numPr>
          <w:ilvl w:val="1"/>
          <w:numId w:val="50"/>
        </w:numPr>
        <w:tabs>
          <w:tab w:val="left" w:pos="646"/>
        </w:tabs>
        <w:spacing w:before="201" w:line="268" w:lineRule="auto"/>
        <w:ind w:right="443" w:firstLine="0"/>
        <w:rPr>
          <w:rFonts w:ascii="Times New Roman" w:hAnsi="Times New Roman"/>
          <w:sz w:val="21"/>
        </w:rPr>
      </w:pP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contratada</w:t>
      </w:r>
      <w:r>
        <w:rPr>
          <w:rFonts w:ascii="Times New Roman" w:hAnsi="Times New Roman"/>
          <w:spacing w:val="-3"/>
          <w:sz w:val="21"/>
        </w:rPr>
        <w:t xml:space="preserve"> </w:t>
      </w:r>
      <w:r>
        <w:rPr>
          <w:rFonts w:ascii="Times New Roman" w:hAnsi="Times New Roman"/>
          <w:sz w:val="21"/>
        </w:rPr>
        <w:t>deverá</w:t>
      </w:r>
      <w:r>
        <w:rPr>
          <w:rFonts w:ascii="Times New Roman" w:hAnsi="Times New Roman"/>
          <w:spacing w:val="-3"/>
          <w:sz w:val="21"/>
        </w:rPr>
        <w:t xml:space="preserve"> </w:t>
      </w:r>
      <w:r>
        <w:rPr>
          <w:rFonts w:ascii="Times New Roman" w:hAnsi="Times New Roman"/>
          <w:sz w:val="21"/>
        </w:rPr>
        <w:t>adotar</w:t>
      </w:r>
      <w:r>
        <w:rPr>
          <w:rFonts w:ascii="Times New Roman" w:hAnsi="Times New Roman"/>
          <w:spacing w:val="-2"/>
          <w:sz w:val="21"/>
        </w:rPr>
        <w:t xml:space="preserve"> </w:t>
      </w:r>
      <w:r>
        <w:rPr>
          <w:rFonts w:ascii="Times New Roman" w:hAnsi="Times New Roman"/>
          <w:sz w:val="21"/>
        </w:rPr>
        <w:t>práticas</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gestão</w:t>
      </w:r>
      <w:r>
        <w:rPr>
          <w:rFonts w:ascii="Times New Roman" w:hAnsi="Times New Roman"/>
          <w:spacing w:val="-2"/>
          <w:sz w:val="21"/>
        </w:rPr>
        <w:t xml:space="preserve"> </w:t>
      </w:r>
      <w:r>
        <w:rPr>
          <w:rFonts w:ascii="Times New Roman" w:hAnsi="Times New Roman"/>
          <w:sz w:val="21"/>
        </w:rPr>
        <w:t>que</w:t>
      </w:r>
      <w:r>
        <w:rPr>
          <w:rFonts w:ascii="Times New Roman" w:hAnsi="Times New Roman"/>
          <w:spacing w:val="-3"/>
          <w:sz w:val="21"/>
        </w:rPr>
        <w:t xml:space="preserve"> </w:t>
      </w:r>
      <w:r>
        <w:rPr>
          <w:rFonts w:ascii="Times New Roman" w:hAnsi="Times New Roman"/>
          <w:sz w:val="21"/>
        </w:rPr>
        <w:t>garantam</w:t>
      </w:r>
      <w:r>
        <w:rPr>
          <w:rFonts w:ascii="Times New Roman" w:hAnsi="Times New Roman"/>
          <w:spacing w:val="-3"/>
          <w:sz w:val="21"/>
        </w:rPr>
        <w:t xml:space="preserve"> </w:t>
      </w:r>
      <w:r>
        <w:rPr>
          <w:rFonts w:ascii="Times New Roman" w:hAnsi="Times New Roman"/>
          <w:sz w:val="21"/>
        </w:rPr>
        <w:t>os</w:t>
      </w:r>
      <w:r>
        <w:rPr>
          <w:rFonts w:ascii="Times New Roman" w:hAnsi="Times New Roman"/>
          <w:spacing w:val="-3"/>
          <w:sz w:val="21"/>
        </w:rPr>
        <w:t xml:space="preserve"> </w:t>
      </w:r>
      <w:r>
        <w:rPr>
          <w:rFonts w:ascii="Times New Roman" w:hAnsi="Times New Roman"/>
          <w:sz w:val="21"/>
        </w:rPr>
        <w:t>direitos</w:t>
      </w:r>
      <w:r>
        <w:rPr>
          <w:rFonts w:ascii="Times New Roman" w:hAnsi="Times New Roman"/>
          <w:spacing w:val="-3"/>
          <w:sz w:val="21"/>
        </w:rPr>
        <w:t xml:space="preserve"> </w:t>
      </w:r>
      <w:r>
        <w:rPr>
          <w:rFonts w:ascii="Times New Roman" w:hAnsi="Times New Roman"/>
          <w:sz w:val="21"/>
        </w:rPr>
        <w:t>trabalhistas</w:t>
      </w:r>
      <w:r>
        <w:rPr>
          <w:rFonts w:ascii="Times New Roman" w:hAnsi="Times New Roman"/>
          <w:spacing w:val="-3"/>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z w:val="21"/>
        </w:rPr>
        <w:t>o</w:t>
      </w:r>
      <w:r>
        <w:rPr>
          <w:rFonts w:ascii="Times New Roman" w:hAnsi="Times New Roman"/>
          <w:spacing w:val="-2"/>
          <w:sz w:val="21"/>
        </w:rPr>
        <w:t xml:space="preserve"> </w:t>
      </w:r>
      <w:r>
        <w:rPr>
          <w:rFonts w:ascii="Times New Roman" w:hAnsi="Times New Roman"/>
          <w:sz w:val="21"/>
        </w:rPr>
        <w:t>atendimento</w:t>
      </w:r>
      <w:r>
        <w:rPr>
          <w:rFonts w:ascii="Times New Roman" w:hAnsi="Times New Roman"/>
          <w:spacing w:val="-2"/>
          <w:sz w:val="21"/>
        </w:rPr>
        <w:t xml:space="preserve"> </w:t>
      </w:r>
      <w:r>
        <w:rPr>
          <w:rFonts w:ascii="Times New Roman" w:hAnsi="Times New Roman"/>
          <w:sz w:val="21"/>
        </w:rPr>
        <w:t>às normas internas e de segurança e medicina do trabalho para seus empregados.</w:t>
      </w:r>
    </w:p>
    <w:p w14:paraId="6F394ADC" w14:textId="77777777" w:rsidR="000431DD" w:rsidRDefault="000431DD" w:rsidP="000431DD">
      <w:pPr>
        <w:pStyle w:val="PargrafodaLista"/>
        <w:numPr>
          <w:ilvl w:val="1"/>
          <w:numId w:val="50"/>
        </w:numPr>
        <w:tabs>
          <w:tab w:val="left" w:pos="646"/>
        </w:tabs>
        <w:spacing w:before="201" w:line="268" w:lineRule="auto"/>
        <w:ind w:right="269" w:firstLine="0"/>
        <w:rPr>
          <w:rFonts w:ascii="Times New Roman" w:hAnsi="Times New Roman"/>
          <w:sz w:val="21"/>
        </w:rPr>
      </w:pPr>
      <w:r>
        <w:rPr>
          <w:rFonts w:ascii="Times New Roman" w:hAnsi="Times New Roman"/>
          <w:sz w:val="21"/>
        </w:rPr>
        <w:t>A contratada deverá promover curso de prevenção e controle de risco aos trabalhadores, bem como sobre</w:t>
      </w:r>
      <w:r>
        <w:rPr>
          <w:rFonts w:ascii="Times New Roman" w:hAnsi="Times New Roman"/>
          <w:spacing w:val="-3"/>
          <w:sz w:val="21"/>
        </w:rPr>
        <w:t xml:space="preserve"> </w:t>
      </w:r>
      <w:r>
        <w:rPr>
          <w:rFonts w:ascii="Times New Roman" w:hAnsi="Times New Roman"/>
          <w:sz w:val="21"/>
        </w:rPr>
        <w:t>práticas</w:t>
      </w:r>
      <w:r>
        <w:rPr>
          <w:rFonts w:ascii="Times New Roman" w:hAnsi="Times New Roman"/>
          <w:spacing w:val="-3"/>
          <w:sz w:val="21"/>
        </w:rPr>
        <w:t xml:space="preserve"> </w:t>
      </w:r>
      <w:r>
        <w:rPr>
          <w:rFonts w:ascii="Times New Roman" w:hAnsi="Times New Roman"/>
          <w:sz w:val="21"/>
        </w:rPr>
        <w:t>socioambientais</w:t>
      </w:r>
      <w:r>
        <w:rPr>
          <w:rFonts w:ascii="Times New Roman" w:hAnsi="Times New Roman"/>
          <w:spacing w:val="-3"/>
          <w:sz w:val="21"/>
        </w:rPr>
        <w:t xml:space="preserve"> </w:t>
      </w:r>
      <w:r>
        <w:rPr>
          <w:rFonts w:ascii="Times New Roman" w:hAnsi="Times New Roman"/>
          <w:sz w:val="21"/>
        </w:rPr>
        <w:t>para</w:t>
      </w:r>
      <w:r>
        <w:rPr>
          <w:rFonts w:ascii="Times New Roman" w:hAnsi="Times New Roman"/>
          <w:spacing w:val="-3"/>
          <w:sz w:val="21"/>
        </w:rPr>
        <w:t xml:space="preserve"> </w:t>
      </w:r>
      <w:r>
        <w:rPr>
          <w:rFonts w:ascii="Times New Roman" w:hAnsi="Times New Roman"/>
          <w:sz w:val="21"/>
        </w:rPr>
        <w:t>economia</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energia,</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água</w:t>
      </w:r>
      <w:r>
        <w:rPr>
          <w:rFonts w:ascii="Times New Roman" w:hAnsi="Times New Roman"/>
          <w:spacing w:val="-3"/>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z w:val="21"/>
        </w:rPr>
        <w:t>redução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geração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resíduos</w:t>
      </w:r>
      <w:r>
        <w:rPr>
          <w:rFonts w:ascii="Times New Roman" w:hAnsi="Times New Roman"/>
          <w:spacing w:val="-3"/>
          <w:sz w:val="21"/>
        </w:rPr>
        <w:t xml:space="preserve"> </w:t>
      </w:r>
      <w:r>
        <w:rPr>
          <w:rFonts w:ascii="Times New Roman" w:hAnsi="Times New Roman"/>
          <w:sz w:val="21"/>
        </w:rPr>
        <w:t>sólidos</w:t>
      </w:r>
      <w:r>
        <w:rPr>
          <w:rFonts w:ascii="Times New Roman" w:hAnsi="Times New Roman"/>
          <w:spacing w:val="-3"/>
          <w:sz w:val="21"/>
        </w:rPr>
        <w:t xml:space="preserve"> </w:t>
      </w:r>
      <w:r>
        <w:rPr>
          <w:rFonts w:ascii="Times New Roman" w:hAnsi="Times New Roman"/>
          <w:sz w:val="21"/>
        </w:rPr>
        <w:t>no ambiente onde se prestará o serviço.</w:t>
      </w:r>
    </w:p>
    <w:p w14:paraId="03F9CAC5" w14:textId="77777777" w:rsidR="000431DD" w:rsidRDefault="000431DD" w:rsidP="000431DD">
      <w:pPr>
        <w:pStyle w:val="PargrafodaLista"/>
        <w:numPr>
          <w:ilvl w:val="1"/>
          <w:numId w:val="50"/>
        </w:numPr>
        <w:tabs>
          <w:tab w:val="left" w:pos="646"/>
        </w:tabs>
        <w:spacing w:before="200" w:line="268" w:lineRule="auto"/>
        <w:ind w:right="944" w:firstLine="0"/>
        <w:rPr>
          <w:rFonts w:ascii="Times New Roman" w:hAnsi="Times New Roman"/>
          <w:sz w:val="21"/>
        </w:rPr>
      </w:pPr>
      <w:r>
        <w:rPr>
          <w:rFonts w:ascii="Times New Roman" w:hAnsi="Times New Roman"/>
          <w:sz w:val="21"/>
        </w:rPr>
        <w:t>É</w:t>
      </w:r>
      <w:r>
        <w:rPr>
          <w:rFonts w:ascii="Times New Roman" w:hAnsi="Times New Roman"/>
          <w:spacing w:val="-4"/>
          <w:sz w:val="21"/>
        </w:rPr>
        <w:t xml:space="preserve"> </w:t>
      </w:r>
      <w:r>
        <w:rPr>
          <w:rFonts w:ascii="Times New Roman" w:hAnsi="Times New Roman"/>
          <w:sz w:val="21"/>
        </w:rPr>
        <w:t>obrigação</w:t>
      </w:r>
      <w:r>
        <w:rPr>
          <w:rFonts w:ascii="Times New Roman" w:hAnsi="Times New Roman"/>
          <w:spacing w:val="-3"/>
          <w:sz w:val="21"/>
        </w:rPr>
        <w:t xml:space="preserve"> </w:t>
      </w:r>
      <w:r>
        <w:rPr>
          <w:rFonts w:ascii="Times New Roman" w:hAnsi="Times New Roman"/>
          <w:sz w:val="21"/>
        </w:rPr>
        <w:t>da</w:t>
      </w:r>
      <w:r>
        <w:rPr>
          <w:rFonts w:ascii="Times New Roman" w:hAnsi="Times New Roman"/>
          <w:spacing w:val="-4"/>
          <w:sz w:val="21"/>
        </w:rPr>
        <w:t xml:space="preserve"> </w:t>
      </w:r>
      <w:r>
        <w:rPr>
          <w:rFonts w:ascii="Times New Roman" w:hAnsi="Times New Roman"/>
          <w:sz w:val="21"/>
        </w:rPr>
        <w:t>contratada</w:t>
      </w:r>
      <w:r>
        <w:rPr>
          <w:rFonts w:ascii="Times New Roman" w:hAnsi="Times New Roman"/>
          <w:spacing w:val="-4"/>
          <w:sz w:val="21"/>
        </w:rPr>
        <w:t xml:space="preserve"> </w:t>
      </w:r>
      <w:r>
        <w:rPr>
          <w:rFonts w:ascii="Times New Roman" w:hAnsi="Times New Roman"/>
          <w:sz w:val="21"/>
        </w:rPr>
        <w:t>a</w:t>
      </w:r>
      <w:r>
        <w:rPr>
          <w:rFonts w:ascii="Times New Roman" w:hAnsi="Times New Roman"/>
          <w:spacing w:val="-4"/>
          <w:sz w:val="21"/>
        </w:rPr>
        <w:t xml:space="preserve"> </w:t>
      </w:r>
      <w:r>
        <w:rPr>
          <w:rFonts w:ascii="Times New Roman" w:hAnsi="Times New Roman"/>
          <w:sz w:val="21"/>
        </w:rPr>
        <w:t>administração</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situações</w:t>
      </w:r>
      <w:r>
        <w:rPr>
          <w:rFonts w:ascii="Times New Roman" w:hAnsi="Times New Roman"/>
          <w:spacing w:val="-4"/>
          <w:sz w:val="21"/>
        </w:rPr>
        <w:t xml:space="preserve"> </w:t>
      </w:r>
      <w:r>
        <w:rPr>
          <w:rFonts w:ascii="Times New Roman" w:hAnsi="Times New Roman"/>
          <w:sz w:val="21"/>
        </w:rPr>
        <w:t>emergenciais</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acidentes</w:t>
      </w:r>
      <w:r>
        <w:rPr>
          <w:rFonts w:ascii="Times New Roman" w:hAnsi="Times New Roman"/>
          <w:spacing w:val="-4"/>
          <w:sz w:val="21"/>
        </w:rPr>
        <w:t xml:space="preserve"> </w:t>
      </w:r>
      <w:r>
        <w:rPr>
          <w:rFonts w:ascii="Times New Roman" w:hAnsi="Times New Roman"/>
          <w:sz w:val="21"/>
        </w:rPr>
        <w:t>com</w:t>
      </w:r>
      <w:r>
        <w:rPr>
          <w:rFonts w:ascii="Times New Roman" w:hAnsi="Times New Roman"/>
          <w:spacing w:val="-4"/>
          <w:sz w:val="21"/>
        </w:rPr>
        <w:t xml:space="preserve"> </w:t>
      </w:r>
      <w:r>
        <w:rPr>
          <w:rFonts w:ascii="Times New Roman" w:hAnsi="Times New Roman"/>
          <w:sz w:val="21"/>
        </w:rPr>
        <w:t>eficácia, mitigando os impactos aos empregados, colaboradores, usuários e ao meio ambiente.</w:t>
      </w:r>
    </w:p>
    <w:p w14:paraId="20E489F6" w14:textId="77777777" w:rsidR="000431DD" w:rsidRDefault="000431DD" w:rsidP="000431DD">
      <w:pPr>
        <w:pStyle w:val="PargrafodaLista"/>
        <w:numPr>
          <w:ilvl w:val="1"/>
          <w:numId w:val="50"/>
        </w:numPr>
        <w:tabs>
          <w:tab w:val="left" w:pos="593"/>
        </w:tabs>
        <w:spacing w:before="201" w:line="268" w:lineRule="auto"/>
        <w:ind w:right="275" w:firstLine="0"/>
        <w:rPr>
          <w:rFonts w:ascii="Times New Roman" w:hAnsi="Times New Roman"/>
          <w:sz w:val="21"/>
        </w:rPr>
      </w:pPr>
      <w:r>
        <w:rPr>
          <w:rFonts w:ascii="Times New Roman" w:hAnsi="Times New Roman"/>
          <w:sz w:val="21"/>
        </w:rPr>
        <w:t>A</w:t>
      </w:r>
      <w:r>
        <w:rPr>
          <w:rFonts w:ascii="Times New Roman" w:hAnsi="Times New Roman"/>
          <w:spacing w:val="-4"/>
          <w:sz w:val="21"/>
        </w:rPr>
        <w:t xml:space="preserve"> </w:t>
      </w:r>
      <w:r>
        <w:rPr>
          <w:rFonts w:ascii="Times New Roman" w:hAnsi="Times New Roman"/>
          <w:sz w:val="21"/>
        </w:rPr>
        <w:t>contratada</w:t>
      </w:r>
      <w:r>
        <w:rPr>
          <w:rFonts w:ascii="Times New Roman" w:hAnsi="Times New Roman"/>
          <w:spacing w:val="-4"/>
          <w:sz w:val="21"/>
        </w:rPr>
        <w:t xml:space="preserve"> </w:t>
      </w:r>
      <w:r>
        <w:rPr>
          <w:rFonts w:ascii="Times New Roman" w:hAnsi="Times New Roman"/>
          <w:sz w:val="21"/>
        </w:rPr>
        <w:t>deverá</w:t>
      </w:r>
      <w:r>
        <w:rPr>
          <w:rFonts w:ascii="Times New Roman" w:hAnsi="Times New Roman"/>
          <w:spacing w:val="-4"/>
          <w:sz w:val="21"/>
        </w:rPr>
        <w:t xml:space="preserve"> </w:t>
      </w:r>
      <w:r>
        <w:rPr>
          <w:rFonts w:ascii="Times New Roman" w:hAnsi="Times New Roman"/>
          <w:sz w:val="21"/>
        </w:rPr>
        <w:t>observar</w:t>
      </w:r>
      <w:r>
        <w:rPr>
          <w:rFonts w:ascii="Times New Roman" w:hAnsi="Times New Roman"/>
          <w:spacing w:val="-3"/>
          <w:sz w:val="21"/>
        </w:rPr>
        <w:t xml:space="preserve"> </w:t>
      </w:r>
      <w:r>
        <w:rPr>
          <w:rFonts w:ascii="Times New Roman" w:hAnsi="Times New Roman"/>
          <w:sz w:val="21"/>
        </w:rPr>
        <w:t>os</w:t>
      </w:r>
      <w:r>
        <w:rPr>
          <w:rFonts w:ascii="Times New Roman" w:hAnsi="Times New Roman"/>
          <w:spacing w:val="-4"/>
          <w:sz w:val="21"/>
        </w:rPr>
        <w:t xml:space="preserve"> </w:t>
      </w:r>
      <w:r>
        <w:rPr>
          <w:rFonts w:ascii="Times New Roman" w:hAnsi="Times New Roman"/>
          <w:sz w:val="21"/>
        </w:rPr>
        <w:t>critérios</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sustentabilidade</w:t>
      </w:r>
      <w:r>
        <w:rPr>
          <w:rFonts w:ascii="Times New Roman" w:hAnsi="Times New Roman"/>
          <w:spacing w:val="-4"/>
          <w:sz w:val="21"/>
        </w:rPr>
        <w:t xml:space="preserve"> </w:t>
      </w:r>
      <w:r>
        <w:rPr>
          <w:rFonts w:ascii="Times New Roman" w:hAnsi="Times New Roman"/>
          <w:sz w:val="21"/>
        </w:rPr>
        <w:t>previstos</w:t>
      </w:r>
      <w:r>
        <w:rPr>
          <w:rFonts w:ascii="Times New Roman" w:hAnsi="Times New Roman"/>
          <w:spacing w:val="-4"/>
          <w:sz w:val="21"/>
        </w:rPr>
        <w:t xml:space="preserve"> </w:t>
      </w:r>
      <w:r>
        <w:rPr>
          <w:rFonts w:ascii="Times New Roman" w:hAnsi="Times New Roman"/>
          <w:sz w:val="21"/>
        </w:rPr>
        <w:t>no</w:t>
      </w:r>
      <w:r>
        <w:rPr>
          <w:rFonts w:ascii="Times New Roman" w:hAnsi="Times New Roman"/>
          <w:spacing w:val="-3"/>
          <w:sz w:val="21"/>
        </w:rPr>
        <w:t xml:space="preserve"> </w:t>
      </w:r>
      <w:r>
        <w:rPr>
          <w:rFonts w:ascii="Times New Roman" w:hAnsi="Times New Roman"/>
          <w:sz w:val="21"/>
        </w:rPr>
        <w:t>item</w:t>
      </w:r>
      <w:r>
        <w:rPr>
          <w:rFonts w:ascii="Times New Roman" w:hAnsi="Times New Roman"/>
          <w:spacing w:val="-4"/>
          <w:sz w:val="21"/>
        </w:rPr>
        <w:t xml:space="preserve"> </w:t>
      </w:r>
      <w:r>
        <w:rPr>
          <w:rFonts w:ascii="Times New Roman" w:hAnsi="Times New Roman"/>
          <w:sz w:val="21"/>
        </w:rPr>
        <w:t>5.7.2</w:t>
      </w:r>
      <w:r>
        <w:rPr>
          <w:rFonts w:ascii="Times New Roman" w:hAnsi="Times New Roman"/>
          <w:spacing w:val="-3"/>
          <w:sz w:val="21"/>
        </w:rPr>
        <w:t xml:space="preserve"> </w:t>
      </w:r>
      <w:r>
        <w:rPr>
          <w:rFonts w:ascii="Times New Roman" w:hAnsi="Times New Roman"/>
          <w:sz w:val="21"/>
        </w:rPr>
        <w:t>do</w:t>
      </w:r>
      <w:r>
        <w:rPr>
          <w:rFonts w:ascii="Times New Roman" w:hAnsi="Times New Roman"/>
          <w:spacing w:val="-3"/>
          <w:sz w:val="21"/>
        </w:rPr>
        <w:t xml:space="preserve"> </w:t>
      </w:r>
      <w:r>
        <w:rPr>
          <w:rFonts w:ascii="Times New Roman" w:hAnsi="Times New Roman"/>
          <w:sz w:val="21"/>
        </w:rPr>
        <w:t>Plano</w:t>
      </w:r>
      <w:r>
        <w:rPr>
          <w:rFonts w:ascii="Times New Roman" w:hAnsi="Times New Roman"/>
          <w:spacing w:val="-3"/>
          <w:sz w:val="21"/>
        </w:rPr>
        <w:t xml:space="preserve"> </w:t>
      </w:r>
      <w:r>
        <w:rPr>
          <w:rFonts w:ascii="Times New Roman" w:hAnsi="Times New Roman"/>
          <w:sz w:val="21"/>
        </w:rPr>
        <w:t>Diretor</w:t>
      </w:r>
      <w:r>
        <w:rPr>
          <w:rFonts w:ascii="Times New Roman" w:hAnsi="Times New Roman"/>
          <w:spacing w:val="-3"/>
          <w:sz w:val="21"/>
        </w:rPr>
        <w:t xml:space="preserve"> </w:t>
      </w:r>
      <w:r>
        <w:rPr>
          <w:rFonts w:ascii="Times New Roman" w:hAnsi="Times New Roman"/>
          <w:sz w:val="21"/>
        </w:rPr>
        <w:t xml:space="preserve">de Logística sustentável da Fiocruz, disponível no sítio eletrônico: https://portal.fiocruz.br/documento/plano-de- </w:t>
      </w:r>
      <w:r>
        <w:rPr>
          <w:rFonts w:ascii="Times New Roman" w:hAnsi="Times New Roman"/>
          <w:spacing w:val="-2"/>
          <w:sz w:val="21"/>
        </w:rPr>
        <w:t>logistica-sustentavel-fiocruz.</w:t>
      </w:r>
    </w:p>
    <w:p w14:paraId="7A8D6427" w14:textId="77777777" w:rsidR="000431DD" w:rsidRDefault="000431DD" w:rsidP="000431DD">
      <w:pPr>
        <w:pStyle w:val="PargrafodaLista"/>
        <w:numPr>
          <w:ilvl w:val="1"/>
          <w:numId w:val="50"/>
        </w:numPr>
        <w:tabs>
          <w:tab w:val="left" w:pos="666"/>
        </w:tabs>
        <w:spacing w:before="200" w:line="268" w:lineRule="auto"/>
        <w:ind w:firstLine="0"/>
        <w:rPr>
          <w:rFonts w:ascii="Times New Roman" w:hAnsi="Times New Roman"/>
          <w:sz w:val="21"/>
        </w:rPr>
      </w:pPr>
      <w:r>
        <w:rPr>
          <w:rFonts w:ascii="Times New Roman" w:hAnsi="Times New Roman"/>
          <w:sz w:val="21"/>
        </w:rPr>
        <w:t>A</w:t>
      </w:r>
      <w:r>
        <w:rPr>
          <w:rFonts w:ascii="Times New Roman" w:hAnsi="Times New Roman"/>
          <w:spacing w:val="74"/>
          <w:sz w:val="21"/>
        </w:rPr>
        <w:t xml:space="preserve"> </w:t>
      </w:r>
      <w:r>
        <w:rPr>
          <w:rFonts w:ascii="Times New Roman" w:hAnsi="Times New Roman"/>
          <w:sz w:val="21"/>
        </w:rPr>
        <w:t>contratação</w:t>
      </w:r>
      <w:r>
        <w:rPr>
          <w:rFonts w:ascii="Times New Roman" w:hAnsi="Times New Roman"/>
          <w:spacing w:val="74"/>
          <w:sz w:val="21"/>
        </w:rPr>
        <w:t xml:space="preserve"> </w:t>
      </w:r>
      <w:r>
        <w:rPr>
          <w:rFonts w:ascii="Times New Roman" w:hAnsi="Times New Roman"/>
          <w:sz w:val="21"/>
        </w:rPr>
        <w:t>compreende</w:t>
      </w:r>
      <w:r>
        <w:rPr>
          <w:rFonts w:ascii="Times New Roman" w:hAnsi="Times New Roman"/>
          <w:spacing w:val="74"/>
          <w:sz w:val="21"/>
        </w:rPr>
        <w:t xml:space="preserve"> </w:t>
      </w:r>
      <w:r>
        <w:rPr>
          <w:rFonts w:ascii="Times New Roman" w:hAnsi="Times New Roman"/>
          <w:sz w:val="21"/>
        </w:rPr>
        <w:t>a</w:t>
      </w:r>
      <w:r>
        <w:rPr>
          <w:rFonts w:ascii="Times New Roman" w:hAnsi="Times New Roman"/>
          <w:spacing w:val="74"/>
          <w:sz w:val="21"/>
        </w:rPr>
        <w:t xml:space="preserve"> </w:t>
      </w:r>
      <w:r>
        <w:rPr>
          <w:rFonts w:ascii="Times New Roman" w:hAnsi="Times New Roman"/>
          <w:sz w:val="21"/>
        </w:rPr>
        <w:t>disponibilização</w:t>
      </w:r>
      <w:r>
        <w:rPr>
          <w:rFonts w:ascii="Times New Roman" w:hAnsi="Times New Roman"/>
          <w:spacing w:val="74"/>
          <w:sz w:val="21"/>
        </w:rPr>
        <w:t xml:space="preserve"> </w:t>
      </w:r>
      <w:r>
        <w:rPr>
          <w:rFonts w:ascii="Times New Roman" w:hAnsi="Times New Roman"/>
          <w:sz w:val="21"/>
        </w:rPr>
        <w:t>da</w:t>
      </w:r>
      <w:r>
        <w:rPr>
          <w:rFonts w:ascii="Times New Roman" w:hAnsi="Times New Roman"/>
          <w:spacing w:val="74"/>
          <w:sz w:val="21"/>
        </w:rPr>
        <w:t xml:space="preserve"> </w:t>
      </w:r>
      <w:r>
        <w:rPr>
          <w:rFonts w:ascii="Times New Roman" w:hAnsi="Times New Roman"/>
          <w:sz w:val="21"/>
        </w:rPr>
        <w:t>mão-de-obra</w:t>
      </w:r>
      <w:r>
        <w:rPr>
          <w:rFonts w:ascii="Times New Roman" w:hAnsi="Times New Roman"/>
          <w:spacing w:val="74"/>
          <w:sz w:val="21"/>
        </w:rPr>
        <w:t xml:space="preserve"> </w:t>
      </w:r>
      <w:r>
        <w:rPr>
          <w:rFonts w:ascii="Times New Roman" w:hAnsi="Times New Roman"/>
          <w:sz w:val="21"/>
        </w:rPr>
        <w:t>(motoristas)</w:t>
      </w:r>
      <w:r>
        <w:rPr>
          <w:rFonts w:ascii="Times New Roman" w:hAnsi="Times New Roman"/>
          <w:spacing w:val="74"/>
          <w:sz w:val="21"/>
        </w:rPr>
        <w:t xml:space="preserve"> </w:t>
      </w:r>
      <w:r>
        <w:rPr>
          <w:rFonts w:ascii="Times New Roman" w:hAnsi="Times New Roman"/>
          <w:sz w:val="21"/>
        </w:rPr>
        <w:t>e</w:t>
      </w:r>
      <w:r>
        <w:rPr>
          <w:rFonts w:ascii="Times New Roman" w:hAnsi="Times New Roman"/>
          <w:spacing w:val="74"/>
          <w:sz w:val="21"/>
        </w:rPr>
        <w:t xml:space="preserve"> </w:t>
      </w:r>
      <w:r>
        <w:rPr>
          <w:rFonts w:ascii="Times New Roman" w:hAnsi="Times New Roman"/>
          <w:sz w:val="21"/>
        </w:rPr>
        <w:t>o</w:t>
      </w:r>
      <w:r>
        <w:rPr>
          <w:rFonts w:ascii="Times New Roman" w:hAnsi="Times New Roman"/>
          <w:spacing w:val="74"/>
          <w:sz w:val="21"/>
        </w:rPr>
        <w:t xml:space="preserve"> </w:t>
      </w:r>
      <w:r>
        <w:rPr>
          <w:rFonts w:ascii="Times New Roman" w:hAnsi="Times New Roman"/>
          <w:sz w:val="21"/>
        </w:rPr>
        <w:t>fornecimento</w:t>
      </w:r>
      <w:r>
        <w:rPr>
          <w:rFonts w:ascii="Times New Roman" w:hAnsi="Times New Roman"/>
          <w:spacing w:val="74"/>
          <w:sz w:val="21"/>
        </w:rPr>
        <w:t xml:space="preserve"> </w:t>
      </w:r>
      <w:r>
        <w:rPr>
          <w:rFonts w:ascii="Times New Roman" w:hAnsi="Times New Roman"/>
          <w:sz w:val="21"/>
        </w:rPr>
        <w:t>de uniformes condizentes com a atividade e confeccionados em material de qualidade.</w:t>
      </w:r>
    </w:p>
    <w:p w14:paraId="1D481871" w14:textId="77777777" w:rsidR="000431DD" w:rsidRDefault="000431DD" w:rsidP="000431DD">
      <w:pPr>
        <w:pStyle w:val="PargrafodaLista"/>
        <w:numPr>
          <w:ilvl w:val="1"/>
          <w:numId w:val="50"/>
        </w:numPr>
        <w:tabs>
          <w:tab w:val="left" w:pos="622"/>
        </w:tabs>
        <w:spacing w:before="201" w:line="268" w:lineRule="auto"/>
        <w:ind w:firstLine="0"/>
        <w:jc w:val="both"/>
        <w:rPr>
          <w:rFonts w:ascii="Times New Roman" w:hAnsi="Times New Roman"/>
          <w:sz w:val="21"/>
        </w:rPr>
      </w:pPr>
      <w:r>
        <w:rPr>
          <w:rFonts w:ascii="Times New Roman" w:hAnsi="Times New Roman"/>
          <w:sz w:val="21"/>
        </w:rPr>
        <w:t>O regime de execução será o por preço unitário, tendo em vista que o valor a ser pago é mensurado considerando unidades de medida, que são os postos de serviço. O preço mensal a ser pago pelos serviços é o somatório dos postos de trabalho efetivamente disponibilizados, ainda que sobre o mesmo possam ocorrer descontos por eventuais descumprimentos contratuais ou penalidades;</w:t>
      </w:r>
    </w:p>
    <w:p w14:paraId="71DE6CA8" w14:textId="77777777" w:rsidR="000431DD" w:rsidRDefault="000431DD" w:rsidP="000431DD">
      <w:pPr>
        <w:pStyle w:val="PargrafodaLista"/>
        <w:numPr>
          <w:ilvl w:val="1"/>
          <w:numId w:val="50"/>
        </w:numPr>
        <w:tabs>
          <w:tab w:val="left" w:pos="601"/>
        </w:tabs>
        <w:spacing w:before="200" w:line="268" w:lineRule="auto"/>
        <w:ind w:firstLine="0"/>
        <w:jc w:val="both"/>
        <w:rPr>
          <w:rFonts w:ascii="Times New Roman" w:hAnsi="Times New Roman"/>
          <w:sz w:val="21"/>
        </w:rPr>
      </w:pPr>
      <w:r>
        <w:rPr>
          <w:rFonts w:ascii="Times New Roman" w:hAnsi="Times New Roman"/>
          <w:sz w:val="21"/>
        </w:rPr>
        <w:t>Os serviços a serem contratados enquadram-se nos pressupostos do Decreto nº 9.507, de 21 de setembro de 2018, não se constituindo em quaisquer das atividades previstas no art. 3º do aludido decreto, cuja execução indireta é vedada.</w:t>
      </w:r>
    </w:p>
    <w:p w14:paraId="7CFB5F6A" w14:textId="77777777" w:rsidR="000431DD" w:rsidRDefault="000431DD" w:rsidP="000431DD">
      <w:pPr>
        <w:pStyle w:val="PargrafodaLista"/>
        <w:numPr>
          <w:ilvl w:val="1"/>
          <w:numId w:val="50"/>
        </w:numPr>
        <w:tabs>
          <w:tab w:val="left" w:pos="657"/>
        </w:tabs>
        <w:spacing w:before="200" w:line="268" w:lineRule="auto"/>
        <w:ind w:firstLine="0"/>
        <w:jc w:val="both"/>
        <w:rPr>
          <w:rFonts w:ascii="Times New Roman" w:hAnsi="Times New Roman"/>
          <w:sz w:val="21"/>
        </w:rPr>
      </w:pPr>
      <w:r>
        <w:rPr>
          <w:rFonts w:ascii="Times New Roman" w:hAnsi="Times New Roman"/>
          <w:sz w:val="21"/>
        </w:rPr>
        <w:t>A prestação dos serviços não gera vínculo empregatício entre os empregados da contratada e a Administração contratante, vedando-se qualquer relação entre estes que caracterize pessoalidade e</w:t>
      </w:r>
      <w:r>
        <w:rPr>
          <w:rFonts w:ascii="Times New Roman" w:hAnsi="Times New Roman"/>
          <w:spacing w:val="40"/>
          <w:sz w:val="21"/>
        </w:rPr>
        <w:t xml:space="preserve"> </w:t>
      </w:r>
      <w:r>
        <w:rPr>
          <w:rFonts w:ascii="Times New Roman" w:hAnsi="Times New Roman"/>
          <w:sz w:val="21"/>
        </w:rPr>
        <w:t>subordinação direta.</w:t>
      </w:r>
    </w:p>
    <w:p w14:paraId="52886569" w14:textId="77777777" w:rsidR="000431DD" w:rsidRDefault="000431DD" w:rsidP="000431DD">
      <w:pPr>
        <w:pStyle w:val="Corpodetexto"/>
        <w:rPr>
          <w:rFonts w:ascii="Times New Roman"/>
        </w:rPr>
      </w:pPr>
    </w:p>
    <w:p w14:paraId="55A74961" w14:textId="77777777" w:rsidR="000431DD" w:rsidRDefault="000431DD" w:rsidP="000431DD">
      <w:pPr>
        <w:pStyle w:val="Corpodetexto"/>
        <w:rPr>
          <w:rFonts w:ascii="Times New Roman"/>
        </w:rPr>
      </w:pPr>
    </w:p>
    <w:p w14:paraId="0DB6FF15" w14:textId="77777777" w:rsidR="000431DD" w:rsidRDefault="000431DD" w:rsidP="000431DD">
      <w:pPr>
        <w:pStyle w:val="Corpodetexto"/>
        <w:rPr>
          <w:rFonts w:ascii="Times New Roman"/>
        </w:rPr>
      </w:pPr>
    </w:p>
    <w:p w14:paraId="4064913C" w14:textId="77777777" w:rsidR="000431DD" w:rsidRDefault="000431DD" w:rsidP="000431DD">
      <w:pPr>
        <w:pStyle w:val="Corpodetexto"/>
        <w:spacing w:before="113"/>
        <w:rPr>
          <w:rFonts w:ascii="Times New Roman"/>
        </w:rPr>
      </w:pPr>
    </w:p>
    <w:p w14:paraId="6D248502" w14:textId="77777777" w:rsidR="000431DD" w:rsidRDefault="000431DD" w:rsidP="000431DD">
      <w:pPr>
        <w:pStyle w:val="Ttulo3"/>
        <w:numPr>
          <w:ilvl w:val="0"/>
          <w:numId w:val="51"/>
        </w:numPr>
        <w:tabs>
          <w:tab w:val="left" w:pos="391"/>
        </w:tabs>
        <w:ind w:left="965" w:hanging="245"/>
      </w:pPr>
      <w:r>
        <w:t xml:space="preserve">Área </w:t>
      </w:r>
      <w:r>
        <w:rPr>
          <w:spacing w:val="-2"/>
        </w:rPr>
        <w:t>requisitante</w:t>
      </w:r>
    </w:p>
    <w:p w14:paraId="2D0F923E" w14:textId="77777777" w:rsidR="000431DD" w:rsidRDefault="000431DD" w:rsidP="000431DD">
      <w:pPr>
        <w:pStyle w:val="Corpodetexto"/>
        <w:spacing w:before="1"/>
        <w:rPr>
          <w:rFonts w:ascii="Times New Roman"/>
          <w:b/>
          <w:sz w:val="20"/>
        </w:rPr>
      </w:pPr>
      <w:r>
        <w:rPr>
          <w:rFonts w:ascii="Times New Roman"/>
          <w:b/>
          <w:noProof/>
          <w:sz w:val="20"/>
        </w:rPr>
        <mc:AlternateContent>
          <mc:Choice Requires="wps">
            <w:drawing>
              <wp:anchor distT="0" distB="0" distL="0" distR="0" simplePos="0" relativeHeight="251777024" behindDoc="1" locked="0" layoutInCell="1" allowOverlap="1" wp14:anchorId="6267E1CF" wp14:editId="464E9A64">
                <wp:simplePos x="0" y="0"/>
                <wp:positionH relativeFrom="page">
                  <wp:posOffset>815339</wp:posOffset>
                </wp:positionH>
                <wp:positionV relativeFrom="paragraph">
                  <wp:posOffset>162442</wp:posOffset>
                </wp:positionV>
                <wp:extent cx="5929630" cy="16954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9630" cy="169545"/>
                        </a:xfrm>
                        <a:prstGeom prst="rect">
                          <a:avLst/>
                        </a:prstGeom>
                        <a:solidFill>
                          <a:srgbClr val="CCCCCC"/>
                        </a:solidFill>
                      </wps:spPr>
                      <wps:txbx>
                        <w:txbxContent>
                          <w:p w14:paraId="2A099C18" w14:textId="77777777" w:rsidR="000431DD" w:rsidRDefault="000431DD" w:rsidP="000431DD">
                            <w:pPr>
                              <w:tabs>
                                <w:tab w:val="left" w:pos="4905"/>
                              </w:tabs>
                              <w:spacing w:before="28"/>
                              <w:ind w:right="221"/>
                              <w:jc w:val="center"/>
                              <w:rPr>
                                <w:rFonts w:ascii="Times New Roman" w:hAnsi="Times New Roman"/>
                                <w:b/>
                                <w:color w:val="000000"/>
                                <w:sz w:val="18"/>
                              </w:rPr>
                            </w:pPr>
                            <w:r>
                              <w:rPr>
                                <w:rFonts w:ascii="Times New Roman" w:hAnsi="Times New Roman"/>
                                <w:b/>
                                <w:color w:val="000000"/>
                                <w:sz w:val="18"/>
                              </w:rPr>
                              <w:t xml:space="preserve">Área </w:t>
                            </w:r>
                            <w:r>
                              <w:rPr>
                                <w:rFonts w:ascii="Times New Roman" w:hAnsi="Times New Roman"/>
                                <w:b/>
                                <w:color w:val="000000"/>
                                <w:spacing w:val="-2"/>
                                <w:sz w:val="18"/>
                              </w:rPr>
                              <w:t>Requisitante</w:t>
                            </w:r>
                            <w:r>
                              <w:rPr>
                                <w:rFonts w:ascii="Times New Roman" w:hAnsi="Times New Roman"/>
                                <w:b/>
                                <w:color w:val="000000"/>
                                <w:sz w:val="18"/>
                              </w:rPr>
                              <w:tab/>
                            </w:r>
                            <w:r>
                              <w:rPr>
                                <w:rFonts w:ascii="Times New Roman" w:hAnsi="Times New Roman"/>
                                <w:b/>
                                <w:color w:val="000000"/>
                                <w:spacing w:val="-2"/>
                                <w:sz w:val="18"/>
                              </w:rPr>
                              <w:t>Responsável</w:t>
                            </w:r>
                          </w:p>
                        </w:txbxContent>
                      </wps:txbx>
                      <wps:bodyPr wrap="square" lIns="0" tIns="0" rIns="0" bIns="0" rtlCol="0">
                        <a:noAutofit/>
                      </wps:bodyPr>
                    </wps:wsp>
                  </a:graphicData>
                </a:graphic>
              </wp:anchor>
            </w:drawing>
          </mc:Choice>
          <mc:Fallback>
            <w:pict>
              <v:shapetype w14:anchorId="6267E1CF" id="_x0000_t202" coordsize="21600,21600" o:spt="202" path="m,l,21600r21600,l21600,xe">
                <v:stroke joinstyle="miter"/>
                <v:path gradientshapeok="t" o:connecttype="rect"/>
              </v:shapetype>
              <v:shape id="Textbox 20" o:spid="_x0000_s1026" type="#_x0000_t202" style="position:absolute;left:0;text-align:left;margin-left:64.2pt;margin-top:12.8pt;width:466.9pt;height:13.35pt;z-index:-251539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" fillcolor="#ccc" stroked="f">
                <v:textbox inset="0,0,0,0">
                  <w:txbxContent>
                    <w:p w14:paraId="2A099C18" w14:textId="77777777" w:rsidR="000431DD" w:rsidRDefault="000431DD" w:rsidP="000431DD">
                      <w:pPr>
                        <w:tabs>
                          <w:tab w:val="left" w:pos="4905"/>
                        </w:tabs>
                        <w:spacing w:before="28"/>
                        <w:ind w:right="221"/>
                        <w:jc w:val="center"/>
                        <w:rPr>
                          <w:rFonts w:ascii="Times New Roman" w:hAnsi="Times New Roman"/>
                          <w:b/>
                          <w:color w:val="000000"/>
                          <w:sz w:val="18"/>
                        </w:rPr>
                      </w:pPr>
                      <w:r>
                        <w:rPr>
                          <w:rFonts w:ascii="Times New Roman" w:hAnsi="Times New Roman"/>
                          <w:b/>
                          <w:color w:val="000000"/>
                          <w:sz w:val="18"/>
                        </w:rPr>
                        <w:t xml:space="preserve">Área </w:t>
                      </w:r>
                      <w:r>
                        <w:rPr>
                          <w:rFonts w:ascii="Times New Roman" w:hAnsi="Times New Roman"/>
                          <w:b/>
                          <w:color w:val="000000"/>
                          <w:spacing w:val="-2"/>
                          <w:sz w:val="18"/>
                        </w:rPr>
                        <w:t>Requisitante</w:t>
                      </w:r>
                      <w:r>
                        <w:rPr>
                          <w:rFonts w:ascii="Times New Roman" w:hAnsi="Times New Roman"/>
                          <w:b/>
                          <w:color w:val="000000"/>
                          <w:sz w:val="18"/>
                        </w:rPr>
                        <w:tab/>
                      </w:r>
                      <w:r>
                        <w:rPr>
                          <w:rFonts w:ascii="Times New Roman" w:hAnsi="Times New Roman"/>
                          <w:b/>
                          <w:color w:val="000000"/>
                          <w:spacing w:val="-2"/>
                          <w:sz w:val="18"/>
                        </w:rPr>
                        <w:t>Responsável</w:t>
                      </w:r>
                    </w:p>
                  </w:txbxContent>
                </v:textbox>
                <w10:wrap type="topAndBottom" anchorx="page"/>
              </v:shape>
            </w:pict>
          </mc:Fallback>
        </mc:AlternateContent>
      </w:r>
    </w:p>
    <w:p w14:paraId="496A1962" w14:textId="77777777" w:rsidR="000431DD" w:rsidRDefault="000431DD" w:rsidP="000431DD">
      <w:pPr>
        <w:tabs>
          <w:tab w:val="left" w:pos="4849"/>
        </w:tabs>
        <w:spacing w:before="54"/>
        <w:ind w:left="166"/>
        <w:rPr>
          <w:rFonts w:ascii="Times New Roman" w:hAnsi="Times New Roman"/>
          <w:sz w:val="18"/>
        </w:rPr>
      </w:pPr>
      <w:r>
        <w:rPr>
          <w:rFonts w:ascii="Times New Roman" w:hAnsi="Times New Roman"/>
          <w:sz w:val="18"/>
        </w:rPr>
        <w:t>Serviço</w:t>
      </w:r>
      <w:r>
        <w:rPr>
          <w:rFonts w:ascii="Times New Roman" w:hAnsi="Times New Roman"/>
          <w:spacing w:val="-1"/>
          <w:sz w:val="18"/>
        </w:rPr>
        <w:t xml:space="preserve"> </w:t>
      </w:r>
      <w:r>
        <w:rPr>
          <w:rFonts w:ascii="Times New Roman" w:hAnsi="Times New Roman"/>
          <w:sz w:val="18"/>
        </w:rPr>
        <w:t>de</w:t>
      </w:r>
      <w:r>
        <w:rPr>
          <w:rFonts w:ascii="Times New Roman" w:hAnsi="Times New Roman"/>
          <w:spacing w:val="-2"/>
          <w:sz w:val="18"/>
        </w:rPr>
        <w:t xml:space="preserve"> </w:t>
      </w:r>
      <w:r>
        <w:rPr>
          <w:rFonts w:ascii="Times New Roman" w:hAnsi="Times New Roman"/>
          <w:sz w:val="18"/>
        </w:rPr>
        <w:t>Administração</w:t>
      </w:r>
      <w:r>
        <w:rPr>
          <w:rFonts w:ascii="Times New Roman" w:hAnsi="Times New Roman"/>
          <w:spacing w:val="-1"/>
          <w:sz w:val="18"/>
        </w:rPr>
        <w:t xml:space="preserve"> </w:t>
      </w:r>
      <w:r>
        <w:rPr>
          <w:rFonts w:ascii="Times New Roman" w:hAnsi="Times New Roman"/>
          <w:sz w:val="18"/>
        </w:rPr>
        <w:t>Geral</w:t>
      </w:r>
      <w:r>
        <w:rPr>
          <w:rFonts w:ascii="Times New Roman" w:hAnsi="Times New Roman"/>
          <w:spacing w:val="-2"/>
          <w:sz w:val="18"/>
        </w:rPr>
        <w:t xml:space="preserve"> </w:t>
      </w:r>
      <w:r>
        <w:rPr>
          <w:rFonts w:ascii="Times New Roman" w:hAnsi="Times New Roman"/>
          <w:sz w:val="18"/>
        </w:rPr>
        <w:t>-</w:t>
      </w:r>
      <w:r>
        <w:rPr>
          <w:rFonts w:ascii="Times New Roman" w:hAnsi="Times New Roman"/>
          <w:spacing w:val="-1"/>
          <w:sz w:val="18"/>
        </w:rPr>
        <w:t xml:space="preserve"> </w:t>
      </w:r>
      <w:r>
        <w:rPr>
          <w:rFonts w:ascii="Times New Roman" w:hAnsi="Times New Roman"/>
          <w:spacing w:val="-5"/>
          <w:sz w:val="18"/>
        </w:rPr>
        <w:t>SAG</w:t>
      </w:r>
      <w:r>
        <w:rPr>
          <w:rFonts w:ascii="Times New Roman" w:hAnsi="Times New Roman"/>
          <w:sz w:val="18"/>
        </w:rPr>
        <w:tab/>
        <w:t>Patrícia</w:t>
      </w:r>
      <w:r>
        <w:rPr>
          <w:rFonts w:ascii="Times New Roman" w:hAnsi="Times New Roman"/>
          <w:spacing w:val="-9"/>
          <w:sz w:val="18"/>
        </w:rPr>
        <w:t xml:space="preserve"> </w:t>
      </w:r>
      <w:r>
        <w:rPr>
          <w:rFonts w:ascii="Times New Roman" w:hAnsi="Times New Roman"/>
          <w:sz w:val="18"/>
        </w:rPr>
        <w:t>Alves</w:t>
      </w:r>
      <w:r>
        <w:rPr>
          <w:rFonts w:ascii="Times New Roman" w:hAnsi="Times New Roman"/>
          <w:spacing w:val="-6"/>
          <w:sz w:val="18"/>
        </w:rPr>
        <w:t xml:space="preserve"> </w:t>
      </w:r>
      <w:r>
        <w:rPr>
          <w:rFonts w:ascii="Times New Roman" w:hAnsi="Times New Roman"/>
          <w:spacing w:val="-2"/>
          <w:sz w:val="18"/>
        </w:rPr>
        <w:t>Neves</w:t>
      </w:r>
    </w:p>
    <w:p w14:paraId="065C9BAC" w14:textId="77777777" w:rsidR="000431DD" w:rsidRDefault="000431DD" w:rsidP="000431DD">
      <w:pPr>
        <w:rPr>
          <w:rFonts w:ascii="Times New Roman" w:hAnsi="Times New Roman"/>
          <w:sz w:val="18"/>
        </w:rPr>
        <w:sectPr w:rsidR="000431DD" w:rsidSect="000431DD">
          <w:pgSz w:w="11910" w:h="16840"/>
          <w:pgMar w:top="1060" w:right="1133" w:bottom="660" w:left="1133" w:header="469" w:footer="467" w:gutter="0"/>
          <w:cols w:space="720"/>
        </w:sectPr>
      </w:pPr>
    </w:p>
    <w:p w14:paraId="29CCCB82" w14:textId="77777777" w:rsidR="000431DD" w:rsidRDefault="000431DD" w:rsidP="000431DD">
      <w:pPr>
        <w:pStyle w:val="Ttulo3"/>
        <w:numPr>
          <w:ilvl w:val="0"/>
          <w:numId w:val="51"/>
        </w:numPr>
        <w:tabs>
          <w:tab w:val="left" w:pos="391"/>
        </w:tabs>
        <w:spacing w:before="293"/>
        <w:ind w:left="965" w:hanging="245"/>
        <w:jc w:val="both"/>
      </w:pPr>
      <w:r>
        <w:lastRenderedPageBreak/>
        <w:t>Levantamento</w:t>
      </w:r>
      <w:r>
        <w:rPr>
          <w:spacing w:val="-1"/>
        </w:rPr>
        <w:t xml:space="preserve"> </w:t>
      </w:r>
      <w:r>
        <w:t>de</w:t>
      </w:r>
      <w:r>
        <w:rPr>
          <w:spacing w:val="-1"/>
        </w:rPr>
        <w:t xml:space="preserve"> </w:t>
      </w:r>
      <w:r>
        <w:rPr>
          <w:spacing w:val="-2"/>
        </w:rPr>
        <w:t>Mercado</w:t>
      </w:r>
    </w:p>
    <w:p w14:paraId="30A812A5" w14:textId="77777777" w:rsidR="000431DD" w:rsidRDefault="000431DD" w:rsidP="000431DD">
      <w:pPr>
        <w:pStyle w:val="PargrafodaLista"/>
        <w:numPr>
          <w:ilvl w:val="1"/>
          <w:numId w:val="51"/>
        </w:numPr>
        <w:tabs>
          <w:tab w:val="left" w:pos="488"/>
        </w:tabs>
        <w:spacing w:before="236"/>
        <w:ind w:left="488" w:right="0" w:hanging="367"/>
        <w:jc w:val="both"/>
        <w:rPr>
          <w:rFonts w:ascii="Times New Roman" w:hAnsi="Times New Roman"/>
          <w:sz w:val="21"/>
        </w:rPr>
      </w:pPr>
      <w:r>
        <w:rPr>
          <w:rFonts w:ascii="Times New Roman" w:hAnsi="Times New Roman"/>
          <w:sz w:val="21"/>
        </w:rPr>
        <w:t>As</w:t>
      </w:r>
      <w:r>
        <w:rPr>
          <w:rFonts w:ascii="Times New Roman" w:hAnsi="Times New Roman"/>
          <w:spacing w:val="-8"/>
          <w:sz w:val="21"/>
        </w:rPr>
        <w:t xml:space="preserve"> </w:t>
      </w:r>
      <w:r>
        <w:rPr>
          <w:rFonts w:ascii="Times New Roman" w:hAnsi="Times New Roman"/>
          <w:sz w:val="21"/>
        </w:rPr>
        <w:t>soluções</w:t>
      </w:r>
      <w:r>
        <w:rPr>
          <w:rFonts w:ascii="Times New Roman" w:hAnsi="Times New Roman"/>
          <w:spacing w:val="-6"/>
          <w:sz w:val="21"/>
        </w:rPr>
        <w:t xml:space="preserve"> </w:t>
      </w:r>
      <w:r>
        <w:rPr>
          <w:rFonts w:ascii="Times New Roman" w:hAnsi="Times New Roman"/>
          <w:sz w:val="21"/>
        </w:rPr>
        <w:t>relacionadas</w:t>
      </w:r>
      <w:r>
        <w:rPr>
          <w:rFonts w:ascii="Times New Roman" w:hAnsi="Times New Roman"/>
          <w:spacing w:val="-5"/>
          <w:sz w:val="21"/>
        </w:rPr>
        <w:t xml:space="preserve"> </w:t>
      </w:r>
      <w:r>
        <w:rPr>
          <w:rFonts w:ascii="Times New Roman" w:hAnsi="Times New Roman"/>
          <w:sz w:val="21"/>
        </w:rPr>
        <w:t>a</w:t>
      </w:r>
      <w:r>
        <w:rPr>
          <w:rFonts w:ascii="Times New Roman" w:hAnsi="Times New Roman"/>
          <w:spacing w:val="-6"/>
          <w:sz w:val="21"/>
        </w:rPr>
        <w:t xml:space="preserve"> </w:t>
      </w:r>
      <w:r>
        <w:rPr>
          <w:rFonts w:ascii="Times New Roman" w:hAnsi="Times New Roman"/>
          <w:sz w:val="21"/>
        </w:rPr>
        <w:t>seguir</w:t>
      </w:r>
      <w:r>
        <w:rPr>
          <w:rFonts w:ascii="Times New Roman" w:hAnsi="Times New Roman"/>
          <w:spacing w:val="-5"/>
          <w:sz w:val="21"/>
        </w:rPr>
        <w:t xml:space="preserve"> </w:t>
      </w:r>
      <w:r>
        <w:rPr>
          <w:rFonts w:ascii="Times New Roman" w:hAnsi="Times New Roman"/>
          <w:sz w:val="21"/>
        </w:rPr>
        <w:t>foram</w:t>
      </w:r>
      <w:r>
        <w:rPr>
          <w:rFonts w:ascii="Times New Roman" w:hAnsi="Times New Roman"/>
          <w:spacing w:val="-5"/>
          <w:sz w:val="21"/>
        </w:rPr>
        <w:t xml:space="preserve"> </w:t>
      </w:r>
      <w:r>
        <w:rPr>
          <w:rFonts w:ascii="Times New Roman" w:hAnsi="Times New Roman"/>
          <w:sz w:val="21"/>
        </w:rPr>
        <w:t>verificadas</w:t>
      </w:r>
      <w:r>
        <w:rPr>
          <w:rFonts w:ascii="Times New Roman" w:hAnsi="Times New Roman"/>
          <w:spacing w:val="-6"/>
          <w:sz w:val="21"/>
        </w:rPr>
        <w:t xml:space="preserve"> </w:t>
      </w:r>
      <w:r>
        <w:rPr>
          <w:rFonts w:ascii="Times New Roman" w:hAnsi="Times New Roman"/>
          <w:sz w:val="21"/>
        </w:rPr>
        <w:t>em</w:t>
      </w:r>
      <w:r>
        <w:rPr>
          <w:rFonts w:ascii="Times New Roman" w:hAnsi="Times New Roman"/>
          <w:spacing w:val="-5"/>
          <w:sz w:val="21"/>
        </w:rPr>
        <w:t xml:space="preserve"> </w:t>
      </w:r>
      <w:r>
        <w:rPr>
          <w:rFonts w:ascii="Times New Roman" w:hAnsi="Times New Roman"/>
          <w:sz w:val="21"/>
        </w:rPr>
        <w:t>editais</w:t>
      </w:r>
      <w:r>
        <w:rPr>
          <w:rFonts w:ascii="Times New Roman" w:hAnsi="Times New Roman"/>
          <w:spacing w:val="-6"/>
          <w:sz w:val="21"/>
        </w:rPr>
        <w:t xml:space="preserve"> </w:t>
      </w:r>
      <w:r>
        <w:rPr>
          <w:rFonts w:ascii="Times New Roman" w:hAnsi="Times New Roman"/>
          <w:sz w:val="21"/>
        </w:rPr>
        <w:t>de</w:t>
      </w:r>
      <w:r>
        <w:rPr>
          <w:rFonts w:ascii="Times New Roman" w:hAnsi="Times New Roman"/>
          <w:spacing w:val="-6"/>
          <w:sz w:val="21"/>
        </w:rPr>
        <w:t xml:space="preserve"> </w:t>
      </w:r>
      <w:r>
        <w:rPr>
          <w:rFonts w:ascii="Times New Roman" w:hAnsi="Times New Roman"/>
          <w:sz w:val="21"/>
        </w:rPr>
        <w:t>contratações</w:t>
      </w:r>
      <w:r>
        <w:rPr>
          <w:rFonts w:ascii="Times New Roman" w:hAnsi="Times New Roman"/>
          <w:spacing w:val="-5"/>
          <w:sz w:val="21"/>
        </w:rPr>
        <w:t xml:space="preserve"> </w:t>
      </w:r>
      <w:r>
        <w:rPr>
          <w:rFonts w:ascii="Times New Roman" w:hAnsi="Times New Roman"/>
          <w:sz w:val="21"/>
        </w:rPr>
        <w:t>de</w:t>
      </w:r>
      <w:r>
        <w:rPr>
          <w:rFonts w:ascii="Times New Roman" w:hAnsi="Times New Roman"/>
          <w:spacing w:val="-6"/>
          <w:sz w:val="21"/>
        </w:rPr>
        <w:t xml:space="preserve"> </w:t>
      </w:r>
      <w:r>
        <w:rPr>
          <w:rFonts w:ascii="Times New Roman" w:hAnsi="Times New Roman"/>
          <w:sz w:val="21"/>
        </w:rPr>
        <w:t>serviços</w:t>
      </w:r>
      <w:r>
        <w:rPr>
          <w:rFonts w:ascii="Times New Roman" w:hAnsi="Times New Roman"/>
          <w:spacing w:val="-5"/>
          <w:sz w:val="21"/>
        </w:rPr>
        <w:t xml:space="preserve"> </w:t>
      </w:r>
      <w:r>
        <w:rPr>
          <w:rFonts w:ascii="Times New Roman" w:hAnsi="Times New Roman"/>
          <w:spacing w:val="-2"/>
          <w:sz w:val="21"/>
        </w:rPr>
        <w:t>similares:</w:t>
      </w:r>
    </w:p>
    <w:p w14:paraId="3AE0044E" w14:textId="77777777" w:rsidR="000431DD" w:rsidRDefault="000431DD" w:rsidP="000431DD">
      <w:pPr>
        <w:pStyle w:val="PargrafodaLista"/>
        <w:numPr>
          <w:ilvl w:val="2"/>
          <w:numId w:val="51"/>
        </w:numPr>
        <w:tabs>
          <w:tab w:val="left" w:pos="1259"/>
        </w:tabs>
        <w:spacing w:before="230" w:line="268" w:lineRule="auto"/>
        <w:ind w:left="721" w:firstLine="0"/>
        <w:rPr>
          <w:rFonts w:ascii="Times New Roman" w:hAnsi="Times New Roman"/>
          <w:sz w:val="21"/>
        </w:rPr>
      </w:pPr>
      <w:r>
        <w:rPr>
          <w:rFonts w:ascii="Times New Roman" w:hAnsi="Times New Roman"/>
          <w:sz w:val="21"/>
        </w:rPr>
        <w:t>Solução 1: Contratação de empresa com fornecimento de mão de obra e de todos os materiais e equipamentos necessários à execução dos serviços por meio da contratação por posto de trabalho.</w:t>
      </w:r>
    </w:p>
    <w:p w14:paraId="3F11FF4D" w14:textId="77777777" w:rsidR="000431DD" w:rsidRDefault="000431DD" w:rsidP="000431DD">
      <w:pPr>
        <w:pStyle w:val="PargrafodaLista"/>
        <w:numPr>
          <w:ilvl w:val="2"/>
          <w:numId w:val="51"/>
        </w:numPr>
        <w:tabs>
          <w:tab w:val="left" w:pos="1259"/>
        </w:tabs>
        <w:spacing w:before="201" w:line="268" w:lineRule="auto"/>
        <w:ind w:left="721" w:firstLine="0"/>
        <w:rPr>
          <w:rFonts w:ascii="Times New Roman" w:hAnsi="Times New Roman"/>
          <w:sz w:val="21"/>
        </w:rPr>
      </w:pPr>
      <w:r>
        <w:rPr>
          <w:rFonts w:ascii="Times New Roman" w:hAnsi="Times New Roman"/>
          <w:sz w:val="21"/>
        </w:rPr>
        <w:t>Solução 2: Contratação de empresa com fornecimento de mão de obra e de todos os materiais e equipamentos necessários à execução dos serviços, sob demanda.</w:t>
      </w:r>
    </w:p>
    <w:p w14:paraId="307BF415" w14:textId="77777777" w:rsidR="000431DD" w:rsidRDefault="000431DD" w:rsidP="000431DD">
      <w:pPr>
        <w:pStyle w:val="PargrafodaLista"/>
        <w:numPr>
          <w:ilvl w:val="1"/>
          <w:numId w:val="51"/>
        </w:numPr>
        <w:tabs>
          <w:tab w:val="left" w:pos="515"/>
        </w:tabs>
        <w:spacing w:before="201" w:line="268" w:lineRule="auto"/>
        <w:ind w:left="121" w:right="118" w:firstLine="0"/>
        <w:jc w:val="both"/>
        <w:rPr>
          <w:rFonts w:ascii="Times New Roman" w:hAnsi="Times New Roman"/>
          <w:sz w:val="21"/>
        </w:rPr>
      </w:pPr>
      <w:r>
        <w:rPr>
          <w:rFonts w:ascii="Times New Roman" w:hAnsi="Times New Roman"/>
          <w:sz w:val="21"/>
        </w:rPr>
        <w:t>Das soluções existentes no mercado, a que melhor atende às necessidades operacionais da unidade é a prestação de serviço por posto de trabalho, modelo no qual os profissionais da contratada permanecem</w:t>
      </w:r>
      <w:r>
        <w:rPr>
          <w:rFonts w:ascii="Times New Roman" w:hAnsi="Times New Roman"/>
          <w:spacing w:val="80"/>
          <w:sz w:val="21"/>
        </w:rPr>
        <w:t xml:space="preserve"> </w:t>
      </w:r>
      <w:r>
        <w:rPr>
          <w:rFonts w:ascii="Times New Roman" w:hAnsi="Times New Roman"/>
          <w:sz w:val="21"/>
        </w:rPr>
        <w:t>alocados nas dependências do órgão, com dedicação exclusiva. Trata-se de uma prestação de serviço continuada, de natureza difusa e não mensurável por produto, sendo, portanto, inviável a contratação por demanda ou por resultado.</w:t>
      </w:r>
    </w:p>
    <w:p w14:paraId="1E4F8B91" w14:textId="77777777" w:rsidR="000431DD" w:rsidRDefault="000431DD" w:rsidP="000431DD">
      <w:pPr>
        <w:pStyle w:val="PargrafodaLista"/>
        <w:numPr>
          <w:ilvl w:val="1"/>
          <w:numId w:val="51"/>
        </w:numPr>
        <w:tabs>
          <w:tab w:val="left" w:pos="538"/>
        </w:tabs>
        <w:spacing w:before="200" w:line="268" w:lineRule="auto"/>
        <w:ind w:left="121" w:firstLine="0"/>
        <w:jc w:val="both"/>
        <w:rPr>
          <w:rFonts w:ascii="Times New Roman" w:hAnsi="Times New Roman"/>
          <w:sz w:val="21"/>
        </w:rPr>
      </w:pPr>
      <w:r>
        <w:rPr>
          <w:rFonts w:ascii="Times New Roman" w:hAnsi="Times New Roman"/>
          <w:sz w:val="21"/>
        </w:rPr>
        <w:t>Foi realizado levantamento de mercado acerca do perfil dos fornecedores que atuam no segmento, identificando-se que há ampla competitividade e número considerável de empresas aptas a prestar esse tipo de serviço, o que reforça a viabilidade da contratação.</w:t>
      </w:r>
    </w:p>
    <w:p w14:paraId="6CAA0D85" w14:textId="77777777" w:rsidR="000431DD" w:rsidRDefault="000431DD" w:rsidP="000431DD">
      <w:pPr>
        <w:pStyle w:val="PargrafodaLista"/>
        <w:numPr>
          <w:ilvl w:val="1"/>
          <w:numId w:val="51"/>
        </w:numPr>
        <w:tabs>
          <w:tab w:val="left" w:pos="500"/>
        </w:tabs>
        <w:spacing w:before="200" w:line="268" w:lineRule="auto"/>
        <w:ind w:left="121" w:firstLine="0"/>
        <w:jc w:val="both"/>
        <w:rPr>
          <w:rFonts w:ascii="Times New Roman" w:hAnsi="Times New Roman"/>
          <w:sz w:val="21"/>
        </w:rPr>
      </w:pPr>
      <w:r>
        <w:rPr>
          <w:rFonts w:ascii="Times New Roman" w:hAnsi="Times New Roman"/>
          <w:sz w:val="21"/>
        </w:rPr>
        <w:t>Nos termos do item 8 (Estimativa do Valor da Contratação), o preço referência será definido conforme o Anexo</w:t>
      </w:r>
      <w:r>
        <w:rPr>
          <w:rFonts w:ascii="Times New Roman" w:hAnsi="Times New Roman"/>
          <w:spacing w:val="40"/>
          <w:sz w:val="21"/>
        </w:rPr>
        <w:t xml:space="preserve"> </w:t>
      </w:r>
      <w:r>
        <w:rPr>
          <w:rFonts w:ascii="Times New Roman" w:hAnsi="Times New Roman"/>
          <w:sz w:val="21"/>
        </w:rPr>
        <w:t>V,</w:t>
      </w:r>
      <w:r>
        <w:rPr>
          <w:rFonts w:ascii="Times New Roman" w:hAnsi="Times New Roman"/>
          <w:spacing w:val="40"/>
          <w:sz w:val="21"/>
        </w:rPr>
        <w:t xml:space="preserve"> </w:t>
      </w:r>
      <w:r>
        <w:rPr>
          <w:rFonts w:ascii="Times New Roman" w:hAnsi="Times New Roman"/>
          <w:sz w:val="21"/>
        </w:rPr>
        <w:t>item</w:t>
      </w:r>
      <w:r>
        <w:rPr>
          <w:rFonts w:ascii="Times New Roman" w:hAnsi="Times New Roman"/>
          <w:spacing w:val="40"/>
          <w:sz w:val="21"/>
        </w:rPr>
        <w:t xml:space="preserve"> </w:t>
      </w:r>
      <w:r>
        <w:rPr>
          <w:rFonts w:ascii="Times New Roman" w:hAnsi="Times New Roman"/>
          <w:sz w:val="21"/>
        </w:rPr>
        <w:t>2.9,</w:t>
      </w:r>
      <w:r>
        <w:rPr>
          <w:rFonts w:ascii="Times New Roman" w:hAnsi="Times New Roman"/>
          <w:spacing w:val="40"/>
          <w:sz w:val="21"/>
        </w:rPr>
        <w:t xml:space="preserve"> </w:t>
      </w:r>
      <w:r>
        <w:rPr>
          <w:rFonts w:ascii="Times New Roman" w:hAnsi="Times New Roman"/>
          <w:sz w:val="21"/>
        </w:rPr>
        <w:t>alínea</w:t>
      </w:r>
      <w:r>
        <w:rPr>
          <w:rFonts w:ascii="Times New Roman" w:hAnsi="Times New Roman"/>
          <w:spacing w:val="40"/>
          <w:sz w:val="21"/>
        </w:rPr>
        <w:t xml:space="preserve"> </w:t>
      </w:r>
      <w:r>
        <w:rPr>
          <w:rFonts w:ascii="Times New Roman" w:hAnsi="Times New Roman"/>
          <w:sz w:val="21"/>
        </w:rPr>
        <w:t>"b",</w:t>
      </w:r>
      <w:r>
        <w:rPr>
          <w:rFonts w:ascii="Times New Roman" w:hAnsi="Times New Roman"/>
          <w:spacing w:val="40"/>
          <w:sz w:val="21"/>
        </w:rPr>
        <w:t xml:space="preserve"> </w:t>
      </w:r>
      <w:r>
        <w:rPr>
          <w:rFonts w:ascii="Times New Roman" w:hAnsi="Times New Roman"/>
          <w:sz w:val="21"/>
        </w:rPr>
        <w:t>subitem</w:t>
      </w:r>
      <w:r>
        <w:rPr>
          <w:rFonts w:ascii="Times New Roman" w:hAnsi="Times New Roman"/>
          <w:spacing w:val="40"/>
          <w:sz w:val="21"/>
        </w:rPr>
        <w:t xml:space="preserve"> </w:t>
      </w:r>
      <w:r>
        <w:rPr>
          <w:rFonts w:ascii="Times New Roman" w:hAnsi="Times New Roman"/>
          <w:sz w:val="21"/>
        </w:rPr>
        <w:t>b.1</w:t>
      </w:r>
      <w:r>
        <w:rPr>
          <w:rFonts w:ascii="Times New Roman" w:hAnsi="Times New Roman"/>
          <w:spacing w:val="40"/>
          <w:sz w:val="21"/>
        </w:rPr>
        <w:t xml:space="preserve"> </w:t>
      </w:r>
      <w:r>
        <w:rPr>
          <w:rFonts w:ascii="Times New Roman" w:hAnsi="Times New Roman"/>
          <w:sz w:val="21"/>
        </w:rPr>
        <w:t>da</w:t>
      </w:r>
      <w:r>
        <w:rPr>
          <w:rFonts w:ascii="Times New Roman" w:hAnsi="Times New Roman"/>
          <w:spacing w:val="40"/>
          <w:sz w:val="21"/>
        </w:rPr>
        <w:t xml:space="preserve"> </w:t>
      </w:r>
      <w:r>
        <w:rPr>
          <w:rFonts w:ascii="Times New Roman" w:hAnsi="Times New Roman"/>
          <w:sz w:val="21"/>
        </w:rPr>
        <w:t>Instrução</w:t>
      </w:r>
      <w:r>
        <w:rPr>
          <w:rFonts w:ascii="Times New Roman" w:hAnsi="Times New Roman"/>
          <w:spacing w:val="40"/>
          <w:sz w:val="21"/>
        </w:rPr>
        <w:t xml:space="preserve"> </w:t>
      </w:r>
      <w:r>
        <w:rPr>
          <w:rFonts w:ascii="Times New Roman" w:hAnsi="Times New Roman"/>
          <w:sz w:val="21"/>
        </w:rPr>
        <w:t>Normativa</w:t>
      </w:r>
      <w:r>
        <w:rPr>
          <w:rFonts w:ascii="Times New Roman" w:hAnsi="Times New Roman"/>
          <w:spacing w:val="40"/>
          <w:sz w:val="21"/>
        </w:rPr>
        <w:t xml:space="preserve"> </w:t>
      </w:r>
      <w:r>
        <w:rPr>
          <w:rFonts w:ascii="Times New Roman" w:hAnsi="Times New Roman"/>
          <w:sz w:val="21"/>
        </w:rPr>
        <w:t>nº</w:t>
      </w:r>
      <w:r>
        <w:rPr>
          <w:rFonts w:ascii="Times New Roman" w:hAnsi="Times New Roman"/>
          <w:spacing w:val="40"/>
          <w:sz w:val="21"/>
        </w:rPr>
        <w:t xml:space="preserve"> </w:t>
      </w:r>
      <w:r>
        <w:rPr>
          <w:rFonts w:ascii="Times New Roman" w:hAnsi="Times New Roman"/>
          <w:sz w:val="21"/>
        </w:rPr>
        <w:t>05/2017,</w:t>
      </w:r>
      <w:r>
        <w:rPr>
          <w:rFonts w:ascii="Times New Roman" w:hAnsi="Times New Roman"/>
          <w:spacing w:val="40"/>
          <w:sz w:val="21"/>
        </w:rPr>
        <w:t xml:space="preserve"> </w:t>
      </w:r>
      <w:r>
        <w:rPr>
          <w:rFonts w:ascii="Times New Roman" w:hAnsi="Times New Roman"/>
          <w:sz w:val="21"/>
        </w:rPr>
        <w:t>utilizando-se</w:t>
      </w:r>
      <w:r>
        <w:rPr>
          <w:rFonts w:ascii="Times New Roman" w:hAnsi="Times New Roman"/>
          <w:spacing w:val="40"/>
          <w:sz w:val="21"/>
        </w:rPr>
        <w:t xml:space="preserve"> </w:t>
      </w:r>
      <w:r>
        <w:rPr>
          <w:rFonts w:ascii="Times New Roman" w:hAnsi="Times New Roman"/>
          <w:sz w:val="21"/>
        </w:rPr>
        <w:t>planilha</w:t>
      </w:r>
      <w:r>
        <w:rPr>
          <w:rFonts w:ascii="Times New Roman" w:hAnsi="Times New Roman"/>
          <w:spacing w:val="40"/>
          <w:sz w:val="21"/>
        </w:rPr>
        <w:t xml:space="preserve"> </w:t>
      </w:r>
      <w:r>
        <w:rPr>
          <w:rFonts w:ascii="Times New Roman" w:hAnsi="Times New Roman"/>
          <w:sz w:val="21"/>
        </w:rPr>
        <w:t>de preços para definição do valor máximo global, a qual será anexada ao Termo de Referência.</w:t>
      </w:r>
    </w:p>
    <w:p w14:paraId="52D58AF8" w14:textId="77777777" w:rsidR="000431DD" w:rsidRDefault="000431DD" w:rsidP="000431DD">
      <w:pPr>
        <w:pStyle w:val="PargrafodaLista"/>
        <w:numPr>
          <w:ilvl w:val="1"/>
          <w:numId w:val="51"/>
        </w:numPr>
        <w:tabs>
          <w:tab w:val="left" w:pos="498"/>
        </w:tabs>
        <w:spacing w:before="200" w:line="268" w:lineRule="auto"/>
        <w:ind w:left="121" w:firstLine="0"/>
        <w:jc w:val="both"/>
        <w:rPr>
          <w:rFonts w:ascii="Times New Roman" w:hAnsi="Times New Roman"/>
          <w:sz w:val="21"/>
        </w:rPr>
      </w:pPr>
      <w:r>
        <w:rPr>
          <w:rFonts w:ascii="Times New Roman" w:hAnsi="Times New Roman"/>
          <w:sz w:val="21"/>
        </w:rPr>
        <w:t>A contratação será instruída com planilha de custos detalhada, conforme exigências da IN SEGES/ME nº 65/2021, do art. 23 da Lei nº 14.133/2021, e das demais orientações técnicas vigentes, garantindo total conformidade legal.</w:t>
      </w:r>
    </w:p>
    <w:p w14:paraId="65413C69" w14:textId="77777777" w:rsidR="000431DD" w:rsidRDefault="000431DD" w:rsidP="000431DD">
      <w:pPr>
        <w:pStyle w:val="PargrafodaLista"/>
        <w:numPr>
          <w:ilvl w:val="1"/>
          <w:numId w:val="51"/>
        </w:numPr>
        <w:tabs>
          <w:tab w:val="left" w:pos="541"/>
        </w:tabs>
        <w:spacing w:before="206"/>
        <w:ind w:left="541" w:right="0" w:hanging="420"/>
        <w:rPr>
          <w:rFonts w:ascii="Times New Roman" w:hAnsi="Times New Roman"/>
          <w:sz w:val="21"/>
        </w:rPr>
      </w:pPr>
      <w:r>
        <w:rPr>
          <w:rFonts w:ascii="Times New Roman" w:hAnsi="Times New Roman"/>
          <w:sz w:val="21"/>
        </w:rPr>
        <w:t>Serão</w:t>
      </w:r>
      <w:r>
        <w:rPr>
          <w:rFonts w:ascii="Times New Roman" w:hAnsi="Times New Roman"/>
          <w:spacing w:val="54"/>
          <w:sz w:val="21"/>
        </w:rPr>
        <w:t xml:space="preserve"> </w:t>
      </w:r>
      <w:r>
        <w:rPr>
          <w:rFonts w:ascii="Times New Roman" w:hAnsi="Times New Roman"/>
          <w:sz w:val="21"/>
        </w:rPr>
        <w:t>observadas</w:t>
      </w:r>
      <w:r>
        <w:rPr>
          <w:rFonts w:ascii="Times New Roman" w:hAnsi="Times New Roman"/>
          <w:spacing w:val="55"/>
          <w:sz w:val="21"/>
        </w:rPr>
        <w:t xml:space="preserve"> </w:t>
      </w:r>
      <w:r>
        <w:rPr>
          <w:rFonts w:ascii="Times New Roman" w:hAnsi="Times New Roman"/>
          <w:sz w:val="21"/>
        </w:rPr>
        <w:t>as</w:t>
      </w:r>
      <w:r>
        <w:rPr>
          <w:rFonts w:ascii="Times New Roman" w:hAnsi="Times New Roman"/>
          <w:spacing w:val="55"/>
          <w:sz w:val="21"/>
        </w:rPr>
        <w:t xml:space="preserve"> </w:t>
      </w:r>
      <w:r>
        <w:rPr>
          <w:rFonts w:ascii="Times New Roman" w:hAnsi="Times New Roman"/>
          <w:sz w:val="21"/>
        </w:rPr>
        <w:t>disposições</w:t>
      </w:r>
      <w:r>
        <w:rPr>
          <w:rFonts w:ascii="Times New Roman" w:hAnsi="Times New Roman"/>
          <w:spacing w:val="54"/>
          <w:sz w:val="21"/>
        </w:rPr>
        <w:t xml:space="preserve"> </w:t>
      </w:r>
      <w:r>
        <w:rPr>
          <w:rFonts w:ascii="Times New Roman" w:hAnsi="Times New Roman"/>
          <w:sz w:val="21"/>
        </w:rPr>
        <w:t>constantes</w:t>
      </w:r>
      <w:r>
        <w:rPr>
          <w:rFonts w:ascii="Times New Roman" w:hAnsi="Times New Roman"/>
          <w:spacing w:val="55"/>
          <w:sz w:val="21"/>
        </w:rPr>
        <w:t xml:space="preserve"> </w:t>
      </w:r>
      <w:r>
        <w:rPr>
          <w:rFonts w:ascii="Times New Roman" w:hAnsi="Times New Roman"/>
          <w:sz w:val="21"/>
        </w:rPr>
        <w:t>na</w:t>
      </w:r>
      <w:r>
        <w:rPr>
          <w:rFonts w:ascii="Times New Roman" w:hAnsi="Times New Roman"/>
          <w:spacing w:val="55"/>
          <w:sz w:val="21"/>
        </w:rPr>
        <w:t xml:space="preserve"> </w:t>
      </w:r>
      <w:r>
        <w:rPr>
          <w:rFonts w:ascii="Times New Roman" w:hAnsi="Times New Roman"/>
          <w:b/>
          <w:sz w:val="21"/>
        </w:rPr>
        <w:t>Convenção</w:t>
      </w:r>
      <w:r>
        <w:rPr>
          <w:rFonts w:ascii="Times New Roman" w:hAnsi="Times New Roman"/>
          <w:b/>
          <w:spacing w:val="54"/>
          <w:sz w:val="21"/>
        </w:rPr>
        <w:t xml:space="preserve"> </w:t>
      </w:r>
      <w:r>
        <w:rPr>
          <w:rFonts w:ascii="Times New Roman" w:hAnsi="Times New Roman"/>
          <w:b/>
          <w:sz w:val="21"/>
        </w:rPr>
        <w:t>Coletiva</w:t>
      </w:r>
      <w:r>
        <w:rPr>
          <w:rFonts w:ascii="Times New Roman" w:hAnsi="Times New Roman"/>
          <w:b/>
          <w:spacing w:val="55"/>
          <w:sz w:val="21"/>
        </w:rPr>
        <w:t xml:space="preserve"> </w:t>
      </w:r>
      <w:r>
        <w:rPr>
          <w:rFonts w:ascii="Times New Roman" w:hAnsi="Times New Roman"/>
          <w:b/>
          <w:sz w:val="21"/>
        </w:rPr>
        <w:t>de</w:t>
      </w:r>
      <w:r>
        <w:rPr>
          <w:rFonts w:ascii="Times New Roman" w:hAnsi="Times New Roman"/>
          <w:b/>
          <w:spacing w:val="55"/>
          <w:sz w:val="21"/>
        </w:rPr>
        <w:t xml:space="preserve"> </w:t>
      </w:r>
      <w:r>
        <w:rPr>
          <w:rFonts w:ascii="Times New Roman" w:hAnsi="Times New Roman"/>
          <w:b/>
          <w:sz w:val="21"/>
        </w:rPr>
        <w:t>Trabalho</w:t>
      </w:r>
      <w:r>
        <w:rPr>
          <w:rFonts w:ascii="Times New Roman" w:hAnsi="Times New Roman"/>
          <w:b/>
          <w:spacing w:val="55"/>
          <w:sz w:val="21"/>
        </w:rPr>
        <w:t xml:space="preserve"> </w:t>
      </w:r>
      <w:r>
        <w:rPr>
          <w:rFonts w:ascii="Times New Roman" w:hAnsi="Times New Roman"/>
          <w:b/>
          <w:spacing w:val="-2"/>
          <w:sz w:val="21"/>
        </w:rPr>
        <w:t>PE000113/2025</w:t>
      </w:r>
      <w:r>
        <w:rPr>
          <w:rFonts w:ascii="Times New Roman" w:hAnsi="Times New Roman"/>
          <w:spacing w:val="-2"/>
          <w:sz w:val="21"/>
        </w:rPr>
        <w:t>,</w:t>
      </w:r>
    </w:p>
    <w:p w14:paraId="12B76CB4" w14:textId="77777777" w:rsidR="000431DD" w:rsidRDefault="000431DD" w:rsidP="000431DD">
      <w:pPr>
        <w:pStyle w:val="Corpodetexto"/>
        <w:spacing w:before="29" w:line="268" w:lineRule="auto"/>
        <w:rPr>
          <w:rFonts w:ascii="Times New Roman" w:hAnsi="Times New Roman"/>
        </w:rPr>
      </w:pPr>
      <w:r>
        <w:rPr>
          <w:rFonts w:ascii="Times New Roman" w:hAnsi="Times New Roman"/>
        </w:rPr>
        <w:t>especialmente</w:t>
      </w:r>
      <w:r>
        <w:rPr>
          <w:rFonts w:ascii="Times New Roman" w:hAnsi="Times New Roman"/>
          <w:spacing w:val="40"/>
        </w:rPr>
        <w:t xml:space="preserve"> </w:t>
      </w:r>
      <w:r>
        <w:rPr>
          <w:rFonts w:ascii="Times New Roman" w:hAnsi="Times New Roman"/>
        </w:rPr>
        <w:t>no</w:t>
      </w:r>
      <w:r>
        <w:rPr>
          <w:rFonts w:ascii="Times New Roman" w:hAnsi="Times New Roman"/>
          <w:spacing w:val="40"/>
        </w:rPr>
        <w:t xml:space="preserve"> </w:t>
      </w:r>
      <w:r>
        <w:rPr>
          <w:rFonts w:ascii="Times New Roman" w:hAnsi="Times New Roman"/>
        </w:rPr>
        <w:t>que</w:t>
      </w:r>
      <w:r>
        <w:rPr>
          <w:rFonts w:ascii="Times New Roman" w:hAnsi="Times New Roman"/>
          <w:spacing w:val="40"/>
        </w:rPr>
        <w:t xml:space="preserve"> </w:t>
      </w:r>
      <w:r>
        <w:rPr>
          <w:rFonts w:ascii="Times New Roman" w:hAnsi="Times New Roman"/>
        </w:rPr>
        <w:t>se</w:t>
      </w:r>
      <w:r>
        <w:rPr>
          <w:rFonts w:ascii="Times New Roman" w:hAnsi="Times New Roman"/>
          <w:spacing w:val="40"/>
        </w:rPr>
        <w:t xml:space="preserve"> </w:t>
      </w:r>
      <w:r>
        <w:rPr>
          <w:rFonts w:ascii="Times New Roman" w:hAnsi="Times New Roman"/>
        </w:rPr>
        <w:t>refere</w:t>
      </w:r>
      <w:r>
        <w:rPr>
          <w:rFonts w:ascii="Times New Roman" w:hAnsi="Times New Roman"/>
          <w:spacing w:val="40"/>
        </w:rPr>
        <w:t xml:space="preserve"> </w:t>
      </w:r>
      <w:r>
        <w:rPr>
          <w:rFonts w:ascii="Times New Roman" w:hAnsi="Times New Roman"/>
        </w:rPr>
        <w:t>ao</w:t>
      </w:r>
      <w:r>
        <w:rPr>
          <w:rFonts w:ascii="Times New Roman" w:hAnsi="Times New Roman"/>
          <w:spacing w:val="40"/>
        </w:rPr>
        <w:t xml:space="preserve"> </w:t>
      </w:r>
      <w:r>
        <w:rPr>
          <w:rFonts w:ascii="Times New Roman" w:hAnsi="Times New Roman"/>
        </w:rPr>
        <w:t>piso</w:t>
      </w:r>
      <w:r>
        <w:rPr>
          <w:rFonts w:ascii="Times New Roman" w:hAnsi="Times New Roman"/>
          <w:spacing w:val="40"/>
        </w:rPr>
        <w:t xml:space="preserve"> </w:t>
      </w:r>
      <w:r>
        <w:rPr>
          <w:rFonts w:ascii="Times New Roman" w:hAnsi="Times New Roman"/>
        </w:rPr>
        <w:t>salarial,</w:t>
      </w:r>
      <w:r>
        <w:rPr>
          <w:rFonts w:ascii="Times New Roman" w:hAnsi="Times New Roman"/>
          <w:spacing w:val="40"/>
        </w:rPr>
        <w:t xml:space="preserve"> </w:t>
      </w:r>
      <w:r>
        <w:rPr>
          <w:rFonts w:ascii="Times New Roman" w:hAnsi="Times New Roman"/>
        </w:rPr>
        <w:t>benefícios</w:t>
      </w:r>
      <w:r>
        <w:rPr>
          <w:rFonts w:ascii="Times New Roman" w:hAnsi="Times New Roman"/>
          <w:spacing w:val="40"/>
        </w:rPr>
        <w:t xml:space="preserve"> </w:t>
      </w:r>
      <w:r>
        <w:rPr>
          <w:rFonts w:ascii="Times New Roman" w:hAnsi="Times New Roman"/>
        </w:rPr>
        <w:t>obrigatórios</w:t>
      </w:r>
      <w:r>
        <w:rPr>
          <w:rFonts w:ascii="Times New Roman" w:hAnsi="Times New Roman"/>
          <w:spacing w:val="40"/>
        </w:rPr>
        <w:t xml:space="preserve"> </w:t>
      </w:r>
      <w:r>
        <w:rPr>
          <w:rFonts w:ascii="Times New Roman" w:hAnsi="Times New Roman"/>
        </w:rPr>
        <w:t>e</w:t>
      </w:r>
      <w:r>
        <w:rPr>
          <w:rFonts w:ascii="Times New Roman" w:hAnsi="Times New Roman"/>
          <w:spacing w:val="40"/>
        </w:rPr>
        <w:t xml:space="preserve"> </w:t>
      </w:r>
      <w:r>
        <w:rPr>
          <w:rFonts w:ascii="Times New Roman" w:hAnsi="Times New Roman"/>
        </w:rPr>
        <w:t>encargos</w:t>
      </w:r>
      <w:r>
        <w:rPr>
          <w:rFonts w:ascii="Times New Roman" w:hAnsi="Times New Roman"/>
          <w:spacing w:val="40"/>
        </w:rPr>
        <w:t xml:space="preserve"> </w:t>
      </w:r>
      <w:r>
        <w:rPr>
          <w:rFonts w:ascii="Times New Roman" w:hAnsi="Times New Roman"/>
        </w:rPr>
        <w:t>sociais</w:t>
      </w:r>
      <w:r>
        <w:rPr>
          <w:rFonts w:ascii="Times New Roman" w:hAnsi="Times New Roman"/>
          <w:spacing w:val="40"/>
        </w:rPr>
        <w:t xml:space="preserve"> </w:t>
      </w:r>
      <w:r>
        <w:rPr>
          <w:rFonts w:ascii="Times New Roman" w:hAnsi="Times New Roman"/>
        </w:rPr>
        <w:t>aplicáveis</w:t>
      </w:r>
      <w:r>
        <w:rPr>
          <w:rFonts w:ascii="Times New Roman" w:hAnsi="Times New Roman"/>
          <w:spacing w:val="40"/>
        </w:rPr>
        <w:t xml:space="preserve"> </w:t>
      </w:r>
      <w:r>
        <w:rPr>
          <w:rFonts w:ascii="Times New Roman" w:hAnsi="Times New Roman"/>
        </w:rPr>
        <w:t>aos profissionais motoristas.</w:t>
      </w:r>
    </w:p>
    <w:p w14:paraId="21D1DFBA" w14:textId="77777777" w:rsidR="000431DD" w:rsidRDefault="000431DD" w:rsidP="000431DD">
      <w:pPr>
        <w:pStyle w:val="PargrafodaLista"/>
        <w:numPr>
          <w:ilvl w:val="1"/>
          <w:numId w:val="51"/>
        </w:numPr>
        <w:tabs>
          <w:tab w:val="left" w:pos="515"/>
        </w:tabs>
        <w:spacing w:before="201" w:line="268" w:lineRule="auto"/>
        <w:ind w:left="121" w:firstLine="0"/>
        <w:jc w:val="both"/>
        <w:rPr>
          <w:rFonts w:ascii="Times New Roman" w:hAnsi="Times New Roman"/>
          <w:sz w:val="21"/>
        </w:rPr>
      </w:pPr>
      <w:r>
        <w:rPr>
          <w:rFonts w:ascii="Times New Roman" w:hAnsi="Times New Roman"/>
          <w:sz w:val="21"/>
        </w:rPr>
        <w:t>A solução escolhida visa garantir a eficiência operacional e a economicidade, conforme jurisprudência consolidada do TCU (Acórdãos nº 1.214/2013 e 408/2019 – Plenário), assegurando a seleção da proposta mais vantajosa à Administração com base em critérios realistas e compatíveis com o mercado.</w:t>
      </w:r>
    </w:p>
    <w:p w14:paraId="0B80AE1A" w14:textId="77777777" w:rsidR="000431DD" w:rsidRDefault="000431DD" w:rsidP="000431DD">
      <w:pPr>
        <w:pStyle w:val="PargrafodaLista"/>
        <w:numPr>
          <w:ilvl w:val="1"/>
          <w:numId w:val="51"/>
        </w:numPr>
        <w:tabs>
          <w:tab w:val="left" w:pos="501"/>
        </w:tabs>
        <w:spacing w:before="201" w:line="268" w:lineRule="auto"/>
        <w:ind w:left="121" w:right="118" w:firstLine="0"/>
        <w:jc w:val="both"/>
        <w:rPr>
          <w:rFonts w:ascii="Times New Roman" w:hAnsi="Times New Roman"/>
          <w:sz w:val="21"/>
        </w:rPr>
      </w:pPr>
      <w:r>
        <w:rPr>
          <w:rFonts w:ascii="Times New Roman" w:hAnsi="Times New Roman"/>
          <w:sz w:val="21"/>
        </w:rPr>
        <w:t>Ressalta-se que a contratação pretendida não envolve complexidade técnica ou exigências que dificultem</w:t>
      </w:r>
      <w:r>
        <w:rPr>
          <w:rFonts w:ascii="Times New Roman" w:hAnsi="Times New Roman"/>
          <w:spacing w:val="80"/>
          <w:sz w:val="21"/>
        </w:rPr>
        <w:t xml:space="preserve"> </w:t>
      </w:r>
      <w:r>
        <w:rPr>
          <w:rFonts w:ascii="Times New Roman" w:hAnsi="Times New Roman"/>
          <w:sz w:val="21"/>
        </w:rPr>
        <w:t>o recrutamento dos profissionais, tratando-se de prática usual e consolidada em órgãos públicos, o que</w:t>
      </w:r>
      <w:r>
        <w:rPr>
          <w:rFonts w:ascii="Times New Roman" w:hAnsi="Times New Roman"/>
          <w:spacing w:val="40"/>
          <w:sz w:val="21"/>
        </w:rPr>
        <w:t xml:space="preserve"> </w:t>
      </w:r>
      <w:r>
        <w:rPr>
          <w:rFonts w:ascii="Times New Roman" w:hAnsi="Times New Roman"/>
          <w:sz w:val="21"/>
        </w:rPr>
        <w:t>contribui para a exequibilidade e efetividade da contratação.</w:t>
      </w:r>
    </w:p>
    <w:p w14:paraId="62A3D284" w14:textId="77777777" w:rsidR="000431DD" w:rsidRDefault="000431DD" w:rsidP="000431DD">
      <w:pPr>
        <w:pStyle w:val="Corpodetexto"/>
        <w:rPr>
          <w:rFonts w:ascii="Times New Roman"/>
        </w:rPr>
      </w:pPr>
    </w:p>
    <w:p w14:paraId="41CFFF33" w14:textId="77777777" w:rsidR="000431DD" w:rsidRDefault="000431DD" w:rsidP="000431DD">
      <w:pPr>
        <w:pStyle w:val="Corpodetexto"/>
        <w:spacing w:before="161"/>
        <w:rPr>
          <w:rFonts w:ascii="Times New Roman"/>
        </w:rPr>
      </w:pPr>
    </w:p>
    <w:p w14:paraId="637E1AEC" w14:textId="77777777" w:rsidR="000431DD" w:rsidRDefault="000431DD" w:rsidP="000431DD">
      <w:pPr>
        <w:pStyle w:val="Ttulo3"/>
        <w:numPr>
          <w:ilvl w:val="0"/>
          <w:numId w:val="51"/>
        </w:numPr>
        <w:tabs>
          <w:tab w:val="left" w:pos="391"/>
        </w:tabs>
        <w:ind w:left="965" w:hanging="245"/>
        <w:jc w:val="both"/>
      </w:pPr>
      <w:r>
        <w:t xml:space="preserve">Descrição da solução como um </w:t>
      </w:r>
      <w:r>
        <w:rPr>
          <w:spacing w:val="-4"/>
        </w:rPr>
        <w:t>todo</w:t>
      </w:r>
    </w:p>
    <w:p w14:paraId="77DBAFF0" w14:textId="77777777" w:rsidR="000431DD" w:rsidRDefault="000431DD" w:rsidP="000431DD">
      <w:pPr>
        <w:pStyle w:val="PargrafodaLista"/>
        <w:numPr>
          <w:ilvl w:val="1"/>
          <w:numId w:val="51"/>
        </w:numPr>
        <w:tabs>
          <w:tab w:val="left" w:pos="492"/>
        </w:tabs>
        <w:spacing w:before="236" w:line="268" w:lineRule="auto"/>
        <w:ind w:left="121" w:firstLine="0"/>
        <w:jc w:val="both"/>
        <w:rPr>
          <w:rFonts w:ascii="Times New Roman" w:hAnsi="Times New Roman"/>
          <w:sz w:val="21"/>
        </w:rPr>
      </w:pPr>
      <w:r>
        <w:rPr>
          <w:rFonts w:ascii="Times New Roman" w:hAnsi="Times New Roman"/>
          <w:sz w:val="21"/>
        </w:rPr>
        <w:t>A solução encontrada para atendimento às necessidades do IAM/Fiocruz-PE, conforme descritas no tópico específico do presente documento, foi a contratação de empresa especializada na prestação de serviço de condução de veículos oficiais, em regime de dedicação exclusiva de mão de obra,</w:t>
      </w:r>
      <w:r>
        <w:rPr>
          <w:rFonts w:ascii="Times New Roman" w:hAnsi="Times New Roman"/>
          <w:spacing w:val="74"/>
          <w:sz w:val="21"/>
        </w:rPr>
        <w:t xml:space="preserve"> </w:t>
      </w:r>
      <w:r>
        <w:rPr>
          <w:rFonts w:ascii="Times New Roman" w:hAnsi="Times New Roman"/>
          <w:sz w:val="21"/>
        </w:rPr>
        <w:t>para condução de veículos da frota oficial do IAM/Fiocruz-PE, de forma contínua, sob fiscalização técnica de seus servidores.</w:t>
      </w:r>
    </w:p>
    <w:p w14:paraId="41F99315" w14:textId="77777777" w:rsidR="000431DD" w:rsidRDefault="000431DD" w:rsidP="000431DD">
      <w:pPr>
        <w:pStyle w:val="PargrafodaLista"/>
        <w:numPr>
          <w:ilvl w:val="1"/>
          <w:numId w:val="51"/>
        </w:numPr>
        <w:tabs>
          <w:tab w:val="left" w:pos="502"/>
        </w:tabs>
        <w:spacing w:before="200" w:line="268" w:lineRule="auto"/>
        <w:ind w:left="121" w:firstLine="0"/>
        <w:jc w:val="both"/>
        <w:rPr>
          <w:rFonts w:ascii="Times New Roman" w:hAnsi="Times New Roman"/>
          <w:sz w:val="21"/>
        </w:rPr>
      </w:pPr>
      <w:r>
        <w:rPr>
          <w:rFonts w:ascii="Times New Roman" w:hAnsi="Times New Roman"/>
          <w:sz w:val="21"/>
        </w:rPr>
        <w:t>Diante das características do serviço, opta-se pela empreitada por preço unitário, tendo como unidade de medida</w:t>
      </w:r>
      <w:r>
        <w:rPr>
          <w:rFonts w:ascii="Times New Roman" w:hAnsi="Times New Roman"/>
          <w:spacing w:val="40"/>
          <w:sz w:val="21"/>
        </w:rPr>
        <w:t xml:space="preserve"> </w:t>
      </w:r>
      <w:r>
        <w:rPr>
          <w:rFonts w:ascii="Times New Roman" w:hAnsi="Times New Roman"/>
          <w:sz w:val="21"/>
        </w:rPr>
        <w:t>o</w:t>
      </w:r>
      <w:r>
        <w:rPr>
          <w:rFonts w:ascii="Times New Roman" w:hAnsi="Times New Roman"/>
          <w:spacing w:val="40"/>
          <w:sz w:val="21"/>
        </w:rPr>
        <w:t xml:space="preserve"> </w:t>
      </w:r>
      <w:r>
        <w:rPr>
          <w:rFonts w:ascii="Times New Roman" w:hAnsi="Times New Roman"/>
          <w:sz w:val="21"/>
        </w:rPr>
        <w:t>posto</w:t>
      </w:r>
      <w:r>
        <w:rPr>
          <w:rFonts w:ascii="Times New Roman" w:hAnsi="Times New Roman"/>
          <w:spacing w:val="40"/>
          <w:sz w:val="21"/>
        </w:rPr>
        <w:t xml:space="preserve"> </w:t>
      </w:r>
      <w:r>
        <w:rPr>
          <w:rFonts w:ascii="Times New Roman" w:hAnsi="Times New Roman"/>
          <w:sz w:val="21"/>
        </w:rPr>
        <w:t>de</w:t>
      </w:r>
      <w:r>
        <w:rPr>
          <w:rFonts w:ascii="Times New Roman" w:hAnsi="Times New Roman"/>
          <w:spacing w:val="40"/>
          <w:sz w:val="21"/>
        </w:rPr>
        <w:t xml:space="preserve"> </w:t>
      </w:r>
      <w:r>
        <w:rPr>
          <w:rFonts w:ascii="Times New Roman" w:hAnsi="Times New Roman"/>
          <w:sz w:val="21"/>
        </w:rPr>
        <w:t>trabalho,</w:t>
      </w:r>
      <w:r>
        <w:rPr>
          <w:rFonts w:ascii="Times New Roman" w:hAnsi="Times New Roman"/>
          <w:spacing w:val="40"/>
          <w:sz w:val="21"/>
        </w:rPr>
        <w:t xml:space="preserve"> </w:t>
      </w:r>
      <w:r>
        <w:rPr>
          <w:rFonts w:ascii="Times New Roman" w:hAnsi="Times New Roman"/>
          <w:sz w:val="21"/>
        </w:rPr>
        <w:t>com</w:t>
      </w:r>
      <w:r>
        <w:rPr>
          <w:rFonts w:ascii="Times New Roman" w:hAnsi="Times New Roman"/>
          <w:spacing w:val="40"/>
          <w:sz w:val="21"/>
        </w:rPr>
        <w:t xml:space="preserve"> </w:t>
      </w:r>
      <w:r>
        <w:rPr>
          <w:rFonts w:ascii="Times New Roman" w:hAnsi="Times New Roman"/>
          <w:sz w:val="21"/>
        </w:rPr>
        <w:t>pagamentos</w:t>
      </w:r>
      <w:r>
        <w:rPr>
          <w:rFonts w:ascii="Times New Roman" w:hAnsi="Times New Roman"/>
          <w:spacing w:val="40"/>
          <w:sz w:val="21"/>
        </w:rPr>
        <w:t xml:space="preserve"> </w:t>
      </w:r>
      <w:r>
        <w:rPr>
          <w:rFonts w:ascii="Times New Roman" w:hAnsi="Times New Roman"/>
          <w:sz w:val="21"/>
        </w:rPr>
        <w:t>condicionados</w:t>
      </w:r>
      <w:r>
        <w:rPr>
          <w:rFonts w:ascii="Times New Roman" w:hAnsi="Times New Roman"/>
          <w:spacing w:val="40"/>
          <w:sz w:val="21"/>
        </w:rPr>
        <w:t xml:space="preserve"> </w:t>
      </w:r>
      <w:r>
        <w:rPr>
          <w:rFonts w:ascii="Times New Roman" w:hAnsi="Times New Roman"/>
          <w:sz w:val="21"/>
        </w:rPr>
        <w:t>à</w:t>
      </w:r>
      <w:r>
        <w:rPr>
          <w:rFonts w:ascii="Times New Roman" w:hAnsi="Times New Roman"/>
          <w:spacing w:val="40"/>
          <w:sz w:val="21"/>
        </w:rPr>
        <w:t xml:space="preserve"> </w:t>
      </w:r>
      <w:r>
        <w:rPr>
          <w:rFonts w:ascii="Times New Roman" w:hAnsi="Times New Roman"/>
          <w:sz w:val="21"/>
        </w:rPr>
        <w:t>assiduidade</w:t>
      </w:r>
      <w:r>
        <w:rPr>
          <w:rFonts w:ascii="Times New Roman" w:hAnsi="Times New Roman"/>
          <w:spacing w:val="40"/>
          <w:sz w:val="21"/>
        </w:rPr>
        <w:t xml:space="preserve"> </w:t>
      </w:r>
      <w:r>
        <w:rPr>
          <w:rFonts w:ascii="Times New Roman" w:hAnsi="Times New Roman"/>
          <w:sz w:val="21"/>
        </w:rPr>
        <w:t>dos</w:t>
      </w:r>
      <w:r>
        <w:rPr>
          <w:rFonts w:ascii="Times New Roman" w:hAnsi="Times New Roman"/>
          <w:spacing w:val="40"/>
          <w:sz w:val="21"/>
        </w:rPr>
        <w:t xml:space="preserve"> </w:t>
      </w:r>
      <w:r>
        <w:rPr>
          <w:rFonts w:ascii="Times New Roman" w:hAnsi="Times New Roman"/>
          <w:sz w:val="21"/>
        </w:rPr>
        <w:t>trabalhadores,</w:t>
      </w:r>
      <w:r>
        <w:rPr>
          <w:rFonts w:ascii="Times New Roman" w:hAnsi="Times New Roman"/>
          <w:spacing w:val="40"/>
          <w:sz w:val="21"/>
        </w:rPr>
        <w:t xml:space="preserve"> </w:t>
      </w:r>
      <w:r>
        <w:rPr>
          <w:rFonts w:ascii="Times New Roman" w:hAnsi="Times New Roman"/>
          <w:sz w:val="21"/>
        </w:rPr>
        <w:t>dias efetivamente trabalhados, e à fruição dos benefícios legais, conforme definido no contrato.</w:t>
      </w:r>
    </w:p>
    <w:p w14:paraId="1E8C6113" w14:textId="77777777" w:rsidR="000431DD" w:rsidRDefault="000431DD" w:rsidP="000431DD">
      <w:pPr>
        <w:pStyle w:val="Ttulo8"/>
        <w:spacing w:before="206"/>
        <w:ind w:left="121"/>
        <w:rPr>
          <w:rFonts w:ascii="Times New Roman" w:hAnsi="Times New Roman"/>
        </w:rPr>
      </w:pPr>
      <w:r>
        <w:rPr>
          <w:rFonts w:ascii="Times New Roman" w:hAnsi="Times New Roman"/>
          <w:noProof/>
        </w:rPr>
        <mc:AlternateContent>
          <mc:Choice Requires="wpg">
            <w:drawing>
              <wp:anchor distT="0" distB="0" distL="0" distR="0" simplePos="0" relativeHeight="251661312" behindDoc="0" locked="0" layoutInCell="1" allowOverlap="1" wp14:anchorId="5085C026" wp14:editId="36295922">
                <wp:simplePos x="0" y="0"/>
                <wp:positionH relativeFrom="page">
                  <wp:posOffset>796290</wp:posOffset>
                </wp:positionH>
                <wp:positionV relativeFrom="paragraph">
                  <wp:posOffset>424425</wp:posOffset>
                </wp:positionV>
                <wp:extent cx="6043930" cy="29527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43930" cy="295275"/>
                          <a:chOff x="0" y="0"/>
                          <a:chExt cx="6043930" cy="295275"/>
                        </a:xfrm>
                      </wpg:grpSpPr>
                      <wps:wsp>
                        <wps:cNvPr id="22" name="Graphic 22"/>
                        <wps:cNvSpPr/>
                        <wps:spPr>
                          <a:xfrm>
                            <a:off x="0" y="0"/>
                            <a:ext cx="6043930" cy="295275"/>
                          </a:xfrm>
                          <a:custGeom>
                            <a:avLst/>
                            <a:gdLst/>
                            <a:ahLst/>
                            <a:cxnLst/>
                            <a:rect l="l" t="t" r="r" b="b"/>
                            <a:pathLst>
                              <a:path w="6043930" h="295275">
                                <a:moveTo>
                                  <a:pt x="809625" y="19050"/>
                                </a:moveTo>
                                <a:lnTo>
                                  <a:pt x="19050" y="19050"/>
                                </a:lnTo>
                                <a:lnTo>
                                  <a:pt x="19050" y="294767"/>
                                </a:lnTo>
                                <a:lnTo>
                                  <a:pt x="28575" y="294767"/>
                                </a:lnTo>
                                <a:lnTo>
                                  <a:pt x="28575" y="28575"/>
                                </a:lnTo>
                                <a:lnTo>
                                  <a:pt x="800100" y="28575"/>
                                </a:lnTo>
                                <a:lnTo>
                                  <a:pt x="800100" y="294767"/>
                                </a:lnTo>
                                <a:lnTo>
                                  <a:pt x="809625" y="294779"/>
                                </a:lnTo>
                                <a:lnTo>
                                  <a:pt x="809625" y="19050"/>
                                </a:lnTo>
                                <a:close/>
                              </a:path>
                              <a:path w="6043930" h="295275">
                                <a:moveTo>
                                  <a:pt x="2876550" y="19050"/>
                                </a:moveTo>
                                <a:lnTo>
                                  <a:pt x="819150" y="19050"/>
                                </a:lnTo>
                                <a:lnTo>
                                  <a:pt x="819150" y="294767"/>
                                </a:lnTo>
                                <a:lnTo>
                                  <a:pt x="828675" y="294767"/>
                                </a:lnTo>
                                <a:lnTo>
                                  <a:pt x="828675" y="28575"/>
                                </a:lnTo>
                                <a:lnTo>
                                  <a:pt x="2867025" y="28575"/>
                                </a:lnTo>
                                <a:lnTo>
                                  <a:pt x="2867025" y="294767"/>
                                </a:lnTo>
                                <a:lnTo>
                                  <a:pt x="2876550" y="294779"/>
                                </a:lnTo>
                                <a:lnTo>
                                  <a:pt x="2876550" y="19050"/>
                                </a:lnTo>
                                <a:close/>
                              </a:path>
                              <a:path w="6043930" h="295275">
                                <a:moveTo>
                                  <a:pt x="4219575" y="19050"/>
                                </a:moveTo>
                                <a:lnTo>
                                  <a:pt x="2886075" y="19050"/>
                                </a:lnTo>
                                <a:lnTo>
                                  <a:pt x="2886075" y="294767"/>
                                </a:lnTo>
                                <a:lnTo>
                                  <a:pt x="2895600" y="294767"/>
                                </a:lnTo>
                                <a:lnTo>
                                  <a:pt x="2895600" y="28575"/>
                                </a:lnTo>
                                <a:lnTo>
                                  <a:pt x="4210050" y="28575"/>
                                </a:lnTo>
                                <a:lnTo>
                                  <a:pt x="4210050" y="294767"/>
                                </a:lnTo>
                                <a:lnTo>
                                  <a:pt x="4219575" y="294779"/>
                                </a:lnTo>
                                <a:lnTo>
                                  <a:pt x="4219575" y="19050"/>
                                </a:lnTo>
                                <a:close/>
                              </a:path>
                              <a:path w="6043930" h="295275">
                                <a:moveTo>
                                  <a:pt x="6038850" y="19050"/>
                                </a:moveTo>
                                <a:lnTo>
                                  <a:pt x="4229100" y="19050"/>
                                </a:lnTo>
                                <a:lnTo>
                                  <a:pt x="4229100" y="294767"/>
                                </a:lnTo>
                                <a:lnTo>
                                  <a:pt x="4238625" y="294767"/>
                                </a:lnTo>
                                <a:lnTo>
                                  <a:pt x="4238625" y="28575"/>
                                </a:lnTo>
                                <a:lnTo>
                                  <a:pt x="6029325" y="28575"/>
                                </a:lnTo>
                                <a:lnTo>
                                  <a:pt x="6029325" y="294767"/>
                                </a:lnTo>
                                <a:lnTo>
                                  <a:pt x="6038850" y="294779"/>
                                </a:lnTo>
                                <a:lnTo>
                                  <a:pt x="6038850" y="19050"/>
                                </a:lnTo>
                                <a:close/>
                              </a:path>
                              <a:path w="6043930" h="295275">
                                <a:moveTo>
                                  <a:pt x="6043676" y="0"/>
                                </a:moveTo>
                                <a:lnTo>
                                  <a:pt x="0" y="0"/>
                                </a:lnTo>
                                <a:lnTo>
                                  <a:pt x="0" y="294779"/>
                                </a:lnTo>
                                <a:lnTo>
                                  <a:pt x="9525" y="294767"/>
                                </a:lnTo>
                                <a:lnTo>
                                  <a:pt x="9525" y="9525"/>
                                </a:lnTo>
                                <a:lnTo>
                                  <a:pt x="6043676" y="9525"/>
                                </a:lnTo>
                                <a:lnTo>
                                  <a:pt x="6043676"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0"/>
                            <a:ext cx="6043930" cy="295275"/>
                          </a:xfrm>
                          <a:prstGeom prst="rect">
                            <a:avLst/>
                          </a:prstGeom>
                        </wps:spPr>
                        <wps:txbx>
                          <w:txbxContent>
                            <w:p w14:paraId="5BC847C3" w14:textId="77777777" w:rsidR="000431DD" w:rsidRDefault="000431DD" w:rsidP="000431DD">
                              <w:pPr>
                                <w:spacing w:before="75"/>
                                <w:ind w:left="1319"/>
                                <w:rPr>
                                  <w:rFonts w:ascii="Times New Roman" w:hAnsi="Times New Roman"/>
                                  <w:b/>
                                  <w:sz w:val="21"/>
                                </w:rPr>
                              </w:pPr>
                              <w:r>
                                <w:rPr>
                                  <w:rFonts w:ascii="Times New Roman" w:hAnsi="Times New Roman"/>
                                  <w:b/>
                                  <w:sz w:val="21"/>
                                </w:rPr>
                                <w:t>Qtde.</w:t>
                              </w:r>
                              <w:r>
                                <w:rPr>
                                  <w:rFonts w:ascii="Times New Roman" w:hAnsi="Times New Roman"/>
                                  <w:b/>
                                  <w:spacing w:val="-2"/>
                                  <w:sz w:val="21"/>
                                </w:rPr>
                                <w:t xml:space="preserve"> </w:t>
                              </w:r>
                              <w:r>
                                <w:rPr>
                                  <w:rFonts w:ascii="Times New Roman" w:hAnsi="Times New Roman"/>
                                  <w:b/>
                                  <w:sz w:val="21"/>
                                </w:rPr>
                                <w:t>de</w:t>
                              </w:r>
                              <w:r>
                                <w:rPr>
                                  <w:rFonts w:ascii="Times New Roman" w:hAnsi="Times New Roman"/>
                                  <w:b/>
                                  <w:spacing w:val="-2"/>
                                  <w:sz w:val="21"/>
                                </w:rPr>
                                <w:t xml:space="preserve"> </w:t>
                              </w:r>
                              <w:r>
                                <w:rPr>
                                  <w:rFonts w:ascii="Times New Roman" w:hAnsi="Times New Roman"/>
                                  <w:b/>
                                  <w:sz w:val="21"/>
                                </w:rPr>
                                <w:t>postos</w:t>
                              </w:r>
                              <w:r>
                                <w:rPr>
                                  <w:rFonts w:ascii="Times New Roman" w:hAnsi="Times New Roman"/>
                                  <w:b/>
                                  <w:spacing w:val="-3"/>
                                  <w:sz w:val="21"/>
                                </w:rPr>
                                <w:t xml:space="preserve"> </w:t>
                              </w:r>
                              <w:r>
                                <w:rPr>
                                  <w:rFonts w:ascii="Times New Roman" w:hAnsi="Times New Roman"/>
                                  <w:b/>
                                  <w:sz w:val="21"/>
                                </w:rPr>
                                <w:t>para</w:t>
                              </w:r>
                              <w:r>
                                <w:rPr>
                                  <w:rFonts w:ascii="Times New Roman" w:hAnsi="Times New Roman"/>
                                  <w:b/>
                                  <w:spacing w:val="-1"/>
                                  <w:sz w:val="21"/>
                                </w:rPr>
                                <w:t xml:space="preserve"> </w:t>
                              </w:r>
                              <w:r>
                                <w:rPr>
                                  <w:rFonts w:ascii="Times New Roman" w:hAnsi="Times New Roman"/>
                                  <w:b/>
                                  <w:spacing w:val="-2"/>
                                  <w:sz w:val="21"/>
                                </w:rPr>
                                <w:t>ocupação</w:t>
                              </w:r>
                            </w:p>
                          </w:txbxContent>
                        </wps:txbx>
                        <wps:bodyPr wrap="square" lIns="0" tIns="0" rIns="0" bIns="0" rtlCol="0">
                          <a:noAutofit/>
                        </wps:bodyPr>
                      </wps:wsp>
                    </wpg:wgp>
                  </a:graphicData>
                </a:graphic>
              </wp:anchor>
            </w:drawing>
          </mc:Choice>
          <mc:Fallback>
            <w:pict>
              <v:group w14:anchorId="5085C026" id="Group 21" o:spid="_x0000_s1027" style="position:absolute;left:0;text-align:left;margin-left:62.7pt;margin-top:33.4pt;width:475.9pt;height:23.25pt;z-index:251661312;mso-wrap-distance-left:0;mso-wrap-distance-right:0;mso-position-horizontal-relative:page" coordsize="60439,2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">
                <v:shape id="Graphic 22" o:spid="_x0000_s1028" style="position:absolute;width:60439;height:2952;visibility:visible;mso-wrap-style:square;v-text-anchor:top" coordsize="604393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" path="m809625,19050r-790575,l19050,294767r9525,l28575,28575r771525,l800100,294767r9525,12l809625,19050xem2876550,19050r-2057400,l819150,294767r9525,l828675,28575r2038350,l2867025,294767r9525,12l2876550,19050xem4219575,19050r-1333500,l2886075,294767r9525,l2895600,28575r1314450,l4210050,294767r9525,12l4219575,19050xem6038850,19050r-1809750,l4229100,294767r9525,l4238625,28575r1790700,l6029325,294767r9525,12l6038850,19050xem6043676,l,,,294779r9525,-12l9525,9525r6034151,l6043676,xe" fillcolor="black" stroked="f">
                  <v:path arrowok="t"/>
                </v:shape>
                <v:shape id="Textbox 23" o:spid="_x0000_s1029" type="#_x0000_t202" style="position:absolute;width:60439;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5BC847C3" w14:textId="77777777" w:rsidR="000431DD" w:rsidRDefault="000431DD" w:rsidP="000431DD">
                        <w:pPr>
                          <w:spacing w:before="75"/>
                          <w:ind w:left="1319"/>
                          <w:rPr>
                            <w:rFonts w:ascii="Times New Roman" w:hAnsi="Times New Roman"/>
                            <w:b/>
                            <w:sz w:val="21"/>
                          </w:rPr>
                        </w:pPr>
                        <w:r>
                          <w:rPr>
                            <w:rFonts w:ascii="Times New Roman" w:hAnsi="Times New Roman"/>
                            <w:b/>
                            <w:sz w:val="21"/>
                          </w:rPr>
                          <w:t>Qtde.</w:t>
                        </w:r>
                        <w:r>
                          <w:rPr>
                            <w:rFonts w:ascii="Times New Roman" w:hAnsi="Times New Roman"/>
                            <w:b/>
                            <w:spacing w:val="-2"/>
                            <w:sz w:val="21"/>
                          </w:rPr>
                          <w:t xml:space="preserve"> </w:t>
                        </w:r>
                        <w:r>
                          <w:rPr>
                            <w:rFonts w:ascii="Times New Roman" w:hAnsi="Times New Roman"/>
                            <w:b/>
                            <w:sz w:val="21"/>
                          </w:rPr>
                          <w:t>de</w:t>
                        </w:r>
                        <w:r>
                          <w:rPr>
                            <w:rFonts w:ascii="Times New Roman" w:hAnsi="Times New Roman"/>
                            <w:b/>
                            <w:spacing w:val="-2"/>
                            <w:sz w:val="21"/>
                          </w:rPr>
                          <w:t xml:space="preserve"> </w:t>
                        </w:r>
                        <w:r>
                          <w:rPr>
                            <w:rFonts w:ascii="Times New Roman" w:hAnsi="Times New Roman"/>
                            <w:b/>
                            <w:sz w:val="21"/>
                          </w:rPr>
                          <w:t>postos</w:t>
                        </w:r>
                        <w:r>
                          <w:rPr>
                            <w:rFonts w:ascii="Times New Roman" w:hAnsi="Times New Roman"/>
                            <w:b/>
                            <w:spacing w:val="-3"/>
                            <w:sz w:val="21"/>
                          </w:rPr>
                          <w:t xml:space="preserve"> </w:t>
                        </w:r>
                        <w:r>
                          <w:rPr>
                            <w:rFonts w:ascii="Times New Roman" w:hAnsi="Times New Roman"/>
                            <w:b/>
                            <w:sz w:val="21"/>
                          </w:rPr>
                          <w:t>para</w:t>
                        </w:r>
                        <w:r>
                          <w:rPr>
                            <w:rFonts w:ascii="Times New Roman" w:hAnsi="Times New Roman"/>
                            <w:b/>
                            <w:spacing w:val="-1"/>
                            <w:sz w:val="21"/>
                          </w:rPr>
                          <w:t xml:space="preserve"> </w:t>
                        </w:r>
                        <w:r>
                          <w:rPr>
                            <w:rFonts w:ascii="Times New Roman" w:hAnsi="Times New Roman"/>
                            <w:b/>
                            <w:spacing w:val="-2"/>
                            <w:sz w:val="21"/>
                          </w:rPr>
                          <w:t>ocupação</w:t>
                        </w:r>
                      </w:p>
                    </w:txbxContent>
                  </v:textbox>
                </v:shape>
                <w10:wrap anchorx="page"/>
              </v:group>
            </w:pict>
          </mc:Fallback>
        </mc:AlternateContent>
      </w:r>
      <w:r>
        <w:rPr>
          <w:rFonts w:ascii="Times New Roman" w:hAnsi="Times New Roman"/>
        </w:rPr>
        <w:t>PERFIL</w:t>
      </w:r>
      <w:r>
        <w:rPr>
          <w:rFonts w:ascii="Times New Roman" w:hAnsi="Times New Roman"/>
          <w:spacing w:val="-7"/>
        </w:rPr>
        <w:t xml:space="preserve"> </w:t>
      </w:r>
      <w:r>
        <w:rPr>
          <w:rFonts w:ascii="Times New Roman" w:hAnsi="Times New Roman"/>
        </w:rPr>
        <w:t>DO</w:t>
      </w:r>
      <w:r>
        <w:rPr>
          <w:rFonts w:ascii="Times New Roman" w:hAnsi="Times New Roman"/>
          <w:spacing w:val="-4"/>
        </w:rPr>
        <w:t xml:space="preserve"> </w:t>
      </w:r>
      <w:r>
        <w:rPr>
          <w:rFonts w:ascii="Times New Roman" w:hAnsi="Times New Roman"/>
        </w:rPr>
        <w:t>SERVIÇO,</w:t>
      </w:r>
      <w:r>
        <w:rPr>
          <w:rFonts w:ascii="Times New Roman" w:hAnsi="Times New Roman"/>
          <w:spacing w:val="-4"/>
        </w:rPr>
        <w:t xml:space="preserve"> </w:t>
      </w:r>
      <w:r>
        <w:rPr>
          <w:rFonts w:ascii="Times New Roman" w:hAnsi="Times New Roman"/>
        </w:rPr>
        <w:t>QUANTITATIVO</w:t>
      </w:r>
      <w:r>
        <w:rPr>
          <w:rFonts w:ascii="Times New Roman" w:hAnsi="Times New Roman"/>
          <w:spacing w:val="-4"/>
        </w:rPr>
        <w:t xml:space="preserve"> </w:t>
      </w:r>
      <w:r>
        <w:rPr>
          <w:rFonts w:ascii="Times New Roman" w:hAnsi="Times New Roman"/>
        </w:rPr>
        <w:t>DE</w:t>
      </w:r>
      <w:r>
        <w:rPr>
          <w:rFonts w:ascii="Times New Roman" w:hAnsi="Times New Roman"/>
          <w:spacing w:val="-4"/>
        </w:rPr>
        <w:t xml:space="preserve"> </w:t>
      </w:r>
      <w:r>
        <w:rPr>
          <w:rFonts w:ascii="Times New Roman" w:hAnsi="Times New Roman"/>
        </w:rPr>
        <w:t>POSTOS</w:t>
      </w:r>
      <w:r>
        <w:rPr>
          <w:rFonts w:ascii="Times New Roman" w:hAnsi="Times New Roman"/>
          <w:spacing w:val="-5"/>
        </w:rPr>
        <w:t xml:space="preserve"> </w:t>
      </w:r>
      <w:r>
        <w:rPr>
          <w:rFonts w:ascii="Times New Roman" w:hAnsi="Times New Roman"/>
        </w:rPr>
        <w:t>E</w:t>
      </w:r>
      <w:r>
        <w:rPr>
          <w:rFonts w:ascii="Times New Roman" w:hAnsi="Times New Roman"/>
          <w:spacing w:val="-4"/>
        </w:rPr>
        <w:t xml:space="preserve"> </w:t>
      </w:r>
      <w:r>
        <w:rPr>
          <w:rFonts w:ascii="Times New Roman" w:hAnsi="Times New Roman"/>
        </w:rPr>
        <w:t>JORNADA</w:t>
      </w:r>
      <w:r>
        <w:rPr>
          <w:rFonts w:ascii="Times New Roman" w:hAnsi="Times New Roman"/>
          <w:spacing w:val="-4"/>
        </w:rPr>
        <w:t xml:space="preserve"> </w:t>
      </w:r>
      <w:r>
        <w:rPr>
          <w:rFonts w:ascii="Times New Roman" w:hAnsi="Times New Roman"/>
        </w:rPr>
        <w:t>DE</w:t>
      </w:r>
      <w:r>
        <w:rPr>
          <w:rFonts w:ascii="Times New Roman" w:hAnsi="Times New Roman"/>
          <w:spacing w:val="-4"/>
        </w:rPr>
        <w:t xml:space="preserve"> </w:t>
      </w:r>
      <w:r>
        <w:rPr>
          <w:rFonts w:ascii="Times New Roman" w:hAnsi="Times New Roman"/>
          <w:spacing w:val="-2"/>
        </w:rPr>
        <w:t>TRABALHO:</w:t>
      </w:r>
    </w:p>
    <w:p w14:paraId="0A74E495" w14:textId="77777777" w:rsidR="000431DD" w:rsidRDefault="000431DD" w:rsidP="000431DD">
      <w:pPr>
        <w:pStyle w:val="Ttulo8"/>
        <w:rPr>
          <w:rFonts w:ascii="Times New Roman" w:hAnsi="Times New Roman"/>
        </w:rPr>
        <w:sectPr w:rsidR="000431DD" w:rsidSect="000431DD">
          <w:pgSz w:w="11910" w:h="16840"/>
          <w:pgMar w:top="1060" w:right="1133" w:bottom="660" w:left="1133" w:header="469" w:footer="467" w:gutter="0"/>
          <w:cols w:space="720"/>
        </w:sectPr>
      </w:pPr>
    </w:p>
    <w:p w14:paraId="4171D0F7" w14:textId="77777777" w:rsidR="000431DD" w:rsidRDefault="000431DD" w:rsidP="000431DD">
      <w:pPr>
        <w:pStyle w:val="Corpodetexto"/>
        <w:spacing w:before="5"/>
        <w:rPr>
          <w:rFonts w:ascii="Times New Roman"/>
          <w:b/>
          <w:sz w:val="5"/>
        </w:rPr>
      </w:pPr>
    </w:p>
    <w:tbl>
      <w:tblPr>
        <w:tblStyle w:val="TableNormal"/>
        <w:tblW w:w="0" w:type="auto"/>
        <w:tblInd w:w="166"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1260"/>
        <w:gridCol w:w="3255"/>
        <w:gridCol w:w="2115"/>
        <w:gridCol w:w="2850"/>
      </w:tblGrid>
      <w:tr w:rsidR="000431DD" w14:paraId="06B0BA88" w14:textId="77777777" w:rsidTr="0020306D">
        <w:trPr>
          <w:trHeight w:val="290"/>
        </w:trPr>
        <w:tc>
          <w:tcPr>
            <w:tcW w:w="1260" w:type="dxa"/>
            <w:tcBorders>
              <w:top w:val="nil"/>
            </w:tcBorders>
          </w:tcPr>
          <w:p w14:paraId="466A6D58" w14:textId="77777777" w:rsidR="000431DD" w:rsidRDefault="000431DD" w:rsidP="0020306D">
            <w:pPr>
              <w:pStyle w:val="TableParagraph"/>
              <w:spacing w:before="15"/>
              <w:ind w:left="127"/>
              <w:rPr>
                <w:rFonts w:ascii="Times New Roman"/>
                <w:b/>
                <w:sz w:val="21"/>
              </w:rPr>
            </w:pPr>
            <w:r>
              <w:rPr>
                <w:rFonts w:ascii="Times New Roman"/>
                <w:b/>
                <w:spacing w:val="-2"/>
                <w:sz w:val="21"/>
              </w:rPr>
              <w:t>Perfil</w:t>
            </w:r>
          </w:p>
        </w:tc>
        <w:tc>
          <w:tcPr>
            <w:tcW w:w="3255" w:type="dxa"/>
            <w:tcBorders>
              <w:top w:val="nil"/>
            </w:tcBorders>
          </w:tcPr>
          <w:p w14:paraId="7BF1AC18" w14:textId="77777777" w:rsidR="000431DD" w:rsidRDefault="000431DD" w:rsidP="0020306D">
            <w:pPr>
              <w:pStyle w:val="TableParagraph"/>
              <w:spacing w:before="15"/>
              <w:ind w:left="22"/>
              <w:rPr>
                <w:rFonts w:ascii="Times New Roman"/>
                <w:b/>
                <w:sz w:val="21"/>
              </w:rPr>
            </w:pPr>
            <w:r>
              <w:rPr>
                <w:rFonts w:ascii="Times New Roman"/>
                <w:b/>
                <w:spacing w:val="-2"/>
                <w:sz w:val="21"/>
              </w:rPr>
              <w:t>imediata</w:t>
            </w:r>
          </w:p>
        </w:tc>
        <w:tc>
          <w:tcPr>
            <w:tcW w:w="2115" w:type="dxa"/>
            <w:tcBorders>
              <w:top w:val="nil"/>
            </w:tcBorders>
          </w:tcPr>
          <w:p w14:paraId="016420D7" w14:textId="77777777" w:rsidR="000431DD" w:rsidRDefault="000431DD" w:rsidP="0020306D">
            <w:pPr>
              <w:pStyle w:val="TableParagraph"/>
              <w:spacing w:before="15"/>
              <w:ind w:left="22"/>
              <w:rPr>
                <w:rFonts w:ascii="Times New Roman"/>
                <w:b/>
                <w:sz w:val="21"/>
              </w:rPr>
            </w:pPr>
            <w:r>
              <w:rPr>
                <w:rFonts w:ascii="Times New Roman"/>
                <w:b/>
                <w:sz w:val="21"/>
              </w:rPr>
              <w:t xml:space="preserve">Jornada </w:t>
            </w:r>
            <w:r>
              <w:rPr>
                <w:rFonts w:ascii="Times New Roman"/>
                <w:b/>
                <w:spacing w:val="-2"/>
                <w:sz w:val="21"/>
              </w:rPr>
              <w:t>semanal</w:t>
            </w:r>
          </w:p>
        </w:tc>
        <w:tc>
          <w:tcPr>
            <w:tcW w:w="2850" w:type="dxa"/>
            <w:tcBorders>
              <w:top w:val="nil"/>
              <w:right w:val="single" w:sz="6" w:space="0" w:color="000000"/>
            </w:tcBorders>
          </w:tcPr>
          <w:p w14:paraId="794C7EFD" w14:textId="77777777" w:rsidR="000431DD" w:rsidRDefault="000431DD" w:rsidP="0020306D">
            <w:pPr>
              <w:pStyle w:val="TableParagraph"/>
              <w:spacing w:before="15"/>
              <w:ind w:left="22"/>
              <w:rPr>
                <w:rFonts w:ascii="Times New Roman" w:hAnsi="Times New Roman"/>
                <w:b/>
                <w:sz w:val="21"/>
              </w:rPr>
            </w:pPr>
            <w:r>
              <w:rPr>
                <w:rFonts w:ascii="Times New Roman" w:hAnsi="Times New Roman"/>
                <w:b/>
                <w:sz w:val="21"/>
              </w:rPr>
              <w:t>Horário</w:t>
            </w:r>
            <w:r>
              <w:rPr>
                <w:rFonts w:ascii="Times New Roman" w:hAnsi="Times New Roman"/>
                <w:b/>
                <w:spacing w:val="-1"/>
                <w:sz w:val="21"/>
              </w:rPr>
              <w:t xml:space="preserve"> </w:t>
            </w:r>
            <w:r>
              <w:rPr>
                <w:rFonts w:ascii="Times New Roman" w:hAnsi="Times New Roman"/>
                <w:b/>
                <w:sz w:val="21"/>
              </w:rPr>
              <w:t>de</w:t>
            </w:r>
            <w:r>
              <w:rPr>
                <w:rFonts w:ascii="Times New Roman" w:hAnsi="Times New Roman"/>
                <w:b/>
                <w:spacing w:val="-1"/>
                <w:sz w:val="21"/>
              </w:rPr>
              <w:t xml:space="preserve"> </w:t>
            </w:r>
            <w:r>
              <w:rPr>
                <w:rFonts w:ascii="Times New Roman" w:hAnsi="Times New Roman"/>
                <w:b/>
                <w:spacing w:val="-2"/>
                <w:sz w:val="21"/>
              </w:rPr>
              <w:t>trabalho</w:t>
            </w:r>
          </w:p>
        </w:tc>
      </w:tr>
      <w:tr w:rsidR="000431DD" w14:paraId="42393AA9" w14:textId="77777777" w:rsidTr="0020306D">
        <w:trPr>
          <w:trHeight w:val="1620"/>
        </w:trPr>
        <w:tc>
          <w:tcPr>
            <w:tcW w:w="1260" w:type="dxa"/>
          </w:tcPr>
          <w:p w14:paraId="44F0B3C5" w14:textId="77777777" w:rsidR="000431DD" w:rsidRDefault="000431DD" w:rsidP="0020306D">
            <w:pPr>
              <w:pStyle w:val="TableParagraph"/>
              <w:rPr>
                <w:rFonts w:ascii="Times New Roman"/>
                <w:b/>
                <w:sz w:val="21"/>
              </w:rPr>
            </w:pPr>
          </w:p>
          <w:p w14:paraId="612D6787" w14:textId="77777777" w:rsidR="000431DD" w:rsidRDefault="000431DD" w:rsidP="0020306D">
            <w:pPr>
              <w:pStyle w:val="TableParagraph"/>
              <w:spacing w:before="66"/>
              <w:rPr>
                <w:rFonts w:ascii="Times New Roman"/>
                <w:b/>
                <w:sz w:val="21"/>
              </w:rPr>
            </w:pPr>
          </w:p>
          <w:p w14:paraId="25E99384" w14:textId="77777777" w:rsidR="000431DD" w:rsidRDefault="000431DD" w:rsidP="0020306D">
            <w:pPr>
              <w:pStyle w:val="TableParagraph"/>
              <w:spacing w:line="273" w:lineRule="auto"/>
              <w:ind w:left="151" w:hanging="6"/>
              <w:rPr>
                <w:rFonts w:ascii="Times New Roman"/>
                <w:b/>
                <w:sz w:val="21"/>
              </w:rPr>
            </w:pPr>
            <w:r>
              <w:rPr>
                <w:rFonts w:ascii="Times New Roman"/>
                <w:b/>
                <w:spacing w:val="-2"/>
                <w:sz w:val="21"/>
              </w:rPr>
              <w:t xml:space="preserve">Motorista </w:t>
            </w:r>
            <w:r>
              <w:rPr>
                <w:rFonts w:ascii="Times New Roman"/>
                <w:b/>
                <w:sz w:val="21"/>
              </w:rPr>
              <w:t>CBO</w:t>
            </w:r>
            <w:r>
              <w:rPr>
                <w:rFonts w:ascii="Times New Roman"/>
                <w:b/>
                <w:spacing w:val="-3"/>
                <w:sz w:val="21"/>
              </w:rPr>
              <w:t xml:space="preserve"> </w:t>
            </w:r>
            <w:r>
              <w:rPr>
                <w:rFonts w:ascii="Times New Roman"/>
                <w:b/>
                <w:spacing w:val="-4"/>
                <w:sz w:val="21"/>
              </w:rPr>
              <w:t>7823</w:t>
            </w:r>
          </w:p>
        </w:tc>
        <w:tc>
          <w:tcPr>
            <w:tcW w:w="3255" w:type="dxa"/>
          </w:tcPr>
          <w:p w14:paraId="0CCCF0E5" w14:textId="77777777" w:rsidR="000431DD" w:rsidRDefault="000431DD" w:rsidP="0020306D">
            <w:pPr>
              <w:pStyle w:val="TableParagraph"/>
              <w:rPr>
                <w:rFonts w:ascii="Times New Roman"/>
                <w:b/>
                <w:sz w:val="21"/>
              </w:rPr>
            </w:pPr>
          </w:p>
          <w:p w14:paraId="2D422EAD" w14:textId="77777777" w:rsidR="000431DD" w:rsidRDefault="000431DD" w:rsidP="0020306D">
            <w:pPr>
              <w:pStyle w:val="TableParagraph"/>
              <w:spacing w:before="204"/>
              <w:rPr>
                <w:rFonts w:ascii="Times New Roman"/>
                <w:b/>
                <w:sz w:val="21"/>
              </w:rPr>
            </w:pPr>
          </w:p>
          <w:p w14:paraId="5F056023" w14:textId="77777777" w:rsidR="000431DD" w:rsidRDefault="000431DD" w:rsidP="0020306D">
            <w:pPr>
              <w:pStyle w:val="TableParagraph"/>
              <w:ind w:left="15"/>
              <w:jc w:val="center"/>
              <w:rPr>
                <w:rFonts w:ascii="Times New Roman"/>
                <w:b/>
                <w:sz w:val="21"/>
              </w:rPr>
            </w:pPr>
            <w:r>
              <w:rPr>
                <w:rFonts w:ascii="Times New Roman"/>
                <w:b/>
                <w:spacing w:val="-10"/>
                <w:sz w:val="21"/>
              </w:rPr>
              <w:t>4</w:t>
            </w:r>
          </w:p>
        </w:tc>
        <w:tc>
          <w:tcPr>
            <w:tcW w:w="2115" w:type="dxa"/>
          </w:tcPr>
          <w:p w14:paraId="6C460EE1" w14:textId="77777777" w:rsidR="000431DD" w:rsidRDefault="000431DD" w:rsidP="0020306D">
            <w:pPr>
              <w:pStyle w:val="TableParagraph"/>
              <w:rPr>
                <w:rFonts w:ascii="Times New Roman"/>
                <w:b/>
                <w:sz w:val="21"/>
              </w:rPr>
            </w:pPr>
          </w:p>
          <w:p w14:paraId="56B5CAB8" w14:textId="77777777" w:rsidR="000431DD" w:rsidRDefault="000431DD" w:rsidP="0020306D">
            <w:pPr>
              <w:pStyle w:val="TableParagraph"/>
              <w:spacing w:before="204"/>
              <w:rPr>
                <w:rFonts w:ascii="Times New Roman"/>
                <w:b/>
                <w:sz w:val="21"/>
              </w:rPr>
            </w:pPr>
          </w:p>
          <w:p w14:paraId="172ECDC9" w14:textId="77777777" w:rsidR="000431DD" w:rsidRDefault="000431DD" w:rsidP="0020306D">
            <w:pPr>
              <w:pStyle w:val="TableParagraph"/>
              <w:ind w:left="660"/>
              <w:rPr>
                <w:rFonts w:ascii="Times New Roman"/>
                <w:b/>
                <w:sz w:val="21"/>
              </w:rPr>
            </w:pPr>
            <w:r>
              <w:rPr>
                <w:rFonts w:ascii="Times New Roman"/>
                <w:b/>
                <w:sz w:val="21"/>
              </w:rPr>
              <w:t xml:space="preserve">44 </w:t>
            </w:r>
            <w:r>
              <w:rPr>
                <w:rFonts w:ascii="Times New Roman"/>
                <w:b/>
                <w:spacing w:val="-2"/>
                <w:sz w:val="21"/>
              </w:rPr>
              <w:t>horas</w:t>
            </w:r>
          </w:p>
        </w:tc>
        <w:tc>
          <w:tcPr>
            <w:tcW w:w="2850" w:type="dxa"/>
            <w:tcBorders>
              <w:right w:val="single" w:sz="6" w:space="0" w:color="000000"/>
            </w:tcBorders>
          </w:tcPr>
          <w:p w14:paraId="799962CB" w14:textId="77777777" w:rsidR="000431DD" w:rsidRDefault="000431DD" w:rsidP="0020306D">
            <w:pPr>
              <w:pStyle w:val="TableParagraph"/>
              <w:spacing w:before="232" w:line="475" w:lineRule="auto"/>
              <w:ind w:left="512" w:right="495"/>
              <w:jc w:val="center"/>
              <w:rPr>
                <w:rFonts w:ascii="Times New Roman" w:hAnsi="Times New Roman"/>
                <w:b/>
                <w:sz w:val="21"/>
              </w:rPr>
            </w:pPr>
            <w:r>
              <w:rPr>
                <w:rFonts w:ascii="Times New Roman" w:hAnsi="Times New Roman"/>
                <w:b/>
                <w:sz w:val="21"/>
              </w:rPr>
              <w:t>2ª</w:t>
            </w:r>
            <w:r>
              <w:rPr>
                <w:rFonts w:ascii="Times New Roman" w:hAnsi="Times New Roman"/>
                <w:b/>
                <w:spacing w:val="-7"/>
                <w:sz w:val="21"/>
              </w:rPr>
              <w:t xml:space="preserve"> </w:t>
            </w:r>
            <w:r>
              <w:rPr>
                <w:rFonts w:ascii="Times New Roman" w:hAnsi="Times New Roman"/>
                <w:b/>
                <w:sz w:val="21"/>
              </w:rPr>
              <w:t>à</w:t>
            </w:r>
            <w:r>
              <w:rPr>
                <w:rFonts w:ascii="Times New Roman" w:hAnsi="Times New Roman"/>
                <w:b/>
                <w:spacing w:val="-6"/>
                <w:sz w:val="21"/>
              </w:rPr>
              <w:t xml:space="preserve"> </w:t>
            </w:r>
            <w:r>
              <w:rPr>
                <w:rFonts w:ascii="Times New Roman" w:hAnsi="Times New Roman"/>
                <w:b/>
                <w:sz w:val="21"/>
              </w:rPr>
              <w:t>5ª</w:t>
            </w:r>
            <w:r>
              <w:rPr>
                <w:rFonts w:ascii="Times New Roman" w:hAnsi="Times New Roman"/>
                <w:b/>
                <w:spacing w:val="-7"/>
                <w:sz w:val="21"/>
              </w:rPr>
              <w:t xml:space="preserve"> </w:t>
            </w:r>
            <w:r>
              <w:rPr>
                <w:rFonts w:ascii="Times New Roman" w:hAnsi="Times New Roman"/>
                <w:b/>
                <w:sz w:val="21"/>
              </w:rPr>
              <w:t>-</w:t>
            </w:r>
            <w:r>
              <w:rPr>
                <w:rFonts w:ascii="Times New Roman" w:hAnsi="Times New Roman"/>
                <w:b/>
                <w:spacing w:val="-6"/>
                <w:sz w:val="21"/>
              </w:rPr>
              <w:t xml:space="preserve"> </w:t>
            </w:r>
            <w:r>
              <w:rPr>
                <w:rFonts w:ascii="Times New Roman" w:hAnsi="Times New Roman"/>
                <w:b/>
                <w:sz w:val="21"/>
              </w:rPr>
              <w:t>8hs</w:t>
            </w:r>
            <w:r>
              <w:rPr>
                <w:rFonts w:ascii="Times New Roman" w:hAnsi="Times New Roman"/>
                <w:b/>
                <w:spacing w:val="-7"/>
                <w:sz w:val="21"/>
              </w:rPr>
              <w:t xml:space="preserve"> </w:t>
            </w:r>
            <w:r>
              <w:rPr>
                <w:rFonts w:ascii="Times New Roman" w:hAnsi="Times New Roman"/>
                <w:b/>
                <w:sz w:val="21"/>
              </w:rPr>
              <w:t>às</w:t>
            </w:r>
            <w:r>
              <w:rPr>
                <w:rFonts w:ascii="Times New Roman" w:hAnsi="Times New Roman"/>
                <w:b/>
                <w:spacing w:val="-7"/>
                <w:sz w:val="21"/>
              </w:rPr>
              <w:t xml:space="preserve"> </w:t>
            </w:r>
            <w:r>
              <w:rPr>
                <w:rFonts w:ascii="Times New Roman" w:hAnsi="Times New Roman"/>
                <w:b/>
                <w:sz w:val="21"/>
              </w:rPr>
              <w:t>18hs 6ª - 8hs às 17hs</w:t>
            </w:r>
          </w:p>
          <w:p w14:paraId="0C701097" w14:textId="77777777" w:rsidR="000431DD" w:rsidRDefault="000431DD" w:rsidP="0020306D">
            <w:pPr>
              <w:pStyle w:val="TableParagraph"/>
              <w:spacing w:line="200" w:lineRule="exact"/>
              <w:ind w:left="512" w:right="497"/>
              <w:jc w:val="center"/>
              <w:rPr>
                <w:rFonts w:ascii="Times New Roman"/>
                <w:sz w:val="18"/>
              </w:rPr>
            </w:pPr>
            <w:r>
              <w:rPr>
                <w:rFonts w:ascii="Times New Roman"/>
                <w:spacing w:val="-5"/>
                <w:sz w:val="18"/>
              </w:rPr>
              <w:t>**</w:t>
            </w:r>
          </w:p>
        </w:tc>
      </w:tr>
    </w:tbl>
    <w:p w14:paraId="288C3C03" w14:textId="77777777" w:rsidR="000431DD" w:rsidRDefault="000431DD" w:rsidP="000431DD">
      <w:pPr>
        <w:pStyle w:val="Ttulo9"/>
        <w:spacing w:before="227" w:line="475" w:lineRule="auto"/>
        <w:ind w:left="173" w:right="5033" w:hanging="53"/>
        <w:rPr>
          <w:rFonts w:ascii="Times New Roman" w:hAnsi="Times New Roman"/>
        </w:rPr>
      </w:pPr>
      <w:r>
        <w:rPr>
          <w:rFonts w:ascii="Times New Roman" w:hAnsi="Times New Roman"/>
          <w:sz w:val="18"/>
        </w:rPr>
        <w:t>**</w:t>
      </w:r>
      <w:r>
        <w:rPr>
          <w:rFonts w:ascii="Times New Roman" w:hAnsi="Times New Roman"/>
        </w:rPr>
        <w:t>Intervalo</w:t>
      </w:r>
      <w:r>
        <w:rPr>
          <w:rFonts w:ascii="Times New Roman" w:hAnsi="Times New Roman"/>
          <w:spacing w:val="-6"/>
        </w:rPr>
        <w:t xml:space="preserve"> </w:t>
      </w:r>
      <w:r>
        <w:rPr>
          <w:rFonts w:ascii="Times New Roman" w:hAnsi="Times New Roman"/>
        </w:rPr>
        <w:t>de</w:t>
      </w:r>
      <w:r>
        <w:rPr>
          <w:rFonts w:ascii="Times New Roman" w:hAnsi="Times New Roman"/>
          <w:spacing w:val="-7"/>
        </w:rPr>
        <w:t xml:space="preserve"> </w:t>
      </w:r>
      <w:r>
        <w:rPr>
          <w:rFonts w:ascii="Times New Roman" w:hAnsi="Times New Roman"/>
        </w:rPr>
        <w:t>1</w:t>
      </w:r>
      <w:r>
        <w:rPr>
          <w:rFonts w:ascii="Times New Roman" w:hAnsi="Times New Roman"/>
          <w:spacing w:val="-6"/>
        </w:rPr>
        <w:t xml:space="preserve"> </w:t>
      </w:r>
      <w:r>
        <w:rPr>
          <w:rFonts w:ascii="Times New Roman" w:hAnsi="Times New Roman"/>
        </w:rPr>
        <w:t>(uma)</w:t>
      </w:r>
      <w:r>
        <w:rPr>
          <w:rFonts w:ascii="Times New Roman" w:hAnsi="Times New Roman"/>
          <w:spacing w:val="-6"/>
        </w:rPr>
        <w:t xml:space="preserve"> </w:t>
      </w:r>
      <w:r>
        <w:rPr>
          <w:rFonts w:ascii="Times New Roman" w:hAnsi="Times New Roman"/>
        </w:rPr>
        <w:t>hora</w:t>
      </w:r>
      <w:r>
        <w:rPr>
          <w:rFonts w:ascii="Times New Roman" w:hAnsi="Times New Roman"/>
          <w:spacing w:val="-6"/>
        </w:rPr>
        <w:t xml:space="preserve"> </w:t>
      </w:r>
      <w:r>
        <w:rPr>
          <w:rFonts w:ascii="Times New Roman" w:hAnsi="Times New Roman"/>
        </w:rPr>
        <w:t>de</w:t>
      </w:r>
      <w:r>
        <w:rPr>
          <w:rFonts w:ascii="Times New Roman" w:hAnsi="Times New Roman"/>
          <w:spacing w:val="-7"/>
        </w:rPr>
        <w:t xml:space="preserve"> </w:t>
      </w:r>
      <w:r>
        <w:rPr>
          <w:rFonts w:ascii="Times New Roman" w:hAnsi="Times New Roman"/>
        </w:rPr>
        <w:t>almoço. RELAÇÃO DAS VIATURAS</w:t>
      </w:r>
    </w:p>
    <w:p w14:paraId="26E71808" w14:textId="77777777" w:rsidR="000431DD" w:rsidRDefault="000431DD" w:rsidP="000431DD">
      <w:pPr>
        <w:pStyle w:val="PargrafodaLista"/>
        <w:numPr>
          <w:ilvl w:val="1"/>
          <w:numId w:val="51"/>
        </w:numPr>
        <w:tabs>
          <w:tab w:val="left" w:pos="488"/>
        </w:tabs>
        <w:spacing w:line="268" w:lineRule="auto"/>
        <w:ind w:left="121" w:right="208" w:firstLine="0"/>
        <w:rPr>
          <w:rFonts w:ascii="Times New Roman" w:hAnsi="Times New Roman"/>
          <w:sz w:val="21"/>
        </w:rPr>
      </w:pPr>
      <w:r>
        <w:rPr>
          <w:rFonts w:ascii="Times New Roman" w:hAnsi="Times New Roman"/>
          <w:sz w:val="21"/>
        </w:rPr>
        <w:t>Segue a relação das viaturas atualmente existentes no IAM/FIOCRUZ-PE. Quaisquer umas dessas</w:t>
      </w:r>
      <w:r>
        <w:rPr>
          <w:rFonts w:ascii="Times New Roman" w:hAnsi="Times New Roman"/>
          <w:spacing w:val="40"/>
          <w:sz w:val="21"/>
        </w:rPr>
        <w:t xml:space="preserve"> </w:t>
      </w:r>
      <w:r>
        <w:rPr>
          <w:rFonts w:ascii="Times New Roman" w:hAnsi="Times New Roman"/>
          <w:sz w:val="21"/>
        </w:rPr>
        <w:t>viaturas</w:t>
      </w:r>
      <w:r>
        <w:rPr>
          <w:rFonts w:ascii="Times New Roman" w:hAnsi="Times New Roman"/>
          <w:spacing w:val="-3"/>
          <w:sz w:val="21"/>
        </w:rPr>
        <w:t xml:space="preserve"> </w:t>
      </w:r>
      <w:r>
        <w:rPr>
          <w:rFonts w:ascii="Times New Roman" w:hAnsi="Times New Roman"/>
          <w:sz w:val="21"/>
        </w:rPr>
        <w:t>poderão</w:t>
      </w:r>
      <w:r>
        <w:rPr>
          <w:rFonts w:ascii="Times New Roman" w:hAnsi="Times New Roman"/>
          <w:spacing w:val="-2"/>
          <w:sz w:val="21"/>
        </w:rPr>
        <w:t xml:space="preserve"> </w:t>
      </w:r>
      <w:r>
        <w:rPr>
          <w:rFonts w:ascii="Times New Roman" w:hAnsi="Times New Roman"/>
          <w:sz w:val="21"/>
        </w:rPr>
        <w:t>ser</w:t>
      </w:r>
      <w:r>
        <w:rPr>
          <w:rFonts w:ascii="Times New Roman" w:hAnsi="Times New Roman"/>
          <w:spacing w:val="-2"/>
          <w:sz w:val="21"/>
        </w:rPr>
        <w:t xml:space="preserve"> </w:t>
      </w:r>
      <w:r>
        <w:rPr>
          <w:rFonts w:ascii="Times New Roman" w:hAnsi="Times New Roman"/>
          <w:sz w:val="21"/>
        </w:rPr>
        <w:t>objeto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condução</w:t>
      </w:r>
      <w:r>
        <w:rPr>
          <w:rFonts w:ascii="Times New Roman" w:hAnsi="Times New Roman"/>
          <w:spacing w:val="-2"/>
          <w:sz w:val="21"/>
        </w:rPr>
        <w:t xml:space="preserve"> </w:t>
      </w:r>
      <w:r>
        <w:rPr>
          <w:rFonts w:ascii="Times New Roman" w:hAnsi="Times New Roman"/>
          <w:sz w:val="21"/>
        </w:rPr>
        <w:t>por</w:t>
      </w:r>
      <w:r>
        <w:rPr>
          <w:rFonts w:ascii="Times New Roman" w:hAnsi="Times New Roman"/>
          <w:spacing w:val="-2"/>
          <w:sz w:val="21"/>
        </w:rPr>
        <w:t xml:space="preserve"> </w:t>
      </w:r>
      <w:r>
        <w:rPr>
          <w:rFonts w:ascii="Times New Roman" w:hAnsi="Times New Roman"/>
          <w:sz w:val="21"/>
        </w:rPr>
        <w:t>parte</w:t>
      </w:r>
      <w:r>
        <w:rPr>
          <w:rFonts w:ascii="Times New Roman" w:hAnsi="Times New Roman"/>
          <w:spacing w:val="-3"/>
          <w:sz w:val="21"/>
        </w:rPr>
        <w:t xml:space="preserve"> </w:t>
      </w:r>
      <w:r>
        <w:rPr>
          <w:rFonts w:ascii="Times New Roman" w:hAnsi="Times New Roman"/>
          <w:sz w:val="21"/>
        </w:rPr>
        <w:t>dos</w:t>
      </w:r>
      <w:r>
        <w:rPr>
          <w:rFonts w:ascii="Times New Roman" w:hAnsi="Times New Roman"/>
          <w:spacing w:val="-3"/>
          <w:sz w:val="21"/>
        </w:rPr>
        <w:t xml:space="preserve"> </w:t>
      </w:r>
      <w:r>
        <w:rPr>
          <w:rFonts w:ascii="Times New Roman" w:hAnsi="Times New Roman"/>
          <w:sz w:val="21"/>
        </w:rPr>
        <w:t>motoristas</w:t>
      </w:r>
      <w:r>
        <w:rPr>
          <w:rFonts w:ascii="Times New Roman" w:hAnsi="Times New Roman"/>
          <w:spacing w:val="-3"/>
          <w:sz w:val="21"/>
        </w:rPr>
        <w:t xml:space="preserve"> </w:t>
      </w:r>
      <w:r>
        <w:rPr>
          <w:rFonts w:ascii="Times New Roman" w:hAnsi="Times New Roman"/>
          <w:sz w:val="21"/>
        </w:rPr>
        <w:t>da</w:t>
      </w:r>
      <w:r>
        <w:rPr>
          <w:rFonts w:ascii="Times New Roman" w:hAnsi="Times New Roman"/>
          <w:spacing w:val="-3"/>
          <w:sz w:val="21"/>
        </w:rPr>
        <w:t xml:space="preserve"> </w:t>
      </w:r>
      <w:r>
        <w:rPr>
          <w:rFonts w:ascii="Times New Roman" w:hAnsi="Times New Roman"/>
          <w:sz w:val="21"/>
        </w:rPr>
        <w:t>Contratada.</w:t>
      </w:r>
      <w:r>
        <w:rPr>
          <w:rFonts w:ascii="Times New Roman" w:hAnsi="Times New Roman"/>
          <w:spacing w:val="-2"/>
          <w:sz w:val="21"/>
        </w:rPr>
        <w:t xml:space="preserve"> </w:t>
      </w:r>
      <w:r>
        <w:rPr>
          <w:rFonts w:ascii="Times New Roman" w:hAnsi="Times New Roman"/>
          <w:sz w:val="21"/>
        </w:rPr>
        <w:t>Cabe</w:t>
      </w:r>
      <w:r>
        <w:rPr>
          <w:rFonts w:ascii="Times New Roman" w:hAnsi="Times New Roman"/>
          <w:spacing w:val="-3"/>
          <w:sz w:val="21"/>
        </w:rPr>
        <w:t xml:space="preserve"> </w:t>
      </w:r>
      <w:r>
        <w:rPr>
          <w:rFonts w:ascii="Times New Roman" w:hAnsi="Times New Roman"/>
          <w:sz w:val="21"/>
        </w:rPr>
        <w:t>lembrar</w:t>
      </w:r>
      <w:r>
        <w:rPr>
          <w:rFonts w:ascii="Times New Roman" w:hAnsi="Times New Roman"/>
          <w:spacing w:val="-2"/>
          <w:sz w:val="21"/>
        </w:rPr>
        <w:t xml:space="preserve"> </w:t>
      </w:r>
      <w:r>
        <w:rPr>
          <w:rFonts w:ascii="Times New Roman" w:hAnsi="Times New Roman"/>
          <w:sz w:val="21"/>
        </w:rPr>
        <w:t>que</w:t>
      </w:r>
      <w:r>
        <w:rPr>
          <w:rFonts w:ascii="Times New Roman" w:hAnsi="Times New Roman"/>
          <w:spacing w:val="-3"/>
          <w:sz w:val="21"/>
        </w:rPr>
        <w:t xml:space="preserve"> </w:t>
      </w:r>
      <w:r>
        <w:rPr>
          <w:rFonts w:ascii="Times New Roman" w:hAnsi="Times New Roman"/>
          <w:sz w:val="21"/>
        </w:rPr>
        <w:t>esta</w:t>
      </w:r>
      <w:r>
        <w:rPr>
          <w:rFonts w:ascii="Times New Roman" w:hAnsi="Times New Roman"/>
          <w:spacing w:val="-3"/>
          <w:sz w:val="21"/>
        </w:rPr>
        <w:t xml:space="preserve"> </w:t>
      </w:r>
      <w:r>
        <w:rPr>
          <w:rFonts w:ascii="Times New Roman" w:hAnsi="Times New Roman"/>
          <w:sz w:val="21"/>
        </w:rPr>
        <w:t xml:space="preserve">relação poderá sofrer alteração durante a validade do Contrato, devido a possíveis acréscimos ou substituições das </w:t>
      </w:r>
      <w:r>
        <w:rPr>
          <w:rFonts w:ascii="Times New Roman" w:hAnsi="Times New Roman"/>
          <w:spacing w:val="-2"/>
          <w:sz w:val="21"/>
        </w:rPr>
        <w:t>viaturas.</w:t>
      </w:r>
    </w:p>
    <w:p w14:paraId="0A91B5B0" w14:textId="77777777" w:rsidR="000431DD" w:rsidRDefault="000431DD" w:rsidP="000431DD">
      <w:pPr>
        <w:pStyle w:val="Corpodetexto"/>
        <w:spacing w:before="3"/>
        <w:rPr>
          <w:rFonts w:ascii="Times New Roman"/>
          <w:sz w:val="17"/>
        </w:rPr>
      </w:pPr>
    </w:p>
    <w:tbl>
      <w:tblPr>
        <w:tblStyle w:val="TableNormal"/>
        <w:tblW w:w="0" w:type="auto"/>
        <w:tblInd w:w="166"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2291"/>
        <w:gridCol w:w="7130"/>
      </w:tblGrid>
      <w:tr w:rsidR="000431DD" w14:paraId="733D5292" w14:textId="77777777" w:rsidTr="0020306D">
        <w:trPr>
          <w:trHeight w:val="305"/>
        </w:trPr>
        <w:tc>
          <w:tcPr>
            <w:tcW w:w="2291" w:type="dxa"/>
          </w:tcPr>
          <w:p w14:paraId="12F3DF0E" w14:textId="77777777" w:rsidR="000431DD" w:rsidRDefault="000431DD" w:rsidP="0020306D">
            <w:pPr>
              <w:pStyle w:val="TableParagraph"/>
              <w:spacing w:before="30"/>
              <w:ind w:left="15" w:right="1"/>
              <w:jc w:val="center"/>
              <w:rPr>
                <w:rFonts w:ascii="Times New Roman" w:hAnsi="Times New Roman"/>
                <w:b/>
                <w:sz w:val="21"/>
              </w:rPr>
            </w:pPr>
            <w:r>
              <w:rPr>
                <w:rFonts w:ascii="Times New Roman" w:hAnsi="Times New Roman"/>
                <w:b/>
                <w:spacing w:val="-2"/>
                <w:sz w:val="21"/>
              </w:rPr>
              <w:t>Veículo</w:t>
            </w:r>
          </w:p>
        </w:tc>
        <w:tc>
          <w:tcPr>
            <w:tcW w:w="7130" w:type="dxa"/>
          </w:tcPr>
          <w:p w14:paraId="30C0E5D1" w14:textId="77777777" w:rsidR="000431DD" w:rsidRDefault="000431DD" w:rsidP="0020306D">
            <w:pPr>
              <w:pStyle w:val="TableParagraph"/>
              <w:spacing w:before="30"/>
              <w:ind w:left="14"/>
              <w:jc w:val="center"/>
              <w:rPr>
                <w:rFonts w:ascii="Times New Roman" w:hAnsi="Times New Roman"/>
                <w:b/>
                <w:sz w:val="21"/>
              </w:rPr>
            </w:pPr>
            <w:r>
              <w:rPr>
                <w:rFonts w:ascii="Times New Roman" w:hAnsi="Times New Roman"/>
                <w:b/>
                <w:spacing w:val="-2"/>
                <w:sz w:val="21"/>
              </w:rPr>
              <w:t>Descrição</w:t>
            </w:r>
          </w:p>
        </w:tc>
      </w:tr>
      <w:tr w:rsidR="000431DD" w14:paraId="6BE04F97" w14:textId="77777777" w:rsidTr="0020306D">
        <w:trPr>
          <w:trHeight w:val="570"/>
        </w:trPr>
        <w:tc>
          <w:tcPr>
            <w:tcW w:w="2291" w:type="dxa"/>
          </w:tcPr>
          <w:p w14:paraId="1295AE77" w14:textId="77777777" w:rsidR="000431DD" w:rsidRDefault="000431DD" w:rsidP="0020306D">
            <w:pPr>
              <w:pStyle w:val="TableParagraph"/>
              <w:spacing w:before="160"/>
              <w:ind w:left="15" w:right="2"/>
              <w:jc w:val="center"/>
              <w:rPr>
                <w:rFonts w:ascii="Times New Roman"/>
                <w:sz w:val="21"/>
              </w:rPr>
            </w:pPr>
            <w:r>
              <w:rPr>
                <w:rFonts w:ascii="Times New Roman"/>
                <w:spacing w:val="-2"/>
                <w:sz w:val="21"/>
              </w:rPr>
              <w:t>NISSAN/FRONTIER</w:t>
            </w:r>
          </w:p>
        </w:tc>
        <w:tc>
          <w:tcPr>
            <w:tcW w:w="7130" w:type="dxa"/>
          </w:tcPr>
          <w:p w14:paraId="1352D5CA" w14:textId="77777777" w:rsidR="000431DD" w:rsidRDefault="000431DD" w:rsidP="0020306D">
            <w:pPr>
              <w:pStyle w:val="TableParagraph"/>
              <w:spacing w:before="5" w:line="270" w:lineRule="exact"/>
              <w:ind w:left="2508" w:hanging="1549"/>
              <w:rPr>
                <w:rFonts w:ascii="Times New Roman" w:hAnsi="Times New Roman"/>
                <w:sz w:val="21"/>
              </w:rPr>
            </w:pPr>
            <w:r>
              <w:rPr>
                <w:rFonts w:ascii="Times New Roman" w:hAnsi="Times New Roman"/>
                <w:sz w:val="21"/>
              </w:rPr>
              <w:t>Placa:</w:t>
            </w:r>
            <w:r>
              <w:rPr>
                <w:rFonts w:ascii="Times New Roman" w:hAnsi="Times New Roman"/>
                <w:spacing w:val="-6"/>
                <w:sz w:val="21"/>
              </w:rPr>
              <w:t xml:space="preserve"> </w:t>
            </w:r>
            <w:r>
              <w:rPr>
                <w:rFonts w:ascii="Times New Roman" w:hAnsi="Times New Roman"/>
                <w:sz w:val="21"/>
              </w:rPr>
              <w:t>PGK</w:t>
            </w:r>
            <w:r>
              <w:rPr>
                <w:rFonts w:ascii="Times New Roman" w:hAnsi="Times New Roman"/>
                <w:spacing w:val="-6"/>
                <w:sz w:val="21"/>
              </w:rPr>
              <w:t xml:space="preserve"> </w:t>
            </w:r>
            <w:r>
              <w:rPr>
                <w:rFonts w:ascii="Times New Roman" w:hAnsi="Times New Roman"/>
                <w:sz w:val="21"/>
              </w:rPr>
              <w:t>1580;</w:t>
            </w:r>
            <w:r>
              <w:rPr>
                <w:rFonts w:ascii="Times New Roman" w:hAnsi="Times New Roman"/>
                <w:spacing w:val="-6"/>
                <w:sz w:val="21"/>
              </w:rPr>
              <w:t xml:space="preserve"> </w:t>
            </w:r>
            <w:r>
              <w:rPr>
                <w:rFonts w:ascii="Times New Roman" w:hAnsi="Times New Roman"/>
                <w:sz w:val="21"/>
              </w:rPr>
              <w:t>diesel;</w:t>
            </w:r>
            <w:r>
              <w:rPr>
                <w:rFonts w:ascii="Times New Roman" w:hAnsi="Times New Roman"/>
                <w:spacing w:val="-6"/>
                <w:sz w:val="21"/>
              </w:rPr>
              <w:t xml:space="preserve"> </w:t>
            </w:r>
            <w:r>
              <w:rPr>
                <w:rFonts w:ascii="Times New Roman" w:hAnsi="Times New Roman"/>
                <w:sz w:val="21"/>
              </w:rPr>
              <w:t>ano</w:t>
            </w:r>
            <w:r>
              <w:rPr>
                <w:rFonts w:ascii="Times New Roman" w:hAnsi="Times New Roman"/>
                <w:spacing w:val="-5"/>
                <w:sz w:val="21"/>
              </w:rPr>
              <w:t xml:space="preserve"> </w:t>
            </w:r>
            <w:r>
              <w:rPr>
                <w:rFonts w:ascii="Times New Roman" w:hAnsi="Times New Roman"/>
                <w:sz w:val="21"/>
              </w:rPr>
              <w:t>de</w:t>
            </w:r>
            <w:r>
              <w:rPr>
                <w:rFonts w:ascii="Times New Roman" w:hAnsi="Times New Roman"/>
                <w:spacing w:val="-6"/>
                <w:sz w:val="21"/>
              </w:rPr>
              <w:t xml:space="preserve"> </w:t>
            </w:r>
            <w:r>
              <w:rPr>
                <w:rFonts w:ascii="Times New Roman" w:hAnsi="Times New Roman"/>
                <w:sz w:val="21"/>
              </w:rPr>
              <w:t>fabricação:</w:t>
            </w:r>
            <w:r>
              <w:rPr>
                <w:rFonts w:ascii="Times New Roman" w:hAnsi="Times New Roman"/>
                <w:spacing w:val="-6"/>
                <w:sz w:val="21"/>
              </w:rPr>
              <w:t xml:space="preserve"> </w:t>
            </w:r>
            <w:r>
              <w:rPr>
                <w:rFonts w:ascii="Times New Roman" w:hAnsi="Times New Roman"/>
                <w:sz w:val="21"/>
              </w:rPr>
              <w:t>2012/13;</w:t>
            </w:r>
            <w:r>
              <w:rPr>
                <w:rFonts w:ascii="Times New Roman" w:hAnsi="Times New Roman"/>
                <w:spacing w:val="-6"/>
                <w:sz w:val="21"/>
              </w:rPr>
              <w:t xml:space="preserve"> </w:t>
            </w:r>
            <w:r>
              <w:rPr>
                <w:rFonts w:ascii="Times New Roman" w:hAnsi="Times New Roman"/>
                <w:sz w:val="21"/>
              </w:rPr>
              <w:t xml:space="preserve">chassi: </w:t>
            </w:r>
            <w:r>
              <w:rPr>
                <w:rFonts w:ascii="Times New Roman" w:hAnsi="Times New Roman"/>
                <w:spacing w:val="-2"/>
                <w:sz w:val="21"/>
              </w:rPr>
              <w:t>94DVCUD40DJ492527.</w:t>
            </w:r>
          </w:p>
        </w:tc>
      </w:tr>
      <w:tr w:rsidR="000431DD" w14:paraId="5442D0FD" w14:textId="77777777" w:rsidTr="0020306D">
        <w:trPr>
          <w:trHeight w:val="300"/>
        </w:trPr>
        <w:tc>
          <w:tcPr>
            <w:tcW w:w="2291" w:type="dxa"/>
          </w:tcPr>
          <w:p w14:paraId="175A5050" w14:textId="77777777" w:rsidR="000431DD" w:rsidRDefault="000431DD" w:rsidP="0020306D">
            <w:pPr>
              <w:pStyle w:val="TableParagraph"/>
              <w:spacing w:before="25"/>
              <w:ind w:left="15" w:right="2"/>
              <w:jc w:val="center"/>
              <w:rPr>
                <w:rFonts w:ascii="Times New Roman"/>
                <w:sz w:val="21"/>
              </w:rPr>
            </w:pPr>
            <w:r>
              <w:rPr>
                <w:rFonts w:ascii="Times New Roman"/>
                <w:sz w:val="21"/>
              </w:rPr>
              <w:t>CHEVROLET</w:t>
            </w:r>
            <w:r>
              <w:rPr>
                <w:rFonts w:ascii="Times New Roman"/>
                <w:spacing w:val="-5"/>
                <w:sz w:val="21"/>
              </w:rPr>
              <w:t xml:space="preserve"> </w:t>
            </w:r>
            <w:r>
              <w:rPr>
                <w:rFonts w:ascii="Times New Roman"/>
                <w:sz w:val="21"/>
              </w:rPr>
              <w:t>/</w:t>
            </w:r>
            <w:r>
              <w:rPr>
                <w:rFonts w:ascii="Times New Roman"/>
                <w:spacing w:val="-5"/>
                <w:sz w:val="21"/>
              </w:rPr>
              <w:t xml:space="preserve"> S10</w:t>
            </w:r>
          </w:p>
        </w:tc>
        <w:tc>
          <w:tcPr>
            <w:tcW w:w="7130" w:type="dxa"/>
          </w:tcPr>
          <w:p w14:paraId="7EC7DBA9" w14:textId="77777777" w:rsidR="000431DD" w:rsidRDefault="000431DD" w:rsidP="0020306D">
            <w:pPr>
              <w:pStyle w:val="TableParagraph"/>
              <w:spacing w:before="25"/>
              <w:ind w:right="27"/>
              <w:jc w:val="right"/>
              <w:rPr>
                <w:rFonts w:ascii="Times New Roman" w:hAnsi="Times New Roman"/>
                <w:sz w:val="21"/>
              </w:rPr>
            </w:pPr>
            <w:r>
              <w:rPr>
                <w:rFonts w:ascii="Times New Roman" w:hAnsi="Times New Roman"/>
                <w:sz w:val="21"/>
              </w:rPr>
              <w:t>Placa:</w:t>
            </w:r>
            <w:r>
              <w:rPr>
                <w:rFonts w:ascii="Times New Roman" w:hAnsi="Times New Roman"/>
                <w:spacing w:val="-8"/>
                <w:sz w:val="21"/>
              </w:rPr>
              <w:t xml:space="preserve"> </w:t>
            </w:r>
            <w:r>
              <w:rPr>
                <w:rFonts w:ascii="Times New Roman" w:hAnsi="Times New Roman"/>
                <w:sz w:val="21"/>
              </w:rPr>
              <w:t>PGQ</w:t>
            </w:r>
            <w:r>
              <w:rPr>
                <w:rFonts w:ascii="Times New Roman" w:hAnsi="Times New Roman"/>
                <w:spacing w:val="-5"/>
                <w:sz w:val="21"/>
              </w:rPr>
              <w:t xml:space="preserve"> </w:t>
            </w:r>
            <w:r>
              <w:rPr>
                <w:rFonts w:ascii="Times New Roman" w:hAnsi="Times New Roman"/>
                <w:sz w:val="21"/>
              </w:rPr>
              <w:t>6821;</w:t>
            </w:r>
            <w:r>
              <w:rPr>
                <w:rFonts w:ascii="Times New Roman" w:hAnsi="Times New Roman"/>
                <w:spacing w:val="-5"/>
                <w:sz w:val="21"/>
              </w:rPr>
              <w:t xml:space="preserve"> </w:t>
            </w:r>
            <w:r>
              <w:rPr>
                <w:rFonts w:ascii="Times New Roman" w:hAnsi="Times New Roman"/>
                <w:sz w:val="21"/>
              </w:rPr>
              <w:t>diesel;</w:t>
            </w:r>
            <w:r>
              <w:rPr>
                <w:rFonts w:ascii="Times New Roman" w:hAnsi="Times New Roman"/>
                <w:spacing w:val="-5"/>
                <w:sz w:val="21"/>
              </w:rPr>
              <w:t xml:space="preserve"> </w:t>
            </w:r>
            <w:r>
              <w:rPr>
                <w:rFonts w:ascii="Times New Roman" w:hAnsi="Times New Roman"/>
                <w:sz w:val="21"/>
              </w:rPr>
              <w:t>ano</w:t>
            </w:r>
            <w:r>
              <w:rPr>
                <w:rFonts w:ascii="Times New Roman" w:hAnsi="Times New Roman"/>
                <w:spacing w:val="-5"/>
                <w:sz w:val="21"/>
              </w:rPr>
              <w:t xml:space="preserve"> </w:t>
            </w:r>
            <w:r>
              <w:rPr>
                <w:rFonts w:ascii="Times New Roman" w:hAnsi="Times New Roman"/>
                <w:sz w:val="21"/>
              </w:rPr>
              <w:t>de</w:t>
            </w:r>
            <w:r>
              <w:rPr>
                <w:rFonts w:ascii="Times New Roman" w:hAnsi="Times New Roman"/>
                <w:spacing w:val="-5"/>
                <w:sz w:val="21"/>
              </w:rPr>
              <w:t xml:space="preserve"> </w:t>
            </w:r>
            <w:r>
              <w:rPr>
                <w:rFonts w:ascii="Times New Roman" w:hAnsi="Times New Roman"/>
                <w:sz w:val="21"/>
              </w:rPr>
              <w:t>fabricação:</w:t>
            </w:r>
            <w:r>
              <w:rPr>
                <w:rFonts w:ascii="Times New Roman" w:hAnsi="Times New Roman"/>
                <w:spacing w:val="-5"/>
                <w:sz w:val="21"/>
              </w:rPr>
              <w:t xml:space="preserve"> </w:t>
            </w:r>
            <w:r>
              <w:rPr>
                <w:rFonts w:ascii="Times New Roman" w:hAnsi="Times New Roman"/>
                <w:sz w:val="21"/>
              </w:rPr>
              <w:t>2013;</w:t>
            </w:r>
            <w:r>
              <w:rPr>
                <w:rFonts w:ascii="Times New Roman" w:hAnsi="Times New Roman"/>
                <w:spacing w:val="-5"/>
                <w:sz w:val="21"/>
              </w:rPr>
              <w:t xml:space="preserve"> </w:t>
            </w:r>
            <w:r>
              <w:rPr>
                <w:rFonts w:ascii="Times New Roman" w:hAnsi="Times New Roman"/>
                <w:sz w:val="21"/>
              </w:rPr>
              <w:t>chassi:</w:t>
            </w:r>
            <w:r>
              <w:rPr>
                <w:rFonts w:ascii="Times New Roman" w:hAnsi="Times New Roman"/>
                <w:spacing w:val="-5"/>
                <w:sz w:val="21"/>
              </w:rPr>
              <w:t xml:space="preserve"> </w:t>
            </w:r>
            <w:r>
              <w:rPr>
                <w:rFonts w:ascii="Times New Roman" w:hAnsi="Times New Roman"/>
                <w:spacing w:val="-2"/>
                <w:sz w:val="21"/>
              </w:rPr>
              <w:t>9BG148FHODC499562.</w:t>
            </w:r>
          </w:p>
        </w:tc>
      </w:tr>
      <w:tr w:rsidR="000431DD" w14:paraId="259090F1" w14:textId="77777777" w:rsidTr="0020306D">
        <w:trPr>
          <w:trHeight w:val="300"/>
        </w:trPr>
        <w:tc>
          <w:tcPr>
            <w:tcW w:w="2291" w:type="dxa"/>
          </w:tcPr>
          <w:p w14:paraId="225857A6" w14:textId="77777777" w:rsidR="000431DD" w:rsidRDefault="000431DD" w:rsidP="0020306D">
            <w:pPr>
              <w:pStyle w:val="TableParagraph"/>
              <w:spacing w:before="25"/>
              <w:ind w:left="15"/>
              <w:jc w:val="center"/>
              <w:rPr>
                <w:rFonts w:ascii="Times New Roman"/>
                <w:sz w:val="21"/>
              </w:rPr>
            </w:pPr>
            <w:r>
              <w:rPr>
                <w:rFonts w:ascii="Times New Roman"/>
                <w:spacing w:val="-2"/>
                <w:sz w:val="21"/>
              </w:rPr>
              <w:t>CHEVROLET/S10</w:t>
            </w:r>
          </w:p>
        </w:tc>
        <w:tc>
          <w:tcPr>
            <w:tcW w:w="7130" w:type="dxa"/>
          </w:tcPr>
          <w:p w14:paraId="322737B3" w14:textId="77777777" w:rsidR="000431DD" w:rsidRDefault="000431DD" w:rsidP="0020306D">
            <w:pPr>
              <w:pStyle w:val="TableParagraph"/>
              <w:spacing w:before="25"/>
              <w:ind w:right="75"/>
              <w:jc w:val="right"/>
              <w:rPr>
                <w:rFonts w:ascii="Times New Roman" w:hAnsi="Times New Roman"/>
                <w:sz w:val="21"/>
              </w:rPr>
            </w:pPr>
            <w:r>
              <w:rPr>
                <w:rFonts w:ascii="Times New Roman" w:hAnsi="Times New Roman"/>
                <w:sz w:val="21"/>
              </w:rPr>
              <w:t>Placa:</w:t>
            </w:r>
            <w:r>
              <w:rPr>
                <w:rFonts w:ascii="Times New Roman" w:hAnsi="Times New Roman"/>
                <w:spacing w:val="-5"/>
                <w:sz w:val="21"/>
              </w:rPr>
              <w:t xml:space="preserve"> </w:t>
            </w:r>
            <w:r>
              <w:rPr>
                <w:rFonts w:ascii="Times New Roman" w:hAnsi="Times New Roman"/>
                <w:sz w:val="21"/>
              </w:rPr>
              <w:t>QYM0F51;</w:t>
            </w:r>
            <w:r>
              <w:rPr>
                <w:rFonts w:ascii="Times New Roman" w:hAnsi="Times New Roman"/>
                <w:spacing w:val="-5"/>
                <w:sz w:val="21"/>
              </w:rPr>
              <w:t xml:space="preserve"> </w:t>
            </w:r>
            <w:r>
              <w:rPr>
                <w:rFonts w:ascii="Times New Roman" w:hAnsi="Times New Roman"/>
                <w:sz w:val="21"/>
              </w:rPr>
              <w:t>diesel;</w:t>
            </w:r>
            <w:r>
              <w:rPr>
                <w:rFonts w:ascii="Times New Roman" w:hAnsi="Times New Roman"/>
                <w:spacing w:val="-4"/>
                <w:sz w:val="21"/>
              </w:rPr>
              <w:t xml:space="preserve"> </w:t>
            </w:r>
            <w:r>
              <w:rPr>
                <w:rFonts w:ascii="Times New Roman" w:hAnsi="Times New Roman"/>
                <w:sz w:val="21"/>
              </w:rPr>
              <w:t>ano</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5"/>
                <w:sz w:val="21"/>
              </w:rPr>
              <w:t xml:space="preserve"> </w:t>
            </w:r>
            <w:r>
              <w:rPr>
                <w:rFonts w:ascii="Times New Roman" w:hAnsi="Times New Roman"/>
                <w:sz w:val="21"/>
              </w:rPr>
              <w:t>fabricação</w:t>
            </w:r>
            <w:r>
              <w:rPr>
                <w:rFonts w:ascii="Times New Roman" w:hAnsi="Times New Roman"/>
                <w:spacing w:val="-3"/>
                <w:sz w:val="21"/>
              </w:rPr>
              <w:t xml:space="preserve"> </w:t>
            </w:r>
            <w:r>
              <w:rPr>
                <w:rFonts w:ascii="Times New Roman" w:hAnsi="Times New Roman"/>
                <w:sz w:val="21"/>
              </w:rPr>
              <w:t>2020;</w:t>
            </w:r>
            <w:r>
              <w:rPr>
                <w:rFonts w:ascii="Times New Roman" w:hAnsi="Times New Roman"/>
                <w:spacing w:val="-5"/>
                <w:sz w:val="21"/>
              </w:rPr>
              <w:t xml:space="preserve"> </w:t>
            </w:r>
            <w:r>
              <w:rPr>
                <w:rFonts w:ascii="Times New Roman" w:hAnsi="Times New Roman"/>
                <w:sz w:val="21"/>
              </w:rPr>
              <w:t>chassi:</w:t>
            </w:r>
            <w:r>
              <w:rPr>
                <w:rFonts w:ascii="Times New Roman" w:hAnsi="Times New Roman"/>
                <w:spacing w:val="-4"/>
                <w:sz w:val="21"/>
              </w:rPr>
              <w:t xml:space="preserve"> </w:t>
            </w:r>
            <w:r>
              <w:rPr>
                <w:rFonts w:ascii="Times New Roman" w:hAnsi="Times New Roman"/>
                <w:spacing w:val="-2"/>
                <w:sz w:val="21"/>
              </w:rPr>
              <w:t>9BG148FK0LC442213.</w:t>
            </w:r>
          </w:p>
        </w:tc>
      </w:tr>
      <w:tr w:rsidR="000431DD" w14:paraId="67E814E3" w14:textId="77777777" w:rsidTr="0020306D">
        <w:trPr>
          <w:trHeight w:val="300"/>
        </w:trPr>
        <w:tc>
          <w:tcPr>
            <w:tcW w:w="2291" w:type="dxa"/>
          </w:tcPr>
          <w:p w14:paraId="361528E5" w14:textId="77777777" w:rsidR="000431DD" w:rsidRDefault="000431DD" w:rsidP="0020306D">
            <w:pPr>
              <w:pStyle w:val="TableParagraph"/>
              <w:spacing w:before="25"/>
              <w:ind w:left="15"/>
              <w:jc w:val="center"/>
              <w:rPr>
                <w:rFonts w:ascii="Times New Roman"/>
                <w:sz w:val="21"/>
              </w:rPr>
            </w:pPr>
            <w:r>
              <w:rPr>
                <w:rFonts w:ascii="Times New Roman"/>
                <w:spacing w:val="-4"/>
                <w:sz w:val="21"/>
              </w:rPr>
              <w:t>L200</w:t>
            </w:r>
          </w:p>
        </w:tc>
        <w:tc>
          <w:tcPr>
            <w:tcW w:w="7130" w:type="dxa"/>
          </w:tcPr>
          <w:p w14:paraId="64CEADA2" w14:textId="77777777" w:rsidR="000431DD" w:rsidRDefault="000431DD" w:rsidP="0020306D">
            <w:pPr>
              <w:pStyle w:val="TableParagraph"/>
              <w:spacing w:before="25"/>
              <w:ind w:right="127"/>
              <w:jc w:val="right"/>
              <w:rPr>
                <w:rFonts w:ascii="Times New Roman" w:hAnsi="Times New Roman"/>
                <w:sz w:val="21"/>
              </w:rPr>
            </w:pPr>
            <w:r>
              <w:rPr>
                <w:rFonts w:ascii="Times New Roman" w:hAnsi="Times New Roman"/>
                <w:sz w:val="21"/>
              </w:rPr>
              <w:t>Placa:</w:t>
            </w:r>
            <w:r>
              <w:rPr>
                <w:rFonts w:ascii="Times New Roman" w:hAnsi="Times New Roman"/>
                <w:spacing w:val="-5"/>
                <w:sz w:val="21"/>
              </w:rPr>
              <w:t xml:space="preserve"> </w:t>
            </w:r>
            <w:r>
              <w:rPr>
                <w:rFonts w:ascii="Times New Roman" w:hAnsi="Times New Roman"/>
                <w:sz w:val="21"/>
              </w:rPr>
              <w:t>RIR1A69;</w:t>
            </w:r>
            <w:r>
              <w:rPr>
                <w:rFonts w:ascii="Times New Roman" w:hAnsi="Times New Roman"/>
                <w:spacing w:val="-5"/>
                <w:sz w:val="21"/>
              </w:rPr>
              <w:t xml:space="preserve"> </w:t>
            </w:r>
            <w:r>
              <w:rPr>
                <w:rFonts w:ascii="Times New Roman" w:hAnsi="Times New Roman"/>
                <w:sz w:val="21"/>
              </w:rPr>
              <w:t>diesel;</w:t>
            </w:r>
            <w:r>
              <w:rPr>
                <w:rFonts w:ascii="Times New Roman" w:hAnsi="Times New Roman"/>
                <w:spacing w:val="-4"/>
                <w:sz w:val="21"/>
              </w:rPr>
              <w:t xml:space="preserve"> </w:t>
            </w:r>
            <w:r>
              <w:rPr>
                <w:rFonts w:ascii="Times New Roman" w:hAnsi="Times New Roman"/>
                <w:sz w:val="21"/>
              </w:rPr>
              <w:t>ano</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5"/>
                <w:sz w:val="21"/>
              </w:rPr>
              <w:t xml:space="preserve"> </w:t>
            </w:r>
            <w:r>
              <w:rPr>
                <w:rFonts w:ascii="Times New Roman" w:hAnsi="Times New Roman"/>
                <w:sz w:val="21"/>
              </w:rPr>
              <w:t>fabricação</w:t>
            </w:r>
            <w:r>
              <w:rPr>
                <w:rFonts w:ascii="Times New Roman" w:hAnsi="Times New Roman"/>
                <w:spacing w:val="-3"/>
                <w:sz w:val="21"/>
              </w:rPr>
              <w:t xml:space="preserve"> </w:t>
            </w:r>
            <w:r>
              <w:rPr>
                <w:rFonts w:ascii="Times New Roman" w:hAnsi="Times New Roman"/>
                <w:sz w:val="21"/>
              </w:rPr>
              <w:t>2018;</w:t>
            </w:r>
            <w:r>
              <w:rPr>
                <w:rFonts w:ascii="Times New Roman" w:hAnsi="Times New Roman"/>
                <w:spacing w:val="-5"/>
                <w:sz w:val="21"/>
              </w:rPr>
              <w:t xml:space="preserve"> </w:t>
            </w:r>
            <w:r>
              <w:rPr>
                <w:rFonts w:ascii="Times New Roman" w:hAnsi="Times New Roman"/>
                <w:sz w:val="21"/>
              </w:rPr>
              <w:t>chassi:</w:t>
            </w:r>
            <w:r>
              <w:rPr>
                <w:rFonts w:ascii="Times New Roman" w:hAnsi="Times New Roman"/>
                <w:spacing w:val="-4"/>
                <w:sz w:val="21"/>
              </w:rPr>
              <w:t xml:space="preserve"> </w:t>
            </w:r>
            <w:r>
              <w:rPr>
                <w:rFonts w:ascii="Times New Roman" w:hAnsi="Times New Roman"/>
                <w:spacing w:val="-2"/>
                <w:sz w:val="21"/>
              </w:rPr>
              <w:t>93XLJKL1TKCJ17537.</w:t>
            </w:r>
          </w:p>
        </w:tc>
      </w:tr>
    </w:tbl>
    <w:p w14:paraId="4D763E07" w14:textId="77777777" w:rsidR="000431DD" w:rsidRDefault="000431DD" w:rsidP="000431DD">
      <w:pPr>
        <w:pStyle w:val="Ttulo8"/>
        <w:spacing w:before="203"/>
        <w:ind w:left="121"/>
        <w:rPr>
          <w:rFonts w:ascii="Times New Roman" w:hAnsi="Times New Roman"/>
        </w:rPr>
      </w:pPr>
      <w:r>
        <w:rPr>
          <w:rFonts w:ascii="Times New Roman" w:hAnsi="Times New Roman"/>
        </w:rPr>
        <w:t>DINÂMICA</w:t>
      </w:r>
      <w:r>
        <w:rPr>
          <w:rFonts w:ascii="Times New Roman" w:hAnsi="Times New Roman"/>
          <w:spacing w:val="-6"/>
        </w:rPr>
        <w:t xml:space="preserve"> </w:t>
      </w:r>
      <w:r>
        <w:rPr>
          <w:rFonts w:ascii="Times New Roman" w:hAnsi="Times New Roman"/>
        </w:rPr>
        <w:t>DA</w:t>
      </w:r>
      <w:r>
        <w:rPr>
          <w:rFonts w:ascii="Times New Roman" w:hAnsi="Times New Roman"/>
          <w:spacing w:val="-5"/>
        </w:rPr>
        <w:t xml:space="preserve"> </w:t>
      </w:r>
      <w:r>
        <w:rPr>
          <w:rFonts w:ascii="Times New Roman" w:hAnsi="Times New Roman"/>
        </w:rPr>
        <w:t>EXECUÇÃO</w:t>
      </w:r>
      <w:r>
        <w:rPr>
          <w:rFonts w:ascii="Times New Roman" w:hAnsi="Times New Roman"/>
          <w:spacing w:val="-5"/>
        </w:rPr>
        <w:t xml:space="preserve"> </w:t>
      </w:r>
      <w:r>
        <w:rPr>
          <w:rFonts w:ascii="Times New Roman" w:hAnsi="Times New Roman"/>
        </w:rPr>
        <w:t>DOS</w:t>
      </w:r>
      <w:r>
        <w:rPr>
          <w:rFonts w:ascii="Times New Roman" w:hAnsi="Times New Roman"/>
          <w:spacing w:val="-5"/>
        </w:rPr>
        <w:t xml:space="preserve"> </w:t>
      </w:r>
      <w:r>
        <w:rPr>
          <w:rFonts w:ascii="Times New Roman" w:hAnsi="Times New Roman"/>
          <w:spacing w:val="-2"/>
        </w:rPr>
        <w:t>SERVIÇOS</w:t>
      </w:r>
    </w:p>
    <w:p w14:paraId="4C366C28" w14:textId="77777777" w:rsidR="000431DD" w:rsidRDefault="000431DD" w:rsidP="000431DD">
      <w:pPr>
        <w:pStyle w:val="PargrafodaLista"/>
        <w:numPr>
          <w:ilvl w:val="1"/>
          <w:numId w:val="51"/>
        </w:numPr>
        <w:tabs>
          <w:tab w:val="left" w:pos="488"/>
        </w:tabs>
        <w:spacing w:before="231" w:line="268" w:lineRule="auto"/>
        <w:ind w:left="121" w:right="275" w:firstLine="0"/>
        <w:rPr>
          <w:rFonts w:ascii="Times New Roman" w:hAnsi="Times New Roman"/>
          <w:sz w:val="21"/>
        </w:rPr>
      </w:pPr>
      <w:r>
        <w:rPr>
          <w:rFonts w:ascii="Times New Roman" w:hAnsi="Times New Roman"/>
          <w:sz w:val="21"/>
        </w:rPr>
        <w:t>Conduzir</w:t>
      </w:r>
      <w:r>
        <w:rPr>
          <w:rFonts w:ascii="Times New Roman" w:hAnsi="Times New Roman"/>
          <w:spacing w:val="-3"/>
          <w:sz w:val="21"/>
        </w:rPr>
        <w:t xml:space="preserve"> </w:t>
      </w:r>
      <w:r>
        <w:rPr>
          <w:rFonts w:ascii="Times New Roman" w:hAnsi="Times New Roman"/>
          <w:sz w:val="21"/>
        </w:rPr>
        <w:t>servidores</w:t>
      </w:r>
      <w:r>
        <w:rPr>
          <w:rFonts w:ascii="Times New Roman" w:hAnsi="Times New Roman"/>
          <w:spacing w:val="-4"/>
          <w:sz w:val="21"/>
        </w:rPr>
        <w:t xml:space="preserve"> </w:t>
      </w:r>
      <w:r>
        <w:rPr>
          <w:rFonts w:ascii="Times New Roman" w:hAnsi="Times New Roman"/>
          <w:sz w:val="21"/>
        </w:rPr>
        <w:t>para</w:t>
      </w:r>
      <w:r>
        <w:rPr>
          <w:rFonts w:ascii="Times New Roman" w:hAnsi="Times New Roman"/>
          <w:spacing w:val="-4"/>
          <w:sz w:val="21"/>
        </w:rPr>
        <w:t xml:space="preserve"> </w:t>
      </w:r>
      <w:r>
        <w:rPr>
          <w:rFonts w:ascii="Times New Roman" w:hAnsi="Times New Roman"/>
          <w:sz w:val="21"/>
        </w:rPr>
        <w:t>realização</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serviços</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campo</w:t>
      </w:r>
      <w:r>
        <w:rPr>
          <w:rFonts w:ascii="Times New Roman" w:hAnsi="Times New Roman"/>
          <w:spacing w:val="-3"/>
          <w:sz w:val="21"/>
        </w:rPr>
        <w:t xml:space="preserve"> </w:t>
      </w:r>
      <w:r>
        <w:rPr>
          <w:rFonts w:ascii="Times New Roman" w:hAnsi="Times New Roman"/>
          <w:sz w:val="21"/>
        </w:rPr>
        <w:t>na</w:t>
      </w:r>
      <w:r>
        <w:rPr>
          <w:rFonts w:ascii="Times New Roman" w:hAnsi="Times New Roman"/>
          <w:spacing w:val="-4"/>
          <w:sz w:val="21"/>
        </w:rPr>
        <w:t xml:space="preserve"> </w:t>
      </w:r>
      <w:r>
        <w:rPr>
          <w:rFonts w:ascii="Times New Roman" w:hAnsi="Times New Roman"/>
          <w:sz w:val="21"/>
        </w:rPr>
        <w:t>região</w:t>
      </w:r>
      <w:r>
        <w:rPr>
          <w:rFonts w:ascii="Times New Roman" w:hAnsi="Times New Roman"/>
          <w:spacing w:val="-3"/>
          <w:sz w:val="21"/>
        </w:rPr>
        <w:t xml:space="preserve"> </w:t>
      </w:r>
      <w:r>
        <w:rPr>
          <w:rFonts w:ascii="Times New Roman" w:hAnsi="Times New Roman"/>
          <w:sz w:val="21"/>
        </w:rPr>
        <w:t>metropolitana</w:t>
      </w:r>
      <w:r>
        <w:rPr>
          <w:rFonts w:ascii="Times New Roman" w:hAnsi="Times New Roman"/>
          <w:spacing w:val="-4"/>
          <w:sz w:val="21"/>
        </w:rPr>
        <w:t xml:space="preserve"> </w:t>
      </w:r>
      <w:r>
        <w:rPr>
          <w:rFonts w:ascii="Times New Roman" w:hAnsi="Times New Roman"/>
          <w:sz w:val="21"/>
        </w:rPr>
        <w:t>da</w:t>
      </w:r>
      <w:r>
        <w:rPr>
          <w:rFonts w:ascii="Times New Roman" w:hAnsi="Times New Roman"/>
          <w:spacing w:val="-4"/>
          <w:sz w:val="21"/>
        </w:rPr>
        <w:t xml:space="preserve"> </w:t>
      </w:r>
      <w:r>
        <w:rPr>
          <w:rFonts w:ascii="Times New Roman" w:hAnsi="Times New Roman"/>
          <w:sz w:val="21"/>
        </w:rPr>
        <w:t>capital</w:t>
      </w:r>
      <w:r>
        <w:rPr>
          <w:rFonts w:ascii="Times New Roman" w:hAnsi="Times New Roman"/>
          <w:spacing w:val="-4"/>
          <w:sz w:val="21"/>
        </w:rPr>
        <w:t xml:space="preserve"> </w:t>
      </w:r>
      <w:r>
        <w:rPr>
          <w:rFonts w:ascii="Times New Roman" w:hAnsi="Times New Roman"/>
          <w:sz w:val="21"/>
        </w:rPr>
        <w:t>do</w:t>
      </w:r>
      <w:r>
        <w:rPr>
          <w:rFonts w:ascii="Times New Roman" w:hAnsi="Times New Roman"/>
          <w:spacing w:val="-3"/>
          <w:sz w:val="21"/>
        </w:rPr>
        <w:t xml:space="preserve"> </w:t>
      </w:r>
      <w:r>
        <w:rPr>
          <w:rFonts w:ascii="Times New Roman" w:hAnsi="Times New Roman"/>
          <w:sz w:val="21"/>
        </w:rPr>
        <w:t>estado</w:t>
      </w:r>
      <w:r>
        <w:rPr>
          <w:rFonts w:ascii="Times New Roman" w:hAnsi="Times New Roman"/>
          <w:spacing w:val="-3"/>
          <w:sz w:val="21"/>
        </w:rPr>
        <w:t xml:space="preserve"> </w:t>
      </w:r>
      <w:r>
        <w:rPr>
          <w:rFonts w:ascii="Times New Roman" w:hAnsi="Times New Roman"/>
          <w:sz w:val="21"/>
        </w:rPr>
        <w:t xml:space="preserve">de Pernambuco e, eventualmente, em viagens de curta duração para o interior do estado ou para municípios do </w:t>
      </w:r>
      <w:r>
        <w:rPr>
          <w:rFonts w:ascii="Times New Roman" w:hAnsi="Times New Roman"/>
          <w:spacing w:val="-2"/>
          <w:sz w:val="21"/>
        </w:rPr>
        <w:t>Nordeste;</w:t>
      </w:r>
    </w:p>
    <w:p w14:paraId="5EE01DA9" w14:textId="77777777" w:rsidR="000431DD" w:rsidRDefault="000431DD" w:rsidP="000431DD">
      <w:pPr>
        <w:pStyle w:val="PargrafodaLista"/>
        <w:numPr>
          <w:ilvl w:val="1"/>
          <w:numId w:val="51"/>
        </w:numPr>
        <w:tabs>
          <w:tab w:val="left" w:pos="488"/>
        </w:tabs>
        <w:spacing w:before="200"/>
        <w:ind w:left="488" w:right="0" w:hanging="367"/>
        <w:rPr>
          <w:rFonts w:ascii="Times New Roman" w:hAnsi="Times New Roman"/>
          <w:sz w:val="21"/>
        </w:rPr>
      </w:pPr>
      <w:r>
        <w:rPr>
          <w:rFonts w:ascii="Times New Roman" w:hAnsi="Times New Roman"/>
          <w:sz w:val="21"/>
        </w:rPr>
        <w:t>Atender</w:t>
      </w:r>
      <w:r>
        <w:rPr>
          <w:rFonts w:ascii="Times New Roman" w:hAnsi="Times New Roman"/>
          <w:spacing w:val="-5"/>
          <w:sz w:val="21"/>
        </w:rPr>
        <w:t xml:space="preserve"> </w:t>
      </w:r>
      <w:r>
        <w:rPr>
          <w:rFonts w:ascii="Times New Roman" w:hAnsi="Times New Roman"/>
          <w:sz w:val="21"/>
        </w:rPr>
        <w:t>necessidades</w:t>
      </w:r>
      <w:r>
        <w:rPr>
          <w:rFonts w:ascii="Times New Roman" w:hAnsi="Times New Roman"/>
          <w:spacing w:val="-3"/>
          <w:sz w:val="21"/>
        </w:rPr>
        <w:t xml:space="preserve"> </w:t>
      </w:r>
      <w:r>
        <w:rPr>
          <w:rFonts w:ascii="Times New Roman" w:hAnsi="Times New Roman"/>
          <w:sz w:val="21"/>
        </w:rPr>
        <w:t>que</w:t>
      </w:r>
      <w:r>
        <w:rPr>
          <w:rFonts w:ascii="Times New Roman" w:hAnsi="Times New Roman"/>
          <w:spacing w:val="-4"/>
          <w:sz w:val="21"/>
        </w:rPr>
        <w:t xml:space="preserve"> </w:t>
      </w:r>
      <w:r>
        <w:rPr>
          <w:rFonts w:ascii="Times New Roman" w:hAnsi="Times New Roman"/>
          <w:sz w:val="21"/>
        </w:rPr>
        <w:t>apenas</w:t>
      </w:r>
      <w:r>
        <w:rPr>
          <w:rFonts w:ascii="Times New Roman" w:hAnsi="Times New Roman"/>
          <w:spacing w:val="-3"/>
          <w:sz w:val="21"/>
        </w:rPr>
        <w:t xml:space="preserve"> </w:t>
      </w:r>
      <w:r>
        <w:rPr>
          <w:rFonts w:ascii="Times New Roman" w:hAnsi="Times New Roman"/>
          <w:sz w:val="21"/>
        </w:rPr>
        <w:t>possam</w:t>
      </w:r>
      <w:r>
        <w:rPr>
          <w:rFonts w:ascii="Times New Roman" w:hAnsi="Times New Roman"/>
          <w:spacing w:val="-4"/>
          <w:sz w:val="21"/>
        </w:rPr>
        <w:t xml:space="preserve"> </w:t>
      </w:r>
      <w:r>
        <w:rPr>
          <w:rFonts w:ascii="Times New Roman" w:hAnsi="Times New Roman"/>
          <w:sz w:val="21"/>
        </w:rPr>
        <w:t>ser</w:t>
      </w:r>
      <w:r>
        <w:rPr>
          <w:rFonts w:ascii="Times New Roman" w:hAnsi="Times New Roman"/>
          <w:spacing w:val="-2"/>
          <w:sz w:val="21"/>
        </w:rPr>
        <w:t xml:space="preserve"> </w:t>
      </w:r>
      <w:r>
        <w:rPr>
          <w:rFonts w:ascii="Times New Roman" w:hAnsi="Times New Roman"/>
          <w:sz w:val="21"/>
        </w:rPr>
        <w:t>supridas</w:t>
      </w:r>
      <w:r>
        <w:rPr>
          <w:rFonts w:ascii="Times New Roman" w:hAnsi="Times New Roman"/>
          <w:spacing w:val="-4"/>
          <w:sz w:val="21"/>
        </w:rPr>
        <w:t xml:space="preserve"> </w:t>
      </w:r>
      <w:r>
        <w:rPr>
          <w:rFonts w:ascii="Times New Roman" w:hAnsi="Times New Roman"/>
          <w:sz w:val="21"/>
        </w:rPr>
        <w:t>por</w:t>
      </w:r>
      <w:r>
        <w:rPr>
          <w:rFonts w:ascii="Times New Roman" w:hAnsi="Times New Roman"/>
          <w:spacing w:val="-2"/>
          <w:sz w:val="21"/>
        </w:rPr>
        <w:t xml:space="preserve"> </w:t>
      </w:r>
      <w:r>
        <w:rPr>
          <w:rFonts w:ascii="Times New Roman" w:hAnsi="Times New Roman"/>
          <w:sz w:val="21"/>
        </w:rPr>
        <w:t>meio</w:t>
      </w:r>
      <w:r>
        <w:rPr>
          <w:rFonts w:ascii="Times New Roman" w:hAnsi="Times New Roman"/>
          <w:spacing w:val="-3"/>
          <w:sz w:val="21"/>
        </w:rPr>
        <w:t xml:space="preserve"> </w:t>
      </w:r>
      <w:r>
        <w:rPr>
          <w:rFonts w:ascii="Times New Roman" w:hAnsi="Times New Roman"/>
          <w:sz w:val="21"/>
        </w:rPr>
        <w:t>da</w:t>
      </w:r>
      <w:r>
        <w:rPr>
          <w:rFonts w:ascii="Times New Roman" w:hAnsi="Times New Roman"/>
          <w:spacing w:val="-3"/>
          <w:sz w:val="21"/>
        </w:rPr>
        <w:t xml:space="preserve"> </w:t>
      </w:r>
      <w:r>
        <w:rPr>
          <w:rFonts w:ascii="Times New Roman" w:hAnsi="Times New Roman"/>
          <w:sz w:val="21"/>
        </w:rPr>
        <w:t>utilização</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veículo</w:t>
      </w:r>
      <w:r>
        <w:rPr>
          <w:rFonts w:ascii="Times New Roman" w:hAnsi="Times New Roman"/>
          <w:spacing w:val="-2"/>
          <w:sz w:val="21"/>
        </w:rPr>
        <w:t xml:space="preserve"> oficial;</w:t>
      </w:r>
    </w:p>
    <w:p w14:paraId="56DEC225" w14:textId="77777777" w:rsidR="000431DD" w:rsidRDefault="000431DD" w:rsidP="000431DD">
      <w:pPr>
        <w:pStyle w:val="PargrafodaLista"/>
        <w:numPr>
          <w:ilvl w:val="1"/>
          <w:numId w:val="51"/>
        </w:numPr>
        <w:tabs>
          <w:tab w:val="left" w:pos="488"/>
        </w:tabs>
        <w:spacing w:before="231" w:line="268" w:lineRule="auto"/>
        <w:ind w:left="121" w:right="364" w:firstLine="0"/>
        <w:rPr>
          <w:rFonts w:ascii="Times New Roman" w:hAnsi="Times New Roman"/>
          <w:sz w:val="21"/>
        </w:rPr>
      </w:pPr>
      <w:r>
        <w:rPr>
          <w:rFonts w:ascii="Times New Roman" w:hAnsi="Times New Roman"/>
          <w:sz w:val="21"/>
        </w:rPr>
        <w:t>Conduzir</w:t>
      </w:r>
      <w:r>
        <w:rPr>
          <w:rFonts w:ascii="Times New Roman" w:hAnsi="Times New Roman"/>
          <w:spacing w:val="-3"/>
          <w:sz w:val="21"/>
        </w:rPr>
        <w:t xml:space="preserve"> </w:t>
      </w:r>
      <w:r>
        <w:rPr>
          <w:rFonts w:ascii="Times New Roman" w:hAnsi="Times New Roman"/>
          <w:sz w:val="21"/>
        </w:rPr>
        <w:t>veículos</w:t>
      </w:r>
      <w:r>
        <w:rPr>
          <w:rFonts w:ascii="Times New Roman" w:hAnsi="Times New Roman"/>
          <w:spacing w:val="-4"/>
          <w:sz w:val="21"/>
        </w:rPr>
        <w:t xml:space="preserve"> </w:t>
      </w:r>
      <w:r>
        <w:rPr>
          <w:rFonts w:ascii="Times New Roman" w:hAnsi="Times New Roman"/>
          <w:sz w:val="21"/>
        </w:rPr>
        <w:t>oficiais</w:t>
      </w:r>
      <w:r>
        <w:rPr>
          <w:rFonts w:ascii="Times New Roman" w:hAnsi="Times New Roman"/>
          <w:spacing w:val="-4"/>
          <w:sz w:val="21"/>
        </w:rPr>
        <w:t xml:space="preserve"> </w:t>
      </w:r>
      <w:r>
        <w:rPr>
          <w:rFonts w:ascii="Times New Roman" w:hAnsi="Times New Roman"/>
          <w:sz w:val="21"/>
        </w:rPr>
        <w:t>para</w:t>
      </w:r>
      <w:r>
        <w:rPr>
          <w:rFonts w:ascii="Times New Roman" w:hAnsi="Times New Roman"/>
          <w:spacing w:val="-4"/>
          <w:sz w:val="21"/>
        </w:rPr>
        <w:t xml:space="preserve"> </w:t>
      </w:r>
      <w:r>
        <w:rPr>
          <w:rFonts w:ascii="Times New Roman" w:hAnsi="Times New Roman"/>
          <w:sz w:val="21"/>
        </w:rPr>
        <w:t>abastecimento,</w:t>
      </w:r>
      <w:r>
        <w:rPr>
          <w:rFonts w:ascii="Times New Roman" w:hAnsi="Times New Roman"/>
          <w:spacing w:val="-3"/>
          <w:sz w:val="21"/>
        </w:rPr>
        <w:t xml:space="preserve"> </w:t>
      </w:r>
      <w:r>
        <w:rPr>
          <w:rFonts w:ascii="Times New Roman" w:hAnsi="Times New Roman"/>
          <w:sz w:val="21"/>
        </w:rPr>
        <w:t>em</w:t>
      </w:r>
      <w:r>
        <w:rPr>
          <w:rFonts w:ascii="Times New Roman" w:hAnsi="Times New Roman"/>
          <w:spacing w:val="-4"/>
          <w:sz w:val="21"/>
        </w:rPr>
        <w:t xml:space="preserve"> </w:t>
      </w:r>
      <w:r>
        <w:rPr>
          <w:rFonts w:ascii="Times New Roman" w:hAnsi="Times New Roman"/>
          <w:sz w:val="21"/>
        </w:rPr>
        <w:t>postos</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combustíveis</w:t>
      </w:r>
      <w:r>
        <w:rPr>
          <w:rFonts w:ascii="Times New Roman" w:hAnsi="Times New Roman"/>
          <w:spacing w:val="-4"/>
          <w:sz w:val="21"/>
        </w:rPr>
        <w:t xml:space="preserve"> </w:t>
      </w:r>
      <w:r>
        <w:rPr>
          <w:rFonts w:ascii="Times New Roman" w:hAnsi="Times New Roman"/>
          <w:sz w:val="21"/>
        </w:rPr>
        <w:t>credenciados</w:t>
      </w:r>
      <w:r>
        <w:rPr>
          <w:rFonts w:ascii="Times New Roman" w:hAnsi="Times New Roman"/>
          <w:spacing w:val="-4"/>
          <w:sz w:val="21"/>
        </w:rPr>
        <w:t xml:space="preserve"> </w:t>
      </w:r>
      <w:r>
        <w:rPr>
          <w:rFonts w:ascii="Times New Roman" w:hAnsi="Times New Roman"/>
          <w:sz w:val="21"/>
        </w:rPr>
        <w:t>pelo</w:t>
      </w:r>
      <w:r>
        <w:rPr>
          <w:rFonts w:ascii="Times New Roman" w:hAnsi="Times New Roman"/>
          <w:spacing w:val="-3"/>
          <w:sz w:val="21"/>
        </w:rPr>
        <w:t xml:space="preserve"> </w:t>
      </w:r>
      <w:r>
        <w:rPr>
          <w:rFonts w:ascii="Times New Roman" w:hAnsi="Times New Roman"/>
          <w:sz w:val="21"/>
        </w:rPr>
        <w:t>contrato</w:t>
      </w:r>
      <w:r>
        <w:rPr>
          <w:rFonts w:ascii="Times New Roman" w:hAnsi="Times New Roman"/>
          <w:spacing w:val="-3"/>
          <w:sz w:val="21"/>
        </w:rPr>
        <w:t xml:space="preserve"> </w:t>
      </w:r>
      <w:r>
        <w:rPr>
          <w:rFonts w:ascii="Times New Roman" w:hAnsi="Times New Roman"/>
          <w:sz w:val="21"/>
        </w:rPr>
        <w:t>de abastecimento de combustível que estiver em vigência;</w:t>
      </w:r>
    </w:p>
    <w:p w14:paraId="3ACAF8E8" w14:textId="77777777" w:rsidR="000431DD" w:rsidRDefault="000431DD" w:rsidP="000431DD">
      <w:pPr>
        <w:pStyle w:val="PargrafodaLista"/>
        <w:numPr>
          <w:ilvl w:val="1"/>
          <w:numId w:val="51"/>
        </w:numPr>
        <w:tabs>
          <w:tab w:val="left" w:pos="488"/>
        </w:tabs>
        <w:spacing w:before="200" w:line="268" w:lineRule="auto"/>
        <w:ind w:left="121" w:right="376" w:firstLine="0"/>
        <w:rPr>
          <w:rFonts w:ascii="Times New Roman" w:hAnsi="Times New Roman"/>
          <w:sz w:val="21"/>
        </w:rPr>
      </w:pPr>
      <w:r>
        <w:rPr>
          <w:rFonts w:ascii="Times New Roman" w:hAnsi="Times New Roman"/>
          <w:sz w:val="21"/>
        </w:rPr>
        <w:t>Conduzir</w:t>
      </w:r>
      <w:r>
        <w:rPr>
          <w:rFonts w:ascii="Times New Roman" w:hAnsi="Times New Roman"/>
          <w:spacing w:val="-2"/>
          <w:sz w:val="21"/>
        </w:rPr>
        <w:t xml:space="preserve"> </w:t>
      </w:r>
      <w:r>
        <w:rPr>
          <w:rFonts w:ascii="Times New Roman" w:hAnsi="Times New Roman"/>
          <w:sz w:val="21"/>
        </w:rPr>
        <w:t>veículos</w:t>
      </w:r>
      <w:r>
        <w:rPr>
          <w:rFonts w:ascii="Times New Roman" w:hAnsi="Times New Roman"/>
          <w:spacing w:val="-3"/>
          <w:sz w:val="21"/>
        </w:rPr>
        <w:t xml:space="preserve"> </w:t>
      </w:r>
      <w:r>
        <w:rPr>
          <w:rFonts w:ascii="Times New Roman" w:hAnsi="Times New Roman"/>
          <w:sz w:val="21"/>
        </w:rPr>
        <w:t>oficiais</w:t>
      </w:r>
      <w:r>
        <w:rPr>
          <w:rFonts w:ascii="Times New Roman" w:hAnsi="Times New Roman"/>
          <w:spacing w:val="-3"/>
          <w:sz w:val="21"/>
        </w:rPr>
        <w:t xml:space="preserve"> </w:t>
      </w:r>
      <w:r>
        <w:rPr>
          <w:rFonts w:ascii="Times New Roman" w:hAnsi="Times New Roman"/>
          <w:sz w:val="21"/>
        </w:rPr>
        <w:t>para</w:t>
      </w:r>
      <w:r>
        <w:rPr>
          <w:rFonts w:ascii="Times New Roman" w:hAnsi="Times New Roman"/>
          <w:spacing w:val="-3"/>
          <w:sz w:val="21"/>
        </w:rPr>
        <w:t xml:space="preserve"> </w:t>
      </w:r>
      <w:r>
        <w:rPr>
          <w:rFonts w:ascii="Times New Roman" w:hAnsi="Times New Roman"/>
          <w:sz w:val="21"/>
        </w:rPr>
        <w:t>fins</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reparo,</w:t>
      </w:r>
      <w:r>
        <w:rPr>
          <w:rFonts w:ascii="Times New Roman" w:hAnsi="Times New Roman"/>
          <w:spacing w:val="-2"/>
          <w:sz w:val="21"/>
        </w:rPr>
        <w:t xml:space="preserve"> </w:t>
      </w:r>
      <w:r>
        <w:rPr>
          <w:rFonts w:ascii="Times New Roman" w:hAnsi="Times New Roman"/>
          <w:sz w:val="21"/>
        </w:rPr>
        <w:t>em</w:t>
      </w:r>
      <w:r>
        <w:rPr>
          <w:rFonts w:ascii="Times New Roman" w:hAnsi="Times New Roman"/>
          <w:spacing w:val="-3"/>
          <w:sz w:val="21"/>
        </w:rPr>
        <w:t xml:space="preserve"> </w:t>
      </w:r>
      <w:r>
        <w:rPr>
          <w:rFonts w:ascii="Times New Roman" w:hAnsi="Times New Roman"/>
          <w:sz w:val="21"/>
        </w:rPr>
        <w:t>oficinas</w:t>
      </w:r>
      <w:r>
        <w:rPr>
          <w:rFonts w:ascii="Times New Roman" w:hAnsi="Times New Roman"/>
          <w:spacing w:val="-3"/>
          <w:sz w:val="21"/>
        </w:rPr>
        <w:t xml:space="preserve"> </w:t>
      </w:r>
      <w:r>
        <w:rPr>
          <w:rFonts w:ascii="Times New Roman" w:hAnsi="Times New Roman"/>
          <w:sz w:val="21"/>
        </w:rPr>
        <w:t>credenciados</w:t>
      </w:r>
      <w:r>
        <w:rPr>
          <w:rFonts w:ascii="Times New Roman" w:hAnsi="Times New Roman"/>
          <w:spacing w:val="-3"/>
          <w:sz w:val="21"/>
        </w:rPr>
        <w:t xml:space="preserve"> </w:t>
      </w:r>
      <w:r>
        <w:rPr>
          <w:rFonts w:ascii="Times New Roman" w:hAnsi="Times New Roman"/>
          <w:sz w:val="21"/>
        </w:rPr>
        <w:t>pelo</w:t>
      </w:r>
      <w:r>
        <w:rPr>
          <w:rFonts w:ascii="Times New Roman" w:hAnsi="Times New Roman"/>
          <w:spacing w:val="-2"/>
          <w:sz w:val="21"/>
        </w:rPr>
        <w:t xml:space="preserve"> </w:t>
      </w:r>
      <w:r>
        <w:rPr>
          <w:rFonts w:ascii="Times New Roman" w:hAnsi="Times New Roman"/>
          <w:sz w:val="21"/>
        </w:rPr>
        <w:t>contrato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manutenção</w:t>
      </w:r>
      <w:r>
        <w:rPr>
          <w:rFonts w:ascii="Times New Roman" w:hAnsi="Times New Roman"/>
          <w:spacing w:val="-2"/>
          <w:sz w:val="21"/>
        </w:rPr>
        <w:t xml:space="preserve"> </w:t>
      </w:r>
      <w:r>
        <w:rPr>
          <w:rFonts w:ascii="Times New Roman" w:hAnsi="Times New Roman"/>
          <w:sz w:val="21"/>
        </w:rPr>
        <w:t>de veículos que estiver em vigência;</w:t>
      </w:r>
    </w:p>
    <w:p w14:paraId="17BBB29A" w14:textId="77777777" w:rsidR="000431DD" w:rsidRDefault="000431DD" w:rsidP="000431DD">
      <w:pPr>
        <w:pStyle w:val="PargrafodaLista"/>
        <w:numPr>
          <w:ilvl w:val="1"/>
          <w:numId w:val="51"/>
        </w:numPr>
        <w:tabs>
          <w:tab w:val="left" w:pos="488"/>
        </w:tabs>
        <w:spacing w:before="201" w:line="268" w:lineRule="auto"/>
        <w:ind w:left="121" w:right="412" w:firstLine="0"/>
        <w:rPr>
          <w:rFonts w:ascii="Times New Roman" w:hAnsi="Times New Roman"/>
          <w:sz w:val="21"/>
        </w:rPr>
      </w:pPr>
      <w:r>
        <w:rPr>
          <w:rFonts w:ascii="Times New Roman" w:hAnsi="Times New Roman"/>
          <w:sz w:val="21"/>
        </w:rPr>
        <w:t>Conduzir</w:t>
      </w:r>
      <w:r>
        <w:rPr>
          <w:rFonts w:ascii="Times New Roman" w:hAnsi="Times New Roman"/>
          <w:spacing w:val="-3"/>
          <w:sz w:val="21"/>
        </w:rPr>
        <w:t xml:space="preserve"> </w:t>
      </w:r>
      <w:r>
        <w:rPr>
          <w:rFonts w:ascii="Times New Roman" w:hAnsi="Times New Roman"/>
          <w:sz w:val="21"/>
        </w:rPr>
        <w:t>veículos</w:t>
      </w:r>
      <w:r>
        <w:rPr>
          <w:rFonts w:ascii="Times New Roman" w:hAnsi="Times New Roman"/>
          <w:spacing w:val="-4"/>
          <w:sz w:val="21"/>
        </w:rPr>
        <w:t xml:space="preserve"> </w:t>
      </w:r>
      <w:r>
        <w:rPr>
          <w:rFonts w:ascii="Times New Roman" w:hAnsi="Times New Roman"/>
          <w:sz w:val="21"/>
        </w:rPr>
        <w:t>oficiais</w:t>
      </w:r>
      <w:r>
        <w:rPr>
          <w:rFonts w:ascii="Times New Roman" w:hAnsi="Times New Roman"/>
          <w:spacing w:val="-4"/>
          <w:sz w:val="21"/>
        </w:rPr>
        <w:t xml:space="preserve"> </w:t>
      </w:r>
      <w:r>
        <w:rPr>
          <w:rFonts w:ascii="Times New Roman" w:hAnsi="Times New Roman"/>
          <w:sz w:val="21"/>
        </w:rPr>
        <w:t>para</w:t>
      </w:r>
      <w:r>
        <w:rPr>
          <w:rFonts w:ascii="Times New Roman" w:hAnsi="Times New Roman"/>
          <w:spacing w:val="-4"/>
          <w:sz w:val="21"/>
        </w:rPr>
        <w:t xml:space="preserve"> </w:t>
      </w:r>
      <w:r>
        <w:rPr>
          <w:rFonts w:ascii="Times New Roman" w:hAnsi="Times New Roman"/>
          <w:sz w:val="21"/>
        </w:rPr>
        <w:t>transporte</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cargas,</w:t>
      </w:r>
      <w:r>
        <w:rPr>
          <w:rFonts w:ascii="Times New Roman" w:hAnsi="Times New Roman"/>
          <w:spacing w:val="-3"/>
          <w:sz w:val="21"/>
        </w:rPr>
        <w:t xml:space="preserve"> </w:t>
      </w:r>
      <w:r>
        <w:rPr>
          <w:rFonts w:ascii="Times New Roman" w:hAnsi="Times New Roman"/>
          <w:sz w:val="21"/>
        </w:rPr>
        <w:t>materiais,</w:t>
      </w:r>
      <w:r>
        <w:rPr>
          <w:rFonts w:ascii="Times New Roman" w:hAnsi="Times New Roman"/>
          <w:spacing w:val="-3"/>
          <w:sz w:val="21"/>
        </w:rPr>
        <w:t xml:space="preserve"> </w:t>
      </w:r>
      <w:r>
        <w:rPr>
          <w:rFonts w:ascii="Times New Roman" w:hAnsi="Times New Roman"/>
          <w:sz w:val="21"/>
        </w:rPr>
        <w:t>malotes</w:t>
      </w:r>
      <w:r>
        <w:rPr>
          <w:rFonts w:ascii="Times New Roman" w:hAnsi="Times New Roman"/>
          <w:spacing w:val="-4"/>
          <w:sz w:val="21"/>
        </w:rPr>
        <w:t xml:space="preserve"> </w:t>
      </w:r>
      <w:r>
        <w:rPr>
          <w:rFonts w:ascii="Times New Roman" w:hAnsi="Times New Roman"/>
          <w:sz w:val="21"/>
        </w:rPr>
        <w:t>e</w:t>
      </w:r>
      <w:r>
        <w:rPr>
          <w:rFonts w:ascii="Times New Roman" w:hAnsi="Times New Roman"/>
          <w:spacing w:val="-4"/>
          <w:sz w:val="21"/>
        </w:rPr>
        <w:t xml:space="preserve"> </w:t>
      </w:r>
      <w:r>
        <w:rPr>
          <w:rFonts w:ascii="Times New Roman" w:hAnsi="Times New Roman"/>
          <w:sz w:val="21"/>
        </w:rPr>
        <w:t>equipamentos,</w:t>
      </w:r>
      <w:r>
        <w:rPr>
          <w:rFonts w:ascii="Times New Roman" w:hAnsi="Times New Roman"/>
          <w:spacing w:val="-3"/>
          <w:sz w:val="21"/>
        </w:rPr>
        <w:t xml:space="preserve"> </w:t>
      </w:r>
      <w:r>
        <w:rPr>
          <w:rFonts w:ascii="Times New Roman" w:hAnsi="Times New Roman"/>
          <w:sz w:val="21"/>
        </w:rPr>
        <w:t>relacionados</w:t>
      </w:r>
      <w:r>
        <w:rPr>
          <w:rFonts w:ascii="Times New Roman" w:hAnsi="Times New Roman"/>
          <w:spacing w:val="-4"/>
          <w:sz w:val="21"/>
        </w:rPr>
        <w:t xml:space="preserve"> </w:t>
      </w:r>
      <w:r>
        <w:rPr>
          <w:rFonts w:ascii="Times New Roman" w:hAnsi="Times New Roman"/>
          <w:sz w:val="21"/>
        </w:rPr>
        <w:t>às atividades meio ou finalísticas da Instituição;</w:t>
      </w:r>
    </w:p>
    <w:p w14:paraId="16BF7B04" w14:textId="77777777" w:rsidR="000431DD" w:rsidRDefault="000431DD" w:rsidP="000431DD">
      <w:pPr>
        <w:pStyle w:val="PargrafodaLista"/>
        <w:numPr>
          <w:ilvl w:val="1"/>
          <w:numId w:val="51"/>
        </w:numPr>
        <w:tabs>
          <w:tab w:val="left" w:pos="488"/>
        </w:tabs>
        <w:spacing w:before="201"/>
        <w:ind w:left="488" w:right="0" w:hanging="367"/>
        <w:rPr>
          <w:rFonts w:ascii="Times New Roman" w:hAnsi="Times New Roman"/>
          <w:sz w:val="21"/>
        </w:rPr>
      </w:pPr>
      <w:r>
        <w:rPr>
          <w:rFonts w:ascii="Times New Roman" w:hAnsi="Times New Roman"/>
          <w:sz w:val="21"/>
        </w:rPr>
        <w:t>Elaborar</w:t>
      </w:r>
      <w:r>
        <w:rPr>
          <w:rFonts w:ascii="Times New Roman" w:hAnsi="Times New Roman"/>
          <w:spacing w:val="-3"/>
          <w:sz w:val="21"/>
        </w:rPr>
        <w:t xml:space="preserve"> </w:t>
      </w:r>
      <w:r>
        <w:rPr>
          <w:rFonts w:ascii="Times New Roman" w:hAnsi="Times New Roman"/>
          <w:sz w:val="21"/>
        </w:rPr>
        <w:t>resumo</w:t>
      </w:r>
      <w:r>
        <w:rPr>
          <w:rFonts w:ascii="Times New Roman" w:hAnsi="Times New Roman"/>
          <w:spacing w:val="-3"/>
          <w:sz w:val="21"/>
        </w:rPr>
        <w:t xml:space="preserve"> </w:t>
      </w:r>
      <w:r>
        <w:rPr>
          <w:rFonts w:ascii="Times New Roman" w:hAnsi="Times New Roman"/>
          <w:sz w:val="21"/>
        </w:rPr>
        <w:t>dos</w:t>
      </w:r>
      <w:r>
        <w:rPr>
          <w:rFonts w:ascii="Times New Roman" w:hAnsi="Times New Roman"/>
          <w:spacing w:val="-3"/>
          <w:sz w:val="21"/>
        </w:rPr>
        <w:t xml:space="preserve"> </w:t>
      </w:r>
      <w:r>
        <w:rPr>
          <w:rFonts w:ascii="Times New Roman" w:hAnsi="Times New Roman"/>
          <w:sz w:val="21"/>
        </w:rPr>
        <w:t>registros</w:t>
      </w:r>
      <w:r>
        <w:rPr>
          <w:rFonts w:ascii="Times New Roman" w:hAnsi="Times New Roman"/>
          <w:spacing w:val="-4"/>
          <w:sz w:val="21"/>
        </w:rPr>
        <w:t xml:space="preserve"> </w:t>
      </w:r>
      <w:r>
        <w:rPr>
          <w:rFonts w:ascii="Times New Roman" w:hAnsi="Times New Roman"/>
          <w:sz w:val="21"/>
        </w:rPr>
        <w:t>diários</w:t>
      </w:r>
      <w:r>
        <w:rPr>
          <w:rFonts w:ascii="Times New Roman" w:hAnsi="Times New Roman"/>
          <w:spacing w:val="-3"/>
          <w:sz w:val="21"/>
        </w:rPr>
        <w:t xml:space="preserve"> </w:t>
      </w:r>
      <w:r>
        <w:rPr>
          <w:rFonts w:ascii="Times New Roman" w:hAnsi="Times New Roman"/>
          <w:sz w:val="21"/>
        </w:rPr>
        <w:t>dos</w:t>
      </w:r>
      <w:r>
        <w:rPr>
          <w:rFonts w:ascii="Times New Roman" w:hAnsi="Times New Roman"/>
          <w:spacing w:val="-3"/>
          <w:sz w:val="21"/>
        </w:rPr>
        <w:t xml:space="preserve"> </w:t>
      </w:r>
      <w:r>
        <w:rPr>
          <w:rFonts w:ascii="Times New Roman" w:hAnsi="Times New Roman"/>
          <w:sz w:val="21"/>
        </w:rPr>
        <w:t>veículos</w:t>
      </w:r>
      <w:r>
        <w:rPr>
          <w:rFonts w:ascii="Times New Roman" w:hAnsi="Times New Roman"/>
          <w:spacing w:val="-4"/>
          <w:sz w:val="21"/>
        </w:rPr>
        <w:t xml:space="preserve"> </w:t>
      </w:r>
      <w:r>
        <w:rPr>
          <w:rFonts w:ascii="Times New Roman" w:hAnsi="Times New Roman"/>
          <w:sz w:val="21"/>
        </w:rPr>
        <w:t>(quilometragem,</w:t>
      </w:r>
      <w:r>
        <w:rPr>
          <w:rFonts w:ascii="Times New Roman" w:hAnsi="Times New Roman"/>
          <w:spacing w:val="-2"/>
          <w:sz w:val="21"/>
        </w:rPr>
        <w:t xml:space="preserve"> </w:t>
      </w:r>
      <w:r>
        <w:rPr>
          <w:rFonts w:ascii="Times New Roman" w:hAnsi="Times New Roman"/>
          <w:sz w:val="21"/>
        </w:rPr>
        <w:t>trajeto</w:t>
      </w:r>
      <w:r>
        <w:rPr>
          <w:rFonts w:ascii="Times New Roman" w:hAnsi="Times New Roman"/>
          <w:spacing w:val="-3"/>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pacing w:val="-2"/>
          <w:sz w:val="21"/>
        </w:rPr>
        <w:t>outros);</w:t>
      </w:r>
    </w:p>
    <w:p w14:paraId="4ADEFD5A" w14:textId="77777777" w:rsidR="000431DD" w:rsidRDefault="000431DD" w:rsidP="000431DD">
      <w:pPr>
        <w:pStyle w:val="PargrafodaLista"/>
        <w:numPr>
          <w:ilvl w:val="1"/>
          <w:numId w:val="51"/>
        </w:numPr>
        <w:tabs>
          <w:tab w:val="left" w:pos="593"/>
        </w:tabs>
        <w:spacing w:before="230"/>
        <w:ind w:left="593" w:right="0" w:hanging="472"/>
        <w:rPr>
          <w:rFonts w:ascii="Times New Roman" w:hAnsi="Times New Roman"/>
          <w:sz w:val="21"/>
        </w:rPr>
      </w:pPr>
      <w:r>
        <w:rPr>
          <w:rFonts w:ascii="Times New Roman" w:hAnsi="Times New Roman"/>
          <w:sz w:val="21"/>
        </w:rPr>
        <w:t>Auxiliar</w:t>
      </w:r>
      <w:r>
        <w:rPr>
          <w:rFonts w:ascii="Times New Roman" w:hAnsi="Times New Roman"/>
          <w:spacing w:val="-4"/>
          <w:sz w:val="21"/>
        </w:rPr>
        <w:t xml:space="preserve"> </w:t>
      </w:r>
      <w:r>
        <w:rPr>
          <w:rFonts w:ascii="Times New Roman" w:hAnsi="Times New Roman"/>
          <w:sz w:val="21"/>
        </w:rPr>
        <w:t>nos</w:t>
      </w:r>
      <w:r>
        <w:rPr>
          <w:rFonts w:ascii="Times New Roman" w:hAnsi="Times New Roman"/>
          <w:spacing w:val="-4"/>
          <w:sz w:val="21"/>
        </w:rPr>
        <w:t xml:space="preserve"> </w:t>
      </w:r>
      <w:r>
        <w:rPr>
          <w:rFonts w:ascii="Times New Roman" w:hAnsi="Times New Roman"/>
          <w:sz w:val="21"/>
        </w:rPr>
        <w:t>serviços</w:t>
      </w:r>
      <w:r>
        <w:rPr>
          <w:rFonts w:ascii="Times New Roman" w:hAnsi="Times New Roman"/>
          <w:spacing w:val="-4"/>
          <w:sz w:val="21"/>
        </w:rPr>
        <w:t xml:space="preserve"> </w:t>
      </w:r>
      <w:r>
        <w:rPr>
          <w:rFonts w:ascii="Times New Roman" w:hAnsi="Times New Roman"/>
          <w:sz w:val="21"/>
        </w:rPr>
        <w:t>relacionados</w:t>
      </w:r>
      <w:r>
        <w:rPr>
          <w:rFonts w:ascii="Times New Roman" w:hAnsi="Times New Roman"/>
          <w:spacing w:val="-4"/>
          <w:sz w:val="21"/>
        </w:rPr>
        <w:t xml:space="preserve"> </w:t>
      </w:r>
      <w:r>
        <w:rPr>
          <w:rFonts w:ascii="Times New Roman" w:hAnsi="Times New Roman"/>
          <w:sz w:val="21"/>
        </w:rPr>
        <w:t>à</w:t>
      </w:r>
      <w:r>
        <w:rPr>
          <w:rFonts w:ascii="Times New Roman" w:hAnsi="Times New Roman"/>
          <w:spacing w:val="-4"/>
          <w:sz w:val="21"/>
        </w:rPr>
        <w:t xml:space="preserve"> </w:t>
      </w:r>
      <w:r>
        <w:rPr>
          <w:rFonts w:ascii="Times New Roman" w:hAnsi="Times New Roman"/>
          <w:sz w:val="21"/>
        </w:rPr>
        <w:t>conservação</w:t>
      </w:r>
      <w:r>
        <w:rPr>
          <w:rFonts w:ascii="Times New Roman" w:hAnsi="Times New Roman"/>
          <w:spacing w:val="-3"/>
          <w:sz w:val="21"/>
        </w:rPr>
        <w:t xml:space="preserve"> </w:t>
      </w:r>
      <w:r>
        <w:rPr>
          <w:rFonts w:ascii="Times New Roman" w:hAnsi="Times New Roman"/>
          <w:sz w:val="21"/>
        </w:rPr>
        <w:t>dos</w:t>
      </w:r>
      <w:r>
        <w:rPr>
          <w:rFonts w:ascii="Times New Roman" w:hAnsi="Times New Roman"/>
          <w:spacing w:val="-4"/>
          <w:sz w:val="21"/>
        </w:rPr>
        <w:t xml:space="preserve"> </w:t>
      </w:r>
      <w:r>
        <w:rPr>
          <w:rFonts w:ascii="Times New Roman" w:hAnsi="Times New Roman"/>
          <w:spacing w:val="-2"/>
          <w:sz w:val="21"/>
        </w:rPr>
        <w:t>veículos;</w:t>
      </w:r>
    </w:p>
    <w:p w14:paraId="67AA48AC" w14:textId="77777777" w:rsidR="000431DD" w:rsidRDefault="000431DD" w:rsidP="000431DD">
      <w:pPr>
        <w:pStyle w:val="PargrafodaLista"/>
        <w:numPr>
          <w:ilvl w:val="1"/>
          <w:numId w:val="51"/>
        </w:numPr>
        <w:tabs>
          <w:tab w:val="left" w:pos="593"/>
        </w:tabs>
        <w:spacing w:before="231" w:line="268" w:lineRule="auto"/>
        <w:ind w:left="121" w:right="663" w:firstLine="0"/>
        <w:rPr>
          <w:rFonts w:ascii="Times New Roman" w:hAnsi="Times New Roman"/>
          <w:sz w:val="21"/>
        </w:rPr>
      </w:pPr>
      <w:r>
        <w:rPr>
          <w:rFonts w:ascii="Times New Roman" w:hAnsi="Times New Roman"/>
          <w:sz w:val="21"/>
        </w:rPr>
        <w:t>Exceder o horário de serviço estabelecido no contrato, eventualmente, em razão de demanda extraordinária,</w:t>
      </w:r>
      <w:r>
        <w:rPr>
          <w:rFonts w:ascii="Times New Roman" w:hAnsi="Times New Roman"/>
          <w:spacing w:val="-2"/>
          <w:sz w:val="21"/>
        </w:rPr>
        <w:t xml:space="preserve"> </w:t>
      </w:r>
      <w:r>
        <w:rPr>
          <w:rFonts w:ascii="Times New Roman" w:hAnsi="Times New Roman"/>
          <w:sz w:val="21"/>
        </w:rPr>
        <w:t>tais</w:t>
      </w:r>
      <w:r>
        <w:rPr>
          <w:rFonts w:ascii="Times New Roman" w:hAnsi="Times New Roman"/>
          <w:spacing w:val="-3"/>
          <w:sz w:val="21"/>
        </w:rPr>
        <w:t xml:space="preserve"> </w:t>
      </w:r>
      <w:r>
        <w:rPr>
          <w:rFonts w:ascii="Times New Roman" w:hAnsi="Times New Roman"/>
          <w:sz w:val="21"/>
        </w:rPr>
        <w:t>como</w:t>
      </w:r>
      <w:r>
        <w:rPr>
          <w:rFonts w:ascii="Times New Roman" w:hAnsi="Times New Roman"/>
          <w:spacing w:val="-2"/>
          <w:sz w:val="21"/>
        </w:rPr>
        <w:t xml:space="preserve"> </w:t>
      </w:r>
      <w:r>
        <w:rPr>
          <w:rFonts w:ascii="Times New Roman" w:hAnsi="Times New Roman"/>
          <w:sz w:val="21"/>
        </w:rPr>
        <w:t>serviços</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campo</w:t>
      </w:r>
      <w:r>
        <w:rPr>
          <w:rFonts w:ascii="Times New Roman" w:hAnsi="Times New Roman"/>
          <w:spacing w:val="-2"/>
          <w:sz w:val="21"/>
        </w:rPr>
        <w:t xml:space="preserve"> </w:t>
      </w:r>
      <w:r>
        <w:rPr>
          <w:rFonts w:ascii="Times New Roman" w:hAnsi="Times New Roman"/>
          <w:sz w:val="21"/>
        </w:rPr>
        <w:t>ou</w:t>
      </w:r>
      <w:r>
        <w:rPr>
          <w:rFonts w:ascii="Times New Roman" w:hAnsi="Times New Roman"/>
          <w:spacing w:val="-2"/>
          <w:sz w:val="21"/>
        </w:rPr>
        <w:t xml:space="preserve"> </w:t>
      </w:r>
      <w:r>
        <w:rPr>
          <w:rFonts w:ascii="Times New Roman" w:hAnsi="Times New Roman"/>
          <w:sz w:val="21"/>
        </w:rPr>
        <w:t>eventos,</w:t>
      </w:r>
      <w:r>
        <w:rPr>
          <w:rFonts w:ascii="Times New Roman" w:hAnsi="Times New Roman"/>
          <w:spacing w:val="-2"/>
          <w:sz w:val="21"/>
        </w:rPr>
        <w:t xml:space="preserve"> </w:t>
      </w:r>
      <w:r>
        <w:rPr>
          <w:rFonts w:ascii="Times New Roman" w:hAnsi="Times New Roman"/>
          <w:sz w:val="21"/>
        </w:rPr>
        <w:t>em</w:t>
      </w:r>
      <w:r>
        <w:rPr>
          <w:rFonts w:ascii="Times New Roman" w:hAnsi="Times New Roman"/>
          <w:spacing w:val="-3"/>
          <w:sz w:val="21"/>
        </w:rPr>
        <w:t xml:space="preserve"> </w:t>
      </w:r>
      <w:r>
        <w:rPr>
          <w:rFonts w:ascii="Times New Roman" w:hAnsi="Times New Roman"/>
          <w:sz w:val="21"/>
        </w:rPr>
        <w:t>feriados</w:t>
      </w:r>
      <w:r>
        <w:rPr>
          <w:rFonts w:ascii="Times New Roman" w:hAnsi="Times New Roman"/>
          <w:spacing w:val="-3"/>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z w:val="21"/>
        </w:rPr>
        <w:t>finais</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semana,</w:t>
      </w:r>
      <w:r>
        <w:rPr>
          <w:rFonts w:ascii="Times New Roman" w:hAnsi="Times New Roman"/>
          <w:spacing w:val="-2"/>
          <w:sz w:val="21"/>
        </w:rPr>
        <w:t xml:space="preserve"> </w:t>
      </w:r>
      <w:r>
        <w:rPr>
          <w:rFonts w:ascii="Times New Roman" w:hAnsi="Times New Roman"/>
          <w:sz w:val="21"/>
        </w:rPr>
        <w:t>com</w:t>
      </w:r>
      <w:r>
        <w:rPr>
          <w:rFonts w:ascii="Times New Roman" w:hAnsi="Times New Roman"/>
          <w:spacing w:val="-3"/>
          <w:sz w:val="21"/>
        </w:rPr>
        <w:t xml:space="preserve"> </w:t>
      </w:r>
      <w:r>
        <w:rPr>
          <w:rFonts w:ascii="Times New Roman" w:hAnsi="Times New Roman"/>
          <w:sz w:val="21"/>
        </w:rPr>
        <w:t>pernoite</w:t>
      </w:r>
      <w:r>
        <w:rPr>
          <w:rFonts w:ascii="Times New Roman" w:hAnsi="Times New Roman"/>
          <w:spacing w:val="-3"/>
          <w:sz w:val="21"/>
        </w:rPr>
        <w:t xml:space="preserve"> </w:t>
      </w:r>
      <w:r>
        <w:rPr>
          <w:rFonts w:ascii="Times New Roman" w:hAnsi="Times New Roman"/>
          <w:sz w:val="21"/>
        </w:rPr>
        <w:t>em outro município não pertencente à região metropolitana da respectiva capital.</w:t>
      </w:r>
    </w:p>
    <w:p w14:paraId="0AB2ECAB" w14:textId="77777777" w:rsidR="000431DD" w:rsidRDefault="000431DD" w:rsidP="000431DD">
      <w:pPr>
        <w:pStyle w:val="PargrafodaLista"/>
        <w:numPr>
          <w:ilvl w:val="1"/>
          <w:numId w:val="51"/>
        </w:numPr>
        <w:tabs>
          <w:tab w:val="left" w:pos="645"/>
        </w:tabs>
        <w:spacing w:before="200" w:line="268" w:lineRule="auto"/>
        <w:ind w:left="121" w:right="315" w:firstLine="52"/>
        <w:jc w:val="both"/>
        <w:rPr>
          <w:rFonts w:ascii="Times New Roman" w:hAnsi="Times New Roman"/>
          <w:sz w:val="21"/>
        </w:rPr>
      </w:pPr>
      <w:r>
        <w:rPr>
          <w:rFonts w:ascii="Times New Roman" w:hAnsi="Times New Roman"/>
          <w:sz w:val="21"/>
        </w:rPr>
        <w:t>IAM</w:t>
      </w:r>
      <w:r>
        <w:rPr>
          <w:rFonts w:ascii="Times New Roman" w:hAnsi="Times New Roman"/>
          <w:spacing w:val="-4"/>
          <w:sz w:val="21"/>
        </w:rPr>
        <w:t xml:space="preserve"> </w:t>
      </w:r>
      <w:r>
        <w:rPr>
          <w:rFonts w:ascii="Times New Roman" w:hAnsi="Times New Roman"/>
          <w:sz w:val="21"/>
        </w:rPr>
        <w:t>fará</w:t>
      </w:r>
      <w:r>
        <w:rPr>
          <w:rFonts w:ascii="Times New Roman" w:hAnsi="Times New Roman"/>
          <w:spacing w:val="-4"/>
          <w:sz w:val="21"/>
        </w:rPr>
        <w:t xml:space="preserve"> </w:t>
      </w:r>
      <w:r>
        <w:rPr>
          <w:rFonts w:ascii="Times New Roman" w:hAnsi="Times New Roman"/>
          <w:sz w:val="21"/>
        </w:rPr>
        <w:t>opção</w:t>
      </w:r>
      <w:r>
        <w:rPr>
          <w:rFonts w:ascii="Times New Roman" w:hAnsi="Times New Roman"/>
          <w:spacing w:val="-3"/>
          <w:sz w:val="21"/>
        </w:rPr>
        <w:t xml:space="preserve"> </w:t>
      </w:r>
      <w:r>
        <w:rPr>
          <w:rFonts w:ascii="Times New Roman" w:hAnsi="Times New Roman"/>
          <w:sz w:val="21"/>
        </w:rPr>
        <w:t>pelo</w:t>
      </w:r>
      <w:r>
        <w:rPr>
          <w:rFonts w:ascii="Times New Roman" w:hAnsi="Times New Roman"/>
          <w:spacing w:val="-3"/>
          <w:sz w:val="21"/>
        </w:rPr>
        <w:t xml:space="preserve"> </w:t>
      </w:r>
      <w:r>
        <w:rPr>
          <w:rFonts w:ascii="Times New Roman" w:hAnsi="Times New Roman"/>
          <w:sz w:val="21"/>
        </w:rPr>
        <w:t>regime</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compensação</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jornada,</w:t>
      </w:r>
      <w:r>
        <w:rPr>
          <w:rFonts w:ascii="Times New Roman" w:hAnsi="Times New Roman"/>
          <w:spacing w:val="-3"/>
          <w:sz w:val="21"/>
        </w:rPr>
        <w:t xml:space="preserve"> </w:t>
      </w:r>
      <w:r>
        <w:rPr>
          <w:rFonts w:ascii="Times New Roman" w:hAnsi="Times New Roman"/>
          <w:sz w:val="21"/>
        </w:rPr>
        <w:t>conforme</w:t>
      </w:r>
      <w:r>
        <w:rPr>
          <w:rFonts w:ascii="Times New Roman" w:hAnsi="Times New Roman"/>
          <w:spacing w:val="-4"/>
          <w:sz w:val="21"/>
        </w:rPr>
        <w:t xml:space="preserve"> </w:t>
      </w:r>
      <w:r>
        <w:rPr>
          <w:rFonts w:ascii="Times New Roman" w:hAnsi="Times New Roman"/>
          <w:sz w:val="21"/>
        </w:rPr>
        <w:t>expresso</w:t>
      </w:r>
      <w:r>
        <w:rPr>
          <w:rFonts w:ascii="Times New Roman" w:hAnsi="Times New Roman"/>
          <w:spacing w:val="-3"/>
          <w:sz w:val="21"/>
        </w:rPr>
        <w:t xml:space="preserve"> </w:t>
      </w:r>
      <w:r>
        <w:rPr>
          <w:rFonts w:ascii="Times New Roman" w:hAnsi="Times New Roman"/>
          <w:sz w:val="21"/>
        </w:rPr>
        <w:t>em</w:t>
      </w:r>
      <w:r>
        <w:rPr>
          <w:rFonts w:ascii="Times New Roman" w:hAnsi="Times New Roman"/>
          <w:spacing w:val="-4"/>
          <w:sz w:val="21"/>
        </w:rPr>
        <w:t xml:space="preserve"> </w:t>
      </w:r>
      <w:r>
        <w:rPr>
          <w:rFonts w:ascii="Times New Roman" w:hAnsi="Times New Roman"/>
          <w:sz w:val="21"/>
        </w:rPr>
        <w:t>convenção</w:t>
      </w:r>
      <w:r>
        <w:rPr>
          <w:rFonts w:ascii="Times New Roman" w:hAnsi="Times New Roman"/>
          <w:spacing w:val="-3"/>
          <w:sz w:val="21"/>
        </w:rPr>
        <w:t xml:space="preserve"> </w:t>
      </w:r>
      <w:r>
        <w:rPr>
          <w:rFonts w:ascii="Times New Roman" w:hAnsi="Times New Roman"/>
          <w:sz w:val="21"/>
        </w:rPr>
        <w:t>coletiva</w:t>
      </w:r>
      <w:r>
        <w:rPr>
          <w:rFonts w:ascii="Times New Roman" w:hAnsi="Times New Roman"/>
          <w:spacing w:val="-4"/>
          <w:sz w:val="21"/>
        </w:rPr>
        <w:t xml:space="preserve"> </w:t>
      </w:r>
      <w:r>
        <w:rPr>
          <w:rFonts w:ascii="Times New Roman" w:hAnsi="Times New Roman"/>
          <w:sz w:val="21"/>
        </w:rPr>
        <w:t>de trabalho, podendo haver ampliação em</w:t>
      </w:r>
      <w:r>
        <w:rPr>
          <w:rFonts w:ascii="Times New Roman" w:hAnsi="Times New Roman"/>
          <w:spacing w:val="-1"/>
          <w:sz w:val="21"/>
        </w:rPr>
        <w:t xml:space="preserve"> </w:t>
      </w:r>
      <w:r>
        <w:rPr>
          <w:rFonts w:ascii="Times New Roman" w:hAnsi="Times New Roman"/>
          <w:sz w:val="21"/>
        </w:rPr>
        <w:t>um</w:t>
      </w:r>
      <w:r>
        <w:rPr>
          <w:rFonts w:ascii="Times New Roman" w:hAnsi="Times New Roman"/>
          <w:spacing w:val="-1"/>
          <w:sz w:val="21"/>
        </w:rPr>
        <w:t xml:space="preserve"> </w:t>
      </w:r>
      <w:r>
        <w:rPr>
          <w:rFonts w:ascii="Times New Roman" w:hAnsi="Times New Roman"/>
          <w:sz w:val="21"/>
        </w:rPr>
        <w:t>dia, com</w:t>
      </w:r>
      <w:r>
        <w:rPr>
          <w:rFonts w:ascii="Times New Roman" w:hAnsi="Times New Roman"/>
          <w:spacing w:val="-1"/>
          <w:sz w:val="21"/>
        </w:rPr>
        <w:t xml:space="preserve"> </w:t>
      </w:r>
      <w:r>
        <w:rPr>
          <w:rFonts w:ascii="Times New Roman" w:hAnsi="Times New Roman"/>
          <w:sz w:val="21"/>
        </w:rPr>
        <w:t>redução em</w:t>
      </w:r>
      <w:r>
        <w:rPr>
          <w:rFonts w:ascii="Times New Roman" w:hAnsi="Times New Roman"/>
          <w:spacing w:val="-1"/>
          <w:sz w:val="21"/>
        </w:rPr>
        <w:t xml:space="preserve"> </w:t>
      </w:r>
      <w:r>
        <w:rPr>
          <w:rFonts w:ascii="Times New Roman" w:hAnsi="Times New Roman"/>
          <w:sz w:val="21"/>
        </w:rPr>
        <w:t>outro, sendo consideradas</w:t>
      </w:r>
      <w:r>
        <w:rPr>
          <w:rFonts w:ascii="Times New Roman" w:hAnsi="Times New Roman"/>
          <w:spacing w:val="-1"/>
          <w:sz w:val="21"/>
        </w:rPr>
        <w:t xml:space="preserve"> </w:t>
      </w:r>
      <w:r>
        <w:rPr>
          <w:rFonts w:ascii="Times New Roman" w:hAnsi="Times New Roman"/>
          <w:sz w:val="21"/>
        </w:rPr>
        <w:t>horas</w:t>
      </w:r>
      <w:r>
        <w:rPr>
          <w:rFonts w:ascii="Times New Roman" w:hAnsi="Times New Roman"/>
          <w:spacing w:val="-1"/>
          <w:sz w:val="21"/>
        </w:rPr>
        <w:t xml:space="preserve"> </w:t>
      </w:r>
      <w:r>
        <w:rPr>
          <w:rFonts w:ascii="Times New Roman" w:hAnsi="Times New Roman"/>
          <w:sz w:val="21"/>
        </w:rPr>
        <w:t>extra</w:t>
      </w:r>
      <w:r>
        <w:rPr>
          <w:rFonts w:ascii="Times New Roman" w:hAnsi="Times New Roman"/>
          <w:spacing w:val="-1"/>
          <w:sz w:val="21"/>
        </w:rPr>
        <w:t xml:space="preserve"> </w:t>
      </w:r>
      <w:r>
        <w:rPr>
          <w:rFonts w:ascii="Times New Roman" w:hAnsi="Times New Roman"/>
          <w:sz w:val="21"/>
        </w:rPr>
        <w:t>as</w:t>
      </w:r>
      <w:r>
        <w:rPr>
          <w:rFonts w:ascii="Times New Roman" w:hAnsi="Times New Roman"/>
          <w:spacing w:val="-1"/>
          <w:sz w:val="21"/>
        </w:rPr>
        <w:t xml:space="preserve"> </w:t>
      </w:r>
      <w:r>
        <w:rPr>
          <w:rFonts w:ascii="Times New Roman" w:hAnsi="Times New Roman"/>
          <w:sz w:val="21"/>
        </w:rPr>
        <w:t>que excederem o limite de 192 (cento e noventa e duas) horas/mês efetivamente trabalhadas;</w:t>
      </w:r>
    </w:p>
    <w:p w14:paraId="0D2E0B1B" w14:textId="77777777" w:rsidR="000431DD" w:rsidRDefault="000431DD" w:rsidP="000431DD">
      <w:pPr>
        <w:pStyle w:val="PargrafodaLista"/>
        <w:numPr>
          <w:ilvl w:val="1"/>
          <w:numId w:val="51"/>
        </w:numPr>
        <w:tabs>
          <w:tab w:val="left" w:pos="645"/>
        </w:tabs>
        <w:spacing w:before="200" w:line="268" w:lineRule="auto"/>
        <w:ind w:left="121" w:right="273" w:firstLine="52"/>
        <w:jc w:val="both"/>
        <w:rPr>
          <w:rFonts w:ascii="Times New Roman" w:hAnsi="Times New Roman"/>
          <w:sz w:val="21"/>
        </w:rPr>
      </w:pPr>
      <w:r>
        <w:rPr>
          <w:rFonts w:ascii="Times New Roman" w:hAnsi="Times New Roman"/>
          <w:sz w:val="21"/>
        </w:rPr>
        <w:t>Não</w:t>
      </w:r>
      <w:r>
        <w:rPr>
          <w:rFonts w:ascii="Times New Roman" w:hAnsi="Times New Roman"/>
          <w:spacing w:val="-3"/>
          <w:sz w:val="21"/>
        </w:rPr>
        <w:t xml:space="preserve"> </w:t>
      </w:r>
      <w:r>
        <w:rPr>
          <w:rFonts w:ascii="Times New Roman" w:hAnsi="Times New Roman"/>
          <w:sz w:val="21"/>
        </w:rPr>
        <w:t>será</w:t>
      </w:r>
      <w:r>
        <w:rPr>
          <w:rFonts w:ascii="Times New Roman" w:hAnsi="Times New Roman"/>
          <w:spacing w:val="-4"/>
          <w:sz w:val="21"/>
        </w:rPr>
        <w:t xml:space="preserve"> </w:t>
      </w:r>
      <w:r>
        <w:rPr>
          <w:rFonts w:ascii="Times New Roman" w:hAnsi="Times New Roman"/>
          <w:sz w:val="21"/>
        </w:rPr>
        <w:t>considerado</w:t>
      </w:r>
      <w:r>
        <w:rPr>
          <w:rFonts w:ascii="Times New Roman" w:hAnsi="Times New Roman"/>
          <w:spacing w:val="-3"/>
          <w:sz w:val="21"/>
        </w:rPr>
        <w:t xml:space="preserve"> </w:t>
      </w:r>
      <w:r>
        <w:rPr>
          <w:rFonts w:ascii="Times New Roman" w:hAnsi="Times New Roman"/>
          <w:sz w:val="21"/>
        </w:rPr>
        <w:t>como</w:t>
      </w:r>
      <w:r>
        <w:rPr>
          <w:rFonts w:ascii="Times New Roman" w:hAnsi="Times New Roman"/>
          <w:spacing w:val="-3"/>
          <w:sz w:val="21"/>
        </w:rPr>
        <w:t xml:space="preserve"> </w:t>
      </w:r>
      <w:r>
        <w:rPr>
          <w:rFonts w:ascii="Times New Roman" w:hAnsi="Times New Roman"/>
          <w:sz w:val="21"/>
        </w:rPr>
        <w:t>jornada</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trabalho,</w:t>
      </w:r>
      <w:r>
        <w:rPr>
          <w:rFonts w:ascii="Times New Roman" w:hAnsi="Times New Roman"/>
          <w:spacing w:val="-3"/>
          <w:sz w:val="21"/>
        </w:rPr>
        <w:t xml:space="preserve"> </w:t>
      </w:r>
      <w:r>
        <w:rPr>
          <w:rFonts w:ascii="Times New Roman" w:hAnsi="Times New Roman"/>
          <w:sz w:val="21"/>
        </w:rPr>
        <w:t>nem</w:t>
      </w:r>
      <w:r>
        <w:rPr>
          <w:rFonts w:ascii="Times New Roman" w:hAnsi="Times New Roman"/>
          <w:spacing w:val="-4"/>
          <w:sz w:val="21"/>
        </w:rPr>
        <w:t xml:space="preserve"> </w:t>
      </w:r>
      <w:r>
        <w:rPr>
          <w:rFonts w:ascii="Times New Roman" w:hAnsi="Times New Roman"/>
          <w:sz w:val="21"/>
        </w:rPr>
        <w:t>ensejará</w:t>
      </w:r>
      <w:r>
        <w:rPr>
          <w:rFonts w:ascii="Times New Roman" w:hAnsi="Times New Roman"/>
          <w:spacing w:val="-4"/>
          <w:sz w:val="21"/>
        </w:rPr>
        <w:t xml:space="preserve"> </w:t>
      </w:r>
      <w:r>
        <w:rPr>
          <w:rFonts w:ascii="Times New Roman" w:hAnsi="Times New Roman"/>
          <w:sz w:val="21"/>
        </w:rPr>
        <w:t>o</w:t>
      </w:r>
      <w:r>
        <w:rPr>
          <w:rFonts w:ascii="Times New Roman" w:hAnsi="Times New Roman"/>
          <w:spacing w:val="-3"/>
          <w:sz w:val="21"/>
        </w:rPr>
        <w:t xml:space="preserve"> </w:t>
      </w:r>
      <w:r>
        <w:rPr>
          <w:rFonts w:ascii="Times New Roman" w:hAnsi="Times New Roman"/>
          <w:sz w:val="21"/>
        </w:rPr>
        <w:t>pagamento</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qualquer</w:t>
      </w:r>
      <w:r>
        <w:rPr>
          <w:rFonts w:ascii="Times New Roman" w:hAnsi="Times New Roman"/>
          <w:spacing w:val="-3"/>
          <w:sz w:val="21"/>
        </w:rPr>
        <w:t xml:space="preserve"> </w:t>
      </w:r>
      <w:r>
        <w:rPr>
          <w:rFonts w:ascii="Times New Roman" w:hAnsi="Times New Roman"/>
          <w:sz w:val="21"/>
        </w:rPr>
        <w:t>remuneração,</w:t>
      </w:r>
      <w:r>
        <w:rPr>
          <w:rFonts w:ascii="Times New Roman" w:hAnsi="Times New Roman"/>
          <w:spacing w:val="-3"/>
          <w:sz w:val="21"/>
        </w:rPr>
        <w:t xml:space="preserve"> </w:t>
      </w:r>
      <w:r>
        <w:rPr>
          <w:rFonts w:ascii="Times New Roman" w:hAnsi="Times New Roman"/>
          <w:sz w:val="21"/>
        </w:rPr>
        <w:t>o período em que o motorista ficar espontaneamente no veículo durante o gozo de seus intervalos intrajornada.</w:t>
      </w:r>
    </w:p>
    <w:p w14:paraId="3A6CBA04" w14:textId="77777777" w:rsidR="000431DD" w:rsidRDefault="000431DD" w:rsidP="000431DD">
      <w:pPr>
        <w:pStyle w:val="PargrafodaLista"/>
        <w:spacing w:line="268" w:lineRule="auto"/>
        <w:rPr>
          <w:rFonts w:ascii="Times New Roman" w:hAnsi="Times New Roman"/>
          <w:sz w:val="21"/>
        </w:rPr>
        <w:sectPr w:rsidR="000431DD" w:rsidSect="000431DD">
          <w:pgSz w:w="11910" w:h="16840"/>
          <w:pgMar w:top="1060" w:right="1133" w:bottom="660" w:left="1133" w:header="469" w:footer="467" w:gutter="0"/>
          <w:cols w:space="720"/>
        </w:sectPr>
      </w:pPr>
    </w:p>
    <w:p w14:paraId="7828EF8F" w14:textId="77777777" w:rsidR="000431DD" w:rsidRDefault="000431DD" w:rsidP="000431DD">
      <w:pPr>
        <w:pStyle w:val="Ttulo8"/>
        <w:spacing w:before="100"/>
        <w:ind w:left="121"/>
        <w:rPr>
          <w:rFonts w:ascii="Times New Roman" w:hAnsi="Times New Roman"/>
        </w:rPr>
      </w:pPr>
      <w:r>
        <w:rPr>
          <w:rFonts w:ascii="Times New Roman" w:hAnsi="Times New Roman"/>
        </w:rPr>
        <w:lastRenderedPageBreak/>
        <w:t>DIÁRIAS</w:t>
      </w:r>
      <w:r>
        <w:rPr>
          <w:rFonts w:ascii="Times New Roman" w:hAnsi="Times New Roman"/>
          <w:spacing w:val="-5"/>
        </w:rPr>
        <w:t xml:space="preserve"> </w:t>
      </w:r>
      <w:r>
        <w:rPr>
          <w:rFonts w:ascii="Times New Roman" w:hAnsi="Times New Roman"/>
        </w:rPr>
        <w:t>DE</w:t>
      </w:r>
      <w:r>
        <w:rPr>
          <w:rFonts w:ascii="Times New Roman" w:hAnsi="Times New Roman"/>
          <w:spacing w:val="-4"/>
        </w:rPr>
        <w:t xml:space="preserve"> </w:t>
      </w:r>
      <w:r>
        <w:rPr>
          <w:rFonts w:ascii="Times New Roman" w:hAnsi="Times New Roman"/>
          <w:spacing w:val="-2"/>
        </w:rPr>
        <w:t>VIAGEM</w:t>
      </w:r>
    </w:p>
    <w:p w14:paraId="557B456C" w14:textId="77777777" w:rsidR="000431DD" w:rsidRDefault="000431DD" w:rsidP="000431DD">
      <w:pPr>
        <w:pStyle w:val="PargrafodaLista"/>
        <w:numPr>
          <w:ilvl w:val="1"/>
          <w:numId w:val="51"/>
        </w:numPr>
        <w:tabs>
          <w:tab w:val="left" w:pos="661"/>
        </w:tabs>
        <w:spacing w:before="231" w:line="268" w:lineRule="auto"/>
        <w:ind w:left="121" w:firstLine="0"/>
        <w:rPr>
          <w:rFonts w:ascii="Times New Roman" w:hAnsi="Times New Roman"/>
          <w:sz w:val="21"/>
        </w:rPr>
      </w:pPr>
      <w:r>
        <w:rPr>
          <w:rFonts w:ascii="Times New Roman" w:hAnsi="Times New Roman"/>
          <w:sz w:val="21"/>
        </w:rPr>
        <w:t>Para</w:t>
      </w:r>
      <w:r>
        <w:rPr>
          <w:rFonts w:ascii="Times New Roman" w:hAnsi="Times New Roman"/>
          <w:spacing w:val="68"/>
          <w:sz w:val="21"/>
        </w:rPr>
        <w:t xml:space="preserve"> </w:t>
      </w:r>
      <w:r>
        <w:rPr>
          <w:rFonts w:ascii="Times New Roman" w:hAnsi="Times New Roman"/>
          <w:sz w:val="21"/>
        </w:rPr>
        <w:t>cada</w:t>
      </w:r>
      <w:r>
        <w:rPr>
          <w:rFonts w:ascii="Times New Roman" w:hAnsi="Times New Roman"/>
          <w:spacing w:val="68"/>
          <w:sz w:val="21"/>
        </w:rPr>
        <w:t xml:space="preserve"> </w:t>
      </w:r>
      <w:r>
        <w:rPr>
          <w:rFonts w:ascii="Times New Roman" w:hAnsi="Times New Roman"/>
          <w:sz w:val="21"/>
        </w:rPr>
        <w:t>dia</w:t>
      </w:r>
      <w:r>
        <w:rPr>
          <w:rFonts w:ascii="Times New Roman" w:hAnsi="Times New Roman"/>
          <w:spacing w:val="68"/>
          <w:sz w:val="21"/>
        </w:rPr>
        <w:t xml:space="preserve"> </w:t>
      </w:r>
      <w:r>
        <w:rPr>
          <w:rFonts w:ascii="Times New Roman" w:hAnsi="Times New Roman"/>
          <w:sz w:val="21"/>
        </w:rPr>
        <w:t>de</w:t>
      </w:r>
      <w:r>
        <w:rPr>
          <w:rFonts w:ascii="Times New Roman" w:hAnsi="Times New Roman"/>
          <w:spacing w:val="68"/>
          <w:sz w:val="21"/>
        </w:rPr>
        <w:t xml:space="preserve"> </w:t>
      </w:r>
      <w:r>
        <w:rPr>
          <w:rFonts w:ascii="Times New Roman" w:hAnsi="Times New Roman"/>
          <w:sz w:val="21"/>
        </w:rPr>
        <w:t>deslocamento</w:t>
      </w:r>
      <w:r>
        <w:rPr>
          <w:rFonts w:ascii="Times New Roman" w:hAnsi="Times New Roman"/>
          <w:spacing w:val="68"/>
          <w:sz w:val="21"/>
        </w:rPr>
        <w:t xml:space="preserve"> </w:t>
      </w:r>
      <w:r>
        <w:rPr>
          <w:rFonts w:ascii="Times New Roman" w:hAnsi="Times New Roman"/>
          <w:sz w:val="21"/>
        </w:rPr>
        <w:t>que</w:t>
      </w:r>
      <w:r>
        <w:rPr>
          <w:rFonts w:ascii="Times New Roman" w:hAnsi="Times New Roman"/>
          <w:spacing w:val="68"/>
          <w:sz w:val="21"/>
        </w:rPr>
        <w:t xml:space="preserve"> </w:t>
      </w:r>
      <w:r>
        <w:rPr>
          <w:rFonts w:ascii="Times New Roman" w:hAnsi="Times New Roman"/>
          <w:sz w:val="21"/>
        </w:rPr>
        <w:t>implique</w:t>
      </w:r>
      <w:r>
        <w:rPr>
          <w:rFonts w:ascii="Times New Roman" w:hAnsi="Times New Roman"/>
          <w:spacing w:val="68"/>
          <w:sz w:val="21"/>
        </w:rPr>
        <w:t xml:space="preserve"> </w:t>
      </w:r>
      <w:r>
        <w:rPr>
          <w:rFonts w:ascii="Times New Roman" w:hAnsi="Times New Roman"/>
          <w:sz w:val="21"/>
        </w:rPr>
        <w:t>pernoite,</w:t>
      </w:r>
      <w:r>
        <w:rPr>
          <w:rFonts w:ascii="Times New Roman" w:hAnsi="Times New Roman"/>
          <w:spacing w:val="68"/>
          <w:sz w:val="21"/>
        </w:rPr>
        <w:t xml:space="preserve"> </w:t>
      </w:r>
      <w:r>
        <w:rPr>
          <w:rFonts w:ascii="Times New Roman" w:hAnsi="Times New Roman"/>
          <w:sz w:val="21"/>
        </w:rPr>
        <w:t>será</w:t>
      </w:r>
      <w:r>
        <w:rPr>
          <w:rFonts w:ascii="Times New Roman" w:hAnsi="Times New Roman"/>
          <w:spacing w:val="68"/>
          <w:sz w:val="21"/>
        </w:rPr>
        <w:t xml:space="preserve"> </w:t>
      </w:r>
      <w:r>
        <w:rPr>
          <w:rFonts w:ascii="Times New Roman" w:hAnsi="Times New Roman"/>
          <w:sz w:val="21"/>
        </w:rPr>
        <w:t>devida</w:t>
      </w:r>
      <w:r>
        <w:rPr>
          <w:rFonts w:ascii="Times New Roman" w:hAnsi="Times New Roman"/>
          <w:spacing w:val="68"/>
          <w:sz w:val="21"/>
        </w:rPr>
        <w:t xml:space="preserve"> </w:t>
      </w:r>
      <w:r>
        <w:rPr>
          <w:rFonts w:ascii="Times New Roman" w:hAnsi="Times New Roman"/>
          <w:sz w:val="21"/>
        </w:rPr>
        <w:t>uma</w:t>
      </w:r>
      <w:r>
        <w:rPr>
          <w:rFonts w:ascii="Times New Roman" w:hAnsi="Times New Roman"/>
          <w:spacing w:val="68"/>
          <w:sz w:val="21"/>
        </w:rPr>
        <w:t xml:space="preserve"> </w:t>
      </w:r>
      <w:r>
        <w:rPr>
          <w:rFonts w:ascii="Times New Roman" w:hAnsi="Times New Roman"/>
          <w:sz w:val="21"/>
        </w:rPr>
        <w:t>diária</w:t>
      </w:r>
      <w:r>
        <w:rPr>
          <w:rFonts w:ascii="Times New Roman" w:hAnsi="Times New Roman"/>
          <w:spacing w:val="68"/>
          <w:sz w:val="21"/>
        </w:rPr>
        <w:t xml:space="preserve"> </w:t>
      </w:r>
      <w:r>
        <w:rPr>
          <w:rFonts w:ascii="Times New Roman" w:hAnsi="Times New Roman"/>
          <w:sz w:val="21"/>
        </w:rPr>
        <w:t>de</w:t>
      </w:r>
      <w:r>
        <w:rPr>
          <w:rFonts w:ascii="Times New Roman" w:hAnsi="Times New Roman"/>
          <w:spacing w:val="68"/>
          <w:sz w:val="21"/>
        </w:rPr>
        <w:t xml:space="preserve"> </w:t>
      </w:r>
      <w:r>
        <w:rPr>
          <w:rFonts w:ascii="Times New Roman" w:hAnsi="Times New Roman"/>
          <w:sz w:val="21"/>
        </w:rPr>
        <w:t>viagem,</w:t>
      </w:r>
      <w:r>
        <w:rPr>
          <w:rFonts w:ascii="Times New Roman" w:hAnsi="Times New Roman"/>
          <w:spacing w:val="68"/>
          <w:sz w:val="21"/>
        </w:rPr>
        <w:t xml:space="preserve"> </w:t>
      </w:r>
      <w:r>
        <w:rPr>
          <w:rFonts w:ascii="Times New Roman" w:hAnsi="Times New Roman"/>
          <w:sz w:val="21"/>
        </w:rPr>
        <w:t>com comprovação de pagamento a ser feito por recibo assinado pelo motorista e entregue à fiscalização do contrato;</w:t>
      </w:r>
    </w:p>
    <w:p w14:paraId="75231F77" w14:textId="77777777" w:rsidR="000431DD" w:rsidRDefault="000431DD" w:rsidP="000431DD">
      <w:pPr>
        <w:pStyle w:val="PargrafodaLista"/>
        <w:numPr>
          <w:ilvl w:val="2"/>
          <w:numId w:val="51"/>
        </w:numPr>
        <w:tabs>
          <w:tab w:val="left" w:pos="1373"/>
        </w:tabs>
        <w:spacing w:before="201" w:line="268" w:lineRule="auto"/>
        <w:ind w:left="721" w:firstLine="0"/>
        <w:jc w:val="both"/>
        <w:rPr>
          <w:rFonts w:ascii="Times New Roman" w:hAnsi="Times New Roman"/>
          <w:sz w:val="21"/>
        </w:rPr>
      </w:pPr>
      <w:r>
        <w:rPr>
          <w:rFonts w:ascii="Times New Roman" w:hAnsi="Times New Roman"/>
          <w:sz w:val="21"/>
        </w:rPr>
        <w:t>Na hipótese de deslocamento para localidade fora da região metropolitana da capital que não resulte em pernoite e que o</w:t>
      </w:r>
      <w:r>
        <w:rPr>
          <w:rFonts w:ascii="Times New Roman" w:hAnsi="Times New Roman"/>
          <w:spacing w:val="23"/>
          <w:sz w:val="21"/>
        </w:rPr>
        <w:t xml:space="preserve"> </w:t>
      </w:r>
      <w:r>
        <w:rPr>
          <w:rFonts w:ascii="Times New Roman" w:hAnsi="Times New Roman"/>
          <w:sz w:val="21"/>
        </w:rPr>
        <w:t>retorno</w:t>
      </w:r>
      <w:r>
        <w:rPr>
          <w:rFonts w:ascii="Times New Roman" w:hAnsi="Times New Roman"/>
          <w:spacing w:val="23"/>
          <w:sz w:val="21"/>
        </w:rPr>
        <w:t xml:space="preserve"> </w:t>
      </w:r>
      <w:r>
        <w:rPr>
          <w:rFonts w:ascii="Times New Roman" w:hAnsi="Times New Roman"/>
          <w:sz w:val="21"/>
        </w:rPr>
        <w:t>à sede da CONTRATANTE ocorra após</w:t>
      </w:r>
      <w:r>
        <w:rPr>
          <w:rFonts w:ascii="Times New Roman" w:hAnsi="Times New Roman"/>
          <w:spacing w:val="23"/>
          <w:sz w:val="21"/>
        </w:rPr>
        <w:t xml:space="preserve"> </w:t>
      </w:r>
      <w:r>
        <w:rPr>
          <w:rFonts w:ascii="Times New Roman" w:hAnsi="Times New Roman"/>
          <w:sz w:val="21"/>
        </w:rPr>
        <w:t>as</w:t>
      </w:r>
      <w:r>
        <w:rPr>
          <w:rFonts w:ascii="Times New Roman" w:hAnsi="Times New Roman"/>
          <w:spacing w:val="23"/>
          <w:sz w:val="21"/>
        </w:rPr>
        <w:t xml:space="preserve"> </w:t>
      </w:r>
      <w:r>
        <w:rPr>
          <w:rFonts w:ascii="Times New Roman" w:hAnsi="Times New Roman"/>
          <w:sz w:val="21"/>
        </w:rPr>
        <w:t>18h</w:t>
      </w:r>
      <w:r>
        <w:rPr>
          <w:rFonts w:ascii="Times New Roman" w:hAnsi="Times New Roman"/>
          <w:spacing w:val="23"/>
          <w:sz w:val="21"/>
        </w:rPr>
        <w:t xml:space="preserve"> </w:t>
      </w:r>
      <w:r>
        <w:rPr>
          <w:rFonts w:ascii="Times New Roman" w:hAnsi="Times New Roman"/>
          <w:sz w:val="21"/>
        </w:rPr>
        <w:t>e antes</w:t>
      </w:r>
      <w:r>
        <w:rPr>
          <w:rFonts w:ascii="Times New Roman" w:hAnsi="Times New Roman"/>
          <w:spacing w:val="23"/>
          <w:sz w:val="21"/>
        </w:rPr>
        <w:t xml:space="preserve"> </w:t>
      </w:r>
      <w:r>
        <w:rPr>
          <w:rFonts w:ascii="Times New Roman" w:hAnsi="Times New Roman"/>
          <w:sz w:val="21"/>
        </w:rPr>
        <w:t>das</w:t>
      </w:r>
      <w:r>
        <w:rPr>
          <w:rFonts w:ascii="Times New Roman" w:hAnsi="Times New Roman"/>
          <w:spacing w:val="23"/>
          <w:sz w:val="21"/>
        </w:rPr>
        <w:t xml:space="preserve"> </w:t>
      </w:r>
      <w:r>
        <w:rPr>
          <w:rFonts w:ascii="Times New Roman" w:hAnsi="Times New Roman"/>
          <w:sz w:val="21"/>
        </w:rPr>
        <w:t>23h, será devido o pagamento de ½ (meia) diária;</w:t>
      </w:r>
    </w:p>
    <w:p w14:paraId="5F7B1343" w14:textId="77777777" w:rsidR="000431DD" w:rsidRDefault="000431DD" w:rsidP="000431DD">
      <w:pPr>
        <w:pStyle w:val="PargrafodaLista"/>
        <w:numPr>
          <w:ilvl w:val="2"/>
          <w:numId w:val="51"/>
        </w:numPr>
        <w:tabs>
          <w:tab w:val="left" w:pos="1439"/>
        </w:tabs>
        <w:spacing w:before="200" w:line="268" w:lineRule="auto"/>
        <w:ind w:left="721" w:firstLine="0"/>
        <w:jc w:val="both"/>
        <w:rPr>
          <w:rFonts w:ascii="Times New Roman" w:hAnsi="Times New Roman"/>
          <w:sz w:val="21"/>
        </w:rPr>
      </w:pPr>
      <w:r>
        <w:rPr>
          <w:rFonts w:ascii="Times New Roman" w:hAnsi="Times New Roman"/>
          <w:sz w:val="21"/>
        </w:rPr>
        <w:t>Na hipótese de deslocamento para localidade fora da região metropolitana da capital que não resulte em pernoite e que o retorno à sede da CONTRATANTE ocorra após as 23hs, será devido o pagamento de 1 (uma) diária;</w:t>
      </w:r>
    </w:p>
    <w:p w14:paraId="0F9ED513" w14:textId="77777777" w:rsidR="000431DD" w:rsidRDefault="000431DD" w:rsidP="000431DD">
      <w:pPr>
        <w:pStyle w:val="PargrafodaLista"/>
        <w:numPr>
          <w:ilvl w:val="2"/>
          <w:numId w:val="51"/>
        </w:numPr>
        <w:tabs>
          <w:tab w:val="left" w:pos="1373"/>
        </w:tabs>
        <w:spacing w:before="201" w:line="268" w:lineRule="auto"/>
        <w:ind w:left="721" w:firstLine="0"/>
        <w:jc w:val="both"/>
        <w:rPr>
          <w:rFonts w:ascii="Times New Roman" w:hAnsi="Times New Roman"/>
          <w:sz w:val="21"/>
        </w:rPr>
      </w:pPr>
      <w:r>
        <w:rPr>
          <w:rFonts w:ascii="Times New Roman" w:hAnsi="Times New Roman"/>
          <w:sz w:val="21"/>
        </w:rPr>
        <w:t>Na hipótese de deslocamento para localidade fora da região metropolitana da capital que não resulte em pernoite e que o retorno à sede da CONTRATANTE ocorra até as 17hs, não será devido pagamento de diária de viagem;</w:t>
      </w:r>
    </w:p>
    <w:p w14:paraId="5B60E44F" w14:textId="77777777" w:rsidR="000431DD" w:rsidRDefault="000431DD" w:rsidP="000431DD">
      <w:pPr>
        <w:pStyle w:val="PargrafodaLista"/>
        <w:numPr>
          <w:ilvl w:val="2"/>
          <w:numId w:val="49"/>
        </w:numPr>
        <w:tabs>
          <w:tab w:val="left" w:pos="1305"/>
        </w:tabs>
        <w:spacing w:before="200" w:line="268" w:lineRule="auto"/>
        <w:ind w:firstLine="0"/>
        <w:jc w:val="both"/>
        <w:rPr>
          <w:rFonts w:ascii="Times New Roman" w:hAnsi="Times New Roman"/>
          <w:sz w:val="21"/>
        </w:rPr>
      </w:pPr>
      <w:r>
        <w:rPr>
          <w:rFonts w:ascii="Times New Roman" w:hAnsi="Times New Roman"/>
          <w:sz w:val="21"/>
        </w:rPr>
        <w:t>Na hipótese de deslocamento superior a 1 (um) dia de viagem, aplica-se para o dia de retorno as condições das alíneas 6.6.2, 6.6.3 e 6.6.4;</w:t>
      </w:r>
    </w:p>
    <w:p w14:paraId="2F23A38F" w14:textId="77777777" w:rsidR="000431DD" w:rsidRDefault="000431DD" w:rsidP="000431DD">
      <w:pPr>
        <w:pStyle w:val="PargrafodaLista"/>
        <w:numPr>
          <w:ilvl w:val="2"/>
          <w:numId w:val="49"/>
        </w:numPr>
        <w:tabs>
          <w:tab w:val="left" w:pos="1338"/>
        </w:tabs>
        <w:spacing w:before="201" w:line="268" w:lineRule="auto"/>
        <w:ind w:firstLine="0"/>
        <w:jc w:val="both"/>
        <w:rPr>
          <w:rFonts w:ascii="Times New Roman" w:hAnsi="Times New Roman"/>
          <w:sz w:val="21"/>
        </w:rPr>
      </w:pPr>
      <w:r>
        <w:rPr>
          <w:rFonts w:ascii="Times New Roman" w:hAnsi="Times New Roman"/>
          <w:sz w:val="21"/>
        </w:rPr>
        <w:t xml:space="preserve">Os valores a título de diárias de viagem serão pagos mediante relatório e comprovação das </w:t>
      </w:r>
      <w:r>
        <w:rPr>
          <w:rFonts w:ascii="Times New Roman" w:hAnsi="Times New Roman"/>
          <w:spacing w:val="-2"/>
          <w:sz w:val="21"/>
        </w:rPr>
        <w:t>diárias;</w:t>
      </w:r>
    </w:p>
    <w:p w14:paraId="05467E45" w14:textId="77777777" w:rsidR="000431DD" w:rsidRDefault="000431DD" w:rsidP="000431DD">
      <w:pPr>
        <w:pStyle w:val="PargrafodaLista"/>
        <w:numPr>
          <w:ilvl w:val="2"/>
          <w:numId w:val="48"/>
        </w:numPr>
        <w:tabs>
          <w:tab w:val="left" w:pos="1372"/>
        </w:tabs>
        <w:spacing w:before="201" w:line="268" w:lineRule="auto"/>
        <w:ind w:firstLine="0"/>
        <w:jc w:val="both"/>
        <w:rPr>
          <w:rFonts w:ascii="Times New Roman" w:hAnsi="Times New Roman"/>
          <w:sz w:val="21"/>
        </w:rPr>
      </w:pPr>
      <w:r>
        <w:rPr>
          <w:rFonts w:ascii="Times New Roman" w:hAnsi="Times New Roman"/>
          <w:sz w:val="21"/>
        </w:rPr>
        <w:t>A empresa deverá apresentar sua proposta, conforme Anexo - PLANILHA DE FORMAÇÃO DE PREÇOS - DIÁRIAS, contendo o valor total deste item correspondente a 10 (dez) diárias de</w:t>
      </w:r>
      <w:r>
        <w:rPr>
          <w:rFonts w:ascii="Times New Roman" w:hAnsi="Times New Roman"/>
          <w:spacing w:val="80"/>
          <w:sz w:val="21"/>
        </w:rPr>
        <w:t xml:space="preserve"> </w:t>
      </w:r>
      <w:r>
        <w:rPr>
          <w:rFonts w:ascii="Times New Roman" w:hAnsi="Times New Roman"/>
          <w:sz w:val="21"/>
        </w:rPr>
        <w:t>viagem mensais, para vigência contratual.</w:t>
      </w:r>
    </w:p>
    <w:p w14:paraId="7C66BDF5" w14:textId="77777777" w:rsidR="000431DD" w:rsidRDefault="000431DD" w:rsidP="000431DD">
      <w:pPr>
        <w:pStyle w:val="PargrafodaLista"/>
        <w:numPr>
          <w:ilvl w:val="2"/>
          <w:numId w:val="48"/>
        </w:numPr>
        <w:tabs>
          <w:tab w:val="left" w:pos="1491"/>
        </w:tabs>
        <w:spacing w:before="200" w:line="268" w:lineRule="auto"/>
        <w:ind w:firstLine="0"/>
        <w:jc w:val="both"/>
        <w:rPr>
          <w:rFonts w:ascii="Times New Roman" w:hAnsi="Times New Roman"/>
          <w:sz w:val="21"/>
        </w:rPr>
      </w:pPr>
      <w:r>
        <w:rPr>
          <w:rFonts w:ascii="Times New Roman" w:hAnsi="Times New Roman"/>
          <w:sz w:val="21"/>
        </w:rPr>
        <w:t>Os valores das diárias, constantes das propostas das empresas licitantes, não poderão ser inferiores aos previstos na convenção coletiva a qual a proposta estará vinculada.</w:t>
      </w:r>
    </w:p>
    <w:p w14:paraId="0C92563F" w14:textId="77777777" w:rsidR="000431DD" w:rsidRDefault="000431DD" w:rsidP="000431DD">
      <w:pPr>
        <w:pStyle w:val="PargrafodaLista"/>
        <w:numPr>
          <w:ilvl w:val="2"/>
          <w:numId w:val="48"/>
        </w:numPr>
        <w:tabs>
          <w:tab w:val="left" w:pos="1354"/>
        </w:tabs>
        <w:spacing w:before="201" w:line="268" w:lineRule="auto"/>
        <w:ind w:firstLine="0"/>
        <w:jc w:val="both"/>
        <w:rPr>
          <w:rFonts w:ascii="Times New Roman" w:hAnsi="Times New Roman"/>
          <w:sz w:val="21"/>
        </w:rPr>
      </w:pPr>
      <w:r>
        <w:rPr>
          <w:rFonts w:ascii="Times New Roman" w:hAnsi="Times New Roman"/>
          <w:sz w:val="21"/>
        </w:rPr>
        <w:t>Entende-se por diária a ajuda de custo paga pela Contratada aos seus empregados por ocasião de viagens realizadas a serviço, com deslocamento para fora da sede, devidamente autorizadas pela Administração. O valor da diária segue o que é praticado para servidores do IAM/FIOCRUZ-PE, conforme estabelecido na CONVENÇÃO COLETIVA DE TRABALHO PE000113/2025</w:t>
      </w:r>
    </w:p>
    <w:p w14:paraId="65035446" w14:textId="77777777" w:rsidR="000431DD" w:rsidRDefault="000431DD" w:rsidP="000431DD">
      <w:pPr>
        <w:pStyle w:val="PargrafodaLista"/>
        <w:numPr>
          <w:ilvl w:val="2"/>
          <w:numId w:val="48"/>
        </w:numPr>
        <w:tabs>
          <w:tab w:val="left" w:pos="1351"/>
        </w:tabs>
        <w:spacing w:before="200"/>
        <w:ind w:left="1351" w:right="0" w:hanging="630"/>
        <w:rPr>
          <w:rFonts w:ascii="Times New Roman" w:hAnsi="Times New Roman"/>
          <w:sz w:val="21"/>
        </w:rPr>
      </w:pPr>
      <w:r>
        <w:rPr>
          <w:rFonts w:ascii="Times New Roman" w:hAnsi="Times New Roman"/>
          <w:sz w:val="21"/>
        </w:rPr>
        <w:t>Valor</w:t>
      </w:r>
      <w:r>
        <w:rPr>
          <w:rFonts w:ascii="Times New Roman" w:hAnsi="Times New Roman"/>
          <w:spacing w:val="-2"/>
          <w:sz w:val="21"/>
        </w:rPr>
        <w:t xml:space="preserve"> </w:t>
      </w:r>
      <w:r>
        <w:rPr>
          <w:rFonts w:ascii="Times New Roman" w:hAnsi="Times New Roman"/>
          <w:sz w:val="21"/>
        </w:rPr>
        <w:t>unitário</w:t>
      </w:r>
      <w:r>
        <w:rPr>
          <w:rFonts w:ascii="Times New Roman" w:hAnsi="Times New Roman"/>
          <w:spacing w:val="-1"/>
          <w:sz w:val="21"/>
        </w:rPr>
        <w:t xml:space="preserve"> </w:t>
      </w:r>
      <w:r>
        <w:rPr>
          <w:rFonts w:ascii="Times New Roman" w:hAnsi="Times New Roman"/>
          <w:sz w:val="21"/>
        </w:rPr>
        <w:t>da</w:t>
      </w:r>
      <w:r>
        <w:rPr>
          <w:rFonts w:ascii="Times New Roman" w:hAnsi="Times New Roman"/>
          <w:spacing w:val="-3"/>
          <w:sz w:val="21"/>
        </w:rPr>
        <w:t xml:space="preserve"> </w:t>
      </w:r>
      <w:r>
        <w:rPr>
          <w:rFonts w:ascii="Times New Roman" w:hAnsi="Times New Roman"/>
          <w:sz w:val="21"/>
        </w:rPr>
        <w:t>diária:</w:t>
      </w:r>
      <w:r>
        <w:rPr>
          <w:rFonts w:ascii="Times New Roman" w:hAnsi="Times New Roman"/>
          <w:spacing w:val="-2"/>
          <w:sz w:val="21"/>
        </w:rPr>
        <w:t xml:space="preserve"> </w:t>
      </w:r>
      <w:r>
        <w:rPr>
          <w:rFonts w:ascii="Times New Roman" w:hAnsi="Times New Roman"/>
          <w:sz w:val="21"/>
        </w:rPr>
        <w:t>R$</w:t>
      </w:r>
      <w:r>
        <w:rPr>
          <w:rFonts w:ascii="Times New Roman" w:hAnsi="Times New Roman"/>
          <w:spacing w:val="-1"/>
          <w:sz w:val="21"/>
        </w:rPr>
        <w:t xml:space="preserve"> </w:t>
      </w:r>
      <w:r>
        <w:rPr>
          <w:rFonts w:ascii="Times New Roman" w:hAnsi="Times New Roman"/>
          <w:spacing w:val="-2"/>
          <w:sz w:val="21"/>
        </w:rPr>
        <w:t>103,15.</w:t>
      </w:r>
    </w:p>
    <w:p w14:paraId="4BC4F3C5" w14:textId="77777777" w:rsidR="000431DD" w:rsidRDefault="000431DD" w:rsidP="000431DD">
      <w:pPr>
        <w:pStyle w:val="PargrafodaLista"/>
        <w:numPr>
          <w:ilvl w:val="2"/>
          <w:numId w:val="48"/>
        </w:numPr>
        <w:tabs>
          <w:tab w:val="left" w:pos="1456"/>
        </w:tabs>
        <w:spacing w:before="230"/>
        <w:ind w:left="1456" w:right="0" w:hanging="735"/>
        <w:rPr>
          <w:rFonts w:ascii="Times New Roman" w:hAnsi="Times New Roman"/>
          <w:sz w:val="21"/>
        </w:rPr>
      </w:pPr>
      <w:r>
        <w:rPr>
          <w:rFonts w:ascii="Times New Roman" w:hAnsi="Times New Roman"/>
          <w:sz w:val="21"/>
        </w:rPr>
        <w:t>Total</w:t>
      </w:r>
      <w:r>
        <w:rPr>
          <w:rFonts w:ascii="Times New Roman" w:hAnsi="Times New Roman"/>
          <w:spacing w:val="-6"/>
          <w:sz w:val="21"/>
        </w:rPr>
        <w:t xml:space="preserve"> </w:t>
      </w:r>
      <w:r>
        <w:rPr>
          <w:rFonts w:ascii="Times New Roman" w:hAnsi="Times New Roman"/>
          <w:sz w:val="21"/>
        </w:rPr>
        <w:t>estimado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10</w:t>
      </w:r>
      <w:r>
        <w:rPr>
          <w:rFonts w:ascii="Times New Roman" w:hAnsi="Times New Roman"/>
          <w:spacing w:val="-2"/>
          <w:sz w:val="21"/>
        </w:rPr>
        <w:t xml:space="preserve"> </w:t>
      </w:r>
      <w:r>
        <w:rPr>
          <w:rFonts w:ascii="Times New Roman" w:hAnsi="Times New Roman"/>
          <w:sz w:val="21"/>
        </w:rPr>
        <w:t>(dez)</w:t>
      </w:r>
      <w:r>
        <w:rPr>
          <w:rFonts w:ascii="Times New Roman" w:hAnsi="Times New Roman"/>
          <w:spacing w:val="-2"/>
          <w:sz w:val="21"/>
        </w:rPr>
        <w:t xml:space="preserve"> </w:t>
      </w:r>
      <w:r>
        <w:rPr>
          <w:rFonts w:ascii="Times New Roman" w:hAnsi="Times New Roman"/>
          <w:sz w:val="21"/>
        </w:rPr>
        <w:t>diárias</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viagem</w:t>
      </w:r>
      <w:r>
        <w:rPr>
          <w:rFonts w:ascii="Times New Roman" w:hAnsi="Times New Roman"/>
          <w:spacing w:val="-3"/>
          <w:sz w:val="21"/>
        </w:rPr>
        <w:t xml:space="preserve"> </w:t>
      </w:r>
      <w:r>
        <w:rPr>
          <w:rFonts w:ascii="Times New Roman" w:hAnsi="Times New Roman"/>
          <w:spacing w:val="-2"/>
          <w:sz w:val="21"/>
        </w:rPr>
        <w:t>mensais.</w:t>
      </w:r>
    </w:p>
    <w:p w14:paraId="5DC8AD72" w14:textId="77777777" w:rsidR="000431DD" w:rsidRDefault="000431DD" w:rsidP="000431DD">
      <w:pPr>
        <w:pStyle w:val="PargrafodaLista"/>
        <w:numPr>
          <w:ilvl w:val="2"/>
          <w:numId w:val="48"/>
        </w:numPr>
        <w:tabs>
          <w:tab w:val="left" w:pos="1456"/>
        </w:tabs>
        <w:spacing w:before="231"/>
        <w:ind w:left="1456" w:right="0" w:hanging="735"/>
        <w:rPr>
          <w:rFonts w:ascii="Times New Roman" w:hAnsi="Times New Roman"/>
          <w:sz w:val="21"/>
        </w:rPr>
      </w:pPr>
      <w:r>
        <w:rPr>
          <w:rFonts w:ascii="Times New Roman" w:hAnsi="Times New Roman"/>
          <w:sz w:val="21"/>
        </w:rPr>
        <w:t>Total</w:t>
      </w:r>
      <w:r>
        <w:rPr>
          <w:rFonts w:ascii="Times New Roman" w:hAnsi="Times New Roman"/>
          <w:spacing w:val="-4"/>
          <w:sz w:val="21"/>
        </w:rPr>
        <w:t xml:space="preserve"> </w:t>
      </w:r>
      <w:r>
        <w:rPr>
          <w:rFonts w:ascii="Times New Roman" w:hAnsi="Times New Roman"/>
          <w:sz w:val="21"/>
        </w:rPr>
        <w:t>estimado</w:t>
      </w:r>
      <w:r>
        <w:rPr>
          <w:rFonts w:ascii="Times New Roman" w:hAnsi="Times New Roman"/>
          <w:spacing w:val="-2"/>
          <w:sz w:val="21"/>
        </w:rPr>
        <w:t xml:space="preserve"> </w:t>
      </w:r>
      <w:r>
        <w:rPr>
          <w:rFonts w:ascii="Times New Roman" w:hAnsi="Times New Roman"/>
          <w:sz w:val="21"/>
        </w:rPr>
        <w:t>anual:</w:t>
      </w:r>
      <w:r>
        <w:rPr>
          <w:rFonts w:ascii="Times New Roman" w:hAnsi="Times New Roman"/>
          <w:spacing w:val="-3"/>
          <w:sz w:val="21"/>
        </w:rPr>
        <w:t xml:space="preserve"> </w:t>
      </w:r>
      <w:r>
        <w:rPr>
          <w:rFonts w:ascii="Times New Roman" w:hAnsi="Times New Roman"/>
          <w:sz w:val="21"/>
        </w:rPr>
        <w:t>120</w:t>
      </w:r>
      <w:r>
        <w:rPr>
          <w:rFonts w:ascii="Times New Roman" w:hAnsi="Times New Roman"/>
          <w:spacing w:val="-2"/>
          <w:sz w:val="21"/>
        </w:rPr>
        <w:t xml:space="preserve"> diária</w:t>
      </w:r>
    </w:p>
    <w:p w14:paraId="76B2E94B" w14:textId="77777777" w:rsidR="000431DD" w:rsidRDefault="000431DD" w:rsidP="000431DD">
      <w:pPr>
        <w:pStyle w:val="PargrafodaLista"/>
        <w:numPr>
          <w:ilvl w:val="1"/>
          <w:numId w:val="51"/>
        </w:numPr>
        <w:tabs>
          <w:tab w:val="left" w:pos="593"/>
        </w:tabs>
        <w:spacing w:before="230" w:line="268" w:lineRule="auto"/>
        <w:ind w:left="121" w:right="646" w:firstLine="0"/>
        <w:rPr>
          <w:rFonts w:ascii="Times New Roman" w:hAnsi="Times New Roman"/>
          <w:sz w:val="21"/>
        </w:rPr>
      </w:pPr>
      <w:r>
        <w:rPr>
          <w:rFonts w:ascii="Times New Roman" w:hAnsi="Times New Roman"/>
          <w:sz w:val="21"/>
        </w:rPr>
        <w:t>Dessa</w:t>
      </w:r>
      <w:r>
        <w:rPr>
          <w:rFonts w:ascii="Times New Roman" w:hAnsi="Times New Roman"/>
          <w:spacing w:val="-3"/>
          <w:sz w:val="21"/>
        </w:rPr>
        <w:t xml:space="preserve"> </w:t>
      </w:r>
      <w:r>
        <w:rPr>
          <w:rFonts w:ascii="Times New Roman" w:hAnsi="Times New Roman"/>
          <w:sz w:val="21"/>
        </w:rPr>
        <w:t>forma,</w:t>
      </w:r>
      <w:r>
        <w:rPr>
          <w:rFonts w:ascii="Times New Roman" w:hAnsi="Times New Roman"/>
          <w:spacing w:val="-2"/>
          <w:sz w:val="21"/>
        </w:rPr>
        <w:t xml:space="preserve"> </w:t>
      </w:r>
      <w:r>
        <w:rPr>
          <w:rFonts w:ascii="Times New Roman" w:hAnsi="Times New Roman"/>
          <w:sz w:val="21"/>
        </w:rPr>
        <w:t>tais</w:t>
      </w:r>
      <w:r>
        <w:rPr>
          <w:rFonts w:ascii="Times New Roman" w:hAnsi="Times New Roman"/>
          <w:spacing w:val="-3"/>
          <w:sz w:val="21"/>
        </w:rPr>
        <w:t xml:space="preserve"> </w:t>
      </w:r>
      <w:r>
        <w:rPr>
          <w:rFonts w:ascii="Times New Roman" w:hAnsi="Times New Roman"/>
          <w:sz w:val="21"/>
        </w:rPr>
        <w:t>despesas</w:t>
      </w:r>
      <w:r>
        <w:rPr>
          <w:rFonts w:ascii="Times New Roman" w:hAnsi="Times New Roman"/>
          <w:spacing w:val="-3"/>
          <w:sz w:val="21"/>
        </w:rPr>
        <w:t xml:space="preserve"> </w:t>
      </w:r>
      <w:r>
        <w:rPr>
          <w:rFonts w:ascii="Times New Roman" w:hAnsi="Times New Roman"/>
          <w:sz w:val="21"/>
        </w:rPr>
        <w:t>estarão</w:t>
      </w:r>
      <w:r>
        <w:rPr>
          <w:rFonts w:ascii="Times New Roman" w:hAnsi="Times New Roman"/>
          <w:spacing w:val="-2"/>
          <w:sz w:val="21"/>
        </w:rPr>
        <w:t xml:space="preserve"> </w:t>
      </w:r>
      <w:r>
        <w:rPr>
          <w:rFonts w:ascii="Times New Roman" w:hAnsi="Times New Roman"/>
          <w:sz w:val="21"/>
        </w:rPr>
        <w:t>constando</w:t>
      </w:r>
      <w:r>
        <w:rPr>
          <w:rFonts w:ascii="Times New Roman" w:hAnsi="Times New Roman"/>
          <w:spacing w:val="-2"/>
          <w:sz w:val="21"/>
        </w:rPr>
        <w:t xml:space="preserve"> </w:t>
      </w:r>
      <w:r>
        <w:rPr>
          <w:rFonts w:ascii="Times New Roman" w:hAnsi="Times New Roman"/>
          <w:sz w:val="21"/>
        </w:rPr>
        <w:t>em</w:t>
      </w:r>
      <w:r>
        <w:rPr>
          <w:rFonts w:ascii="Times New Roman" w:hAnsi="Times New Roman"/>
          <w:spacing w:val="-3"/>
          <w:sz w:val="21"/>
        </w:rPr>
        <w:t xml:space="preserve"> </w:t>
      </w:r>
      <w:r>
        <w:rPr>
          <w:rFonts w:ascii="Times New Roman" w:hAnsi="Times New Roman"/>
          <w:sz w:val="21"/>
        </w:rPr>
        <w:t>planilha</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custos</w:t>
      </w:r>
      <w:r>
        <w:rPr>
          <w:rFonts w:ascii="Times New Roman" w:hAnsi="Times New Roman"/>
          <w:spacing w:val="-3"/>
          <w:sz w:val="21"/>
        </w:rPr>
        <w:t xml:space="preserve"> </w:t>
      </w:r>
      <w:r>
        <w:rPr>
          <w:rFonts w:ascii="Times New Roman" w:hAnsi="Times New Roman"/>
          <w:sz w:val="21"/>
        </w:rPr>
        <w:t>anexa</w:t>
      </w:r>
      <w:r>
        <w:rPr>
          <w:rFonts w:ascii="Times New Roman" w:hAnsi="Times New Roman"/>
          <w:spacing w:val="-3"/>
          <w:sz w:val="21"/>
        </w:rPr>
        <w:t xml:space="preserve"> </w:t>
      </w:r>
      <w:r>
        <w:rPr>
          <w:rFonts w:ascii="Times New Roman" w:hAnsi="Times New Roman"/>
          <w:sz w:val="21"/>
        </w:rPr>
        <w:t>ao</w:t>
      </w:r>
      <w:r>
        <w:rPr>
          <w:rFonts w:ascii="Times New Roman" w:hAnsi="Times New Roman"/>
          <w:spacing w:val="-2"/>
          <w:sz w:val="21"/>
        </w:rPr>
        <w:t xml:space="preserve"> </w:t>
      </w:r>
      <w:r>
        <w:rPr>
          <w:rFonts w:ascii="Times New Roman" w:hAnsi="Times New Roman"/>
          <w:sz w:val="21"/>
        </w:rPr>
        <w:t>Termo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referência,</w:t>
      </w:r>
      <w:r>
        <w:rPr>
          <w:rFonts w:ascii="Times New Roman" w:hAnsi="Times New Roman"/>
          <w:spacing w:val="-2"/>
          <w:sz w:val="21"/>
        </w:rPr>
        <w:t xml:space="preserve"> </w:t>
      </w:r>
      <w:r>
        <w:rPr>
          <w:rFonts w:ascii="Times New Roman" w:hAnsi="Times New Roman"/>
          <w:sz w:val="21"/>
        </w:rPr>
        <w:t>e serão somadas ao valor total da proposta de preço das licitantes, compondo o custo final da contratação.</w:t>
      </w:r>
    </w:p>
    <w:p w14:paraId="48ACDE41" w14:textId="77777777" w:rsidR="000431DD" w:rsidRDefault="000431DD" w:rsidP="000431DD">
      <w:pPr>
        <w:pStyle w:val="Ttulo8"/>
        <w:spacing w:before="206"/>
        <w:ind w:left="121"/>
        <w:rPr>
          <w:rFonts w:ascii="Times New Roman" w:hAnsi="Times New Roman"/>
        </w:rPr>
      </w:pPr>
      <w:r>
        <w:rPr>
          <w:rFonts w:ascii="Times New Roman" w:hAnsi="Times New Roman"/>
        </w:rPr>
        <w:t>INÍCIO</w:t>
      </w:r>
      <w:r>
        <w:rPr>
          <w:rFonts w:ascii="Times New Roman" w:hAnsi="Times New Roman"/>
          <w:spacing w:val="-5"/>
        </w:rPr>
        <w:t xml:space="preserve"> </w:t>
      </w:r>
      <w:r>
        <w:rPr>
          <w:rFonts w:ascii="Times New Roman" w:hAnsi="Times New Roman"/>
        </w:rPr>
        <w:t>DA</w:t>
      </w:r>
      <w:r>
        <w:rPr>
          <w:rFonts w:ascii="Times New Roman" w:hAnsi="Times New Roman"/>
          <w:spacing w:val="-5"/>
        </w:rPr>
        <w:t xml:space="preserve"> </w:t>
      </w:r>
      <w:r>
        <w:rPr>
          <w:rFonts w:ascii="Times New Roman" w:hAnsi="Times New Roman"/>
        </w:rPr>
        <w:t>EXECUÇÃO</w:t>
      </w:r>
      <w:r>
        <w:rPr>
          <w:rFonts w:ascii="Times New Roman" w:hAnsi="Times New Roman"/>
          <w:spacing w:val="-5"/>
        </w:rPr>
        <w:t xml:space="preserve"> </w:t>
      </w:r>
      <w:r>
        <w:rPr>
          <w:rFonts w:ascii="Times New Roman" w:hAnsi="Times New Roman"/>
        </w:rPr>
        <w:t>DOS</w:t>
      </w:r>
      <w:r>
        <w:rPr>
          <w:rFonts w:ascii="Times New Roman" w:hAnsi="Times New Roman"/>
          <w:spacing w:val="-4"/>
        </w:rPr>
        <w:t xml:space="preserve"> </w:t>
      </w:r>
      <w:r>
        <w:rPr>
          <w:rFonts w:ascii="Times New Roman" w:hAnsi="Times New Roman"/>
          <w:spacing w:val="-2"/>
        </w:rPr>
        <w:t>SERVIÇOS</w:t>
      </w:r>
    </w:p>
    <w:p w14:paraId="2AD72EC5" w14:textId="77777777" w:rsidR="000431DD" w:rsidRDefault="000431DD" w:rsidP="000431DD">
      <w:pPr>
        <w:pStyle w:val="PargrafodaLista"/>
        <w:numPr>
          <w:ilvl w:val="1"/>
          <w:numId w:val="51"/>
        </w:numPr>
        <w:tabs>
          <w:tab w:val="left" w:pos="593"/>
        </w:tabs>
        <w:spacing w:before="231"/>
        <w:ind w:left="593" w:right="0" w:hanging="472"/>
        <w:rPr>
          <w:rFonts w:ascii="Times New Roman" w:hAnsi="Times New Roman"/>
          <w:sz w:val="21"/>
        </w:rPr>
      </w:pPr>
      <w:r>
        <w:rPr>
          <w:rFonts w:ascii="Times New Roman" w:hAnsi="Times New Roman"/>
          <w:sz w:val="21"/>
        </w:rPr>
        <w:t>O</w:t>
      </w:r>
      <w:r>
        <w:rPr>
          <w:rFonts w:ascii="Times New Roman" w:hAnsi="Times New Roman"/>
          <w:spacing w:val="-3"/>
          <w:sz w:val="21"/>
        </w:rPr>
        <w:t xml:space="preserve"> </w:t>
      </w:r>
      <w:r>
        <w:rPr>
          <w:rFonts w:ascii="Times New Roman" w:hAnsi="Times New Roman"/>
          <w:sz w:val="21"/>
        </w:rPr>
        <w:t>prazo</w:t>
      </w:r>
      <w:r>
        <w:rPr>
          <w:rFonts w:ascii="Times New Roman" w:hAnsi="Times New Roman"/>
          <w:spacing w:val="-1"/>
          <w:sz w:val="21"/>
        </w:rPr>
        <w:t xml:space="preserve"> </w:t>
      </w:r>
      <w:r>
        <w:rPr>
          <w:rFonts w:ascii="Times New Roman" w:hAnsi="Times New Roman"/>
          <w:sz w:val="21"/>
        </w:rPr>
        <w:t>para</w:t>
      </w:r>
      <w:r>
        <w:rPr>
          <w:rFonts w:ascii="Times New Roman" w:hAnsi="Times New Roman"/>
          <w:spacing w:val="-2"/>
          <w:sz w:val="21"/>
        </w:rPr>
        <w:t xml:space="preserve"> </w:t>
      </w:r>
      <w:r>
        <w:rPr>
          <w:rFonts w:ascii="Times New Roman" w:hAnsi="Times New Roman"/>
          <w:sz w:val="21"/>
        </w:rPr>
        <w:t>início</w:t>
      </w:r>
      <w:r>
        <w:rPr>
          <w:rFonts w:ascii="Times New Roman" w:hAnsi="Times New Roman"/>
          <w:spacing w:val="-1"/>
          <w:sz w:val="21"/>
        </w:rPr>
        <w:t xml:space="preserve"> </w:t>
      </w:r>
      <w:r>
        <w:rPr>
          <w:rFonts w:ascii="Times New Roman" w:hAnsi="Times New Roman"/>
          <w:sz w:val="21"/>
        </w:rPr>
        <w:t>da</w:t>
      </w:r>
      <w:r>
        <w:rPr>
          <w:rFonts w:ascii="Times New Roman" w:hAnsi="Times New Roman"/>
          <w:spacing w:val="-2"/>
          <w:sz w:val="21"/>
        </w:rPr>
        <w:t xml:space="preserve"> </w:t>
      </w:r>
      <w:r>
        <w:rPr>
          <w:rFonts w:ascii="Times New Roman" w:hAnsi="Times New Roman"/>
          <w:sz w:val="21"/>
        </w:rPr>
        <w:t>execução</w:t>
      </w:r>
      <w:r>
        <w:rPr>
          <w:rFonts w:ascii="Times New Roman" w:hAnsi="Times New Roman"/>
          <w:spacing w:val="-1"/>
          <w:sz w:val="21"/>
        </w:rPr>
        <w:t xml:space="preserve"> </w:t>
      </w:r>
      <w:r>
        <w:rPr>
          <w:rFonts w:ascii="Times New Roman" w:hAnsi="Times New Roman"/>
          <w:sz w:val="21"/>
        </w:rPr>
        <w:t>dos</w:t>
      </w:r>
      <w:r>
        <w:rPr>
          <w:rFonts w:ascii="Times New Roman" w:hAnsi="Times New Roman"/>
          <w:spacing w:val="-2"/>
          <w:sz w:val="21"/>
        </w:rPr>
        <w:t xml:space="preserve"> </w:t>
      </w:r>
      <w:r>
        <w:rPr>
          <w:rFonts w:ascii="Times New Roman" w:hAnsi="Times New Roman"/>
          <w:sz w:val="21"/>
        </w:rPr>
        <w:t>serviços</w:t>
      </w:r>
      <w:r>
        <w:rPr>
          <w:rFonts w:ascii="Times New Roman" w:hAnsi="Times New Roman"/>
          <w:spacing w:val="-3"/>
          <w:sz w:val="21"/>
        </w:rPr>
        <w:t xml:space="preserve"> </w:t>
      </w:r>
      <w:r>
        <w:rPr>
          <w:rFonts w:ascii="Times New Roman" w:hAnsi="Times New Roman"/>
          <w:sz w:val="21"/>
        </w:rPr>
        <w:t>será</w:t>
      </w:r>
      <w:r>
        <w:rPr>
          <w:rFonts w:ascii="Times New Roman" w:hAnsi="Times New Roman"/>
          <w:spacing w:val="-2"/>
          <w:sz w:val="21"/>
        </w:rPr>
        <w:t xml:space="preserve"> </w:t>
      </w:r>
      <w:r>
        <w:rPr>
          <w:rFonts w:ascii="Times New Roman" w:hAnsi="Times New Roman"/>
          <w:sz w:val="21"/>
        </w:rPr>
        <w:t>o</w:t>
      </w:r>
      <w:r>
        <w:rPr>
          <w:rFonts w:ascii="Times New Roman" w:hAnsi="Times New Roman"/>
          <w:spacing w:val="-1"/>
          <w:sz w:val="21"/>
        </w:rPr>
        <w:t xml:space="preserve"> </w:t>
      </w:r>
      <w:r>
        <w:rPr>
          <w:rFonts w:ascii="Times New Roman" w:hAnsi="Times New Roman"/>
          <w:sz w:val="21"/>
        </w:rPr>
        <w:t>definido</w:t>
      </w:r>
      <w:r>
        <w:rPr>
          <w:rFonts w:ascii="Times New Roman" w:hAnsi="Times New Roman"/>
          <w:spacing w:val="-1"/>
          <w:sz w:val="21"/>
        </w:rPr>
        <w:t xml:space="preserve"> </w:t>
      </w:r>
      <w:r>
        <w:rPr>
          <w:rFonts w:ascii="Times New Roman" w:hAnsi="Times New Roman"/>
          <w:sz w:val="21"/>
        </w:rPr>
        <w:t>no</w:t>
      </w:r>
      <w:r>
        <w:rPr>
          <w:rFonts w:ascii="Times New Roman" w:hAnsi="Times New Roman"/>
          <w:spacing w:val="-1"/>
          <w:sz w:val="21"/>
        </w:rPr>
        <w:t xml:space="preserve"> </w:t>
      </w:r>
      <w:r>
        <w:rPr>
          <w:rFonts w:ascii="Times New Roman" w:hAnsi="Times New Roman"/>
          <w:sz w:val="21"/>
        </w:rPr>
        <w:t>termo</w:t>
      </w:r>
      <w:r>
        <w:rPr>
          <w:rFonts w:ascii="Times New Roman" w:hAnsi="Times New Roman"/>
          <w:spacing w:val="-1"/>
          <w:sz w:val="21"/>
        </w:rPr>
        <w:t xml:space="preserve"> </w:t>
      </w:r>
      <w:r>
        <w:rPr>
          <w:rFonts w:ascii="Times New Roman" w:hAnsi="Times New Roman"/>
          <w:sz w:val="21"/>
        </w:rPr>
        <w:t>de</w:t>
      </w:r>
      <w:r>
        <w:rPr>
          <w:rFonts w:ascii="Times New Roman" w:hAnsi="Times New Roman"/>
          <w:spacing w:val="-2"/>
          <w:sz w:val="21"/>
        </w:rPr>
        <w:t xml:space="preserve"> </w:t>
      </w:r>
      <w:r>
        <w:rPr>
          <w:rFonts w:ascii="Times New Roman" w:hAnsi="Times New Roman"/>
          <w:sz w:val="21"/>
        </w:rPr>
        <w:t>contrato</w:t>
      </w:r>
      <w:r>
        <w:rPr>
          <w:rFonts w:ascii="Times New Roman" w:hAnsi="Times New Roman"/>
          <w:spacing w:val="-1"/>
          <w:sz w:val="21"/>
        </w:rPr>
        <w:t xml:space="preserve"> </w:t>
      </w:r>
      <w:r>
        <w:rPr>
          <w:rFonts w:ascii="Times New Roman" w:hAnsi="Times New Roman"/>
          <w:spacing w:val="-2"/>
          <w:sz w:val="21"/>
        </w:rPr>
        <w:t>assinado.</w:t>
      </w:r>
    </w:p>
    <w:p w14:paraId="1C29F62A" w14:textId="77777777" w:rsidR="000431DD" w:rsidRDefault="000431DD" w:rsidP="000431DD">
      <w:pPr>
        <w:pStyle w:val="Ttulo8"/>
        <w:spacing w:before="235"/>
        <w:ind w:left="121"/>
        <w:rPr>
          <w:rFonts w:ascii="Times New Roman"/>
        </w:rPr>
      </w:pPr>
      <w:r>
        <w:rPr>
          <w:rFonts w:ascii="Times New Roman"/>
          <w:spacing w:val="-2"/>
        </w:rPr>
        <w:t>UNIFORMES</w:t>
      </w:r>
    </w:p>
    <w:p w14:paraId="10D55E63" w14:textId="77777777" w:rsidR="000431DD" w:rsidRDefault="000431DD" w:rsidP="000431DD">
      <w:pPr>
        <w:pStyle w:val="PargrafodaLista"/>
        <w:numPr>
          <w:ilvl w:val="1"/>
          <w:numId w:val="51"/>
        </w:numPr>
        <w:tabs>
          <w:tab w:val="left" w:pos="627"/>
        </w:tabs>
        <w:spacing w:before="232" w:line="268" w:lineRule="auto"/>
        <w:ind w:left="121" w:firstLine="0"/>
        <w:jc w:val="both"/>
        <w:rPr>
          <w:rFonts w:ascii="Times New Roman" w:hAnsi="Times New Roman"/>
          <w:sz w:val="21"/>
        </w:rPr>
      </w:pPr>
      <w:r>
        <w:rPr>
          <w:rFonts w:ascii="Times New Roman" w:hAnsi="Times New Roman"/>
          <w:sz w:val="21"/>
        </w:rPr>
        <w:t>Os uniformes a serem fornecidos pela Contratada a seus empregados deverão ser condizentes com a atividade a ser desempenhada no órgão Contratante, compreendendo peças para todas as estações climáticas do ano, sem qualquer repasse do custo para o empregado, observando o disposto nos itens seguintes:</w:t>
      </w:r>
    </w:p>
    <w:p w14:paraId="6492A71F" w14:textId="77777777" w:rsidR="000431DD" w:rsidRDefault="000431DD" w:rsidP="000431DD">
      <w:pPr>
        <w:pStyle w:val="PargrafodaLista"/>
        <w:numPr>
          <w:ilvl w:val="1"/>
          <w:numId w:val="51"/>
        </w:numPr>
        <w:tabs>
          <w:tab w:val="left" w:pos="593"/>
        </w:tabs>
        <w:spacing w:before="200"/>
        <w:ind w:left="593" w:right="0" w:hanging="472"/>
        <w:jc w:val="both"/>
        <w:rPr>
          <w:rFonts w:ascii="Times New Roman" w:hAnsi="Times New Roman"/>
          <w:sz w:val="21"/>
        </w:rPr>
      </w:pPr>
      <w:r>
        <w:rPr>
          <w:rFonts w:ascii="Times New Roman" w:hAnsi="Times New Roman"/>
          <w:sz w:val="21"/>
        </w:rPr>
        <w:t>O</w:t>
      </w:r>
      <w:r>
        <w:rPr>
          <w:rFonts w:ascii="Times New Roman" w:hAnsi="Times New Roman"/>
          <w:spacing w:val="-7"/>
          <w:sz w:val="21"/>
        </w:rPr>
        <w:t xml:space="preserve"> </w:t>
      </w:r>
      <w:r>
        <w:rPr>
          <w:rFonts w:ascii="Times New Roman" w:hAnsi="Times New Roman"/>
          <w:sz w:val="21"/>
        </w:rPr>
        <w:t>uniforme</w:t>
      </w:r>
      <w:r>
        <w:rPr>
          <w:rFonts w:ascii="Times New Roman" w:hAnsi="Times New Roman"/>
          <w:spacing w:val="-4"/>
          <w:sz w:val="21"/>
        </w:rPr>
        <w:t xml:space="preserve"> </w:t>
      </w:r>
      <w:r>
        <w:rPr>
          <w:rFonts w:ascii="Times New Roman" w:hAnsi="Times New Roman"/>
          <w:sz w:val="21"/>
        </w:rPr>
        <w:t>deverá</w:t>
      </w:r>
      <w:r>
        <w:rPr>
          <w:rFonts w:ascii="Times New Roman" w:hAnsi="Times New Roman"/>
          <w:spacing w:val="-4"/>
          <w:sz w:val="21"/>
        </w:rPr>
        <w:t xml:space="preserve"> </w:t>
      </w:r>
      <w:r>
        <w:rPr>
          <w:rFonts w:ascii="Times New Roman" w:hAnsi="Times New Roman"/>
          <w:sz w:val="21"/>
        </w:rPr>
        <w:t>compreender</w:t>
      </w:r>
      <w:r>
        <w:rPr>
          <w:rFonts w:ascii="Times New Roman" w:hAnsi="Times New Roman"/>
          <w:spacing w:val="-3"/>
          <w:sz w:val="21"/>
        </w:rPr>
        <w:t xml:space="preserve"> </w:t>
      </w:r>
      <w:r>
        <w:rPr>
          <w:rFonts w:ascii="Times New Roman" w:hAnsi="Times New Roman"/>
          <w:sz w:val="21"/>
        </w:rPr>
        <w:t>as</w:t>
      </w:r>
      <w:r>
        <w:rPr>
          <w:rFonts w:ascii="Times New Roman" w:hAnsi="Times New Roman"/>
          <w:spacing w:val="-4"/>
          <w:sz w:val="21"/>
        </w:rPr>
        <w:t xml:space="preserve"> </w:t>
      </w:r>
      <w:r>
        <w:rPr>
          <w:rFonts w:ascii="Times New Roman" w:hAnsi="Times New Roman"/>
          <w:sz w:val="21"/>
        </w:rPr>
        <w:t>seguintes</w:t>
      </w:r>
      <w:r>
        <w:rPr>
          <w:rFonts w:ascii="Times New Roman" w:hAnsi="Times New Roman"/>
          <w:spacing w:val="-4"/>
          <w:sz w:val="21"/>
        </w:rPr>
        <w:t xml:space="preserve"> </w:t>
      </w:r>
      <w:r>
        <w:rPr>
          <w:rFonts w:ascii="Times New Roman" w:hAnsi="Times New Roman"/>
          <w:sz w:val="21"/>
        </w:rPr>
        <w:t>peças</w:t>
      </w:r>
      <w:r>
        <w:rPr>
          <w:rFonts w:ascii="Times New Roman" w:hAnsi="Times New Roman"/>
          <w:spacing w:val="-4"/>
          <w:sz w:val="21"/>
        </w:rPr>
        <w:t xml:space="preserve"> </w:t>
      </w:r>
      <w:r>
        <w:rPr>
          <w:rFonts w:ascii="Times New Roman" w:hAnsi="Times New Roman"/>
          <w:sz w:val="21"/>
        </w:rPr>
        <w:t>do</w:t>
      </w:r>
      <w:r>
        <w:rPr>
          <w:rFonts w:ascii="Times New Roman" w:hAnsi="Times New Roman"/>
          <w:spacing w:val="-3"/>
          <w:sz w:val="21"/>
        </w:rPr>
        <w:t xml:space="preserve"> </w:t>
      </w:r>
      <w:r>
        <w:rPr>
          <w:rFonts w:ascii="Times New Roman" w:hAnsi="Times New Roman"/>
          <w:spacing w:val="-2"/>
          <w:sz w:val="21"/>
        </w:rPr>
        <w:t>vestuário:</w:t>
      </w:r>
    </w:p>
    <w:p w14:paraId="69224213" w14:textId="77777777" w:rsidR="000431DD" w:rsidRDefault="000431DD" w:rsidP="000431DD">
      <w:pPr>
        <w:pStyle w:val="PargrafodaLista"/>
        <w:numPr>
          <w:ilvl w:val="2"/>
          <w:numId w:val="51"/>
        </w:numPr>
        <w:tabs>
          <w:tab w:val="left" w:pos="1351"/>
        </w:tabs>
        <w:spacing w:before="230"/>
        <w:ind w:left="1351" w:right="0" w:hanging="630"/>
        <w:rPr>
          <w:rFonts w:ascii="Times New Roman" w:hAnsi="Times New Roman"/>
          <w:sz w:val="21"/>
        </w:rPr>
      </w:pPr>
      <w:r>
        <w:rPr>
          <w:rFonts w:ascii="Times New Roman" w:hAnsi="Times New Roman"/>
          <w:sz w:val="21"/>
        </w:rPr>
        <w:t>Calça</w:t>
      </w:r>
      <w:r>
        <w:rPr>
          <w:rFonts w:ascii="Times New Roman" w:hAnsi="Times New Roman"/>
          <w:spacing w:val="-5"/>
          <w:sz w:val="21"/>
        </w:rPr>
        <w:t xml:space="preserve"> </w:t>
      </w:r>
      <w:r>
        <w:rPr>
          <w:rFonts w:ascii="Times New Roman" w:hAnsi="Times New Roman"/>
          <w:sz w:val="21"/>
        </w:rPr>
        <w:t>jeans</w:t>
      </w:r>
      <w:r>
        <w:rPr>
          <w:rFonts w:ascii="Times New Roman" w:hAnsi="Times New Roman"/>
          <w:spacing w:val="-5"/>
          <w:sz w:val="21"/>
        </w:rPr>
        <w:t xml:space="preserve"> </w:t>
      </w:r>
      <w:r>
        <w:rPr>
          <w:rFonts w:ascii="Times New Roman" w:hAnsi="Times New Roman"/>
          <w:sz w:val="21"/>
        </w:rPr>
        <w:t>azul</w:t>
      </w:r>
      <w:r>
        <w:rPr>
          <w:rFonts w:ascii="Times New Roman" w:hAnsi="Times New Roman"/>
          <w:spacing w:val="-4"/>
          <w:sz w:val="21"/>
        </w:rPr>
        <w:t xml:space="preserve"> </w:t>
      </w:r>
      <w:r>
        <w:rPr>
          <w:rFonts w:ascii="Times New Roman" w:hAnsi="Times New Roman"/>
          <w:spacing w:val="-2"/>
          <w:sz w:val="21"/>
        </w:rPr>
        <w:t>escuro;</w:t>
      </w:r>
    </w:p>
    <w:p w14:paraId="624DCFBB" w14:textId="77777777" w:rsidR="000431DD" w:rsidRDefault="000431DD" w:rsidP="000431DD">
      <w:pPr>
        <w:pStyle w:val="PargrafodaLista"/>
        <w:jc w:val="left"/>
        <w:rPr>
          <w:rFonts w:ascii="Times New Roman" w:hAnsi="Times New Roman"/>
          <w:sz w:val="21"/>
        </w:rPr>
        <w:sectPr w:rsidR="000431DD" w:rsidSect="000431DD">
          <w:pgSz w:w="11910" w:h="16840"/>
          <w:pgMar w:top="1060" w:right="1133" w:bottom="660" w:left="1133" w:header="469" w:footer="467" w:gutter="0"/>
          <w:cols w:space="720"/>
        </w:sectPr>
      </w:pPr>
    </w:p>
    <w:p w14:paraId="5E272A4C" w14:textId="77777777" w:rsidR="000431DD" w:rsidRDefault="000431DD" w:rsidP="000431DD">
      <w:pPr>
        <w:pStyle w:val="PargrafodaLista"/>
        <w:numPr>
          <w:ilvl w:val="2"/>
          <w:numId w:val="51"/>
        </w:numPr>
        <w:tabs>
          <w:tab w:val="left" w:pos="1298"/>
        </w:tabs>
        <w:spacing w:before="81"/>
        <w:ind w:left="1298" w:right="0" w:hanging="577"/>
        <w:rPr>
          <w:rFonts w:ascii="Times New Roman" w:hAnsi="Times New Roman"/>
          <w:sz w:val="21"/>
        </w:rPr>
      </w:pPr>
      <w:r>
        <w:rPr>
          <w:rFonts w:ascii="Times New Roman" w:hAnsi="Times New Roman"/>
          <w:sz w:val="21"/>
        </w:rPr>
        <w:lastRenderedPageBreak/>
        <w:t>.</w:t>
      </w:r>
      <w:r>
        <w:rPr>
          <w:rFonts w:ascii="Times New Roman" w:hAnsi="Times New Roman"/>
          <w:spacing w:val="-3"/>
          <w:sz w:val="21"/>
        </w:rPr>
        <w:t xml:space="preserve"> </w:t>
      </w:r>
      <w:r>
        <w:rPr>
          <w:rFonts w:ascii="Times New Roman" w:hAnsi="Times New Roman"/>
          <w:sz w:val="21"/>
        </w:rPr>
        <w:t>Camisa</w:t>
      </w:r>
      <w:r>
        <w:rPr>
          <w:rFonts w:ascii="Times New Roman" w:hAnsi="Times New Roman"/>
          <w:spacing w:val="-2"/>
          <w:sz w:val="21"/>
        </w:rPr>
        <w:t xml:space="preserve"> </w:t>
      </w:r>
      <w:r>
        <w:rPr>
          <w:rFonts w:ascii="Times New Roman" w:hAnsi="Times New Roman"/>
          <w:sz w:val="21"/>
        </w:rPr>
        <w:t>polo</w:t>
      </w:r>
      <w:r>
        <w:rPr>
          <w:rFonts w:ascii="Times New Roman" w:hAnsi="Times New Roman"/>
          <w:spacing w:val="-1"/>
          <w:sz w:val="21"/>
        </w:rPr>
        <w:t xml:space="preserve"> </w:t>
      </w:r>
      <w:r>
        <w:rPr>
          <w:rFonts w:ascii="Times New Roman" w:hAnsi="Times New Roman"/>
          <w:sz w:val="21"/>
        </w:rPr>
        <w:t>em</w:t>
      </w:r>
      <w:r>
        <w:rPr>
          <w:rFonts w:ascii="Times New Roman" w:hAnsi="Times New Roman"/>
          <w:spacing w:val="-2"/>
          <w:sz w:val="21"/>
        </w:rPr>
        <w:t xml:space="preserve"> </w:t>
      </w:r>
      <w:r>
        <w:rPr>
          <w:rFonts w:ascii="Times New Roman" w:hAnsi="Times New Roman"/>
          <w:sz w:val="21"/>
        </w:rPr>
        <w:t>piquet,</w:t>
      </w:r>
      <w:r>
        <w:rPr>
          <w:rFonts w:ascii="Times New Roman" w:hAnsi="Times New Roman"/>
          <w:spacing w:val="-1"/>
          <w:sz w:val="21"/>
        </w:rPr>
        <w:t xml:space="preserve"> </w:t>
      </w:r>
      <w:r>
        <w:rPr>
          <w:rFonts w:ascii="Times New Roman" w:hAnsi="Times New Roman"/>
          <w:sz w:val="21"/>
        </w:rPr>
        <w:t>100%</w:t>
      </w:r>
      <w:r>
        <w:rPr>
          <w:rFonts w:ascii="Times New Roman" w:hAnsi="Times New Roman"/>
          <w:spacing w:val="-1"/>
          <w:sz w:val="21"/>
        </w:rPr>
        <w:t xml:space="preserve"> </w:t>
      </w:r>
      <w:r>
        <w:rPr>
          <w:rFonts w:ascii="Times New Roman" w:hAnsi="Times New Roman"/>
          <w:sz w:val="21"/>
        </w:rPr>
        <w:t>algodão,</w:t>
      </w:r>
      <w:r>
        <w:rPr>
          <w:rFonts w:ascii="Times New Roman" w:hAnsi="Times New Roman"/>
          <w:spacing w:val="-2"/>
          <w:sz w:val="21"/>
        </w:rPr>
        <w:t xml:space="preserve"> </w:t>
      </w:r>
      <w:r>
        <w:rPr>
          <w:rFonts w:ascii="Times New Roman" w:hAnsi="Times New Roman"/>
          <w:sz w:val="21"/>
        </w:rPr>
        <w:t>na</w:t>
      </w:r>
      <w:r>
        <w:rPr>
          <w:rFonts w:ascii="Times New Roman" w:hAnsi="Times New Roman"/>
          <w:spacing w:val="-1"/>
          <w:sz w:val="21"/>
        </w:rPr>
        <w:t xml:space="preserve"> </w:t>
      </w:r>
      <w:r>
        <w:rPr>
          <w:rFonts w:ascii="Times New Roman" w:hAnsi="Times New Roman"/>
          <w:sz w:val="21"/>
        </w:rPr>
        <w:t>cor</w:t>
      </w:r>
      <w:r>
        <w:rPr>
          <w:rFonts w:ascii="Times New Roman" w:hAnsi="Times New Roman"/>
          <w:spacing w:val="-2"/>
          <w:sz w:val="21"/>
        </w:rPr>
        <w:t xml:space="preserve"> </w:t>
      </w:r>
      <w:r>
        <w:rPr>
          <w:rFonts w:ascii="Times New Roman" w:hAnsi="Times New Roman"/>
          <w:sz w:val="21"/>
        </w:rPr>
        <w:t>azul</w:t>
      </w:r>
      <w:r>
        <w:rPr>
          <w:rFonts w:ascii="Times New Roman" w:hAnsi="Times New Roman"/>
          <w:spacing w:val="-1"/>
          <w:sz w:val="21"/>
        </w:rPr>
        <w:t xml:space="preserve"> </w:t>
      </w:r>
      <w:r>
        <w:rPr>
          <w:rFonts w:ascii="Times New Roman" w:hAnsi="Times New Roman"/>
          <w:spacing w:val="-2"/>
          <w:sz w:val="21"/>
        </w:rPr>
        <w:t>clara;</w:t>
      </w:r>
    </w:p>
    <w:p w14:paraId="1F8E9EFF" w14:textId="77777777" w:rsidR="000431DD" w:rsidRDefault="000431DD" w:rsidP="000431DD">
      <w:pPr>
        <w:pStyle w:val="PargrafodaLista"/>
        <w:numPr>
          <w:ilvl w:val="2"/>
          <w:numId w:val="51"/>
        </w:numPr>
        <w:tabs>
          <w:tab w:val="left" w:pos="1393"/>
        </w:tabs>
        <w:spacing w:before="230" w:line="268" w:lineRule="auto"/>
        <w:ind w:left="721" w:firstLine="0"/>
        <w:jc w:val="both"/>
        <w:rPr>
          <w:rFonts w:ascii="Times New Roman" w:hAnsi="Times New Roman"/>
          <w:sz w:val="21"/>
        </w:rPr>
      </w:pPr>
      <w:r>
        <w:rPr>
          <w:rFonts w:ascii="Times New Roman" w:hAnsi="Times New Roman"/>
          <w:sz w:val="21"/>
        </w:rPr>
        <w:t xml:space="preserve">Par de sapatos, tipo sapatênis, com cadarço, solado de borracha, cor azul marinho, de boa </w:t>
      </w:r>
      <w:r>
        <w:rPr>
          <w:rFonts w:ascii="Times New Roman" w:hAnsi="Times New Roman"/>
          <w:spacing w:val="-2"/>
          <w:sz w:val="21"/>
        </w:rPr>
        <w:t>qualidade;</w:t>
      </w:r>
    </w:p>
    <w:p w14:paraId="3D765A01" w14:textId="77777777" w:rsidR="000431DD" w:rsidRDefault="000431DD" w:rsidP="000431DD">
      <w:pPr>
        <w:pStyle w:val="PargrafodaLista"/>
        <w:numPr>
          <w:ilvl w:val="2"/>
          <w:numId w:val="51"/>
        </w:numPr>
        <w:tabs>
          <w:tab w:val="left" w:pos="1351"/>
        </w:tabs>
        <w:spacing w:before="201"/>
        <w:ind w:left="1351" w:right="0" w:hanging="630"/>
        <w:jc w:val="both"/>
        <w:rPr>
          <w:rFonts w:ascii="Times New Roman"/>
          <w:sz w:val="21"/>
        </w:rPr>
      </w:pPr>
      <w:r>
        <w:rPr>
          <w:rFonts w:ascii="Times New Roman"/>
          <w:sz w:val="21"/>
        </w:rPr>
        <w:t>Meia</w:t>
      </w:r>
      <w:r>
        <w:rPr>
          <w:rFonts w:ascii="Times New Roman"/>
          <w:spacing w:val="-4"/>
          <w:sz w:val="21"/>
        </w:rPr>
        <w:t xml:space="preserve"> </w:t>
      </w:r>
      <w:r>
        <w:rPr>
          <w:rFonts w:ascii="Times New Roman"/>
          <w:sz w:val="21"/>
        </w:rPr>
        <w:t>esportiva,</w:t>
      </w:r>
      <w:r>
        <w:rPr>
          <w:rFonts w:ascii="Times New Roman"/>
          <w:spacing w:val="-1"/>
          <w:sz w:val="21"/>
        </w:rPr>
        <w:t xml:space="preserve"> </w:t>
      </w:r>
      <w:r>
        <w:rPr>
          <w:rFonts w:ascii="Times New Roman"/>
          <w:sz w:val="21"/>
        </w:rPr>
        <w:t>cor</w:t>
      </w:r>
      <w:r>
        <w:rPr>
          <w:rFonts w:ascii="Times New Roman"/>
          <w:spacing w:val="-1"/>
          <w:sz w:val="21"/>
        </w:rPr>
        <w:t xml:space="preserve"> </w:t>
      </w:r>
      <w:r>
        <w:rPr>
          <w:rFonts w:ascii="Times New Roman"/>
          <w:spacing w:val="-2"/>
          <w:sz w:val="21"/>
        </w:rPr>
        <w:t>branca;</w:t>
      </w:r>
    </w:p>
    <w:p w14:paraId="0067A924" w14:textId="77777777" w:rsidR="000431DD" w:rsidRDefault="000431DD" w:rsidP="000431DD">
      <w:pPr>
        <w:pStyle w:val="PargrafodaLista"/>
        <w:numPr>
          <w:ilvl w:val="2"/>
          <w:numId w:val="51"/>
        </w:numPr>
        <w:tabs>
          <w:tab w:val="left" w:pos="1351"/>
        </w:tabs>
        <w:spacing w:before="230"/>
        <w:ind w:left="1351" w:right="0" w:hanging="630"/>
        <w:jc w:val="both"/>
        <w:rPr>
          <w:rFonts w:ascii="Times New Roman"/>
          <w:sz w:val="21"/>
        </w:rPr>
      </w:pPr>
      <w:r>
        <w:rPr>
          <w:rFonts w:ascii="Times New Roman"/>
          <w:sz w:val="21"/>
        </w:rPr>
        <w:t>Cinto</w:t>
      </w:r>
      <w:r>
        <w:rPr>
          <w:rFonts w:ascii="Times New Roman"/>
          <w:spacing w:val="-1"/>
          <w:sz w:val="21"/>
        </w:rPr>
        <w:t xml:space="preserve"> </w:t>
      </w:r>
      <w:r>
        <w:rPr>
          <w:rFonts w:ascii="Times New Roman"/>
          <w:sz w:val="21"/>
        </w:rPr>
        <w:t>de</w:t>
      </w:r>
      <w:r>
        <w:rPr>
          <w:rFonts w:ascii="Times New Roman"/>
          <w:spacing w:val="-1"/>
          <w:sz w:val="21"/>
        </w:rPr>
        <w:t xml:space="preserve"> </w:t>
      </w:r>
      <w:r>
        <w:rPr>
          <w:rFonts w:ascii="Times New Roman"/>
          <w:sz w:val="21"/>
        </w:rPr>
        <w:t xml:space="preserve">couro, cor </w:t>
      </w:r>
      <w:r>
        <w:rPr>
          <w:rFonts w:ascii="Times New Roman"/>
          <w:spacing w:val="-2"/>
          <w:sz w:val="21"/>
        </w:rPr>
        <w:t>marrom;</w:t>
      </w:r>
    </w:p>
    <w:p w14:paraId="23D07637" w14:textId="77777777" w:rsidR="000431DD" w:rsidRDefault="000431DD" w:rsidP="000431DD">
      <w:pPr>
        <w:pStyle w:val="PargrafodaLista"/>
        <w:numPr>
          <w:ilvl w:val="1"/>
          <w:numId w:val="51"/>
        </w:numPr>
        <w:tabs>
          <w:tab w:val="left" w:pos="608"/>
        </w:tabs>
        <w:spacing w:before="230" w:line="268" w:lineRule="auto"/>
        <w:ind w:left="121" w:firstLine="0"/>
        <w:jc w:val="both"/>
        <w:rPr>
          <w:rFonts w:ascii="Times New Roman" w:hAnsi="Times New Roman"/>
          <w:sz w:val="21"/>
        </w:rPr>
      </w:pPr>
      <w:r>
        <w:rPr>
          <w:rFonts w:ascii="Times New Roman" w:hAnsi="Times New Roman"/>
          <w:sz w:val="21"/>
        </w:rPr>
        <w:t>O conjunto completo do uniforme, corresponde a 02 (duas) calças, 03 (três) camisas, 03 (três) pares de meia, 01 (um) par de sapatos e 01 (um) cinto;</w:t>
      </w:r>
    </w:p>
    <w:p w14:paraId="0F53CEF0" w14:textId="77777777" w:rsidR="000431DD" w:rsidRDefault="000431DD" w:rsidP="000431DD">
      <w:pPr>
        <w:pStyle w:val="PargrafodaLista"/>
        <w:numPr>
          <w:ilvl w:val="1"/>
          <w:numId w:val="51"/>
        </w:numPr>
        <w:tabs>
          <w:tab w:val="left" w:pos="593"/>
        </w:tabs>
        <w:spacing w:before="201"/>
        <w:ind w:left="593" w:right="0" w:hanging="472"/>
        <w:jc w:val="both"/>
        <w:rPr>
          <w:rFonts w:ascii="Times New Roman" w:hAnsi="Times New Roman"/>
          <w:sz w:val="21"/>
        </w:rPr>
      </w:pPr>
      <w:r>
        <w:rPr>
          <w:rFonts w:ascii="Times New Roman" w:hAnsi="Times New Roman"/>
          <w:sz w:val="21"/>
        </w:rPr>
        <w:t>O</w:t>
      </w:r>
      <w:r>
        <w:rPr>
          <w:rFonts w:ascii="Times New Roman" w:hAnsi="Times New Roman"/>
          <w:spacing w:val="-6"/>
          <w:sz w:val="21"/>
        </w:rPr>
        <w:t xml:space="preserve"> </w:t>
      </w:r>
      <w:r>
        <w:rPr>
          <w:rFonts w:ascii="Times New Roman" w:hAnsi="Times New Roman"/>
          <w:sz w:val="21"/>
        </w:rPr>
        <w:t>fornecimento</w:t>
      </w:r>
      <w:r>
        <w:rPr>
          <w:rFonts w:ascii="Times New Roman" w:hAnsi="Times New Roman"/>
          <w:spacing w:val="-3"/>
          <w:sz w:val="21"/>
        </w:rPr>
        <w:t xml:space="preserve"> </w:t>
      </w:r>
      <w:r>
        <w:rPr>
          <w:rFonts w:ascii="Times New Roman" w:hAnsi="Times New Roman"/>
          <w:sz w:val="21"/>
        </w:rPr>
        <w:t>dos</w:t>
      </w:r>
      <w:r>
        <w:rPr>
          <w:rFonts w:ascii="Times New Roman" w:hAnsi="Times New Roman"/>
          <w:spacing w:val="-3"/>
          <w:sz w:val="21"/>
        </w:rPr>
        <w:t xml:space="preserve"> </w:t>
      </w:r>
      <w:r>
        <w:rPr>
          <w:rFonts w:ascii="Times New Roman" w:hAnsi="Times New Roman"/>
          <w:sz w:val="21"/>
        </w:rPr>
        <w:t>uniformes</w:t>
      </w:r>
      <w:r>
        <w:rPr>
          <w:rFonts w:ascii="Times New Roman" w:hAnsi="Times New Roman"/>
          <w:spacing w:val="-4"/>
          <w:sz w:val="21"/>
        </w:rPr>
        <w:t xml:space="preserve"> </w:t>
      </w:r>
      <w:r>
        <w:rPr>
          <w:rFonts w:ascii="Times New Roman" w:hAnsi="Times New Roman"/>
          <w:sz w:val="21"/>
        </w:rPr>
        <w:t>deverá</w:t>
      </w:r>
      <w:r>
        <w:rPr>
          <w:rFonts w:ascii="Times New Roman" w:hAnsi="Times New Roman"/>
          <w:spacing w:val="-3"/>
          <w:sz w:val="21"/>
        </w:rPr>
        <w:t xml:space="preserve"> </w:t>
      </w:r>
      <w:r>
        <w:rPr>
          <w:rFonts w:ascii="Times New Roman" w:hAnsi="Times New Roman"/>
          <w:sz w:val="21"/>
        </w:rPr>
        <w:t>ser</w:t>
      </w:r>
      <w:r>
        <w:rPr>
          <w:rFonts w:ascii="Times New Roman" w:hAnsi="Times New Roman"/>
          <w:spacing w:val="-3"/>
          <w:sz w:val="21"/>
        </w:rPr>
        <w:t xml:space="preserve"> </w:t>
      </w:r>
      <w:r>
        <w:rPr>
          <w:rFonts w:ascii="Times New Roman" w:hAnsi="Times New Roman"/>
          <w:sz w:val="21"/>
        </w:rPr>
        <w:t>efetivado</w:t>
      </w:r>
      <w:r>
        <w:rPr>
          <w:rFonts w:ascii="Times New Roman" w:hAnsi="Times New Roman"/>
          <w:spacing w:val="-2"/>
          <w:sz w:val="21"/>
        </w:rPr>
        <w:t xml:space="preserve"> </w:t>
      </w:r>
      <w:r>
        <w:rPr>
          <w:rFonts w:ascii="Times New Roman" w:hAnsi="Times New Roman"/>
          <w:sz w:val="21"/>
        </w:rPr>
        <w:t>da</w:t>
      </w:r>
      <w:r>
        <w:rPr>
          <w:rFonts w:ascii="Times New Roman" w:hAnsi="Times New Roman"/>
          <w:spacing w:val="-4"/>
          <w:sz w:val="21"/>
        </w:rPr>
        <w:t xml:space="preserve"> </w:t>
      </w:r>
      <w:r>
        <w:rPr>
          <w:rFonts w:ascii="Times New Roman" w:hAnsi="Times New Roman"/>
          <w:sz w:val="21"/>
        </w:rPr>
        <w:t>seguinte</w:t>
      </w:r>
      <w:r>
        <w:rPr>
          <w:rFonts w:ascii="Times New Roman" w:hAnsi="Times New Roman"/>
          <w:spacing w:val="-3"/>
          <w:sz w:val="21"/>
        </w:rPr>
        <w:t xml:space="preserve"> </w:t>
      </w:r>
      <w:r>
        <w:rPr>
          <w:rFonts w:ascii="Times New Roman" w:hAnsi="Times New Roman"/>
          <w:spacing w:val="-2"/>
          <w:sz w:val="21"/>
        </w:rPr>
        <w:t>forma:</w:t>
      </w:r>
    </w:p>
    <w:p w14:paraId="1D367C78" w14:textId="77777777" w:rsidR="000431DD" w:rsidRDefault="000431DD" w:rsidP="000431DD">
      <w:pPr>
        <w:pStyle w:val="PargrafodaLista"/>
        <w:numPr>
          <w:ilvl w:val="2"/>
          <w:numId w:val="51"/>
        </w:numPr>
        <w:tabs>
          <w:tab w:val="left" w:pos="1385"/>
        </w:tabs>
        <w:spacing w:before="230" w:line="268" w:lineRule="auto"/>
        <w:ind w:left="721" w:firstLine="0"/>
        <w:jc w:val="both"/>
        <w:rPr>
          <w:rFonts w:ascii="Times New Roman" w:hAnsi="Times New Roman"/>
          <w:sz w:val="21"/>
        </w:rPr>
      </w:pPr>
      <w:r>
        <w:rPr>
          <w:rFonts w:ascii="Times New Roman" w:hAnsi="Times New Roman"/>
          <w:sz w:val="21"/>
        </w:rPr>
        <w:t>02(dois) conjuntos completos ao empregado no início da execução do contrato, devendo ser substituído 01 (um) conjunto completo de uniforme a cada 06 (seis) meses, ou a qualquer época, no prazo máximo de 48 (quarenta e oito) horas, após comunicação escrita da Contratante, sempre que não atendam as condições mínimas de apresentação;</w:t>
      </w:r>
    </w:p>
    <w:p w14:paraId="4E51D2AC" w14:textId="77777777" w:rsidR="000431DD" w:rsidRDefault="000431DD" w:rsidP="000431DD">
      <w:pPr>
        <w:pStyle w:val="PargrafodaLista"/>
        <w:numPr>
          <w:ilvl w:val="2"/>
          <w:numId w:val="51"/>
        </w:numPr>
        <w:tabs>
          <w:tab w:val="left" w:pos="1421"/>
        </w:tabs>
        <w:spacing w:before="200" w:line="268" w:lineRule="auto"/>
        <w:ind w:left="721" w:firstLine="0"/>
        <w:jc w:val="both"/>
        <w:rPr>
          <w:rFonts w:ascii="Times New Roman" w:hAnsi="Times New Roman"/>
          <w:sz w:val="21"/>
        </w:rPr>
      </w:pPr>
      <w:r>
        <w:rPr>
          <w:rFonts w:ascii="Times New Roman" w:hAnsi="Times New Roman"/>
          <w:sz w:val="21"/>
        </w:rPr>
        <w:t>No caso de empregada gestante, os uniformes deverão ser apropriados para a situação, substituindo-os sempre que estiverem apertados;</w:t>
      </w:r>
    </w:p>
    <w:p w14:paraId="340BEA79" w14:textId="77777777" w:rsidR="000431DD" w:rsidRDefault="000431DD" w:rsidP="000431DD">
      <w:pPr>
        <w:pStyle w:val="PargrafodaLista"/>
        <w:numPr>
          <w:ilvl w:val="1"/>
          <w:numId w:val="51"/>
        </w:numPr>
        <w:tabs>
          <w:tab w:val="left" w:pos="606"/>
        </w:tabs>
        <w:spacing w:before="201" w:line="268" w:lineRule="auto"/>
        <w:ind w:left="121" w:firstLine="0"/>
        <w:jc w:val="both"/>
        <w:rPr>
          <w:rFonts w:ascii="Times New Roman" w:hAnsi="Times New Roman"/>
          <w:sz w:val="21"/>
        </w:rPr>
      </w:pPr>
      <w:r>
        <w:rPr>
          <w:rFonts w:ascii="Times New Roman" w:hAnsi="Times New Roman"/>
          <w:sz w:val="21"/>
        </w:rPr>
        <w:t>Os uniformes deverão ser entregues mediante recibo, cuja cópia, devidamente acompanhada do original para conferência, deverá ser enviada ao servidor responsável pela fiscalização do contrato.</w:t>
      </w:r>
    </w:p>
    <w:p w14:paraId="482F0391" w14:textId="77777777" w:rsidR="000431DD" w:rsidRDefault="000431DD" w:rsidP="000431DD">
      <w:pPr>
        <w:pStyle w:val="Corpodetexto"/>
        <w:rPr>
          <w:rFonts w:ascii="Times New Roman"/>
        </w:rPr>
      </w:pPr>
    </w:p>
    <w:p w14:paraId="4EA8A2D3" w14:textId="77777777" w:rsidR="000431DD" w:rsidRDefault="000431DD" w:rsidP="000431DD">
      <w:pPr>
        <w:pStyle w:val="Corpodetexto"/>
        <w:spacing w:before="162"/>
        <w:rPr>
          <w:rFonts w:ascii="Times New Roman"/>
        </w:rPr>
      </w:pPr>
    </w:p>
    <w:p w14:paraId="367B47A1" w14:textId="77777777" w:rsidR="000431DD" w:rsidRDefault="000431DD" w:rsidP="000431DD">
      <w:pPr>
        <w:pStyle w:val="Ttulo3"/>
        <w:numPr>
          <w:ilvl w:val="0"/>
          <w:numId w:val="51"/>
        </w:numPr>
        <w:tabs>
          <w:tab w:val="left" w:pos="391"/>
        </w:tabs>
        <w:ind w:left="965" w:hanging="245"/>
        <w:jc w:val="both"/>
      </w:pPr>
      <w:r>
        <w:t>Estimativa</w:t>
      </w:r>
      <w:r>
        <w:rPr>
          <w:spacing w:val="-5"/>
        </w:rPr>
        <w:t xml:space="preserve"> </w:t>
      </w:r>
      <w:r>
        <w:t>das</w:t>
      </w:r>
      <w:r>
        <w:rPr>
          <w:spacing w:val="-3"/>
        </w:rPr>
        <w:t xml:space="preserve"> </w:t>
      </w:r>
      <w:r>
        <w:t>Quantidades</w:t>
      </w:r>
      <w:r>
        <w:rPr>
          <w:spacing w:val="-4"/>
        </w:rPr>
        <w:t xml:space="preserve"> </w:t>
      </w:r>
      <w:r>
        <w:t>a</w:t>
      </w:r>
      <w:r>
        <w:rPr>
          <w:spacing w:val="-2"/>
        </w:rPr>
        <w:t xml:space="preserve"> </w:t>
      </w:r>
      <w:r>
        <w:t>serem</w:t>
      </w:r>
      <w:r>
        <w:rPr>
          <w:spacing w:val="-2"/>
        </w:rPr>
        <w:t xml:space="preserve"> Contratadas</w:t>
      </w:r>
    </w:p>
    <w:p w14:paraId="3277B033" w14:textId="77777777" w:rsidR="000431DD" w:rsidRDefault="000431DD" w:rsidP="000431DD">
      <w:pPr>
        <w:pStyle w:val="PargrafodaLista"/>
        <w:numPr>
          <w:ilvl w:val="1"/>
          <w:numId w:val="51"/>
        </w:numPr>
        <w:tabs>
          <w:tab w:val="left" w:pos="500"/>
        </w:tabs>
        <w:spacing w:before="236" w:line="268" w:lineRule="auto"/>
        <w:ind w:left="121" w:firstLine="0"/>
        <w:jc w:val="both"/>
        <w:rPr>
          <w:rFonts w:ascii="Times New Roman" w:hAnsi="Times New Roman"/>
          <w:sz w:val="21"/>
        </w:rPr>
      </w:pPr>
      <w:r>
        <w:rPr>
          <w:rFonts w:ascii="Times New Roman" w:hAnsi="Times New Roman"/>
          <w:sz w:val="21"/>
        </w:rPr>
        <w:t>A estimativa dos quantitativos necessários para a execução dos serviços de condução de veículos oficiais da frota do Instituto Aggeu Magalhães – IAM, unidade da Fundação Oswaldo Cruz em Pernambuco – FIOCRUZ-PE, foi elaborada com base na previsão das necessidades operacionais da instituição. A quantidade de motoristas e veículos foi dimensionada considerando a demanda contínua de deslocamentos, tanto para atividades internas quanto externas, de acordo com a rotina administrativa e operacional da FIOCRUZ-PE.</w:t>
      </w:r>
    </w:p>
    <w:p w14:paraId="34AF5DA9" w14:textId="77777777" w:rsidR="000431DD" w:rsidRDefault="000431DD" w:rsidP="000431DD">
      <w:pPr>
        <w:pStyle w:val="PargrafodaLista"/>
        <w:numPr>
          <w:ilvl w:val="1"/>
          <w:numId w:val="51"/>
        </w:numPr>
        <w:tabs>
          <w:tab w:val="left" w:pos="497"/>
        </w:tabs>
        <w:spacing w:before="200" w:line="268" w:lineRule="auto"/>
        <w:ind w:left="121" w:right="118" w:firstLine="0"/>
        <w:jc w:val="both"/>
        <w:rPr>
          <w:rFonts w:ascii="Times New Roman" w:hAnsi="Times New Roman"/>
          <w:sz w:val="21"/>
        </w:rPr>
      </w:pPr>
      <w:r>
        <w:rPr>
          <w:rFonts w:ascii="Times New Roman" w:hAnsi="Times New Roman"/>
          <w:sz w:val="21"/>
        </w:rPr>
        <w:t>Os serviços de condução deverão ser realizados em regime de dedicação exclusiva de mão de obra, o que garante a disponibilidade contínua de motoristas qualificados para atender às necessidades da frota oficial. A estimativa do número de motoristas e veículos leva em consideração os deslocamentos regulares, o volume de viagens realizadas por mês e a necessidade de manutenção da frota, bem como a adequação à carga horária necessária para a execução dos serviços sem interrupções.</w:t>
      </w:r>
    </w:p>
    <w:p w14:paraId="46A8DAA9" w14:textId="77777777" w:rsidR="000431DD" w:rsidRDefault="000431DD" w:rsidP="000431DD">
      <w:pPr>
        <w:pStyle w:val="PargrafodaLista"/>
        <w:numPr>
          <w:ilvl w:val="1"/>
          <w:numId w:val="51"/>
        </w:numPr>
        <w:tabs>
          <w:tab w:val="left" w:pos="537"/>
        </w:tabs>
        <w:spacing w:before="199" w:line="268" w:lineRule="auto"/>
        <w:ind w:left="121" w:right="118" w:firstLine="0"/>
        <w:jc w:val="both"/>
        <w:rPr>
          <w:rFonts w:ascii="Times New Roman" w:hAnsi="Times New Roman"/>
          <w:sz w:val="21"/>
        </w:rPr>
      </w:pPr>
      <w:r>
        <w:rPr>
          <w:rFonts w:ascii="Times New Roman" w:hAnsi="Times New Roman"/>
          <w:sz w:val="21"/>
        </w:rPr>
        <w:t>A quantidade de recursos (motoristas e veículos) foi projetada para garantir que os serviços sejam executados de forma eficiente, dentro dos parâmetros exigidos, e sem comprometimento da continuidade das atividades da FIOCRUZ-PE. Todos os dados foram considerados de forma a refletir a demanda habitual, com margens de segurança que possibilitem o bom andamento das operações.</w:t>
      </w:r>
    </w:p>
    <w:p w14:paraId="56D95D0F" w14:textId="77777777" w:rsidR="000431DD" w:rsidRDefault="000431DD" w:rsidP="000431DD">
      <w:pPr>
        <w:pStyle w:val="PargrafodaLista"/>
        <w:numPr>
          <w:ilvl w:val="1"/>
          <w:numId w:val="51"/>
        </w:numPr>
        <w:tabs>
          <w:tab w:val="left" w:pos="512"/>
        </w:tabs>
        <w:spacing w:before="200" w:line="268" w:lineRule="auto"/>
        <w:ind w:left="121" w:firstLine="0"/>
        <w:jc w:val="both"/>
        <w:rPr>
          <w:rFonts w:ascii="Times New Roman" w:hAnsi="Times New Roman"/>
          <w:sz w:val="21"/>
        </w:rPr>
      </w:pPr>
      <w:r>
        <w:rPr>
          <w:rFonts w:ascii="Times New Roman" w:hAnsi="Times New Roman"/>
          <w:sz w:val="21"/>
        </w:rPr>
        <w:t>Para definir o quantitativo de postos a serem alocados no contrato, a equipe de planejamento levou em conta o histórico no processo 25382.000308/2022-52, dos postos já existentes para os serviços.</w:t>
      </w:r>
    </w:p>
    <w:p w14:paraId="6BD3F638" w14:textId="77777777" w:rsidR="000431DD" w:rsidRDefault="000431DD" w:rsidP="000431DD">
      <w:pPr>
        <w:pStyle w:val="PargrafodaLista"/>
        <w:numPr>
          <w:ilvl w:val="1"/>
          <w:numId w:val="51"/>
        </w:numPr>
        <w:tabs>
          <w:tab w:val="left" w:pos="511"/>
        </w:tabs>
        <w:spacing w:before="201" w:line="268" w:lineRule="auto"/>
        <w:ind w:left="121" w:firstLine="0"/>
        <w:jc w:val="both"/>
        <w:rPr>
          <w:rFonts w:ascii="Times New Roman" w:hAnsi="Times New Roman"/>
          <w:sz w:val="21"/>
        </w:rPr>
      </w:pPr>
      <w:r>
        <w:rPr>
          <w:rFonts w:ascii="Times New Roman" w:hAnsi="Times New Roman"/>
          <w:sz w:val="21"/>
        </w:rPr>
        <w:t>Assim, a quantidade necessária definida para a presente contratação atual é de (04) postos de trabalho,</w:t>
      </w:r>
      <w:r>
        <w:rPr>
          <w:rFonts w:ascii="Times New Roman" w:hAnsi="Times New Roman"/>
          <w:spacing w:val="80"/>
          <w:sz w:val="21"/>
        </w:rPr>
        <w:t xml:space="preserve"> </w:t>
      </w:r>
      <w:r>
        <w:rPr>
          <w:rFonts w:ascii="Times New Roman" w:hAnsi="Times New Roman"/>
          <w:sz w:val="21"/>
        </w:rPr>
        <w:t>com base nas necessidades específicas de todos os setores da Unidade, de acordo com o quadro abaixo.</w:t>
      </w:r>
    </w:p>
    <w:p w14:paraId="3D99A028" w14:textId="77777777" w:rsidR="000431DD" w:rsidRDefault="000431DD" w:rsidP="000431DD">
      <w:pPr>
        <w:pStyle w:val="Corpodetexto"/>
        <w:spacing w:before="201"/>
        <w:ind w:left="361" w:right="1"/>
        <w:jc w:val="center"/>
        <w:rPr>
          <w:rFonts w:ascii="Times New Roman" w:hAnsi="Times New Roman"/>
        </w:rPr>
      </w:pPr>
      <w:r>
        <w:rPr>
          <w:rFonts w:ascii="Times New Roman" w:hAnsi="Times New Roman"/>
          <w:noProof/>
        </w:rPr>
        <mc:AlternateContent>
          <mc:Choice Requires="wps">
            <w:drawing>
              <wp:anchor distT="0" distB="0" distL="0" distR="0" simplePos="0" relativeHeight="251662336" behindDoc="0" locked="0" layoutInCell="1" allowOverlap="1" wp14:anchorId="6B4D3355" wp14:editId="0BB736BF">
                <wp:simplePos x="0" y="0"/>
                <wp:positionH relativeFrom="page">
                  <wp:posOffset>2079371</wp:posOffset>
                </wp:positionH>
                <wp:positionV relativeFrom="paragraph">
                  <wp:posOffset>1051478</wp:posOffset>
                </wp:positionV>
                <wp:extent cx="9525" cy="6921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69215"/>
                        </a:xfrm>
                        <a:custGeom>
                          <a:avLst/>
                          <a:gdLst/>
                          <a:ahLst/>
                          <a:cxnLst/>
                          <a:rect l="l" t="t" r="r" b="b"/>
                          <a:pathLst>
                            <a:path w="9525" h="69215">
                              <a:moveTo>
                                <a:pt x="9525" y="0"/>
                              </a:moveTo>
                              <a:lnTo>
                                <a:pt x="4762" y="4762"/>
                              </a:lnTo>
                              <a:lnTo>
                                <a:pt x="0" y="0"/>
                              </a:lnTo>
                              <a:lnTo>
                                <a:pt x="0" y="9525"/>
                              </a:lnTo>
                              <a:lnTo>
                                <a:pt x="0" y="68961"/>
                              </a:lnTo>
                              <a:lnTo>
                                <a:pt x="9525" y="68961"/>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2B395B" id="Graphic 24" o:spid="_x0000_s1026" style="position:absolute;margin-left:163.75pt;margin-top:82.8pt;width:.75pt;height:5.45pt;z-index:251662336;visibility:visible;mso-wrap-style:square;mso-wrap-distance-left:0;mso-wrap-distance-top:0;mso-wrap-distance-right:0;mso-wrap-distance-bottom:0;mso-position-horizontal:absolute;mso-position-horizontal-relative:page;mso-position-vertical:absolute;mso-position-vertical-relative:text;v-text-anchor:top" coordsize="9525,6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" path="m9525,l4762,4762,,,,9525,,68961r9525,l9525,9525,9525,xe" fillcolor="black" stroked="f">
                <v:path arrowok="t"/>
                <w10:wrap anchorx="page"/>
              </v:shape>
            </w:pict>
          </mc:Fallback>
        </mc:AlternateContent>
      </w:r>
      <w:r>
        <w:rPr>
          <w:rFonts w:ascii="Times New Roman" w:hAnsi="Times New Roman"/>
          <w:noProof/>
        </w:rPr>
        <mc:AlternateContent>
          <mc:Choice Requires="wps">
            <w:drawing>
              <wp:anchor distT="0" distB="0" distL="0" distR="0" simplePos="0" relativeHeight="251663360" behindDoc="0" locked="0" layoutInCell="1" allowOverlap="1" wp14:anchorId="0EBC0266" wp14:editId="5DB4C1B1">
                <wp:simplePos x="0" y="0"/>
                <wp:positionH relativeFrom="page">
                  <wp:posOffset>1508252</wp:posOffset>
                </wp:positionH>
                <wp:positionV relativeFrom="paragraph">
                  <wp:posOffset>1051478</wp:posOffset>
                </wp:positionV>
                <wp:extent cx="9525" cy="6921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69215"/>
                        </a:xfrm>
                        <a:custGeom>
                          <a:avLst/>
                          <a:gdLst/>
                          <a:ahLst/>
                          <a:cxnLst/>
                          <a:rect l="l" t="t" r="r" b="b"/>
                          <a:pathLst>
                            <a:path w="9525" h="69215">
                              <a:moveTo>
                                <a:pt x="0" y="0"/>
                              </a:moveTo>
                              <a:lnTo>
                                <a:pt x="0" y="68960"/>
                              </a:lnTo>
                              <a:lnTo>
                                <a:pt x="9525" y="68960"/>
                              </a:lnTo>
                              <a:lnTo>
                                <a:pt x="9525" y="9524"/>
                              </a:lnTo>
                              <a:lnTo>
                                <a:pt x="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CB9F1B" id="Graphic 25" o:spid="_x0000_s1026" style="position:absolute;margin-left:118.75pt;margin-top:82.8pt;width:.75pt;height:5.45pt;z-index:251663360;visibility:visible;mso-wrap-style:square;mso-wrap-distance-left:0;mso-wrap-distance-top:0;mso-wrap-distance-right:0;mso-wrap-distance-bottom:0;mso-position-horizontal:absolute;mso-position-horizontal-relative:page;mso-position-vertical:absolute;mso-position-vertical-relative:text;v-text-anchor:top" coordsize="9525,6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" path="m,l,68960r9525,l9525,9524,,xe" fillcolor="black" stroked="f">
                <v:path arrowok="t"/>
                <w10:wrap anchorx="page"/>
              </v:shape>
            </w:pict>
          </mc:Fallback>
        </mc:AlternateContent>
      </w:r>
      <w:r>
        <w:rPr>
          <w:rFonts w:ascii="Times New Roman" w:hAnsi="Times New Roman"/>
          <w:noProof/>
        </w:rPr>
        <mc:AlternateContent>
          <mc:Choice Requires="wps">
            <w:drawing>
              <wp:anchor distT="0" distB="0" distL="0" distR="0" simplePos="0" relativeHeight="251664384" behindDoc="0" locked="0" layoutInCell="1" allowOverlap="1" wp14:anchorId="7A779DCE" wp14:editId="59EDE75D">
                <wp:simplePos x="0" y="0"/>
                <wp:positionH relativeFrom="page">
                  <wp:posOffset>2676017</wp:posOffset>
                </wp:positionH>
                <wp:positionV relativeFrom="paragraph">
                  <wp:posOffset>1051478</wp:posOffset>
                </wp:positionV>
                <wp:extent cx="9525" cy="6921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69215"/>
                        </a:xfrm>
                        <a:custGeom>
                          <a:avLst/>
                          <a:gdLst/>
                          <a:ahLst/>
                          <a:cxnLst/>
                          <a:rect l="l" t="t" r="r" b="b"/>
                          <a:pathLst>
                            <a:path w="9525" h="69215">
                              <a:moveTo>
                                <a:pt x="9525" y="0"/>
                              </a:moveTo>
                              <a:lnTo>
                                <a:pt x="4762" y="4762"/>
                              </a:lnTo>
                              <a:lnTo>
                                <a:pt x="0" y="0"/>
                              </a:lnTo>
                              <a:lnTo>
                                <a:pt x="0" y="9525"/>
                              </a:lnTo>
                              <a:lnTo>
                                <a:pt x="0" y="68961"/>
                              </a:lnTo>
                              <a:lnTo>
                                <a:pt x="9525" y="68961"/>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A9D855" id="Graphic 26" o:spid="_x0000_s1026" style="position:absolute;margin-left:210.7pt;margin-top:82.8pt;width:.75pt;height:5.45pt;z-index:251664384;visibility:visible;mso-wrap-style:square;mso-wrap-distance-left:0;mso-wrap-distance-top:0;mso-wrap-distance-right:0;mso-wrap-distance-bottom:0;mso-position-horizontal:absolute;mso-position-horizontal-relative:page;mso-position-vertical:absolute;mso-position-vertical-relative:text;v-text-anchor:top" coordsize="9525,6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" path="m9525,l4762,4762,,,,9525,,68961r9525,l9525,9525,9525,xe" fillcolor="black" stroked="f">
                <v:path arrowok="t"/>
                <w10:wrap anchorx="page"/>
              </v:shape>
            </w:pict>
          </mc:Fallback>
        </mc:AlternateContent>
      </w:r>
      <w:r>
        <w:rPr>
          <w:rFonts w:ascii="Times New Roman" w:hAnsi="Times New Roman"/>
          <w:noProof/>
        </w:rPr>
        <mc:AlternateContent>
          <mc:Choice Requires="wps">
            <w:drawing>
              <wp:anchor distT="0" distB="0" distL="0" distR="0" simplePos="0" relativeHeight="251665408" behindDoc="0" locked="0" layoutInCell="1" allowOverlap="1" wp14:anchorId="16D1BA9F" wp14:editId="06F12574">
                <wp:simplePos x="0" y="0"/>
                <wp:positionH relativeFrom="page">
                  <wp:posOffset>3734816</wp:posOffset>
                </wp:positionH>
                <wp:positionV relativeFrom="paragraph">
                  <wp:posOffset>1051478</wp:posOffset>
                </wp:positionV>
                <wp:extent cx="9525" cy="6921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69215"/>
                        </a:xfrm>
                        <a:custGeom>
                          <a:avLst/>
                          <a:gdLst/>
                          <a:ahLst/>
                          <a:cxnLst/>
                          <a:rect l="l" t="t" r="r" b="b"/>
                          <a:pathLst>
                            <a:path w="9525" h="69215">
                              <a:moveTo>
                                <a:pt x="9525" y="0"/>
                              </a:moveTo>
                              <a:lnTo>
                                <a:pt x="4762" y="4762"/>
                              </a:lnTo>
                              <a:lnTo>
                                <a:pt x="0" y="0"/>
                              </a:lnTo>
                              <a:lnTo>
                                <a:pt x="0" y="9525"/>
                              </a:lnTo>
                              <a:lnTo>
                                <a:pt x="0" y="68961"/>
                              </a:lnTo>
                              <a:lnTo>
                                <a:pt x="9525" y="68961"/>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09677E" id="Graphic 27" o:spid="_x0000_s1026" style="position:absolute;margin-left:294.1pt;margin-top:82.8pt;width:.75pt;height:5.45pt;z-index:251665408;visibility:visible;mso-wrap-style:square;mso-wrap-distance-left:0;mso-wrap-distance-top:0;mso-wrap-distance-right:0;mso-wrap-distance-bottom:0;mso-position-horizontal:absolute;mso-position-horizontal-relative:page;mso-position-vertical:absolute;mso-position-vertical-relative:text;v-text-anchor:top" coordsize="9525,6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" path="m9525,l4762,4762,,,,9525,,68961r9525,l9525,9525,9525,xe" fillcolor="black" stroked="f">
                <v:path arrowok="t"/>
                <w10:wrap anchorx="page"/>
              </v:shape>
            </w:pict>
          </mc:Fallback>
        </mc:AlternateContent>
      </w:r>
      <w:r>
        <w:rPr>
          <w:rFonts w:ascii="Times New Roman" w:hAnsi="Times New Roman"/>
          <w:noProof/>
        </w:rPr>
        <mc:AlternateContent>
          <mc:Choice Requires="wps">
            <w:drawing>
              <wp:anchor distT="0" distB="0" distL="0" distR="0" simplePos="0" relativeHeight="251666432" behindDoc="0" locked="0" layoutInCell="1" allowOverlap="1" wp14:anchorId="6C3695C0" wp14:editId="051BD2F3">
                <wp:simplePos x="0" y="0"/>
                <wp:positionH relativeFrom="page">
                  <wp:posOffset>5202555</wp:posOffset>
                </wp:positionH>
                <wp:positionV relativeFrom="paragraph">
                  <wp:posOffset>1051478</wp:posOffset>
                </wp:positionV>
                <wp:extent cx="9525" cy="6921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69215"/>
                        </a:xfrm>
                        <a:custGeom>
                          <a:avLst/>
                          <a:gdLst/>
                          <a:ahLst/>
                          <a:cxnLst/>
                          <a:rect l="l" t="t" r="r" b="b"/>
                          <a:pathLst>
                            <a:path w="9525" h="69215">
                              <a:moveTo>
                                <a:pt x="9525" y="0"/>
                              </a:moveTo>
                              <a:lnTo>
                                <a:pt x="4762" y="4762"/>
                              </a:lnTo>
                              <a:lnTo>
                                <a:pt x="0" y="0"/>
                              </a:lnTo>
                              <a:lnTo>
                                <a:pt x="0" y="9525"/>
                              </a:lnTo>
                              <a:lnTo>
                                <a:pt x="0" y="68961"/>
                              </a:lnTo>
                              <a:lnTo>
                                <a:pt x="9525" y="68961"/>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A2931E" id="Graphic 28" o:spid="_x0000_s1026" style="position:absolute;margin-left:409.65pt;margin-top:82.8pt;width:.75pt;height:5.45pt;z-index:251666432;visibility:visible;mso-wrap-style:square;mso-wrap-distance-left:0;mso-wrap-distance-top:0;mso-wrap-distance-right:0;mso-wrap-distance-bottom:0;mso-position-horizontal:absolute;mso-position-horizontal-relative:page;mso-position-vertical:absolute;mso-position-vertical-relative:text;v-text-anchor:top" coordsize="9525,6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" path="m9525,l4762,4762,,,,9525,,68961r9525,l9525,9525,9525,xe" fillcolor="black" stroked="f">
                <v:path arrowok="t"/>
                <w10:wrap anchorx="page"/>
              </v:shape>
            </w:pict>
          </mc:Fallback>
        </mc:AlternateContent>
      </w:r>
      <w:r>
        <w:rPr>
          <w:rFonts w:ascii="Times New Roman" w:hAnsi="Times New Roman"/>
          <w:noProof/>
        </w:rPr>
        <mc:AlternateContent>
          <mc:Choice Requires="wps">
            <w:drawing>
              <wp:anchor distT="0" distB="0" distL="0" distR="0" simplePos="0" relativeHeight="251667456" behindDoc="0" locked="0" layoutInCell="1" allowOverlap="1" wp14:anchorId="177872D8" wp14:editId="02DA95A6">
                <wp:simplePos x="0" y="0"/>
                <wp:positionH relativeFrom="page">
                  <wp:posOffset>6042152</wp:posOffset>
                </wp:positionH>
                <wp:positionV relativeFrom="paragraph">
                  <wp:posOffset>1051478</wp:posOffset>
                </wp:positionV>
                <wp:extent cx="9525" cy="6921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69215"/>
                        </a:xfrm>
                        <a:custGeom>
                          <a:avLst/>
                          <a:gdLst/>
                          <a:ahLst/>
                          <a:cxnLst/>
                          <a:rect l="l" t="t" r="r" b="b"/>
                          <a:pathLst>
                            <a:path w="9525" h="69215">
                              <a:moveTo>
                                <a:pt x="9525" y="0"/>
                              </a:moveTo>
                              <a:lnTo>
                                <a:pt x="0" y="9524"/>
                              </a:lnTo>
                              <a:lnTo>
                                <a:pt x="0" y="68960"/>
                              </a:lnTo>
                              <a:lnTo>
                                <a:pt x="9525" y="68960"/>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9B57E5" id="Graphic 29" o:spid="_x0000_s1026" style="position:absolute;margin-left:475.75pt;margin-top:82.8pt;width:.75pt;height:5.45pt;z-index:251667456;visibility:visible;mso-wrap-style:square;mso-wrap-distance-left:0;mso-wrap-distance-top:0;mso-wrap-distance-right:0;mso-wrap-distance-bottom:0;mso-position-horizontal:absolute;mso-position-horizontal-relative:page;mso-position-vertical:absolute;mso-position-vertical-relative:text;v-text-anchor:top" coordsize="9525,6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" path="m9525,l,9524,,68960r9525,l9525,xe" fillcolor="black" stroked="f">
                <v:path arrowok="t"/>
                <w10:wrap anchorx="page"/>
              </v:shape>
            </w:pict>
          </mc:Fallback>
        </mc:AlternateContent>
      </w:r>
      <w:r>
        <w:rPr>
          <w:rFonts w:ascii="Times New Roman" w:hAnsi="Times New Roman"/>
        </w:rPr>
        <w:t>Quantidade</w:t>
      </w:r>
      <w:r>
        <w:rPr>
          <w:rFonts w:ascii="Times New Roman" w:hAnsi="Times New Roman"/>
          <w:spacing w:val="-6"/>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postos</w:t>
      </w:r>
      <w:r>
        <w:rPr>
          <w:rFonts w:ascii="Times New Roman" w:hAnsi="Times New Roman"/>
          <w:spacing w:val="-3"/>
        </w:rPr>
        <w:t xml:space="preserve"> </w:t>
      </w:r>
      <w:r>
        <w:rPr>
          <w:rFonts w:ascii="Times New Roman" w:hAnsi="Times New Roman"/>
        </w:rPr>
        <w:t>de</w:t>
      </w:r>
      <w:r>
        <w:rPr>
          <w:rFonts w:ascii="Times New Roman" w:hAnsi="Times New Roman"/>
          <w:spacing w:val="-4"/>
        </w:rPr>
        <w:t xml:space="preserve"> </w:t>
      </w:r>
      <w:r>
        <w:rPr>
          <w:rFonts w:ascii="Times New Roman" w:hAnsi="Times New Roman"/>
        </w:rPr>
        <w:t>trabalho</w:t>
      </w:r>
      <w:r>
        <w:rPr>
          <w:rFonts w:ascii="Times New Roman" w:hAnsi="Times New Roman"/>
          <w:spacing w:val="-2"/>
        </w:rPr>
        <w:t xml:space="preserve"> </w:t>
      </w:r>
      <w:r>
        <w:rPr>
          <w:rFonts w:ascii="Times New Roman" w:hAnsi="Times New Roman"/>
        </w:rPr>
        <w:t>–</w:t>
      </w:r>
      <w:r>
        <w:rPr>
          <w:rFonts w:ascii="Times New Roman" w:hAnsi="Times New Roman"/>
          <w:spacing w:val="-2"/>
        </w:rPr>
        <w:t xml:space="preserve"> </w:t>
      </w:r>
      <w:r>
        <w:rPr>
          <w:rFonts w:ascii="Times New Roman" w:hAnsi="Times New Roman"/>
        </w:rPr>
        <w:t>Contrato</w:t>
      </w:r>
      <w:r>
        <w:rPr>
          <w:rFonts w:ascii="Times New Roman" w:hAnsi="Times New Roman"/>
          <w:spacing w:val="-2"/>
        </w:rPr>
        <w:t xml:space="preserve"> proposto</w:t>
      </w:r>
    </w:p>
    <w:p w14:paraId="49A1E1E4" w14:textId="77777777" w:rsidR="000431DD" w:rsidRDefault="000431DD" w:rsidP="000431DD">
      <w:pPr>
        <w:pStyle w:val="Corpodetexto"/>
        <w:spacing w:before="5" w:after="1"/>
        <w:rPr>
          <w:rFonts w:ascii="Times New Roman"/>
          <w:sz w:val="18"/>
        </w:rPr>
      </w:pPr>
    </w:p>
    <w:tbl>
      <w:tblPr>
        <w:tblStyle w:val="TableNormal"/>
        <w:tblW w:w="0" w:type="auto"/>
        <w:tblInd w:w="1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9"/>
        <w:gridCol w:w="939"/>
        <w:gridCol w:w="1667"/>
        <w:gridCol w:w="2311"/>
        <w:gridCol w:w="1322"/>
      </w:tblGrid>
      <w:tr w:rsidR="000431DD" w14:paraId="401008F6" w14:textId="77777777" w:rsidTr="0020306D">
        <w:trPr>
          <w:trHeight w:val="985"/>
        </w:trPr>
        <w:tc>
          <w:tcPr>
            <w:tcW w:w="899" w:type="dxa"/>
          </w:tcPr>
          <w:p w14:paraId="6263CCFB" w14:textId="77777777" w:rsidR="000431DD" w:rsidRDefault="000431DD" w:rsidP="0020306D">
            <w:pPr>
              <w:pStyle w:val="TableParagraph"/>
              <w:spacing w:before="128"/>
              <w:rPr>
                <w:rFonts w:ascii="Times New Roman"/>
                <w:sz w:val="21"/>
              </w:rPr>
            </w:pPr>
          </w:p>
          <w:p w14:paraId="29BB9B44" w14:textId="77777777" w:rsidR="000431DD" w:rsidRDefault="000431DD" w:rsidP="0020306D">
            <w:pPr>
              <w:pStyle w:val="TableParagraph"/>
              <w:ind w:left="204"/>
              <w:rPr>
                <w:rFonts w:ascii="Times New Roman"/>
                <w:b/>
                <w:sz w:val="21"/>
              </w:rPr>
            </w:pPr>
            <w:r>
              <w:rPr>
                <w:rFonts w:ascii="Times New Roman"/>
                <w:b/>
                <w:spacing w:val="-2"/>
                <w:sz w:val="21"/>
              </w:rPr>
              <w:t>Posto</w:t>
            </w:r>
          </w:p>
        </w:tc>
        <w:tc>
          <w:tcPr>
            <w:tcW w:w="939" w:type="dxa"/>
          </w:tcPr>
          <w:p w14:paraId="1D4050A1" w14:textId="77777777" w:rsidR="000431DD" w:rsidRDefault="000431DD" w:rsidP="0020306D">
            <w:pPr>
              <w:pStyle w:val="TableParagraph"/>
              <w:spacing w:before="128"/>
              <w:rPr>
                <w:rFonts w:ascii="Times New Roman"/>
                <w:sz w:val="21"/>
              </w:rPr>
            </w:pPr>
          </w:p>
          <w:p w14:paraId="4761EA8F" w14:textId="77777777" w:rsidR="000431DD" w:rsidRDefault="000431DD" w:rsidP="0020306D">
            <w:pPr>
              <w:pStyle w:val="TableParagraph"/>
              <w:ind w:left="242"/>
              <w:rPr>
                <w:rFonts w:ascii="Times New Roman"/>
                <w:b/>
                <w:sz w:val="21"/>
              </w:rPr>
            </w:pPr>
            <w:r>
              <w:rPr>
                <w:rFonts w:ascii="Times New Roman"/>
                <w:b/>
                <w:spacing w:val="-5"/>
                <w:sz w:val="21"/>
              </w:rPr>
              <w:t>CBO</w:t>
            </w:r>
          </w:p>
        </w:tc>
        <w:tc>
          <w:tcPr>
            <w:tcW w:w="1667" w:type="dxa"/>
          </w:tcPr>
          <w:p w14:paraId="12704106" w14:textId="77777777" w:rsidR="000431DD" w:rsidRDefault="000431DD" w:rsidP="0020306D">
            <w:pPr>
              <w:pStyle w:val="TableParagraph"/>
              <w:spacing w:before="128"/>
              <w:rPr>
                <w:rFonts w:ascii="Times New Roman"/>
                <w:sz w:val="21"/>
              </w:rPr>
            </w:pPr>
          </w:p>
          <w:p w14:paraId="777B4B2F" w14:textId="77777777" w:rsidR="000431DD" w:rsidRDefault="000431DD" w:rsidP="0020306D">
            <w:pPr>
              <w:pStyle w:val="TableParagraph"/>
              <w:ind w:left="193"/>
              <w:rPr>
                <w:rFonts w:ascii="Times New Roman"/>
                <w:b/>
                <w:sz w:val="21"/>
              </w:rPr>
            </w:pPr>
            <w:r>
              <w:rPr>
                <w:rFonts w:ascii="Times New Roman"/>
                <w:b/>
                <w:spacing w:val="-2"/>
                <w:sz w:val="21"/>
              </w:rPr>
              <w:t>Nomenclatura</w:t>
            </w:r>
          </w:p>
        </w:tc>
        <w:tc>
          <w:tcPr>
            <w:tcW w:w="2311" w:type="dxa"/>
          </w:tcPr>
          <w:p w14:paraId="50003944" w14:textId="77777777" w:rsidR="000431DD" w:rsidRDefault="000431DD" w:rsidP="0020306D">
            <w:pPr>
              <w:pStyle w:val="TableParagraph"/>
              <w:spacing w:before="128"/>
              <w:rPr>
                <w:rFonts w:ascii="Times New Roman"/>
                <w:sz w:val="21"/>
              </w:rPr>
            </w:pPr>
          </w:p>
          <w:p w14:paraId="33A1D4D3" w14:textId="77777777" w:rsidR="000431DD" w:rsidRDefault="000431DD" w:rsidP="0020306D">
            <w:pPr>
              <w:pStyle w:val="TableParagraph"/>
              <w:ind w:left="512"/>
              <w:rPr>
                <w:rFonts w:ascii="Times New Roman" w:hAnsi="Times New Roman"/>
                <w:b/>
                <w:sz w:val="21"/>
              </w:rPr>
            </w:pPr>
            <w:r>
              <w:rPr>
                <w:rFonts w:ascii="Times New Roman" w:hAnsi="Times New Roman"/>
                <w:b/>
                <w:sz w:val="21"/>
              </w:rPr>
              <w:t xml:space="preserve">Carga </w:t>
            </w:r>
            <w:r>
              <w:rPr>
                <w:rFonts w:ascii="Times New Roman" w:hAnsi="Times New Roman"/>
                <w:b/>
                <w:spacing w:val="-2"/>
                <w:sz w:val="21"/>
              </w:rPr>
              <w:t>horária</w:t>
            </w:r>
          </w:p>
        </w:tc>
        <w:tc>
          <w:tcPr>
            <w:tcW w:w="1322" w:type="dxa"/>
          </w:tcPr>
          <w:p w14:paraId="626E6470" w14:textId="77777777" w:rsidR="000431DD" w:rsidRDefault="000431DD" w:rsidP="0020306D">
            <w:pPr>
              <w:pStyle w:val="TableParagraph"/>
              <w:spacing w:before="232" w:line="273" w:lineRule="auto"/>
              <w:ind w:left="423" w:hanging="318"/>
              <w:rPr>
                <w:rFonts w:ascii="Times New Roman"/>
                <w:b/>
                <w:sz w:val="21"/>
              </w:rPr>
            </w:pPr>
            <w:r>
              <w:rPr>
                <w:rFonts w:ascii="Times New Roman"/>
                <w:b/>
                <w:spacing w:val="-2"/>
                <w:sz w:val="21"/>
              </w:rPr>
              <w:t>Quantidade Total</w:t>
            </w:r>
          </w:p>
        </w:tc>
      </w:tr>
    </w:tbl>
    <w:p w14:paraId="42348AE7" w14:textId="77777777" w:rsidR="000431DD" w:rsidRDefault="000431DD" w:rsidP="000431DD">
      <w:pPr>
        <w:pStyle w:val="TableParagraph"/>
        <w:spacing w:line="273" w:lineRule="auto"/>
        <w:rPr>
          <w:rFonts w:ascii="Times New Roman"/>
          <w:b/>
          <w:sz w:val="21"/>
        </w:rPr>
        <w:sectPr w:rsidR="000431DD" w:rsidSect="000431DD">
          <w:pgSz w:w="11910" w:h="16840"/>
          <w:pgMar w:top="1060" w:right="1133" w:bottom="660" w:left="1133" w:header="469" w:footer="467" w:gutter="0"/>
          <w:cols w:space="720"/>
        </w:sectPr>
      </w:pPr>
    </w:p>
    <w:p w14:paraId="74C188F8" w14:textId="77777777" w:rsidR="000431DD" w:rsidRDefault="000431DD" w:rsidP="000431DD">
      <w:pPr>
        <w:pStyle w:val="Corpodetexto"/>
        <w:spacing w:before="5"/>
        <w:rPr>
          <w:rFonts w:ascii="Times New Roman"/>
          <w:sz w:val="5"/>
        </w:rPr>
      </w:pPr>
    </w:p>
    <w:tbl>
      <w:tblPr>
        <w:tblStyle w:val="TableNormal"/>
        <w:tblW w:w="0" w:type="auto"/>
        <w:tblInd w:w="1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9"/>
        <w:gridCol w:w="939"/>
        <w:gridCol w:w="1667"/>
        <w:gridCol w:w="2311"/>
        <w:gridCol w:w="1322"/>
      </w:tblGrid>
      <w:tr w:rsidR="000431DD" w14:paraId="11190C1D" w14:textId="77777777" w:rsidTr="0020306D">
        <w:trPr>
          <w:trHeight w:val="615"/>
        </w:trPr>
        <w:tc>
          <w:tcPr>
            <w:tcW w:w="899" w:type="dxa"/>
            <w:tcBorders>
              <w:top w:val="nil"/>
            </w:tcBorders>
          </w:tcPr>
          <w:p w14:paraId="3FB0961E" w14:textId="77777777" w:rsidR="000431DD" w:rsidRDefault="000431DD" w:rsidP="0020306D">
            <w:pPr>
              <w:pStyle w:val="TableParagraph"/>
              <w:spacing w:before="137"/>
              <w:ind w:left="14"/>
              <w:jc w:val="center"/>
              <w:rPr>
                <w:rFonts w:ascii="Times New Roman"/>
                <w:b/>
                <w:sz w:val="21"/>
              </w:rPr>
            </w:pPr>
            <w:r>
              <w:rPr>
                <w:rFonts w:ascii="Times New Roman"/>
                <w:b/>
                <w:spacing w:val="-10"/>
                <w:sz w:val="21"/>
              </w:rPr>
              <w:t>1</w:t>
            </w:r>
          </w:p>
        </w:tc>
        <w:tc>
          <w:tcPr>
            <w:tcW w:w="939" w:type="dxa"/>
            <w:tcBorders>
              <w:top w:val="nil"/>
            </w:tcBorders>
          </w:tcPr>
          <w:p w14:paraId="747BD8D5" w14:textId="77777777" w:rsidR="000431DD" w:rsidRDefault="000431DD" w:rsidP="0020306D">
            <w:pPr>
              <w:pStyle w:val="TableParagraph"/>
              <w:spacing w:before="135"/>
              <w:ind w:left="259"/>
              <w:rPr>
                <w:rFonts w:ascii="Times New Roman"/>
                <w:sz w:val="21"/>
              </w:rPr>
            </w:pPr>
            <w:r>
              <w:rPr>
                <w:rFonts w:ascii="Times New Roman"/>
                <w:spacing w:val="-4"/>
                <w:sz w:val="21"/>
              </w:rPr>
              <w:t>7823</w:t>
            </w:r>
          </w:p>
        </w:tc>
        <w:tc>
          <w:tcPr>
            <w:tcW w:w="1667" w:type="dxa"/>
            <w:tcBorders>
              <w:top w:val="nil"/>
            </w:tcBorders>
          </w:tcPr>
          <w:p w14:paraId="4E3A5EB6" w14:textId="77777777" w:rsidR="000431DD" w:rsidRDefault="000431DD" w:rsidP="0020306D">
            <w:pPr>
              <w:pStyle w:val="TableParagraph"/>
              <w:spacing w:before="135"/>
              <w:ind w:left="426"/>
              <w:rPr>
                <w:rFonts w:ascii="Times New Roman"/>
                <w:sz w:val="21"/>
              </w:rPr>
            </w:pPr>
            <w:r>
              <w:rPr>
                <w:rFonts w:ascii="Times New Roman"/>
                <w:spacing w:val="-2"/>
                <w:sz w:val="21"/>
              </w:rPr>
              <w:t>Motorista</w:t>
            </w:r>
          </w:p>
        </w:tc>
        <w:tc>
          <w:tcPr>
            <w:tcW w:w="2311" w:type="dxa"/>
            <w:tcBorders>
              <w:top w:val="nil"/>
            </w:tcBorders>
          </w:tcPr>
          <w:p w14:paraId="3050455C" w14:textId="77777777" w:rsidR="000431DD" w:rsidRDefault="000431DD" w:rsidP="0020306D">
            <w:pPr>
              <w:pStyle w:val="TableParagraph"/>
              <w:spacing w:before="135"/>
              <w:ind w:left="387"/>
              <w:rPr>
                <w:rFonts w:ascii="Times New Roman"/>
                <w:sz w:val="21"/>
              </w:rPr>
            </w:pPr>
            <w:r>
              <w:rPr>
                <w:rFonts w:ascii="Times New Roman"/>
                <w:sz w:val="21"/>
              </w:rPr>
              <w:t>44</w:t>
            </w:r>
            <w:r>
              <w:rPr>
                <w:rFonts w:ascii="Times New Roman"/>
                <w:spacing w:val="-3"/>
                <w:sz w:val="21"/>
              </w:rPr>
              <w:t xml:space="preserve"> </w:t>
            </w:r>
            <w:r>
              <w:rPr>
                <w:rFonts w:ascii="Times New Roman"/>
                <w:sz w:val="21"/>
              </w:rPr>
              <w:t>horas</w:t>
            </w:r>
            <w:r>
              <w:rPr>
                <w:rFonts w:ascii="Times New Roman"/>
                <w:spacing w:val="-2"/>
                <w:sz w:val="21"/>
              </w:rPr>
              <w:t xml:space="preserve"> semanais</w:t>
            </w:r>
          </w:p>
        </w:tc>
        <w:tc>
          <w:tcPr>
            <w:tcW w:w="1322" w:type="dxa"/>
            <w:tcBorders>
              <w:top w:val="nil"/>
            </w:tcBorders>
          </w:tcPr>
          <w:p w14:paraId="12819AB7" w14:textId="77777777" w:rsidR="000431DD" w:rsidRDefault="000431DD" w:rsidP="0020306D">
            <w:pPr>
              <w:pStyle w:val="TableParagraph"/>
              <w:spacing w:before="135"/>
              <w:ind w:left="18"/>
              <w:jc w:val="center"/>
              <w:rPr>
                <w:rFonts w:ascii="Times New Roman"/>
                <w:sz w:val="21"/>
              </w:rPr>
            </w:pPr>
            <w:r>
              <w:rPr>
                <w:rFonts w:ascii="Times New Roman"/>
                <w:spacing w:val="-10"/>
                <w:sz w:val="21"/>
              </w:rPr>
              <w:t>4</w:t>
            </w:r>
          </w:p>
        </w:tc>
      </w:tr>
      <w:tr w:rsidR="000431DD" w14:paraId="09608D93" w14:textId="77777777" w:rsidTr="0020306D">
        <w:trPr>
          <w:trHeight w:val="709"/>
        </w:trPr>
        <w:tc>
          <w:tcPr>
            <w:tcW w:w="5816" w:type="dxa"/>
            <w:gridSpan w:val="4"/>
          </w:tcPr>
          <w:p w14:paraId="08F27FC4" w14:textId="77777777" w:rsidR="000431DD" w:rsidRDefault="000431DD" w:rsidP="0020306D">
            <w:pPr>
              <w:pStyle w:val="TableParagraph"/>
              <w:spacing w:before="232"/>
              <w:ind w:left="15"/>
              <w:jc w:val="center"/>
              <w:rPr>
                <w:rFonts w:ascii="Times New Roman"/>
                <w:b/>
                <w:sz w:val="21"/>
              </w:rPr>
            </w:pPr>
            <w:r>
              <w:rPr>
                <w:rFonts w:ascii="Times New Roman"/>
                <w:b/>
                <w:spacing w:val="-2"/>
                <w:sz w:val="21"/>
              </w:rPr>
              <w:t>Total</w:t>
            </w:r>
          </w:p>
        </w:tc>
        <w:tc>
          <w:tcPr>
            <w:tcW w:w="1322" w:type="dxa"/>
          </w:tcPr>
          <w:p w14:paraId="5A1C43C4" w14:textId="77777777" w:rsidR="000431DD" w:rsidRDefault="000431DD" w:rsidP="0020306D">
            <w:pPr>
              <w:pStyle w:val="TableParagraph"/>
              <w:spacing w:before="229"/>
              <w:ind w:left="18"/>
              <w:jc w:val="center"/>
              <w:rPr>
                <w:rFonts w:ascii="Times New Roman"/>
                <w:sz w:val="21"/>
              </w:rPr>
            </w:pPr>
            <w:r>
              <w:rPr>
                <w:rFonts w:ascii="Times New Roman"/>
                <w:spacing w:val="-10"/>
                <w:sz w:val="21"/>
              </w:rPr>
              <w:t>4</w:t>
            </w:r>
          </w:p>
        </w:tc>
      </w:tr>
    </w:tbl>
    <w:p w14:paraId="5823EBEF" w14:textId="77777777" w:rsidR="000431DD" w:rsidRDefault="000431DD" w:rsidP="000431DD">
      <w:pPr>
        <w:pStyle w:val="Corpodetexto"/>
        <w:rPr>
          <w:rFonts w:ascii="Times New Roman"/>
        </w:rPr>
      </w:pPr>
    </w:p>
    <w:p w14:paraId="751F1E1E" w14:textId="77777777" w:rsidR="000431DD" w:rsidRDefault="000431DD" w:rsidP="000431DD">
      <w:pPr>
        <w:pStyle w:val="Corpodetexto"/>
        <w:spacing w:before="169"/>
        <w:rPr>
          <w:rFonts w:ascii="Times New Roman"/>
        </w:rPr>
      </w:pPr>
    </w:p>
    <w:p w14:paraId="45D34D20" w14:textId="77777777" w:rsidR="000431DD" w:rsidRDefault="000431DD" w:rsidP="000431DD">
      <w:pPr>
        <w:pStyle w:val="Ttulo8"/>
        <w:ind w:left="121"/>
        <w:rPr>
          <w:rFonts w:ascii="Times New Roman"/>
        </w:rPr>
      </w:pPr>
      <w:r>
        <w:rPr>
          <w:rFonts w:ascii="Times New Roman"/>
        </w:rPr>
        <w:t>DESCRITIVO</w:t>
      </w:r>
      <w:r>
        <w:rPr>
          <w:rFonts w:ascii="Times New Roman"/>
          <w:spacing w:val="-6"/>
        </w:rPr>
        <w:t xml:space="preserve"> </w:t>
      </w:r>
      <w:r>
        <w:rPr>
          <w:rFonts w:ascii="Times New Roman"/>
        </w:rPr>
        <w:t>DOS</w:t>
      </w:r>
      <w:r>
        <w:rPr>
          <w:rFonts w:ascii="Times New Roman"/>
          <w:spacing w:val="-5"/>
        </w:rPr>
        <w:t xml:space="preserve"> </w:t>
      </w:r>
      <w:r>
        <w:rPr>
          <w:rFonts w:ascii="Times New Roman"/>
        </w:rPr>
        <w:t>PERFIS</w:t>
      </w:r>
      <w:r>
        <w:rPr>
          <w:rFonts w:ascii="Times New Roman"/>
          <w:spacing w:val="-6"/>
        </w:rPr>
        <w:t xml:space="preserve"> </w:t>
      </w:r>
      <w:r>
        <w:rPr>
          <w:rFonts w:ascii="Times New Roman"/>
        </w:rPr>
        <w:t>E</w:t>
      </w:r>
      <w:r>
        <w:rPr>
          <w:rFonts w:ascii="Times New Roman"/>
          <w:spacing w:val="-5"/>
        </w:rPr>
        <w:t xml:space="preserve"> </w:t>
      </w:r>
      <w:r>
        <w:rPr>
          <w:rFonts w:ascii="Times New Roman"/>
        </w:rPr>
        <w:t>REQUISITOS</w:t>
      </w:r>
      <w:r>
        <w:rPr>
          <w:rFonts w:ascii="Times New Roman"/>
          <w:spacing w:val="-6"/>
        </w:rPr>
        <w:t xml:space="preserve"> </w:t>
      </w:r>
      <w:r>
        <w:rPr>
          <w:rFonts w:ascii="Times New Roman"/>
        </w:rPr>
        <w:t>DOS</w:t>
      </w:r>
      <w:r>
        <w:rPr>
          <w:rFonts w:ascii="Times New Roman"/>
          <w:spacing w:val="-5"/>
        </w:rPr>
        <w:t xml:space="preserve"> </w:t>
      </w:r>
      <w:r>
        <w:rPr>
          <w:rFonts w:ascii="Times New Roman"/>
          <w:spacing w:val="-2"/>
        </w:rPr>
        <w:t>CARGOS</w:t>
      </w:r>
    </w:p>
    <w:p w14:paraId="56429193" w14:textId="77777777" w:rsidR="000431DD" w:rsidRDefault="000431DD" w:rsidP="000431DD">
      <w:pPr>
        <w:pStyle w:val="PargrafodaLista"/>
        <w:numPr>
          <w:ilvl w:val="1"/>
          <w:numId w:val="51"/>
        </w:numPr>
        <w:tabs>
          <w:tab w:val="left" w:pos="488"/>
        </w:tabs>
        <w:spacing w:before="231" w:line="268" w:lineRule="auto"/>
        <w:ind w:left="121" w:right="1025" w:firstLine="0"/>
        <w:rPr>
          <w:rFonts w:ascii="Times New Roman" w:hAnsi="Times New Roman"/>
          <w:sz w:val="21"/>
        </w:rPr>
      </w:pPr>
      <w:r>
        <w:rPr>
          <w:rFonts w:ascii="Times New Roman" w:hAnsi="Times New Roman"/>
          <w:sz w:val="21"/>
        </w:rPr>
        <w:t>Os</w:t>
      </w:r>
      <w:r>
        <w:rPr>
          <w:rFonts w:ascii="Times New Roman" w:hAnsi="Times New Roman"/>
          <w:spacing w:val="-3"/>
          <w:sz w:val="21"/>
        </w:rPr>
        <w:t xml:space="preserve"> </w:t>
      </w:r>
      <w:r>
        <w:rPr>
          <w:rFonts w:ascii="Times New Roman" w:hAnsi="Times New Roman"/>
          <w:sz w:val="21"/>
        </w:rPr>
        <w:t>empregados</w:t>
      </w:r>
      <w:r>
        <w:rPr>
          <w:rFonts w:ascii="Times New Roman" w:hAnsi="Times New Roman"/>
          <w:spacing w:val="-3"/>
          <w:sz w:val="21"/>
        </w:rPr>
        <w:t xml:space="preserve"> </w:t>
      </w: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serem</w:t>
      </w:r>
      <w:r>
        <w:rPr>
          <w:rFonts w:ascii="Times New Roman" w:hAnsi="Times New Roman"/>
          <w:spacing w:val="-3"/>
          <w:sz w:val="21"/>
        </w:rPr>
        <w:t xml:space="preserve"> </w:t>
      </w:r>
      <w:r>
        <w:rPr>
          <w:rFonts w:ascii="Times New Roman" w:hAnsi="Times New Roman"/>
          <w:sz w:val="21"/>
        </w:rPr>
        <w:t>alocados</w:t>
      </w:r>
      <w:r>
        <w:rPr>
          <w:rFonts w:ascii="Times New Roman" w:hAnsi="Times New Roman"/>
          <w:spacing w:val="-3"/>
          <w:sz w:val="21"/>
        </w:rPr>
        <w:t xml:space="preserve"> </w:t>
      </w:r>
      <w:r>
        <w:rPr>
          <w:rFonts w:ascii="Times New Roman" w:hAnsi="Times New Roman"/>
          <w:sz w:val="21"/>
        </w:rPr>
        <w:t>na</w:t>
      </w:r>
      <w:r>
        <w:rPr>
          <w:rFonts w:ascii="Times New Roman" w:hAnsi="Times New Roman"/>
          <w:spacing w:val="-3"/>
          <w:sz w:val="21"/>
        </w:rPr>
        <w:t xml:space="preserve"> </w:t>
      </w:r>
      <w:r>
        <w:rPr>
          <w:rFonts w:ascii="Times New Roman" w:hAnsi="Times New Roman"/>
          <w:sz w:val="21"/>
        </w:rPr>
        <w:t>execução</w:t>
      </w:r>
      <w:r>
        <w:rPr>
          <w:rFonts w:ascii="Times New Roman" w:hAnsi="Times New Roman"/>
          <w:spacing w:val="-2"/>
          <w:sz w:val="21"/>
        </w:rPr>
        <w:t xml:space="preserve"> </w:t>
      </w:r>
      <w:r>
        <w:rPr>
          <w:rFonts w:ascii="Times New Roman" w:hAnsi="Times New Roman"/>
          <w:sz w:val="21"/>
        </w:rPr>
        <w:t>dos</w:t>
      </w:r>
      <w:r>
        <w:rPr>
          <w:rFonts w:ascii="Times New Roman" w:hAnsi="Times New Roman"/>
          <w:spacing w:val="-3"/>
          <w:sz w:val="21"/>
        </w:rPr>
        <w:t xml:space="preserve"> </w:t>
      </w:r>
      <w:r>
        <w:rPr>
          <w:rFonts w:ascii="Times New Roman" w:hAnsi="Times New Roman"/>
          <w:sz w:val="21"/>
        </w:rPr>
        <w:t>serviços,</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acordo</w:t>
      </w:r>
      <w:r>
        <w:rPr>
          <w:rFonts w:ascii="Times New Roman" w:hAnsi="Times New Roman"/>
          <w:spacing w:val="-2"/>
          <w:sz w:val="21"/>
        </w:rPr>
        <w:t xml:space="preserve"> </w:t>
      </w:r>
      <w:r>
        <w:rPr>
          <w:rFonts w:ascii="Times New Roman" w:hAnsi="Times New Roman"/>
          <w:sz w:val="21"/>
        </w:rPr>
        <w:t>com</w:t>
      </w:r>
      <w:r>
        <w:rPr>
          <w:rFonts w:ascii="Times New Roman" w:hAnsi="Times New Roman"/>
          <w:spacing w:val="-3"/>
          <w:sz w:val="21"/>
        </w:rPr>
        <w:t xml:space="preserve"> </w:t>
      </w:r>
      <w:r>
        <w:rPr>
          <w:rFonts w:ascii="Times New Roman" w:hAnsi="Times New Roman"/>
          <w:sz w:val="21"/>
        </w:rPr>
        <w:t>as</w:t>
      </w:r>
      <w:r>
        <w:rPr>
          <w:rFonts w:ascii="Times New Roman" w:hAnsi="Times New Roman"/>
          <w:spacing w:val="-3"/>
          <w:sz w:val="21"/>
        </w:rPr>
        <w:t xml:space="preserve"> </w:t>
      </w:r>
      <w:r>
        <w:rPr>
          <w:rFonts w:ascii="Times New Roman" w:hAnsi="Times New Roman"/>
          <w:sz w:val="21"/>
        </w:rPr>
        <w:t>atividades</w:t>
      </w:r>
      <w:r>
        <w:rPr>
          <w:rFonts w:ascii="Times New Roman" w:hAnsi="Times New Roman"/>
          <w:spacing w:val="-3"/>
          <w:sz w:val="21"/>
        </w:rPr>
        <w:t xml:space="preserve"> </w:t>
      </w: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serem desenvolvidas, deverão atender às especificações e requisitos estabelecidos abaixo:</w:t>
      </w:r>
    </w:p>
    <w:p w14:paraId="52D7A325" w14:textId="77777777" w:rsidR="000431DD" w:rsidRDefault="000431DD" w:rsidP="000431DD">
      <w:pPr>
        <w:pStyle w:val="Corpodetexto"/>
        <w:spacing w:before="10"/>
        <w:rPr>
          <w:rFonts w:ascii="Times New Roman"/>
          <w:sz w:val="17"/>
        </w:rPr>
      </w:pPr>
    </w:p>
    <w:tbl>
      <w:tblPr>
        <w:tblStyle w:val="TableNormal"/>
        <w:tblW w:w="0" w:type="auto"/>
        <w:tblInd w:w="166"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2208"/>
        <w:gridCol w:w="7122"/>
      </w:tblGrid>
      <w:tr w:rsidR="000431DD" w14:paraId="18C8DB63" w14:textId="77777777" w:rsidTr="0020306D">
        <w:trPr>
          <w:trHeight w:val="709"/>
        </w:trPr>
        <w:tc>
          <w:tcPr>
            <w:tcW w:w="2208" w:type="dxa"/>
          </w:tcPr>
          <w:p w14:paraId="359AAE1D" w14:textId="77777777" w:rsidR="000431DD" w:rsidRDefault="000431DD" w:rsidP="0020306D">
            <w:pPr>
              <w:pStyle w:val="TableParagraph"/>
              <w:spacing w:before="232"/>
              <w:ind w:left="22"/>
              <w:rPr>
                <w:rFonts w:ascii="Times New Roman" w:hAnsi="Times New Roman"/>
                <w:b/>
                <w:sz w:val="21"/>
              </w:rPr>
            </w:pPr>
            <w:r>
              <w:rPr>
                <w:rFonts w:ascii="Times New Roman" w:hAnsi="Times New Roman"/>
                <w:b/>
                <w:spacing w:val="-2"/>
                <w:sz w:val="21"/>
              </w:rPr>
              <w:t>Descrição</w:t>
            </w:r>
          </w:p>
        </w:tc>
        <w:tc>
          <w:tcPr>
            <w:tcW w:w="7122" w:type="dxa"/>
          </w:tcPr>
          <w:p w14:paraId="0A16690D" w14:textId="77777777" w:rsidR="000431DD" w:rsidRDefault="000431DD" w:rsidP="0020306D">
            <w:pPr>
              <w:pStyle w:val="TableParagraph"/>
              <w:spacing w:before="232"/>
              <w:ind w:left="22"/>
              <w:rPr>
                <w:rFonts w:ascii="Times New Roman"/>
                <w:b/>
                <w:sz w:val="21"/>
              </w:rPr>
            </w:pPr>
            <w:r>
              <w:rPr>
                <w:rFonts w:ascii="Times New Roman"/>
                <w:b/>
                <w:spacing w:val="-2"/>
                <w:sz w:val="21"/>
              </w:rPr>
              <w:t>MOTORISTA</w:t>
            </w:r>
          </w:p>
        </w:tc>
      </w:tr>
      <w:tr w:rsidR="000431DD" w14:paraId="5845B778" w14:textId="77777777" w:rsidTr="0020306D">
        <w:trPr>
          <w:trHeight w:val="703"/>
        </w:trPr>
        <w:tc>
          <w:tcPr>
            <w:tcW w:w="2208" w:type="dxa"/>
          </w:tcPr>
          <w:p w14:paraId="6C951943" w14:textId="77777777" w:rsidR="000431DD" w:rsidRDefault="000431DD" w:rsidP="0020306D">
            <w:pPr>
              <w:pStyle w:val="TableParagraph"/>
              <w:spacing w:before="227"/>
              <w:ind w:left="17" w:right="3"/>
              <w:jc w:val="center"/>
              <w:rPr>
                <w:rFonts w:ascii="Times New Roman"/>
                <w:sz w:val="21"/>
              </w:rPr>
            </w:pPr>
            <w:r>
              <w:rPr>
                <w:rFonts w:ascii="Times New Roman"/>
                <w:spacing w:val="-5"/>
                <w:sz w:val="21"/>
              </w:rPr>
              <w:t>CBO</w:t>
            </w:r>
          </w:p>
        </w:tc>
        <w:tc>
          <w:tcPr>
            <w:tcW w:w="7122" w:type="dxa"/>
          </w:tcPr>
          <w:p w14:paraId="2EF7174D" w14:textId="77777777" w:rsidR="000431DD" w:rsidRDefault="000431DD" w:rsidP="0020306D">
            <w:pPr>
              <w:pStyle w:val="TableParagraph"/>
              <w:spacing w:before="227"/>
              <w:ind w:left="622"/>
              <w:rPr>
                <w:rFonts w:ascii="Times New Roman"/>
                <w:sz w:val="21"/>
              </w:rPr>
            </w:pPr>
            <w:r>
              <w:rPr>
                <w:rFonts w:ascii="Times New Roman"/>
                <w:noProof/>
                <w:sz w:val="21"/>
              </w:rPr>
              <mc:AlternateContent>
                <mc:Choice Requires="wpg">
                  <w:drawing>
                    <wp:anchor distT="0" distB="0" distL="0" distR="0" simplePos="0" relativeHeight="251723776" behindDoc="1" locked="0" layoutInCell="1" allowOverlap="1" wp14:anchorId="16ABB83B" wp14:editId="54C76861">
                      <wp:simplePos x="0" y="0"/>
                      <wp:positionH relativeFrom="column">
                        <wp:posOffset>259143</wp:posOffset>
                      </wp:positionH>
                      <wp:positionV relativeFrom="paragraph">
                        <wp:posOffset>188630</wp:posOffset>
                      </wp:positionV>
                      <wp:extent cx="48895" cy="4889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31" name="Graphic 31"/>
                              <wps:cNvSpPr/>
                              <wps:spPr>
                                <a:xfrm>
                                  <a:off x="0" y="0"/>
                                  <a:ext cx="48895" cy="48895"/>
                                </a:xfrm>
                                <a:custGeom>
                                  <a:avLst/>
                                  <a:gdLst/>
                                  <a:ahLst/>
                                  <a:cxnLst/>
                                  <a:rect l="l" t="t" r="r" b="b"/>
                                  <a:pathLst>
                                    <a:path w="48895" h="48895">
                                      <a:moveTo>
                                        <a:pt x="24256" y="0"/>
                                      </a:moveTo>
                                      <a:lnTo>
                                        <a:pt x="14787" y="1897"/>
                                      </a:lnTo>
                                      <a:lnTo>
                                        <a:pt x="7080" y="7080"/>
                                      </a:lnTo>
                                      <a:lnTo>
                                        <a:pt x="1897" y="14787"/>
                                      </a:lnTo>
                                      <a:lnTo>
                                        <a:pt x="0" y="24256"/>
                                      </a:lnTo>
                                      <a:lnTo>
                                        <a:pt x="1897" y="33726"/>
                                      </a:lnTo>
                                      <a:lnTo>
                                        <a:pt x="7080" y="41433"/>
                                      </a:lnTo>
                                      <a:lnTo>
                                        <a:pt x="14787" y="46616"/>
                                      </a:lnTo>
                                      <a:lnTo>
                                        <a:pt x="24256" y="48513"/>
                                      </a:lnTo>
                                      <a:lnTo>
                                        <a:pt x="33672" y="46616"/>
                                      </a:lnTo>
                                      <a:lnTo>
                                        <a:pt x="41386" y="41433"/>
                                      </a:lnTo>
                                      <a:lnTo>
                                        <a:pt x="46599" y="33726"/>
                                      </a:lnTo>
                                      <a:lnTo>
                                        <a:pt x="48513" y="24256"/>
                                      </a:lnTo>
                                      <a:lnTo>
                                        <a:pt x="46599" y="14787"/>
                                      </a:lnTo>
                                      <a:lnTo>
                                        <a:pt x="41386" y="7080"/>
                                      </a:lnTo>
                                      <a:lnTo>
                                        <a:pt x="33672" y="1897"/>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DFC0FE" id="Group 30" o:spid="_x0000_s1026" style="position:absolute;margin-left:20.4pt;margin-top:14.85pt;width:3.85pt;height:3.85pt;z-index:-251592704;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">
                      <v:shape id="Graphic 31"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" path="m24256,l14787,1897,7080,7080,1897,14787,,24256r1897,9470l7080,41433r7707,5183l24256,48513r9416,-1897l41386,41433r5213,-7707l48513,24256,46599,14787,41386,7080,33672,1897,24256,xe" fillcolor="black" stroked="f">
                        <v:path arrowok="t"/>
                      </v:shape>
                    </v:group>
                  </w:pict>
                </mc:Fallback>
              </mc:AlternateContent>
            </w:r>
            <w:r>
              <w:rPr>
                <w:rFonts w:ascii="Times New Roman"/>
                <w:spacing w:val="-4"/>
                <w:sz w:val="21"/>
              </w:rPr>
              <w:t>7823</w:t>
            </w:r>
          </w:p>
        </w:tc>
      </w:tr>
      <w:tr w:rsidR="000431DD" w14:paraId="4ED5C1CA" w14:textId="77777777" w:rsidTr="0020306D">
        <w:trPr>
          <w:trHeight w:val="703"/>
        </w:trPr>
        <w:tc>
          <w:tcPr>
            <w:tcW w:w="2208" w:type="dxa"/>
          </w:tcPr>
          <w:p w14:paraId="059C4FEA" w14:textId="77777777" w:rsidR="000431DD" w:rsidRDefault="000431DD" w:rsidP="0020306D">
            <w:pPr>
              <w:pStyle w:val="TableParagraph"/>
              <w:spacing w:before="227"/>
              <w:ind w:left="669"/>
              <w:rPr>
                <w:rFonts w:ascii="Times New Roman" w:hAnsi="Times New Roman"/>
                <w:sz w:val="21"/>
              </w:rPr>
            </w:pPr>
            <w:r>
              <w:rPr>
                <w:rFonts w:ascii="Times New Roman" w:hAnsi="Times New Roman"/>
                <w:spacing w:val="-2"/>
                <w:sz w:val="21"/>
              </w:rPr>
              <w:t>Formação</w:t>
            </w:r>
          </w:p>
        </w:tc>
        <w:tc>
          <w:tcPr>
            <w:tcW w:w="7122" w:type="dxa"/>
          </w:tcPr>
          <w:p w14:paraId="58B264E6" w14:textId="77777777" w:rsidR="000431DD" w:rsidRDefault="000431DD" w:rsidP="0020306D">
            <w:pPr>
              <w:pStyle w:val="TableParagraph"/>
              <w:spacing w:before="227"/>
              <w:ind w:left="622"/>
              <w:rPr>
                <w:rFonts w:ascii="Times New Roman"/>
                <w:sz w:val="21"/>
              </w:rPr>
            </w:pPr>
            <w:r>
              <w:rPr>
                <w:rFonts w:ascii="Times New Roman"/>
                <w:noProof/>
                <w:sz w:val="21"/>
              </w:rPr>
              <mc:AlternateContent>
                <mc:Choice Requires="wpg">
                  <w:drawing>
                    <wp:anchor distT="0" distB="0" distL="0" distR="0" simplePos="0" relativeHeight="251724800" behindDoc="1" locked="0" layoutInCell="1" allowOverlap="1" wp14:anchorId="00FC43E2" wp14:editId="68C4E521">
                      <wp:simplePos x="0" y="0"/>
                      <wp:positionH relativeFrom="column">
                        <wp:posOffset>259143</wp:posOffset>
                      </wp:positionH>
                      <wp:positionV relativeFrom="paragraph">
                        <wp:posOffset>188629</wp:posOffset>
                      </wp:positionV>
                      <wp:extent cx="48895" cy="4889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33" name="Graphic 33"/>
                              <wps:cNvSpPr/>
                              <wps:spPr>
                                <a:xfrm>
                                  <a:off x="0" y="0"/>
                                  <a:ext cx="48895" cy="48895"/>
                                </a:xfrm>
                                <a:custGeom>
                                  <a:avLst/>
                                  <a:gdLst/>
                                  <a:ahLst/>
                                  <a:cxnLst/>
                                  <a:rect l="l" t="t" r="r" b="b"/>
                                  <a:pathLst>
                                    <a:path w="48895" h="48895">
                                      <a:moveTo>
                                        <a:pt x="24256" y="0"/>
                                      </a:moveTo>
                                      <a:lnTo>
                                        <a:pt x="14787" y="1916"/>
                                      </a:lnTo>
                                      <a:lnTo>
                                        <a:pt x="7080" y="7143"/>
                                      </a:lnTo>
                                      <a:lnTo>
                                        <a:pt x="1897" y="14894"/>
                                      </a:lnTo>
                                      <a:lnTo>
                                        <a:pt x="0" y="24384"/>
                                      </a:lnTo>
                                      <a:lnTo>
                                        <a:pt x="1897" y="33799"/>
                                      </a:lnTo>
                                      <a:lnTo>
                                        <a:pt x="7080" y="41513"/>
                                      </a:lnTo>
                                      <a:lnTo>
                                        <a:pt x="14787" y="46726"/>
                                      </a:lnTo>
                                      <a:lnTo>
                                        <a:pt x="24256" y="48641"/>
                                      </a:lnTo>
                                      <a:lnTo>
                                        <a:pt x="33672" y="46726"/>
                                      </a:lnTo>
                                      <a:lnTo>
                                        <a:pt x="41386" y="41513"/>
                                      </a:lnTo>
                                      <a:lnTo>
                                        <a:pt x="46599" y="33799"/>
                                      </a:lnTo>
                                      <a:lnTo>
                                        <a:pt x="48513" y="24384"/>
                                      </a:lnTo>
                                      <a:lnTo>
                                        <a:pt x="46599" y="14894"/>
                                      </a:lnTo>
                                      <a:lnTo>
                                        <a:pt x="41386" y="7143"/>
                                      </a:lnTo>
                                      <a:lnTo>
                                        <a:pt x="33672" y="1916"/>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A50397" id="Group 32" o:spid="_x0000_s1026" style="position:absolute;margin-left:20.4pt;margin-top:14.85pt;width:3.85pt;height:3.85pt;z-index:-251591680;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">
                      <v:shape id="Graphic 33"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" path="m24256,l14787,1916,7080,7143,1897,14894,,24384r1897,9415l7080,41513r7707,5213l24256,48641r9416,-1915l41386,41513r5213,-7714l48513,24384,46599,14894,41386,7143,33672,1916,24256,xe" fillcolor="black" stroked="f">
                        <v:path arrowok="t"/>
                      </v:shape>
                    </v:group>
                  </w:pict>
                </mc:Fallback>
              </mc:AlternateContent>
            </w:r>
            <w:r>
              <w:rPr>
                <w:rFonts w:ascii="Times New Roman"/>
                <w:sz w:val="21"/>
              </w:rPr>
              <w:t>Ensino</w:t>
            </w:r>
            <w:r>
              <w:rPr>
                <w:rFonts w:ascii="Times New Roman"/>
                <w:spacing w:val="-6"/>
                <w:sz w:val="21"/>
              </w:rPr>
              <w:t xml:space="preserve"> </w:t>
            </w:r>
            <w:r>
              <w:rPr>
                <w:rFonts w:ascii="Times New Roman"/>
                <w:sz w:val="21"/>
              </w:rPr>
              <w:t>fundamental</w:t>
            </w:r>
            <w:r>
              <w:rPr>
                <w:rFonts w:ascii="Times New Roman"/>
                <w:spacing w:val="-5"/>
                <w:sz w:val="21"/>
              </w:rPr>
              <w:t xml:space="preserve"> </w:t>
            </w:r>
            <w:r>
              <w:rPr>
                <w:rFonts w:ascii="Times New Roman"/>
                <w:spacing w:val="-2"/>
                <w:sz w:val="21"/>
              </w:rPr>
              <w:t>Completo;</w:t>
            </w:r>
          </w:p>
        </w:tc>
      </w:tr>
      <w:tr w:rsidR="000431DD" w14:paraId="3F35EB8C" w14:textId="77777777" w:rsidTr="0020306D">
        <w:trPr>
          <w:trHeight w:val="2053"/>
        </w:trPr>
        <w:tc>
          <w:tcPr>
            <w:tcW w:w="2208" w:type="dxa"/>
          </w:tcPr>
          <w:p w14:paraId="79785458" w14:textId="77777777" w:rsidR="000431DD" w:rsidRDefault="000431DD" w:rsidP="0020306D">
            <w:pPr>
              <w:pStyle w:val="TableParagraph"/>
              <w:rPr>
                <w:rFonts w:ascii="Times New Roman"/>
                <w:sz w:val="21"/>
              </w:rPr>
            </w:pPr>
          </w:p>
          <w:p w14:paraId="1848BEBD" w14:textId="77777777" w:rsidR="000431DD" w:rsidRDefault="000431DD" w:rsidP="0020306D">
            <w:pPr>
              <w:pStyle w:val="TableParagraph"/>
              <w:rPr>
                <w:rFonts w:ascii="Times New Roman"/>
                <w:sz w:val="21"/>
              </w:rPr>
            </w:pPr>
          </w:p>
          <w:p w14:paraId="39CA1B6C" w14:textId="77777777" w:rsidR="000431DD" w:rsidRDefault="000431DD" w:rsidP="0020306D">
            <w:pPr>
              <w:pStyle w:val="TableParagraph"/>
              <w:spacing w:before="177"/>
              <w:rPr>
                <w:rFonts w:ascii="Times New Roman"/>
                <w:sz w:val="21"/>
              </w:rPr>
            </w:pPr>
          </w:p>
          <w:p w14:paraId="198AD202" w14:textId="77777777" w:rsidR="000431DD" w:rsidRDefault="000431DD" w:rsidP="0020306D">
            <w:pPr>
              <w:pStyle w:val="TableParagraph"/>
              <w:ind w:left="311"/>
              <w:rPr>
                <w:rFonts w:ascii="Times New Roman" w:hAnsi="Times New Roman"/>
                <w:sz w:val="21"/>
              </w:rPr>
            </w:pPr>
            <w:r>
              <w:rPr>
                <w:rFonts w:ascii="Times New Roman" w:hAnsi="Times New Roman"/>
                <w:sz w:val="21"/>
              </w:rPr>
              <w:t xml:space="preserve">Descrição </w:t>
            </w:r>
            <w:r>
              <w:rPr>
                <w:rFonts w:ascii="Times New Roman" w:hAnsi="Times New Roman"/>
                <w:spacing w:val="-2"/>
                <w:sz w:val="21"/>
              </w:rPr>
              <w:t>sumária</w:t>
            </w:r>
          </w:p>
        </w:tc>
        <w:tc>
          <w:tcPr>
            <w:tcW w:w="7122" w:type="dxa"/>
          </w:tcPr>
          <w:p w14:paraId="7DA74D0C" w14:textId="77777777" w:rsidR="000431DD" w:rsidRDefault="000431DD" w:rsidP="0020306D">
            <w:pPr>
              <w:pStyle w:val="TableParagraph"/>
              <w:spacing w:before="227" w:line="268" w:lineRule="auto"/>
              <w:ind w:left="622" w:right="1061"/>
              <w:rPr>
                <w:rFonts w:ascii="Times New Roman" w:hAnsi="Times New Roman"/>
                <w:sz w:val="21"/>
              </w:rPr>
            </w:pPr>
            <w:r>
              <w:rPr>
                <w:rFonts w:ascii="Times New Roman" w:hAnsi="Times New Roman"/>
                <w:noProof/>
                <w:sz w:val="21"/>
              </w:rPr>
              <mc:AlternateContent>
                <mc:Choice Requires="wpg">
                  <w:drawing>
                    <wp:anchor distT="0" distB="0" distL="0" distR="0" simplePos="0" relativeHeight="251725824" behindDoc="1" locked="0" layoutInCell="1" allowOverlap="1" wp14:anchorId="64970D63" wp14:editId="11E97193">
                      <wp:simplePos x="0" y="0"/>
                      <wp:positionH relativeFrom="column">
                        <wp:posOffset>259143</wp:posOffset>
                      </wp:positionH>
                      <wp:positionV relativeFrom="paragraph">
                        <wp:posOffset>188629</wp:posOffset>
                      </wp:positionV>
                      <wp:extent cx="48895" cy="4889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35" name="Graphic 35"/>
                              <wps:cNvSpPr/>
                              <wps:spPr>
                                <a:xfrm>
                                  <a:off x="0" y="0"/>
                                  <a:ext cx="48895" cy="48895"/>
                                </a:xfrm>
                                <a:custGeom>
                                  <a:avLst/>
                                  <a:gdLst/>
                                  <a:ahLst/>
                                  <a:cxnLst/>
                                  <a:rect l="l" t="t" r="r" b="b"/>
                                  <a:pathLst>
                                    <a:path w="48895" h="48895">
                                      <a:moveTo>
                                        <a:pt x="24256" y="0"/>
                                      </a:moveTo>
                                      <a:lnTo>
                                        <a:pt x="14787" y="1897"/>
                                      </a:lnTo>
                                      <a:lnTo>
                                        <a:pt x="7080" y="7080"/>
                                      </a:lnTo>
                                      <a:lnTo>
                                        <a:pt x="1897" y="14787"/>
                                      </a:lnTo>
                                      <a:lnTo>
                                        <a:pt x="0" y="24257"/>
                                      </a:lnTo>
                                      <a:lnTo>
                                        <a:pt x="1897" y="33726"/>
                                      </a:lnTo>
                                      <a:lnTo>
                                        <a:pt x="7080" y="41433"/>
                                      </a:lnTo>
                                      <a:lnTo>
                                        <a:pt x="14787" y="46616"/>
                                      </a:lnTo>
                                      <a:lnTo>
                                        <a:pt x="24256" y="48514"/>
                                      </a:lnTo>
                                      <a:lnTo>
                                        <a:pt x="33672" y="46616"/>
                                      </a:lnTo>
                                      <a:lnTo>
                                        <a:pt x="41386" y="41433"/>
                                      </a:lnTo>
                                      <a:lnTo>
                                        <a:pt x="46599" y="33726"/>
                                      </a:lnTo>
                                      <a:lnTo>
                                        <a:pt x="48513" y="24257"/>
                                      </a:lnTo>
                                      <a:lnTo>
                                        <a:pt x="46599" y="14787"/>
                                      </a:lnTo>
                                      <a:lnTo>
                                        <a:pt x="41386" y="7080"/>
                                      </a:lnTo>
                                      <a:lnTo>
                                        <a:pt x="33672" y="1897"/>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38E4D6" id="Group 34" o:spid="_x0000_s1026" style="position:absolute;margin-left:20.4pt;margin-top:14.85pt;width:3.85pt;height:3.85pt;z-index:-251590656;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">
                      <v:shape id="Graphic 35"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" path="m24256,l14787,1897,7080,7080,1897,14787,,24257r1897,9469l7080,41433r7707,5183l24256,48514r9416,-1898l41386,41433r5213,-7707l48513,24257,46599,14787,41386,7080,33672,1897,24256,xe" fillcolor="black" stroked="f">
                        <v:path arrowok="t"/>
                      </v:shape>
                    </v:group>
                  </w:pict>
                </mc:Fallback>
              </mc:AlternateContent>
            </w:r>
            <w:r>
              <w:rPr>
                <w:rFonts w:ascii="Times New Roman" w:hAnsi="Times New Roman"/>
                <w:sz w:val="21"/>
              </w:rPr>
              <w:t>Dirigir</w:t>
            </w:r>
            <w:r>
              <w:rPr>
                <w:rFonts w:ascii="Times New Roman" w:hAnsi="Times New Roman"/>
                <w:spacing w:val="-5"/>
                <w:sz w:val="21"/>
              </w:rPr>
              <w:t xml:space="preserve"> </w:t>
            </w:r>
            <w:r>
              <w:rPr>
                <w:rFonts w:ascii="Times New Roman" w:hAnsi="Times New Roman"/>
                <w:sz w:val="21"/>
              </w:rPr>
              <w:t>e</w:t>
            </w:r>
            <w:r>
              <w:rPr>
                <w:rFonts w:ascii="Times New Roman" w:hAnsi="Times New Roman"/>
                <w:spacing w:val="-6"/>
                <w:sz w:val="21"/>
              </w:rPr>
              <w:t xml:space="preserve"> </w:t>
            </w:r>
            <w:r>
              <w:rPr>
                <w:rFonts w:ascii="Times New Roman" w:hAnsi="Times New Roman"/>
                <w:sz w:val="21"/>
              </w:rPr>
              <w:t>manobrar</w:t>
            </w:r>
            <w:r>
              <w:rPr>
                <w:rFonts w:ascii="Times New Roman" w:hAnsi="Times New Roman"/>
                <w:spacing w:val="-5"/>
                <w:sz w:val="21"/>
              </w:rPr>
              <w:t xml:space="preserve"> </w:t>
            </w:r>
            <w:r>
              <w:rPr>
                <w:rFonts w:ascii="Times New Roman" w:hAnsi="Times New Roman"/>
                <w:sz w:val="21"/>
              </w:rPr>
              <w:t>veículos</w:t>
            </w:r>
            <w:r>
              <w:rPr>
                <w:rFonts w:ascii="Times New Roman" w:hAnsi="Times New Roman"/>
                <w:spacing w:val="-6"/>
                <w:sz w:val="21"/>
              </w:rPr>
              <w:t xml:space="preserve"> </w:t>
            </w:r>
            <w:r>
              <w:rPr>
                <w:rFonts w:ascii="Times New Roman" w:hAnsi="Times New Roman"/>
                <w:sz w:val="21"/>
              </w:rPr>
              <w:t>e</w:t>
            </w:r>
            <w:r>
              <w:rPr>
                <w:rFonts w:ascii="Times New Roman" w:hAnsi="Times New Roman"/>
                <w:spacing w:val="-6"/>
                <w:sz w:val="21"/>
              </w:rPr>
              <w:t xml:space="preserve"> </w:t>
            </w:r>
            <w:r>
              <w:rPr>
                <w:rFonts w:ascii="Times New Roman" w:hAnsi="Times New Roman"/>
                <w:sz w:val="21"/>
              </w:rPr>
              <w:t>transportar</w:t>
            </w:r>
            <w:r>
              <w:rPr>
                <w:rFonts w:ascii="Times New Roman" w:hAnsi="Times New Roman"/>
                <w:spacing w:val="-5"/>
                <w:sz w:val="21"/>
              </w:rPr>
              <w:t xml:space="preserve"> </w:t>
            </w:r>
            <w:r>
              <w:rPr>
                <w:rFonts w:ascii="Times New Roman" w:hAnsi="Times New Roman"/>
                <w:sz w:val="21"/>
              </w:rPr>
              <w:t>pessoas,</w:t>
            </w:r>
            <w:r>
              <w:rPr>
                <w:rFonts w:ascii="Times New Roman" w:hAnsi="Times New Roman"/>
                <w:spacing w:val="-5"/>
                <w:sz w:val="21"/>
              </w:rPr>
              <w:t xml:space="preserve"> </w:t>
            </w:r>
            <w:r>
              <w:rPr>
                <w:rFonts w:ascii="Times New Roman" w:hAnsi="Times New Roman"/>
                <w:sz w:val="21"/>
              </w:rPr>
              <w:t>cargas, realizar verificações e manutenções básicas do veículo e</w:t>
            </w:r>
          </w:p>
          <w:p w14:paraId="1643B9A7" w14:textId="77777777" w:rsidR="000431DD" w:rsidRDefault="000431DD" w:rsidP="0020306D">
            <w:pPr>
              <w:pStyle w:val="TableParagraph"/>
              <w:spacing w:line="268" w:lineRule="auto"/>
              <w:ind w:left="622" w:right="92"/>
              <w:rPr>
                <w:rFonts w:ascii="Times New Roman" w:hAnsi="Times New Roman"/>
                <w:sz w:val="21"/>
              </w:rPr>
            </w:pPr>
            <w:r>
              <w:rPr>
                <w:rFonts w:ascii="Times New Roman" w:hAnsi="Times New Roman"/>
                <w:sz w:val="21"/>
              </w:rPr>
              <w:t>utilizar equipamentos e dispositivos especiais tais como sinalização sonora e</w:t>
            </w:r>
            <w:r>
              <w:rPr>
                <w:rFonts w:ascii="Times New Roman" w:hAnsi="Times New Roman"/>
                <w:spacing w:val="-5"/>
                <w:sz w:val="21"/>
              </w:rPr>
              <w:t xml:space="preserve"> </w:t>
            </w:r>
            <w:r>
              <w:rPr>
                <w:rFonts w:ascii="Times New Roman" w:hAnsi="Times New Roman"/>
                <w:sz w:val="21"/>
              </w:rPr>
              <w:t>luminosa,</w:t>
            </w:r>
            <w:r>
              <w:rPr>
                <w:rFonts w:ascii="Times New Roman" w:hAnsi="Times New Roman"/>
                <w:spacing w:val="-4"/>
                <w:sz w:val="21"/>
              </w:rPr>
              <w:t xml:space="preserve"> </w:t>
            </w:r>
            <w:r>
              <w:rPr>
                <w:rFonts w:ascii="Times New Roman" w:hAnsi="Times New Roman"/>
                <w:sz w:val="21"/>
              </w:rPr>
              <w:t>software</w:t>
            </w:r>
            <w:r>
              <w:rPr>
                <w:rFonts w:ascii="Times New Roman" w:hAnsi="Times New Roman"/>
                <w:spacing w:val="-5"/>
                <w:sz w:val="21"/>
              </w:rPr>
              <w:t xml:space="preserve"> </w:t>
            </w:r>
            <w:r>
              <w:rPr>
                <w:rFonts w:ascii="Times New Roman" w:hAnsi="Times New Roman"/>
                <w:sz w:val="21"/>
              </w:rPr>
              <w:t>de</w:t>
            </w:r>
            <w:r>
              <w:rPr>
                <w:rFonts w:ascii="Times New Roman" w:hAnsi="Times New Roman"/>
                <w:spacing w:val="-5"/>
                <w:sz w:val="21"/>
              </w:rPr>
              <w:t xml:space="preserve"> </w:t>
            </w:r>
            <w:r>
              <w:rPr>
                <w:rFonts w:ascii="Times New Roman" w:hAnsi="Times New Roman"/>
                <w:sz w:val="21"/>
              </w:rPr>
              <w:t>navegação</w:t>
            </w:r>
            <w:r>
              <w:rPr>
                <w:rFonts w:ascii="Times New Roman" w:hAnsi="Times New Roman"/>
                <w:spacing w:val="-4"/>
                <w:sz w:val="21"/>
              </w:rPr>
              <w:t xml:space="preserve"> </w:t>
            </w:r>
            <w:r>
              <w:rPr>
                <w:rFonts w:ascii="Times New Roman" w:hAnsi="Times New Roman"/>
                <w:sz w:val="21"/>
              </w:rPr>
              <w:t>e</w:t>
            </w:r>
            <w:r>
              <w:rPr>
                <w:rFonts w:ascii="Times New Roman" w:hAnsi="Times New Roman"/>
                <w:spacing w:val="-5"/>
                <w:sz w:val="21"/>
              </w:rPr>
              <w:t xml:space="preserve"> </w:t>
            </w:r>
            <w:r>
              <w:rPr>
                <w:rFonts w:ascii="Times New Roman" w:hAnsi="Times New Roman"/>
                <w:sz w:val="21"/>
              </w:rPr>
              <w:t>outros,</w:t>
            </w:r>
            <w:r>
              <w:rPr>
                <w:rFonts w:ascii="Times New Roman" w:hAnsi="Times New Roman"/>
                <w:spacing w:val="-4"/>
                <w:sz w:val="21"/>
              </w:rPr>
              <w:t xml:space="preserve"> </w:t>
            </w:r>
            <w:r>
              <w:rPr>
                <w:rFonts w:ascii="Times New Roman" w:hAnsi="Times New Roman"/>
                <w:sz w:val="21"/>
              </w:rPr>
              <w:t>no</w:t>
            </w:r>
            <w:r>
              <w:rPr>
                <w:rFonts w:ascii="Times New Roman" w:hAnsi="Times New Roman"/>
                <w:spacing w:val="-4"/>
                <w:sz w:val="21"/>
              </w:rPr>
              <w:t xml:space="preserve"> </w:t>
            </w:r>
            <w:r>
              <w:rPr>
                <w:rFonts w:ascii="Times New Roman" w:hAnsi="Times New Roman"/>
                <w:sz w:val="21"/>
              </w:rPr>
              <w:t>desempenho</w:t>
            </w:r>
            <w:r>
              <w:rPr>
                <w:rFonts w:ascii="Times New Roman" w:hAnsi="Times New Roman"/>
                <w:spacing w:val="-4"/>
                <w:sz w:val="21"/>
              </w:rPr>
              <w:t xml:space="preserve"> </w:t>
            </w:r>
            <w:r>
              <w:rPr>
                <w:rFonts w:ascii="Times New Roman" w:hAnsi="Times New Roman"/>
                <w:sz w:val="21"/>
              </w:rPr>
              <w:t>das</w:t>
            </w:r>
            <w:r>
              <w:rPr>
                <w:rFonts w:ascii="Times New Roman" w:hAnsi="Times New Roman"/>
                <w:spacing w:val="-5"/>
                <w:sz w:val="21"/>
              </w:rPr>
              <w:t xml:space="preserve"> </w:t>
            </w:r>
            <w:r>
              <w:rPr>
                <w:rFonts w:ascii="Times New Roman" w:hAnsi="Times New Roman"/>
                <w:sz w:val="21"/>
              </w:rPr>
              <w:t>atividades, utilizar-se de capacidades comunicativas, trabalhar seguindo normas de segurança, higiene, qualidade e proteção ao meio ambiente.</w:t>
            </w:r>
          </w:p>
        </w:tc>
      </w:tr>
      <w:tr w:rsidR="000431DD" w14:paraId="5AE2FAD3" w14:textId="77777777" w:rsidTr="0020306D">
        <w:trPr>
          <w:trHeight w:val="1513"/>
        </w:trPr>
        <w:tc>
          <w:tcPr>
            <w:tcW w:w="2208" w:type="dxa"/>
          </w:tcPr>
          <w:p w14:paraId="129A3653" w14:textId="77777777" w:rsidR="000431DD" w:rsidRDefault="000431DD" w:rsidP="0020306D">
            <w:pPr>
              <w:pStyle w:val="TableParagraph"/>
              <w:rPr>
                <w:rFonts w:ascii="Times New Roman"/>
                <w:sz w:val="21"/>
              </w:rPr>
            </w:pPr>
          </w:p>
          <w:p w14:paraId="4122C72C" w14:textId="77777777" w:rsidR="000431DD" w:rsidRDefault="000431DD" w:rsidP="0020306D">
            <w:pPr>
              <w:pStyle w:val="TableParagraph"/>
              <w:spacing w:before="148"/>
              <w:rPr>
                <w:rFonts w:ascii="Times New Roman"/>
                <w:sz w:val="21"/>
              </w:rPr>
            </w:pPr>
          </w:p>
          <w:p w14:paraId="6E3FC596" w14:textId="77777777" w:rsidR="000431DD" w:rsidRDefault="000431DD" w:rsidP="0020306D">
            <w:pPr>
              <w:pStyle w:val="TableParagraph"/>
              <w:spacing w:before="1"/>
              <w:ind w:left="119"/>
              <w:rPr>
                <w:rFonts w:ascii="Times New Roman" w:hAnsi="Times New Roman"/>
                <w:sz w:val="21"/>
              </w:rPr>
            </w:pPr>
            <w:r>
              <w:rPr>
                <w:rFonts w:ascii="Times New Roman" w:hAnsi="Times New Roman"/>
                <w:sz w:val="21"/>
              </w:rPr>
              <w:t>Competências</w:t>
            </w:r>
            <w:r>
              <w:rPr>
                <w:rFonts w:ascii="Times New Roman" w:hAnsi="Times New Roman"/>
                <w:spacing w:val="-12"/>
                <w:sz w:val="21"/>
              </w:rPr>
              <w:t xml:space="preserve"> </w:t>
            </w:r>
            <w:r>
              <w:rPr>
                <w:rFonts w:ascii="Times New Roman" w:hAnsi="Times New Roman"/>
                <w:spacing w:val="-2"/>
                <w:sz w:val="21"/>
              </w:rPr>
              <w:t>pessoais</w:t>
            </w:r>
          </w:p>
        </w:tc>
        <w:tc>
          <w:tcPr>
            <w:tcW w:w="7122" w:type="dxa"/>
          </w:tcPr>
          <w:p w14:paraId="1F8C0D32" w14:textId="77777777" w:rsidR="000431DD" w:rsidRDefault="000431DD" w:rsidP="0020306D">
            <w:pPr>
              <w:pStyle w:val="TableParagraph"/>
              <w:spacing w:before="227" w:line="268" w:lineRule="auto"/>
              <w:ind w:left="622" w:right="9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26848" behindDoc="1" locked="0" layoutInCell="1" allowOverlap="1" wp14:anchorId="43B6C960" wp14:editId="565851D3">
                      <wp:simplePos x="0" y="0"/>
                      <wp:positionH relativeFrom="column">
                        <wp:posOffset>259143</wp:posOffset>
                      </wp:positionH>
                      <wp:positionV relativeFrom="paragraph">
                        <wp:posOffset>188629</wp:posOffset>
                      </wp:positionV>
                      <wp:extent cx="48895" cy="4889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37" name="Graphic 37"/>
                              <wps:cNvSpPr/>
                              <wps:spPr>
                                <a:xfrm>
                                  <a:off x="0" y="0"/>
                                  <a:ext cx="48895" cy="48895"/>
                                </a:xfrm>
                                <a:custGeom>
                                  <a:avLst/>
                                  <a:gdLst/>
                                  <a:ahLst/>
                                  <a:cxnLst/>
                                  <a:rect l="l" t="t" r="r" b="b"/>
                                  <a:pathLst>
                                    <a:path w="48895" h="48895">
                                      <a:moveTo>
                                        <a:pt x="24256" y="0"/>
                                      </a:moveTo>
                                      <a:lnTo>
                                        <a:pt x="14787" y="1916"/>
                                      </a:lnTo>
                                      <a:lnTo>
                                        <a:pt x="7080" y="7143"/>
                                      </a:lnTo>
                                      <a:lnTo>
                                        <a:pt x="1897" y="14894"/>
                                      </a:lnTo>
                                      <a:lnTo>
                                        <a:pt x="0" y="24384"/>
                                      </a:lnTo>
                                      <a:lnTo>
                                        <a:pt x="1897" y="33799"/>
                                      </a:lnTo>
                                      <a:lnTo>
                                        <a:pt x="7080" y="41513"/>
                                      </a:lnTo>
                                      <a:lnTo>
                                        <a:pt x="14787" y="46726"/>
                                      </a:lnTo>
                                      <a:lnTo>
                                        <a:pt x="24256" y="48640"/>
                                      </a:lnTo>
                                      <a:lnTo>
                                        <a:pt x="33672" y="46726"/>
                                      </a:lnTo>
                                      <a:lnTo>
                                        <a:pt x="41386" y="41513"/>
                                      </a:lnTo>
                                      <a:lnTo>
                                        <a:pt x="46599" y="33799"/>
                                      </a:lnTo>
                                      <a:lnTo>
                                        <a:pt x="48513" y="24384"/>
                                      </a:lnTo>
                                      <a:lnTo>
                                        <a:pt x="46599" y="14894"/>
                                      </a:lnTo>
                                      <a:lnTo>
                                        <a:pt x="41386" y="7143"/>
                                      </a:lnTo>
                                      <a:lnTo>
                                        <a:pt x="33672" y="1916"/>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FB83EA1" id="Group 36" o:spid="_x0000_s1026" style="position:absolute;margin-left:20.4pt;margin-top:14.85pt;width:3.85pt;height:3.85pt;z-index:-251589632;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">
                      <v:shape id="Graphic 37"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" path="m24256,l14787,1916,7080,7143,1897,14894,,24384r1897,9415l7080,41513r7707,5213l24256,48640r9416,-1914l41386,41513r5213,-7714l48513,24384,46599,14894,41386,7143,33672,1916,24256,xe" fillcolor="black" stroked="f">
                        <v:path arrowok="t"/>
                      </v:shape>
                    </v:group>
                  </w:pict>
                </mc:Fallback>
              </mc:AlternateContent>
            </w:r>
            <w:r>
              <w:rPr>
                <w:rFonts w:ascii="Times New Roman" w:hAnsi="Times New Roman"/>
                <w:sz w:val="21"/>
              </w:rPr>
              <w:t>Demonstrar: iniciativa, flexibilidade, criatividade, autocontrole, persistência, proatividade, demonstrar capacidade de: adaptação de linguagem, empatia, observação,</w:t>
            </w:r>
            <w:r>
              <w:rPr>
                <w:rFonts w:ascii="Times New Roman" w:hAnsi="Times New Roman"/>
                <w:spacing w:val="40"/>
                <w:sz w:val="21"/>
              </w:rPr>
              <w:t xml:space="preserve"> </w:t>
            </w:r>
            <w:r>
              <w:rPr>
                <w:rFonts w:ascii="Times New Roman" w:hAnsi="Times New Roman"/>
                <w:sz w:val="21"/>
              </w:rPr>
              <w:t>facilidade de comunicação, organização, transmitir</w:t>
            </w:r>
            <w:r>
              <w:rPr>
                <w:rFonts w:ascii="Times New Roman" w:hAnsi="Times New Roman"/>
                <w:spacing w:val="-5"/>
                <w:sz w:val="21"/>
              </w:rPr>
              <w:t xml:space="preserve"> </w:t>
            </w:r>
            <w:r>
              <w:rPr>
                <w:rFonts w:ascii="Times New Roman" w:hAnsi="Times New Roman"/>
                <w:sz w:val="21"/>
              </w:rPr>
              <w:t>credibilidade,</w:t>
            </w:r>
            <w:r>
              <w:rPr>
                <w:rFonts w:ascii="Times New Roman" w:hAnsi="Times New Roman"/>
                <w:spacing w:val="-5"/>
                <w:sz w:val="21"/>
              </w:rPr>
              <w:t xml:space="preserve"> </w:t>
            </w:r>
            <w:r>
              <w:rPr>
                <w:rFonts w:ascii="Times New Roman" w:hAnsi="Times New Roman"/>
                <w:sz w:val="21"/>
              </w:rPr>
              <w:t>contornar</w:t>
            </w:r>
            <w:r>
              <w:rPr>
                <w:rFonts w:ascii="Times New Roman" w:hAnsi="Times New Roman"/>
                <w:spacing w:val="-5"/>
                <w:sz w:val="21"/>
              </w:rPr>
              <w:t xml:space="preserve"> </w:t>
            </w:r>
            <w:r>
              <w:rPr>
                <w:rFonts w:ascii="Times New Roman" w:hAnsi="Times New Roman"/>
                <w:sz w:val="21"/>
              </w:rPr>
              <w:t>situações</w:t>
            </w:r>
            <w:r>
              <w:rPr>
                <w:rFonts w:ascii="Times New Roman" w:hAnsi="Times New Roman"/>
                <w:spacing w:val="-6"/>
                <w:sz w:val="21"/>
              </w:rPr>
              <w:t xml:space="preserve"> </w:t>
            </w:r>
            <w:r>
              <w:rPr>
                <w:rFonts w:ascii="Times New Roman" w:hAnsi="Times New Roman"/>
                <w:sz w:val="21"/>
              </w:rPr>
              <w:t>adversas,</w:t>
            </w:r>
            <w:r>
              <w:rPr>
                <w:rFonts w:ascii="Times New Roman" w:hAnsi="Times New Roman"/>
                <w:spacing w:val="40"/>
                <w:sz w:val="21"/>
              </w:rPr>
              <w:t xml:space="preserve"> </w:t>
            </w:r>
            <w:r>
              <w:rPr>
                <w:rFonts w:ascii="Times New Roman" w:hAnsi="Times New Roman"/>
                <w:sz w:val="21"/>
              </w:rPr>
              <w:t>trabalhar</w:t>
            </w:r>
            <w:r>
              <w:rPr>
                <w:rFonts w:ascii="Times New Roman" w:hAnsi="Times New Roman"/>
                <w:spacing w:val="-5"/>
                <w:sz w:val="21"/>
              </w:rPr>
              <w:t xml:space="preserve"> </w:t>
            </w:r>
            <w:r>
              <w:rPr>
                <w:rFonts w:ascii="Times New Roman" w:hAnsi="Times New Roman"/>
                <w:sz w:val="21"/>
              </w:rPr>
              <w:t>em</w:t>
            </w:r>
            <w:r>
              <w:rPr>
                <w:rFonts w:ascii="Times New Roman" w:hAnsi="Times New Roman"/>
                <w:spacing w:val="-6"/>
                <w:sz w:val="21"/>
              </w:rPr>
              <w:t xml:space="preserve"> </w:t>
            </w:r>
            <w:r>
              <w:rPr>
                <w:rFonts w:ascii="Times New Roman" w:hAnsi="Times New Roman"/>
                <w:sz w:val="21"/>
              </w:rPr>
              <w:t>equipe.</w:t>
            </w:r>
          </w:p>
        </w:tc>
      </w:tr>
      <w:tr w:rsidR="000431DD" w14:paraId="3E33924B" w14:textId="77777777" w:rsidTr="0020306D">
        <w:trPr>
          <w:trHeight w:val="973"/>
        </w:trPr>
        <w:tc>
          <w:tcPr>
            <w:tcW w:w="2208" w:type="dxa"/>
          </w:tcPr>
          <w:p w14:paraId="50BD4B51" w14:textId="77777777" w:rsidR="000431DD" w:rsidRDefault="000431DD" w:rsidP="0020306D">
            <w:pPr>
              <w:pStyle w:val="TableParagraph"/>
              <w:spacing w:before="120"/>
              <w:rPr>
                <w:rFonts w:ascii="Times New Roman"/>
                <w:sz w:val="21"/>
              </w:rPr>
            </w:pPr>
          </w:p>
          <w:p w14:paraId="08FF3407" w14:textId="77777777" w:rsidR="000431DD" w:rsidRDefault="000431DD" w:rsidP="0020306D">
            <w:pPr>
              <w:pStyle w:val="TableParagraph"/>
              <w:ind w:left="587"/>
              <w:rPr>
                <w:rFonts w:ascii="Times New Roman" w:hAnsi="Times New Roman"/>
                <w:sz w:val="21"/>
              </w:rPr>
            </w:pPr>
            <w:r>
              <w:rPr>
                <w:rFonts w:ascii="Times New Roman" w:hAnsi="Times New Roman"/>
                <w:spacing w:val="-2"/>
                <w:sz w:val="21"/>
              </w:rPr>
              <w:t>Experiência</w:t>
            </w:r>
          </w:p>
        </w:tc>
        <w:tc>
          <w:tcPr>
            <w:tcW w:w="7122" w:type="dxa"/>
          </w:tcPr>
          <w:p w14:paraId="417B9C9A" w14:textId="77777777" w:rsidR="000431DD" w:rsidRDefault="000431DD" w:rsidP="0020306D">
            <w:pPr>
              <w:pStyle w:val="TableParagraph"/>
              <w:spacing w:before="227" w:line="268" w:lineRule="auto"/>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27872" behindDoc="1" locked="0" layoutInCell="1" allowOverlap="1" wp14:anchorId="1547DF5A" wp14:editId="01502F0E">
                      <wp:simplePos x="0" y="0"/>
                      <wp:positionH relativeFrom="column">
                        <wp:posOffset>259143</wp:posOffset>
                      </wp:positionH>
                      <wp:positionV relativeFrom="paragraph">
                        <wp:posOffset>188629</wp:posOffset>
                      </wp:positionV>
                      <wp:extent cx="48895" cy="4889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39" name="Graphic 39"/>
                              <wps:cNvSpPr/>
                              <wps:spPr>
                                <a:xfrm>
                                  <a:off x="0" y="0"/>
                                  <a:ext cx="48895" cy="48895"/>
                                </a:xfrm>
                                <a:custGeom>
                                  <a:avLst/>
                                  <a:gdLst/>
                                  <a:ahLst/>
                                  <a:cxnLst/>
                                  <a:rect l="l" t="t" r="r" b="b"/>
                                  <a:pathLst>
                                    <a:path w="48895" h="48895">
                                      <a:moveTo>
                                        <a:pt x="24256" y="0"/>
                                      </a:moveTo>
                                      <a:lnTo>
                                        <a:pt x="14787" y="1897"/>
                                      </a:lnTo>
                                      <a:lnTo>
                                        <a:pt x="7080" y="7080"/>
                                      </a:lnTo>
                                      <a:lnTo>
                                        <a:pt x="1897" y="14787"/>
                                      </a:lnTo>
                                      <a:lnTo>
                                        <a:pt x="0" y="24256"/>
                                      </a:lnTo>
                                      <a:lnTo>
                                        <a:pt x="1897" y="33726"/>
                                      </a:lnTo>
                                      <a:lnTo>
                                        <a:pt x="7080" y="41433"/>
                                      </a:lnTo>
                                      <a:lnTo>
                                        <a:pt x="14787" y="46616"/>
                                      </a:lnTo>
                                      <a:lnTo>
                                        <a:pt x="24256" y="48513"/>
                                      </a:lnTo>
                                      <a:lnTo>
                                        <a:pt x="33672" y="46616"/>
                                      </a:lnTo>
                                      <a:lnTo>
                                        <a:pt x="41386" y="41433"/>
                                      </a:lnTo>
                                      <a:lnTo>
                                        <a:pt x="46599" y="33726"/>
                                      </a:lnTo>
                                      <a:lnTo>
                                        <a:pt x="48513" y="24256"/>
                                      </a:lnTo>
                                      <a:lnTo>
                                        <a:pt x="46599" y="14787"/>
                                      </a:lnTo>
                                      <a:lnTo>
                                        <a:pt x="41386" y="7080"/>
                                      </a:lnTo>
                                      <a:lnTo>
                                        <a:pt x="33672" y="1897"/>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86F1C0" id="Group 38" o:spid="_x0000_s1026" style="position:absolute;margin-left:20.4pt;margin-top:14.85pt;width:3.85pt;height:3.85pt;z-index:-251588608;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">
                      <v:shape id="Graphic 39"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" path="m24256,l14787,1897,7080,7080,1897,14787,,24256r1897,9470l7080,41433r7707,5183l24256,48513r9416,-1897l41386,41433r5213,-7707l48513,24256,46599,14787,41386,7080,33672,1897,24256,xe" fillcolor="black" stroked="f">
                        <v:path arrowok="t"/>
                      </v:shape>
                    </v:group>
                  </w:pict>
                </mc:Fallback>
              </mc:AlternateContent>
            </w:r>
            <w:r>
              <w:rPr>
                <w:rFonts w:ascii="Times New Roman" w:hAnsi="Times New Roman"/>
                <w:sz w:val="21"/>
              </w:rPr>
              <w:t>Tempo</w:t>
            </w:r>
            <w:r>
              <w:rPr>
                <w:rFonts w:ascii="Times New Roman" w:hAnsi="Times New Roman"/>
                <w:spacing w:val="-4"/>
                <w:sz w:val="21"/>
              </w:rPr>
              <w:t xml:space="preserve"> </w:t>
            </w:r>
            <w:r>
              <w:rPr>
                <w:rFonts w:ascii="Times New Roman" w:hAnsi="Times New Roman"/>
                <w:sz w:val="21"/>
              </w:rPr>
              <w:t>mínimo</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5"/>
                <w:sz w:val="21"/>
              </w:rPr>
              <w:t xml:space="preserve"> </w:t>
            </w:r>
            <w:r>
              <w:rPr>
                <w:rFonts w:ascii="Times New Roman" w:hAnsi="Times New Roman"/>
                <w:sz w:val="21"/>
              </w:rPr>
              <w:t>1</w:t>
            </w:r>
            <w:r>
              <w:rPr>
                <w:rFonts w:ascii="Times New Roman" w:hAnsi="Times New Roman"/>
                <w:spacing w:val="-4"/>
                <w:sz w:val="21"/>
              </w:rPr>
              <w:t xml:space="preserve"> </w:t>
            </w:r>
            <w:r>
              <w:rPr>
                <w:rFonts w:ascii="Times New Roman" w:hAnsi="Times New Roman"/>
                <w:sz w:val="21"/>
              </w:rPr>
              <w:t>(ano)</w:t>
            </w:r>
            <w:r>
              <w:rPr>
                <w:rFonts w:ascii="Times New Roman" w:hAnsi="Times New Roman"/>
                <w:spacing w:val="-4"/>
                <w:sz w:val="21"/>
              </w:rPr>
              <w:t xml:space="preserve"> </w:t>
            </w:r>
            <w:r>
              <w:rPr>
                <w:rFonts w:ascii="Times New Roman" w:hAnsi="Times New Roman"/>
                <w:sz w:val="21"/>
              </w:rPr>
              <w:t>ano</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5"/>
                <w:sz w:val="21"/>
              </w:rPr>
              <w:t xml:space="preserve"> </w:t>
            </w:r>
            <w:r>
              <w:rPr>
                <w:rFonts w:ascii="Times New Roman" w:hAnsi="Times New Roman"/>
                <w:sz w:val="21"/>
              </w:rPr>
              <w:t>experiência</w:t>
            </w:r>
            <w:r>
              <w:rPr>
                <w:rFonts w:ascii="Times New Roman" w:hAnsi="Times New Roman"/>
                <w:spacing w:val="-5"/>
                <w:sz w:val="21"/>
              </w:rPr>
              <w:t xml:space="preserve"> </w:t>
            </w:r>
            <w:r>
              <w:rPr>
                <w:rFonts w:ascii="Times New Roman" w:hAnsi="Times New Roman"/>
                <w:sz w:val="21"/>
              </w:rPr>
              <w:t>na</w:t>
            </w:r>
            <w:r>
              <w:rPr>
                <w:rFonts w:ascii="Times New Roman" w:hAnsi="Times New Roman"/>
                <w:spacing w:val="-5"/>
                <w:sz w:val="21"/>
              </w:rPr>
              <w:t xml:space="preserve"> </w:t>
            </w:r>
            <w:r>
              <w:rPr>
                <w:rFonts w:ascii="Times New Roman" w:hAnsi="Times New Roman"/>
                <w:sz w:val="21"/>
              </w:rPr>
              <w:t>respectiva</w:t>
            </w:r>
            <w:r>
              <w:rPr>
                <w:rFonts w:ascii="Times New Roman" w:hAnsi="Times New Roman"/>
                <w:spacing w:val="-5"/>
                <w:sz w:val="21"/>
              </w:rPr>
              <w:t xml:space="preserve"> </w:t>
            </w:r>
            <w:r>
              <w:rPr>
                <w:rFonts w:ascii="Times New Roman" w:hAnsi="Times New Roman"/>
                <w:sz w:val="21"/>
              </w:rPr>
              <w:t>categoria, devidamente comprovada na CTPS*</w:t>
            </w:r>
          </w:p>
        </w:tc>
      </w:tr>
      <w:tr w:rsidR="000431DD" w14:paraId="08650E33" w14:textId="77777777" w:rsidTr="0020306D">
        <w:trPr>
          <w:trHeight w:val="4395"/>
        </w:trPr>
        <w:tc>
          <w:tcPr>
            <w:tcW w:w="2208" w:type="dxa"/>
            <w:tcBorders>
              <w:bottom w:val="nil"/>
            </w:tcBorders>
          </w:tcPr>
          <w:p w14:paraId="5B80129F" w14:textId="77777777" w:rsidR="000431DD" w:rsidRDefault="000431DD" w:rsidP="0020306D">
            <w:pPr>
              <w:pStyle w:val="TableParagraph"/>
              <w:rPr>
                <w:rFonts w:ascii="Times New Roman"/>
                <w:sz w:val="21"/>
              </w:rPr>
            </w:pPr>
          </w:p>
          <w:p w14:paraId="5B57539F" w14:textId="77777777" w:rsidR="000431DD" w:rsidRDefault="000431DD" w:rsidP="0020306D">
            <w:pPr>
              <w:pStyle w:val="TableParagraph"/>
              <w:rPr>
                <w:rFonts w:ascii="Times New Roman"/>
                <w:sz w:val="21"/>
              </w:rPr>
            </w:pPr>
          </w:p>
          <w:p w14:paraId="402FF040" w14:textId="77777777" w:rsidR="000431DD" w:rsidRDefault="000431DD" w:rsidP="0020306D">
            <w:pPr>
              <w:pStyle w:val="TableParagraph"/>
              <w:rPr>
                <w:rFonts w:ascii="Times New Roman"/>
                <w:sz w:val="21"/>
              </w:rPr>
            </w:pPr>
          </w:p>
          <w:p w14:paraId="0A2099E6" w14:textId="77777777" w:rsidR="000431DD" w:rsidRDefault="000431DD" w:rsidP="0020306D">
            <w:pPr>
              <w:pStyle w:val="TableParagraph"/>
              <w:rPr>
                <w:rFonts w:ascii="Times New Roman"/>
                <w:sz w:val="21"/>
              </w:rPr>
            </w:pPr>
          </w:p>
          <w:p w14:paraId="1FBCCD72" w14:textId="77777777" w:rsidR="000431DD" w:rsidRDefault="000431DD" w:rsidP="0020306D">
            <w:pPr>
              <w:pStyle w:val="TableParagraph"/>
              <w:rPr>
                <w:rFonts w:ascii="Times New Roman"/>
                <w:sz w:val="21"/>
              </w:rPr>
            </w:pPr>
          </w:p>
          <w:p w14:paraId="29224D6E" w14:textId="77777777" w:rsidR="000431DD" w:rsidRDefault="000431DD" w:rsidP="0020306D">
            <w:pPr>
              <w:pStyle w:val="TableParagraph"/>
              <w:rPr>
                <w:rFonts w:ascii="Times New Roman"/>
                <w:sz w:val="21"/>
              </w:rPr>
            </w:pPr>
          </w:p>
          <w:p w14:paraId="24014596" w14:textId="77777777" w:rsidR="000431DD" w:rsidRDefault="000431DD" w:rsidP="0020306D">
            <w:pPr>
              <w:pStyle w:val="TableParagraph"/>
              <w:rPr>
                <w:rFonts w:ascii="Times New Roman"/>
                <w:sz w:val="21"/>
              </w:rPr>
            </w:pPr>
          </w:p>
          <w:p w14:paraId="5FD7500D" w14:textId="77777777" w:rsidR="000431DD" w:rsidRDefault="000431DD" w:rsidP="0020306D">
            <w:pPr>
              <w:pStyle w:val="TableParagraph"/>
              <w:rPr>
                <w:rFonts w:ascii="Times New Roman"/>
                <w:sz w:val="21"/>
              </w:rPr>
            </w:pPr>
          </w:p>
          <w:p w14:paraId="6226E447" w14:textId="77777777" w:rsidR="000431DD" w:rsidRDefault="000431DD" w:rsidP="0020306D">
            <w:pPr>
              <w:pStyle w:val="TableParagraph"/>
              <w:rPr>
                <w:rFonts w:ascii="Times New Roman"/>
                <w:sz w:val="21"/>
              </w:rPr>
            </w:pPr>
          </w:p>
          <w:p w14:paraId="091064AB" w14:textId="77777777" w:rsidR="000431DD" w:rsidRDefault="000431DD" w:rsidP="0020306D">
            <w:pPr>
              <w:pStyle w:val="TableParagraph"/>
              <w:rPr>
                <w:rFonts w:ascii="Times New Roman"/>
                <w:sz w:val="21"/>
              </w:rPr>
            </w:pPr>
          </w:p>
          <w:p w14:paraId="54F2A4AC" w14:textId="77777777" w:rsidR="000431DD" w:rsidRDefault="000431DD" w:rsidP="0020306D">
            <w:pPr>
              <w:pStyle w:val="TableParagraph"/>
              <w:rPr>
                <w:rFonts w:ascii="Times New Roman"/>
                <w:sz w:val="21"/>
              </w:rPr>
            </w:pPr>
          </w:p>
          <w:p w14:paraId="7BA44F4B" w14:textId="77777777" w:rsidR="000431DD" w:rsidRDefault="000431DD" w:rsidP="0020306D">
            <w:pPr>
              <w:pStyle w:val="TableParagraph"/>
              <w:spacing w:before="160"/>
              <w:rPr>
                <w:rFonts w:ascii="Times New Roman"/>
                <w:sz w:val="21"/>
              </w:rPr>
            </w:pPr>
          </w:p>
          <w:p w14:paraId="6982F744" w14:textId="77777777" w:rsidR="000431DD" w:rsidRDefault="000431DD" w:rsidP="0020306D">
            <w:pPr>
              <w:pStyle w:val="TableParagraph"/>
              <w:ind w:left="634"/>
              <w:rPr>
                <w:rFonts w:ascii="Times New Roman"/>
                <w:sz w:val="21"/>
              </w:rPr>
            </w:pPr>
            <w:r>
              <w:rPr>
                <w:rFonts w:ascii="Times New Roman"/>
                <w:spacing w:val="-2"/>
                <w:sz w:val="21"/>
              </w:rPr>
              <w:t>Atividades</w:t>
            </w:r>
          </w:p>
        </w:tc>
        <w:tc>
          <w:tcPr>
            <w:tcW w:w="7122" w:type="dxa"/>
            <w:tcBorders>
              <w:bottom w:val="nil"/>
            </w:tcBorders>
          </w:tcPr>
          <w:p w14:paraId="6054D1D4" w14:textId="77777777" w:rsidR="000431DD" w:rsidRDefault="000431DD" w:rsidP="0020306D">
            <w:pPr>
              <w:pStyle w:val="TableParagraph"/>
              <w:spacing w:before="227"/>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28896" behindDoc="1" locked="0" layoutInCell="1" allowOverlap="1" wp14:anchorId="7C29D7C4" wp14:editId="6C47766F">
                      <wp:simplePos x="0" y="0"/>
                      <wp:positionH relativeFrom="column">
                        <wp:posOffset>259143</wp:posOffset>
                      </wp:positionH>
                      <wp:positionV relativeFrom="paragraph">
                        <wp:posOffset>188629</wp:posOffset>
                      </wp:positionV>
                      <wp:extent cx="48895" cy="4889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41" name="Graphic 41"/>
                              <wps:cNvSpPr/>
                              <wps:spPr>
                                <a:xfrm>
                                  <a:off x="0" y="0"/>
                                  <a:ext cx="48895" cy="48895"/>
                                </a:xfrm>
                                <a:custGeom>
                                  <a:avLst/>
                                  <a:gdLst/>
                                  <a:ahLst/>
                                  <a:cxnLst/>
                                  <a:rect l="l" t="t" r="r" b="b"/>
                                  <a:pathLst>
                                    <a:path w="48895" h="48895">
                                      <a:moveTo>
                                        <a:pt x="24256" y="0"/>
                                      </a:moveTo>
                                      <a:lnTo>
                                        <a:pt x="14787" y="1916"/>
                                      </a:lnTo>
                                      <a:lnTo>
                                        <a:pt x="7080" y="7143"/>
                                      </a:lnTo>
                                      <a:lnTo>
                                        <a:pt x="1897" y="14894"/>
                                      </a:lnTo>
                                      <a:lnTo>
                                        <a:pt x="0" y="24383"/>
                                      </a:lnTo>
                                      <a:lnTo>
                                        <a:pt x="1897" y="33799"/>
                                      </a:lnTo>
                                      <a:lnTo>
                                        <a:pt x="7080" y="41513"/>
                                      </a:lnTo>
                                      <a:lnTo>
                                        <a:pt x="14787" y="46726"/>
                                      </a:lnTo>
                                      <a:lnTo>
                                        <a:pt x="24256" y="48640"/>
                                      </a:lnTo>
                                      <a:lnTo>
                                        <a:pt x="33672" y="46726"/>
                                      </a:lnTo>
                                      <a:lnTo>
                                        <a:pt x="41386" y="41513"/>
                                      </a:lnTo>
                                      <a:lnTo>
                                        <a:pt x="46599" y="33799"/>
                                      </a:lnTo>
                                      <a:lnTo>
                                        <a:pt x="48513" y="24383"/>
                                      </a:lnTo>
                                      <a:lnTo>
                                        <a:pt x="46599" y="14894"/>
                                      </a:lnTo>
                                      <a:lnTo>
                                        <a:pt x="41386" y="7143"/>
                                      </a:lnTo>
                                      <a:lnTo>
                                        <a:pt x="33672" y="1916"/>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3AC482" id="Group 40" o:spid="_x0000_s1026" style="position:absolute;margin-left:20.4pt;margin-top:14.85pt;width:3.85pt;height:3.85pt;z-index:-251587584;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">
                      <v:shape id="Graphic 41"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" path="m24256,l14787,1916,7080,7143,1897,14894,,24383r1897,9416l7080,41513r7707,5213l24256,48640r9416,-1914l41386,41513r5213,-7714l48513,24383,46599,14894,41386,7143,33672,1916,24256,xe" fillcolor="black" stroked="f">
                        <v:path arrowok="t"/>
                      </v:shape>
                    </v:group>
                  </w:pict>
                </mc:Fallback>
              </mc:AlternateContent>
            </w:r>
            <w:r>
              <w:rPr>
                <w:rFonts w:ascii="Times New Roman" w:hAnsi="Times New Roman"/>
                <w:sz w:val="21"/>
              </w:rPr>
              <w:t>Conduzir</w:t>
            </w:r>
            <w:r>
              <w:rPr>
                <w:rFonts w:ascii="Times New Roman" w:hAnsi="Times New Roman"/>
                <w:spacing w:val="47"/>
                <w:sz w:val="21"/>
              </w:rPr>
              <w:t xml:space="preserve"> </w:t>
            </w:r>
            <w:r>
              <w:rPr>
                <w:rFonts w:ascii="Times New Roman" w:hAnsi="Times New Roman"/>
                <w:sz w:val="21"/>
              </w:rPr>
              <w:t>veículos</w:t>
            </w:r>
            <w:r>
              <w:rPr>
                <w:rFonts w:ascii="Times New Roman" w:hAnsi="Times New Roman"/>
                <w:spacing w:val="-3"/>
                <w:sz w:val="21"/>
              </w:rPr>
              <w:t xml:space="preserve"> </w:t>
            </w:r>
            <w:r>
              <w:rPr>
                <w:rFonts w:ascii="Times New Roman" w:hAnsi="Times New Roman"/>
                <w:spacing w:val="-2"/>
                <w:sz w:val="21"/>
              </w:rPr>
              <w:t>oficiais;</w:t>
            </w:r>
          </w:p>
          <w:p w14:paraId="3102A1F6" w14:textId="77777777" w:rsidR="000431DD" w:rsidRDefault="000431DD" w:rsidP="0020306D">
            <w:pPr>
              <w:pStyle w:val="TableParagraph"/>
              <w:spacing w:before="230" w:line="268" w:lineRule="auto"/>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29920" behindDoc="1" locked="0" layoutInCell="1" allowOverlap="1" wp14:anchorId="0C976BDA" wp14:editId="2811307C">
                      <wp:simplePos x="0" y="0"/>
                      <wp:positionH relativeFrom="column">
                        <wp:posOffset>259143</wp:posOffset>
                      </wp:positionH>
                      <wp:positionV relativeFrom="paragraph">
                        <wp:posOffset>190534</wp:posOffset>
                      </wp:positionV>
                      <wp:extent cx="48895" cy="48895"/>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43" name="Graphic 43"/>
                              <wps:cNvSpPr/>
                              <wps:spPr>
                                <a:xfrm>
                                  <a:off x="0" y="0"/>
                                  <a:ext cx="48895" cy="48895"/>
                                </a:xfrm>
                                <a:custGeom>
                                  <a:avLst/>
                                  <a:gdLst/>
                                  <a:ahLst/>
                                  <a:cxnLst/>
                                  <a:rect l="l" t="t" r="r" b="b"/>
                                  <a:pathLst>
                                    <a:path w="48895" h="48895">
                                      <a:moveTo>
                                        <a:pt x="24256" y="0"/>
                                      </a:moveTo>
                                      <a:lnTo>
                                        <a:pt x="14787" y="1914"/>
                                      </a:lnTo>
                                      <a:lnTo>
                                        <a:pt x="7080" y="7127"/>
                                      </a:lnTo>
                                      <a:lnTo>
                                        <a:pt x="1897" y="14841"/>
                                      </a:lnTo>
                                      <a:lnTo>
                                        <a:pt x="0" y="24256"/>
                                      </a:lnTo>
                                      <a:lnTo>
                                        <a:pt x="1897" y="33746"/>
                                      </a:lnTo>
                                      <a:lnTo>
                                        <a:pt x="7080" y="41497"/>
                                      </a:lnTo>
                                      <a:lnTo>
                                        <a:pt x="14787" y="46724"/>
                                      </a:lnTo>
                                      <a:lnTo>
                                        <a:pt x="24256" y="48640"/>
                                      </a:lnTo>
                                      <a:lnTo>
                                        <a:pt x="33672" y="46724"/>
                                      </a:lnTo>
                                      <a:lnTo>
                                        <a:pt x="41386" y="41497"/>
                                      </a:lnTo>
                                      <a:lnTo>
                                        <a:pt x="46599" y="33746"/>
                                      </a:lnTo>
                                      <a:lnTo>
                                        <a:pt x="48513" y="24256"/>
                                      </a:lnTo>
                                      <a:lnTo>
                                        <a:pt x="46599" y="14841"/>
                                      </a:lnTo>
                                      <a:lnTo>
                                        <a:pt x="41386" y="7127"/>
                                      </a:lnTo>
                                      <a:lnTo>
                                        <a:pt x="33672" y="1914"/>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758FB9" id="Group 42" o:spid="_x0000_s1026" style="position:absolute;margin-left:20.4pt;margin-top:15pt;width:3.85pt;height:3.85pt;z-index:-251586560;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">
                      <v:shape id="Graphic 43"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" path="m24256,l14787,1914,7080,7127,1897,14841,,24256r1897,9490l7080,41497r7707,5227l24256,48640r9416,-1916l41386,41497r5213,-7751l48513,24256,46599,14841,41386,7127,33672,1914,24256,xe" fillcolor="black" stroked="f">
                        <v:path arrowok="t"/>
                      </v:shape>
                    </v:group>
                  </w:pict>
                </mc:Fallback>
              </mc:AlternateContent>
            </w:r>
            <w:r>
              <w:rPr>
                <w:rFonts w:ascii="Times New Roman" w:hAnsi="Times New Roman"/>
                <w:sz w:val="21"/>
              </w:rPr>
              <w:t>Executar</w:t>
            </w:r>
            <w:r>
              <w:rPr>
                <w:rFonts w:ascii="Times New Roman" w:hAnsi="Times New Roman"/>
                <w:spacing w:val="36"/>
                <w:sz w:val="21"/>
              </w:rPr>
              <w:t xml:space="preserve"> </w:t>
            </w:r>
            <w:r>
              <w:rPr>
                <w:rFonts w:ascii="Times New Roman" w:hAnsi="Times New Roman"/>
                <w:sz w:val="21"/>
              </w:rPr>
              <w:t>suas</w:t>
            </w:r>
            <w:r>
              <w:rPr>
                <w:rFonts w:ascii="Times New Roman" w:hAnsi="Times New Roman"/>
                <w:spacing w:val="36"/>
                <w:sz w:val="21"/>
              </w:rPr>
              <w:t xml:space="preserve"> </w:t>
            </w:r>
            <w:r>
              <w:rPr>
                <w:rFonts w:ascii="Times New Roman" w:hAnsi="Times New Roman"/>
                <w:sz w:val="21"/>
              </w:rPr>
              <w:t>atribuições</w:t>
            </w:r>
            <w:r>
              <w:rPr>
                <w:rFonts w:ascii="Times New Roman" w:hAnsi="Times New Roman"/>
                <w:spacing w:val="36"/>
                <w:sz w:val="21"/>
              </w:rPr>
              <w:t xml:space="preserve"> </w:t>
            </w:r>
            <w:r>
              <w:rPr>
                <w:rFonts w:ascii="Times New Roman" w:hAnsi="Times New Roman"/>
                <w:sz w:val="21"/>
              </w:rPr>
              <w:t>observando</w:t>
            </w:r>
            <w:r>
              <w:rPr>
                <w:rFonts w:ascii="Times New Roman" w:hAnsi="Times New Roman"/>
                <w:spacing w:val="36"/>
                <w:sz w:val="21"/>
              </w:rPr>
              <w:t xml:space="preserve"> </w:t>
            </w:r>
            <w:r>
              <w:rPr>
                <w:rFonts w:ascii="Times New Roman" w:hAnsi="Times New Roman"/>
                <w:sz w:val="21"/>
              </w:rPr>
              <w:t>sempre</w:t>
            </w:r>
            <w:r>
              <w:rPr>
                <w:rFonts w:ascii="Times New Roman" w:hAnsi="Times New Roman"/>
                <w:spacing w:val="36"/>
                <w:sz w:val="21"/>
              </w:rPr>
              <w:t xml:space="preserve"> </w:t>
            </w:r>
            <w:r>
              <w:rPr>
                <w:rFonts w:ascii="Times New Roman" w:hAnsi="Times New Roman"/>
                <w:sz w:val="21"/>
              </w:rPr>
              <w:t>o</w:t>
            </w:r>
            <w:r>
              <w:rPr>
                <w:rFonts w:ascii="Times New Roman" w:hAnsi="Times New Roman"/>
                <w:spacing w:val="36"/>
                <w:sz w:val="21"/>
              </w:rPr>
              <w:t xml:space="preserve"> </w:t>
            </w:r>
            <w:r>
              <w:rPr>
                <w:rFonts w:ascii="Times New Roman" w:hAnsi="Times New Roman"/>
                <w:sz w:val="21"/>
              </w:rPr>
              <w:t>determinado</w:t>
            </w:r>
            <w:r>
              <w:rPr>
                <w:rFonts w:ascii="Times New Roman" w:hAnsi="Times New Roman"/>
                <w:spacing w:val="36"/>
                <w:sz w:val="21"/>
              </w:rPr>
              <w:t xml:space="preserve"> </w:t>
            </w:r>
            <w:r>
              <w:rPr>
                <w:rFonts w:ascii="Times New Roman" w:hAnsi="Times New Roman"/>
                <w:sz w:val="21"/>
              </w:rPr>
              <w:t>pela</w:t>
            </w:r>
            <w:r>
              <w:rPr>
                <w:rFonts w:ascii="Times New Roman" w:hAnsi="Times New Roman"/>
                <w:spacing w:val="36"/>
                <w:sz w:val="21"/>
              </w:rPr>
              <w:t xml:space="preserve"> </w:t>
            </w:r>
            <w:r>
              <w:rPr>
                <w:rFonts w:ascii="Times New Roman" w:hAnsi="Times New Roman"/>
                <w:sz w:val="21"/>
              </w:rPr>
              <w:t>Lei</w:t>
            </w:r>
            <w:r>
              <w:rPr>
                <w:rFonts w:ascii="Times New Roman" w:hAnsi="Times New Roman"/>
                <w:spacing w:val="36"/>
                <w:sz w:val="21"/>
              </w:rPr>
              <w:t xml:space="preserve"> </w:t>
            </w:r>
            <w:r>
              <w:rPr>
                <w:rFonts w:ascii="Times New Roman" w:hAnsi="Times New Roman"/>
                <w:sz w:val="21"/>
              </w:rPr>
              <w:t>nº. 9.503/97 – Código de Trânsito Brasileiro;</w:t>
            </w:r>
          </w:p>
          <w:p w14:paraId="4D0C1C14" w14:textId="77777777" w:rsidR="000431DD" w:rsidRDefault="000431DD" w:rsidP="0020306D">
            <w:pPr>
              <w:pStyle w:val="TableParagraph"/>
              <w:spacing w:before="201"/>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30944" behindDoc="1" locked="0" layoutInCell="1" allowOverlap="1" wp14:anchorId="367DD7EB" wp14:editId="14D1282B">
                      <wp:simplePos x="0" y="0"/>
                      <wp:positionH relativeFrom="column">
                        <wp:posOffset>259143</wp:posOffset>
                      </wp:positionH>
                      <wp:positionV relativeFrom="paragraph">
                        <wp:posOffset>172119</wp:posOffset>
                      </wp:positionV>
                      <wp:extent cx="48895" cy="488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45" name="Graphic 45"/>
                              <wps:cNvSpPr/>
                              <wps:spPr>
                                <a:xfrm>
                                  <a:off x="0" y="0"/>
                                  <a:ext cx="48895" cy="48895"/>
                                </a:xfrm>
                                <a:custGeom>
                                  <a:avLst/>
                                  <a:gdLst/>
                                  <a:ahLst/>
                                  <a:cxnLst/>
                                  <a:rect l="l" t="t" r="r" b="b"/>
                                  <a:pathLst>
                                    <a:path w="48895" h="48895">
                                      <a:moveTo>
                                        <a:pt x="24256" y="0"/>
                                      </a:moveTo>
                                      <a:lnTo>
                                        <a:pt x="14787" y="1897"/>
                                      </a:lnTo>
                                      <a:lnTo>
                                        <a:pt x="7080" y="7080"/>
                                      </a:lnTo>
                                      <a:lnTo>
                                        <a:pt x="1897" y="14787"/>
                                      </a:lnTo>
                                      <a:lnTo>
                                        <a:pt x="0" y="24257"/>
                                      </a:lnTo>
                                      <a:lnTo>
                                        <a:pt x="1897" y="33726"/>
                                      </a:lnTo>
                                      <a:lnTo>
                                        <a:pt x="7080" y="41433"/>
                                      </a:lnTo>
                                      <a:lnTo>
                                        <a:pt x="14787" y="46616"/>
                                      </a:lnTo>
                                      <a:lnTo>
                                        <a:pt x="24256" y="48514"/>
                                      </a:lnTo>
                                      <a:lnTo>
                                        <a:pt x="33672" y="46616"/>
                                      </a:lnTo>
                                      <a:lnTo>
                                        <a:pt x="41386" y="41433"/>
                                      </a:lnTo>
                                      <a:lnTo>
                                        <a:pt x="46599" y="33726"/>
                                      </a:lnTo>
                                      <a:lnTo>
                                        <a:pt x="48513" y="24257"/>
                                      </a:lnTo>
                                      <a:lnTo>
                                        <a:pt x="46599" y="14787"/>
                                      </a:lnTo>
                                      <a:lnTo>
                                        <a:pt x="41386" y="7080"/>
                                      </a:lnTo>
                                      <a:lnTo>
                                        <a:pt x="33672" y="1897"/>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0C67C11" id="Group 44" o:spid="_x0000_s1026" style="position:absolute;margin-left:20.4pt;margin-top:13.55pt;width:3.85pt;height:3.85pt;z-index:-251585536;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">
                      <v:shape id="Graphic 45"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" path="m24256,l14787,1897,7080,7080,1897,14787,,24257r1897,9469l7080,41433r7707,5183l24256,48514r9416,-1898l41386,41433r5213,-7707l48513,24257,46599,14787,41386,7080,33672,1897,24256,xe" fillcolor="black" stroked="f">
                        <v:path arrowok="t"/>
                      </v:shape>
                    </v:group>
                  </w:pict>
                </mc:Fallback>
              </mc:AlternateContent>
            </w:r>
            <w:r>
              <w:rPr>
                <w:rFonts w:ascii="Times New Roman" w:hAnsi="Times New Roman"/>
                <w:sz w:val="21"/>
              </w:rPr>
              <w:t>Realizar</w:t>
            </w:r>
            <w:r>
              <w:rPr>
                <w:rFonts w:ascii="Times New Roman" w:hAnsi="Times New Roman"/>
                <w:spacing w:val="-3"/>
                <w:sz w:val="21"/>
              </w:rPr>
              <w:t xml:space="preserve"> </w:t>
            </w: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calibragem</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pneus</w:t>
            </w:r>
            <w:r>
              <w:rPr>
                <w:rFonts w:ascii="Times New Roman" w:hAnsi="Times New Roman"/>
                <w:spacing w:val="-3"/>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z w:val="21"/>
              </w:rPr>
              <w:t>vistoriar</w:t>
            </w:r>
            <w:r>
              <w:rPr>
                <w:rFonts w:ascii="Times New Roman" w:hAnsi="Times New Roman"/>
                <w:spacing w:val="-2"/>
                <w:sz w:val="21"/>
              </w:rPr>
              <w:t xml:space="preserve"> </w:t>
            </w:r>
            <w:r>
              <w:rPr>
                <w:rFonts w:ascii="Times New Roman" w:hAnsi="Times New Roman"/>
                <w:sz w:val="21"/>
              </w:rPr>
              <w:t>suas</w:t>
            </w:r>
            <w:r>
              <w:rPr>
                <w:rFonts w:ascii="Times New Roman" w:hAnsi="Times New Roman"/>
                <w:spacing w:val="-3"/>
                <w:sz w:val="21"/>
              </w:rPr>
              <w:t xml:space="preserve"> </w:t>
            </w:r>
            <w:r>
              <w:rPr>
                <w:rFonts w:ascii="Times New Roman" w:hAnsi="Times New Roman"/>
                <w:spacing w:val="-2"/>
                <w:sz w:val="21"/>
              </w:rPr>
              <w:t>condições;</w:t>
            </w:r>
          </w:p>
          <w:p w14:paraId="649E1091" w14:textId="77777777" w:rsidR="000431DD" w:rsidRDefault="000431DD" w:rsidP="0020306D">
            <w:pPr>
              <w:pStyle w:val="TableParagraph"/>
              <w:spacing w:before="230"/>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31968" behindDoc="1" locked="0" layoutInCell="1" allowOverlap="1" wp14:anchorId="36FEAC46" wp14:editId="6323CB2D">
                      <wp:simplePos x="0" y="0"/>
                      <wp:positionH relativeFrom="column">
                        <wp:posOffset>259143</wp:posOffset>
                      </wp:positionH>
                      <wp:positionV relativeFrom="paragraph">
                        <wp:posOffset>190407</wp:posOffset>
                      </wp:positionV>
                      <wp:extent cx="48895" cy="48895"/>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47" name="Graphic 47"/>
                              <wps:cNvSpPr/>
                              <wps:spPr>
                                <a:xfrm>
                                  <a:off x="0" y="0"/>
                                  <a:ext cx="48895" cy="48895"/>
                                </a:xfrm>
                                <a:custGeom>
                                  <a:avLst/>
                                  <a:gdLst/>
                                  <a:ahLst/>
                                  <a:cxnLst/>
                                  <a:rect l="l" t="t" r="r" b="b"/>
                                  <a:pathLst>
                                    <a:path w="48895" h="48895">
                                      <a:moveTo>
                                        <a:pt x="24256" y="0"/>
                                      </a:moveTo>
                                      <a:lnTo>
                                        <a:pt x="14787" y="1916"/>
                                      </a:lnTo>
                                      <a:lnTo>
                                        <a:pt x="7080" y="7143"/>
                                      </a:lnTo>
                                      <a:lnTo>
                                        <a:pt x="1897" y="14894"/>
                                      </a:lnTo>
                                      <a:lnTo>
                                        <a:pt x="0" y="24383"/>
                                      </a:lnTo>
                                      <a:lnTo>
                                        <a:pt x="1897" y="33799"/>
                                      </a:lnTo>
                                      <a:lnTo>
                                        <a:pt x="7080" y="41513"/>
                                      </a:lnTo>
                                      <a:lnTo>
                                        <a:pt x="14787" y="46726"/>
                                      </a:lnTo>
                                      <a:lnTo>
                                        <a:pt x="24256" y="48640"/>
                                      </a:lnTo>
                                      <a:lnTo>
                                        <a:pt x="33672" y="46726"/>
                                      </a:lnTo>
                                      <a:lnTo>
                                        <a:pt x="41386" y="41513"/>
                                      </a:lnTo>
                                      <a:lnTo>
                                        <a:pt x="46599" y="33799"/>
                                      </a:lnTo>
                                      <a:lnTo>
                                        <a:pt x="48513" y="24383"/>
                                      </a:lnTo>
                                      <a:lnTo>
                                        <a:pt x="46599" y="14894"/>
                                      </a:lnTo>
                                      <a:lnTo>
                                        <a:pt x="41386" y="7143"/>
                                      </a:lnTo>
                                      <a:lnTo>
                                        <a:pt x="33672" y="1916"/>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22F5C1" id="Group 46" o:spid="_x0000_s1026" style="position:absolute;margin-left:20.4pt;margin-top:15pt;width:3.85pt;height:3.85pt;z-index:-251584512;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">
                      <v:shape id="Graphic 47"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" path="m24256,l14787,1916,7080,7143,1897,14894,,24383r1897,9416l7080,41513r7707,5213l24256,48640r9416,-1914l41386,41513r5213,-7714l48513,24383,46599,14894,41386,7143,33672,1916,24256,xe" fillcolor="black" stroked="f">
                        <v:path arrowok="t"/>
                      </v:shape>
                    </v:group>
                  </w:pict>
                </mc:Fallback>
              </mc:AlternateContent>
            </w:r>
            <w:r>
              <w:rPr>
                <w:rFonts w:ascii="Times New Roman" w:hAnsi="Times New Roman"/>
                <w:sz w:val="21"/>
              </w:rPr>
              <w:t>Manter</w:t>
            </w:r>
            <w:r>
              <w:rPr>
                <w:rFonts w:ascii="Times New Roman" w:hAnsi="Times New Roman"/>
                <w:spacing w:val="-6"/>
                <w:sz w:val="21"/>
              </w:rPr>
              <w:t xml:space="preserve"> </w:t>
            </w:r>
            <w:r>
              <w:rPr>
                <w:rFonts w:ascii="Times New Roman" w:hAnsi="Times New Roman"/>
                <w:sz w:val="21"/>
              </w:rPr>
              <w:t>os</w:t>
            </w:r>
            <w:r>
              <w:rPr>
                <w:rFonts w:ascii="Times New Roman" w:hAnsi="Times New Roman"/>
                <w:spacing w:val="-6"/>
                <w:sz w:val="21"/>
              </w:rPr>
              <w:t xml:space="preserve"> </w:t>
            </w:r>
            <w:r>
              <w:rPr>
                <w:rFonts w:ascii="Times New Roman" w:hAnsi="Times New Roman"/>
                <w:sz w:val="21"/>
              </w:rPr>
              <w:t>veículos</w:t>
            </w:r>
            <w:r>
              <w:rPr>
                <w:rFonts w:ascii="Times New Roman" w:hAnsi="Times New Roman"/>
                <w:spacing w:val="-6"/>
                <w:sz w:val="21"/>
              </w:rPr>
              <w:t xml:space="preserve"> </w:t>
            </w:r>
            <w:r>
              <w:rPr>
                <w:rFonts w:ascii="Times New Roman" w:hAnsi="Times New Roman"/>
                <w:sz w:val="21"/>
              </w:rPr>
              <w:t>oficiais</w:t>
            </w:r>
            <w:r>
              <w:rPr>
                <w:rFonts w:ascii="Times New Roman" w:hAnsi="Times New Roman"/>
                <w:spacing w:val="-7"/>
                <w:sz w:val="21"/>
              </w:rPr>
              <w:t xml:space="preserve"> </w:t>
            </w:r>
            <w:r>
              <w:rPr>
                <w:rFonts w:ascii="Times New Roman" w:hAnsi="Times New Roman"/>
                <w:sz w:val="21"/>
              </w:rPr>
              <w:t>abastecidos</w:t>
            </w:r>
            <w:r>
              <w:rPr>
                <w:rFonts w:ascii="Times New Roman" w:hAnsi="Times New Roman"/>
                <w:spacing w:val="-6"/>
                <w:sz w:val="21"/>
              </w:rPr>
              <w:t xml:space="preserve"> </w:t>
            </w:r>
            <w:r>
              <w:rPr>
                <w:rFonts w:ascii="Times New Roman" w:hAnsi="Times New Roman"/>
                <w:sz w:val="21"/>
              </w:rPr>
              <w:t>com</w:t>
            </w:r>
            <w:r>
              <w:rPr>
                <w:rFonts w:ascii="Times New Roman" w:hAnsi="Times New Roman"/>
                <w:spacing w:val="-6"/>
                <w:sz w:val="21"/>
              </w:rPr>
              <w:t xml:space="preserve"> </w:t>
            </w:r>
            <w:r>
              <w:rPr>
                <w:rFonts w:ascii="Times New Roman" w:hAnsi="Times New Roman"/>
                <w:sz w:val="21"/>
              </w:rPr>
              <w:t>combustível</w:t>
            </w:r>
            <w:r>
              <w:rPr>
                <w:rFonts w:ascii="Times New Roman" w:hAnsi="Times New Roman"/>
                <w:spacing w:val="-6"/>
                <w:sz w:val="21"/>
              </w:rPr>
              <w:t xml:space="preserve"> </w:t>
            </w:r>
            <w:r>
              <w:rPr>
                <w:rFonts w:ascii="Times New Roman" w:hAnsi="Times New Roman"/>
                <w:spacing w:val="-2"/>
                <w:sz w:val="21"/>
              </w:rPr>
              <w:t>adequado;</w:t>
            </w:r>
          </w:p>
          <w:p w14:paraId="1EEE7AB2" w14:textId="77777777" w:rsidR="000431DD" w:rsidRDefault="000431DD" w:rsidP="0020306D">
            <w:pPr>
              <w:pStyle w:val="TableParagraph"/>
              <w:spacing w:before="230" w:line="268" w:lineRule="auto"/>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32992" behindDoc="1" locked="0" layoutInCell="1" allowOverlap="1" wp14:anchorId="6F365DB4" wp14:editId="13B5B2DC">
                      <wp:simplePos x="0" y="0"/>
                      <wp:positionH relativeFrom="column">
                        <wp:posOffset>259143</wp:posOffset>
                      </wp:positionH>
                      <wp:positionV relativeFrom="paragraph">
                        <wp:posOffset>190534</wp:posOffset>
                      </wp:positionV>
                      <wp:extent cx="48895" cy="48895"/>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49" name="Graphic 49"/>
                              <wps:cNvSpPr/>
                              <wps:spPr>
                                <a:xfrm>
                                  <a:off x="0" y="0"/>
                                  <a:ext cx="48895" cy="48895"/>
                                </a:xfrm>
                                <a:custGeom>
                                  <a:avLst/>
                                  <a:gdLst/>
                                  <a:ahLst/>
                                  <a:cxnLst/>
                                  <a:rect l="l" t="t" r="r" b="b"/>
                                  <a:pathLst>
                                    <a:path w="48895" h="48895">
                                      <a:moveTo>
                                        <a:pt x="24256" y="0"/>
                                      </a:moveTo>
                                      <a:lnTo>
                                        <a:pt x="14787" y="1914"/>
                                      </a:lnTo>
                                      <a:lnTo>
                                        <a:pt x="7080" y="7127"/>
                                      </a:lnTo>
                                      <a:lnTo>
                                        <a:pt x="1897" y="14841"/>
                                      </a:lnTo>
                                      <a:lnTo>
                                        <a:pt x="0" y="24256"/>
                                      </a:lnTo>
                                      <a:lnTo>
                                        <a:pt x="1897" y="33746"/>
                                      </a:lnTo>
                                      <a:lnTo>
                                        <a:pt x="7080" y="41497"/>
                                      </a:lnTo>
                                      <a:lnTo>
                                        <a:pt x="14787" y="46724"/>
                                      </a:lnTo>
                                      <a:lnTo>
                                        <a:pt x="24256" y="48640"/>
                                      </a:lnTo>
                                      <a:lnTo>
                                        <a:pt x="33672" y="46724"/>
                                      </a:lnTo>
                                      <a:lnTo>
                                        <a:pt x="41386" y="41497"/>
                                      </a:lnTo>
                                      <a:lnTo>
                                        <a:pt x="46599" y="33746"/>
                                      </a:lnTo>
                                      <a:lnTo>
                                        <a:pt x="48513" y="24256"/>
                                      </a:lnTo>
                                      <a:lnTo>
                                        <a:pt x="46599" y="14841"/>
                                      </a:lnTo>
                                      <a:lnTo>
                                        <a:pt x="41386" y="7127"/>
                                      </a:lnTo>
                                      <a:lnTo>
                                        <a:pt x="33672" y="1914"/>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7165C5" id="Group 48" o:spid="_x0000_s1026" style="position:absolute;margin-left:20.4pt;margin-top:15pt;width:3.85pt;height:3.85pt;z-index:-251583488;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">
                      <v:shape id="Graphic 49"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" path="m24256,l14787,1914,7080,7127,1897,14841,,24256r1897,9490l7080,41497r7707,5227l24256,48640r9416,-1916l41386,41497r5213,-7751l48513,24256,46599,14841,41386,7127,33672,1914,24256,xe" fillcolor="black" stroked="f">
                        <v:path arrowok="t"/>
                      </v:shape>
                    </v:group>
                  </w:pict>
                </mc:Fallback>
              </mc:AlternateContent>
            </w:r>
            <w:r>
              <w:rPr>
                <w:rFonts w:ascii="Times New Roman" w:hAnsi="Times New Roman"/>
                <w:sz w:val="21"/>
              </w:rPr>
              <w:t>Acompanhar a necessidade de troca de óleo e filtros, reportando-se ao fiscal do contrato.</w:t>
            </w:r>
          </w:p>
          <w:p w14:paraId="3DE5C758" w14:textId="77777777" w:rsidR="000431DD" w:rsidRDefault="000431DD" w:rsidP="0020306D">
            <w:pPr>
              <w:pStyle w:val="TableParagraph"/>
              <w:spacing w:before="201"/>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34016" behindDoc="1" locked="0" layoutInCell="1" allowOverlap="1" wp14:anchorId="3C9B6E20" wp14:editId="31DC910D">
                      <wp:simplePos x="0" y="0"/>
                      <wp:positionH relativeFrom="column">
                        <wp:posOffset>259143</wp:posOffset>
                      </wp:positionH>
                      <wp:positionV relativeFrom="paragraph">
                        <wp:posOffset>172119</wp:posOffset>
                      </wp:positionV>
                      <wp:extent cx="48895" cy="4889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51" name="Graphic 51"/>
                              <wps:cNvSpPr/>
                              <wps:spPr>
                                <a:xfrm>
                                  <a:off x="0" y="0"/>
                                  <a:ext cx="48895" cy="48895"/>
                                </a:xfrm>
                                <a:custGeom>
                                  <a:avLst/>
                                  <a:gdLst/>
                                  <a:ahLst/>
                                  <a:cxnLst/>
                                  <a:rect l="l" t="t" r="r" b="b"/>
                                  <a:pathLst>
                                    <a:path w="48895" h="48895">
                                      <a:moveTo>
                                        <a:pt x="24256" y="0"/>
                                      </a:moveTo>
                                      <a:lnTo>
                                        <a:pt x="14787" y="1914"/>
                                      </a:lnTo>
                                      <a:lnTo>
                                        <a:pt x="7080" y="7127"/>
                                      </a:lnTo>
                                      <a:lnTo>
                                        <a:pt x="1897" y="14841"/>
                                      </a:lnTo>
                                      <a:lnTo>
                                        <a:pt x="0" y="24257"/>
                                      </a:lnTo>
                                      <a:lnTo>
                                        <a:pt x="1897" y="33726"/>
                                      </a:lnTo>
                                      <a:lnTo>
                                        <a:pt x="7080" y="41433"/>
                                      </a:lnTo>
                                      <a:lnTo>
                                        <a:pt x="14787" y="46616"/>
                                      </a:lnTo>
                                      <a:lnTo>
                                        <a:pt x="24256" y="48514"/>
                                      </a:lnTo>
                                      <a:lnTo>
                                        <a:pt x="33672" y="46616"/>
                                      </a:lnTo>
                                      <a:lnTo>
                                        <a:pt x="41386" y="41433"/>
                                      </a:lnTo>
                                      <a:lnTo>
                                        <a:pt x="46599" y="33726"/>
                                      </a:lnTo>
                                      <a:lnTo>
                                        <a:pt x="48513" y="24257"/>
                                      </a:lnTo>
                                      <a:lnTo>
                                        <a:pt x="46599" y="14841"/>
                                      </a:lnTo>
                                      <a:lnTo>
                                        <a:pt x="41386" y="7127"/>
                                      </a:lnTo>
                                      <a:lnTo>
                                        <a:pt x="33672" y="1914"/>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9E6C4C" id="Group 50" o:spid="_x0000_s1026" style="position:absolute;margin-left:20.4pt;margin-top:13.55pt;width:3.85pt;height:3.85pt;z-index:-251582464;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">
                      <v:shape id="Graphic 51"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" path="m24256,l14787,1914,7080,7127,1897,14841,,24257r1897,9469l7080,41433r7707,5183l24256,48514r9416,-1898l41386,41433r5213,-7707l48513,24257,46599,14841,41386,7127,33672,1914,24256,xe" fillcolor="black" stroked="f">
                        <v:path arrowok="t"/>
                      </v:shape>
                    </v:group>
                  </w:pict>
                </mc:Fallback>
              </mc:AlternateContent>
            </w:r>
            <w:r>
              <w:rPr>
                <w:rFonts w:ascii="Times New Roman" w:hAnsi="Times New Roman"/>
                <w:sz w:val="21"/>
              </w:rPr>
              <w:t>Levar</w:t>
            </w:r>
            <w:r>
              <w:rPr>
                <w:rFonts w:ascii="Times New Roman" w:hAnsi="Times New Roman"/>
                <w:spacing w:val="-6"/>
                <w:sz w:val="21"/>
              </w:rPr>
              <w:t xml:space="preserve"> </w:t>
            </w:r>
            <w:r>
              <w:rPr>
                <w:rFonts w:ascii="Times New Roman" w:hAnsi="Times New Roman"/>
                <w:sz w:val="21"/>
              </w:rPr>
              <w:t>os</w:t>
            </w:r>
            <w:r>
              <w:rPr>
                <w:rFonts w:ascii="Times New Roman" w:hAnsi="Times New Roman"/>
                <w:spacing w:val="-4"/>
                <w:sz w:val="21"/>
              </w:rPr>
              <w:t xml:space="preserve"> </w:t>
            </w:r>
            <w:r>
              <w:rPr>
                <w:rFonts w:ascii="Times New Roman" w:hAnsi="Times New Roman"/>
                <w:sz w:val="21"/>
              </w:rPr>
              <w:t>veículos</w:t>
            </w:r>
            <w:r>
              <w:rPr>
                <w:rFonts w:ascii="Times New Roman" w:hAnsi="Times New Roman"/>
                <w:spacing w:val="-5"/>
                <w:sz w:val="21"/>
              </w:rPr>
              <w:t xml:space="preserve"> </w:t>
            </w:r>
            <w:r>
              <w:rPr>
                <w:rFonts w:ascii="Times New Roman" w:hAnsi="Times New Roman"/>
                <w:sz w:val="21"/>
              </w:rPr>
              <w:t>e</w:t>
            </w:r>
            <w:r>
              <w:rPr>
                <w:rFonts w:ascii="Times New Roman" w:hAnsi="Times New Roman"/>
                <w:spacing w:val="-4"/>
                <w:sz w:val="21"/>
              </w:rPr>
              <w:t xml:space="preserve"> </w:t>
            </w:r>
            <w:r>
              <w:rPr>
                <w:rFonts w:ascii="Times New Roman" w:hAnsi="Times New Roman"/>
                <w:sz w:val="21"/>
              </w:rPr>
              <w:t>encaminhá-los</w:t>
            </w:r>
            <w:r>
              <w:rPr>
                <w:rFonts w:ascii="Times New Roman" w:hAnsi="Times New Roman"/>
                <w:spacing w:val="-4"/>
                <w:sz w:val="21"/>
              </w:rPr>
              <w:t xml:space="preserve"> </w:t>
            </w:r>
            <w:r>
              <w:rPr>
                <w:rFonts w:ascii="Times New Roman" w:hAnsi="Times New Roman"/>
                <w:sz w:val="21"/>
              </w:rPr>
              <w:t>para</w:t>
            </w:r>
            <w:r>
              <w:rPr>
                <w:rFonts w:ascii="Times New Roman" w:hAnsi="Times New Roman"/>
                <w:spacing w:val="-4"/>
                <w:sz w:val="21"/>
              </w:rPr>
              <w:t xml:space="preserve"> </w:t>
            </w:r>
            <w:r>
              <w:rPr>
                <w:rFonts w:ascii="Times New Roman" w:hAnsi="Times New Roman"/>
                <w:sz w:val="21"/>
              </w:rPr>
              <w:t>manutenção,</w:t>
            </w:r>
            <w:r>
              <w:rPr>
                <w:rFonts w:ascii="Times New Roman" w:hAnsi="Times New Roman"/>
                <w:spacing w:val="-4"/>
                <w:sz w:val="21"/>
              </w:rPr>
              <w:t xml:space="preserve"> </w:t>
            </w:r>
            <w:r>
              <w:rPr>
                <w:rFonts w:ascii="Times New Roman" w:hAnsi="Times New Roman"/>
                <w:sz w:val="21"/>
              </w:rPr>
              <w:t>sempre</w:t>
            </w:r>
            <w:r>
              <w:rPr>
                <w:rFonts w:ascii="Times New Roman" w:hAnsi="Times New Roman"/>
                <w:spacing w:val="-4"/>
                <w:sz w:val="21"/>
              </w:rPr>
              <w:t xml:space="preserve"> </w:t>
            </w:r>
            <w:r>
              <w:rPr>
                <w:rFonts w:ascii="Times New Roman" w:hAnsi="Times New Roman"/>
                <w:sz w:val="21"/>
              </w:rPr>
              <w:t>que</w:t>
            </w:r>
            <w:r>
              <w:rPr>
                <w:rFonts w:ascii="Times New Roman" w:hAnsi="Times New Roman"/>
                <w:spacing w:val="-4"/>
                <w:sz w:val="21"/>
              </w:rPr>
              <w:t xml:space="preserve"> </w:t>
            </w:r>
            <w:r>
              <w:rPr>
                <w:rFonts w:ascii="Times New Roman" w:hAnsi="Times New Roman"/>
                <w:spacing w:val="-2"/>
                <w:sz w:val="21"/>
              </w:rPr>
              <w:t>necessário;</w:t>
            </w:r>
          </w:p>
          <w:p w14:paraId="331D5C27" w14:textId="77777777" w:rsidR="000431DD" w:rsidRDefault="000431DD" w:rsidP="0020306D">
            <w:pPr>
              <w:pStyle w:val="TableParagraph"/>
              <w:spacing w:before="230" w:line="268" w:lineRule="auto"/>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35040" behindDoc="1" locked="0" layoutInCell="1" allowOverlap="1" wp14:anchorId="75B567E0" wp14:editId="4B5EF981">
                      <wp:simplePos x="0" y="0"/>
                      <wp:positionH relativeFrom="column">
                        <wp:posOffset>259143</wp:posOffset>
                      </wp:positionH>
                      <wp:positionV relativeFrom="paragraph">
                        <wp:posOffset>190534</wp:posOffset>
                      </wp:positionV>
                      <wp:extent cx="48895" cy="4889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53" name="Graphic 53"/>
                              <wps:cNvSpPr/>
                              <wps:spPr>
                                <a:xfrm>
                                  <a:off x="0" y="0"/>
                                  <a:ext cx="48895" cy="48895"/>
                                </a:xfrm>
                                <a:custGeom>
                                  <a:avLst/>
                                  <a:gdLst/>
                                  <a:ahLst/>
                                  <a:cxnLst/>
                                  <a:rect l="l" t="t" r="r" b="b"/>
                                  <a:pathLst>
                                    <a:path w="48895" h="48895">
                                      <a:moveTo>
                                        <a:pt x="24256" y="0"/>
                                      </a:moveTo>
                                      <a:lnTo>
                                        <a:pt x="14787" y="1897"/>
                                      </a:lnTo>
                                      <a:lnTo>
                                        <a:pt x="7080" y="7080"/>
                                      </a:lnTo>
                                      <a:lnTo>
                                        <a:pt x="1897" y="14787"/>
                                      </a:lnTo>
                                      <a:lnTo>
                                        <a:pt x="0" y="24257"/>
                                      </a:lnTo>
                                      <a:lnTo>
                                        <a:pt x="1897" y="33726"/>
                                      </a:lnTo>
                                      <a:lnTo>
                                        <a:pt x="7080" y="41433"/>
                                      </a:lnTo>
                                      <a:lnTo>
                                        <a:pt x="14787" y="46616"/>
                                      </a:lnTo>
                                      <a:lnTo>
                                        <a:pt x="24256" y="48514"/>
                                      </a:lnTo>
                                      <a:lnTo>
                                        <a:pt x="33672" y="46616"/>
                                      </a:lnTo>
                                      <a:lnTo>
                                        <a:pt x="41386" y="41433"/>
                                      </a:lnTo>
                                      <a:lnTo>
                                        <a:pt x="46599" y="33726"/>
                                      </a:lnTo>
                                      <a:lnTo>
                                        <a:pt x="48513" y="24257"/>
                                      </a:lnTo>
                                      <a:lnTo>
                                        <a:pt x="46599" y="14787"/>
                                      </a:lnTo>
                                      <a:lnTo>
                                        <a:pt x="41386" y="7080"/>
                                      </a:lnTo>
                                      <a:lnTo>
                                        <a:pt x="33672" y="1897"/>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093E15" id="Group 52" o:spid="_x0000_s1026" style="position:absolute;margin-left:20.4pt;margin-top:15pt;width:3.85pt;height:3.85pt;z-index:-251581440;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">
                      <v:shape id="Graphic 53"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" path="m24256,l14787,1897,7080,7080,1897,14787,,24257r1897,9469l7080,41433r7707,5183l24256,48514r9416,-1898l41386,41433r5213,-7707l48513,24257,46599,14787,41386,7080,33672,1897,24256,xe" fillcolor="black" stroked="f">
                        <v:path arrowok="t"/>
                      </v:shape>
                    </v:group>
                  </w:pict>
                </mc:Fallback>
              </mc:AlternateContent>
            </w:r>
            <w:r>
              <w:rPr>
                <w:rFonts w:ascii="Times New Roman" w:hAnsi="Times New Roman"/>
                <w:sz w:val="21"/>
              </w:rPr>
              <w:t xml:space="preserve">Comunicar ao fiscal do contrato qualquer problema mecânico, elétrico e de </w:t>
            </w:r>
            <w:r>
              <w:rPr>
                <w:rFonts w:ascii="Times New Roman" w:hAnsi="Times New Roman"/>
                <w:spacing w:val="-2"/>
                <w:sz w:val="21"/>
              </w:rPr>
              <w:t>funilaria;</w:t>
            </w:r>
          </w:p>
        </w:tc>
      </w:tr>
    </w:tbl>
    <w:p w14:paraId="27DE7FB0" w14:textId="77777777" w:rsidR="000431DD" w:rsidRDefault="000431DD" w:rsidP="000431DD">
      <w:pPr>
        <w:pStyle w:val="TableParagraph"/>
        <w:spacing w:line="268" w:lineRule="auto"/>
        <w:rPr>
          <w:rFonts w:ascii="Times New Roman" w:hAnsi="Times New Roman"/>
          <w:sz w:val="21"/>
        </w:rPr>
        <w:sectPr w:rsidR="000431DD" w:rsidSect="000431DD">
          <w:pgSz w:w="11910" w:h="16840"/>
          <w:pgMar w:top="1060" w:right="1133" w:bottom="660" w:left="1133" w:header="469" w:footer="467" w:gutter="0"/>
          <w:cols w:space="720"/>
        </w:sectPr>
      </w:pPr>
    </w:p>
    <w:p w14:paraId="1DD54F84" w14:textId="77777777" w:rsidR="000431DD" w:rsidRDefault="000431DD" w:rsidP="000431DD">
      <w:pPr>
        <w:pStyle w:val="Corpodetexto"/>
        <w:spacing w:before="5"/>
        <w:rPr>
          <w:rFonts w:ascii="Times New Roman"/>
          <w:sz w:val="5"/>
        </w:rPr>
      </w:pPr>
    </w:p>
    <w:tbl>
      <w:tblPr>
        <w:tblStyle w:val="TableNormal"/>
        <w:tblW w:w="0" w:type="auto"/>
        <w:tblInd w:w="166"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2208"/>
        <w:gridCol w:w="7122"/>
      </w:tblGrid>
      <w:tr w:rsidR="000431DD" w14:paraId="3392BACC" w14:textId="77777777" w:rsidTr="0020306D">
        <w:trPr>
          <w:trHeight w:val="1970"/>
        </w:trPr>
        <w:tc>
          <w:tcPr>
            <w:tcW w:w="2208" w:type="dxa"/>
            <w:tcBorders>
              <w:top w:val="nil"/>
            </w:tcBorders>
          </w:tcPr>
          <w:p w14:paraId="1B5846DC" w14:textId="77777777" w:rsidR="000431DD" w:rsidRDefault="000431DD" w:rsidP="0020306D">
            <w:pPr>
              <w:pStyle w:val="TableParagraph"/>
              <w:rPr>
                <w:rFonts w:ascii="Times New Roman"/>
                <w:sz w:val="20"/>
              </w:rPr>
            </w:pPr>
          </w:p>
        </w:tc>
        <w:tc>
          <w:tcPr>
            <w:tcW w:w="7122" w:type="dxa"/>
            <w:tcBorders>
              <w:top w:val="nil"/>
            </w:tcBorders>
          </w:tcPr>
          <w:p w14:paraId="24A31979" w14:textId="77777777" w:rsidR="000431DD" w:rsidRDefault="000431DD" w:rsidP="0020306D">
            <w:pPr>
              <w:pStyle w:val="TableParagraph"/>
              <w:spacing w:before="10" w:line="268" w:lineRule="auto"/>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36064" behindDoc="1" locked="0" layoutInCell="1" allowOverlap="1" wp14:anchorId="1596B0E5" wp14:editId="510CEB4D">
                      <wp:simplePos x="0" y="0"/>
                      <wp:positionH relativeFrom="column">
                        <wp:posOffset>259143</wp:posOffset>
                      </wp:positionH>
                      <wp:positionV relativeFrom="paragraph">
                        <wp:posOffset>50834</wp:posOffset>
                      </wp:positionV>
                      <wp:extent cx="48895" cy="4889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55" name="Graphic 55"/>
                              <wps:cNvSpPr/>
                              <wps:spPr>
                                <a:xfrm>
                                  <a:off x="0" y="0"/>
                                  <a:ext cx="48895" cy="48895"/>
                                </a:xfrm>
                                <a:custGeom>
                                  <a:avLst/>
                                  <a:gdLst/>
                                  <a:ahLst/>
                                  <a:cxnLst/>
                                  <a:rect l="l" t="t" r="r" b="b"/>
                                  <a:pathLst>
                                    <a:path w="48895" h="48895">
                                      <a:moveTo>
                                        <a:pt x="24256" y="0"/>
                                      </a:moveTo>
                                      <a:lnTo>
                                        <a:pt x="14787" y="1897"/>
                                      </a:lnTo>
                                      <a:lnTo>
                                        <a:pt x="7080" y="7080"/>
                                      </a:lnTo>
                                      <a:lnTo>
                                        <a:pt x="1897" y="14787"/>
                                      </a:lnTo>
                                      <a:lnTo>
                                        <a:pt x="0" y="24256"/>
                                      </a:lnTo>
                                      <a:lnTo>
                                        <a:pt x="1897" y="33726"/>
                                      </a:lnTo>
                                      <a:lnTo>
                                        <a:pt x="7080" y="41433"/>
                                      </a:lnTo>
                                      <a:lnTo>
                                        <a:pt x="14787" y="46616"/>
                                      </a:lnTo>
                                      <a:lnTo>
                                        <a:pt x="24256" y="48513"/>
                                      </a:lnTo>
                                      <a:lnTo>
                                        <a:pt x="33672" y="46616"/>
                                      </a:lnTo>
                                      <a:lnTo>
                                        <a:pt x="41386" y="41433"/>
                                      </a:lnTo>
                                      <a:lnTo>
                                        <a:pt x="46599" y="33726"/>
                                      </a:lnTo>
                                      <a:lnTo>
                                        <a:pt x="48513" y="24256"/>
                                      </a:lnTo>
                                      <a:lnTo>
                                        <a:pt x="46599" y="14787"/>
                                      </a:lnTo>
                                      <a:lnTo>
                                        <a:pt x="41386" y="7080"/>
                                      </a:lnTo>
                                      <a:lnTo>
                                        <a:pt x="33672" y="1897"/>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C79180" id="Group 54" o:spid="_x0000_s1026" style="position:absolute;margin-left:20.4pt;margin-top:4pt;width:3.85pt;height:3.85pt;z-index:-251580416;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">
                      <v:shape id="Graphic 55"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" path="m24256,l14787,1897,7080,7080,1897,14787,,24256r1897,9470l7080,41433r7707,5183l24256,48513r9416,-1897l41386,41433r5213,-7707l48513,24256,46599,14787,41386,7080,33672,1897,24256,xe" fillcolor="black" stroked="f">
                        <v:path arrowok="t"/>
                      </v:shape>
                    </v:group>
                  </w:pict>
                </mc:Fallback>
              </mc:AlternateContent>
            </w:r>
            <w:r>
              <w:rPr>
                <w:rFonts w:ascii="Times New Roman" w:hAnsi="Times New Roman"/>
                <w:sz w:val="21"/>
              </w:rPr>
              <w:t>Prezar pelas normas de segurança, higiene, qualidade e proteção ao meio</w:t>
            </w:r>
            <w:r>
              <w:rPr>
                <w:rFonts w:ascii="Times New Roman" w:hAnsi="Times New Roman"/>
                <w:spacing w:val="80"/>
                <w:sz w:val="21"/>
              </w:rPr>
              <w:t xml:space="preserve"> </w:t>
            </w:r>
            <w:r>
              <w:rPr>
                <w:rFonts w:ascii="Times New Roman" w:hAnsi="Times New Roman"/>
                <w:spacing w:val="-2"/>
                <w:sz w:val="21"/>
              </w:rPr>
              <w:t>ambiente;</w:t>
            </w:r>
          </w:p>
          <w:p w14:paraId="20150F99" w14:textId="77777777" w:rsidR="000431DD" w:rsidRDefault="000431DD" w:rsidP="0020306D">
            <w:pPr>
              <w:pStyle w:val="TableParagraph"/>
              <w:spacing w:before="201" w:line="268" w:lineRule="auto"/>
              <w:ind w:left="622" w:firstLine="7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37088" behindDoc="1" locked="0" layoutInCell="1" allowOverlap="1" wp14:anchorId="77ABC5F5" wp14:editId="13D631CE">
                      <wp:simplePos x="0" y="0"/>
                      <wp:positionH relativeFrom="column">
                        <wp:posOffset>259143</wp:posOffset>
                      </wp:positionH>
                      <wp:positionV relativeFrom="paragraph">
                        <wp:posOffset>172120</wp:posOffset>
                      </wp:positionV>
                      <wp:extent cx="48895" cy="48895"/>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57" name="Graphic 57"/>
                              <wps:cNvSpPr/>
                              <wps:spPr>
                                <a:xfrm>
                                  <a:off x="0" y="0"/>
                                  <a:ext cx="48895" cy="48895"/>
                                </a:xfrm>
                                <a:custGeom>
                                  <a:avLst/>
                                  <a:gdLst/>
                                  <a:ahLst/>
                                  <a:cxnLst/>
                                  <a:rect l="l" t="t" r="r" b="b"/>
                                  <a:pathLst>
                                    <a:path w="48895" h="48895">
                                      <a:moveTo>
                                        <a:pt x="24256" y="0"/>
                                      </a:moveTo>
                                      <a:lnTo>
                                        <a:pt x="14787" y="1916"/>
                                      </a:lnTo>
                                      <a:lnTo>
                                        <a:pt x="7080" y="7143"/>
                                      </a:lnTo>
                                      <a:lnTo>
                                        <a:pt x="1897" y="14894"/>
                                      </a:lnTo>
                                      <a:lnTo>
                                        <a:pt x="0" y="24384"/>
                                      </a:lnTo>
                                      <a:lnTo>
                                        <a:pt x="1897" y="33799"/>
                                      </a:lnTo>
                                      <a:lnTo>
                                        <a:pt x="7080" y="41513"/>
                                      </a:lnTo>
                                      <a:lnTo>
                                        <a:pt x="14787" y="46726"/>
                                      </a:lnTo>
                                      <a:lnTo>
                                        <a:pt x="24256" y="48641"/>
                                      </a:lnTo>
                                      <a:lnTo>
                                        <a:pt x="33672" y="46726"/>
                                      </a:lnTo>
                                      <a:lnTo>
                                        <a:pt x="41386" y="41513"/>
                                      </a:lnTo>
                                      <a:lnTo>
                                        <a:pt x="46599" y="33799"/>
                                      </a:lnTo>
                                      <a:lnTo>
                                        <a:pt x="48513" y="24384"/>
                                      </a:lnTo>
                                      <a:lnTo>
                                        <a:pt x="46599" y="14894"/>
                                      </a:lnTo>
                                      <a:lnTo>
                                        <a:pt x="41386" y="7143"/>
                                      </a:lnTo>
                                      <a:lnTo>
                                        <a:pt x="33672" y="1916"/>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D70D3D1" id="Group 56" o:spid="_x0000_s1026" style="position:absolute;margin-left:20.4pt;margin-top:13.55pt;width:3.85pt;height:3.85pt;z-index:-251579392;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">
                      <v:shape id="Graphic 57"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" path="m24256,l14787,1916,7080,7143,1897,14894,,24384r1897,9415l7080,41513r7707,5213l24256,48641r9416,-1915l41386,41513r5213,-7714l48513,24384,46599,14894,41386,7143,33672,1916,24256,xe" fillcolor="black" stroked="f">
                        <v:path arrowok="t"/>
                      </v:shape>
                    </v:group>
                  </w:pict>
                </mc:Fallback>
              </mc:AlternateContent>
            </w:r>
            <w:r>
              <w:rPr>
                <w:rFonts w:ascii="Times New Roman" w:hAnsi="Times New Roman"/>
                <w:sz w:val="21"/>
              </w:rPr>
              <w:t>Conduzir os veículos oficiais de forma a garantir a integridade física dos</w:t>
            </w:r>
            <w:r>
              <w:rPr>
                <w:rFonts w:ascii="Times New Roman" w:hAnsi="Times New Roman"/>
                <w:spacing w:val="40"/>
                <w:sz w:val="21"/>
              </w:rPr>
              <w:t xml:space="preserve"> </w:t>
            </w:r>
            <w:r>
              <w:rPr>
                <w:rFonts w:ascii="Times New Roman" w:hAnsi="Times New Roman"/>
                <w:spacing w:val="-2"/>
                <w:sz w:val="21"/>
              </w:rPr>
              <w:t>ocupantes;</w:t>
            </w:r>
          </w:p>
          <w:p w14:paraId="630435D9" w14:textId="77777777" w:rsidR="000431DD" w:rsidRDefault="000431DD" w:rsidP="0020306D">
            <w:pPr>
              <w:pStyle w:val="TableParagraph"/>
              <w:spacing w:before="200"/>
              <w:ind w:left="622"/>
              <w:rPr>
                <w:rFonts w:ascii="Times New Roman"/>
                <w:sz w:val="21"/>
              </w:rPr>
            </w:pPr>
            <w:r>
              <w:rPr>
                <w:rFonts w:ascii="Times New Roman"/>
                <w:noProof/>
                <w:sz w:val="21"/>
              </w:rPr>
              <mc:AlternateContent>
                <mc:Choice Requires="wpg">
                  <w:drawing>
                    <wp:anchor distT="0" distB="0" distL="0" distR="0" simplePos="0" relativeHeight="251738112" behindDoc="1" locked="0" layoutInCell="1" allowOverlap="1" wp14:anchorId="1B417199" wp14:editId="38AFB22E">
                      <wp:simplePos x="0" y="0"/>
                      <wp:positionH relativeFrom="column">
                        <wp:posOffset>259143</wp:posOffset>
                      </wp:positionH>
                      <wp:positionV relativeFrom="paragraph">
                        <wp:posOffset>171484</wp:posOffset>
                      </wp:positionV>
                      <wp:extent cx="48895" cy="48895"/>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59" name="Graphic 59"/>
                              <wps:cNvSpPr/>
                              <wps:spPr>
                                <a:xfrm>
                                  <a:off x="0" y="0"/>
                                  <a:ext cx="48895" cy="48895"/>
                                </a:xfrm>
                                <a:custGeom>
                                  <a:avLst/>
                                  <a:gdLst/>
                                  <a:ahLst/>
                                  <a:cxnLst/>
                                  <a:rect l="l" t="t" r="r" b="b"/>
                                  <a:pathLst>
                                    <a:path w="48895" h="48895">
                                      <a:moveTo>
                                        <a:pt x="24256" y="0"/>
                                      </a:moveTo>
                                      <a:lnTo>
                                        <a:pt x="14787" y="1914"/>
                                      </a:lnTo>
                                      <a:lnTo>
                                        <a:pt x="7080" y="7127"/>
                                      </a:lnTo>
                                      <a:lnTo>
                                        <a:pt x="1897" y="14841"/>
                                      </a:lnTo>
                                      <a:lnTo>
                                        <a:pt x="0" y="24256"/>
                                      </a:lnTo>
                                      <a:lnTo>
                                        <a:pt x="1897" y="33746"/>
                                      </a:lnTo>
                                      <a:lnTo>
                                        <a:pt x="7080" y="41497"/>
                                      </a:lnTo>
                                      <a:lnTo>
                                        <a:pt x="14787" y="46724"/>
                                      </a:lnTo>
                                      <a:lnTo>
                                        <a:pt x="24256" y="48641"/>
                                      </a:lnTo>
                                      <a:lnTo>
                                        <a:pt x="33672" y="46724"/>
                                      </a:lnTo>
                                      <a:lnTo>
                                        <a:pt x="41386" y="41497"/>
                                      </a:lnTo>
                                      <a:lnTo>
                                        <a:pt x="46599" y="33746"/>
                                      </a:lnTo>
                                      <a:lnTo>
                                        <a:pt x="48513" y="24256"/>
                                      </a:lnTo>
                                      <a:lnTo>
                                        <a:pt x="46599" y="14841"/>
                                      </a:lnTo>
                                      <a:lnTo>
                                        <a:pt x="41386" y="7127"/>
                                      </a:lnTo>
                                      <a:lnTo>
                                        <a:pt x="33672" y="1914"/>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34A615" id="Group 58" o:spid="_x0000_s1026" style="position:absolute;margin-left:20.4pt;margin-top:13.5pt;width:3.85pt;height:3.85pt;z-index:-251578368;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">
                      <v:shape id="Graphic 59"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" path="m24256,l14787,1914,7080,7127,1897,14841,,24256r1897,9490l7080,41497r7707,5227l24256,48641r9416,-1917l41386,41497r5213,-7751l48513,24256,46599,14841,41386,7127,33672,1914,24256,xe" fillcolor="black" stroked="f">
                        <v:path arrowok="t"/>
                      </v:shape>
                    </v:group>
                  </w:pict>
                </mc:Fallback>
              </mc:AlternateContent>
            </w:r>
            <w:r>
              <w:rPr>
                <w:rFonts w:ascii="Times New Roman"/>
                <w:sz w:val="21"/>
              </w:rPr>
              <w:t>Executar</w:t>
            </w:r>
            <w:r>
              <w:rPr>
                <w:rFonts w:ascii="Times New Roman"/>
                <w:spacing w:val="-7"/>
                <w:sz w:val="21"/>
              </w:rPr>
              <w:t xml:space="preserve"> </w:t>
            </w:r>
            <w:r>
              <w:rPr>
                <w:rFonts w:ascii="Times New Roman"/>
                <w:sz w:val="21"/>
              </w:rPr>
              <w:t>atividades</w:t>
            </w:r>
            <w:r>
              <w:rPr>
                <w:rFonts w:ascii="Times New Roman"/>
                <w:spacing w:val="-7"/>
                <w:sz w:val="21"/>
              </w:rPr>
              <w:t xml:space="preserve"> </w:t>
            </w:r>
            <w:r>
              <w:rPr>
                <w:rFonts w:ascii="Times New Roman"/>
                <w:sz w:val="21"/>
              </w:rPr>
              <w:t>auxiliares</w:t>
            </w:r>
            <w:r>
              <w:rPr>
                <w:rFonts w:ascii="Times New Roman"/>
                <w:spacing w:val="-6"/>
                <w:sz w:val="21"/>
              </w:rPr>
              <w:t xml:space="preserve"> </w:t>
            </w:r>
            <w:r>
              <w:rPr>
                <w:rFonts w:ascii="Times New Roman"/>
                <w:spacing w:val="-2"/>
                <w:sz w:val="21"/>
              </w:rPr>
              <w:t>afins.</w:t>
            </w:r>
          </w:p>
        </w:tc>
      </w:tr>
      <w:tr w:rsidR="000431DD" w14:paraId="7FD84736" w14:textId="77777777" w:rsidTr="0020306D">
        <w:trPr>
          <w:trHeight w:val="2457"/>
        </w:trPr>
        <w:tc>
          <w:tcPr>
            <w:tcW w:w="2208" w:type="dxa"/>
          </w:tcPr>
          <w:p w14:paraId="1F14EC58" w14:textId="77777777" w:rsidR="000431DD" w:rsidRDefault="000431DD" w:rsidP="0020306D">
            <w:pPr>
              <w:pStyle w:val="TableParagraph"/>
              <w:rPr>
                <w:rFonts w:ascii="Times New Roman"/>
                <w:sz w:val="21"/>
              </w:rPr>
            </w:pPr>
          </w:p>
          <w:p w14:paraId="00BBA358" w14:textId="77777777" w:rsidR="000431DD" w:rsidRDefault="000431DD" w:rsidP="0020306D">
            <w:pPr>
              <w:pStyle w:val="TableParagraph"/>
              <w:rPr>
                <w:rFonts w:ascii="Times New Roman"/>
                <w:sz w:val="21"/>
              </w:rPr>
            </w:pPr>
          </w:p>
          <w:p w14:paraId="3976235D" w14:textId="77777777" w:rsidR="000431DD" w:rsidRDefault="000431DD" w:rsidP="0020306D">
            <w:pPr>
              <w:pStyle w:val="TableParagraph"/>
              <w:rPr>
                <w:rFonts w:ascii="Times New Roman"/>
                <w:sz w:val="21"/>
              </w:rPr>
            </w:pPr>
          </w:p>
          <w:p w14:paraId="043769B4" w14:textId="77777777" w:rsidR="000431DD" w:rsidRDefault="000431DD" w:rsidP="0020306D">
            <w:pPr>
              <w:pStyle w:val="TableParagraph"/>
              <w:spacing w:before="137"/>
              <w:rPr>
                <w:rFonts w:ascii="Times New Roman"/>
                <w:sz w:val="21"/>
              </w:rPr>
            </w:pPr>
          </w:p>
          <w:p w14:paraId="5CDEBED5" w14:textId="77777777" w:rsidR="000431DD" w:rsidRDefault="000431DD" w:rsidP="0020306D">
            <w:pPr>
              <w:pStyle w:val="TableParagraph"/>
              <w:spacing w:before="1"/>
              <w:ind w:left="17"/>
              <w:jc w:val="center"/>
              <w:rPr>
                <w:rFonts w:ascii="Times New Roman" w:hAnsi="Times New Roman"/>
                <w:sz w:val="21"/>
              </w:rPr>
            </w:pPr>
            <w:r>
              <w:rPr>
                <w:rFonts w:ascii="Times New Roman" w:hAnsi="Times New Roman"/>
                <w:sz w:val="21"/>
              </w:rPr>
              <w:t>Exigências</w:t>
            </w:r>
            <w:r>
              <w:rPr>
                <w:rFonts w:ascii="Times New Roman" w:hAnsi="Times New Roman"/>
                <w:spacing w:val="-10"/>
                <w:sz w:val="21"/>
              </w:rPr>
              <w:t xml:space="preserve"> </w:t>
            </w:r>
            <w:r>
              <w:rPr>
                <w:rFonts w:ascii="Times New Roman" w:hAnsi="Times New Roman"/>
                <w:spacing w:val="-2"/>
                <w:sz w:val="21"/>
              </w:rPr>
              <w:t>necessárias</w:t>
            </w:r>
          </w:p>
        </w:tc>
        <w:tc>
          <w:tcPr>
            <w:tcW w:w="7122" w:type="dxa"/>
          </w:tcPr>
          <w:p w14:paraId="684BE42B" w14:textId="77777777" w:rsidR="000431DD" w:rsidRDefault="000431DD" w:rsidP="0020306D">
            <w:pPr>
              <w:pStyle w:val="TableParagraph"/>
              <w:spacing w:before="227" w:line="268" w:lineRule="auto"/>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39136" behindDoc="1" locked="0" layoutInCell="1" allowOverlap="1" wp14:anchorId="47536002" wp14:editId="649709A3">
                      <wp:simplePos x="0" y="0"/>
                      <wp:positionH relativeFrom="column">
                        <wp:posOffset>259143</wp:posOffset>
                      </wp:positionH>
                      <wp:positionV relativeFrom="paragraph">
                        <wp:posOffset>188629</wp:posOffset>
                      </wp:positionV>
                      <wp:extent cx="48895" cy="4889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61" name="Graphic 61"/>
                              <wps:cNvSpPr/>
                              <wps:spPr>
                                <a:xfrm>
                                  <a:off x="0" y="0"/>
                                  <a:ext cx="48895" cy="48895"/>
                                </a:xfrm>
                                <a:custGeom>
                                  <a:avLst/>
                                  <a:gdLst/>
                                  <a:ahLst/>
                                  <a:cxnLst/>
                                  <a:rect l="l" t="t" r="r" b="b"/>
                                  <a:pathLst>
                                    <a:path w="48895" h="48895">
                                      <a:moveTo>
                                        <a:pt x="24256" y="0"/>
                                      </a:moveTo>
                                      <a:lnTo>
                                        <a:pt x="14787" y="1897"/>
                                      </a:lnTo>
                                      <a:lnTo>
                                        <a:pt x="7080" y="7080"/>
                                      </a:lnTo>
                                      <a:lnTo>
                                        <a:pt x="1897" y="14787"/>
                                      </a:lnTo>
                                      <a:lnTo>
                                        <a:pt x="0" y="24256"/>
                                      </a:lnTo>
                                      <a:lnTo>
                                        <a:pt x="1897" y="33726"/>
                                      </a:lnTo>
                                      <a:lnTo>
                                        <a:pt x="7080" y="41433"/>
                                      </a:lnTo>
                                      <a:lnTo>
                                        <a:pt x="14787" y="46616"/>
                                      </a:lnTo>
                                      <a:lnTo>
                                        <a:pt x="24256" y="48513"/>
                                      </a:lnTo>
                                      <a:lnTo>
                                        <a:pt x="33672" y="46616"/>
                                      </a:lnTo>
                                      <a:lnTo>
                                        <a:pt x="41386" y="41433"/>
                                      </a:lnTo>
                                      <a:lnTo>
                                        <a:pt x="46599" y="33726"/>
                                      </a:lnTo>
                                      <a:lnTo>
                                        <a:pt x="48513" y="24256"/>
                                      </a:lnTo>
                                      <a:lnTo>
                                        <a:pt x="46599" y="14787"/>
                                      </a:lnTo>
                                      <a:lnTo>
                                        <a:pt x="41386" y="7080"/>
                                      </a:lnTo>
                                      <a:lnTo>
                                        <a:pt x="33672" y="1897"/>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855E8C" id="Group 60" o:spid="_x0000_s1026" style="position:absolute;margin-left:20.4pt;margin-top:14.85pt;width:3.85pt;height:3.85pt;z-index:-251577344;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">
                      <v:shape id="Graphic 61"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" path="m24256,l14787,1897,7080,7080,1897,14787,,24256r1897,9470l7080,41433r7707,5183l24256,48513r9416,-1897l41386,41433r5213,-7707l48513,24256,46599,14787,41386,7080,33672,1897,24256,xe" fillcolor="black" stroked="f">
                        <v:path arrowok="t"/>
                      </v:shape>
                    </v:group>
                  </w:pict>
                </mc:Fallback>
              </mc:AlternateContent>
            </w:r>
            <w:r>
              <w:rPr>
                <w:rFonts w:ascii="Times New Roman" w:hAnsi="Times New Roman"/>
                <w:sz w:val="21"/>
              </w:rPr>
              <w:t>Os</w:t>
            </w:r>
            <w:r>
              <w:rPr>
                <w:rFonts w:ascii="Times New Roman" w:hAnsi="Times New Roman"/>
                <w:spacing w:val="75"/>
                <w:sz w:val="21"/>
              </w:rPr>
              <w:t xml:space="preserve"> </w:t>
            </w:r>
            <w:r>
              <w:rPr>
                <w:rFonts w:ascii="Times New Roman" w:hAnsi="Times New Roman"/>
                <w:sz w:val="21"/>
              </w:rPr>
              <w:t>motoristas</w:t>
            </w:r>
            <w:r>
              <w:rPr>
                <w:rFonts w:ascii="Times New Roman" w:hAnsi="Times New Roman"/>
                <w:spacing w:val="75"/>
                <w:sz w:val="21"/>
              </w:rPr>
              <w:t xml:space="preserve"> </w:t>
            </w:r>
            <w:r>
              <w:rPr>
                <w:rFonts w:ascii="Times New Roman" w:hAnsi="Times New Roman"/>
                <w:sz w:val="21"/>
              </w:rPr>
              <w:t>deverão</w:t>
            </w:r>
            <w:r>
              <w:rPr>
                <w:rFonts w:ascii="Times New Roman" w:hAnsi="Times New Roman"/>
                <w:spacing w:val="75"/>
                <w:sz w:val="21"/>
              </w:rPr>
              <w:t xml:space="preserve"> </w:t>
            </w:r>
            <w:r>
              <w:rPr>
                <w:rFonts w:ascii="Times New Roman" w:hAnsi="Times New Roman"/>
                <w:sz w:val="21"/>
              </w:rPr>
              <w:t>possuir</w:t>
            </w:r>
            <w:r>
              <w:rPr>
                <w:rFonts w:ascii="Times New Roman" w:hAnsi="Times New Roman"/>
                <w:spacing w:val="75"/>
                <w:sz w:val="21"/>
              </w:rPr>
              <w:t xml:space="preserve"> </w:t>
            </w:r>
            <w:r>
              <w:rPr>
                <w:rFonts w:ascii="Times New Roman" w:hAnsi="Times New Roman"/>
                <w:sz w:val="21"/>
              </w:rPr>
              <w:t>curso</w:t>
            </w:r>
            <w:r>
              <w:rPr>
                <w:rFonts w:ascii="Times New Roman" w:hAnsi="Times New Roman"/>
                <w:spacing w:val="75"/>
                <w:sz w:val="21"/>
              </w:rPr>
              <w:t xml:space="preserve"> </w:t>
            </w:r>
            <w:r>
              <w:rPr>
                <w:rFonts w:ascii="Times New Roman" w:hAnsi="Times New Roman"/>
                <w:sz w:val="21"/>
              </w:rPr>
              <w:t>de</w:t>
            </w:r>
            <w:r>
              <w:rPr>
                <w:rFonts w:ascii="Times New Roman" w:hAnsi="Times New Roman"/>
                <w:spacing w:val="75"/>
                <w:sz w:val="21"/>
              </w:rPr>
              <w:t xml:space="preserve"> </w:t>
            </w:r>
            <w:r>
              <w:rPr>
                <w:rFonts w:ascii="Times New Roman" w:hAnsi="Times New Roman"/>
                <w:sz w:val="21"/>
              </w:rPr>
              <w:t>primeiros</w:t>
            </w:r>
            <w:r>
              <w:rPr>
                <w:rFonts w:ascii="Times New Roman" w:hAnsi="Times New Roman"/>
                <w:spacing w:val="75"/>
                <w:sz w:val="21"/>
              </w:rPr>
              <w:t xml:space="preserve"> </w:t>
            </w:r>
            <w:r>
              <w:rPr>
                <w:rFonts w:ascii="Times New Roman" w:hAnsi="Times New Roman"/>
                <w:sz w:val="21"/>
              </w:rPr>
              <w:t>socorros</w:t>
            </w:r>
            <w:r>
              <w:rPr>
                <w:rFonts w:ascii="Times New Roman" w:hAnsi="Times New Roman"/>
                <w:spacing w:val="75"/>
                <w:sz w:val="21"/>
              </w:rPr>
              <w:t xml:space="preserve"> </w:t>
            </w:r>
            <w:r>
              <w:rPr>
                <w:rFonts w:ascii="Times New Roman" w:hAnsi="Times New Roman"/>
                <w:sz w:val="21"/>
              </w:rPr>
              <w:t>e</w:t>
            </w:r>
            <w:r>
              <w:rPr>
                <w:rFonts w:ascii="Times New Roman" w:hAnsi="Times New Roman"/>
                <w:spacing w:val="75"/>
                <w:sz w:val="21"/>
              </w:rPr>
              <w:t xml:space="preserve"> </w:t>
            </w:r>
            <w:r>
              <w:rPr>
                <w:rFonts w:ascii="Times New Roman" w:hAnsi="Times New Roman"/>
                <w:sz w:val="21"/>
              </w:rPr>
              <w:t xml:space="preserve">direção </w:t>
            </w:r>
            <w:r>
              <w:rPr>
                <w:rFonts w:ascii="Times New Roman" w:hAnsi="Times New Roman"/>
                <w:spacing w:val="-2"/>
                <w:sz w:val="21"/>
              </w:rPr>
              <w:t>defensiva;</w:t>
            </w:r>
          </w:p>
          <w:p w14:paraId="427D29F3" w14:textId="77777777" w:rsidR="000431DD" w:rsidRDefault="000431DD" w:rsidP="0020306D">
            <w:pPr>
              <w:pStyle w:val="TableParagraph"/>
              <w:spacing w:before="201" w:line="268" w:lineRule="auto"/>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40160" behindDoc="1" locked="0" layoutInCell="1" allowOverlap="1" wp14:anchorId="1159950C" wp14:editId="34B7B73D">
                      <wp:simplePos x="0" y="0"/>
                      <wp:positionH relativeFrom="column">
                        <wp:posOffset>259143</wp:posOffset>
                      </wp:positionH>
                      <wp:positionV relativeFrom="paragraph">
                        <wp:posOffset>172119</wp:posOffset>
                      </wp:positionV>
                      <wp:extent cx="48895" cy="48895"/>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63" name="Graphic 63"/>
                              <wps:cNvSpPr/>
                              <wps:spPr>
                                <a:xfrm>
                                  <a:off x="0" y="0"/>
                                  <a:ext cx="48895" cy="48895"/>
                                </a:xfrm>
                                <a:custGeom>
                                  <a:avLst/>
                                  <a:gdLst/>
                                  <a:ahLst/>
                                  <a:cxnLst/>
                                  <a:rect l="l" t="t" r="r" b="b"/>
                                  <a:pathLst>
                                    <a:path w="48895" h="48895">
                                      <a:moveTo>
                                        <a:pt x="24256" y="0"/>
                                      </a:moveTo>
                                      <a:lnTo>
                                        <a:pt x="14787" y="1897"/>
                                      </a:lnTo>
                                      <a:lnTo>
                                        <a:pt x="7080" y="7080"/>
                                      </a:lnTo>
                                      <a:lnTo>
                                        <a:pt x="1897" y="14787"/>
                                      </a:lnTo>
                                      <a:lnTo>
                                        <a:pt x="0" y="24257"/>
                                      </a:lnTo>
                                      <a:lnTo>
                                        <a:pt x="1897" y="33672"/>
                                      </a:lnTo>
                                      <a:lnTo>
                                        <a:pt x="7080" y="41386"/>
                                      </a:lnTo>
                                      <a:lnTo>
                                        <a:pt x="14787" y="46599"/>
                                      </a:lnTo>
                                      <a:lnTo>
                                        <a:pt x="24256" y="48514"/>
                                      </a:lnTo>
                                      <a:lnTo>
                                        <a:pt x="33672" y="46599"/>
                                      </a:lnTo>
                                      <a:lnTo>
                                        <a:pt x="41386" y="41386"/>
                                      </a:lnTo>
                                      <a:lnTo>
                                        <a:pt x="46599" y="33672"/>
                                      </a:lnTo>
                                      <a:lnTo>
                                        <a:pt x="48513" y="24257"/>
                                      </a:lnTo>
                                      <a:lnTo>
                                        <a:pt x="46599" y="14787"/>
                                      </a:lnTo>
                                      <a:lnTo>
                                        <a:pt x="41386" y="7080"/>
                                      </a:lnTo>
                                      <a:lnTo>
                                        <a:pt x="33672" y="1897"/>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A957454" id="Group 62" o:spid="_x0000_s1026" style="position:absolute;margin-left:20.4pt;margin-top:13.55pt;width:3.85pt;height:3.85pt;z-index:-251576320;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">
                      <v:shape id="Graphic 63"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" path="m24256,l14787,1897,7080,7080,1897,14787,,24257r1897,9415l7080,41386r7707,5213l24256,48514r9416,-1915l41386,41386r5213,-7714l48513,24257,46599,14787,41386,7080,33672,1897,24256,xe" fillcolor="black" stroked="f">
                        <v:path arrowok="t"/>
                      </v:shape>
                    </v:group>
                  </w:pict>
                </mc:Fallback>
              </mc:AlternateContent>
            </w:r>
            <w:r>
              <w:rPr>
                <w:rFonts w:ascii="Times New Roman" w:hAnsi="Times New Roman"/>
                <w:sz w:val="21"/>
              </w:rPr>
              <w:t>Atestado médico de aptidão física e mental para o exercício das atribuições inerentes às atividades a serem desempenhadas;</w:t>
            </w:r>
          </w:p>
          <w:p w14:paraId="56BF316F" w14:textId="77777777" w:rsidR="000431DD" w:rsidRDefault="000431DD" w:rsidP="0020306D">
            <w:pPr>
              <w:pStyle w:val="TableParagraph"/>
              <w:spacing w:before="200" w:line="268" w:lineRule="auto"/>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41184" behindDoc="1" locked="0" layoutInCell="1" allowOverlap="1" wp14:anchorId="06FD7CC0" wp14:editId="45A78035">
                      <wp:simplePos x="0" y="0"/>
                      <wp:positionH relativeFrom="column">
                        <wp:posOffset>259143</wp:posOffset>
                      </wp:positionH>
                      <wp:positionV relativeFrom="paragraph">
                        <wp:posOffset>171485</wp:posOffset>
                      </wp:positionV>
                      <wp:extent cx="48895" cy="4889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65" name="Graphic 65"/>
                              <wps:cNvSpPr/>
                              <wps:spPr>
                                <a:xfrm>
                                  <a:off x="0" y="0"/>
                                  <a:ext cx="48895" cy="48895"/>
                                </a:xfrm>
                                <a:custGeom>
                                  <a:avLst/>
                                  <a:gdLst/>
                                  <a:ahLst/>
                                  <a:cxnLst/>
                                  <a:rect l="l" t="t" r="r" b="b"/>
                                  <a:pathLst>
                                    <a:path w="48895" h="48895">
                                      <a:moveTo>
                                        <a:pt x="24256" y="0"/>
                                      </a:moveTo>
                                      <a:lnTo>
                                        <a:pt x="14787" y="1916"/>
                                      </a:lnTo>
                                      <a:lnTo>
                                        <a:pt x="7080" y="7143"/>
                                      </a:lnTo>
                                      <a:lnTo>
                                        <a:pt x="1897" y="14894"/>
                                      </a:lnTo>
                                      <a:lnTo>
                                        <a:pt x="0" y="24383"/>
                                      </a:lnTo>
                                      <a:lnTo>
                                        <a:pt x="1897" y="33799"/>
                                      </a:lnTo>
                                      <a:lnTo>
                                        <a:pt x="7080" y="41513"/>
                                      </a:lnTo>
                                      <a:lnTo>
                                        <a:pt x="14787" y="46726"/>
                                      </a:lnTo>
                                      <a:lnTo>
                                        <a:pt x="24256" y="48641"/>
                                      </a:lnTo>
                                      <a:lnTo>
                                        <a:pt x="33672" y="46726"/>
                                      </a:lnTo>
                                      <a:lnTo>
                                        <a:pt x="41386" y="41513"/>
                                      </a:lnTo>
                                      <a:lnTo>
                                        <a:pt x="46599" y="33799"/>
                                      </a:lnTo>
                                      <a:lnTo>
                                        <a:pt x="48513" y="24383"/>
                                      </a:lnTo>
                                      <a:lnTo>
                                        <a:pt x="46599" y="14894"/>
                                      </a:lnTo>
                                      <a:lnTo>
                                        <a:pt x="41386" y="7143"/>
                                      </a:lnTo>
                                      <a:lnTo>
                                        <a:pt x="33672" y="1916"/>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29F57C" id="Group 64" o:spid="_x0000_s1026" style="position:absolute;margin-left:20.4pt;margin-top:13.5pt;width:3.85pt;height:3.85pt;z-index:-251575296;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">
                      <v:shape id="Graphic 65"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" path="m24256,l14787,1916,7080,7143,1897,14894,,24383r1897,9416l7080,41513r7707,5213l24256,48641r9416,-1915l41386,41513r5213,-7714l48513,24383,46599,14894,41386,7143,33672,1916,24256,xe" fillcolor="black" stroked="f">
                        <v:path arrowok="t"/>
                      </v:shape>
                    </v:group>
                  </w:pict>
                </mc:Fallback>
              </mc:AlternateContent>
            </w:r>
            <w:r>
              <w:rPr>
                <w:rFonts w:ascii="Times New Roman" w:hAnsi="Times New Roman"/>
                <w:sz w:val="21"/>
              </w:rPr>
              <w:t>Atestado de antecedentes criminais dos últimos 5 (cinco) anos na localidade em que residiram das Justiças Federal e Estadual/Distrital;</w:t>
            </w:r>
          </w:p>
        </w:tc>
      </w:tr>
      <w:tr w:rsidR="000431DD" w14:paraId="5E1AC955" w14:textId="77777777" w:rsidTr="0020306D">
        <w:trPr>
          <w:trHeight w:val="1646"/>
        </w:trPr>
        <w:tc>
          <w:tcPr>
            <w:tcW w:w="2208" w:type="dxa"/>
          </w:tcPr>
          <w:p w14:paraId="2730E54B" w14:textId="77777777" w:rsidR="000431DD" w:rsidRDefault="000431DD" w:rsidP="0020306D">
            <w:pPr>
              <w:pStyle w:val="TableParagraph"/>
              <w:rPr>
                <w:rFonts w:ascii="Times New Roman"/>
                <w:sz w:val="21"/>
              </w:rPr>
            </w:pPr>
          </w:p>
          <w:p w14:paraId="19D93FB2" w14:textId="77777777" w:rsidR="000431DD" w:rsidRDefault="000431DD" w:rsidP="0020306D">
            <w:pPr>
              <w:pStyle w:val="TableParagraph"/>
              <w:spacing w:before="215"/>
              <w:rPr>
                <w:rFonts w:ascii="Times New Roman"/>
                <w:sz w:val="21"/>
              </w:rPr>
            </w:pPr>
          </w:p>
          <w:p w14:paraId="3E6D5426" w14:textId="77777777" w:rsidR="000431DD" w:rsidRDefault="000431DD" w:rsidP="0020306D">
            <w:pPr>
              <w:pStyle w:val="TableParagraph"/>
              <w:ind w:left="17" w:right="1"/>
              <w:jc w:val="center"/>
              <w:rPr>
                <w:rFonts w:ascii="Times New Roman" w:hAnsi="Times New Roman"/>
                <w:sz w:val="21"/>
              </w:rPr>
            </w:pPr>
            <w:r>
              <w:rPr>
                <w:rFonts w:ascii="Times New Roman" w:hAnsi="Times New Roman"/>
                <w:sz w:val="21"/>
              </w:rPr>
              <w:t>Horário</w:t>
            </w:r>
            <w:r>
              <w:rPr>
                <w:rFonts w:ascii="Times New Roman" w:hAnsi="Times New Roman"/>
                <w:spacing w:val="-1"/>
                <w:sz w:val="21"/>
              </w:rPr>
              <w:t xml:space="preserve"> </w:t>
            </w:r>
            <w:r>
              <w:rPr>
                <w:rFonts w:ascii="Times New Roman" w:hAnsi="Times New Roman"/>
                <w:sz w:val="21"/>
              </w:rPr>
              <w:t>de</w:t>
            </w:r>
            <w:r>
              <w:rPr>
                <w:rFonts w:ascii="Times New Roman" w:hAnsi="Times New Roman"/>
                <w:spacing w:val="-1"/>
                <w:sz w:val="21"/>
              </w:rPr>
              <w:t xml:space="preserve"> </w:t>
            </w:r>
            <w:r>
              <w:rPr>
                <w:rFonts w:ascii="Times New Roman" w:hAnsi="Times New Roman"/>
                <w:spacing w:val="-2"/>
                <w:sz w:val="21"/>
              </w:rPr>
              <w:t>trabalho</w:t>
            </w:r>
          </w:p>
        </w:tc>
        <w:tc>
          <w:tcPr>
            <w:tcW w:w="7122" w:type="dxa"/>
          </w:tcPr>
          <w:p w14:paraId="03421066" w14:textId="77777777" w:rsidR="000431DD" w:rsidRDefault="000431DD" w:rsidP="0020306D">
            <w:pPr>
              <w:pStyle w:val="TableParagraph"/>
              <w:spacing w:before="227" w:line="468" w:lineRule="auto"/>
              <w:ind w:left="622" w:right="4685"/>
              <w:rPr>
                <w:rFonts w:ascii="Times New Roman" w:hAnsi="Times New Roman"/>
                <w:sz w:val="21"/>
              </w:rPr>
            </w:pPr>
            <w:r>
              <w:rPr>
                <w:rFonts w:ascii="Times New Roman" w:hAnsi="Times New Roman"/>
                <w:noProof/>
                <w:sz w:val="21"/>
              </w:rPr>
              <mc:AlternateContent>
                <mc:Choice Requires="wpg">
                  <w:drawing>
                    <wp:anchor distT="0" distB="0" distL="0" distR="0" simplePos="0" relativeHeight="251742208" behindDoc="1" locked="0" layoutInCell="1" allowOverlap="1" wp14:anchorId="45EE3C68" wp14:editId="5F9042BD">
                      <wp:simplePos x="0" y="0"/>
                      <wp:positionH relativeFrom="column">
                        <wp:posOffset>259143</wp:posOffset>
                      </wp:positionH>
                      <wp:positionV relativeFrom="paragraph">
                        <wp:posOffset>188629</wp:posOffset>
                      </wp:positionV>
                      <wp:extent cx="48895" cy="48895"/>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67" name="Graphic 67"/>
                              <wps:cNvSpPr/>
                              <wps:spPr>
                                <a:xfrm>
                                  <a:off x="0" y="0"/>
                                  <a:ext cx="48895" cy="48895"/>
                                </a:xfrm>
                                <a:custGeom>
                                  <a:avLst/>
                                  <a:gdLst/>
                                  <a:ahLst/>
                                  <a:cxnLst/>
                                  <a:rect l="l" t="t" r="r" b="b"/>
                                  <a:pathLst>
                                    <a:path w="48895" h="48895">
                                      <a:moveTo>
                                        <a:pt x="24256" y="0"/>
                                      </a:moveTo>
                                      <a:lnTo>
                                        <a:pt x="14787" y="1897"/>
                                      </a:lnTo>
                                      <a:lnTo>
                                        <a:pt x="7080" y="7080"/>
                                      </a:lnTo>
                                      <a:lnTo>
                                        <a:pt x="1897" y="14787"/>
                                      </a:lnTo>
                                      <a:lnTo>
                                        <a:pt x="0" y="24257"/>
                                      </a:lnTo>
                                      <a:lnTo>
                                        <a:pt x="1897" y="33726"/>
                                      </a:lnTo>
                                      <a:lnTo>
                                        <a:pt x="7080" y="41433"/>
                                      </a:lnTo>
                                      <a:lnTo>
                                        <a:pt x="14787" y="46616"/>
                                      </a:lnTo>
                                      <a:lnTo>
                                        <a:pt x="24256" y="48514"/>
                                      </a:lnTo>
                                      <a:lnTo>
                                        <a:pt x="33672" y="46616"/>
                                      </a:lnTo>
                                      <a:lnTo>
                                        <a:pt x="41386" y="41433"/>
                                      </a:lnTo>
                                      <a:lnTo>
                                        <a:pt x="46599" y="33726"/>
                                      </a:lnTo>
                                      <a:lnTo>
                                        <a:pt x="48513" y="24257"/>
                                      </a:lnTo>
                                      <a:lnTo>
                                        <a:pt x="46599" y="14787"/>
                                      </a:lnTo>
                                      <a:lnTo>
                                        <a:pt x="41386" y="7080"/>
                                      </a:lnTo>
                                      <a:lnTo>
                                        <a:pt x="33672" y="1897"/>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CBD87F" id="Group 66" o:spid="_x0000_s1026" style="position:absolute;margin-left:20.4pt;margin-top:14.85pt;width:3.85pt;height:3.85pt;z-index:-251574272;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">
                      <v:shape id="Graphic 67"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" path="m24256,l14787,1897,7080,7080,1897,14787,,24257r1897,9469l7080,41433r7707,5183l24256,48514r9416,-1898l41386,41433r5213,-7707l48513,24257,46599,14787,41386,7080,33672,1897,24256,xe" fillcolor="black" stroked="f">
                        <v:path arrowok="t"/>
                      </v:shape>
                    </v:group>
                  </w:pict>
                </mc:Fallback>
              </mc:AlternateContent>
            </w:r>
            <w:r>
              <w:rPr>
                <w:rFonts w:ascii="Times New Roman" w:hAnsi="Times New Roman"/>
                <w:sz w:val="21"/>
              </w:rPr>
              <w:t>2ª</w:t>
            </w:r>
            <w:r>
              <w:rPr>
                <w:rFonts w:ascii="Times New Roman" w:hAnsi="Times New Roman"/>
                <w:spacing w:val="-7"/>
                <w:sz w:val="21"/>
              </w:rPr>
              <w:t xml:space="preserve"> </w:t>
            </w:r>
            <w:r>
              <w:rPr>
                <w:rFonts w:ascii="Times New Roman" w:hAnsi="Times New Roman"/>
                <w:sz w:val="21"/>
              </w:rPr>
              <w:t>à</w:t>
            </w:r>
            <w:r>
              <w:rPr>
                <w:rFonts w:ascii="Times New Roman" w:hAnsi="Times New Roman"/>
                <w:spacing w:val="-7"/>
                <w:sz w:val="21"/>
              </w:rPr>
              <w:t xml:space="preserve"> </w:t>
            </w:r>
            <w:r>
              <w:rPr>
                <w:rFonts w:ascii="Times New Roman" w:hAnsi="Times New Roman"/>
                <w:sz w:val="21"/>
              </w:rPr>
              <w:t>5ª</w:t>
            </w:r>
            <w:r>
              <w:rPr>
                <w:rFonts w:ascii="Times New Roman" w:hAnsi="Times New Roman"/>
                <w:spacing w:val="-7"/>
                <w:sz w:val="21"/>
              </w:rPr>
              <w:t xml:space="preserve"> </w:t>
            </w:r>
            <w:r>
              <w:rPr>
                <w:rFonts w:ascii="Times New Roman" w:hAnsi="Times New Roman"/>
                <w:sz w:val="21"/>
              </w:rPr>
              <w:t>-</w:t>
            </w:r>
            <w:r>
              <w:rPr>
                <w:rFonts w:ascii="Times New Roman" w:hAnsi="Times New Roman"/>
                <w:spacing w:val="-6"/>
                <w:sz w:val="21"/>
              </w:rPr>
              <w:t xml:space="preserve"> </w:t>
            </w:r>
            <w:r>
              <w:rPr>
                <w:rFonts w:ascii="Times New Roman" w:hAnsi="Times New Roman"/>
                <w:sz w:val="21"/>
              </w:rPr>
              <w:t>8hs</w:t>
            </w:r>
            <w:r>
              <w:rPr>
                <w:rFonts w:ascii="Times New Roman" w:hAnsi="Times New Roman"/>
                <w:spacing w:val="-7"/>
                <w:sz w:val="21"/>
              </w:rPr>
              <w:t xml:space="preserve"> </w:t>
            </w:r>
            <w:r>
              <w:rPr>
                <w:rFonts w:ascii="Times New Roman" w:hAnsi="Times New Roman"/>
                <w:sz w:val="21"/>
              </w:rPr>
              <w:t>às</w:t>
            </w:r>
            <w:r>
              <w:rPr>
                <w:rFonts w:ascii="Times New Roman" w:hAnsi="Times New Roman"/>
                <w:spacing w:val="-7"/>
                <w:sz w:val="21"/>
              </w:rPr>
              <w:t xml:space="preserve"> </w:t>
            </w:r>
            <w:r>
              <w:rPr>
                <w:rFonts w:ascii="Times New Roman" w:hAnsi="Times New Roman"/>
                <w:sz w:val="21"/>
              </w:rPr>
              <w:t>18hs 6ª - 8hs às 17hs</w:t>
            </w:r>
          </w:p>
          <w:p w14:paraId="187BBD53" w14:textId="77777777" w:rsidR="000431DD" w:rsidRDefault="000431DD" w:rsidP="0020306D">
            <w:pPr>
              <w:pStyle w:val="TableParagraph"/>
              <w:spacing w:before="1"/>
              <w:ind w:left="622"/>
              <w:rPr>
                <w:rFonts w:ascii="Times New Roman" w:hAnsi="Times New Roman"/>
                <w:sz w:val="21"/>
              </w:rPr>
            </w:pPr>
            <w:r>
              <w:rPr>
                <w:rFonts w:ascii="Times New Roman" w:hAnsi="Times New Roman"/>
                <w:noProof/>
                <w:sz w:val="21"/>
              </w:rPr>
              <mc:AlternateContent>
                <mc:Choice Requires="wpg">
                  <w:drawing>
                    <wp:anchor distT="0" distB="0" distL="0" distR="0" simplePos="0" relativeHeight="251743232" behindDoc="1" locked="0" layoutInCell="1" allowOverlap="1" wp14:anchorId="3C5D2826" wp14:editId="5CDA0B53">
                      <wp:simplePos x="0" y="0"/>
                      <wp:positionH relativeFrom="column">
                        <wp:posOffset>259143</wp:posOffset>
                      </wp:positionH>
                      <wp:positionV relativeFrom="paragraph">
                        <wp:posOffset>-254473</wp:posOffset>
                      </wp:positionV>
                      <wp:extent cx="48895" cy="4889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69" name="Graphic 69"/>
                              <wps:cNvSpPr/>
                              <wps:spPr>
                                <a:xfrm>
                                  <a:off x="0" y="0"/>
                                  <a:ext cx="48895" cy="48895"/>
                                </a:xfrm>
                                <a:custGeom>
                                  <a:avLst/>
                                  <a:gdLst/>
                                  <a:ahLst/>
                                  <a:cxnLst/>
                                  <a:rect l="l" t="t" r="r" b="b"/>
                                  <a:pathLst>
                                    <a:path w="48895" h="48895">
                                      <a:moveTo>
                                        <a:pt x="24256" y="0"/>
                                      </a:moveTo>
                                      <a:lnTo>
                                        <a:pt x="14787" y="1916"/>
                                      </a:lnTo>
                                      <a:lnTo>
                                        <a:pt x="7080" y="7143"/>
                                      </a:lnTo>
                                      <a:lnTo>
                                        <a:pt x="1897" y="14894"/>
                                      </a:lnTo>
                                      <a:lnTo>
                                        <a:pt x="0" y="24383"/>
                                      </a:lnTo>
                                      <a:lnTo>
                                        <a:pt x="1897" y="33799"/>
                                      </a:lnTo>
                                      <a:lnTo>
                                        <a:pt x="7080" y="41513"/>
                                      </a:lnTo>
                                      <a:lnTo>
                                        <a:pt x="14787" y="46726"/>
                                      </a:lnTo>
                                      <a:lnTo>
                                        <a:pt x="24256" y="48641"/>
                                      </a:lnTo>
                                      <a:lnTo>
                                        <a:pt x="33672" y="46726"/>
                                      </a:lnTo>
                                      <a:lnTo>
                                        <a:pt x="41386" y="41513"/>
                                      </a:lnTo>
                                      <a:lnTo>
                                        <a:pt x="46599" y="33799"/>
                                      </a:lnTo>
                                      <a:lnTo>
                                        <a:pt x="48513" y="24383"/>
                                      </a:lnTo>
                                      <a:lnTo>
                                        <a:pt x="46599" y="14894"/>
                                      </a:lnTo>
                                      <a:lnTo>
                                        <a:pt x="41386" y="7143"/>
                                      </a:lnTo>
                                      <a:lnTo>
                                        <a:pt x="33672" y="1916"/>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09A0F5" id="Group 68" o:spid="_x0000_s1026" style="position:absolute;margin-left:20.4pt;margin-top:-20.05pt;width:3.85pt;height:3.85pt;z-index:-251573248;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">
                      <v:shape id="Graphic 69"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" path="m24256,l14787,1916,7080,7143,1897,14894,,24383r1897,9416l7080,41513r7707,5213l24256,48641r9416,-1915l41386,41513r5213,-7714l48513,24383,46599,14894,41386,7143,33672,1916,24256,xe" fillcolor="black" stroked="f">
                        <v:path arrowok="t"/>
                      </v:shape>
                    </v:group>
                  </w:pict>
                </mc:Fallback>
              </mc:AlternateContent>
            </w:r>
            <w:r>
              <w:rPr>
                <w:rFonts w:ascii="Times New Roman" w:hAnsi="Times New Roman"/>
                <w:noProof/>
                <w:sz w:val="21"/>
              </w:rPr>
              <mc:AlternateContent>
                <mc:Choice Requires="wpg">
                  <w:drawing>
                    <wp:anchor distT="0" distB="0" distL="0" distR="0" simplePos="0" relativeHeight="251744256" behindDoc="1" locked="0" layoutInCell="1" allowOverlap="1" wp14:anchorId="33F160F8" wp14:editId="4E21E08F">
                      <wp:simplePos x="0" y="0"/>
                      <wp:positionH relativeFrom="column">
                        <wp:posOffset>259143</wp:posOffset>
                      </wp:positionH>
                      <wp:positionV relativeFrom="paragraph">
                        <wp:posOffset>45119</wp:posOffset>
                      </wp:positionV>
                      <wp:extent cx="48895" cy="48895"/>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71" name="Graphic 71"/>
                              <wps:cNvSpPr/>
                              <wps:spPr>
                                <a:xfrm>
                                  <a:off x="0" y="0"/>
                                  <a:ext cx="48895" cy="48895"/>
                                </a:xfrm>
                                <a:custGeom>
                                  <a:avLst/>
                                  <a:gdLst/>
                                  <a:ahLst/>
                                  <a:cxnLst/>
                                  <a:rect l="l" t="t" r="r" b="b"/>
                                  <a:pathLst>
                                    <a:path w="48895" h="48895">
                                      <a:moveTo>
                                        <a:pt x="24256" y="0"/>
                                      </a:moveTo>
                                      <a:lnTo>
                                        <a:pt x="14787" y="1914"/>
                                      </a:lnTo>
                                      <a:lnTo>
                                        <a:pt x="7080" y="7127"/>
                                      </a:lnTo>
                                      <a:lnTo>
                                        <a:pt x="1897" y="14841"/>
                                      </a:lnTo>
                                      <a:lnTo>
                                        <a:pt x="0" y="24257"/>
                                      </a:lnTo>
                                      <a:lnTo>
                                        <a:pt x="1897" y="33746"/>
                                      </a:lnTo>
                                      <a:lnTo>
                                        <a:pt x="7080" y="41497"/>
                                      </a:lnTo>
                                      <a:lnTo>
                                        <a:pt x="14787" y="46724"/>
                                      </a:lnTo>
                                      <a:lnTo>
                                        <a:pt x="24256" y="48641"/>
                                      </a:lnTo>
                                      <a:lnTo>
                                        <a:pt x="33672" y="46724"/>
                                      </a:lnTo>
                                      <a:lnTo>
                                        <a:pt x="41386" y="41497"/>
                                      </a:lnTo>
                                      <a:lnTo>
                                        <a:pt x="46599" y="33746"/>
                                      </a:lnTo>
                                      <a:lnTo>
                                        <a:pt x="48513" y="24257"/>
                                      </a:lnTo>
                                      <a:lnTo>
                                        <a:pt x="46599" y="14841"/>
                                      </a:lnTo>
                                      <a:lnTo>
                                        <a:pt x="41386" y="7127"/>
                                      </a:lnTo>
                                      <a:lnTo>
                                        <a:pt x="33672" y="1914"/>
                                      </a:lnTo>
                                      <a:lnTo>
                                        <a:pt x="242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DB01DD" id="Group 70" o:spid="_x0000_s1026" style="position:absolute;margin-left:20.4pt;margin-top:3.55pt;width:3.85pt;height:3.85pt;z-index:-251572224;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">
                      <v:shape id="Graphic 71"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" path="m24256,l14787,1914,7080,7127,1897,14841,,24257r1897,9489l7080,41497r7707,5227l24256,48641r9416,-1917l41386,41497r5213,-7751l48513,24257,46599,14841,41386,7127,33672,1914,24256,xe" fillcolor="black" stroked="f">
                        <v:path arrowok="t"/>
                      </v:shape>
                    </v:group>
                  </w:pict>
                </mc:Fallback>
              </mc:AlternateContent>
            </w:r>
            <w:r>
              <w:rPr>
                <w:rFonts w:ascii="Times New Roman" w:hAnsi="Times New Roman"/>
                <w:sz w:val="21"/>
              </w:rPr>
              <w:t>Intervalo</w:t>
            </w:r>
            <w:r>
              <w:rPr>
                <w:rFonts w:ascii="Times New Roman" w:hAnsi="Times New Roman"/>
                <w:spacing w:val="-1"/>
                <w:sz w:val="21"/>
              </w:rPr>
              <w:t xml:space="preserve"> </w:t>
            </w:r>
            <w:r>
              <w:rPr>
                <w:rFonts w:ascii="Times New Roman" w:hAnsi="Times New Roman"/>
                <w:sz w:val="21"/>
              </w:rPr>
              <w:t>de</w:t>
            </w:r>
            <w:r>
              <w:rPr>
                <w:rFonts w:ascii="Times New Roman" w:hAnsi="Times New Roman"/>
                <w:spacing w:val="-2"/>
                <w:sz w:val="21"/>
              </w:rPr>
              <w:t xml:space="preserve"> </w:t>
            </w:r>
            <w:r>
              <w:rPr>
                <w:rFonts w:ascii="Times New Roman" w:hAnsi="Times New Roman"/>
                <w:sz w:val="21"/>
              </w:rPr>
              <w:t>1</w:t>
            </w:r>
            <w:r>
              <w:rPr>
                <w:rFonts w:ascii="Times New Roman" w:hAnsi="Times New Roman"/>
                <w:spacing w:val="-1"/>
                <w:sz w:val="21"/>
              </w:rPr>
              <w:t xml:space="preserve"> </w:t>
            </w:r>
            <w:r>
              <w:rPr>
                <w:rFonts w:ascii="Times New Roman" w:hAnsi="Times New Roman"/>
                <w:sz w:val="21"/>
              </w:rPr>
              <w:t>(uma)</w:t>
            </w:r>
            <w:r>
              <w:rPr>
                <w:rFonts w:ascii="Times New Roman" w:hAnsi="Times New Roman"/>
                <w:spacing w:val="-1"/>
                <w:sz w:val="21"/>
              </w:rPr>
              <w:t xml:space="preserve"> </w:t>
            </w:r>
            <w:r>
              <w:rPr>
                <w:rFonts w:ascii="Times New Roman" w:hAnsi="Times New Roman"/>
                <w:sz w:val="21"/>
              </w:rPr>
              <w:t>hora</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1"/>
                <w:sz w:val="21"/>
              </w:rPr>
              <w:t xml:space="preserve"> </w:t>
            </w:r>
            <w:r>
              <w:rPr>
                <w:rFonts w:ascii="Times New Roman" w:hAnsi="Times New Roman"/>
                <w:spacing w:val="-2"/>
                <w:sz w:val="21"/>
              </w:rPr>
              <w:t>almoço.</w:t>
            </w:r>
          </w:p>
        </w:tc>
      </w:tr>
    </w:tbl>
    <w:p w14:paraId="44AAAADA" w14:textId="77777777" w:rsidR="000431DD" w:rsidRDefault="000431DD" w:rsidP="000431DD">
      <w:pPr>
        <w:pStyle w:val="Corpodetexto"/>
        <w:spacing w:before="13"/>
        <w:rPr>
          <w:rFonts w:ascii="Times New Roman"/>
          <w:sz w:val="18"/>
        </w:rPr>
      </w:pPr>
    </w:p>
    <w:p w14:paraId="62695964" w14:textId="77777777" w:rsidR="000431DD" w:rsidRDefault="000431DD" w:rsidP="000431DD">
      <w:pPr>
        <w:spacing w:line="268" w:lineRule="auto"/>
        <w:ind w:left="121" w:right="119"/>
        <w:jc w:val="both"/>
        <w:rPr>
          <w:rFonts w:ascii="Times New Roman" w:hAnsi="Times New Roman"/>
          <w:sz w:val="18"/>
        </w:rPr>
      </w:pPr>
      <w:r>
        <w:rPr>
          <w:rFonts w:ascii="Times New Roman" w:hAnsi="Times New Roman"/>
          <w:sz w:val="18"/>
        </w:rPr>
        <w:t>*Obs.: O prazo de experiência maior (01 ano, no caso) foi estipulado por razões operacionais, alinhado ao princípio da proporcionalidade e às exigências da função. Por exemplo, funções que envolvem maior responsabilidade ou riscos justificam tempo de experiência. Em relação ao art. 442-A da CLT, de que não é possível exigir experiência prévia superior a 6 meses, não</w:t>
      </w:r>
      <w:r>
        <w:rPr>
          <w:rFonts w:ascii="Times New Roman" w:hAnsi="Times New Roman"/>
          <w:spacing w:val="40"/>
          <w:sz w:val="18"/>
        </w:rPr>
        <w:t xml:space="preserve"> </w:t>
      </w:r>
      <w:r>
        <w:rPr>
          <w:rFonts w:ascii="Times New Roman" w:hAnsi="Times New Roman"/>
          <w:sz w:val="18"/>
        </w:rPr>
        <w:t>se aplica ao caso em questão. O artigo em questão regula exclusivamente a relação direta entre empregadores e empregados e não abrange contratos de prestação de serviços entre empresas, regidos por normas específicas.</w:t>
      </w:r>
    </w:p>
    <w:p w14:paraId="7E973641" w14:textId="77777777" w:rsidR="000431DD" w:rsidRDefault="000431DD" w:rsidP="000431DD">
      <w:pPr>
        <w:pStyle w:val="Corpodetexto"/>
        <w:rPr>
          <w:rFonts w:ascii="Times New Roman"/>
          <w:sz w:val="18"/>
        </w:rPr>
      </w:pPr>
    </w:p>
    <w:p w14:paraId="0A094F28" w14:textId="77777777" w:rsidR="000431DD" w:rsidRDefault="000431DD" w:rsidP="000431DD">
      <w:pPr>
        <w:pStyle w:val="Corpodetexto"/>
        <w:rPr>
          <w:rFonts w:ascii="Times New Roman"/>
          <w:sz w:val="18"/>
        </w:rPr>
      </w:pPr>
    </w:p>
    <w:p w14:paraId="222E689B" w14:textId="77777777" w:rsidR="000431DD" w:rsidRDefault="000431DD" w:rsidP="000431DD">
      <w:pPr>
        <w:pStyle w:val="Corpodetexto"/>
        <w:spacing w:before="26"/>
        <w:rPr>
          <w:rFonts w:ascii="Times New Roman"/>
          <w:sz w:val="18"/>
        </w:rPr>
      </w:pPr>
    </w:p>
    <w:p w14:paraId="696FC930" w14:textId="77777777" w:rsidR="000431DD" w:rsidRDefault="000431DD" w:rsidP="000431DD">
      <w:pPr>
        <w:pStyle w:val="Ttulo3"/>
        <w:numPr>
          <w:ilvl w:val="0"/>
          <w:numId w:val="51"/>
        </w:numPr>
        <w:tabs>
          <w:tab w:val="left" w:pos="391"/>
        </w:tabs>
        <w:ind w:left="965" w:hanging="245"/>
        <w:jc w:val="both"/>
      </w:pPr>
      <w:r>
        <w:t>Estimativa</w:t>
      </w:r>
      <w:r>
        <w:rPr>
          <w:spacing w:val="-1"/>
        </w:rPr>
        <w:t xml:space="preserve"> </w:t>
      </w:r>
      <w:r>
        <w:t>do</w:t>
      </w:r>
      <w:r>
        <w:rPr>
          <w:spacing w:val="-1"/>
        </w:rPr>
        <w:t xml:space="preserve"> </w:t>
      </w:r>
      <w:r>
        <w:t>Valor</w:t>
      </w:r>
      <w:r>
        <w:rPr>
          <w:spacing w:val="-2"/>
        </w:rPr>
        <w:t xml:space="preserve"> </w:t>
      </w:r>
      <w:r>
        <w:t>da</w:t>
      </w:r>
      <w:r>
        <w:rPr>
          <w:spacing w:val="-1"/>
        </w:rPr>
        <w:t xml:space="preserve"> </w:t>
      </w:r>
      <w:r>
        <w:rPr>
          <w:spacing w:val="-2"/>
        </w:rPr>
        <w:t>Contratação</w:t>
      </w:r>
    </w:p>
    <w:p w14:paraId="00863033" w14:textId="77777777" w:rsidR="000431DD" w:rsidRDefault="000431DD" w:rsidP="000431DD">
      <w:pPr>
        <w:spacing w:before="239"/>
        <w:ind w:left="121"/>
        <w:rPr>
          <w:rFonts w:ascii="Times New Roman"/>
          <w:sz w:val="18"/>
        </w:rPr>
      </w:pPr>
      <w:r>
        <w:rPr>
          <w:rFonts w:ascii="Times New Roman"/>
          <w:b/>
          <w:sz w:val="18"/>
        </w:rPr>
        <w:t>Valor</w:t>
      </w:r>
      <w:r>
        <w:rPr>
          <w:rFonts w:ascii="Times New Roman"/>
          <w:b/>
          <w:spacing w:val="-3"/>
          <w:sz w:val="18"/>
        </w:rPr>
        <w:t xml:space="preserve"> </w:t>
      </w:r>
      <w:r>
        <w:rPr>
          <w:rFonts w:ascii="Times New Roman"/>
          <w:b/>
          <w:sz w:val="18"/>
        </w:rPr>
        <w:t>(R$):</w:t>
      </w:r>
      <w:r>
        <w:rPr>
          <w:rFonts w:ascii="Times New Roman"/>
          <w:b/>
          <w:spacing w:val="-1"/>
          <w:sz w:val="18"/>
        </w:rPr>
        <w:t xml:space="preserve"> </w:t>
      </w:r>
      <w:r>
        <w:rPr>
          <w:rFonts w:ascii="Times New Roman"/>
          <w:spacing w:val="-2"/>
          <w:sz w:val="18"/>
        </w:rPr>
        <w:t>436.003,28</w:t>
      </w:r>
    </w:p>
    <w:p w14:paraId="36F3CE5F" w14:textId="77777777" w:rsidR="000431DD" w:rsidRDefault="000431DD" w:rsidP="000431DD">
      <w:pPr>
        <w:pStyle w:val="Corpodetexto"/>
        <w:spacing w:before="21"/>
        <w:rPr>
          <w:rFonts w:ascii="Times New Roman"/>
          <w:sz w:val="18"/>
        </w:rPr>
      </w:pPr>
    </w:p>
    <w:p w14:paraId="4240F50B" w14:textId="77777777" w:rsidR="000431DD" w:rsidRDefault="000431DD" w:rsidP="000431DD">
      <w:pPr>
        <w:pStyle w:val="PargrafodaLista"/>
        <w:numPr>
          <w:ilvl w:val="1"/>
          <w:numId w:val="51"/>
        </w:numPr>
        <w:tabs>
          <w:tab w:val="left" w:pos="495"/>
        </w:tabs>
        <w:spacing w:line="268" w:lineRule="auto"/>
        <w:ind w:left="121" w:firstLine="0"/>
        <w:jc w:val="both"/>
        <w:rPr>
          <w:rFonts w:ascii="Times New Roman" w:hAnsi="Times New Roman"/>
          <w:sz w:val="21"/>
        </w:rPr>
      </w:pPr>
      <w:r>
        <w:rPr>
          <w:rFonts w:ascii="Times New Roman" w:hAnsi="Times New Roman"/>
          <w:sz w:val="21"/>
        </w:rPr>
        <w:t>A contratação da empresa prestadora de serviço será feita por meio de um dispensa de licitação, com base numa ampla de pesquisa de mercado, de modo a garantir a proposta mais vantajosa para a Administração, no tipo de solução escolhida.</w:t>
      </w:r>
    </w:p>
    <w:p w14:paraId="510586D4" w14:textId="77777777" w:rsidR="000431DD" w:rsidRDefault="000431DD" w:rsidP="000431DD">
      <w:pPr>
        <w:pStyle w:val="PargrafodaLista"/>
        <w:numPr>
          <w:ilvl w:val="1"/>
          <w:numId w:val="51"/>
        </w:numPr>
        <w:tabs>
          <w:tab w:val="left" w:pos="501"/>
        </w:tabs>
        <w:spacing w:before="200" w:line="268" w:lineRule="auto"/>
        <w:ind w:left="121" w:firstLine="0"/>
        <w:jc w:val="both"/>
        <w:rPr>
          <w:rFonts w:ascii="Times New Roman" w:hAnsi="Times New Roman"/>
          <w:sz w:val="21"/>
        </w:rPr>
      </w:pPr>
      <w:r>
        <w:rPr>
          <w:rFonts w:ascii="Times New Roman" w:hAnsi="Times New Roman"/>
          <w:sz w:val="21"/>
        </w:rPr>
        <w:t>A Administração utilizou em sua estimativa de custos, os encargos trabalhistas e previdenciários legais e</w:t>
      </w:r>
      <w:r>
        <w:rPr>
          <w:rFonts w:ascii="Times New Roman" w:hAnsi="Times New Roman"/>
          <w:spacing w:val="40"/>
          <w:sz w:val="21"/>
        </w:rPr>
        <w:t xml:space="preserve"> </w:t>
      </w:r>
      <w:r>
        <w:rPr>
          <w:rFonts w:ascii="Times New Roman" w:hAnsi="Times New Roman"/>
          <w:sz w:val="21"/>
        </w:rPr>
        <w:t>os impostos municipais, estaduais e federais pertinentes, respeitada a forma de tributação das empresas.</w:t>
      </w:r>
    </w:p>
    <w:p w14:paraId="5C125911" w14:textId="77777777" w:rsidR="000431DD" w:rsidRDefault="000431DD" w:rsidP="000431DD">
      <w:pPr>
        <w:pStyle w:val="PargrafodaLista"/>
        <w:numPr>
          <w:ilvl w:val="1"/>
          <w:numId w:val="51"/>
        </w:numPr>
        <w:tabs>
          <w:tab w:val="left" w:pos="496"/>
        </w:tabs>
        <w:spacing w:before="201" w:line="268" w:lineRule="auto"/>
        <w:ind w:left="121" w:firstLine="0"/>
        <w:jc w:val="both"/>
        <w:rPr>
          <w:rFonts w:ascii="Times New Roman" w:hAnsi="Times New Roman"/>
          <w:sz w:val="21"/>
        </w:rPr>
      </w:pPr>
      <w:r>
        <w:rPr>
          <w:rFonts w:ascii="Times New Roman" w:hAnsi="Times New Roman"/>
          <w:sz w:val="21"/>
        </w:rPr>
        <w:t>Embora os itens da Planilha de Custos que se referem aos custos indiretos e ao lucro se apresentem como prerrogativa das</w:t>
      </w:r>
      <w:r>
        <w:rPr>
          <w:rFonts w:ascii="Times New Roman" w:hAnsi="Times New Roman"/>
          <w:spacing w:val="40"/>
          <w:sz w:val="21"/>
        </w:rPr>
        <w:t xml:space="preserve"> </w:t>
      </w:r>
      <w:r>
        <w:rPr>
          <w:rFonts w:ascii="Times New Roman" w:hAnsi="Times New Roman"/>
          <w:sz w:val="21"/>
        </w:rPr>
        <w:t>licitantes, a Administração tem o dever de atender à jurisprudência do TCU, bem como às recomendações constantes de seus acórdãos mais recentes, que apresentam estudos com os percentuais aceitáveis para tais. Assim a Administração utilizou para fins de estimativa do valor da contratação os percentuais de 5% para custos indiretos e 10% para lucro, sendo considerados como máximos aceitáveis, conforme os editais do TCU, listados nos links abaixo:</w:t>
      </w:r>
    </w:p>
    <w:p w14:paraId="46EFCA26" w14:textId="77777777" w:rsidR="000431DD" w:rsidRDefault="000431DD" w:rsidP="000431DD">
      <w:pPr>
        <w:pStyle w:val="Corpodetexto"/>
        <w:spacing w:before="199"/>
        <w:rPr>
          <w:rFonts w:ascii="Times New Roman"/>
        </w:rPr>
      </w:pPr>
      <w:r>
        <w:rPr>
          <w:rFonts w:ascii="Times New Roman"/>
        </w:rPr>
        <w:t>https://portal.tcu.gov.br/data/files/E8/37/9E/F2/FE8687103ABFE587E18818A8/Edital%20PE%2007-</w:t>
      </w:r>
      <w:r>
        <w:rPr>
          <w:rFonts w:ascii="Times New Roman"/>
          <w:spacing w:val="-2"/>
        </w:rPr>
        <w:t>2021.pdf</w:t>
      </w:r>
    </w:p>
    <w:p w14:paraId="782AFFFF" w14:textId="77777777" w:rsidR="000431DD" w:rsidRPr="00AD1EDF" w:rsidRDefault="000431DD" w:rsidP="000431DD">
      <w:pPr>
        <w:pStyle w:val="Corpodetexto"/>
        <w:spacing w:before="231" w:line="268" w:lineRule="auto"/>
        <w:ind w:right="119"/>
        <w:jc w:val="both"/>
        <w:rPr>
          <w:rFonts w:ascii="Times New Roman"/>
          <w:lang w:val="en-US"/>
        </w:rPr>
      </w:pPr>
      <w:r w:rsidRPr="00AD1EDF">
        <w:rPr>
          <w:rFonts w:ascii="Times New Roman"/>
          <w:lang w:val="en-US"/>
        </w:rPr>
        <w:t xml:space="preserve">// https://portal.tcu.gov.br/data/files/6D/D4/BE/34/823837102DB62737E18818A8/Edital%20PE%2033-2020. </w:t>
      </w:r>
      <w:r w:rsidRPr="00AD1EDF">
        <w:rPr>
          <w:rFonts w:ascii="Times New Roman"/>
          <w:spacing w:val="-4"/>
          <w:lang w:val="en-US"/>
        </w:rPr>
        <w:t>pdf</w:t>
      </w:r>
    </w:p>
    <w:p w14:paraId="24ABE4EE" w14:textId="77777777" w:rsidR="000431DD" w:rsidRDefault="000431DD" w:rsidP="000431DD">
      <w:pPr>
        <w:pStyle w:val="PargrafodaLista"/>
        <w:numPr>
          <w:ilvl w:val="1"/>
          <w:numId w:val="51"/>
        </w:numPr>
        <w:tabs>
          <w:tab w:val="left" w:pos="560"/>
        </w:tabs>
        <w:spacing w:before="200" w:line="268" w:lineRule="auto"/>
        <w:ind w:left="121" w:firstLine="62"/>
        <w:jc w:val="both"/>
        <w:rPr>
          <w:rFonts w:ascii="Times New Roman" w:hAnsi="Times New Roman"/>
          <w:sz w:val="21"/>
        </w:rPr>
      </w:pPr>
      <w:r>
        <w:rPr>
          <w:rFonts w:ascii="Times New Roman" w:hAnsi="Times New Roman"/>
          <w:sz w:val="21"/>
        </w:rPr>
        <w:t>Importante registrar que, no caso dos custos indiretos e da margem de lucro é permitido que as licitantes cotem percentuais individuais fora dos patamares definidos no edital, desde que respeitado o resultado da soma</w:t>
      </w:r>
    </w:p>
    <w:p w14:paraId="717A4BB6" w14:textId="77777777" w:rsidR="000431DD" w:rsidRDefault="000431DD" w:rsidP="000431DD">
      <w:pPr>
        <w:pStyle w:val="PargrafodaLista"/>
        <w:spacing w:line="268" w:lineRule="auto"/>
        <w:rPr>
          <w:rFonts w:ascii="Times New Roman" w:hAnsi="Times New Roman"/>
          <w:sz w:val="21"/>
        </w:rPr>
        <w:sectPr w:rsidR="000431DD" w:rsidSect="000431DD">
          <w:pgSz w:w="11910" w:h="16840"/>
          <w:pgMar w:top="1060" w:right="1133" w:bottom="660" w:left="1133" w:header="469" w:footer="467" w:gutter="0"/>
          <w:cols w:space="720"/>
        </w:sectPr>
      </w:pPr>
    </w:p>
    <w:p w14:paraId="7BB7695E" w14:textId="77777777" w:rsidR="000431DD" w:rsidRDefault="000431DD" w:rsidP="000431DD">
      <w:pPr>
        <w:pStyle w:val="Corpodetexto"/>
        <w:spacing w:before="81" w:line="268" w:lineRule="auto"/>
        <w:rPr>
          <w:rFonts w:ascii="Times New Roman" w:hAnsi="Times New Roman"/>
        </w:rPr>
      </w:pPr>
      <w:r>
        <w:rPr>
          <w:rFonts w:ascii="Times New Roman" w:hAnsi="Times New Roman"/>
        </w:rPr>
        <w:lastRenderedPageBreak/>
        <w:t xml:space="preserve">do limite. Essa recomendação foi oriunda do Acórdão n. 408/2019 – TCU – Plenário e do Parecer Jurídico n. </w:t>
      </w:r>
      <w:r>
        <w:rPr>
          <w:rFonts w:ascii="Times New Roman" w:hAnsi="Times New Roman"/>
          <w:spacing w:val="-2"/>
        </w:rPr>
        <w:t>379/2019.</w:t>
      </w:r>
    </w:p>
    <w:p w14:paraId="46523CD9" w14:textId="77777777" w:rsidR="000431DD" w:rsidRDefault="000431DD" w:rsidP="000431DD">
      <w:pPr>
        <w:pStyle w:val="PargrafodaLista"/>
        <w:numPr>
          <w:ilvl w:val="1"/>
          <w:numId w:val="51"/>
        </w:numPr>
        <w:tabs>
          <w:tab w:val="left" w:pos="492"/>
        </w:tabs>
        <w:spacing w:before="200" w:line="271" w:lineRule="auto"/>
        <w:ind w:left="121" w:firstLine="0"/>
        <w:jc w:val="both"/>
        <w:rPr>
          <w:rFonts w:ascii="Times New Roman" w:hAnsi="Times New Roman"/>
          <w:sz w:val="21"/>
        </w:rPr>
      </w:pPr>
      <w:r>
        <w:rPr>
          <w:rFonts w:ascii="Times New Roman" w:hAnsi="Times New Roman"/>
          <w:sz w:val="21"/>
        </w:rPr>
        <w:t xml:space="preserve">O STJ em seu Manual de Preenchimento de Planilha de Custos, considerou o seu histórico de contratações para considerar razoável o percentual máximo de para alíquota de custos indiretos, que também é compatível com </w:t>
      </w:r>
      <w:r>
        <w:rPr>
          <w:rFonts w:ascii="Times New Roman" w:hAnsi="Times New Roman"/>
          <w:b/>
          <w:sz w:val="21"/>
        </w:rPr>
        <w:t xml:space="preserve">5,00% </w:t>
      </w:r>
      <w:r>
        <w:rPr>
          <w:rFonts w:ascii="Times New Roman" w:hAnsi="Times New Roman"/>
          <w:sz w:val="21"/>
        </w:rPr>
        <w:t>(cinco por cento) diversos estudos técnicos empreendidos por órgãos públicos de referência</w:t>
      </w:r>
    </w:p>
    <w:p w14:paraId="5BF53ADB" w14:textId="77777777" w:rsidR="000431DD" w:rsidRDefault="000431DD" w:rsidP="000431DD">
      <w:pPr>
        <w:pStyle w:val="PargrafodaLista"/>
        <w:numPr>
          <w:ilvl w:val="1"/>
          <w:numId w:val="51"/>
        </w:numPr>
        <w:tabs>
          <w:tab w:val="left" w:pos="502"/>
        </w:tabs>
        <w:spacing w:before="200" w:line="273" w:lineRule="auto"/>
        <w:ind w:left="121" w:firstLine="0"/>
        <w:rPr>
          <w:rFonts w:ascii="Times New Roman" w:hAnsi="Times New Roman"/>
          <w:sz w:val="21"/>
        </w:rPr>
      </w:pPr>
      <w:r>
        <w:rPr>
          <w:rFonts w:ascii="Times New Roman" w:hAnsi="Times New Roman"/>
          <w:sz w:val="21"/>
        </w:rPr>
        <w:t>Para o LUCRO, o STJ também utiliza parâmetro semelhante ao dos custos indiretos, considerando o seu histórico</w:t>
      </w:r>
      <w:r>
        <w:rPr>
          <w:rFonts w:ascii="Times New Roman" w:hAnsi="Times New Roman"/>
          <w:spacing w:val="10"/>
          <w:sz w:val="21"/>
        </w:rPr>
        <w:t xml:space="preserve"> </w:t>
      </w:r>
      <w:r>
        <w:rPr>
          <w:rFonts w:ascii="Times New Roman" w:hAnsi="Times New Roman"/>
          <w:sz w:val="21"/>
        </w:rPr>
        <w:t>de</w:t>
      </w:r>
      <w:r>
        <w:rPr>
          <w:rFonts w:ascii="Times New Roman" w:hAnsi="Times New Roman"/>
          <w:spacing w:val="10"/>
          <w:sz w:val="21"/>
        </w:rPr>
        <w:t xml:space="preserve"> </w:t>
      </w:r>
      <w:r>
        <w:rPr>
          <w:rFonts w:ascii="Times New Roman" w:hAnsi="Times New Roman"/>
          <w:sz w:val="21"/>
        </w:rPr>
        <w:t>contratações,</w:t>
      </w:r>
      <w:r>
        <w:rPr>
          <w:rFonts w:ascii="Times New Roman" w:hAnsi="Times New Roman"/>
          <w:spacing w:val="10"/>
          <w:sz w:val="21"/>
        </w:rPr>
        <w:t xml:space="preserve"> </w:t>
      </w:r>
      <w:r>
        <w:rPr>
          <w:rFonts w:ascii="Times New Roman" w:hAnsi="Times New Roman"/>
          <w:sz w:val="21"/>
        </w:rPr>
        <w:t>considerando</w:t>
      </w:r>
      <w:r>
        <w:rPr>
          <w:rFonts w:ascii="Times New Roman" w:hAnsi="Times New Roman"/>
          <w:spacing w:val="10"/>
          <w:sz w:val="21"/>
        </w:rPr>
        <w:t xml:space="preserve"> </w:t>
      </w:r>
      <w:r>
        <w:rPr>
          <w:rFonts w:ascii="Times New Roman" w:hAnsi="Times New Roman"/>
          <w:sz w:val="21"/>
        </w:rPr>
        <w:t>razoável</w:t>
      </w:r>
      <w:r>
        <w:rPr>
          <w:rFonts w:ascii="Times New Roman" w:hAnsi="Times New Roman"/>
          <w:spacing w:val="10"/>
          <w:sz w:val="21"/>
        </w:rPr>
        <w:t xml:space="preserve"> </w:t>
      </w:r>
      <w:r>
        <w:rPr>
          <w:rFonts w:ascii="Times New Roman" w:hAnsi="Times New Roman"/>
          <w:sz w:val="21"/>
        </w:rPr>
        <w:t>o</w:t>
      </w:r>
      <w:r>
        <w:rPr>
          <w:rFonts w:ascii="Times New Roman" w:hAnsi="Times New Roman"/>
          <w:spacing w:val="10"/>
          <w:sz w:val="21"/>
        </w:rPr>
        <w:t xml:space="preserve"> </w:t>
      </w:r>
      <w:r>
        <w:rPr>
          <w:rFonts w:ascii="Times New Roman" w:hAnsi="Times New Roman"/>
          <w:sz w:val="21"/>
        </w:rPr>
        <w:t>percentual</w:t>
      </w:r>
      <w:r>
        <w:rPr>
          <w:rFonts w:ascii="Times New Roman" w:hAnsi="Times New Roman"/>
          <w:spacing w:val="10"/>
          <w:sz w:val="21"/>
        </w:rPr>
        <w:t xml:space="preserve"> </w:t>
      </w:r>
      <w:r>
        <w:rPr>
          <w:rFonts w:ascii="Times New Roman" w:hAnsi="Times New Roman"/>
          <w:sz w:val="21"/>
        </w:rPr>
        <w:t>máximo</w:t>
      </w:r>
      <w:r>
        <w:rPr>
          <w:rFonts w:ascii="Times New Roman" w:hAnsi="Times New Roman"/>
          <w:spacing w:val="10"/>
          <w:sz w:val="21"/>
        </w:rPr>
        <w:t xml:space="preserve"> </w:t>
      </w:r>
      <w:r>
        <w:rPr>
          <w:rFonts w:ascii="Times New Roman" w:hAnsi="Times New Roman"/>
          <w:sz w:val="21"/>
        </w:rPr>
        <w:t>de</w:t>
      </w:r>
      <w:r>
        <w:rPr>
          <w:rFonts w:ascii="Times New Roman" w:hAnsi="Times New Roman"/>
          <w:spacing w:val="73"/>
          <w:sz w:val="21"/>
        </w:rPr>
        <w:t xml:space="preserve"> </w:t>
      </w:r>
      <w:r>
        <w:rPr>
          <w:rFonts w:ascii="Times New Roman" w:hAnsi="Times New Roman"/>
          <w:sz w:val="21"/>
        </w:rPr>
        <w:t>para</w:t>
      </w:r>
      <w:r>
        <w:rPr>
          <w:rFonts w:ascii="Times New Roman" w:hAnsi="Times New Roman"/>
          <w:spacing w:val="10"/>
          <w:sz w:val="21"/>
        </w:rPr>
        <w:t xml:space="preserve"> </w:t>
      </w:r>
      <w:r>
        <w:rPr>
          <w:rFonts w:ascii="Times New Roman" w:hAnsi="Times New Roman"/>
          <w:sz w:val="21"/>
        </w:rPr>
        <w:t>a</w:t>
      </w:r>
      <w:r>
        <w:rPr>
          <w:rFonts w:ascii="Times New Roman" w:hAnsi="Times New Roman"/>
          <w:spacing w:val="10"/>
          <w:sz w:val="21"/>
        </w:rPr>
        <w:t xml:space="preserve"> </w:t>
      </w:r>
      <w:r>
        <w:rPr>
          <w:rFonts w:ascii="Times New Roman" w:hAnsi="Times New Roman"/>
          <w:sz w:val="21"/>
        </w:rPr>
        <w:t>taxa</w:t>
      </w:r>
      <w:r>
        <w:rPr>
          <w:rFonts w:ascii="Times New Roman" w:hAnsi="Times New Roman"/>
          <w:spacing w:val="10"/>
          <w:sz w:val="21"/>
        </w:rPr>
        <w:t xml:space="preserve"> </w:t>
      </w:r>
      <w:r>
        <w:rPr>
          <w:rFonts w:ascii="Times New Roman" w:hAnsi="Times New Roman"/>
          <w:sz w:val="21"/>
        </w:rPr>
        <w:t>de</w:t>
      </w:r>
      <w:r>
        <w:rPr>
          <w:rFonts w:ascii="Times New Roman" w:hAnsi="Times New Roman"/>
          <w:spacing w:val="10"/>
          <w:sz w:val="21"/>
        </w:rPr>
        <w:t xml:space="preserve"> </w:t>
      </w:r>
      <w:r>
        <w:rPr>
          <w:rFonts w:ascii="Times New Roman" w:hAnsi="Times New Roman"/>
          <w:sz w:val="21"/>
        </w:rPr>
        <w:t>lucro,</w:t>
      </w:r>
      <w:r>
        <w:rPr>
          <w:rFonts w:ascii="Times New Roman" w:hAnsi="Times New Roman"/>
          <w:spacing w:val="10"/>
          <w:sz w:val="21"/>
        </w:rPr>
        <w:t xml:space="preserve"> </w:t>
      </w:r>
      <w:r>
        <w:rPr>
          <w:rFonts w:ascii="Times New Roman" w:hAnsi="Times New Roman"/>
          <w:sz w:val="21"/>
        </w:rPr>
        <w:t>que</w:t>
      </w:r>
      <w:r>
        <w:rPr>
          <w:rFonts w:ascii="Times New Roman" w:hAnsi="Times New Roman"/>
          <w:spacing w:val="10"/>
          <w:sz w:val="21"/>
        </w:rPr>
        <w:t xml:space="preserve"> </w:t>
      </w:r>
      <w:r>
        <w:rPr>
          <w:rFonts w:ascii="Times New Roman" w:hAnsi="Times New Roman"/>
          <w:sz w:val="21"/>
        </w:rPr>
        <w:t>também</w:t>
      </w:r>
      <w:r>
        <w:rPr>
          <w:rFonts w:ascii="Times New Roman" w:hAnsi="Times New Roman"/>
          <w:spacing w:val="11"/>
          <w:sz w:val="21"/>
        </w:rPr>
        <w:t xml:space="preserve"> </w:t>
      </w:r>
      <w:r>
        <w:rPr>
          <w:rFonts w:ascii="Times New Roman" w:hAnsi="Times New Roman"/>
          <w:b/>
          <w:spacing w:val="-10"/>
          <w:sz w:val="21"/>
        </w:rPr>
        <w:t>é</w:t>
      </w:r>
    </w:p>
    <w:p w14:paraId="69DFBE38" w14:textId="77777777" w:rsidR="000431DD" w:rsidRDefault="000431DD" w:rsidP="000431DD">
      <w:pPr>
        <w:pStyle w:val="Corpodetexto"/>
        <w:rPr>
          <w:rFonts w:ascii="Times New Roman" w:hAnsi="Times New Roman"/>
        </w:rPr>
      </w:pPr>
      <w:r>
        <w:rPr>
          <w:rFonts w:ascii="Times New Roman" w:hAnsi="Times New Roman"/>
          <w:b/>
        </w:rPr>
        <w:t>10,00%</w:t>
      </w:r>
      <w:r>
        <w:rPr>
          <w:rFonts w:ascii="Times New Roman" w:hAnsi="Times New Roman"/>
          <w:b/>
          <w:spacing w:val="54"/>
          <w:w w:val="150"/>
        </w:rPr>
        <w:t xml:space="preserve"> </w:t>
      </w:r>
      <w:r>
        <w:rPr>
          <w:rFonts w:ascii="Times New Roman" w:hAnsi="Times New Roman"/>
        </w:rPr>
        <w:t>(dez</w:t>
      </w:r>
      <w:r>
        <w:rPr>
          <w:rFonts w:ascii="Times New Roman" w:hAnsi="Times New Roman"/>
          <w:spacing w:val="55"/>
          <w:w w:val="150"/>
        </w:rPr>
        <w:t xml:space="preserve"> </w:t>
      </w:r>
      <w:r>
        <w:rPr>
          <w:rFonts w:ascii="Times New Roman" w:hAnsi="Times New Roman"/>
        </w:rPr>
        <w:t>por</w:t>
      </w:r>
      <w:r>
        <w:rPr>
          <w:rFonts w:ascii="Times New Roman" w:hAnsi="Times New Roman"/>
          <w:spacing w:val="54"/>
          <w:w w:val="150"/>
        </w:rPr>
        <w:t xml:space="preserve"> </w:t>
      </w:r>
      <w:r>
        <w:rPr>
          <w:rFonts w:ascii="Times New Roman" w:hAnsi="Times New Roman"/>
        </w:rPr>
        <w:t>cento)compatível</w:t>
      </w:r>
      <w:r>
        <w:rPr>
          <w:rFonts w:ascii="Times New Roman" w:hAnsi="Times New Roman"/>
          <w:spacing w:val="55"/>
          <w:w w:val="150"/>
        </w:rPr>
        <w:t xml:space="preserve"> </w:t>
      </w:r>
      <w:r>
        <w:rPr>
          <w:rFonts w:ascii="Times New Roman" w:hAnsi="Times New Roman"/>
        </w:rPr>
        <w:t>com</w:t>
      </w:r>
      <w:r>
        <w:rPr>
          <w:rFonts w:ascii="Times New Roman" w:hAnsi="Times New Roman"/>
          <w:spacing w:val="54"/>
          <w:w w:val="150"/>
        </w:rPr>
        <w:t xml:space="preserve"> </w:t>
      </w:r>
      <w:r>
        <w:rPr>
          <w:rFonts w:ascii="Times New Roman" w:hAnsi="Times New Roman"/>
        </w:rPr>
        <w:t>diversos</w:t>
      </w:r>
      <w:r>
        <w:rPr>
          <w:rFonts w:ascii="Times New Roman" w:hAnsi="Times New Roman"/>
          <w:spacing w:val="55"/>
          <w:w w:val="150"/>
        </w:rPr>
        <w:t xml:space="preserve"> </w:t>
      </w:r>
      <w:r>
        <w:rPr>
          <w:rFonts w:ascii="Times New Roman" w:hAnsi="Times New Roman"/>
        </w:rPr>
        <w:t>estudos</w:t>
      </w:r>
      <w:r>
        <w:rPr>
          <w:rFonts w:ascii="Times New Roman" w:hAnsi="Times New Roman"/>
          <w:spacing w:val="54"/>
          <w:w w:val="150"/>
        </w:rPr>
        <w:t xml:space="preserve"> </w:t>
      </w:r>
      <w:r>
        <w:rPr>
          <w:rFonts w:ascii="Times New Roman" w:hAnsi="Times New Roman"/>
        </w:rPr>
        <w:t>técnicos</w:t>
      </w:r>
      <w:r>
        <w:rPr>
          <w:rFonts w:ascii="Times New Roman" w:hAnsi="Times New Roman"/>
          <w:spacing w:val="55"/>
          <w:w w:val="150"/>
        </w:rPr>
        <w:t xml:space="preserve"> </w:t>
      </w:r>
      <w:r>
        <w:rPr>
          <w:rFonts w:ascii="Times New Roman" w:hAnsi="Times New Roman"/>
        </w:rPr>
        <w:t>empreendidos</w:t>
      </w:r>
      <w:r>
        <w:rPr>
          <w:rFonts w:ascii="Times New Roman" w:hAnsi="Times New Roman"/>
          <w:spacing w:val="55"/>
          <w:w w:val="150"/>
        </w:rPr>
        <w:t xml:space="preserve"> </w:t>
      </w:r>
      <w:r>
        <w:rPr>
          <w:rFonts w:ascii="Times New Roman" w:hAnsi="Times New Roman"/>
        </w:rPr>
        <w:t>por</w:t>
      </w:r>
      <w:r>
        <w:rPr>
          <w:rFonts w:ascii="Times New Roman" w:hAnsi="Times New Roman"/>
          <w:spacing w:val="54"/>
          <w:w w:val="150"/>
        </w:rPr>
        <w:t xml:space="preserve"> </w:t>
      </w:r>
      <w:r>
        <w:rPr>
          <w:rFonts w:ascii="Times New Roman" w:hAnsi="Times New Roman"/>
        </w:rPr>
        <w:t>órgãos</w:t>
      </w:r>
      <w:r>
        <w:rPr>
          <w:rFonts w:ascii="Times New Roman" w:hAnsi="Times New Roman"/>
          <w:spacing w:val="55"/>
          <w:w w:val="150"/>
        </w:rPr>
        <w:t xml:space="preserve"> </w:t>
      </w:r>
      <w:r>
        <w:rPr>
          <w:rFonts w:ascii="Times New Roman" w:hAnsi="Times New Roman"/>
          <w:spacing w:val="-2"/>
        </w:rPr>
        <w:t>públicos</w:t>
      </w:r>
    </w:p>
    <w:p w14:paraId="4791624E" w14:textId="77777777" w:rsidR="000431DD" w:rsidRDefault="000431DD" w:rsidP="000431DD">
      <w:pPr>
        <w:pStyle w:val="Corpodetexto"/>
        <w:tabs>
          <w:tab w:val="left" w:pos="581"/>
        </w:tabs>
        <w:spacing w:before="30"/>
        <w:rPr>
          <w:rFonts w:ascii="Times New Roman" w:hAnsi="Times New Roman"/>
        </w:rPr>
      </w:pPr>
      <w:r>
        <w:rPr>
          <w:rFonts w:ascii="Times New Roman" w:hAnsi="Times New Roman"/>
          <w:spacing w:val="-5"/>
        </w:rPr>
        <w:t>de</w:t>
      </w:r>
      <w:r>
        <w:rPr>
          <w:rFonts w:ascii="Times New Roman" w:hAnsi="Times New Roman"/>
        </w:rPr>
        <w:tab/>
      </w:r>
      <w:r>
        <w:rPr>
          <w:rFonts w:ascii="Times New Roman" w:hAnsi="Times New Roman"/>
          <w:spacing w:val="-2"/>
        </w:rPr>
        <w:t>referência.</w:t>
      </w:r>
    </w:p>
    <w:p w14:paraId="2F751CC2" w14:textId="77777777" w:rsidR="000431DD" w:rsidRDefault="000431DD" w:rsidP="000431DD">
      <w:pPr>
        <w:pStyle w:val="PargrafodaLista"/>
        <w:numPr>
          <w:ilvl w:val="1"/>
          <w:numId w:val="51"/>
        </w:numPr>
        <w:tabs>
          <w:tab w:val="left" w:pos="504"/>
        </w:tabs>
        <w:spacing w:before="230" w:line="268" w:lineRule="auto"/>
        <w:ind w:left="121" w:firstLine="0"/>
        <w:jc w:val="both"/>
        <w:rPr>
          <w:rFonts w:ascii="Times New Roman" w:hAnsi="Times New Roman"/>
          <w:sz w:val="21"/>
        </w:rPr>
      </w:pPr>
      <w:r>
        <w:rPr>
          <w:rFonts w:ascii="Times New Roman" w:hAnsi="Times New Roman"/>
          <w:sz w:val="21"/>
        </w:rPr>
        <w:t>Desta forma, ainda conforme as orientações do STJ, embora o modelo apresente um índice máximo dos custos indiretos e do lucro, a equipe de planejamento poderá sugerir o estabelecimento de outro percentual máximo com base em pesquisa em contratos semelhantes no âmbito da</w:t>
      </w:r>
      <w:r>
        <w:rPr>
          <w:rFonts w:ascii="Times New Roman" w:hAnsi="Times New Roman"/>
          <w:spacing w:val="80"/>
          <w:sz w:val="21"/>
        </w:rPr>
        <w:t xml:space="preserve"> </w:t>
      </w:r>
      <w:r>
        <w:rPr>
          <w:rFonts w:ascii="Times New Roman" w:hAnsi="Times New Roman"/>
          <w:sz w:val="21"/>
        </w:rPr>
        <w:t>unidade da federação pretendida e fazer uma média aritmética.</w:t>
      </w:r>
    </w:p>
    <w:p w14:paraId="3ADD10D3" w14:textId="77777777" w:rsidR="000431DD" w:rsidRDefault="000431DD" w:rsidP="000431DD">
      <w:pPr>
        <w:pStyle w:val="PargrafodaLista"/>
        <w:numPr>
          <w:ilvl w:val="1"/>
          <w:numId w:val="51"/>
        </w:numPr>
        <w:tabs>
          <w:tab w:val="left" w:pos="521"/>
        </w:tabs>
        <w:spacing w:before="200" w:line="268" w:lineRule="auto"/>
        <w:ind w:left="121" w:firstLine="0"/>
        <w:jc w:val="both"/>
        <w:rPr>
          <w:rFonts w:ascii="Times New Roman" w:hAnsi="Times New Roman"/>
          <w:sz w:val="21"/>
        </w:rPr>
      </w:pPr>
      <w:r>
        <w:rPr>
          <w:rFonts w:ascii="Times New Roman" w:hAnsi="Times New Roman"/>
          <w:sz w:val="21"/>
        </w:rPr>
        <w:t>Conforme contido na Portaria nº 44/2018- TCU em seu Art 6º Inciso XXII Alínea a “as planilhas de</w:t>
      </w:r>
      <w:r>
        <w:rPr>
          <w:rFonts w:ascii="Times New Roman" w:hAnsi="Times New Roman"/>
          <w:spacing w:val="80"/>
          <w:sz w:val="21"/>
        </w:rPr>
        <w:t xml:space="preserve"> </w:t>
      </w:r>
      <w:r>
        <w:rPr>
          <w:rFonts w:ascii="Times New Roman" w:hAnsi="Times New Roman"/>
          <w:sz w:val="21"/>
        </w:rPr>
        <w:t>custos e formação de preços, deverão conter: a) a indicação do acordo, convenção coletiva de trabalho ou sentença normativa proferida em dissídio coletivo ou lei.” que subsidia os valores atinentes aos insumos de</w:t>
      </w:r>
      <w:r>
        <w:rPr>
          <w:rFonts w:ascii="Times New Roman" w:hAnsi="Times New Roman"/>
          <w:spacing w:val="40"/>
          <w:sz w:val="21"/>
        </w:rPr>
        <w:t xml:space="preserve"> </w:t>
      </w:r>
      <w:r>
        <w:rPr>
          <w:rFonts w:ascii="Times New Roman" w:hAnsi="Times New Roman"/>
          <w:sz w:val="21"/>
        </w:rPr>
        <w:t>mão de obra, quando for o caso</w:t>
      </w:r>
    </w:p>
    <w:p w14:paraId="4DDB3A08" w14:textId="77777777" w:rsidR="000431DD" w:rsidRDefault="000431DD" w:rsidP="000431DD">
      <w:pPr>
        <w:pStyle w:val="PargrafodaLista"/>
        <w:numPr>
          <w:ilvl w:val="1"/>
          <w:numId w:val="51"/>
        </w:numPr>
        <w:tabs>
          <w:tab w:val="left" w:pos="522"/>
        </w:tabs>
        <w:spacing w:before="200" w:line="268" w:lineRule="auto"/>
        <w:ind w:left="121" w:firstLine="0"/>
        <w:jc w:val="both"/>
        <w:rPr>
          <w:rFonts w:ascii="Times New Roman" w:hAnsi="Times New Roman"/>
          <w:sz w:val="21"/>
        </w:rPr>
      </w:pPr>
      <w:r>
        <w:rPr>
          <w:rFonts w:ascii="Times New Roman" w:hAnsi="Times New Roman"/>
          <w:sz w:val="21"/>
        </w:rPr>
        <w:t>Assim, foi utilizada como parâmetro para nortear os valores dos insumos (incluindo benefícios) deste estudo preliminar a Convenção Coletiva De Trabalho 2025/2025, PE000113/2025 - registro no Ministério do Trabalho, data do registro: 07/02/2025 e os sindicatos participantes: SINDICATO DOS TRAB. NAS EMP.</w:t>
      </w:r>
      <w:r>
        <w:rPr>
          <w:rFonts w:ascii="Times New Roman" w:hAnsi="Times New Roman"/>
          <w:spacing w:val="80"/>
          <w:w w:val="150"/>
          <w:sz w:val="21"/>
        </w:rPr>
        <w:t xml:space="preserve"> </w:t>
      </w:r>
      <w:r>
        <w:rPr>
          <w:rFonts w:ascii="Times New Roman" w:hAnsi="Times New Roman"/>
          <w:sz w:val="21"/>
        </w:rPr>
        <w:t>DE ASSEIOE CONS.,LIMP. URB.,LOC. DE MAO DE OBRA, ADM. DE IMOV., COND. DE EDIF.,</w:t>
      </w:r>
      <w:r>
        <w:rPr>
          <w:rFonts w:ascii="Times New Roman" w:hAnsi="Times New Roman"/>
          <w:spacing w:val="40"/>
          <w:sz w:val="21"/>
        </w:rPr>
        <w:t xml:space="preserve"> </w:t>
      </w:r>
      <w:r>
        <w:rPr>
          <w:rFonts w:ascii="Times New Roman" w:hAnsi="Times New Roman"/>
          <w:sz w:val="21"/>
        </w:rPr>
        <w:t>RESID.</w:t>
      </w:r>
      <w:r>
        <w:rPr>
          <w:rFonts w:ascii="Times New Roman" w:hAnsi="Times New Roman"/>
          <w:spacing w:val="64"/>
          <w:w w:val="150"/>
          <w:sz w:val="21"/>
        </w:rPr>
        <w:t xml:space="preserve">  </w:t>
      </w:r>
      <w:r>
        <w:rPr>
          <w:rFonts w:ascii="Times New Roman" w:hAnsi="Times New Roman"/>
          <w:sz w:val="21"/>
        </w:rPr>
        <w:t>E</w:t>
      </w:r>
      <w:r>
        <w:rPr>
          <w:rFonts w:ascii="Times New Roman" w:hAnsi="Times New Roman"/>
          <w:spacing w:val="64"/>
          <w:w w:val="150"/>
          <w:sz w:val="21"/>
        </w:rPr>
        <w:t xml:space="preserve">  </w:t>
      </w:r>
      <w:r>
        <w:rPr>
          <w:rFonts w:ascii="Times New Roman" w:hAnsi="Times New Roman"/>
          <w:sz w:val="21"/>
        </w:rPr>
        <w:t>COM.</w:t>
      </w:r>
      <w:r>
        <w:rPr>
          <w:rFonts w:ascii="Times New Roman" w:hAnsi="Times New Roman"/>
          <w:spacing w:val="64"/>
          <w:w w:val="150"/>
          <w:sz w:val="21"/>
        </w:rPr>
        <w:t xml:space="preserve">  </w:t>
      </w:r>
      <w:r>
        <w:rPr>
          <w:rFonts w:ascii="Times New Roman" w:hAnsi="Times New Roman"/>
          <w:sz w:val="21"/>
        </w:rPr>
        <w:t>DO</w:t>
      </w:r>
      <w:r>
        <w:rPr>
          <w:rFonts w:ascii="Times New Roman" w:hAnsi="Times New Roman"/>
          <w:spacing w:val="65"/>
          <w:w w:val="150"/>
          <w:sz w:val="21"/>
        </w:rPr>
        <w:t xml:space="preserve">  </w:t>
      </w:r>
      <w:r>
        <w:rPr>
          <w:rFonts w:ascii="Times New Roman" w:hAnsi="Times New Roman"/>
          <w:sz w:val="21"/>
        </w:rPr>
        <w:t>EST.</w:t>
      </w:r>
      <w:r>
        <w:rPr>
          <w:rFonts w:ascii="Times New Roman" w:hAnsi="Times New Roman"/>
          <w:spacing w:val="64"/>
          <w:w w:val="150"/>
          <w:sz w:val="21"/>
        </w:rPr>
        <w:t xml:space="preserve">  </w:t>
      </w:r>
      <w:r>
        <w:rPr>
          <w:rFonts w:ascii="Times New Roman" w:hAnsi="Times New Roman"/>
          <w:spacing w:val="9"/>
          <w:sz w:val="21"/>
        </w:rPr>
        <w:t>DEPERNAMBUCO,</w:t>
      </w:r>
      <w:r>
        <w:rPr>
          <w:rFonts w:ascii="Times New Roman" w:hAnsi="Times New Roman"/>
          <w:spacing w:val="61"/>
          <w:w w:val="150"/>
          <w:sz w:val="21"/>
        </w:rPr>
        <w:t xml:space="preserve">    </w:t>
      </w:r>
      <w:r>
        <w:rPr>
          <w:rFonts w:ascii="Times New Roman" w:hAnsi="Times New Roman"/>
          <w:sz w:val="21"/>
        </w:rPr>
        <w:t>CNPJ</w:t>
      </w:r>
      <w:r>
        <w:rPr>
          <w:rFonts w:ascii="Times New Roman" w:hAnsi="Times New Roman"/>
          <w:spacing w:val="62"/>
          <w:w w:val="150"/>
          <w:sz w:val="21"/>
        </w:rPr>
        <w:t xml:space="preserve">    </w:t>
      </w:r>
      <w:r>
        <w:rPr>
          <w:rFonts w:ascii="Times New Roman" w:hAnsi="Times New Roman"/>
          <w:sz w:val="21"/>
        </w:rPr>
        <w:t>n.</w:t>
      </w:r>
      <w:r>
        <w:rPr>
          <w:rFonts w:ascii="Times New Roman" w:hAnsi="Times New Roman"/>
          <w:spacing w:val="61"/>
          <w:w w:val="150"/>
          <w:sz w:val="21"/>
        </w:rPr>
        <w:t xml:space="preserve">    </w:t>
      </w:r>
      <w:r>
        <w:rPr>
          <w:rFonts w:ascii="Times New Roman" w:hAnsi="Times New Roman"/>
          <w:spacing w:val="8"/>
          <w:sz w:val="21"/>
        </w:rPr>
        <w:t>04.072.540/0001-</w:t>
      </w:r>
    </w:p>
    <w:p w14:paraId="6E4E1467" w14:textId="77777777" w:rsidR="000431DD" w:rsidRDefault="000431DD" w:rsidP="000431DD">
      <w:pPr>
        <w:pStyle w:val="Corpodetexto"/>
        <w:spacing w:line="268" w:lineRule="auto"/>
        <w:ind w:right="119"/>
        <w:jc w:val="both"/>
        <w:rPr>
          <w:rFonts w:ascii="Times New Roman"/>
        </w:rPr>
      </w:pPr>
      <w:r>
        <w:rPr>
          <w:rFonts w:ascii="Times New Roman"/>
        </w:rPr>
        <w:t>3</w:t>
      </w:r>
      <w:r>
        <w:rPr>
          <w:rFonts w:ascii="Times New Roman"/>
          <w:spacing w:val="40"/>
        </w:rPr>
        <w:t xml:space="preserve"> </w:t>
      </w:r>
      <w:r>
        <w:rPr>
          <w:rFonts w:ascii="Times New Roman"/>
        </w:rPr>
        <w:t>e</w:t>
      </w:r>
      <w:r>
        <w:rPr>
          <w:rFonts w:ascii="Times New Roman"/>
          <w:spacing w:val="40"/>
        </w:rPr>
        <w:t xml:space="preserve"> </w:t>
      </w:r>
      <w:r>
        <w:rPr>
          <w:rFonts w:ascii="Times New Roman"/>
        </w:rPr>
        <w:t>o</w:t>
      </w:r>
      <w:r>
        <w:rPr>
          <w:rFonts w:ascii="Times New Roman"/>
          <w:spacing w:val="40"/>
        </w:rPr>
        <w:t xml:space="preserve"> </w:t>
      </w:r>
      <w:r>
        <w:rPr>
          <w:rFonts w:ascii="Times New Roman"/>
        </w:rPr>
        <w:t>SINDICATO</w:t>
      </w:r>
      <w:r>
        <w:rPr>
          <w:rFonts w:ascii="Times New Roman"/>
          <w:spacing w:val="40"/>
        </w:rPr>
        <w:t xml:space="preserve"> </w:t>
      </w:r>
      <w:r>
        <w:rPr>
          <w:rFonts w:ascii="Times New Roman"/>
        </w:rPr>
        <w:t>DAS</w:t>
      </w:r>
      <w:r>
        <w:rPr>
          <w:rFonts w:ascii="Times New Roman"/>
          <w:spacing w:val="40"/>
        </w:rPr>
        <w:t xml:space="preserve"> </w:t>
      </w:r>
      <w:r>
        <w:rPr>
          <w:rFonts w:ascii="Times New Roman"/>
        </w:rPr>
        <w:t>EMPRESAS</w:t>
      </w:r>
      <w:r>
        <w:rPr>
          <w:rFonts w:ascii="Times New Roman"/>
          <w:spacing w:val="40"/>
        </w:rPr>
        <w:t xml:space="preserve"> </w:t>
      </w:r>
      <w:r>
        <w:rPr>
          <w:rFonts w:ascii="Times New Roman"/>
        </w:rPr>
        <w:t>DE</w:t>
      </w:r>
      <w:r>
        <w:rPr>
          <w:rFonts w:ascii="Times New Roman"/>
          <w:spacing w:val="40"/>
        </w:rPr>
        <w:t xml:space="preserve"> </w:t>
      </w:r>
      <w:r>
        <w:rPr>
          <w:rFonts w:ascii="Times New Roman"/>
        </w:rPr>
        <w:t>ASSEIO</w:t>
      </w:r>
      <w:r>
        <w:rPr>
          <w:rFonts w:ascii="Times New Roman"/>
          <w:spacing w:val="40"/>
        </w:rPr>
        <w:t xml:space="preserve"> </w:t>
      </w:r>
      <w:r>
        <w:rPr>
          <w:rFonts w:ascii="Times New Roman"/>
        </w:rPr>
        <w:t>E</w:t>
      </w:r>
      <w:r>
        <w:rPr>
          <w:rFonts w:ascii="Times New Roman"/>
          <w:spacing w:val="40"/>
        </w:rPr>
        <w:t xml:space="preserve"> </w:t>
      </w:r>
      <w:r>
        <w:rPr>
          <w:rFonts w:ascii="Times New Roman"/>
        </w:rPr>
        <w:t xml:space="preserve">CONSERVACAO,LIMPEZA PUBLICA E URBANA E TERCEIRIZACAO DE SERVICOS NO ESTADO DE PERNAMBUCO - SEAC-PE,CNPJ n. </w:t>
      </w:r>
      <w:r>
        <w:rPr>
          <w:rFonts w:ascii="Times New Roman"/>
          <w:spacing w:val="-2"/>
        </w:rPr>
        <w:t>24.163.511/0001-92.</w:t>
      </w:r>
    </w:p>
    <w:p w14:paraId="4471A8E8" w14:textId="77777777" w:rsidR="000431DD" w:rsidRDefault="000431DD" w:rsidP="000431DD">
      <w:pPr>
        <w:pStyle w:val="PargrafodaLista"/>
        <w:numPr>
          <w:ilvl w:val="1"/>
          <w:numId w:val="51"/>
        </w:numPr>
        <w:tabs>
          <w:tab w:val="left" w:pos="620"/>
        </w:tabs>
        <w:spacing w:before="198" w:line="268" w:lineRule="auto"/>
        <w:ind w:left="121" w:firstLine="0"/>
        <w:jc w:val="both"/>
        <w:rPr>
          <w:rFonts w:ascii="Times New Roman" w:hAnsi="Times New Roman"/>
          <w:sz w:val="21"/>
        </w:rPr>
      </w:pPr>
      <w:r>
        <w:rPr>
          <w:rFonts w:ascii="Times New Roman" w:hAnsi="Times New Roman"/>
          <w:sz w:val="21"/>
        </w:rPr>
        <w:t>Quanto aos valores dos salários, que é um dos itens que compõem a formação do valor estimado, foi utilizado o piso das categorias envolvidas na contratação, tendo em vista que a atividade não necessita de profissionais com habilitação/experiência superior à daqueles que, no mercado, são remunerados pelo piso salarial da categoria, razão pela qual será seguida o instrumento coletivo de trabalho específico da categoria.</w:t>
      </w:r>
    </w:p>
    <w:p w14:paraId="57699EED" w14:textId="77777777" w:rsidR="000431DD" w:rsidRDefault="000431DD" w:rsidP="000431DD">
      <w:pPr>
        <w:pStyle w:val="PargrafodaLista"/>
        <w:numPr>
          <w:ilvl w:val="2"/>
          <w:numId w:val="51"/>
        </w:numPr>
        <w:tabs>
          <w:tab w:val="left" w:pos="1372"/>
        </w:tabs>
        <w:spacing w:before="200" w:line="268" w:lineRule="auto"/>
        <w:ind w:left="721" w:firstLine="0"/>
        <w:jc w:val="both"/>
        <w:rPr>
          <w:rFonts w:ascii="Times New Roman" w:hAnsi="Times New Roman"/>
          <w:sz w:val="21"/>
        </w:rPr>
      </w:pPr>
      <w:r>
        <w:rPr>
          <w:rFonts w:ascii="Times New Roman" w:hAnsi="Times New Roman"/>
          <w:sz w:val="21"/>
        </w:rPr>
        <w:t>Importante salientar que os benefícios deverão respeitar os instrumentos coletivos de trabalho firmados entre os sindicatos das categorias profissionais envolvidas na contratação, de acordo com o</w:t>
      </w:r>
      <w:r>
        <w:rPr>
          <w:rFonts w:ascii="Times New Roman" w:hAnsi="Times New Roman"/>
          <w:spacing w:val="80"/>
          <w:sz w:val="21"/>
        </w:rPr>
        <w:t xml:space="preserve"> </w:t>
      </w:r>
      <w:r>
        <w:rPr>
          <w:rFonts w:ascii="Times New Roman" w:hAnsi="Times New Roman"/>
          <w:sz w:val="21"/>
        </w:rPr>
        <w:t>que for apresentado pelas licitantes no certame.</w:t>
      </w:r>
    </w:p>
    <w:p w14:paraId="0A02D15A" w14:textId="77777777" w:rsidR="000431DD" w:rsidRDefault="000431DD" w:rsidP="000431DD">
      <w:pPr>
        <w:pStyle w:val="PargrafodaLista"/>
        <w:numPr>
          <w:ilvl w:val="2"/>
          <w:numId w:val="51"/>
        </w:numPr>
        <w:tabs>
          <w:tab w:val="left" w:pos="1367"/>
        </w:tabs>
        <w:spacing w:before="200" w:line="268" w:lineRule="auto"/>
        <w:ind w:left="721" w:right="118" w:firstLine="0"/>
        <w:jc w:val="both"/>
        <w:rPr>
          <w:rFonts w:ascii="Times New Roman" w:hAnsi="Times New Roman"/>
          <w:sz w:val="21"/>
        </w:rPr>
      </w:pPr>
      <w:r>
        <w:rPr>
          <w:rFonts w:ascii="Times New Roman" w:hAnsi="Times New Roman"/>
          <w:sz w:val="21"/>
        </w:rPr>
        <w:t>Direitos e obrigações específicas de quaisquer das categorias envolvidas nesta contratação que não estejam previstas neste documento e que, comprovadamente, possuírem base legal,</w:t>
      </w:r>
      <w:r>
        <w:rPr>
          <w:rFonts w:ascii="Times New Roman" w:hAnsi="Times New Roman"/>
          <w:spacing w:val="40"/>
          <w:sz w:val="21"/>
        </w:rPr>
        <w:t xml:space="preserve"> </w:t>
      </w:r>
      <w:r>
        <w:rPr>
          <w:rFonts w:ascii="Times New Roman" w:hAnsi="Times New Roman"/>
          <w:sz w:val="21"/>
        </w:rPr>
        <w:t>deverão ser mencionados pelas empresas em suas propostas, para cumprimento e respectivo pagamento, inclusive quanto à carga horária máxima permitida</w:t>
      </w:r>
    </w:p>
    <w:p w14:paraId="292628B6" w14:textId="77777777" w:rsidR="000431DD" w:rsidRDefault="000431DD" w:rsidP="000431DD">
      <w:pPr>
        <w:pStyle w:val="PargrafodaLista"/>
        <w:numPr>
          <w:ilvl w:val="2"/>
          <w:numId w:val="51"/>
        </w:numPr>
        <w:tabs>
          <w:tab w:val="left" w:pos="1391"/>
        </w:tabs>
        <w:spacing w:before="200" w:line="268" w:lineRule="auto"/>
        <w:ind w:left="721" w:firstLine="0"/>
        <w:jc w:val="both"/>
        <w:rPr>
          <w:rFonts w:ascii="Times New Roman" w:hAnsi="Times New Roman"/>
          <w:sz w:val="21"/>
        </w:rPr>
      </w:pPr>
      <w:r>
        <w:rPr>
          <w:rFonts w:ascii="Times New Roman" w:hAnsi="Times New Roman"/>
          <w:sz w:val="21"/>
        </w:rPr>
        <w:t>Acrescenta-se o fato de que a utilização da CCT nesta contratação objetiva estabelecer um parâmetro para garantir o piso mínimo de cada categoria, as despesas obrigatórias e respectivos benefícios como auxílio alimentação, eventuais seguros e outros, como também, servir como parâmetro legal para futuras repactuações e reajustes salariais.</w:t>
      </w:r>
    </w:p>
    <w:p w14:paraId="37F49EBE" w14:textId="77777777" w:rsidR="000431DD" w:rsidRDefault="000431DD" w:rsidP="000431DD">
      <w:pPr>
        <w:pStyle w:val="Ttulo8"/>
        <w:spacing w:before="205"/>
        <w:ind w:left="121"/>
        <w:rPr>
          <w:rFonts w:ascii="Times New Roman" w:hAnsi="Times New Roman"/>
        </w:rPr>
      </w:pPr>
      <w:r>
        <w:rPr>
          <w:rFonts w:ascii="Times New Roman" w:hAnsi="Times New Roman"/>
        </w:rPr>
        <w:t>METODOLOGIA</w:t>
      </w:r>
      <w:r>
        <w:rPr>
          <w:rFonts w:ascii="Times New Roman" w:hAnsi="Times New Roman"/>
          <w:spacing w:val="-6"/>
        </w:rPr>
        <w:t xml:space="preserve"> </w:t>
      </w:r>
      <w:r>
        <w:rPr>
          <w:rFonts w:ascii="Times New Roman" w:hAnsi="Times New Roman"/>
        </w:rPr>
        <w:t>UTILIZADA</w:t>
      </w:r>
      <w:r>
        <w:rPr>
          <w:rFonts w:ascii="Times New Roman" w:hAnsi="Times New Roman"/>
          <w:spacing w:val="-6"/>
        </w:rPr>
        <w:t xml:space="preserve"> </w:t>
      </w:r>
      <w:r>
        <w:rPr>
          <w:rFonts w:ascii="Times New Roman" w:hAnsi="Times New Roman"/>
        </w:rPr>
        <w:t>NA</w:t>
      </w:r>
      <w:r>
        <w:rPr>
          <w:rFonts w:ascii="Times New Roman" w:hAnsi="Times New Roman"/>
          <w:spacing w:val="-6"/>
        </w:rPr>
        <w:t xml:space="preserve"> </w:t>
      </w:r>
      <w:r>
        <w:rPr>
          <w:rFonts w:ascii="Times New Roman" w:hAnsi="Times New Roman"/>
        </w:rPr>
        <w:t>ESTIMATIVA</w:t>
      </w:r>
      <w:r>
        <w:rPr>
          <w:rFonts w:ascii="Times New Roman" w:hAnsi="Times New Roman"/>
          <w:spacing w:val="-6"/>
        </w:rPr>
        <w:t xml:space="preserve"> </w:t>
      </w:r>
      <w:r>
        <w:rPr>
          <w:rFonts w:ascii="Times New Roman" w:hAnsi="Times New Roman"/>
        </w:rPr>
        <w:t>DA</w:t>
      </w:r>
      <w:r>
        <w:rPr>
          <w:rFonts w:ascii="Times New Roman" w:hAnsi="Times New Roman"/>
          <w:spacing w:val="-6"/>
        </w:rPr>
        <w:t xml:space="preserve"> </w:t>
      </w:r>
      <w:r>
        <w:rPr>
          <w:rFonts w:ascii="Times New Roman" w:hAnsi="Times New Roman"/>
        </w:rPr>
        <w:t>PLANILHA</w:t>
      </w:r>
      <w:r>
        <w:rPr>
          <w:rFonts w:ascii="Times New Roman" w:hAnsi="Times New Roman"/>
          <w:spacing w:val="-6"/>
        </w:rPr>
        <w:t xml:space="preserve"> </w:t>
      </w:r>
      <w:r>
        <w:rPr>
          <w:rFonts w:ascii="Times New Roman" w:hAnsi="Times New Roman"/>
        </w:rPr>
        <w:t>DE</w:t>
      </w:r>
      <w:r>
        <w:rPr>
          <w:rFonts w:ascii="Times New Roman" w:hAnsi="Times New Roman"/>
          <w:spacing w:val="-6"/>
        </w:rPr>
        <w:t xml:space="preserve"> </w:t>
      </w:r>
      <w:r>
        <w:rPr>
          <w:rFonts w:ascii="Times New Roman" w:hAnsi="Times New Roman"/>
        </w:rPr>
        <w:t>FORMAÇÃO</w:t>
      </w:r>
      <w:r>
        <w:rPr>
          <w:rFonts w:ascii="Times New Roman" w:hAnsi="Times New Roman"/>
          <w:spacing w:val="-6"/>
        </w:rPr>
        <w:t xml:space="preserve"> </w:t>
      </w:r>
      <w:r>
        <w:rPr>
          <w:rFonts w:ascii="Times New Roman" w:hAnsi="Times New Roman"/>
        </w:rPr>
        <w:t>DE</w:t>
      </w:r>
      <w:r>
        <w:rPr>
          <w:rFonts w:ascii="Times New Roman" w:hAnsi="Times New Roman"/>
          <w:spacing w:val="-6"/>
        </w:rPr>
        <w:t xml:space="preserve"> </w:t>
      </w:r>
      <w:r>
        <w:rPr>
          <w:rFonts w:ascii="Times New Roman" w:hAnsi="Times New Roman"/>
          <w:spacing w:val="-2"/>
        </w:rPr>
        <w:t>PREÇO</w:t>
      </w:r>
    </w:p>
    <w:p w14:paraId="3E7AA395" w14:textId="77777777" w:rsidR="000431DD" w:rsidRDefault="000431DD" w:rsidP="000431DD">
      <w:pPr>
        <w:pStyle w:val="PargrafodaLista"/>
        <w:numPr>
          <w:ilvl w:val="1"/>
          <w:numId w:val="51"/>
        </w:numPr>
        <w:tabs>
          <w:tab w:val="left" w:pos="671"/>
        </w:tabs>
        <w:spacing w:before="231" w:line="268" w:lineRule="auto"/>
        <w:ind w:left="121" w:right="118" w:firstLine="0"/>
        <w:jc w:val="both"/>
        <w:rPr>
          <w:rFonts w:ascii="Times New Roman" w:hAnsi="Times New Roman"/>
          <w:sz w:val="21"/>
        </w:rPr>
      </w:pPr>
      <w:r>
        <w:rPr>
          <w:rFonts w:ascii="Times New Roman" w:hAnsi="Times New Roman"/>
          <w:sz w:val="21"/>
        </w:rPr>
        <w:t>O método aplicado está alinhado à legislação vigente e em conformidade com o “</w:t>
      </w:r>
      <w:r>
        <w:rPr>
          <w:rFonts w:ascii="Times New Roman" w:hAnsi="Times New Roman"/>
          <w:i/>
          <w:sz w:val="21"/>
        </w:rPr>
        <w:t>Manual de planejamento da contratação de serviços terceirizados, com mão de obra em regime de dedicação exclusiv</w:t>
      </w:r>
      <w:r>
        <w:rPr>
          <w:rFonts w:ascii="Times New Roman" w:hAnsi="Times New Roman"/>
          <w:sz w:val="21"/>
        </w:rPr>
        <w:t>a”, elaborado pelo Grupo de Trabalho de Terceirização, criado através da Portaria n° 03, de 18 de maio de 2022,</w:t>
      </w:r>
      <w:r>
        <w:rPr>
          <w:rFonts w:ascii="Times New Roman" w:hAnsi="Times New Roman"/>
          <w:spacing w:val="80"/>
          <w:sz w:val="21"/>
        </w:rPr>
        <w:t xml:space="preserve"> </w:t>
      </w:r>
      <w:r>
        <w:rPr>
          <w:rFonts w:ascii="Times New Roman" w:hAnsi="Times New Roman"/>
          <w:sz w:val="21"/>
        </w:rPr>
        <w:t>da Vice-Presidência de Gestão e Desenvolvimento Institucional da Fiocruz.</w:t>
      </w:r>
    </w:p>
    <w:p w14:paraId="01E26CB1" w14:textId="77777777" w:rsidR="000431DD" w:rsidRDefault="000431DD" w:rsidP="000431DD">
      <w:pPr>
        <w:pStyle w:val="PargrafodaLista"/>
        <w:spacing w:line="268" w:lineRule="auto"/>
        <w:rPr>
          <w:rFonts w:ascii="Times New Roman" w:hAnsi="Times New Roman"/>
          <w:sz w:val="21"/>
        </w:rPr>
        <w:sectPr w:rsidR="000431DD" w:rsidSect="000431DD">
          <w:pgSz w:w="11910" w:h="16840"/>
          <w:pgMar w:top="1060" w:right="1133" w:bottom="660" w:left="1133" w:header="469" w:footer="467" w:gutter="0"/>
          <w:cols w:space="720"/>
        </w:sectPr>
      </w:pPr>
    </w:p>
    <w:p w14:paraId="66706271" w14:textId="77777777" w:rsidR="000431DD" w:rsidRDefault="000431DD" w:rsidP="000431DD">
      <w:pPr>
        <w:pStyle w:val="PargrafodaLista"/>
        <w:numPr>
          <w:ilvl w:val="1"/>
          <w:numId w:val="51"/>
        </w:numPr>
        <w:tabs>
          <w:tab w:val="left" w:pos="602"/>
        </w:tabs>
        <w:spacing w:before="106" w:line="271" w:lineRule="auto"/>
        <w:ind w:left="121" w:right="118" w:firstLine="0"/>
        <w:jc w:val="both"/>
        <w:rPr>
          <w:rFonts w:ascii="Times New Roman" w:hAnsi="Times New Roman"/>
          <w:sz w:val="21"/>
        </w:rPr>
      </w:pPr>
      <w:r>
        <w:rPr>
          <w:rFonts w:ascii="Times New Roman" w:hAnsi="Times New Roman"/>
          <w:sz w:val="21"/>
        </w:rPr>
        <w:lastRenderedPageBreak/>
        <w:t>O valor do piso salarial mensal para motoristas terceirizados, conforme cláusula quarta da referida CCT,</w:t>
      </w:r>
      <w:r>
        <w:rPr>
          <w:rFonts w:ascii="Times New Roman" w:hAnsi="Times New Roman"/>
          <w:spacing w:val="80"/>
          <w:sz w:val="21"/>
        </w:rPr>
        <w:t xml:space="preserve"> </w:t>
      </w:r>
      <w:r>
        <w:rPr>
          <w:rFonts w:ascii="Times New Roman" w:hAnsi="Times New Roman"/>
          <w:sz w:val="21"/>
        </w:rPr>
        <w:t xml:space="preserve">é de </w:t>
      </w:r>
      <w:r>
        <w:rPr>
          <w:rFonts w:ascii="Times New Roman" w:hAnsi="Times New Roman"/>
          <w:b/>
          <w:sz w:val="21"/>
        </w:rPr>
        <w:t xml:space="preserve">R$ 2.891,10 </w:t>
      </w:r>
      <w:r>
        <w:rPr>
          <w:rFonts w:ascii="Times New Roman" w:hAnsi="Times New Roman"/>
          <w:sz w:val="21"/>
        </w:rPr>
        <w:t>(dois mil oitocentos e noventa e um reais e dez centavos). Este valor serve de base para a composição dos custos do posto de trabalho, sendo acrescidos dos encargos sociais, benefícios obrigatórios e demais componentes exigidos pela legislação e normas orientadoras da Administração Pública.</w:t>
      </w:r>
    </w:p>
    <w:p w14:paraId="007D8656" w14:textId="77777777" w:rsidR="000431DD" w:rsidRDefault="000431DD" w:rsidP="000431DD">
      <w:pPr>
        <w:pStyle w:val="PargrafodaLista"/>
        <w:numPr>
          <w:ilvl w:val="1"/>
          <w:numId w:val="51"/>
        </w:numPr>
        <w:tabs>
          <w:tab w:val="left" w:pos="603"/>
        </w:tabs>
        <w:spacing w:before="196"/>
        <w:ind w:left="603" w:right="0" w:hanging="482"/>
        <w:rPr>
          <w:rFonts w:ascii="Times New Roman" w:hAnsi="Times New Roman"/>
          <w:sz w:val="21"/>
        </w:rPr>
      </w:pPr>
      <w:r>
        <w:rPr>
          <w:rFonts w:ascii="Times New Roman" w:hAnsi="Times New Roman"/>
          <w:sz w:val="21"/>
        </w:rPr>
        <w:t>Para</w:t>
      </w:r>
      <w:r>
        <w:rPr>
          <w:rFonts w:ascii="Times New Roman" w:hAnsi="Times New Roman"/>
          <w:spacing w:val="10"/>
          <w:sz w:val="21"/>
        </w:rPr>
        <w:t xml:space="preserve"> </w:t>
      </w:r>
      <w:r>
        <w:rPr>
          <w:rFonts w:ascii="Times New Roman" w:hAnsi="Times New Roman"/>
          <w:sz w:val="21"/>
        </w:rPr>
        <w:t>fins</w:t>
      </w:r>
      <w:r>
        <w:rPr>
          <w:rFonts w:ascii="Times New Roman" w:hAnsi="Times New Roman"/>
          <w:spacing w:val="10"/>
          <w:sz w:val="21"/>
        </w:rPr>
        <w:t xml:space="preserve"> </w:t>
      </w:r>
      <w:r>
        <w:rPr>
          <w:rFonts w:ascii="Times New Roman" w:hAnsi="Times New Roman"/>
          <w:sz w:val="21"/>
        </w:rPr>
        <w:t>de</w:t>
      </w:r>
      <w:r>
        <w:rPr>
          <w:rFonts w:ascii="Times New Roman" w:hAnsi="Times New Roman"/>
          <w:spacing w:val="10"/>
          <w:sz w:val="21"/>
        </w:rPr>
        <w:t xml:space="preserve"> </w:t>
      </w:r>
      <w:r>
        <w:rPr>
          <w:rFonts w:ascii="Times New Roman" w:hAnsi="Times New Roman"/>
          <w:sz w:val="21"/>
        </w:rPr>
        <w:t>composição</w:t>
      </w:r>
      <w:r>
        <w:rPr>
          <w:rFonts w:ascii="Times New Roman" w:hAnsi="Times New Roman"/>
          <w:spacing w:val="10"/>
          <w:sz w:val="21"/>
        </w:rPr>
        <w:t xml:space="preserve"> </w:t>
      </w:r>
      <w:r>
        <w:rPr>
          <w:rFonts w:ascii="Times New Roman" w:hAnsi="Times New Roman"/>
          <w:sz w:val="21"/>
        </w:rPr>
        <w:t>da</w:t>
      </w:r>
      <w:r>
        <w:rPr>
          <w:rFonts w:ascii="Times New Roman" w:hAnsi="Times New Roman"/>
          <w:spacing w:val="10"/>
          <w:sz w:val="21"/>
        </w:rPr>
        <w:t xml:space="preserve"> </w:t>
      </w:r>
      <w:r>
        <w:rPr>
          <w:rFonts w:ascii="Times New Roman" w:hAnsi="Times New Roman"/>
          <w:sz w:val="21"/>
        </w:rPr>
        <w:t>planilha</w:t>
      </w:r>
      <w:r>
        <w:rPr>
          <w:rFonts w:ascii="Times New Roman" w:hAnsi="Times New Roman"/>
          <w:spacing w:val="10"/>
          <w:sz w:val="21"/>
        </w:rPr>
        <w:t xml:space="preserve"> </w:t>
      </w:r>
      <w:r>
        <w:rPr>
          <w:rFonts w:ascii="Times New Roman" w:hAnsi="Times New Roman"/>
          <w:sz w:val="21"/>
        </w:rPr>
        <w:t>de</w:t>
      </w:r>
      <w:r>
        <w:rPr>
          <w:rFonts w:ascii="Times New Roman" w:hAnsi="Times New Roman"/>
          <w:spacing w:val="10"/>
          <w:sz w:val="21"/>
        </w:rPr>
        <w:t xml:space="preserve"> </w:t>
      </w:r>
      <w:r>
        <w:rPr>
          <w:rFonts w:ascii="Times New Roman" w:hAnsi="Times New Roman"/>
          <w:sz w:val="21"/>
        </w:rPr>
        <w:t>custos,</w:t>
      </w:r>
      <w:r>
        <w:rPr>
          <w:rFonts w:ascii="Times New Roman" w:hAnsi="Times New Roman"/>
          <w:spacing w:val="10"/>
          <w:sz w:val="21"/>
        </w:rPr>
        <w:t xml:space="preserve"> </w:t>
      </w:r>
      <w:r>
        <w:rPr>
          <w:rFonts w:ascii="Times New Roman" w:hAnsi="Times New Roman"/>
          <w:sz w:val="21"/>
        </w:rPr>
        <w:t>conforme</w:t>
      </w:r>
      <w:r>
        <w:rPr>
          <w:rFonts w:ascii="Times New Roman" w:hAnsi="Times New Roman"/>
          <w:spacing w:val="10"/>
          <w:sz w:val="21"/>
        </w:rPr>
        <w:t xml:space="preserve"> </w:t>
      </w:r>
      <w:r>
        <w:rPr>
          <w:rFonts w:ascii="Times New Roman" w:hAnsi="Times New Roman"/>
          <w:sz w:val="21"/>
        </w:rPr>
        <w:t>orientação</w:t>
      </w:r>
      <w:r>
        <w:rPr>
          <w:rFonts w:ascii="Times New Roman" w:hAnsi="Times New Roman"/>
          <w:spacing w:val="10"/>
          <w:sz w:val="21"/>
        </w:rPr>
        <w:t xml:space="preserve"> </w:t>
      </w:r>
      <w:r>
        <w:rPr>
          <w:rFonts w:ascii="Times New Roman" w:hAnsi="Times New Roman"/>
          <w:sz w:val="21"/>
        </w:rPr>
        <w:t>do</w:t>
      </w:r>
      <w:r>
        <w:rPr>
          <w:rFonts w:ascii="Times New Roman" w:hAnsi="Times New Roman"/>
          <w:spacing w:val="10"/>
          <w:sz w:val="21"/>
        </w:rPr>
        <w:t xml:space="preserve"> </w:t>
      </w:r>
      <w:r>
        <w:rPr>
          <w:rFonts w:ascii="Times New Roman" w:hAnsi="Times New Roman"/>
          <w:sz w:val="21"/>
        </w:rPr>
        <w:t>Setor</w:t>
      </w:r>
      <w:r>
        <w:rPr>
          <w:rFonts w:ascii="Times New Roman" w:hAnsi="Times New Roman"/>
          <w:spacing w:val="10"/>
          <w:sz w:val="21"/>
        </w:rPr>
        <w:t xml:space="preserve"> </w:t>
      </w:r>
      <w:r>
        <w:rPr>
          <w:rFonts w:ascii="Times New Roman" w:hAnsi="Times New Roman"/>
          <w:sz w:val="21"/>
        </w:rPr>
        <w:t>Financeiro</w:t>
      </w:r>
      <w:r>
        <w:rPr>
          <w:rFonts w:ascii="Times New Roman" w:hAnsi="Times New Roman"/>
          <w:spacing w:val="10"/>
          <w:sz w:val="21"/>
        </w:rPr>
        <w:t xml:space="preserve"> </w:t>
      </w:r>
      <w:r>
        <w:rPr>
          <w:rFonts w:ascii="Times New Roman" w:hAnsi="Times New Roman"/>
          <w:sz w:val="21"/>
        </w:rPr>
        <w:t>e</w:t>
      </w:r>
      <w:r>
        <w:rPr>
          <w:rFonts w:ascii="Times New Roman" w:hAnsi="Times New Roman"/>
          <w:spacing w:val="10"/>
          <w:sz w:val="21"/>
        </w:rPr>
        <w:t xml:space="preserve"> </w:t>
      </w:r>
      <w:r>
        <w:rPr>
          <w:rFonts w:ascii="Times New Roman" w:hAnsi="Times New Roman"/>
          <w:sz w:val="21"/>
        </w:rPr>
        <w:t>com</w:t>
      </w:r>
      <w:r>
        <w:rPr>
          <w:rFonts w:ascii="Times New Roman" w:hAnsi="Times New Roman"/>
          <w:spacing w:val="10"/>
          <w:sz w:val="21"/>
        </w:rPr>
        <w:t xml:space="preserve"> </w:t>
      </w:r>
      <w:r>
        <w:rPr>
          <w:rFonts w:ascii="Times New Roman" w:hAnsi="Times New Roman"/>
          <w:sz w:val="21"/>
        </w:rPr>
        <w:t>base</w:t>
      </w:r>
      <w:r>
        <w:rPr>
          <w:rFonts w:ascii="Times New Roman" w:hAnsi="Times New Roman"/>
          <w:spacing w:val="10"/>
          <w:sz w:val="21"/>
        </w:rPr>
        <w:t xml:space="preserve"> </w:t>
      </w:r>
      <w:r>
        <w:rPr>
          <w:rFonts w:ascii="Times New Roman" w:hAnsi="Times New Roman"/>
          <w:spacing w:val="-5"/>
          <w:sz w:val="21"/>
        </w:rPr>
        <w:t>no</w:t>
      </w:r>
    </w:p>
    <w:p w14:paraId="6A975054" w14:textId="77777777" w:rsidR="000431DD" w:rsidRDefault="000431DD" w:rsidP="000431DD">
      <w:pPr>
        <w:spacing w:before="29"/>
        <w:ind w:left="121"/>
        <w:rPr>
          <w:rFonts w:ascii="Times New Roman" w:hAnsi="Times New Roman"/>
          <w:sz w:val="21"/>
        </w:rPr>
      </w:pPr>
      <w:r>
        <w:rPr>
          <w:rFonts w:ascii="Times New Roman" w:hAnsi="Times New Roman"/>
          <w:i/>
          <w:sz w:val="21"/>
        </w:rPr>
        <w:t>Manual</w:t>
      </w:r>
      <w:r>
        <w:rPr>
          <w:rFonts w:ascii="Times New Roman" w:hAnsi="Times New Roman"/>
          <w:i/>
          <w:spacing w:val="7"/>
          <w:sz w:val="21"/>
        </w:rPr>
        <w:t xml:space="preserve"> </w:t>
      </w:r>
      <w:r>
        <w:rPr>
          <w:rFonts w:ascii="Times New Roman" w:hAnsi="Times New Roman"/>
          <w:i/>
          <w:sz w:val="21"/>
        </w:rPr>
        <w:t>da</w:t>
      </w:r>
      <w:r>
        <w:rPr>
          <w:rFonts w:ascii="Times New Roman" w:hAnsi="Times New Roman"/>
          <w:i/>
          <w:spacing w:val="7"/>
          <w:sz w:val="21"/>
        </w:rPr>
        <w:t xml:space="preserve"> </w:t>
      </w:r>
      <w:r>
        <w:rPr>
          <w:rFonts w:ascii="Times New Roman" w:hAnsi="Times New Roman"/>
          <w:i/>
          <w:sz w:val="21"/>
        </w:rPr>
        <w:t>UCI/Fiocruz</w:t>
      </w:r>
      <w:r>
        <w:rPr>
          <w:rFonts w:ascii="Times New Roman" w:hAnsi="Times New Roman"/>
          <w:sz w:val="21"/>
        </w:rPr>
        <w:t>,</w:t>
      </w:r>
      <w:r>
        <w:rPr>
          <w:rFonts w:ascii="Times New Roman" w:hAnsi="Times New Roman"/>
          <w:spacing w:val="7"/>
          <w:sz w:val="21"/>
        </w:rPr>
        <w:t xml:space="preserve"> </w:t>
      </w:r>
      <w:r>
        <w:rPr>
          <w:rFonts w:ascii="Times New Roman" w:hAnsi="Times New Roman"/>
          <w:sz w:val="21"/>
        </w:rPr>
        <w:t>página</w:t>
      </w:r>
      <w:r>
        <w:rPr>
          <w:rFonts w:ascii="Times New Roman" w:hAnsi="Times New Roman"/>
          <w:spacing w:val="7"/>
          <w:sz w:val="21"/>
        </w:rPr>
        <w:t xml:space="preserve"> </w:t>
      </w:r>
      <w:r>
        <w:rPr>
          <w:rFonts w:ascii="Times New Roman" w:hAnsi="Times New Roman"/>
          <w:sz w:val="21"/>
        </w:rPr>
        <w:t>54,</w:t>
      </w:r>
      <w:r>
        <w:rPr>
          <w:rFonts w:ascii="Times New Roman" w:hAnsi="Times New Roman"/>
          <w:spacing w:val="7"/>
          <w:sz w:val="21"/>
        </w:rPr>
        <w:t xml:space="preserve"> </w:t>
      </w:r>
      <w:r>
        <w:rPr>
          <w:rFonts w:ascii="Times New Roman" w:hAnsi="Times New Roman"/>
          <w:sz w:val="21"/>
        </w:rPr>
        <w:t>adota-se</w:t>
      </w:r>
      <w:r>
        <w:rPr>
          <w:rFonts w:ascii="Times New Roman" w:hAnsi="Times New Roman"/>
          <w:spacing w:val="7"/>
          <w:sz w:val="21"/>
        </w:rPr>
        <w:t xml:space="preserve"> </w:t>
      </w:r>
      <w:r>
        <w:rPr>
          <w:rFonts w:ascii="Times New Roman" w:hAnsi="Times New Roman"/>
          <w:sz w:val="21"/>
        </w:rPr>
        <w:t>o</w:t>
      </w:r>
      <w:r>
        <w:rPr>
          <w:rFonts w:ascii="Times New Roman" w:hAnsi="Times New Roman"/>
          <w:spacing w:val="7"/>
          <w:sz w:val="21"/>
        </w:rPr>
        <w:t xml:space="preserve"> </w:t>
      </w:r>
      <w:r>
        <w:rPr>
          <w:rFonts w:ascii="Times New Roman" w:hAnsi="Times New Roman"/>
          <w:sz w:val="21"/>
        </w:rPr>
        <w:t>regime</w:t>
      </w:r>
      <w:r>
        <w:rPr>
          <w:rFonts w:ascii="Times New Roman" w:hAnsi="Times New Roman"/>
          <w:spacing w:val="7"/>
          <w:sz w:val="21"/>
        </w:rPr>
        <w:t xml:space="preserve"> </w:t>
      </w:r>
      <w:r>
        <w:rPr>
          <w:rFonts w:ascii="Times New Roman" w:hAnsi="Times New Roman"/>
          <w:sz w:val="21"/>
        </w:rPr>
        <w:t>de</w:t>
      </w:r>
      <w:r>
        <w:rPr>
          <w:rFonts w:ascii="Times New Roman" w:hAnsi="Times New Roman"/>
          <w:spacing w:val="7"/>
          <w:sz w:val="21"/>
        </w:rPr>
        <w:t xml:space="preserve"> </w:t>
      </w:r>
      <w:r>
        <w:rPr>
          <w:rFonts w:ascii="Times New Roman" w:hAnsi="Times New Roman"/>
          <w:sz w:val="21"/>
        </w:rPr>
        <w:t>tributação</w:t>
      </w:r>
      <w:r>
        <w:rPr>
          <w:rFonts w:ascii="Times New Roman" w:hAnsi="Times New Roman"/>
          <w:spacing w:val="7"/>
          <w:sz w:val="21"/>
        </w:rPr>
        <w:t xml:space="preserve"> </w:t>
      </w:r>
      <w:r>
        <w:rPr>
          <w:rFonts w:ascii="Times New Roman" w:hAnsi="Times New Roman"/>
          <w:sz w:val="21"/>
        </w:rPr>
        <w:t>pelo</w:t>
      </w:r>
      <w:r>
        <w:rPr>
          <w:rFonts w:ascii="Times New Roman" w:hAnsi="Times New Roman"/>
          <w:spacing w:val="7"/>
          <w:sz w:val="21"/>
        </w:rPr>
        <w:t xml:space="preserve"> </w:t>
      </w:r>
      <w:r>
        <w:rPr>
          <w:rFonts w:ascii="Times New Roman" w:hAnsi="Times New Roman"/>
          <w:sz w:val="21"/>
        </w:rPr>
        <w:t>Lucro</w:t>
      </w:r>
      <w:r>
        <w:rPr>
          <w:rFonts w:ascii="Times New Roman" w:hAnsi="Times New Roman"/>
          <w:spacing w:val="7"/>
          <w:sz w:val="21"/>
        </w:rPr>
        <w:t xml:space="preserve"> </w:t>
      </w:r>
      <w:r>
        <w:rPr>
          <w:rFonts w:ascii="Times New Roman" w:hAnsi="Times New Roman"/>
          <w:sz w:val="21"/>
        </w:rPr>
        <w:t>Real</w:t>
      </w:r>
      <w:r>
        <w:rPr>
          <w:rFonts w:ascii="Times New Roman" w:hAnsi="Times New Roman"/>
          <w:spacing w:val="7"/>
          <w:sz w:val="21"/>
        </w:rPr>
        <w:t xml:space="preserve"> </w:t>
      </w:r>
      <w:r>
        <w:rPr>
          <w:rFonts w:ascii="Times New Roman" w:hAnsi="Times New Roman"/>
          <w:sz w:val="21"/>
        </w:rPr>
        <w:t>(PIS</w:t>
      </w:r>
      <w:r>
        <w:rPr>
          <w:rFonts w:ascii="Times New Roman" w:hAnsi="Times New Roman"/>
          <w:spacing w:val="7"/>
          <w:sz w:val="21"/>
        </w:rPr>
        <w:t xml:space="preserve"> </w:t>
      </w:r>
      <w:r>
        <w:rPr>
          <w:rFonts w:ascii="Times New Roman" w:hAnsi="Times New Roman"/>
          <w:sz w:val="21"/>
        </w:rPr>
        <w:t>=</w:t>
      </w:r>
      <w:r>
        <w:rPr>
          <w:rFonts w:ascii="Times New Roman" w:hAnsi="Times New Roman"/>
          <w:spacing w:val="7"/>
          <w:sz w:val="21"/>
        </w:rPr>
        <w:t xml:space="preserve"> </w:t>
      </w:r>
      <w:r>
        <w:rPr>
          <w:rFonts w:ascii="Times New Roman" w:hAnsi="Times New Roman"/>
          <w:sz w:val="21"/>
        </w:rPr>
        <w:t>1,65%</w:t>
      </w:r>
      <w:r>
        <w:rPr>
          <w:rFonts w:ascii="Times New Roman" w:hAnsi="Times New Roman"/>
          <w:spacing w:val="7"/>
          <w:sz w:val="21"/>
        </w:rPr>
        <w:t xml:space="preserve"> </w:t>
      </w:r>
      <w:r>
        <w:rPr>
          <w:rFonts w:ascii="Times New Roman" w:hAnsi="Times New Roman"/>
          <w:sz w:val="21"/>
        </w:rPr>
        <w:t>e</w:t>
      </w:r>
      <w:r>
        <w:rPr>
          <w:rFonts w:ascii="Times New Roman" w:hAnsi="Times New Roman"/>
          <w:spacing w:val="7"/>
          <w:sz w:val="21"/>
        </w:rPr>
        <w:t xml:space="preserve"> </w:t>
      </w:r>
      <w:r>
        <w:rPr>
          <w:rFonts w:ascii="Times New Roman" w:hAnsi="Times New Roman"/>
          <w:spacing w:val="-2"/>
          <w:sz w:val="21"/>
        </w:rPr>
        <w:t>COFINS</w:t>
      </w:r>
    </w:p>
    <w:p w14:paraId="49F1A479" w14:textId="77777777" w:rsidR="000431DD" w:rsidRDefault="000431DD" w:rsidP="000431DD">
      <w:pPr>
        <w:pStyle w:val="Corpodetexto"/>
        <w:spacing w:before="29"/>
        <w:rPr>
          <w:rFonts w:ascii="Times New Roman"/>
        </w:rPr>
      </w:pPr>
      <w:r>
        <w:rPr>
          <w:rFonts w:ascii="Times New Roman"/>
        </w:rPr>
        <w:t>=</w:t>
      </w:r>
      <w:r>
        <w:rPr>
          <w:rFonts w:ascii="Times New Roman"/>
          <w:spacing w:val="-1"/>
        </w:rPr>
        <w:t xml:space="preserve"> </w:t>
      </w:r>
      <w:r>
        <w:rPr>
          <w:rFonts w:ascii="Times New Roman"/>
          <w:spacing w:val="-2"/>
        </w:rPr>
        <w:t>7,60%).</w:t>
      </w:r>
    </w:p>
    <w:p w14:paraId="563F81DC" w14:textId="77777777" w:rsidR="000431DD" w:rsidRDefault="000431DD" w:rsidP="000431DD">
      <w:pPr>
        <w:pStyle w:val="PargrafodaLista"/>
        <w:numPr>
          <w:ilvl w:val="1"/>
          <w:numId w:val="51"/>
        </w:numPr>
        <w:tabs>
          <w:tab w:val="left" w:pos="643"/>
        </w:tabs>
        <w:spacing w:before="230" w:line="268" w:lineRule="auto"/>
        <w:ind w:left="121" w:firstLine="0"/>
        <w:jc w:val="both"/>
        <w:rPr>
          <w:rFonts w:ascii="Times New Roman" w:hAnsi="Times New Roman"/>
          <w:sz w:val="21"/>
        </w:rPr>
      </w:pPr>
      <w:r>
        <w:rPr>
          <w:rFonts w:ascii="Times New Roman" w:hAnsi="Times New Roman"/>
          <w:sz w:val="21"/>
        </w:rPr>
        <w:t>A utilização do Lucro Presumido se restringe à contratação de serviços de vigilância patrimonial, enquanto o Lucro Real aplica-se aos demais serviços terceirizados, tais como limpeza, conservação, apoio administrativo, motoristas, recepcionistas, entre outros.</w:t>
      </w:r>
    </w:p>
    <w:p w14:paraId="5D65AED6" w14:textId="77777777" w:rsidR="000431DD" w:rsidRDefault="000431DD" w:rsidP="000431DD">
      <w:pPr>
        <w:pStyle w:val="PargrafodaLista"/>
        <w:numPr>
          <w:ilvl w:val="1"/>
          <w:numId w:val="51"/>
        </w:numPr>
        <w:tabs>
          <w:tab w:val="left" w:pos="600"/>
        </w:tabs>
        <w:spacing w:before="200" w:line="268" w:lineRule="auto"/>
        <w:ind w:left="121" w:firstLine="0"/>
        <w:jc w:val="both"/>
        <w:rPr>
          <w:rFonts w:ascii="Times New Roman" w:hAnsi="Times New Roman"/>
          <w:sz w:val="21"/>
        </w:rPr>
      </w:pPr>
      <w:r>
        <w:rPr>
          <w:rFonts w:ascii="Times New Roman" w:hAnsi="Times New Roman"/>
          <w:sz w:val="21"/>
        </w:rPr>
        <w:t>Dessa forma, a tributação incidente sobre o lucro da contratada está inserida no Módulo 6 (MOD 6), que contempla custos indiretos, lucro e tributos, em conformidade com a IN SEGES nº 05/2017.</w:t>
      </w:r>
    </w:p>
    <w:p w14:paraId="20F12062" w14:textId="77777777" w:rsidR="000431DD" w:rsidRDefault="000431DD" w:rsidP="000431DD">
      <w:pPr>
        <w:pStyle w:val="PargrafodaLista"/>
        <w:numPr>
          <w:ilvl w:val="1"/>
          <w:numId w:val="51"/>
        </w:numPr>
        <w:tabs>
          <w:tab w:val="left" w:pos="623"/>
        </w:tabs>
        <w:spacing w:before="201" w:line="271" w:lineRule="auto"/>
        <w:ind w:left="121" w:firstLine="0"/>
        <w:jc w:val="both"/>
        <w:rPr>
          <w:rFonts w:ascii="Times New Roman" w:hAnsi="Times New Roman"/>
          <w:sz w:val="21"/>
        </w:rPr>
      </w:pPr>
      <w:r>
        <w:rPr>
          <w:rFonts w:ascii="Times New Roman" w:hAnsi="Times New Roman"/>
          <w:sz w:val="21"/>
        </w:rPr>
        <w:t>A planilha detalhada de custos será anexada ao Termo de Referência, conforme os parâmetros da IN SEGES/MP nº 05/2017 e do art. 23 da Lei nº 14.133/2021, garantindo a viabilidade econômico-financeira da contratação e a seleção da proposta mais vantajosa para a Administração</w:t>
      </w:r>
      <w:r>
        <w:rPr>
          <w:rFonts w:ascii="Times New Roman" w:hAnsi="Times New Roman"/>
          <w:b/>
          <w:sz w:val="21"/>
        </w:rPr>
        <w:t>.</w:t>
      </w:r>
    </w:p>
    <w:p w14:paraId="5D7424DE" w14:textId="77777777" w:rsidR="000431DD" w:rsidRDefault="000431DD" w:rsidP="000431DD">
      <w:pPr>
        <w:pStyle w:val="PargrafodaLista"/>
        <w:numPr>
          <w:ilvl w:val="1"/>
          <w:numId w:val="51"/>
        </w:numPr>
        <w:tabs>
          <w:tab w:val="left" w:pos="608"/>
        </w:tabs>
        <w:spacing w:before="199" w:line="271" w:lineRule="auto"/>
        <w:ind w:left="121" w:firstLine="0"/>
        <w:jc w:val="both"/>
        <w:rPr>
          <w:rFonts w:ascii="Times New Roman" w:hAnsi="Times New Roman"/>
          <w:sz w:val="21"/>
        </w:rPr>
      </w:pPr>
      <w:r>
        <w:rPr>
          <w:rFonts w:ascii="Times New Roman" w:hAnsi="Times New Roman"/>
          <w:sz w:val="21"/>
        </w:rPr>
        <w:t xml:space="preserve">Considerando todos os fatos acima, os salários e os benéficos especificados na Convenção Coletiva De Trabalho 2025/2025, PE000113/2025, estima-se que o valor contratual do objeto deste Estudo será de </w:t>
      </w:r>
      <w:r>
        <w:rPr>
          <w:rFonts w:ascii="Times New Roman" w:hAnsi="Times New Roman"/>
          <w:b/>
          <w:sz w:val="21"/>
        </w:rPr>
        <w:t xml:space="preserve">R$ 436.003,28 </w:t>
      </w:r>
      <w:r>
        <w:rPr>
          <w:rFonts w:ascii="Times New Roman" w:hAnsi="Times New Roman"/>
          <w:sz w:val="21"/>
        </w:rPr>
        <w:t>(Quatrocentos e trinta e seis mil, três reais e vinte e oito centavos.), conforme demonstrado no Quadro abaixo:</w:t>
      </w:r>
    </w:p>
    <w:p w14:paraId="4BB74D9C" w14:textId="77777777" w:rsidR="000431DD" w:rsidRDefault="000431DD" w:rsidP="000431DD">
      <w:pPr>
        <w:spacing w:before="202"/>
        <w:ind w:left="360" w:right="360"/>
        <w:jc w:val="center"/>
        <w:rPr>
          <w:rFonts w:ascii="Times New Roman" w:hAnsi="Times New Roman"/>
          <w:i/>
          <w:sz w:val="21"/>
        </w:rPr>
      </w:pPr>
      <w:r>
        <w:rPr>
          <w:rFonts w:ascii="Times New Roman" w:hAnsi="Times New Roman"/>
          <w:i/>
          <w:sz w:val="21"/>
        </w:rPr>
        <w:t>Quadro</w:t>
      </w:r>
      <w:r>
        <w:rPr>
          <w:rFonts w:ascii="Times New Roman" w:hAnsi="Times New Roman"/>
          <w:i/>
          <w:spacing w:val="-1"/>
          <w:sz w:val="21"/>
        </w:rPr>
        <w:t xml:space="preserve"> </w:t>
      </w:r>
      <w:r>
        <w:rPr>
          <w:rFonts w:ascii="Times New Roman" w:hAnsi="Times New Roman"/>
          <w:i/>
          <w:sz w:val="21"/>
        </w:rPr>
        <w:t>– Estimativa de</w:t>
      </w:r>
      <w:r>
        <w:rPr>
          <w:rFonts w:ascii="Times New Roman" w:hAnsi="Times New Roman"/>
          <w:i/>
          <w:spacing w:val="-1"/>
          <w:sz w:val="21"/>
        </w:rPr>
        <w:t xml:space="preserve"> </w:t>
      </w:r>
      <w:r>
        <w:rPr>
          <w:rFonts w:ascii="Times New Roman" w:hAnsi="Times New Roman"/>
          <w:i/>
          <w:spacing w:val="-2"/>
          <w:sz w:val="21"/>
        </w:rPr>
        <w:t>Custos</w:t>
      </w:r>
    </w:p>
    <w:p w14:paraId="52294844" w14:textId="77777777" w:rsidR="000431DD" w:rsidRDefault="000431DD" w:rsidP="000431DD">
      <w:pPr>
        <w:pStyle w:val="Corpodetexto"/>
        <w:spacing w:before="6"/>
        <w:rPr>
          <w:rFonts w:ascii="Times New Roman"/>
          <w:i/>
          <w:sz w:val="18"/>
        </w:rPr>
      </w:pPr>
    </w:p>
    <w:tbl>
      <w:tblPr>
        <w:tblStyle w:val="TableNormal"/>
        <w:tblW w:w="0" w:type="auto"/>
        <w:tblInd w:w="4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7"/>
        <w:gridCol w:w="978"/>
        <w:gridCol w:w="559"/>
        <w:gridCol w:w="884"/>
        <w:gridCol w:w="733"/>
        <w:gridCol w:w="791"/>
        <w:gridCol w:w="791"/>
        <w:gridCol w:w="1032"/>
        <w:gridCol w:w="1424"/>
        <w:gridCol w:w="1004"/>
      </w:tblGrid>
      <w:tr w:rsidR="000431DD" w14:paraId="4479B83E" w14:textId="77777777" w:rsidTr="0020306D">
        <w:trPr>
          <w:trHeight w:val="1128"/>
        </w:trPr>
        <w:tc>
          <w:tcPr>
            <w:tcW w:w="577" w:type="dxa"/>
          </w:tcPr>
          <w:p w14:paraId="14C63671" w14:textId="77777777" w:rsidR="000431DD" w:rsidRDefault="000431DD" w:rsidP="0020306D">
            <w:pPr>
              <w:pStyle w:val="TableParagraph"/>
              <w:rPr>
                <w:rFonts w:ascii="Times New Roman"/>
                <w:i/>
                <w:sz w:val="15"/>
              </w:rPr>
            </w:pPr>
          </w:p>
          <w:p w14:paraId="13234972" w14:textId="77777777" w:rsidR="000431DD" w:rsidRDefault="000431DD" w:rsidP="0020306D">
            <w:pPr>
              <w:pStyle w:val="TableParagraph"/>
              <w:spacing w:before="140"/>
              <w:rPr>
                <w:rFonts w:ascii="Times New Roman"/>
                <w:i/>
                <w:sz w:val="15"/>
              </w:rPr>
            </w:pPr>
          </w:p>
          <w:p w14:paraId="4BC55D53" w14:textId="77777777" w:rsidR="000431DD" w:rsidRDefault="000431DD" w:rsidP="0020306D">
            <w:pPr>
              <w:pStyle w:val="TableParagraph"/>
              <w:ind w:left="15"/>
              <w:jc w:val="center"/>
              <w:rPr>
                <w:rFonts w:ascii="Times New Roman"/>
                <w:b/>
                <w:sz w:val="15"/>
              </w:rPr>
            </w:pPr>
            <w:r>
              <w:rPr>
                <w:rFonts w:ascii="Times New Roman"/>
                <w:b/>
                <w:spacing w:val="-2"/>
                <w:sz w:val="15"/>
              </w:rPr>
              <w:t>Postos</w:t>
            </w:r>
          </w:p>
        </w:tc>
        <w:tc>
          <w:tcPr>
            <w:tcW w:w="978" w:type="dxa"/>
          </w:tcPr>
          <w:p w14:paraId="6D9A1ADB" w14:textId="77777777" w:rsidR="000431DD" w:rsidRDefault="000431DD" w:rsidP="0020306D">
            <w:pPr>
              <w:pStyle w:val="TableParagraph"/>
              <w:rPr>
                <w:rFonts w:ascii="Times New Roman"/>
                <w:i/>
                <w:sz w:val="15"/>
              </w:rPr>
            </w:pPr>
          </w:p>
          <w:p w14:paraId="4C053E5E" w14:textId="77777777" w:rsidR="000431DD" w:rsidRDefault="000431DD" w:rsidP="0020306D">
            <w:pPr>
              <w:pStyle w:val="TableParagraph"/>
              <w:spacing w:before="140"/>
              <w:rPr>
                <w:rFonts w:ascii="Times New Roman"/>
                <w:i/>
                <w:sz w:val="15"/>
              </w:rPr>
            </w:pPr>
          </w:p>
          <w:p w14:paraId="00366AE7" w14:textId="77777777" w:rsidR="000431DD" w:rsidRDefault="000431DD" w:rsidP="0020306D">
            <w:pPr>
              <w:pStyle w:val="TableParagraph"/>
              <w:ind w:left="16"/>
              <w:jc w:val="center"/>
              <w:rPr>
                <w:rFonts w:ascii="Times New Roman" w:hAnsi="Times New Roman"/>
                <w:b/>
                <w:sz w:val="15"/>
              </w:rPr>
            </w:pPr>
            <w:r>
              <w:rPr>
                <w:rFonts w:ascii="Times New Roman" w:hAnsi="Times New Roman"/>
                <w:b/>
                <w:spacing w:val="-2"/>
                <w:sz w:val="15"/>
              </w:rPr>
              <w:t>Descrição</w:t>
            </w:r>
          </w:p>
        </w:tc>
        <w:tc>
          <w:tcPr>
            <w:tcW w:w="559" w:type="dxa"/>
          </w:tcPr>
          <w:p w14:paraId="42AFCFB9" w14:textId="77777777" w:rsidR="000431DD" w:rsidRDefault="000431DD" w:rsidP="0020306D">
            <w:pPr>
              <w:pStyle w:val="TableParagraph"/>
              <w:rPr>
                <w:rFonts w:ascii="Times New Roman"/>
                <w:i/>
                <w:sz w:val="15"/>
              </w:rPr>
            </w:pPr>
          </w:p>
          <w:p w14:paraId="6DC0C1B3" w14:textId="77777777" w:rsidR="000431DD" w:rsidRDefault="000431DD" w:rsidP="0020306D">
            <w:pPr>
              <w:pStyle w:val="TableParagraph"/>
              <w:spacing w:before="140"/>
              <w:rPr>
                <w:rFonts w:ascii="Times New Roman"/>
                <w:i/>
                <w:sz w:val="15"/>
              </w:rPr>
            </w:pPr>
          </w:p>
          <w:p w14:paraId="16D3E1EC" w14:textId="77777777" w:rsidR="000431DD" w:rsidRDefault="000431DD" w:rsidP="0020306D">
            <w:pPr>
              <w:pStyle w:val="TableParagraph"/>
              <w:ind w:left="15"/>
              <w:jc w:val="center"/>
              <w:rPr>
                <w:rFonts w:ascii="Times New Roman"/>
                <w:b/>
                <w:sz w:val="15"/>
              </w:rPr>
            </w:pPr>
            <w:r>
              <w:rPr>
                <w:rFonts w:ascii="Times New Roman"/>
                <w:b/>
                <w:spacing w:val="-5"/>
                <w:sz w:val="15"/>
              </w:rPr>
              <w:t>CBO</w:t>
            </w:r>
          </w:p>
        </w:tc>
        <w:tc>
          <w:tcPr>
            <w:tcW w:w="884" w:type="dxa"/>
          </w:tcPr>
          <w:p w14:paraId="598ED1CE" w14:textId="77777777" w:rsidR="000431DD" w:rsidRDefault="000431DD" w:rsidP="0020306D">
            <w:pPr>
              <w:pStyle w:val="TableParagraph"/>
              <w:spacing w:before="81"/>
              <w:rPr>
                <w:rFonts w:ascii="Times New Roman"/>
                <w:i/>
                <w:sz w:val="15"/>
              </w:rPr>
            </w:pPr>
          </w:p>
          <w:p w14:paraId="5713B915" w14:textId="77777777" w:rsidR="000431DD" w:rsidRDefault="000431DD" w:rsidP="0020306D">
            <w:pPr>
              <w:pStyle w:val="TableParagraph"/>
              <w:spacing w:line="321" w:lineRule="auto"/>
              <w:ind w:left="165" w:right="147" w:firstLine="58"/>
              <w:rPr>
                <w:rFonts w:ascii="Times New Roman" w:hAnsi="Times New Roman"/>
                <w:b/>
                <w:sz w:val="15"/>
              </w:rPr>
            </w:pPr>
            <w:r>
              <w:rPr>
                <w:rFonts w:ascii="Times New Roman" w:hAnsi="Times New Roman"/>
                <w:b/>
                <w:spacing w:val="-2"/>
                <w:sz w:val="15"/>
              </w:rPr>
              <w:t>Carga</w:t>
            </w:r>
            <w:r>
              <w:rPr>
                <w:rFonts w:ascii="Times New Roman" w:hAnsi="Times New Roman"/>
                <w:b/>
                <w:spacing w:val="40"/>
                <w:sz w:val="15"/>
              </w:rPr>
              <w:t xml:space="preserve"> </w:t>
            </w:r>
            <w:r>
              <w:rPr>
                <w:rFonts w:ascii="Times New Roman" w:hAnsi="Times New Roman"/>
                <w:b/>
                <w:spacing w:val="-2"/>
                <w:sz w:val="15"/>
              </w:rPr>
              <w:t>Horária</w:t>
            </w:r>
            <w:r>
              <w:rPr>
                <w:rFonts w:ascii="Times New Roman" w:hAnsi="Times New Roman"/>
                <w:b/>
                <w:spacing w:val="40"/>
                <w:sz w:val="15"/>
              </w:rPr>
              <w:t xml:space="preserve"> </w:t>
            </w:r>
            <w:r>
              <w:rPr>
                <w:rFonts w:ascii="Times New Roman" w:hAnsi="Times New Roman"/>
                <w:b/>
                <w:spacing w:val="-2"/>
                <w:sz w:val="15"/>
              </w:rPr>
              <w:t>Semanal</w:t>
            </w:r>
          </w:p>
        </w:tc>
        <w:tc>
          <w:tcPr>
            <w:tcW w:w="733" w:type="dxa"/>
          </w:tcPr>
          <w:p w14:paraId="2AB02E07" w14:textId="77777777" w:rsidR="000431DD" w:rsidRDefault="000431DD" w:rsidP="0020306D">
            <w:pPr>
              <w:pStyle w:val="TableParagraph"/>
              <w:rPr>
                <w:rFonts w:ascii="Times New Roman"/>
                <w:i/>
                <w:sz w:val="15"/>
              </w:rPr>
            </w:pPr>
          </w:p>
          <w:p w14:paraId="43E27C63" w14:textId="77777777" w:rsidR="000431DD" w:rsidRDefault="000431DD" w:rsidP="0020306D">
            <w:pPr>
              <w:pStyle w:val="TableParagraph"/>
              <w:spacing w:before="24"/>
              <w:rPr>
                <w:rFonts w:ascii="Times New Roman"/>
                <w:i/>
                <w:sz w:val="15"/>
              </w:rPr>
            </w:pPr>
          </w:p>
          <w:p w14:paraId="62CAC47E" w14:textId="77777777" w:rsidR="000431DD" w:rsidRDefault="000431DD" w:rsidP="0020306D">
            <w:pPr>
              <w:pStyle w:val="TableParagraph"/>
              <w:spacing w:line="321" w:lineRule="auto"/>
              <w:ind w:left="171" w:right="103" w:hanging="87"/>
              <w:rPr>
                <w:rFonts w:ascii="Times New Roman"/>
                <w:b/>
                <w:sz w:val="15"/>
              </w:rPr>
            </w:pPr>
            <w:r>
              <w:rPr>
                <w:rFonts w:ascii="Times New Roman"/>
                <w:b/>
                <w:sz w:val="15"/>
              </w:rPr>
              <w:t>Total</w:t>
            </w:r>
            <w:r>
              <w:rPr>
                <w:rFonts w:ascii="Times New Roman"/>
                <w:b/>
                <w:spacing w:val="-10"/>
                <w:sz w:val="15"/>
              </w:rPr>
              <w:t xml:space="preserve"> </w:t>
            </w:r>
            <w:r>
              <w:rPr>
                <w:rFonts w:ascii="Times New Roman"/>
                <w:b/>
                <w:sz w:val="15"/>
              </w:rPr>
              <w:t>de</w:t>
            </w:r>
            <w:r>
              <w:rPr>
                <w:rFonts w:ascii="Times New Roman"/>
                <w:b/>
                <w:spacing w:val="40"/>
                <w:sz w:val="15"/>
              </w:rPr>
              <w:t xml:space="preserve"> </w:t>
            </w:r>
            <w:r>
              <w:rPr>
                <w:rFonts w:ascii="Times New Roman"/>
                <w:b/>
                <w:spacing w:val="-2"/>
                <w:sz w:val="15"/>
              </w:rPr>
              <w:t>Vagas</w:t>
            </w:r>
          </w:p>
        </w:tc>
        <w:tc>
          <w:tcPr>
            <w:tcW w:w="791" w:type="dxa"/>
          </w:tcPr>
          <w:p w14:paraId="17E11082" w14:textId="77777777" w:rsidR="000431DD" w:rsidRDefault="000431DD" w:rsidP="0020306D">
            <w:pPr>
              <w:pStyle w:val="TableParagraph"/>
              <w:rPr>
                <w:rFonts w:ascii="Times New Roman"/>
                <w:i/>
                <w:sz w:val="15"/>
              </w:rPr>
            </w:pPr>
          </w:p>
          <w:p w14:paraId="304312EF" w14:textId="77777777" w:rsidR="000431DD" w:rsidRDefault="000431DD" w:rsidP="0020306D">
            <w:pPr>
              <w:pStyle w:val="TableParagraph"/>
              <w:spacing w:before="24"/>
              <w:rPr>
                <w:rFonts w:ascii="Times New Roman"/>
                <w:i/>
                <w:sz w:val="15"/>
              </w:rPr>
            </w:pPr>
          </w:p>
          <w:p w14:paraId="183A2E26" w14:textId="77777777" w:rsidR="000431DD" w:rsidRDefault="000431DD" w:rsidP="0020306D">
            <w:pPr>
              <w:pStyle w:val="TableParagraph"/>
              <w:spacing w:line="321" w:lineRule="auto"/>
              <w:ind w:left="246" w:right="148" w:hanging="79"/>
              <w:rPr>
                <w:rFonts w:ascii="Times New Roman" w:hAnsi="Times New Roman"/>
                <w:b/>
                <w:sz w:val="15"/>
              </w:rPr>
            </w:pPr>
            <w:r>
              <w:rPr>
                <w:rFonts w:ascii="Times New Roman" w:hAnsi="Times New Roman"/>
                <w:b/>
                <w:spacing w:val="-2"/>
                <w:sz w:val="15"/>
              </w:rPr>
              <w:t>Salário</w:t>
            </w:r>
            <w:r>
              <w:rPr>
                <w:rFonts w:ascii="Times New Roman" w:hAnsi="Times New Roman"/>
                <w:b/>
                <w:spacing w:val="40"/>
                <w:sz w:val="15"/>
              </w:rPr>
              <w:t xml:space="preserve"> </w:t>
            </w:r>
            <w:r>
              <w:rPr>
                <w:rFonts w:ascii="Times New Roman" w:hAnsi="Times New Roman"/>
                <w:b/>
                <w:spacing w:val="-4"/>
                <w:sz w:val="15"/>
              </w:rPr>
              <w:t>Base</w:t>
            </w:r>
          </w:p>
        </w:tc>
        <w:tc>
          <w:tcPr>
            <w:tcW w:w="791" w:type="dxa"/>
          </w:tcPr>
          <w:p w14:paraId="0B091AAF" w14:textId="77777777" w:rsidR="000431DD" w:rsidRDefault="000431DD" w:rsidP="0020306D">
            <w:pPr>
              <w:pStyle w:val="TableParagraph"/>
              <w:rPr>
                <w:rFonts w:ascii="Times New Roman"/>
                <w:i/>
                <w:sz w:val="15"/>
              </w:rPr>
            </w:pPr>
          </w:p>
          <w:p w14:paraId="77516BDC" w14:textId="77777777" w:rsidR="000431DD" w:rsidRDefault="000431DD" w:rsidP="0020306D">
            <w:pPr>
              <w:pStyle w:val="TableParagraph"/>
              <w:spacing w:before="24"/>
              <w:rPr>
                <w:rFonts w:ascii="Times New Roman"/>
                <w:i/>
                <w:sz w:val="15"/>
              </w:rPr>
            </w:pPr>
          </w:p>
          <w:p w14:paraId="09A3D149" w14:textId="77777777" w:rsidR="000431DD" w:rsidRDefault="000431DD" w:rsidP="0020306D">
            <w:pPr>
              <w:pStyle w:val="TableParagraph"/>
              <w:spacing w:line="321" w:lineRule="auto"/>
              <w:ind w:left="125" w:right="105" w:firstLine="83"/>
              <w:rPr>
                <w:rFonts w:ascii="Times New Roman" w:hAnsi="Times New Roman"/>
                <w:b/>
                <w:sz w:val="15"/>
              </w:rPr>
            </w:pPr>
            <w:r>
              <w:rPr>
                <w:rFonts w:ascii="Times New Roman" w:hAnsi="Times New Roman"/>
                <w:b/>
                <w:spacing w:val="-2"/>
                <w:sz w:val="15"/>
              </w:rPr>
              <w:t>Custo</w:t>
            </w:r>
            <w:r>
              <w:rPr>
                <w:rFonts w:ascii="Times New Roman" w:hAnsi="Times New Roman"/>
                <w:b/>
                <w:spacing w:val="40"/>
                <w:sz w:val="15"/>
              </w:rPr>
              <w:t xml:space="preserve"> </w:t>
            </w:r>
            <w:r>
              <w:rPr>
                <w:rFonts w:ascii="Times New Roman" w:hAnsi="Times New Roman"/>
                <w:b/>
                <w:spacing w:val="-2"/>
                <w:sz w:val="15"/>
              </w:rPr>
              <w:t>Unitário</w:t>
            </w:r>
          </w:p>
        </w:tc>
        <w:tc>
          <w:tcPr>
            <w:tcW w:w="1032" w:type="dxa"/>
          </w:tcPr>
          <w:p w14:paraId="6CA08275" w14:textId="77777777" w:rsidR="000431DD" w:rsidRDefault="000431DD" w:rsidP="0020306D">
            <w:pPr>
              <w:pStyle w:val="TableParagraph"/>
              <w:spacing w:before="81"/>
              <w:rPr>
                <w:rFonts w:ascii="Times New Roman"/>
                <w:i/>
                <w:sz w:val="15"/>
              </w:rPr>
            </w:pPr>
          </w:p>
          <w:p w14:paraId="64B9B165" w14:textId="77777777" w:rsidR="000431DD" w:rsidRDefault="000431DD" w:rsidP="0020306D">
            <w:pPr>
              <w:pStyle w:val="TableParagraph"/>
              <w:spacing w:line="321" w:lineRule="auto"/>
              <w:ind w:left="74" w:right="92"/>
              <w:jc w:val="center"/>
              <w:rPr>
                <w:rFonts w:ascii="Times New Roman" w:hAnsi="Times New Roman"/>
                <w:b/>
                <w:sz w:val="15"/>
              </w:rPr>
            </w:pPr>
            <w:r>
              <w:rPr>
                <w:rFonts w:ascii="Times New Roman" w:hAnsi="Times New Roman"/>
                <w:b/>
                <w:spacing w:val="-2"/>
                <w:sz w:val="15"/>
              </w:rPr>
              <w:t>Custo</w:t>
            </w:r>
            <w:r>
              <w:rPr>
                <w:rFonts w:ascii="Times New Roman" w:hAnsi="Times New Roman"/>
                <w:b/>
                <w:spacing w:val="40"/>
                <w:sz w:val="15"/>
              </w:rPr>
              <w:t xml:space="preserve"> </w:t>
            </w:r>
            <w:r>
              <w:rPr>
                <w:rFonts w:ascii="Times New Roman" w:hAnsi="Times New Roman"/>
                <w:b/>
                <w:spacing w:val="-2"/>
                <w:sz w:val="15"/>
              </w:rPr>
              <w:t>Unitário</w:t>
            </w:r>
            <w:r>
              <w:rPr>
                <w:rFonts w:ascii="Times New Roman" w:hAnsi="Times New Roman"/>
                <w:b/>
                <w:spacing w:val="40"/>
                <w:sz w:val="15"/>
              </w:rPr>
              <w:t xml:space="preserve"> </w:t>
            </w:r>
            <w:r>
              <w:rPr>
                <w:rFonts w:ascii="Times New Roman" w:hAnsi="Times New Roman"/>
                <w:b/>
                <w:spacing w:val="-2"/>
                <w:sz w:val="15"/>
              </w:rPr>
              <w:t>Anual</w:t>
            </w:r>
          </w:p>
        </w:tc>
        <w:tc>
          <w:tcPr>
            <w:tcW w:w="1424" w:type="dxa"/>
          </w:tcPr>
          <w:p w14:paraId="42D7694D" w14:textId="77777777" w:rsidR="000431DD" w:rsidRDefault="000431DD" w:rsidP="0020306D">
            <w:pPr>
              <w:pStyle w:val="TableParagraph"/>
              <w:spacing w:before="81"/>
              <w:rPr>
                <w:rFonts w:ascii="Times New Roman"/>
                <w:i/>
                <w:sz w:val="15"/>
              </w:rPr>
            </w:pPr>
          </w:p>
          <w:p w14:paraId="5CEF813E" w14:textId="77777777" w:rsidR="000431DD" w:rsidRDefault="000431DD" w:rsidP="0020306D">
            <w:pPr>
              <w:pStyle w:val="TableParagraph"/>
              <w:spacing w:line="321" w:lineRule="auto"/>
              <w:ind w:left="19"/>
              <w:jc w:val="center"/>
              <w:rPr>
                <w:rFonts w:ascii="Times New Roman" w:hAnsi="Times New Roman"/>
                <w:b/>
                <w:sz w:val="15"/>
              </w:rPr>
            </w:pPr>
            <w:r>
              <w:rPr>
                <w:rFonts w:ascii="Times New Roman" w:hAnsi="Times New Roman"/>
                <w:b/>
                <w:sz w:val="15"/>
              </w:rPr>
              <w:t>Custo</w:t>
            </w:r>
            <w:r>
              <w:rPr>
                <w:rFonts w:ascii="Times New Roman" w:hAnsi="Times New Roman"/>
                <w:b/>
                <w:spacing w:val="-10"/>
                <w:sz w:val="15"/>
              </w:rPr>
              <w:t xml:space="preserve"> </w:t>
            </w:r>
            <w:r>
              <w:rPr>
                <w:rFonts w:ascii="Times New Roman" w:hAnsi="Times New Roman"/>
                <w:b/>
                <w:sz w:val="15"/>
              </w:rPr>
              <w:t>Total</w:t>
            </w:r>
            <w:r>
              <w:rPr>
                <w:rFonts w:ascii="Times New Roman" w:hAnsi="Times New Roman"/>
                <w:b/>
                <w:spacing w:val="-9"/>
                <w:sz w:val="15"/>
              </w:rPr>
              <w:t xml:space="preserve"> </w:t>
            </w:r>
            <w:r>
              <w:rPr>
                <w:rFonts w:ascii="Times New Roman" w:hAnsi="Times New Roman"/>
                <w:b/>
                <w:sz w:val="15"/>
              </w:rPr>
              <w:t>Mensal</w:t>
            </w:r>
            <w:r>
              <w:rPr>
                <w:rFonts w:ascii="Times New Roman" w:hAnsi="Times New Roman"/>
                <w:b/>
                <w:spacing w:val="40"/>
                <w:sz w:val="15"/>
              </w:rPr>
              <w:t xml:space="preserve"> </w:t>
            </w:r>
            <w:r>
              <w:rPr>
                <w:rFonts w:ascii="Times New Roman" w:hAnsi="Times New Roman"/>
                <w:b/>
                <w:sz w:val="15"/>
              </w:rPr>
              <w:t>(Custo unitário X</w:t>
            </w:r>
            <w:r>
              <w:rPr>
                <w:rFonts w:ascii="Times New Roman" w:hAnsi="Times New Roman"/>
                <w:b/>
                <w:spacing w:val="40"/>
                <w:sz w:val="15"/>
              </w:rPr>
              <w:t xml:space="preserve"> </w:t>
            </w:r>
            <w:r>
              <w:rPr>
                <w:rFonts w:ascii="Times New Roman" w:hAnsi="Times New Roman"/>
                <w:b/>
                <w:sz w:val="15"/>
              </w:rPr>
              <w:t>Total de vagas)</w:t>
            </w:r>
          </w:p>
        </w:tc>
        <w:tc>
          <w:tcPr>
            <w:tcW w:w="1004" w:type="dxa"/>
          </w:tcPr>
          <w:p w14:paraId="6B3E124B" w14:textId="77777777" w:rsidR="000431DD" w:rsidRDefault="000431DD" w:rsidP="0020306D">
            <w:pPr>
              <w:pStyle w:val="TableParagraph"/>
              <w:rPr>
                <w:rFonts w:ascii="Times New Roman"/>
                <w:i/>
                <w:sz w:val="15"/>
              </w:rPr>
            </w:pPr>
          </w:p>
          <w:p w14:paraId="4750C13B" w14:textId="77777777" w:rsidR="000431DD" w:rsidRDefault="000431DD" w:rsidP="0020306D">
            <w:pPr>
              <w:pStyle w:val="TableParagraph"/>
              <w:spacing w:before="24"/>
              <w:rPr>
                <w:rFonts w:ascii="Times New Roman"/>
                <w:i/>
                <w:sz w:val="15"/>
              </w:rPr>
            </w:pPr>
          </w:p>
          <w:p w14:paraId="0011C330" w14:textId="77777777" w:rsidR="000431DD" w:rsidRDefault="000431DD" w:rsidP="0020306D">
            <w:pPr>
              <w:pStyle w:val="TableParagraph"/>
              <w:spacing w:line="321" w:lineRule="auto"/>
              <w:ind w:left="307" w:right="99" w:hanging="182"/>
              <w:rPr>
                <w:rFonts w:ascii="Times New Roman"/>
                <w:b/>
                <w:sz w:val="15"/>
              </w:rPr>
            </w:pPr>
            <w:r>
              <w:rPr>
                <w:rFonts w:ascii="Times New Roman"/>
                <w:b/>
                <w:sz w:val="15"/>
              </w:rPr>
              <w:t>Custo</w:t>
            </w:r>
            <w:r>
              <w:rPr>
                <w:rFonts w:ascii="Times New Roman"/>
                <w:b/>
                <w:spacing w:val="-10"/>
                <w:sz w:val="15"/>
              </w:rPr>
              <w:t xml:space="preserve"> </w:t>
            </w:r>
            <w:r>
              <w:rPr>
                <w:rFonts w:ascii="Times New Roman"/>
                <w:b/>
                <w:sz w:val="15"/>
              </w:rPr>
              <w:t>Total</w:t>
            </w:r>
            <w:r>
              <w:rPr>
                <w:rFonts w:ascii="Times New Roman"/>
                <w:b/>
                <w:spacing w:val="40"/>
                <w:sz w:val="15"/>
              </w:rPr>
              <w:t xml:space="preserve"> </w:t>
            </w:r>
            <w:r>
              <w:rPr>
                <w:rFonts w:ascii="Times New Roman"/>
                <w:b/>
                <w:spacing w:val="-2"/>
                <w:sz w:val="15"/>
              </w:rPr>
              <w:t>Anual</w:t>
            </w:r>
          </w:p>
        </w:tc>
      </w:tr>
      <w:tr w:rsidR="000431DD" w14:paraId="41A8AA6D" w14:textId="77777777" w:rsidTr="0020306D">
        <w:trPr>
          <w:trHeight w:val="669"/>
        </w:trPr>
        <w:tc>
          <w:tcPr>
            <w:tcW w:w="577" w:type="dxa"/>
          </w:tcPr>
          <w:p w14:paraId="0C9DF805" w14:textId="77777777" w:rsidR="000431DD" w:rsidRDefault="000431DD" w:rsidP="0020306D">
            <w:pPr>
              <w:pStyle w:val="TableParagraph"/>
              <w:spacing w:before="82"/>
              <w:rPr>
                <w:rFonts w:ascii="Times New Roman"/>
                <w:i/>
                <w:sz w:val="15"/>
              </w:rPr>
            </w:pPr>
          </w:p>
          <w:p w14:paraId="2340A299" w14:textId="77777777" w:rsidR="000431DD" w:rsidRDefault="000431DD" w:rsidP="0020306D">
            <w:pPr>
              <w:pStyle w:val="TableParagraph"/>
              <w:ind w:left="15"/>
              <w:jc w:val="center"/>
              <w:rPr>
                <w:rFonts w:ascii="Times New Roman"/>
                <w:sz w:val="15"/>
              </w:rPr>
            </w:pPr>
            <w:r>
              <w:rPr>
                <w:rFonts w:ascii="Times New Roman"/>
                <w:spacing w:val="-10"/>
                <w:sz w:val="15"/>
              </w:rPr>
              <w:t>1</w:t>
            </w:r>
          </w:p>
        </w:tc>
        <w:tc>
          <w:tcPr>
            <w:tcW w:w="978" w:type="dxa"/>
          </w:tcPr>
          <w:p w14:paraId="01AA85B4" w14:textId="77777777" w:rsidR="000431DD" w:rsidRDefault="000431DD" w:rsidP="0020306D">
            <w:pPr>
              <w:pStyle w:val="TableParagraph"/>
              <w:spacing w:before="82"/>
              <w:rPr>
                <w:rFonts w:ascii="Times New Roman"/>
                <w:i/>
                <w:sz w:val="15"/>
              </w:rPr>
            </w:pPr>
          </w:p>
          <w:p w14:paraId="05D7EDC3" w14:textId="77777777" w:rsidR="000431DD" w:rsidRDefault="000431DD" w:rsidP="0020306D">
            <w:pPr>
              <w:pStyle w:val="TableParagraph"/>
              <w:ind w:left="16"/>
              <w:jc w:val="center"/>
              <w:rPr>
                <w:rFonts w:ascii="Times New Roman"/>
                <w:b/>
                <w:sz w:val="15"/>
              </w:rPr>
            </w:pPr>
            <w:r>
              <w:rPr>
                <w:rFonts w:ascii="Times New Roman"/>
                <w:b/>
                <w:spacing w:val="-2"/>
                <w:sz w:val="15"/>
              </w:rPr>
              <w:t>MOTORISTA</w:t>
            </w:r>
          </w:p>
        </w:tc>
        <w:tc>
          <w:tcPr>
            <w:tcW w:w="559" w:type="dxa"/>
          </w:tcPr>
          <w:p w14:paraId="47C8FB21" w14:textId="77777777" w:rsidR="000431DD" w:rsidRDefault="000431DD" w:rsidP="0020306D">
            <w:pPr>
              <w:pStyle w:val="TableParagraph"/>
              <w:spacing w:before="82"/>
              <w:rPr>
                <w:rFonts w:ascii="Times New Roman"/>
                <w:i/>
                <w:sz w:val="15"/>
              </w:rPr>
            </w:pPr>
          </w:p>
          <w:p w14:paraId="0456EEAF" w14:textId="77777777" w:rsidR="000431DD" w:rsidRDefault="000431DD" w:rsidP="0020306D">
            <w:pPr>
              <w:pStyle w:val="TableParagraph"/>
              <w:ind w:left="15"/>
              <w:jc w:val="center"/>
              <w:rPr>
                <w:rFonts w:ascii="Times New Roman"/>
                <w:sz w:val="15"/>
              </w:rPr>
            </w:pPr>
            <w:r>
              <w:rPr>
                <w:rFonts w:ascii="Times New Roman"/>
                <w:spacing w:val="-4"/>
                <w:sz w:val="15"/>
              </w:rPr>
              <w:t>7823</w:t>
            </w:r>
          </w:p>
        </w:tc>
        <w:tc>
          <w:tcPr>
            <w:tcW w:w="884" w:type="dxa"/>
          </w:tcPr>
          <w:p w14:paraId="160F61A1" w14:textId="77777777" w:rsidR="000431DD" w:rsidRDefault="000431DD" w:rsidP="0020306D">
            <w:pPr>
              <w:pStyle w:val="TableParagraph"/>
              <w:spacing w:before="82"/>
              <w:rPr>
                <w:rFonts w:ascii="Times New Roman"/>
                <w:i/>
                <w:sz w:val="15"/>
              </w:rPr>
            </w:pPr>
          </w:p>
          <w:p w14:paraId="67211DDA" w14:textId="77777777" w:rsidR="000431DD" w:rsidRDefault="000431DD" w:rsidP="0020306D">
            <w:pPr>
              <w:pStyle w:val="TableParagraph"/>
              <w:ind w:left="15"/>
              <w:jc w:val="center"/>
              <w:rPr>
                <w:rFonts w:ascii="Times New Roman"/>
                <w:sz w:val="15"/>
              </w:rPr>
            </w:pPr>
            <w:r>
              <w:rPr>
                <w:rFonts w:ascii="Times New Roman"/>
                <w:spacing w:val="-5"/>
                <w:sz w:val="15"/>
              </w:rPr>
              <w:t>44H</w:t>
            </w:r>
          </w:p>
        </w:tc>
        <w:tc>
          <w:tcPr>
            <w:tcW w:w="733" w:type="dxa"/>
          </w:tcPr>
          <w:p w14:paraId="7C830F28" w14:textId="77777777" w:rsidR="000431DD" w:rsidRDefault="000431DD" w:rsidP="0020306D">
            <w:pPr>
              <w:pStyle w:val="TableParagraph"/>
              <w:spacing w:before="82"/>
              <w:rPr>
                <w:rFonts w:ascii="Times New Roman"/>
                <w:i/>
                <w:sz w:val="15"/>
              </w:rPr>
            </w:pPr>
          </w:p>
          <w:p w14:paraId="4AE95F00" w14:textId="77777777" w:rsidR="000431DD" w:rsidRDefault="000431DD" w:rsidP="0020306D">
            <w:pPr>
              <w:pStyle w:val="TableParagraph"/>
              <w:ind w:left="16"/>
              <w:jc w:val="center"/>
              <w:rPr>
                <w:rFonts w:ascii="Times New Roman"/>
                <w:sz w:val="15"/>
              </w:rPr>
            </w:pPr>
            <w:r>
              <w:rPr>
                <w:rFonts w:ascii="Times New Roman"/>
                <w:spacing w:val="-10"/>
                <w:sz w:val="15"/>
              </w:rPr>
              <w:t>4</w:t>
            </w:r>
          </w:p>
        </w:tc>
        <w:tc>
          <w:tcPr>
            <w:tcW w:w="791" w:type="dxa"/>
          </w:tcPr>
          <w:p w14:paraId="75EE6B5F" w14:textId="77777777" w:rsidR="000431DD" w:rsidRDefault="000431DD" w:rsidP="0020306D">
            <w:pPr>
              <w:pStyle w:val="TableParagraph"/>
              <w:spacing w:before="82"/>
              <w:rPr>
                <w:rFonts w:ascii="Times New Roman"/>
                <w:i/>
                <w:sz w:val="15"/>
              </w:rPr>
            </w:pPr>
          </w:p>
          <w:p w14:paraId="569A1CB0" w14:textId="77777777" w:rsidR="000431DD" w:rsidRDefault="000431DD" w:rsidP="0020306D">
            <w:pPr>
              <w:pStyle w:val="TableParagraph"/>
              <w:ind w:left="23"/>
              <w:rPr>
                <w:rFonts w:ascii="Times New Roman"/>
                <w:b/>
                <w:sz w:val="15"/>
              </w:rPr>
            </w:pPr>
            <w:r>
              <w:rPr>
                <w:rFonts w:ascii="Times New Roman"/>
                <w:b/>
                <w:sz w:val="15"/>
              </w:rPr>
              <w:t xml:space="preserve">R$ </w:t>
            </w:r>
            <w:r>
              <w:rPr>
                <w:rFonts w:ascii="Times New Roman"/>
                <w:b/>
                <w:spacing w:val="-2"/>
                <w:sz w:val="15"/>
              </w:rPr>
              <w:t>2.891,10</w:t>
            </w:r>
          </w:p>
        </w:tc>
        <w:tc>
          <w:tcPr>
            <w:tcW w:w="791" w:type="dxa"/>
          </w:tcPr>
          <w:p w14:paraId="714B6B78" w14:textId="77777777" w:rsidR="000431DD" w:rsidRDefault="000431DD" w:rsidP="0020306D">
            <w:pPr>
              <w:pStyle w:val="TableParagraph"/>
              <w:spacing w:before="82"/>
              <w:rPr>
                <w:rFonts w:ascii="Times New Roman"/>
                <w:i/>
                <w:sz w:val="15"/>
              </w:rPr>
            </w:pPr>
          </w:p>
          <w:p w14:paraId="7566CB22" w14:textId="77777777" w:rsidR="000431DD" w:rsidRDefault="000431DD" w:rsidP="0020306D">
            <w:pPr>
              <w:pStyle w:val="TableParagraph"/>
              <w:ind w:left="17"/>
              <w:jc w:val="center"/>
              <w:rPr>
                <w:rFonts w:ascii="Times New Roman"/>
                <w:b/>
                <w:sz w:val="15"/>
              </w:rPr>
            </w:pPr>
            <w:r>
              <w:rPr>
                <w:rFonts w:ascii="Times New Roman"/>
                <w:b/>
                <w:sz w:val="15"/>
              </w:rPr>
              <w:t xml:space="preserve">R$ </w:t>
            </w:r>
            <w:r>
              <w:rPr>
                <w:rFonts w:ascii="Times New Roman"/>
                <w:b/>
                <w:spacing w:val="-2"/>
                <w:sz w:val="15"/>
              </w:rPr>
              <w:t>8.736,06</w:t>
            </w:r>
          </w:p>
        </w:tc>
        <w:tc>
          <w:tcPr>
            <w:tcW w:w="1032" w:type="dxa"/>
          </w:tcPr>
          <w:p w14:paraId="038BD0F7" w14:textId="77777777" w:rsidR="000431DD" w:rsidRDefault="000431DD" w:rsidP="0020306D">
            <w:pPr>
              <w:pStyle w:val="TableParagraph"/>
              <w:spacing w:before="85"/>
              <w:rPr>
                <w:rFonts w:ascii="Times New Roman"/>
                <w:i/>
                <w:sz w:val="15"/>
              </w:rPr>
            </w:pPr>
          </w:p>
          <w:p w14:paraId="25DC3FB7" w14:textId="77777777" w:rsidR="000431DD" w:rsidRDefault="000431DD" w:rsidP="0020306D">
            <w:pPr>
              <w:pStyle w:val="TableParagraph"/>
              <w:ind w:left="23"/>
              <w:rPr>
                <w:rFonts w:ascii="Times New Roman"/>
                <w:b/>
                <w:sz w:val="15"/>
              </w:rPr>
            </w:pPr>
            <w:r>
              <w:rPr>
                <w:rFonts w:ascii="Times New Roman"/>
                <w:b/>
                <w:sz w:val="15"/>
              </w:rPr>
              <w:t xml:space="preserve">R$ </w:t>
            </w:r>
            <w:r>
              <w:rPr>
                <w:rFonts w:ascii="Times New Roman"/>
                <w:b/>
                <w:spacing w:val="-2"/>
                <w:sz w:val="15"/>
              </w:rPr>
              <w:t>104.832,72</w:t>
            </w:r>
          </w:p>
        </w:tc>
        <w:tc>
          <w:tcPr>
            <w:tcW w:w="1424" w:type="dxa"/>
          </w:tcPr>
          <w:p w14:paraId="0D851ADD" w14:textId="77777777" w:rsidR="000431DD" w:rsidRDefault="000431DD" w:rsidP="0020306D">
            <w:pPr>
              <w:pStyle w:val="TableParagraph"/>
              <w:spacing w:before="82"/>
              <w:rPr>
                <w:rFonts w:ascii="Times New Roman"/>
                <w:i/>
                <w:sz w:val="15"/>
              </w:rPr>
            </w:pPr>
          </w:p>
          <w:p w14:paraId="4664396C" w14:textId="77777777" w:rsidR="000431DD" w:rsidRDefault="000431DD" w:rsidP="0020306D">
            <w:pPr>
              <w:pStyle w:val="TableParagraph"/>
              <w:ind w:left="23"/>
              <w:rPr>
                <w:rFonts w:ascii="Times New Roman"/>
                <w:b/>
                <w:sz w:val="15"/>
              </w:rPr>
            </w:pPr>
            <w:r>
              <w:rPr>
                <w:rFonts w:ascii="Times New Roman"/>
                <w:b/>
                <w:sz w:val="15"/>
              </w:rPr>
              <w:t xml:space="preserve">R$ </w:t>
            </w:r>
            <w:r>
              <w:rPr>
                <w:rFonts w:ascii="Times New Roman"/>
                <w:b/>
                <w:spacing w:val="-2"/>
                <w:sz w:val="15"/>
              </w:rPr>
              <w:t>34.944,24</w:t>
            </w:r>
          </w:p>
        </w:tc>
        <w:tc>
          <w:tcPr>
            <w:tcW w:w="1004" w:type="dxa"/>
          </w:tcPr>
          <w:p w14:paraId="0DFBB35D" w14:textId="77777777" w:rsidR="000431DD" w:rsidRDefault="000431DD" w:rsidP="0020306D">
            <w:pPr>
              <w:pStyle w:val="TableParagraph"/>
              <w:spacing w:before="82"/>
              <w:rPr>
                <w:rFonts w:ascii="Times New Roman"/>
                <w:i/>
                <w:sz w:val="15"/>
              </w:rPr>
            </w:pPr>
          </w:p>
          <w:p w14:paraId="0C1CA312" w14:textId="77777777" w:rsidR="000431DD" w:rsidRDefault="000431DD" w:rsidP="0020306D">
            <w:pPr>
              <w:pStyle w:val="TableParagraph"/>
              <w:ind w:left="24"/>
              <w:rPr>
                <w:rFonts w:ascii="Times New Roman"/>
                <w:b/>
                <w:sz w:val="15"/>
              </w:rPr>
            </w:pPr>
            <w:r>
              <w:rPr>
                <w:rFonts w:ascii="Times New Roman"/>
                <w:b/>
                <w:sz w:val="15"/>
              </w:rPr>
              <w:t xml:space="preserve">R$ </w:t>
            </w:r>
            <w:r>
              <w:rPr>
                <w:rFonts w:ascii="Times New Roman"/>
                <w:b/>
                <w:spacing w:val="-2"/>
                <w:sz w:val="15"/>
              </w:rPr>
              <w:t>419.330,88</w:t>
            </w:r>
          </w:p>
        </w:tc>
      </w:tr>
      <w:tr w:rsidR="000431DD" w14:paraId="2CCD5CC4" w14:textId="77777777" w:rsidTr="0020306D">
        <w:trPr>
          <w:trHeight w:val="1532"/>
        </w:trPr>
        <w:tc>
          <w:tcPr>
            <w:tcW w:w="3731" w:type="dxa"/>
            <w:gridSpan w:val="5"/>
            <w:shd w:val="clear" w:color="auto" w:fill="BDD7ED"/>
          </w:tcPr>
          <w:p w14:paraId="7E9EFCF9" w14:textId="77777777" w:rsidR="000431DD" w:rsidRDefault="000431DD" w:rsidP="0020306D">
            <w:pPr>
              <w:pStyle w:val="TableParagraph"/>
              <w:tabs>
                <w:tab w:val="right" w:pos="3398"/>
              </w:tabs>
              <w:spacing w:before="686"/>
              <w:ind w:left="1550"/>
              <w:rPr>
                <w:rFonts w:ascii="Times New Roman" w:hAnsi="Times New Roman"/>
                <w:b/>
                <w:sz w:val="15"/>
              </w:rPr>
            </w:pPr>
            <w:r>
              <w:rPr>
                <w:rFonts w:ascii="Times New Roman" w:hAnsi="Times New Roman"/>
                <w:b/>
                <w:sz w:val="15"/>
              </w:rPr>
              <w:t>Totais</w:t>
            </w:r>
            <w:r>
              <w:rPr>
                <w:rFonts w:ascii="Times New Roman" w:hAnsi="Times New Roman"/>
                <w:b/>
                <w:spacing w:val="-3"/>
                <w:sz w:val="15"/>
              </w:rPr>
              <w:t xml:space="preserve"> </w:t>
            </w:r>
            <w:r>
              <w:rPr>
                <w:rFonts w:ascii="Times New Roman" w:hAnsi="Times New Roman"/>
                <w:b/>
                <w:sz w:val="15"/>
              </w:rPr>
              <w:t>da</w:t>
            </w:r>
            <w:r>
              <w:rPr>
                <w:rFonts w:ascii="Times New Roman" w:hAnsi="Times New Roman"/>
                <w:b/>
                <w:spacing w:val="-1"/>
                <w:sz w:val="15"/>
              </w:rPr>
              <w:t xml:space="preserve"> </w:t>
            </w:r>
            <w:r>
              <w:rPr>
                <w:rFonts w:ascii="Times New Roman" w:hAnsi="Times New Roman"/>
                <w:b/>
                <w:sz w:val="15"/>
              </w:rPr>
              <w:t>mão</w:t>
            </w:r>
            <w:r>
              <w:rPr>
                <w:rFonts w:ascii="Times New Roman" w:hAnsi="Times New Roman"/>
                <w:b/>
                <w:spacing w:val="-2"/>
                <w:sz w:val="15"/>
              </w:rPr>
              <w:t xml:space="preserve"> </w:t>
            </w:r>
            <w:r>
              <w:rPr>
                <w:rFonts w:ascii="Times New Roman" w:hAnsi="Times New Roman"/>
                <w:b/>
                <w:sz w:val="15"/>
              </w:rPr>
              <w:t>de</w:t>
            </w:r>
            <w:r>
              <w:rPr>
                <w:rFonts w:ascii="Times New Roman" w:hAnsi="Times New Roman"/>
                <w:b/>
                <w:spacing w:val="-2"/>
                <w:sz w:val="15"/>
              </w:rPr>
              <w:t xml:space="preserve"> </w:t>
            </w:r>
            <w:r>
              <w:rPr>
                <w:rFonts w:ascii="Times New Roman" w:hAnsi="Times New Roman"/>
                <w:b/>
                <w:spacing w:val="-4"/>
                <w:sz w:val="15"/>
              </w:rPr>
              <w:t>obra</w:t>
            </w:r>
            <w:r>
              <w:rPr>
                <w:rFonts w:ascii="Times New Roman" w:hAnsi="Times New Roman"/>
                <w:sz w:val="15"/>
              </w:rPr>
              <w:tab/>
            </w:r>
            <w:r>
              <w:rPr>
                <w:rFonts w:ascii="Times New Roman" w:hAnsi="Times New Roman"/>
                <w:b/>
                <w:spacing w:val="-10"/>
                <w:sz w:val="15"/>
              </w:rPr>
              <w:t>4</w:t>
            </w:r>
          </w:p>
        </w:tc>
        <w:tc>
          <w:tcPr>
            <w:tcW w:w="791" w:type="dxa"/>
            <w:shd w:val="clear" w:color="auto" w:fill="A4B9CD"/>
          </w:tcPr>
          <w:p w14:paraId="345BD372" w14:textId="77777777" w:rsidR="000431DD" w:rsidRDefault="000431DD" w:rsidP="0020306D">
            <w:pPr>
              <w:pStyle w:val="TableParagraph"/>
              <w:rPr>
                <w:rFonts w:ascii="Times New Roman"/>
                <w:sz w:val="18"/>
              </w:rPr>
            </w:pPr>
          </w:p>
        </w:tc>
        <w:tc>
          <w:tcPr>
            <w:tcW w:w="791" w:type="dxa"/>
            <w:shd w:val="clear" w:color="auto" w:fill="BDD7ED"/>
          </w:tcPr>
          <w:p w14:paraId="41CB80F9" w14:textId="77777777" w:rsidR="000431DD" w:rsidRDefault="000431DD" w:rsidP="0020306D">
            <w:pPr>
              <w:pStyle w:val="TableParagraph"/>
              <w:rPr>
                <w:rFonts w:ascii="Times New Roman"/>
                <w:i/>
                <w:sz w:val="15"/>
              </w:rPr>
            </w:pPr>
          </w:p>
          <w:p w14:paraId="371FB204" w14:textId="77777777" w:rsidR="000431DD" w:rsidRDefault="000431DD" w:rsidP="0020306D">
            <w:pPr>
              <w:pStyle w:val="TableParagraph"/>
              <w:rPr>
                <w:rFonts w:ascii="Times New Roman"/>
                <w:i/>
                <w:sz w:val="15"/>
              </w:rPr>
            </w:pPr>
          </w:p>
          <w:p w14:paraId="55FD09F6" w14:textId="77777777" w:rsidR="000431DD" w:rsidRDefault="000431DD" w:rsidP="0020306D">
            <w:pPr>
              <w:pStyle w:val="TableParagraph"/>
              <w:spacing w:before="169"/>
              <w:rPr>
                <w:rFonts w:ascii="Times New Roman"/>
                <w:i/>
                <w:sz w:val="15"/>
              </w:rPr>
            </w:pPr>
          </w:p>
          <w:p w14:paraId="6773F948" w14:textId="77777777" w:rsidR="000431DD" w:rsidRDefault="000431DD" w:rsidP="0020306D">
            <w:pPr>
              <w:pStyle w:val="TableParagraph"/>
              <w:ind w:left="17"/>
              <w:jc w:val="center"/>
              <w:rPr>
                <w:rFonts w:ascii="Times New Roman"/>
                <w:b/>
                <w:sz w:val="15"/>
              </w:rPr>
            </w:pPr>
            <w:r>
              <w:rPr>
                <w:rFonts w:ascii="Times New Roman"/>
                <w:b/>
                <w:sz w:val="15"/>
              </w:rPr>
              <w:t xml:space="preserve">R$ </w:t>
            </w:r>
            <w:r>
              <w:rPr>
                <w:rFonts w:ascii="Times New Roman"/>
                <w:b/>
                <w:spacing w:val="-2"/>
                <w:sz w:val="15"/>
              </w:rPr>
              <w:t>8.736,06</w:t>
            </w:r>
          </w:p>
        </w:tc>
        <w:tc>
          <w:tcPr>
            <w:tcW w:w="1032" w:type="dxa"/>
            <w:shd w:val="clear" w:color="auto" w:fill="BDD7ED"/>
          </w:tcPr>
          <w:p w14:paraId="672F33F8" w14:textId="77777777" w:rsidR="000431DD" w:rsidRDefault="000431DD" w:rsidP="0020306D">
            <w:pPr>
              <w:pStyle w:val="TableParagraph"/>
              <w:rPr>
                <w:rFonts w:ascii="Times New Roman"/>
                <w:i/>
                <w:sz w:val="15"/>
              </w:rPr>
            </w:pPr>
          </w:p>
          <w:p w14:paraId="18E991C1" w14:textId="77777777" w:rsidR="000431DD" w:rsidRDefault="000431DD" w:rsidP="0020306D">
            <w:pPr>
              <w:pStyle w:val="TableParagraph"/>
              <w:rPr>
                <w:rFonts w:ascii="Times New Roman"/>
                <w:i/>
                <w:sz w:val="15"/>
              </w:rPr>
            </w:pPr>
          </w:p>
          <w:p w14:paraId="538958BA" w14:textId="77777777" w:rsidR="000431DD" w:rsidRDefault="000431DD" w:rsidP="0020306D">
            <w:pPr>
              <w:pStyle w:val="TableParagraph"/>
              <w:spacing w:before="172"/>
              <w:rPr>
                <w:rFonts w:ascii="Times New Roman"/>
                <w:i/>
                <w:sz w:val="15"/>
              </w:rPr>
            </w:pPr>
          </w:p>
          <w:p w14:paraId="571DB993" w14:textId="77777777" w:rsidR="000431DD" w:rsidRDefault="000431DD" w:rsidP="0020306D">
            <w:pPr>
              <w:pStyle w:val="TableParagraph"/>
              <w:ind w:left="23"/>
              <w:rPr>
                <w:rFonts w:ascii="Times New Roman"/>
                <w:b/>
                <w:sz w:val="15"/>
              </w:rPr>
            </w:pPr>
            <w:r>
              <w:rPr>
                <w:rFonts w:ascii="Times New Roman"/>
                <w:b/>
                <w:sz w:val="15"/>
              </w:rPr>
              <w:t>R$</w:t>
            </w:r>
            <w:r>
              <w:rPr>
                <w:rFonts w:ascii="Times New Roman"/>
                <w:b/>
                <w:spacing w:val="37"/>
                <w:sz w:val="15"/>
              </w:rPr>
              <w:t xml:space="preserve"> </w:t>
            </w:r>
            <w:r>
              <w:rPr>
                <w:rFonts w:ascii="Times New Roman"/>
                <w:b/>
                <w:spacing w:val="-2"/>
                <w:sz w:val="15"/>
              </w:rPr>
              <w:t>104.832,72</w:t>
            </w:r>
          </w:p>
        </w:tc>
        <w:tc>
          <w:tcPr>
            <w:tcW w:w="1424" w:type="dxa"/>
            <w:shd w:val="clear" w:color="auto" w:fill="BDD7ED"/>
          </w:tcPr>
          <w:p w14:paraId="2A652CB9" w14:textId="77777777" w:rsidR="000431DD" w:rsidRDefault="000431DD" w:rsidP="0020306D">
            <w:pPr>
              <w:pStyle w:val="TableParagraph"/>
              <w:rPr>
                <w:rFonts w:ascii="Times New Roman"/>
                <w:i/>
                <w:sz w:val="15"/>
              </w:rPr>
            </w:pPr>
          </w:p>
          <w:p w14:paraId="06717367" w14:textId="77777777" w:rsidR="000431DD" w:rsidRDefault="000431DD" w:rsidP="0020306D">
            <w:pPr>
              <w:pStyle w:val="TableParagraph"/>
              <w:rPr>
                <w:rFonts w:ascii="Times New Roman"/>
                <w:i/>
                <w:sz w:val="15"/>
              </w:rPr>
            </w:pPr>
          </w:p>
          <w:p w14:paraId="4964E0C1" w14:textId="77777777" w:rsidR="000431DD" w:rsidRDefault="000431DD" w:rsidP="0020306D">
            <w:pPr>
              <w:pStyle w:val="TableParagraph"/>
              <w:spacing w:before="169"/>
              <w:rPr>
                <w:rFonts w:ascii="Times New Roman"/>
                <w:i/>
                <w:sz w:val="15"/>
              </w:rPr>
            </w:pPr>
          </w:p>
          <w:p w14:paraId="3E0F17A4" w14:textId="77777777" w:rsidR="000431DD" w:rsidRDefault="000431DD" w:rsidP="0020306D">
            <w:pPr>
              <w:pStyle w:val="TableParagraph"/>
              <w:ind w:left="23"/>
              <w:rPr>
                <w:rFonts w:ascii="Times New Roman"/>
                <w:b/>
                <w:sz w:val="15"/>
              </w:rPr>
            </w:pPr>
            <w:r>
              <w:rPr>
                <w:rFonts w:ascii="Times New Roman"/>
                <w:b/>
                <w:sz w:val="15"/>
              </w:rPr>
              <w:t xml:space="preserve">R$ </w:t>
            </w:r>
            <w:r>
              <w:rPr>
                <w:rFonts w:ascii="Times New Roman"/>
                <w:b/>
                <w:spacing w:val="-2"/>
                <w:sz w:val="15"/>
              </w:rPr>
              <w:t>34.944,24</w:t>
            </w:r>
          </w:p>
        </w:tc>
        <w:tc>
          <w:tcPr>
            <w:tcW w:w="1004" w:type="dxa"/>
            <w:shd w:val="clear" w:color="auto" w:fill="BDD7ED"/>
          </w:tcPr>
          <w:p w14:paraId="640ACC03" w14:textId="77777777" w:rsidR="000431DD" w:rsidRDefault="000431DD" w:rsidP="0020306D">
            <w:pPr>
              <w:pStyle w:val="TableParagraph"/>
              <w:rPr>
                <w:rFonts w:ascii="Times New Roman"/>
                <w:i/>
                <w:sz w:val="15"/>
              </w:rPr>
            </w:pPr>
          </w:p>
          <w:p w14:paraId="0D417C57" w14:textId="77777777" w:rsidR="000431DD" w:rsidRDefault="000431DD" w:rsidP="0020306D">
            <w:pPr>
              <w:pStyle w:val="TableParagraph"/>
              <w:rPr>
                <w:rFonts w:ascii="Times New Roman"/>
                <w:i/>
                <w:sz w:val="15"/>
              </w:rPr>
            </w:pPr>
          </w:p>
          <w:p w14:paraId="244BC2A4" w14:textId="77777777" w:rsidR="000431DD" w:rsidRDefault="000431DD" w:rsidP="0020306D">
            <w:pPr>
              <w:pStyle w:val="TableParagraph"/>
              <w:spacing w:before="169"/>
              <w:rPr>
                <w:rFonts w:ascii="Times New Roman"/>
                <w:i/>
                <w:sz w:val="15"/>
              </w:rPr>
            </w:pPr>
          </w:p>
          <w:p w14:paraId="0976C76D" w14:textId="77777777" w:rsidR="000431DD" w:rsidRDefault="000431DD" w:rsidP="0020306D">
            <w:pPr>
              <w:pStyle w:val="TableParagraph"/>
              <w:ind w:left="24"/>
              <w:rPr>
                <w:rFonts w:ascii="Times New Roman"/>
                <w:b/>
                <w:sz w:val="15"/>
              </w:rPr>
            </w:pPr>
            <w:r>
              <w:rPr>
                <w:rFonts w:ascii="Times New Roman"/>
                <w:b/>
                <w:sz w:val="15"/>
              </w:rPr>
              <w:t xml:space="preserve">R$ </w:t>
            </w:r>
            <w:r>
              <w:rPr>
                <w:rFonts w:ascii="Times New Roman"/>
                <w:b/>
                <w:spacing w:val="-2"/>
                <w:sz w:val="15"/>
              </w:rPr>
              <w:t>419.330,88</w:t>
            </w:r>
          </w:p>
        </w:tc>
      </w:tr>
      <w:tr w:rsidR="000431DD" w14:paraId="67380449" w14:textId="77777777" w:rsidTr="0020306D">
        <w:trPr>
          <w:trHeight w:val="896"/>
        </w:trPr>
        <w:tc>
          <w:tcPr>
            <w:tcW w:w="6345" w:type="dxa"/>
            <w:gridSpan w:val="8"/>
            <w:shd w:val="clear" w:color="auto" w:fill="F8CBAC"/>
          </w:tcPr>
          <w:p w14:paraId="5D6C9F92" w14:textId="77777777" w:rsidR="000431DD" w:rsidRDefault="000431DD" w:rsidP="0020306D">
            <w:pPr>
              <w:pStyle w:val="TableParagraph"/>
              <w:spacing w:before="80"/>
              <w:rPr>
                <w:rFonts w:ascii="Times New Roman"/>
                <w:i/>
                <w:sz w:val="15"/>
              </w:rPr>
            </w:pPr>
          </w:p>
          <w:p w14:paraId="2B32921C" w14:textId="77777777" w:rsidR="000431DD" w:rsidRDefault="000431DD" w:rsidP="0020306D">
            <w:pPr>
              <w:pStyle w:val="TableParagraph"/>
              <w:ind w:right="41"/>
              <w:jc w:val="right"/>
              <w:rPr>
                <w:rFonts w:ascii="Times New Roman" w:hAnsi="Times New Roman"/>
                <w:b/>
                <w:sz w:val="15"/>
              </w:rPr>
            </w:pPr>
            <w:r>
              <w:rPr>
                <w:rFonts w:ascii="Times New Roman" w:hAnsi="Times New Roman"/>
                <w:b/>
                <w:color w:val="E64C3B"/>
                <w:sz w:val="15"/>
              </w:rPr>
              <w:t>(*)</w:t>
            </w:r>
            <w:r>
              <w:rPr>
                <w:rFonts w:ascii="Times New Roman" w:hAnsi="Times New Roman"/>
                <w:b/>
                <w:color w:val="E64C3B"/>
                <w:spacing w:val="-6"/>
                <w:sz w:val="15"/>
              </w:rPr>
              <w:t xml:space="preserve"> </w:t>
            </w:r>
            <w:r>
              <w:rPr>
                <w:rFonts w:ascii="Times New Roman" w:hAnsi="Times New Roman"/>
                <w:b/>
                <w:color w:val="E64C3B"/>
                <w:sz w:val="15"/>
              </w:rPr>
              <w:t>VALOR</w:t>
            </w:r>
            <w:r>
              <w:rPr>
                <w:rFonts w:ascii="Times New Roman" w:hAnsi="Times New Roman"/>
                <w:b/>
                <w:color w:val="E64C3B"/>
                <w:spacing w:val="-6"/>
                <w:sz w:val="15"/>
              </w:rPr>
              <w:t xml:space="preserve"> </w:t>
            </w:r>
            <w:r>
              <w:rPr>
                <w:rFonts w:ascii="Times New Roman" w:hAnsi="Times New Roman"/>
                <w:b/>
                <w:color w:val="E64C3B"/>
                <w:sz w:val="15"/>
              </w:rPr>
              <w:t>DE</w:t>
            </w:r>
            <w:r>
              <w:rPr>
                <w:rFonts w:ascii="Times New Roman" w:hAnsi="Times New Roman"/>
                <w:b/>
                <w:color w:val="E64C3B"/>
                <w:spacing w:val="-6"/>
                <w:sz w:val="15"/>
              </w:rPr>
              <w:t xml:space="preserve"> </w:t>
            </w:r>
            <w:r>
              <w:rPr>
                <w:rFonts w:ascii="Times New Roman" w:hAnsi="Times New Roman"/>
                <w:b/>
                <w:color w:val="E64C3B"/>
                <w:sz w:val="15"/>
              </w:rPr>
              <w:t>DIÁRIAS/PASSAGENS/DESLOCAMENTO</w:t>
            </w:r>
            <w:r>
              <w:rPr>
                <w:rFonts w:ascii="Times New Roman" w:hAnsi="Times New Roman"/>
                <w:b/>
                <w:color w:val="E64C3B"/>
                <w:spacing w:val="-6"/>
                <w:sz w:val="15"/>
              </w:rPr>
              <w:t xml:space="preserve"> </w:t>
            </w:r>
            <w:r>
              <w:rPr>
                <w:rFonts w:ascii="Times New Roman" w:hAnsi="Times New Roman"/>
                <w:b/>
                <w:color w:val="E64C3B"/>
                <w:sz w:val="15"/>
              </w:rPr>
              <w:t>+</w:t>
            </w:r>
            <w:r>
              <w:rPr>
                <w:rFonts w:ascii="Times New Roman" w:hAnsi="Times New Roman"/>
                <w:b/>
                <w:color w:val="E64C3B"/>
                <w:spacing w:val="-6"/>
                <w:sz w:val="15"/>
              </w:rPr>
              <w:t xml:space="preserve"> </w:t>
            </w:r>
            <w:r>
              <w:rPr>
                <w:rFonts w:ascii="Times New Roman" w:hAnsi="Times New Roman"/>
                <w:b/>
                <w:color w:val="E64C3B"/>
                <w:sz w:val="15"/>
              </w:rPr>
              <w:t>C.</w:t>
            </w:r>
            <w:r>
              <w:rPr>
                <w:rFonts w:ascii="Times New Roman" w:hAnsi="Times New Roman"/>
                <w:b/>
                <w:color w:val="E64C3B"/>
                <w:spacing w:val="-5"/>
                <w:sz w:val="15"/>
              </w:rPr>
              <w:t xml:space="preserve"> </w:t>
            </w:r>
            <w:r>
              <w:rPr>
                <w:rFonts w:ascii="Times New Roman" w:hAnsi="Times New Roman"/>
                <w:b/>
                <w:color w:val="E64C3B"/>
                <w:sz w:val="15"/>
              </w:rPr>
              <w:t>INDIRETO,</w:t>
            </w:r>
            <w:r>
              <w:rPr>
                <w:rFonts w:ascii="Times New Roman" w:hAnsi="Times New Roman"/>
                <w:b/>
                <w:color w:val="E64C3B"/>
                <w:spacing w:val="-5"/>
                <w:sz w:val="15"/>
              </w:rPr>
              <w:t xml:space="preserve"> </w:t>
            </w:r>
            <w:r>
              <w:rPr>
                <w:rFonts w:ascii="Times New Roman" w:hAnsi="Times New Roman"/>
                <w:b/>
                <w:color w:val="E64C3B"/>
                <w:sz w:val="15"/>
              </w:rPr>
              <w:t>TRIBUTOS</w:t>
            </w:r>
            <w:r>
              <w:rPr>
                <w:rFonts w:ascii="Times New Roman" w:hAnsi="Times New Roman"/>
                <w:b/>
                <w:color w:val="E64C3B"/>
                <w:spacing w:val="-6"/>
                <w:sz w:val="15"/>
              </w:rPr>
              <w:t xml:space="preserve"> </w:t>
            </w:r>
            <w:r>
              <w:rPr>
                <w:rFonts w:ascii="Times New Roman" w:hAnsi="Times New Roman"/>
                <w:b/>
                <w:color w:val="E64C3B"/>
                <w:spacing w:val="-10"/>
                <w:sz w:val="15"/>
              </w:rPr>
              <w:t>E</w:t>
            </w:r>
          </w:p>
          <w:p w14:paraId="4E1C0F7E" w14:textId="77777777" w:rsidR="000431DD" w:rsidRDefault="000431DD" w:rsidP="0020306D">
            <w:pPr>
              <w:pStyle w:val="TableParagraph"/>
              <w:spacing w:before="59"/>
              <w:ind w:right="4"/>
              <w:jc w:val="right"/>
              <w:rPr>
                <w:rFonts w:ascii="Times New Roman"/>
                <w:b/>
                <w:sz w:val="15"/>
              </w:rPr>
            </w:pPr>
            <w:r>
              <w:rPr>
                <w:rFonts w:ascii="Times New Roman"/>
                <w:b/>
                <w:color w:val="E64C3B"/>
                <w:spacing w:val="-2"/>
                <w:sz w:val="15"/>
              </w:rPr>
              <w:t>LUCRO</w:t>
            </w:r>
          </w:p>
        </w:tc>
        <w:tc>
          <w:tcPr>
            <w:tcW w:w="1424" w:type="dxa"/>
            <w:shd w:val="clear" w:color="auto" w:fill="F8CBAC"/>
          </w:tcPr>
          <w:p w14:paraId="258B2E04" w14:textId="77777777" w:rsidR="000431DD" w:rsidRDefault="000431DD" w:rsidP="0020306D">
            <w:pPr>
              <w:pStyle w:val="TableParagraph"/>
              <w:rPr>
                <w:rFonts w:ascii="Times New Roman"/>
                <w:i/>
                <w:sz w:val="15"/>
              </w:rPr>
            </w:pPr>
          </w:p>
          <w:p w14:paraId="67710FBD" w14:textId="77777777" w:rsidR="000431DD" w:rsidRDefault="000431DD" w:rsidP="0020306D">
            <w:pPr>
              <w:pStyle w:val="TableParagraph"/>
              <w:spacing w:before="23"/>
              <w:rPr>
                <w:rFonts w:ascii="Times New Roman"/>
                <w:i/>
                <w:sz w:val="15"/>
              </w:rPr>
            </w:pPr>
          </w:p>
          <w:p w14:paraId="7775C004" w14:textId="77777777" w:rsidR="000431DD" w:rsidRDefault="000431DD" w:rsidP="0020306D">
            <w:pPr>
              <w:pStyle w:val="TableParagraph"/>
              <w:ind w:left="23"/>
              <w:rPr>
                <w:rFonts w:ascii="Times New Roman"/>
                <w:b/>
                <w:sz w:val="15"/>
              </w:rPr>
            </w:pPr>
            <w:r>
              <w:rPr>
                <w:rFonts w:ascii="Times New Roman"/>
                <w:b/>
                <w:color w:val="E64C3B"/>
                <w:sz w:val="15"/>
              </w:rPr>
              <w:t xml:space="preserve">R$ </w:t>
            </w:r>
            <w:r>
              <w:rPr>
                <w:rFonts w:ascii="Times New Roman"/>
                <w:b/>
                <w:color w:val="E64C3B"/>
                <w:spacing w:val="-2"/>
                <w:sz w:val="15"/>
              </w:rPr>
              <w:t>1.389,37</w:t>
            </w:r>
          </w:p>
        </w:tc>
        <w:tc>
          <w:tcPr>
            <w:tcW w:w="1004" w:type="dxa"/>
            <w:shd w:val="clear" w:color="auto" w:fill="F8CBAC"/>
          </w:tcPr>
          <w:p w14:paraId="7B544B0B" w14:textId="77777777" w:rsidR="000431DD" w:rsidRDefault="000431DD" w:rsidP="0020306D">
            <w:pPr>
              <w:pStyle w:val="TableParagraph"/>
              <w:rPr>
                <w:rFonts w:ascii="Times New Roman"/>
                <w:i/>
                <w:sz w:val="15"/>
              </w:rPr>
            </w:pPr>
          </w:p>
          <w:p w14:paraId="6BCFCCEB" w14:textId="77777777" w:rsidR="000431DD" w:rsidRDefault="000431DD" w:rsidP="0020306D">
            <w:pPr>
              <w:pStyle w:val="TableParagraph"/>
              <w:spacing w:before="23"/>
              <w:rPr>
                <w:rFonts w:ascii="Times New Roman"/>
                <w:i/>
                <w:sz w:val="15"/>
              </w:rPr>
            </w:pPr>
          </w:p>
          <w:p w14:paraId="1DF5512E" w14:textId="77777777" w:rsidR="000431DD" w:rsidRDefault="000431DD" w:rsidP="0020306D">
            <w:pPr>
              <w:pStyle w:val="TableParagraph"/>
              <w:ind w:left="24"/>
              <w:rPr>
                <w:rFonts w:ascii="Times New Roman"/>
                <w:b/>
                <w:sz w:val="15"/>
              </w:rPr>
            </w:pPr>
            <w:r>
              <w:rPr>
                <w:rFonts w:ascii="Times New Roman"/>
                <w:b/>
                <w:color w:val="E64C3B"/>
                <w:sz w:val="15"/>
              </w:rPr>
              <w:t>R$</w:t>
            </w:r>
            <w:r>
              <w:rPr>
                <w:rFonts w:ascii="Times New Roman"/>
                <w:b/>
                <w:color w:val="E64C3B"/>
                <w:spacing w:val="37"/>
                <w:sz w:val="15"/>
              </w:rPr>
              <w:t xml:space="preserve"> </w:t>
            </w:r>
            <w:r>
              <w:rPr>
                <w:rFonts w:ascii="Times New Roman"/>
                <w:b/>
                <w:color w:val="E64C3B"/>
                <w:spacing w:val="-2"/>
                <w:sz w:val="15"/>
              </w:rPr>
              <w:t>16.672,40</w:t>
            </w:r>
          </w:p>
        </w:tc>
      </w:tr>
      <w:tr w:rsidR="000431DD" w14:paraId="650726A2" w14:textId="77777777" w:rsidTr="0020306D">
        <w:trPr>
          <w:trHeight w:val="665"/>
        </w:trPr>
        <w:tc>
          <w:tcPr>
            <w:tcW w:w="6345" w:type="dxa"/>
            <w:gridSpan w:val="8"/>
            <w:shd w:val="clear" w:color="auto" w:fill="F8CBAC"/>
          </w:tcPr>
          <w:p w14:paraId="6B0955A9" w14:textId="77777777" w:rsidR="000431DD" w:rsidRDefault="000431DD" w:rsidP="0020306D">
            <w:pPr>
              <w:pStyle w:val="TableParagraph"/>
              <w:spacing w:before="80"/>
              <w:rPr>
                <w:rFonts w:ascii="Times New Roman"/>
                <w:i/>
                <w:sz w:val="15"/>
              </w:rPr>
            </w:pPr>
          </w:p>
          <w:p w14:paraId="602818DF" w14:textId="77777777" w:rsidR="000431DD" w:rsidRDefault="000431DD" w:rsidP="0020306D">
            <w:pPr>
              <w:pStyle w:val="TableParagraph"/>
              <w:ind w:right="4"/>
              <w:jc w:val="right"/>
              <w:rPr>
                <w:rFonts w:ascii="Times New Roman"/>
                <w:b/>
                <w:sz w:val="15"/>
              </w:rPr>
            </w:pPr>
            <w:r>
              <w:rPr>
                <w:rFonts w:ascii="Times New Roman"/>
                <w:b/>
                <w:spacing w:val="-2"/>
                <w:sz w:val="15"/>
              </w:rPr>
              <w:t>TOTAIS</w:t>
            </w:r>
          </w:p>
        </w:tc>
        <w:tc>
          <w:tcPr>
            <w:tcW w:w="1424" w:type="dxa"/>
            <w:shd w:val="clear" w:color="auto" w:fill="F8CBAC"/>
          </w:tcPr>
          <w:p w14:paraId="7D4F132D" w14:textId="77777777" w:rsidR="000431DD" w:rsidRDefault="000431DD" w:rsidP="0020306D">
            <w:pPr>
              <w:pStyle w:val="TableParagraph"/>
              <w:spacing w:before="80"/>
              <w:rPr>
                <w:rFonts w:ascii="Times New Roman"/>
                <w:i/>
                <w:sz w:val="15"/>
              </w:rPr>
            </w:pPr>
          </w:p>
          <w:p w14:paraId="5D9FA254" w14:textId="77777777" w:rsidR="000431DD" w:rsidRDefault="000431DD" w:rsidP="0020306D">
            <w:pPr>
              <w:pStyle w:val="TableParagraph"/>
              <w:ind w:left="23"/>
              <w:rPr>
                <w:rFonts w:ascii="Times New Roman"/>
                <w:b/>
                <w:sz w:val="15"/>
              </w:rPr>
            </w:pPr>
            <w:r>
              <w:rPr>
                <w:rFonts w:ascii="Times New Roman"/>
                <w:b/>
                <w:sz w:val="15"/>
              </w:rPr>
              <w:t xml:space="preserve">R$ </w:t>
            </w:r>
            <w:r>
              <w:rPr>
                <w:rFonts w:ascii="Times New Roman"/>
                <w:b/>
                <w:spacing w:val="-2"/>
                <w:sz w:val="15"/>
              </w:rPr>
              <w:t>36.333,61</w:t>
            </w:r>
          </w:p>
        </w:tc>
        <w:tc>
          <w:tcPr>
            <w:tcW w:w="1004" w:type="dxa"/>
            <w:shd w:val="clear" w:color="auto" w:fill="F8CBAC"/>
          </w:tcPr>
          <w:p w14:paraId="50234974" w14:textId="77777777" w:rsidR="000431DD" w:rsidRDefault="000431DD" w:rsidP="0020306D">
            <w:pPr>
              <w:pStyle w:val="TableParagraph"/>
              <w:spacing w:before="80"/>
              <w:rPr>
                <w:rFonts w:ascii="Times New Roman"/>
                <w:i/>
                <w:sz w:val="15"/>
              </w:rPr>
            </w:pPr>
          </w:p>
          <w:p w14:paraId="74C5D848" w14:textId="77777777" w:rsidR="000431DD" w:rsidRDefault="000431DD" w:rsidP="0020306D">
            <w:pPr>
              <w:pStyle w:val="TableParagraph"/>
              <w:ind w:left="24"/>
              <w:rPr>
                <w:rFonts w:ascii="Times New Roman"/>
                <w:b/>
                <w:sz w:val="15"/>
              </w:rPr>
            </w:pPr>
            <w:r>
              <w:rPr>
                <w:rFonts w:ascii="Times New Roman"/>
                <w:b/>
                <w:sz w:val="15"/>
              </w:rPr>
              <w:t xml:space="preserve">R$ </w:t>
            </w:r>
            <w:r>
              <w:rPr>
                <w:rFonts w:ascii="Times New Roman"/>
                <w:b/>
                <w:spacing w:val="-2"/>
                <w:sz w:val="15"/>
              </w:rPr>
              <w:t>436.003,28</w:t>
            </w:r>
          </w:p>
        </w:tc>
      </w:tr>
      <w:tr w:rsidR="000431DD" w14:paraId="7167676E" w14:textId="77777777" w:rsidTr="0020306D">
        <w:trPr>
          <w:trHeight w:val="665"/>
        </w:trPr>
        <w:tc>
          <w:tcPr>
            <w:tcW w:w="8773" w:type="dxa"/>
            <w:gridSpan w:val="10"/>
          </w:tcPr>
          <w:p w14:paraId="5E620505" w14:textId="77777777" w:rsidR="000431DD" w:rsidRDefault="000431DD" w:rsidP="0020306D">
            <w:pPr>
              <w:pStyle w:val="TableParagraph"/>
              <w:rPr>
                <w:rFonts w:ascii="Times New Roman"/>
                <w:sz w:val="18"/>
              </w:rPr>
            </w:pPr>
          </w:p>
        </w:tc>
      </w:tr>
      <w:tr w:rsidR="000431DD" w14:paraId="4CBC25C3" w14:textId="77777777" w:rsidTr="0020306D">
        <w:trPr>
          <w:trHeight w:val="665"/>
        </w:trPr>
        <w:tc>
          <w:tcPr>
            <w:tcW w:w="7769" w:type="dxa"/>
            <w:gridSpan w:val="9"/>
            <w:shd w:val="clear" w:color="auto" w:fill="9AC1E5"/>
          </w:tcPr>
          <w:p w14:paraId="26F7E644" w14:textId="77777777" w:rsidR="000431DD" w:rsidRDefault="000431DD" w:rsidP="0020306D">
            <w:pPr>
              <w:pStyle w:val="TableParagraph"/>
              <w:spacing w:before="80"/>
              <w:rPr>
                <w:rFonts w:ascii="Times New Roman"/>
                <w:i/>
                <w:sz w:val="15"/>
              </w:rPr>
            </w:pPr>
          </w:p>
          <w:p w14:paraId="0F49898F" w14:textId="77777777" w:rsidR="000431DD" w:rsidRDefault="000431DD" w:rsidP="0020306D">
            <w:pPr>
              <w:pStyle w:val="TableParagraph"/>
              <w:ind w:right="40"/>
              <w:jc w:val="right"/>
              <w:rPr>
                <w:rFonts w:ascii="Times New Roman"/>
                <w:b/>
                <w:sz w:val="15"/>
              </w:rPr>
            </w:pPr>
            <w:r>
              <w:rPr>
                <w:rFonts w:ascii="Times New Roman"/>
                <w:b/>
                <w:sz w:val="15"/>
              </w:rPr>
              <w:t>VALOR</w:t>
            </w:r>
            <w:r>
              <w:rPr>
                <w:rFonts w:ascii="Times New Roman"/>
                <w:b/>
                <w:spacing w:val="-4"/>
                <w:sz w:val="15"/>
              </w:rPr>
              <w:t xml:space="preserve"> </w:t>
            </w:r>
            <w:r>
              <w:rPr>
                <w:rFonts w:ascii="Times New Roman"/>
                <w:b/>
                <w:sz w:val="15"/>
              </w:rPr>
              <w:t>TOTAL</w:t>
            </w:r>
            <w:r>
              <w:rPr>
                <w:rFonts w:ascii="Times New Roman"/>
                <w:b/>
                <w:spacing w:val="-4"/>
                <w:sz w:val="15"/>
              </w:rPr>
              <w:t xml:space="preserve"> </w:t>
            </w:r>
            <w:r>
              <w:rPr>
                <w:rFonts w:ascii="Times New Roman"/>
                <w:b/>
                <w:sz w:val="15"/>
              </w:rPr>
              <w:t>DA</w:t>
            </w:r>
            <w:r>
              <w:rPr>
                <w:rFonts w:ascii="Times New Roman"/>
                <w:b/>
                <w:spacing w:val="-4"/>
                <w:sz w:val="15"/>
              </w:rPr>
              <w:t xml:space="preserve"> </w:t>
            </w:r>
            <w:r>
              <w:rPr>
                <w:rFonts w:ascii="Times New Roman"/>
                <w:b/>
                <w:spacing w:val="-2"/>
                <w:sz w:val="15"/>
              </w:rPr>
              <w:t>PROPOSTA</w:t>
            </w:r>
          </w:p>
        </w:tc>
        <w:tc>
          <w:tcPr>
            <w:tcW w:w="1004" w:type="dxa"/>
            <w:shd w:val="clear" w:color="auto" w:fill="9AC1E5"/>
          </w:tcPr>
          <w:p w14:paraId="132EF809" w14:textId="77777777" w:rsidR="000431DD" w:rsidRDefault="000431DD" w:rsidP="0020306D">
            <w:pPr>
              <w:pStyle w:val="TableParagraph"/>
              <w:spacing w:before="80"/>
              <w:rPr>
                <w:rFonts w:ascii="Times New Roman"/>
                <w:i/>
                <w:sz w:val="15"/>
              </w:rPr>
            </w:pPr>
          </w:p>
          <w:p w14:paraId="0BEE36E2" w14:textId="77777777" w:rsidR="000431DD" w:rsidRDefault="000431DD" w:rsidP="0020306D">
            <w:pPr>
              <w:pStyle w:val="TableParagraph"/>
              <w:ind w:left="61"/>
              <w:rPr>
                <w:rFonts w:ascii="Times New Roman"/>
                <w:b/>
                <w:sz w:val="15"/>
              </w:rPr>
            </w:pPr>
            <w:r>
              <w:rPr>
                <w:rFonts w:ascii="Times New Roman"/>
                <w:b/>
                <w:sz w:val="15"/>
              </w:rPr>
              <w:t xml:space="preserve">R$ </w:t>
            </w:r>
            <w:r>
              <w:rPr>
                <w:rFonts w:ascii="Times New Roman"/>
                <w:b/>
                <w:spacing w:val="-2"/>
                <w:sz w:val="15"/>
              </w:rPr>
              <w:t>436.003,28</w:t>
            </w:r>
          </w:p>
        </w:tc>
      </w:tr>
    </w:tbl>
    <w:p w14:paraId="69018361" w14:textId="77777777" w:rsidR="000431DD" w:rsidRDefault="000431DD" w:rsidP="000431DD">
      <w:pPr>
        <w:pStyle w:val="Corpodetexto"/>
        <w:rPr>
          <w:rFonts w:ascii="Times New Roman"/>
          <w:i/>
        </w:rPr>
      </w:pPr>
    </w:p>
    <w:p w14:paraId="7A19FC66" w14:textId="77777777" w:rsidR="000431DD" w:rsidRDefault="000431DD" w:rsidP="000431DD">
      <w:pPr>
        <w:pStyle w:val="Corpodetexto"/>
        <w:spacing w:before="46"/>
        <w:rPr>
          <w:rFonts w:ascii="Times New Roman"/>
          <w:i/>
        </w:rPr>
      </w:pPr>
    </w:p>
    <w:p w14:paraId="51F4BEED" w14:textId="77777777" w:rsidR="000431DD" w:rsidRDefault="000431DD" w:rsidP="000431DD">
      <w:pPr>
        <w:spacing w:line="328" w:lineRule="auto"/>
        <w:ind w:left="447"/>
        <w:rPr>
          <w:sz w:val="18"/>
        </w:rPr>
      </w:pPr>
      <w:r>
        <w:rPr>
          <w:color w:val="FF0000"/>
          <w:sz w:val="18"/>
        </w:rPr>
        <w:t>(*)</w:t>
      </w:r>
      <w:r>
        <w:rPr>
          <w:color w:val="FF0000"/>
          <w:spacing w:val="-3"/>
          <w:sz w:val="18"/>
        </w:rPr>
        <w:t xml:space="preserve"> </w:t>
      </w:r>
      <w:r>
        <w:rPr>
          <w:color w:val="FF0000"/>
          <w:sz w:val="18"/>
        </w:rPr>
        <w:t>Os</w:t>
      </w:r>
      <w:r>
        <w:rPr>
          <w:color w:val="FF0000"/>
          <w:spacing w:val="-3"/>
          <w:sz w:val="18"/>
        </w:rPr>
        <w:t xml:space="preserve"> </w:t>
      </w:r>
      <w:r>
        <w:rPr>
          <w:color w:val="FF0000"/>
          <w:sz w:val="18"/>
        </w:rPr>
        <w:t>valores</w:t>
      </w:r>
      <w:r>
        <w:rPr>
          <w:color w:val="FF0000"/>
          <w:spacing w:val="-3"/>
          <w:sz w:val="18"/>
        </w:rPr>
        <w:t xml:space="preserve"> </w:t>
      </w:r>
      <w:r>
        <w:rPr>
          <w:color w:val="FF0000"/>
          <w:sz w:val="18"/>
        </w:rPr>
        <w:t>previstos</w:t>
      </w:r>
      <w:r>
        <w:rPr>
          <w:color w:val="FF0000"/>
          <w:spacing w:val="-3"/>
          <w:sz w:val="18"/>
        </w:rPr>
        <w:t xml:space="preserve"> </w:t>
      </w:r>
      <w:r>
        <w:rPr>
          <w:color w:val="FF0000"/>
          <w:sz w:val="18"/>
        </w:rPr>
        <w:t>para</w:t>
      </w:r>
      <w:r>
        <w:rPr>
          <w:color w:val="FF0000"/>
          <w:spacing w:val="-3"/>
          <w:sz w:val="18"/>
        </w:rPr>
        <w:t xml:space="preserve"> </w:t>
      </w:r>
      <w:r>
        <w:rPr>
          <w:color w:val="FF0000"/>
          <w:sz w:val="18"/>
        </w:rPr>
        <w:t>diárias/Passagens/deslocamentos,</w:t>
      </w:r>
      <w:r>
        <w:rPr>
          <w:color w:val="FF0000"/>
          <w:spacing w:val="40"/>
          <w:sz w:val="18"/>
        </w:rPr>
        <w:t xml:space="preserve"> </w:t>
      </w:r>
      <w:r>
        <w:rPr>
          <w:color w:val="FF0000"/>
          <w:sz w:val="18"/>
        </w:rPr>
        <w:t>são</w:t>
      </w:r>
      <w:r>
        <w:rPr>
          <w:color w:val="FF0000"/>
          <w:spacing w:val="-3"/>
          <w:sz w:val="18"/>
        </w:rPr>
        <w:t xml:space="preserve"> </w:t>
      </w:r>
      <w:r>
        <w:rPr>
          <w:color w:val="FF0000"/>
          <w:sz w:val="18"/>
        </w:rPr>
        <w:t>fixos</w:t>
      </w:r>
      <w:r>
        <w:rPr>
          <w:color w:val="FF0000"/>
          <w:spacing w:val="-3"/>
          <w:sz w:val="18"/>
        </w:rPr>
        <w:t xml:space="preserve"> </w:t>
      </w:r>
      <w:r>
        <w:rPr>
          <w:color w:val="FF0000"/>
          <w:sz w:val="18"/>
        </w:rPr>
        <w:t>e</w:t>
      </w:r>
      <w:r>
        <w:rPr>
          <w:color w:val="FF0000"/>
          <w:spacing w:val="-3"/>
          <w:sz w:val="18"/>
        </w:rPr>
        <w:t xml:space="preserve"> </w:t>
      </w:r>
      <w:r>
        <w:rPr>
          <w:color w:val="FF0000"/>
          <w:sz w:val="18"/>
        </w:rPr>
        <w:t>deverão</w:t>
      </w:r>
      <w:r>
        <w:rPr>
          <w:color w:val="FF0000"/>
          <w:spacing w:val="-3"/>
          <w:sz w:val="18"/>
        </w:rPr>
        <w:t xml:space="preserve"> </w:t>
      </w:r>
      <w:r>
        <w:rPr>
          <w:color w:val="FF0000"/>
          <w:sz w:val="18"/>
        </w:rPr>
        <w:t>ser</w:t>
      </w:r>
      <w:r>
        <w:rPr>
          <w:color w:val="FF0000"/>
          <w:spacing w:val="-3"/>
          <w:sz w:val="18"/>
        </w:rPr>
        <w:t xml:space="preserve"> </w:t>
      </w:r>
      <w:r>
        <w:rPr>
          <w:color w:val="FF0000"/>
          <w:sz w:val="18"/>
        </w:rPr>
        <w:t>mantidos,</w:t>
      </w:r>
      <w:r>
        <w:rPr>
          <w:color w:val="FF0000"/>
          <w:spacing w:val="-3"/>
          <w:sz w:val="18"/>
        </w:rPr>
        <w:t xml:space="preserve"> </w:t>
      </w:r>
      <w:r>
        <w:rPr>
          <w:color w:val="FF0000"/>
          <w:sz w:val="18"/>
        </w:rPr>
        <w:t>a</w:t>
      </w:r>
      <w:r>
        <w:rPr>
          <w:color w:val="FF0000"/>
          <w:spacing w:val="-3"/>
          <w:sz w:val="18"/>
        </w:rPr>
        <w:t xml:space="preserve"> </w:t>
      </w:r>
      <w:r>
        <w:rPr>
          <w:color w:val="FF0000"/>
          <w:sz w:val="18"/>
        </w:rPr>
        <w:t>fim</w:t>
      </w:r>
      <w:r>
        <w:rPr>
          <w:color w:val="FF0000"/>
          <w:spacing w:val="-3"/>
          <w:sz w:val="18"/>
        </w:rPr>
        <w:t xml:space="preserve"> </w:t>
      </w:r>
      <w:r>
        <w:rPr>
          <w:color w:val="FF0000"/>
          <w:sz w:val="18"/>
        </w:rPr>
        <w:t>de promover a isonomia no certame.</w:t>
      </w:r>
    </w:p>
    <w:p w14:paraId="354D7D43" w14:textId="77777777" w:rsidR="000431DD" w:rsidRDefault="000431DD" w:rsidP="000431DD">
      <w:pPr>
        <w:spacing w:line="328" w:lineRule="auto"/>
        <w:rPr>
          <w:sz w:val="18"/>
        </w:rPr>
        <w:sectPr w:rsidR="000431DD" w:rsidSect="000431DD">
          <w:pgSz w:w="11910" w:h="16840"/>
          <w:pgMar w:top="1060" w:right="1133" w:bottom="660" w:left="1133" w:header="469" w:footer="467" w:gutter="0"/>
          <w:cols w:space="720"/>
        </w:sectPr>
      </w:pPr>
    </w:p>
    <w:p w14:paraId="78CB5425" w14:textId="77777777" w:rsidR="000431DD" w:rsidRDefault="000431DD" w:rsidP="000431DD">
      <w:pPr>
        <w:pStyle w:val="Ttulo8"/>
        <w:spacing w:before="177"/>
        <w:ind w:left="121"/>
        <w:rPr>
          <w:rFonts w:ascii="Times New Roman" w:hAnsi="Times New Roman"/>
        </w:rPr>
      </w:pPr>
      <w:r>
        <w:rPr>
          <w:rFonts w:ascii="Times New Roman" w:hAnsi="Times New Roman"/>
          <w:spacing w:val="-2"/>
        </w:rPr>
        <w:lastRenderedPageBreak/>
        <w:t>SALÁRIOS</w:t>
      </w:r>
    </w:p>
    <w:p w14:paraId="2B68035B" w14:textId="77777777" w:rsidR="000431DD" w:rsidRDefault="000431DD" w:rsidP="000431DD">
      <w:pPr>
        <w:pStyle w:val="PargrafodaLista"/>
        <w:numPr>
          <w:ilvl w:val="1"/>
          <w:numId w:val="51"/>
        </w:numPr>
        <w:tabs>
          <w:tab w:val="left" w:pos="593"/>
        </w:tabs>
        <w:spacing w:before="231" w:line="268" w:lineRule="auto"/>
        <w:ind w:left="121" w:right="308" w:firstLine="0"/>
        <w:rPr>
          <w:rFonts w:ascii="Times New Roman" w:hAnsi="Times New Roman"/>
          <w:sz w:val="21"/>
        </w:rPr>
      </w:pPr>
      <w:r>
        <w:rPr>
          <w:rFonts w:ascii="Times New Roman" w:hAnsi="Times New Roman"/>
          <w:sz w:val="21"/>
        </w:rPr>
        <w:t>Conforme</w:t>
      </w:r>
      <w:r>
        <w:rPr>
          <w:rFonts w:ascii="Times New Roman" w:hAnsi="Times New Roman"/>
          <w:spacing w:val="-4"/>
          <w:sz w:val="21"/>
        </w:rPr>
        <w:t xml:space="preserve"> </w:t>
      </w:r>
      <w:r>
        <w:rPr>
          <w:rFonts w:ascii="Times New Roman" w:hAnsi="Times New Roman"/>
          <w:sz w:val="21"/>
        </w:rPr>
        <w:t>mencionado</w:t>
      </w:r>
      <w:r>
        <w:rPr>
          <w:rFonts w:ascii="Times New Roman" w:hAnsi="Times New Roman"/>
          <w:spacing w:val="-3"/>
          <w:sz w:val="21"/>
        </w:rPr>
        <w:t xml:space="preserve"> </w:t>
      </w:r>
      <w:r>
        <w:rPr>
          <w:rFonts w:ascii="Times New Roman" w:hAnsi="Times New Roman"/>
          <w:sz w:val="21"/>
        </w:rPr>
        <w:t>nos</w:t>
      </w:r>
      <w:r>
        <w:rPr>
          <w:rFonts w:ascii="Times New Roman" w:hAnsi="Times New Roman"/>
          <w:spacing w:val="-4"/>
          <w:sz w:val="21"/>
        </w:rPr>
        <w:t xml:space="preserve"> </w:t>
      </w:r>
      <w:r>
        <w:rPr>
          <w:rFonts w:ascii="Times New Roman" w:hAnsi="Times New Roman"/>
          <w:sz w:val="21"/>
        </w:rPr>
        <w:t>itens</w:t>
      </w:r>
      <w:r>
        <w:rPr>
          <w:rFonts w:ascii="Times New Roman" w:hAnsi="Times New Roman"/>
          <w:spacing w:val="-4"/>
          <w:sz w:val="21"/>
        </w:rPr>
        <w:t xml:space="preserve"> </w:t>
      </w:r>
      <w:r>
        <w:rPr>
          <w:rFonts w:ascii="Times New Roman" w:hAnsi="Times New Roman"/>
          <w:sz w:val="21"/>
        </w:rPr>
        <w:t>anteriores,</w:t>
      </w:r>
      <w:r>
        <w:rPr>
          <w:rFonts w:ascii="Times New Roman" w:hAnsi="Times New Roman"/>
          <w:spacing w:val="-3"/>
          <w:sz w:val="21"/>
        </w:rPr>
        <w:t xml:space="preserve"> </w:t>
      </w:r>
      <w:r>
        <w:rPr>
          <w:rFonts w:ascii="Times New Roman" w:hAnsi="Times New Roman"/>
          <w:sz w:val="21"/>
        </w:rPr>
        <w:t>esta</w:t>
      </w:r>
      <w:r>
        <w:rPr>
          <w:rFonts w:ascii="Times New Roman" w:hAnsi="Times New Roman"/>
          <w:spacing w:val="-4"/>
          <w:sz w:val="21"/>
        </w:rPr>
        <w:t xml:space="preserve"> </w:t>
      </w:r>
      <w:r>
        <w:rPr>
          <w:rFonts w:ascii="Times New Roman" w:hAnsi="Times New Roman"/>
          <w:sz w:val="21"/>
        </w:rPr>
        <w:t>contratação</w:t>
      </w:r>
      <w:r>
        <w:rPr>
          <w:rFonts w:ascii="Times New Roman" w:hAnsi="Times New Roman"/>
          <w:spacing w:val="-3"/>
          <w:sz w:val="21"/>
        </w:rPr>
        <w:t xml:space="preserve"> </w:t>
      </w:r>
      <w:r>
        <w:rPr>
          <w:rFonts w:ascii="Times New Roman" w:hAnsi="Times New Roman"/>
          <w:sz w:val="21"/>
        </w:rPr>
        <w:t>não</w:t>
      </w:r>
      <w:r>
        <w:rPr>
          <w:rFonts w:ascii="Times New Roman" w:hAnsi="Times New Roman"/>
          <w:spacing w:val="-3"/>
          <w:sz w:val="21"/>
        </w:rPr>
        <w:t xml:space="preserve"> </w:t>
      </w:r>
      <w:r>
        <w:rPr>
          <w:rFonts w:ascii="Times New Roman" w:hAnsi="Times New Roman"/>
          <w:sz w:val="21"/>
        </w:rPr>
        <w:t>exige</w:t>
      </w:r>
      <w:r>
        <w:rPr>
          <w:rFonts w:ascii="Times New Roman" w:hAnsi="Times New Roman"/>
          <w:spacing w:val="-4"/>
          <w:sz w:val="21"/>
        </w:rPr>
        <w:t xml:space="preserve"> </w:t>
      </w:r>
      <w:r>
        <w:rPr>
          <w:rFonts w:ascii="Times New Roman" w:hAnsi="Times New Roman"/>
          <w:sz w:val="21"/>
        </w:rPr>
        <w:t>mão</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obra</w:t>
      </w:r>
      <w:r>
        <w:rPr>
          <w:rFonts w:ascii="Times New Roman" w:hAnsi="Times New Roman"/>
          <w:spacing w:val="-4"/>
          <w:sz w:val="21"/>
        </w:rPr>
        <w:t xml:space="preserve"> </w:t>
      </w:r>
      <w:r>
        <w:rPr>
          <w:rFonts w:ascii="Times New Roman" w:hAnsi="Times New Roman"/>
          <w:sz w:val="21"/>
        </w:rPr>
        <w:t>especializada,</w:t>
      </w:r>
      <w:r>
        <w:rPr>
          <w:rFonts w:ascii="Times New Roman" w:hAnsi="Times New Roman"/>
          <w:spacing w:val="-3"/>
          <w:sz w:val="21"/>
        </w:rPr>
        <w:t xml:space="preserve"> </w:t>
      </w:r>
      <w:r>
        <w:rPr>
          <w:rFonts w:ascii="Times New Roman" w:hAnsi="Times New Roman"/>
          <w:sz w:val="21"/>
        </w:rPr>
        <w:t>razão pela qual foi adotado o piso salarial da categoria. Além disso, os salários dos profissionais não poderão ser inferiores aos valores estabelecidos nos documentos oficiais do TR e seus anexos.</w:t>
      </w:r>
    </w:p>
    <w:p w14:paraId="505593E6" w14:textId="77777777" w:rsidR="000431DD" w:rsidRDefault="000431DD" w:rsidP="000431DD">
      <w:pPr>
        <w:pStyle w:val="Ttulo8"/>
        <w:spacing w:before="205"/>
        <w:ind w:left="121"/>
        <w:rPr>
          <w:rFonts w:ascii="Times New Roman"/>
        </w:rPr>
      </w:pPr>
      <w:r>
        <w:rPr>
          <w:rFonts w:ascii="Times New Roman"/>
          <w:spacing w:val="-2"/>
        </w:rPr>
        <w:t>VALE-TRANSPORTE</w:t>
      </w:r>
    </w:p>
    <w:p w14:paraId="7E17B039" w14:textId="77777777" w:rsidR="000431DD" w:rsidRDefault="000431DD" w:rsidP="000431DD">
      <w:pPr>
        <w:pStyle w:val="PargrafodaLista"/>
        <w:numPr>
          <w:ilvl w:val="1"/>
          <w:numId w:val="51"/>
        </w:numPr>
        <w:tabs>
          <w:tab w:val="left" w:pos="633"/>
        </w:tabs>
        <w:spacing w:before="231" w:line="268" w:lineRule="auto"/>
        <w:ind w:left="121" w:firstLine="0"/>
        <w:jc w:val="both"/>
        <w:rPr>
          <w:rFonts w:ascii="Times New Roman" w:hAnsi="Times New Roman"/>
          <w:sz w:val="21"/>
        </w:rPr>
      </w:pPr>
      <w:r>
        <w:rPr>
          <w:rFonts w:ascii="Times New Roman" w:hAnsi="Times New Roman"/>
          <w:sz w:val="21"/>
        </w:rPr>
        <w:t>A contratada deverá fornecer o auxílio transporte para utilização efetiva, por seus profissionais, em despesas de deslocamento residência-trabalho e vice-versa, conforme Lei 7.418 de 16/12/85, regulamentada pelo Decreto Federal nº 95.247 de 17/11/87.</w:t>
      </w:r>
    </w:p>
    <w:p w14:paraId="6DD07A75" w14:textId="77777777" w:rsidR="000431DD" w:rsidRDefault="000431DD" w:rsidP="000431DD">
      <w:pPr>
        <w:pStyle w:val="PargrafodaLista"/>
        <w:numPr>
          <w:ilvl w:val="1"/>
          <w:numId w:val="51"/>
        </w:numPr>
        <w:tabs>
          <w:tab w:val="left" w:pos="604"/>
        </w:tabs>
        <w:spacing w:before="201" w:line="268" w:lineRule="auto"/>
        <w:ind w:left="121" w:firstLine="0"/>
        <w:jc w:val="both"/>
        <w:rPr>
          <w:rFonts w:ascii="Times New Roman" w:hAnsi="Times New Roman"/>
          <w:sz w:val="21"/>
        </w:rPr>
      </w:pPr>
      <w:r>
        <w:rPr>
          <w:rFonts w:ascii="Times New Roman" w:hAnsi="Times New Roman"/>
          <w:sz w:val="21"/>
        </w:rPr>
        <w:t>Tendo em vista o caráter antecipatório do pagamento do benefício, deverá ser obrigatoriamente pago no último dia útil do mês que antecede a prestação do serviço (Decreto nº 10.854/202, “Art. 107.</w:t>
      </w:r>
      <w:r>
        <w:rPr>
          <w:rFonts w:ascii="Times New Roman" w:hAnsi="Times New Roman"/>
          <w:spacing w:val="40"/>
          <w:sz w:val="21"/>
        </w:rPr>
        <w:t xml:space="preserve"> </w:t>
      </w:r>
      <w:r>
        <w:rPr>
          <w:rFonts w:ascii="Times New Roman" w:hAnsi="Times New Roman"/>
          <w:sz w:val="21"/>
        </w:rPr>
        <w:t>O vale- transporte constitui benefício que o empregador antecipará ao trabalhador para a utilização efetiva em despesas de deslocamento residência-trabalho e vice-versa.”).</w:t>
      </w:r>
    </w:p>
    <w:p w14:paraId="71F6CF2A" w14:textId="77777777" w:rsidR="000431DD" w:rsidRDefault="000431DD" w:rsidP="000431DD">
      <w:pPr>
        <w:pStyle w:val="PargrafodaLista"/>
        <w:numPr>
          <w:ilvl w:val="1"/>
          <w:numId w:val="51"/>
        </w:numPr>
        <w:tabs>
          <w:tab w:val="left" w:pos="600"/>
        </w:tabs>
        <w:spacing w:before="200" w:line="268" w:lineRule="auto"/>
        <w:ind w:left="121" w:firstLine="0"/>
        <w:jc w:val="both"/>
        <w:rPr>
          <w:rFonts w:ascii="Times New Roman" w:hAnsi="Times New Roman"/>
          <w:sz w:val="21"/>
        </w:rPr>
      </w:pPr>
      <w:r>
        <w:rPr>
          <w:rFonts w:ascii="Times New Roman" w:hAnsi="Times New Roman"/>
          <w:sz w:val="21"/>
        </w:rPr>
        <w:t xml:space="preserve">O custo efetivo do auxílio transporte somente poderá ser repassado a Contratante mediante comprovação de uso deste benefício. Este custo será de acordo com os números de tarifas utilizadas pelo profissional para </w:t>
      </w:r>
      <w:r>
        <w:rPr>
          <w:rFonts w:ascii="Times New Roman" w:hAnsi="Times New Roman"/>
          <w:spacing w:val="-2"/>
          <w:sz w:val="21"/>
        </w:rPr>
        <w:t>deslocamento.</w:t>
      </w:r>
    </w:p>
    <w:p w14:paraId="2476776B" w14:textId="77777777" w:rsidR="000431DD" w:rsidRDefault="000431DD" w:rsidP="000431DD">
      <w:pPr>
        <w:pStyle w:val="PargrafodaLista"/>
        <w:numPr>
          <w:ilvl w:val="1"/>
          <w:numId w:val="51"/>
        </w:numPr>
        <w:tabs>
          <w:tab w:val="left" w:pos="631"/>
        </w:tabs>
        <w:spacing w:before="200" w:line="268" w:lineRule="auto"/>
        <w:ind w:left="121" w:firstLine="0"/>
        <w:rPr>
          <w:rFonts w:ascii="Times New Roman" w:hAnsi="Times New Roman"/>
          <w:sz w:val="21"/>
        </w:rPr>
      </w:pPr>
      <w:r>
        <w:rPr>
          <w:rFonts w:ascii="Times New Roman" w:hAnsi="Times New Roman"/>
          <w:sz w:val="21"/>
        </w:rPr>
        <w:t>Para</w:t>
      </w:r>
      <w:r>
        <w:rPr>
          <w:rFonts w:ascii="Times New Roman" w:hAnsi="Times New Roman"/>
          <w:spacing w:val="38"/>
          <w:sz w:val="21"/>
        </w:rPr>
        <w:t xml:space="preserve"> </w:t>
      </w:r>
      <w:r>
        <w:rPr>
          <w:rFonts w:ascii="Times New Roman" w:hAnsi="Times New Roman"/>
          <w:sz w:val="21"/>
        </w:rPr>
        <w:t>efeito</w:t>
      </w:r>
      <w:r>
        <w:rPr>
          <w:rFonts w:ascii="Times New Roman" w:hAnsi="Times New Roman"/>
          <w:spacing w:val="38"/>
          <w:sz w:val="21"/>
        </w:rPr>
        <w:t xml:space="preserve"> </w:t>
      </w:r>
      <w:r>
        <w:rPr>
          <w:rFonts w:ascii="Times New Roman" w:hAnsi="Times New Roman"/>
          <w:sz w:val="21"/>
        </w:rPr>
        <w:t>de</w:t>
      </w:r>
      <w:r>
        <w:rPr>
          <w:rFonts w:ascii="Times New Roman" w:hAnsi="Times New Roman"/>
          <w:spacing w:val="38"/>
          <w:sz w:val="21"/>
        </w:rPr>
        <w:t xml:space="preserve"> </w:t>
      </w:r>
      <w:r>
        <w:rPr>
          <w:rFonts w:ascii="Times New Roman" w:hAnsi="Times New Roman"/>
          <w:sz w:val="21"/>
        </w:rPr>
        <w:t>estimativa</w:t>
      </w:r>
      <w:r>
        <w:rPr>
          <w:rFonts w:ascii="Times New Roman" w:hAnsi="Times New Roman"/>
          <w:spacing w:val="38"/>
          <w:sz w:val="21"/>
        </w:rPr>
        <w:t xml:space="preserve"> </w:t>
      </w:r>
      <w:r>
        <w:rPr>
          <w:rFonts w:ascii="Times New Roman" w:hAnsi="Times New Roman"/>
          <w:sz w:val="21"/>
        </w:rPr>
        <w:t>de</w:t>
      </w:r>
      <w:r>
        <w:rPr>
          <w:rFonts w:ascii="Times New Roman" w:hAnsi="Times New Roman"/>
          <w:spacing w:val="38"/>
          <w:sz w:val="21"/>
        </w:rPr>
        <w:t xml:space="preserve"> </w:t>
      </w:r>
      <w:r>
        <w:rPr>
          <w:rFonts w:ascii="Times New Roman" w:hAnsi="Times New Roman"/>
          <w:sz w:val="21"/>
        </w:rPr>
        <w:t>custo</w:t>
      </w:r>
      <w:r>
        <w:rPr>
          <w:rFonts w:ascii="Times New Roman" w:hAnsi="Times New Roman"/>
          <w:spacing w:val="38"/>
          <w:sz w:val="21"/>
        </w:rPr>
        <w:t xml:space="preserve"> </w:t>
      </w:r>
      <w:r>
        <w:rPr>
          <w:rFonts w:ascii="Times New Roman" w:hAnsi="Times New Roman"/>
          <w:sz w:val="21"/>
        </w:rPr>
        <w:t>e</w:t>
      </w:r>
      <w:r>
        <w:rPr>
          <w:rFonts w:ascii="Times New Roman" w:hAnsi="Times New Roman"/>
          <w:spacing w:val="38"/>
          <w:sz w:val="21"/>
        </w:rPr>
        <w:t xml:space="preserve"> </w:t>
      </w:r>
      <w:r>
        <w:rPr>
          <w:rFonts w:ascii="Times New Roman" w:hAnsi="Times New Roman"/>
          <w:sz w:val="21"/>
        </w:rPr>
        <w:t>isonomia</w:t>
      </w:r>
      <w:r>
        <w:rPr>
          <w:rFonts w:ascii="Times New Roman" w:hAnsi="Times New Roman"/>
          <w:spacing w:val="38"/>
          <w:sz w:val="21"/>
        </w:rPr>
        <w:t xml:space="preserve"> </w:t>
      </w:r>
      <w:r>
        <w:rPr>
          <w:rFonts w:ascii="Times New Roman" w:hAnsi="Times New Roman"/>
          <w:sz w:val="21"/>
        </w:rPr>
        <w:t>entre</w:t>
      </w:r>
      <w:r>
        <w:rPr>
          <w:rFonts w:ascii="Times New Roman" w:hAnsi="Times New Roman"/>
          <w:spacing w:val="38"/>
          <w:sz w:val="21"/>
        </w:rPr>
        <w:t xml:space="preserve"> </w:t>
      </w:r>
      <w:r>
        <w:rPr>
          <w:rFonts w:ascii="Times New Roman" w:hAnsi="Times New Roman"/>
          <w:sz w:val="21"/>
        </w:rPr>
        <w:t>as</w:t>
      </w:r>
      <w:r>
        <w:rPr>
          <w:rFonts w:ascii="Times New Roman" w:hAnsi="Times New Roman"/>
          <w:spacing w:val="38"/>
          <w:sz w:val="21"/>
        </w:rPr>
        <w:t xml:space="preserve"> </w:t>
      </w:r>
      <w:r>
        <w:rPr>
          <w:rFonts w:ascii="Times New Roman" w:hAnsi="Times New Roman"/>
          <w:sz w:val="21"/>
        </w:rPr>
        <w:t>licitantes</w:t>
      </w:r>
      <w:r>
        <w:rPr>
          <w:rFonts w:ascii="Times New Roman" w:hAnsi="Times New Roman"/>
          <w:spacing w:val="38"/>
          <w:sz w:val="21"/>
        </w:rPr>
        <w:t xml:space="preserve"> </w:t>
      </w:r>
      <w:r>
        <w:rPr>
          <w:rFonts w:ascii="Times New Roman" w:hAnsi="Times New Roman"/>
          <w:sz w:val="21"/>
        </w:rPr>
        <w:t>é</w:t>
      </w:r>
      <w:r>
        <w:rPr>
          <w:rFonts w:ascii="Times New Roman" w:hAnsi="Times New Roman"/>
          <w:spacing w:val="38"/>
          <w:sz w:val="21"/>
        </w:rPr>
        <w:t xml:space="preserve"> </w:t>
      </w:r>
      <w:r>
        <w:rPr>
          <w:rFonts w:ascii="Times New Roman" w:hAnsi="Times New Roman"/>
          <w:sz w:val="21"/>
        </w:rPr>
        <w:t>fixado</w:t>
      </w:r>
      <w:r>
        <w:rPr>
          <w:rFonts w:ascii="Times New Roman" w:hAnsi="Times New Roman"/>
          <w:spacing w:val="38"/>
          <w:sz w:val="21"/>
        </w:rPr>
        <w:t xml:space="preserve"> </w:t>
      </w:r>
      <w:r>
        <w:rPr>
          <w:rFonts w:ascii="Times New Roman" w:hAnsi="Times New Roman"/>
          <w:sz w:val="21"/>
        </w:rPr>
        <w:t>o</w:t>
      </w:r>
      <w:r>
        <w:rPr>
          <w:rFonts w:ascii="Times New Roman" w:hAnsi="Times New Roman"/>
          <w:spacing w:val="38"/>
          <w:sz w:val="21"/>
        </w:rPr>
        <w:t xml:space="preserve"> </w:t>
      </w:r>
      <w:r>
        <w:rPr>
          <w:rFonts w:ascii="Times New Roman" w:hAnsi="Times New Roman"/>
          <w:sz w:val="21"/>
        </w:rPr>
        <w:t>fornecimento</w:t>
      </w:r>
      <w:r>
        <w:rPr>
          <w:rFonts w:ascii="Times New Roman" w:hAnsi="Times New Roman"/>
          <w:spacing w:val="38"/>
          <w:sz w:val="21"/>
        </w:rPr>
        <w:t xml:space="preserve"> </w:t>
      </w:r>
      <w:r>
        <w:rPr>
          <w:rFonts w:ascii="Times New Roman" w:hAnsi="Times New Roman"/>
          <w:sz w:val="21"/>
        </w:rPr>
        <w:t>diário</w:t>
      </w:r>
      <w:r>
        <w:rPr>
          <w:rFonts w:ascii="Times New Roman" w:hAnsi="Times New Roman"/>
          <w:spacing w:val="38"/>
          <w:sz w:val="21"/>
        </w:rPr>
        <w:t xml:space="preserve"> </w:t>
      </w:r>
      <w:r>
        <w:rPr>
          <w:rFonts w:ascii="Times New Roman" w:hAnsi="Times New Roman"/>
          <w:sz w:val="21"/>
        </w:rPr>
        <w:t>por empregado</w:t>
      </w:r>
      <w:r>
        <w:rPr>
          <w:rFonts w:ascii="Times New Roman" w:hAnsi="Times New Roman"/>
          <w:spacing w:val="30"/>
          <w:sz w:val="21"/>
        </w:rPr>
        <w:t xml:space="preserve"> </w:t>
      </w:r>
      <w:r>
        <w:rPr>
          <w:rFonts w:ascii="Times New Roman" w:hAnsi="Times New Roman"/>
          <w:sz w:val="21"/>
        </w:rPr>
        <w:t>de</w:t>
      </w:r>
      <w:r>
        <w:rPr>
          <w:rFonts w:ascii="Times New Roman" w:hAnsi="Times New Roman"/>
          <w:spacing w:val="30"/>
          <w:sz w:val="21"/>
        </w:rPr>
        <w:t xml:space="preserve"> </w:t>
      </w:r>
      <w:r>
        <w:rPr>
          <w:rFonts w:ascii="Times New Roman" w:hAnsi="Times New Roman"/>
          <w:sz w:val="21"/>
        </w:rPr>
        <w:t>04</w:t>
      </w:r>
      <w:r>
        <w:rPr>
          <w:rFonts w:ascii="Times New Roman" w:hAnsi="Times New Roman"/>
          <w:spacing w:val="30"/>
          <w:sz w:val="21"/>
        </w:rPr>
        <w:t xml:space="preserve"> </w:t>
      </w:r>
      <w:r>
        <w:rPr>
          <w:rFonts w:ascii="Times New Roman" w:hAnsi="Times New Roman"/>
          <w:sz w:val="21"/>
        </w:rPr>
        <w:t>(quatro)</w:t>
      </w:r>
      <w:r>
        <w:rPr>
          <w:rFonts w:ascii="Times New Roman" w:hAnsi="Times New Roman"/>
          <w:spacing w:val="30"/>
          <w:sz w:val="21"/>
        </w:rPr>
        <w:t xml:space="preserve"> </w:t>
      </w:r>
      <w:r>
        <w:rPr>
          <w:rFonts w:ascii="Times New Roman" w:hAnsi="Times New Roman"/>
          <w:sz w:val="21"/>
        </w:rPr>
        <w:t>tarifas</w:t>
      </w:r>
      <w:r>
        <w:rPr>
          <w:rFonts w:ascii="Times New Roman" w:hAnsi="Times New Roman"/>
          <w:spacing w:val="30"/>
          <w:sz w:val="21"/>
        </w:rPr>
        <w:t xml:space="preserve"> </w:t>
      </w:r>
      <w:r>
        <w:rPr>
          <w:rFonts w:ascii="Times New Roman" w:hAnsi="Times New Roman"/>
          <w:sz w:val="21"/>
        </w:rPr>
        <w:t>modais,</w:t>
      </w:r>
      <w:r>
        <w:rPr>
          <w:rFonts w:ascii="Times New Roman" w:hAnsi="Times New Roman"/>
          <w:spacing w:val="30"/>
          <w:sz w:val="21"/>
        </w:rPr>
        <w:t xml:space="preserve"> </w:t>
      </w:r>
      <w:r>
        <w:rPr>
          <w:rFonts w:ascii="Times New Roman" w:hAnsi="Times New Roman"/>
          <w:sz w:val="21"/>
        </w:rPr>
        <w:t>do</w:t>
      </w:r>
      <w:r>
        <w:rPr>
          <w:rFonts w:ascii="Times New Roman" w:hAnsi="Times New Roman"/>
          <w:spacing w:val="30"/>
          <w:sz w:val="21"/>
        </w:rPr>
        <w:t xml:space="preserve"> </w:t>
      </w:r>
      <w:r>
        <w:rPr>
          <w:rFonts w:ascii="Times New Roman" w:hAnsi="Times New Roman"/>
          <w:sz w:val="21"/>
        </w:rPr>
        <w:t>transporte</w:t>
      </w:r>
      <w:r>
        <w:rPr>
          <w:rFonts w:ascii="Times New Roman" w:hAnsi="Times New Roman"/>
          <w:spacing w:val="30"/>
          <w:sz w:val="21"/>
        </w:rPr>
        <w:t xml:space="preserve"> </w:t>
      </w:r>
      <w:r>
        <w:rPr>
          <w:rFonts w:ascii="Times New Roman" w:hAnsi="Times New Roman"/>
          <w:sz w:val="21"/>
        </w:rPr>
        <w:t>coletivo</w:t>
      </w:r>
      <w:r>
        <w:rPr>
          <w:rFonts w:ascii="Times New Roman" w:hAnsi="Times New Roman"/>
          <w:spacing w:val="30"/>
          <w:sz w:val="21"/>
        </w:rPr>
        <w:t xml:space="preserve"> </w:t>
      </w:r>
      <w:r>
        <w:rPr>
          <w:rFonts w:ascii="Times New Roman" w:hAnsi="Times New Roman"/>
          <w:sz w:val="21"/>
        </w:rPr>
        <w:t>do</w:t>
      </w:r>
      <w:r>
        <w:rPr>
          <w:rFonts w:ascii="Times New Roman" w:hAnsi="Times New Roman"/>
          <w:spacing w:val="30"/>
          <w:sz w:val="21"/>
        </w:rPr>
        <w:t xml:space="preserve"> </w:t>
      </w:r>
      <w:r>
        <w:rPr>
          <w:rFonts w:ascii="Times New Roman" w:hAnsi="Times New Roman"/>
          <w:sz w:val="21"/>
        </w:rPr>
        <w:t>local</w:t>
      </w:r>
      <w:r>
        <w:rPr>
          <w:rFonts w:ascii="Times New Roman" w:hAnsi="Times New Roman"/>
          <w:spacing w:val="30"/>
          <w:sz w:val="21"/>
        </w:rPr>
        <w:t xml:space="preserve"> </w:t>
      </w:r>
      <w:r>
        <w:rPr>
          <w:rFonts w:ascii="Times New Roman" w:hAnsi="Times New Roman"/>
          <w:sz w:val="21"/>
        </w:rPr>
        <w:t>da</w:t>
      </w:r>
      <w:r>
        <w:rPr>
          <w:rFonts w:ascii="Times New Roman" w:hAnsi="Times New Roman"/>
          <w:spacing w:val="30"/>
          <w:sz w:val="21"/>
        </w:rPr>
        <w:t xml:space="preserve"> </w:t>
      </w:r>
      <w:r>
        <w:rPr>
          <w:rFonts w:ascii="Times New Roman" w:hAnsi="Times New Roman"/>
          <w:sz w:val="21"/>
        </w:rPr>
        <w:t>prestação</w:t>
      </w:r>
      <w:r>
        <w:rPr>
          <w:rFonts w:ascii="Times New Roman" w:hAnsi="Times New Roman"/>
          <w:spacing w:val="30"/>
          <w:sz w:val="21"/>
        </w:rPr>
        <w:t xml:space="preserve"> </w:t>
      </w:r>
      <w:r>
        <w:rPr>
          <w:rFonts w:ascii="Times New Roman" w:hAnsi="Times New Roman"/>
          <w:sz w:val="21"/>
        </w:rPr>
        <w:t>dos</w:t>
      </w:r>
      <w:r>
        <w:rPr>
          <w:rFonts w:ascii="Times New Roman" w:hAnsi="Times New Roman"/>
          <w:spacing w:val="30"/>
          <w:sz w:val="21"/>
        </w:rPr>
        <w:t xml:space="preserve"> </w:t>
      </w:r>
      <w:r>
        <w:rPr>
          <w:rFonts w:ascii="Times New Roman" w:hAnsi="Times New Roman"/>
          <w:sz w:val="21"/>
        </w:rPr>
        <w:t>serviços</w:t>
      </w:r>
      <w:r>
        <w:rPr>
          <w:rFonts w:ascii="Times New Roman" w:hAnsi="Times New Roman"/>
          <w:spacing w:val="30"/>
          <w:sz w:val="21"/>
        </w:rPr>
        <w:t xml:space="preserve"> </w:t>
      </w:r>
      <w:r>
        <w:rPr>
          <w:rFonts w:ascii="Times New Roman" w:hAnsi="Times New Roman"/>
          <w:sz w:val="21"/>
        </w:rPr>
        <w:t>(estado</w:t>
      </w:r>
    </w:p>
    <w:p w14:paraId="6FD012C5" w14:textId="77777777" w:rsidR="000431DD" w:rsidRDefault="000431DD" w:rsidP="000431DD">
      <w:pPr>
        <w:pStyle w:val="Corpodetexto"/>
        <w:spacing w:line="241" w:lineRule="exact"/>
        <w:rPr>
          <w:rFonts w:ascii="Times New Roman" w:hAnsi="Times New Roman"/>
        </w:rPr>
      </w:pPr>
      <w:r>
        <w:rPr>
          <w:rFonts w:ascii="Times New Roman" w:hAnsi="Times New Roman"/>
          <w:spacing w:val="-2"/>
        </w:rPr>
        <w:t>/município).</w:t>
      </w:r>
    </w:p>
    <w:p w14:paraId="1C6CF3AC" w14:textId="77777777" w:rsidR="000431DD" w:rsidRDefault="000431DD" w:rsidP="000431DD">
      <w:pPr>
        <w:pStyle w:val="PargrafodaLista"/>
        <w:numPr>
          <w:ilvl w:val="1"/>
          <w:numId w:val="51"/>
        </w:numPr>
        <w:tabs>
          <w:tab w:val="left" w:pos="593"/>
        </w:tabs>
        <w:spacing w:before="230"/>
        <w:ind w:left="593" w:right="0" w:hanging="472"/>
        <w:jc w:val="both"/>
        <w:rPr>
          <w:rFonts w:ascii="Times New Roman"/>
          <w:sz w:val="21"/>
        </w:rPr>
      </w:pPr>
      <w:r>
        <w:rPr>
          <w:rFonts w:ascii="Times New Roman"/>
          <w:sz w:val="21"/>
        </w:rPr>
        <w:t>Valor</w:t>
      </w:r>
      <w:r>
        <w:rPr>
          <w:rFonts w:ascii="Times New Roman"/>
          <w:spacing w:val="-3"/>
          <w:sz w:val="21"/>
        </w:rPr>
        <w:t xml:space="preserve"> </w:t>
      </w:r>
      <w:r>
        <w:rPr>
          <w:rFonts w:ascii="Times New Roman"/>
          <w:sz w:val="21"/>
        </w:rPr>
        <w:t>da</w:t>
      </w:r>
      <w:r>
        <w:rPr>
          <w:rFonts w:ascii="Times New Roman"/>
          <w:spacing w:val="-3"/>
          <w:sz w:val="21"/>
        </w:rPr>
        <w:t xml:space="preserve"> </w:t>
      </w:r>
      <w:r>
        <w:rPr>
          <w:rFonts w:ascii="Times New Roman"/>
          <w:sz w:val="21"/>
        </w:rPr>
        <w:t>tarifa</w:t>
      </w:r>
      <w:r>
        <w:rPr>
          <w:rFonts w:ascii="Times New Roman"/>
          <w:spacing w:val="-3"/>
          <w:sz w:val="21"/>
        </w:rPr>
        <w:t xml:space="preserve"> </w:t>
      </w:r>
      <w:r>
        <w:rPr>
          <w:rFonts w:ascii="Times New Roman"/>
          <w:sz w:val="21"/>
        </w:rPr>
        <w:t>modal:</w:t>
      </w:r>
      <w:r>
        <w:rPr>
          <w:rFonts w:ascii="Times New Roman"/>
          <w:spacing w:val="-3"/>
          <w:sz w:val="21"/>
        </w:rPr>
        <w:t xml:space="preserve"> </w:t>
      </w:r>
      <w:r>
        <w:rPr>
          <w:rFonts w:ascii="Times New Roman"/>
          <w:sz w:val="21"/>
        </w:rPr>
        <w:t>R$</w:t>
      </w:r>
      <w:r>
        <w:rPr>
          <w:rFonts w:ascii="Times New Roman"/>
          <w:spacing w:val="-2"/>
          <w:sz w:val="21"/>
        </w:rPr>
        <w:t xml:space="preserve"> </w:t>
      </w:r>
      <w:r>
        <w:rPr>
          <w:rFonts w:ascii="Times New Roman"/>
          <w:spacing w:val="-4"/>
          <w:sz w:val="21"/>
        </w:rPr>
        <w:t>4,30</w:t>
      </w:r>
    </w:p>
    <w:p w14:paraId="1ACCDABD" w14:textId="77777777" w:rsidR="000431DD" w:rsidRDefault="000431DD" w:rsidP="000431DD">
      <w:pPr>
        <w:pStyle w:val="Ttulo8"/>
        <w:spacing w:before="236"/>
        <w:ind w:left="121"/>
        <w:rPr>
          <w:rFonts w:ascii="Times New Roman" w:hAnsi="Times New Roman"/>
        </w:rPr>
      </w:pPr>
      <w:r>
        <w:rPr>
          <w:rFonts w:ascii="Times New Roman" w:hAnsi="Times New Roman"/>
          <w:spacing w:val="-2"/>
        </w:rPr>
        <w:t>AUXÍLIO-ALIMENTAÇÃO</w:t>
      </w:r>
    </w:p>
    <w:p w14:paraId="3FF0428D" w14:textId="77777777" w:rsidR="000431DD" w:rsidRDefault="000431DD" w:rsidP="000431DD">
      <w:pPr>
        <w:pStyle w:val="PargrafodaLista"/>
        <w:numPr>
          <w:ilvl w:val="1"/>
          <w:numId w:val="51"/>
        </w:numPr>
        <w:tabs>
          <w:tab w:val="left" w:pos="616"/>
        </w:tabs>
        <w:spacing w:before="231" w:line="268" w:lineRule="auto"/>
        <w:ind w:left="121" w:firstLine="0"/>
        <w:jc w:val="both"/>
        <w:rPr>
          <w:rFonts w:ascii="Times New Roman" w:hAnsi="Times New Roman"/>
          <w:sz w:val="21"/>
        </w:rPr>
      </w:pPr>
      <w:r>
        <w:rPr>
          <w:rFonts w:ascii="Times New Roman" w:hAnsi="Times New Roman"/>
          <w:sz w:val="21"/>
        </w:rPr>
        <w:t>Não há uma lei geral que estabeleça obrigatoriedade de fornecimento de auxílio alimentação, ou seja, geralmente esse benefício não é um direito obrigatório para todo o empregado.</w:t>
      </w:r>
    </w:p>
    <w:p w14:paraId="7F35F668" w14:textId="77777777" w:rsidR="000431DD" w:rsidRDefault="000431DD" w:rsidP="000431DD">
      <w:pPr>
        <w:pStyle w:val="PargrafodaLista"/>
        <w:numPr>
          <w:ilvl w:val="1"/>
          <w:numId w:val="51"/>
        </w:numPr>
        <w:tabs>
          <w:tab w:val="left" w:pos="604"/>
        </w:tabs>
        <w:spacing w:before="201" w:line="268" w:lineRule="auto"/>
        <w:ind w:left="121" w:firstLine="0"/>
        <w:jc w:val="both"/>
        <w:rPr>
          <w:rFonts w:ascii="Times New Roman" w:hAnsi="Times New Roman"/>
          <w:sz w:val="21"/>
        </w:rPr>
      </w:pPr>
      <w:r>
        <w:rPr>
          <w:rFonts w:ascii="Times New Roman" w:hAnsi="Times New Roman"/>
          <w:sz w:val="21"/>
        </w:rPr>
        <w:t>Todavia, conforme asseverado pela Assessoria Jurídica do STJ (Parecer nº 486/2018), isso não significa que não exista previsão legal, tendo em vista o fato de o auxílio-alimentação estar previsto no § 2º do art. 457 da CLT, não obstante o dispositivo não imprima um sentido obrigatório no pagamento da referida importância.</w:t>
      </w:r>
    </w:p>
    <w:p w14:paraId="543AF628" w14:textId="77777777" w:rsidR="000431DD" w:rsidRDefault="000431DD" w:rsidP="000431DD">
      <w:pPr>
        <w:pStyle w:val="PargrafodaLista"/>
        <w:numPr>
          <w:ilvl w:val="1"/>
          <w:numId w:val="51"/>
        </w:numPr>
        <w:tabs>
          <w:tab w:val="left" w:pos="629"/>
        </w:tabs>
        <w:spacing w:before="200" w:line="268" w:lineRule="auto"/>
        <w:ind w:left="121" w:firstLine="0"/>
        <w:jc w:val="both"/>
        <w:rPr>
          <w:rFonts w:ascii="Times New Roman" w:hAnsi="Times New Roman"/>
          <w:sz w:val="21"/>
        </w:rPr>
      </w:pPr>
      <w:r>
        <w:rPr>
          <w:rFonts w:ascii="Times New Roman" w:hAnsi="Times New Roman"/>
          <w:sz w:val="21"/>
        </w:rPr>
        <w:t xml:space="preserve">Sendo assim, a previsão dessa rubrica no modelo de Planilha de Custos se dá por sua possibilidade jurídica e na prática reiterada de os instrumentos coletivos que regem categorias profissionais alocadas nos órgãos públicos de disporem sobre a obrigatoriedade de concessão do benefício como verdadeiro incentivo aos </w:t>
      </w:r>
      <w:r>
        <w:rPr>
          <w:rFonts w:ascii="Times New Roman" w:hAnsi="Times New Roman"/>
          <w:spacing w:val="-2"/>
          <w:sz w:val="21"/>
        </w:rPr>
        <w:t>empregados.</w:t>
      </w:r>
    </w:p>
    <w:p w14:paraId="75023877" w14:textId="77777777" w:rsidR="000431DD" w:rsidRDefault="000431DD" w:rsidP="000431DD">
      <w:pPr>
        <w:pStyle w:val="PargrafodaLista"/>
        <w:numPr>
          <w:ilvl w:val="1"/>
          <w:numId w:val="51"/>
        </w:numPr>
        <w:tabs>
          <w:tab w:val="left" w:pos="601"/>
        </w:tabs>
        <w:spacing w:before="200" w:line="268" w:lineRule="auto"/>
        <w:ind w:left="121" w:right="118" w:firstLine="0"/>
        <w:jc w:val="both"/>
        <w:rPr>
          <w:rFonts w:ascii="Times New Roman" w:hAnsi="Times New Roman"/>
          <w:sz w:val="21"/>
        </w:rPr>
      </w:pPr>
      <w:r>
        <w:rPr>
          <w:rFonts w:ascii="Times New Roman" w:hAnsi="Times New Roman"/>
          <w:sz w:val="21"/>
        </w:rPr>
        <w:t>Importa elucidar que a alimentação concedida por meio de tickets ou cartão magnético (geralmente mais utilizados pelos empregados terceirizados em geral), deixou de ter natureza salarial com a entrada em vigor da Reforma Trabalhista em 11/11 /2017:</w:t>
      </w:r>
    </w:p>
    <w:p w14:paraId="713D288F" w14:textId="77777777" w:rsidR="000431DD" w:rsidRDefault="000431DD" w:rsidP="000431DD">
      <w:pPr>
        <w:spacing w:before="200" w:line="268" w:lineRule="auto"/>
        <w:ind w:left="1321" w:right="119"/>
        <w:jc w:val="both"/>
        <w:rPr>
          <w:rFonts w:ascii="Times New Roman" w:hAnsi="Times New Roman"/>
          <w:i/>
          <w:sz w:val="21"/>
        </w:rPr>
      </w:pPr>
      <w:r>
        <w:rPr>
          <w:rFonts w:ascii="Times New Roman" w:hAnsi="Times New Roman"/>
          <w:i/>
          <w:sz w:val="21"/>
        </w:rPr>
        <w:t>“Art. 457 (…) § 2º As importâncias, ainda que habituais, pagas a título de ajuda de custo, auxílio-alimentação, vedado seu pagamento em dinheiro, diárias para viagem, prêmios e</w:t>
      </w:r>
      <w:r>
        <w:rPr>
          <w:rFonts w:ascii="Times New Roman" w:hAnsi="Times New Roman"/>
          <w:i/>
          <w:spacing w:val="80"/>
          <w:sz w:val="21"/>
        </w:rPr>
        <w:t xml:space="preserve"> </w:t>
      </w:r>
      <w:r>
        <w:rPr>
          <w:rFonts w:ascii="Times New Roman" w:hAnsi="Times New Roman"/>
          <w:i/>
          <w:sz w:val="21"/>
        </w:rPr>
        <w:t>abonos não integram a remuneração do empregado, não se incorporam ao contrato de trabalho e não constituem base de incidência de qualquer encargo trabalhista e previdenciário.</w:t>
      </w:r>
      <w:r>
        <w:rPr>
          <w:rFonts w:ascii="Times New Roman" w:hAnsi="Times New Roman"/>
          <w:i/>
          <w:spacing w:val="80"/>
          <w:w w:val="150"/>
          <w:sz w:val="21"/>
        </w:rPr>
        <w:t xml:space="preserve"> </w:t>
      </w:r>
      <w:r>
        <w:rPr>
          <w:rFonts w:ascii="Times New Roman" w:hAnsi="Times New Roman"/>
          <w:i/>
          <w:sz w:val="21"/>
        </w:rPr>
        <w:t>(Redação dada pela Lei nº 13.467, de 2017)”</w:t>
      </w:r>
    </w:p>
    <w:p w14:paraId="5249F58D" w14:textId="77777777" w:rsidR="000431DD" w:rsidRDefault="000431DD" w:rsidP="000431DD">
      <w:pPr>
        <w:pStyle w:val="PargrafodaLista"/>
        <w:numPr>
          <w:ilvl w:val="1"/>
          <w:numId w:val="51"/>
        </w:numPr>
        <w:tabs>
          <w:tab w:val="left" w:pos="627"/>
        </w:tabs>
        <w:spacing w:before="200" w:line="268" w:lineRule="auto"/>
        <w:ind w:left="121" w:firstLine="0"/>
        <w:jc w:val="both"/>
        <w:rPr>
          <w:rFonts w:ascii="Times New Roman" w:hAnsi="Times New Roman"/>
          <w:sz w:val="21"/>
        </w:rPr>
      </w:pPr>
      <w:r>
        <w:rPr>
          <w:rFonts w:ascii="Times New Roman" w:hAnsi="Times New Roman"/>
          <w:sz w:val="21"/>
        </w:rPr>
        <w:t>Ressalta-se que o auxílio-alimentação pago em dinheiro integra a remuneração do empregado, sendo incorporado ao contrato de trabalho e à base de incidência de encargos trabalhistas e previdenciários.</w:t>
      </w:r>
    </w:p>
    <w:p w14:paraId="7A5E08F2" w14:textId="77777777" w:rsidR="000431DD" w:rsidRDefault="000431DD" w:rsidP="000431DD">
      <w:pPr>
        <w:pStyle w:val="Ttulo8"/>
        <w:spacing w:before="206"/>
        <w:ind w:left="121"/>
        <w:rPr>
          <w:rFonts w:ascii="Times New Roman" w:hAnsi="Times New Roman"/>
        </w:rPr>
      </w:pPr>
      <w:r>
        <w:rPr>
          <w:rFonts w:ascii="Times New Roman" w:hAnsi="Times New Roman"/>
        </w:rPr>
        <w:t>PROGRAMA</w:t>
      </w:r>
      <w:r>
        <w:rPr>
          <w:rFonts w:ascii="Times New Roman" w:hAnsi="Times New Roman"/>
          <w:spacing w:val="-7"/>
        </w:rPr>
        <w:t xml:space="preserve"> </w:t>
      </w:r>
      <w:r>
        <w:rPr>
          <w:rFonts w:ascii="Times New Roman" w:hAnsi="Times New Roman"/>
        </w:rPr>
        <w:t>DE</w:t>
      </w:r>
      <w:r>
        <w:rPr>
          <w:rFonts w:ascii="Times New Roman" w:hAnsi="Times New Roman"/>
          <w:spacing w:val="-7"/>
        </w:rPr>
        <w:t xml:space="preserve"> </w:t>
      </w:r>
      <w:r>
        <w:rPr>
          <w:rFonts w:ascii="Times New Roman" w:hAnsi="Times New Roman"/>
        </w:rPr>
        <w:t>ALIMENTAÇÃO</w:t>
      </w:r>
      <w:r>
        <w:rPr>
          <w:rFonts w:ascii="Times New Roman" w:hAnsi="Times New Roman"/>
          <w:spacing w:val="-7"/>
        </w:rPr>
        <w:t xml:space="preserve"> </w:t>
      </w:r>
      <w:r>
        <w:rPr>
          <w:rFonts w:ascii="Times New Roman" w:hAnsi="Times New Roman"/>
        </w:rPr>
        <w:t>DO</w:t>
      </w:r>
      <w:r>
        <w:rPr>
          <w:rFonts w:ascii="Times New Roman" w:hAnsi="Times New Roman"/>
          <w:spacing w:val="-7"/>
        </w:rPr>
        <w:t xml:space="preserve"> </w:t>
      </w:r>
      <w:r>
        <w:rPr>
          <w:rFonts w:ascii="Times New Roman" w:hAnsi="Times New Roman"/>
        </w:rPr>
        <w:t>TRABALHADOR</w:t>
      </w:r>
      <w:r>
        <w:rPr>
          <w:rFonts w:ascii="Times New Roman" w:hAnsi="Times New Roman"/>
          <w:spacing w:val="-6"/>
        </w:rPr>
        <w:t xml:space="preserve"> </w:t>
      </w:r>
      <w:r>
        <w:rPr>
          <w:rFonts w:ascii="Times New Roman" w:hAnsi="Times New Roman"/>
          <w:spacing w:val="-2"/>
        </w:rPr>
        <w:t>(PAT)</w:t>
      </w:r>
    </w:p>
    <w:p w14:paraId="048A2D3F" w14:textId="77777777" w:rsidR="000431DD" w:rsidRDefault="000431DD" w:rsidP="000431DD">
      <w:pPr>
        <w:pStyle w:val="Ttulo8"/>
        <w:rPr>
          <w:rFonts w:ascii="Times New Roman" w:hAnsi="Times New Roman"/>
        </w:rPr>
        <w:sectPr w:rsidR="000431DD" w:rsidSect="000431DD">
          <w:pgSz w:w="11910" w:h="16840"/>
          <w:pgMar w:top="1060" w:right="1133" w:bottom="660" w:left="1133" w:header="469" w:footer="467" w:gutter="0"/>
          <w:cols w:space="720"/>
        </w:sectPr>
      </w:pPr>
    </w:p>
    <w:p w14:paraId="43F66AC8" w14:textId="77777777" w:rsidR="000431DD" w:rsidRDefault="000431DD" w:rsidP="000431DD">
      <w:pPr>
        <w:pStyle w:val="Corpodetexto"/>
        <w:spacing w:before="41"/>
        <w:rPr>
          <w:rFonts w:ascii="Times New Roman"/>
          <w:b/>
        </w:rPr>
      </w:pPr>
    </w:p>
    <w:p w14:paraId="5F6B4A87" w14:textId="77777777" w:rsidR="000431DD" w:rsidRDefault="000431DD" w:rsidP="000431DD">
      <w:pPr>
        <w:pStyle w:val="PargrafodaLista"/>
        <w:numPr>
          <w:ilvl w:val="1"/>
          <w:numId w:val="51"/>
        </w:numPr>
        <w:tabs>
          <w:tab w:val="left" w:pos="634"/>
        </w:tabs>
        <w:spacing w:line="268" w:lineRule="auto"/>
        <w:ind w:left="121" w:firstLine="0"/>
        <w:jc w:val="both"/>
        <w:rPr>
          <w:rFonts w:ascii="Times New Roman" w:hAnsi="Times New Roman"/>
          <w:sz w:val="21"/>
        </w:rPr>
      </w:pPr>
      <w:r>
        <w:rPr>
          <w:rFonts w:ascii="Times New Roman" w:hAnsi="Times New Roman"/>
          <w:sz w:val="21"/>
        </w:rPr>
        <w:t>O PAT foi instituído pela Lei 6.321/76, como incentivo do Governo Federal para que as empresas concedessem ajuda na alimentação dos seus empregados de baixa renda, permitindo a dedução dessas despesas em até 4% do valor de imposto de renda.</w:t>
      </w:r>
    </w:p>
    <w:p w14:paraId="32170F03" w14:textId="77777777" w:rsidR="000431DD" w:rsidRDefault="000431DD" w:rsidP="000431DD">
      <w:pPr>
        <w:pStyle w:val="PargrafodaLista"/>
        <w:numPr>
          <w:ilvl w:val="1"/>
          <w:numId w:val="51"/>
        </w:numPr>
        <w:tabs>
          <w:tab w:val="left" w:pos="628"/>
        </w:tabs>
        <w:spacing w:before="200" w:line="268" w:lineRule="auto"/>
        <w:ind w:left="121" w:firstLine="0"/>
        <w:jc w:val="both"/>
        <w:rPr>
          <w:rFonts w:ascii="Times New Roman" w:hAnsi="Times New Roman"/>
          <w:sz w:val="21"/>
        </w:rPr>
      </w:pPr>
      <w:r>
        <w:rPr>
          <w:rFonts w:ascii="Times New Roman" w:hAnsi="Times New Roman"/>
          <w:sz w:val="21"/>
        </w:rPr>
        <w:t>O benefício pode ser estendido aos empregados com rendas maiores, porém, o valor não poderá ser superior ao concedido aos demais empregados. Além disso, a lei deixou claro que, ao aderir ao PAT, o benefício terá natureza indenizatória, entendimento confirmado pelo Tribunal Superior do Trabalho.</w:t>
      </w:r>
    </w:p>
    <w:p w14:paraId="39A7A422" w14:textId="77777777" w:rsidR="000431DD" w:rsidRDefault="000431DD" w:rsidP="000431DD">
      <w:pPr>
        <w:pStyle w:val="PargrafodaLista"/>
        <w:numPr>
          <w:ilvl w:val="1"/>
          <w:numId w:val="51"/>
        </w:numPr>
        <w:tabs>
          <w:tab w:val="left" w:pos="615"/>
        </w:tabs>
        <w:spacing w:before="201" w:line="268" w:lineRule="auto"/>
        <w:ind w:left="121" w:firstLine="0"/>
        <w:jc w:val="both"/>
        <w:rPr>
          <w:rFonts w:ascii="Times New Roman" w:hAnsi="Times New Roman"/>
          <w:sz w:val="21"/>
        </w:rPr>
      </w:pPr>
      <w:r>
        <w:rPr>
          <w:rFonts w:ascii="Times New Roman" w:hAnsi="Times New Roman"/>
          <w:sz w:val="21"/>
        </w:rPr>
        <w:t xml:space="preserve">Se a empresa participar do PAT, o desconto é limitado a 20% do custo da refeição (e não do valor do </w:t>
      </w:r>
      <w:r>
        <w:rPr>
          <w:rFonts w:ascii="Times New Roman" w:hAnsi="Times New Roman"/>
          <w:spacing w:val="-2"/>
          <w:sz w:val="21"/>
        </w:rPr>
        <w:t>salário).</w:t>
      </w:r>
    </w:p>
    <w:p w14:paraId="6F506F1C" w14:textId="77777777" w:rsidR="000431DD" w:rsidRDefault="000431DD" w:rsidP="000431DD">
      <w:pPr>
        <w:pStyle w:val="PargrafodaLista"/>
        <w:numPr>
          <w:ilvl w:val="1"/>
          <w:numId w:val="51"/>
        </w:numPr>
        <w:tabs>
          <w:tab w:val="left" w:pos="609"/>
        </w:tabs>
        <w:spacing w:before="201" w:line="268" w:lineRule="auto"/>
        <w:ind w:left="121" w:firstLine="0"/>
        <w:jc w:val="both"/>
        <w:rPr>
          <w:rFonts w:ascii="Times New Roman" w:hAnsi="Times New Roman"/>
          <w:sz w:val="21"/>
        </w:rPr>
      </w:pPr>
      <w:r>
        <w:rPr>
          <w:rFonts w:ascii="Times New Roman" w:hAnsi="Times New Roman"/>
          <w:sz w:val="21"/>
        </w:rPr>
        <w:t>Conforme orientação no parágrafo nº 21 do Parecer Jurídico nº 486/2018, deve ser exigido da empresa licitante o comprovante de inscrição no PAT na fase de seleção do fornecedor e na gestão do contrato.</w:t>
      </w:r>
    </w:p>
    <w:p w14:paraId="7BC37F4D" w14:textId="77777777" w:rsidR="000431DD" w:rsidRDefault="000431DD" w:rsidP="000431DD">
      <w:pPr>
        <w:pStyle w:val="PargrafodaLista"/>
        <w:numPr>
          <w:ilvl w:val="1"/>
          <w:numId w:val="51"/>
        </w:numPr>
        <w:tabs>
          <w:tab w:val="left" w:pos="603"/>
        </w:tabs>
        <w:spacing w:before="201" w:line="268" w:lineRule="auto"/>
        <w:ind w:left="121" w:firstLine="0"/>
        <w:jc w:val="both"/>
        <w:rPr>
          <w:rFonts w:ascii="Times New Roman" w:hAnsi="Times New Roman"/>
          <w:sz w:val="21"/>
        </w:rPr>
      </w:pPr>
      <w:r>
        <w:rPr>
          <w:rFonts w:ascii="Times New Roman" w:hAnsi="Times New Roman"/>
          <w:sz w:val="21"/>
        </w:rPr>
        <w:t>De acordo com o PAT, uma alimentação nutritiva e balanceada durante a jornada diária de trabalho tem por objetivo melhorar as condições nutricionais dos trabalhadores, com repercussões positivas para a qualidade de vida, a redução de acidentes de trabalho e o aumento da produtividade. O valor do vale-refeição será o estabelecido no instrumento coletivo de trabalho celebrado entre os sindicatos patronal e de empregados da categoria, que deverão estar indicados nas propostas de preços.</w:t>
      </w:r>
    </w:p>
    <w:p w14:paraId="15F7B02D" w14:textId="77777777" w:rsidR="000431DD" w:rsidRDefault="000431DD" w:rsidP="000431DD">
      <w:pPr>
        <w:pStyle w:val="PargrafodaLista"/>
        <w:numPr>
          <w:ilvl w:val="1"/>
          <w:numId w:val="51"/>
        </w:numPr>
        <w:tabs>
          <w:tab w:val="left" w:pos="621"/>
        </w:tabs>
        <w:spacing w:before="199" w:line="268" w:lineRule="auto"/>
        <w:ind w:left="121" w:firstLine="0"/>
        <w:jc w:val="both"/>
        <w:rPr>
          <w:rFonts w:ascii="Times New Roman" w:hAnsi="Times New Roman"/>
          <w:sz w:val="21"/>
        </w:rPr>
      </w:pPr>
      <w:r>
        <w:rPr>
          <w:rFonts w:ascii="Times New Roman" w:hAnsi="Times New Roman"/>
          <w:sz w:val="21"/>
        </w:rPr>
        <w:t>A Fiocruz é uma instituição de saúde pública, que integra o Ministério da Saúde e atua há 119 anos,</w:t>
      </w:r>
      <w:r>
        <w:rPr>
          <w:rFonts w:ascii="Times New Roman" w:hAnsi="Times New Roman"/>
          <w:spacing w:val="40"/>
          <w:sz w:val="21"/>
        </w:rPr>
        <w:t xml:space="preserve"> </w:t>
      </w:r>
      <w:r>
        <w:rPr>
          <w:rFonts w:ascii="Times New Roman" w:hAnsi="Times New Roman"/>
          <w:sz w:val="21"/>
        </w:rPr>
        <w:t>desde a pesquisa básica até a produção final de fármacos e imunobiológicos, perpassando pelas áreas de pesquisa, ensino, inovação tecnológica, difusão da informação científica e atenção à saúde e conta com hospitais de referência.</w:t>
      </w:r>
    </w:p>
    <w:p w14:paraId="5A2E63EC" w14:textId="77777777" w:rsidR="000431DD" w:rsidRDefault="000431DD" w:rsidP="000431DD">
      <w:pPr>
        <w:pStyle w:val="PargrafodaLista"/>
        <w:numPr>
          <w:ilvl w:val="1"/>
          <w:numId w:val="51"/>
        </w:numPr>
        <w:tabs>
          <w:tab w:val="left" w:pos="605"/>
        </w:tabs>
        <w:spacing w:before="200" w:line="268" w:lineRule="auto"/>
        <w:ind w:left="121" w:right="118" w:firstLine="0"/>
        <w:jc w:val="both"/>
        <w:rPr>
          <w:rFonts w:ascii="Times New Roman" w:hAnsi="Times New Roman"/>
          <w:sz w:val="21"/>
        </w:rPr>
      </w:pPr>
      <w:r>
        <w:rPr>
          <w:rFonts w:ascii="Times New Roman" w:hAnsi="Times New Roman"/>
          <w:sz w:val="21"/>
        </w:rPr>
        <w:t>É necessário destacar o contexto da força de trabalho terceirizada na Fiocruz, necessária para realização de suas atividades, em que pese ter realizado concursos públicos para ingresso de servidores, por força de um ajuste de conduta firmado com o Ministério do Trabalho, a quantidade de vagas tem sido insuficiente para a efetiva substituição dos postos de trabalho terceirizados, fato que alcança todas as Unidades da Fiocruz.</w:t>
      </w:r>
    </w:p>
    <w:p w14:paraId="40BC29B4" w14:textId="77777777" w:rsidR="000431DD" w:rsidRDefault="000431DD" w:rsidP="000431DD">
      <w:pPr>
        <w:pStyle w:val="PargrafodaLista"/>
        <w:numPr>
          <w:ilvl w:val="1"/>
          <w:numId w:val="51"/>
        </w:numPr>
        <w:tabs>
          <w:tab w:val="left" w:pos="613"/>
        </w:tabs>
        <w:spacing w:before="200" w:line="268" w:lineRule="auto"/>
        <w:ind w:left="121" w:firstLine="0"/>
        <w:jc w:val="both"/>
        <w:rPr>
          <w:rFonts w:ascii="Times New Roman" w:hAnsi="Times New Roman"/>
          <w:sz w:val="21"/>
        </w:rPr>
      </w:pPr>
      <w:r>
        <w:rPr>
          <w:rFonts w:ascii="Times New Roman" w:hAnsi="Times New Roman"/>
          <w:sz w:val="21"/>
        </w:rPr>
        <w:t>Nesse sentido, manter as condições de trabalho adequadas às funções exercidas na Fiocruz é condição essencial para a garantia da qualidade e da eficácia do serviço educacional público atualmente prestado. A preocupação com a saúde no trabalho é premissa adotada na Convenção 155 da Organização Internacional do Trabalho (OIT) que prevê ainda a busca pela melhoria das condições de trabalho.</w:t>
      </w:r>
    </w:p>
    <w:p w14:paraId="0D98B77C" w14:textId="77777777" w:rsidR="000431DD" w:rsidRDefault="000431DD" w:rsidP="000431DD">
      <w:pPr>
        <w:pStyle w:val="PargrafodaLista"/>
        <w:numPr>
          <w:ilvl w:val="1"/>
          <w:numId w:val="51"/>
        </w:numPr>
        <w:tabs>
          <w:tab w:val="left" w:pos="637"/>
        </w:tabs>
        <w:spacing w:before="200" w:line="268" w:lineRule="auto"/>
        <w:ind w:left="121" w:firstLine="0"/>
        <w:jc w:val="both"/>
        <w:rPr>
          <w:rFonts w:ascii="Times New Roman" w:hAnsi="Times New Roman"/>
          <w:sz w:val="21"/>
        </w:rPr>
      </w:pPr>
      <w:r>
        <w:rPr>
          <w:rFonts w:ascii="Times New Roman" w:hAnsi="Times New Roman"/>
          <w:sz w:val="21"/>
        </w:rPr>
        <w:t>Essa regulamentação, assim como outras decorrentes, a exemplo da Política Nacional de Saúde do Trabalhador e da Trabalhadora, instituída em 2012, pretendem atuar sobre as condições do ambiente de trabalho, processos de trabalho, demandas e problemas de saúde dos trabalhadores, dentre outros, que considerem a situação dos territórios onde estes estão inseridos, para a melhoria destas condições dos trabalhadores, independente de seus vínculos.</w:t>
      </w:r>
    </w:p>
    <w:p w14:paraId="36C3C266" w14:textId="77777777" w:rsidR="000431DD" w:rsidRDefault="000431DD" w:rsidP="000431DD">
      <w:pPr>
        <w:pStyle w:val="PargrafodaLista"/>
        <w:numPr>
          <w:ilvl w:val="1"/>
          <w:numId w:val="51"/>
        </w:numPr>
        <w:tabs>
          <w:tab w:val="left" w:pos="605"/>
        </w:tabs>
        <w:spacing w:before="199" w:line="268" w:lineRule="auto"/>
        <w:ind w:left="121" w:firstLine="0"/>
        <w:jc w:val="both"/>
        <w:rPr>
          <w:rFonts w:ascii="Times New Roman" w:hAnsi="Times New Roman"/>
          <w:sz w:val="21"/>
        </w:rPr>
      </w:pPr>
      <w:r>
        <w:rPr>
          <w:rFonts w:ascii="Times New Roman" w:hAnsi="Times New Roman"/>
          <w:sz w:val="21"/>
        </w:rPr>
        <w:t>Em sendo o IAM ente público investido da condição de execução de políticas públicas, deve considerar nos seus processos de trabalho a promoção da melhoria das condições de vida e de saúde dos seus</w:t>
      </w:r>
      <w:r>
        <w:rPr>
          <w:rFonts w:ascii="Times New Roman" w:hAnsi="Times New Roman"/>
          <w:spacing w:val="40"/>
          <w:sz w:val="21"/>
        </w:rPr>
        <w:t xml:space="preserve"> </w:t>
      </w:r>
      <w:r>
        <w:rPr>
          <w:rFonts w:ascii="Times New Roman" w:hAnsi="Times New Roman"/>
          <w:spacing w:val="-2"/>
          <w:sz w:val="21"/>
        </w:rPr>
        <w:t>trabalhadores.</w:t>
      </w:r>
    </w:p>
    <w:p w14:paraId="0F059F4B" w14:textId="77777777" w:rsidR="000431DD" w:rsidRDefault="000431DD" w:rsidP="000431DD">
      <w:pPr>
        <w:pStyle w:val="PargrafodaLista"/>
        <w:numPr>
          <w:ilvl w:val="1"/>
          <w:numId w:val="51"/>
        </w:numPr>
        <w:tabs>
          <w:tab w:val="left" w:pos="610"/>
        </w:tabs>
        <w:spacing w:before="201" w:line="268" w:lineRule="auto"/>
        <w:ind w:left="121" w:firstLine="0"/>
        <w:jc w:val="both"/>
        <w:rPr>
          <w:rFonts w:ascii="Times New Roman" w:hAnsi="Times New Roman"/>
          <w:sz w:val="21"/>
        </w:rPr>
      </w:pPr>
      <w:r>
        <w:rPr>
          <w:rFonts w:ascii="Times New Roman" w:hAnsi="Times New Roman"/>
          <w:sz w:val="21"/>
        </w:rPr>
        <w:t>Nesse contexto, é necessário que as empresas licitantes observem essas questões e ofereçam condições para a alimentação dos trabalhadores, nos valores praticados no mercado.</w:t>
      </w:r>
    </w:p>
    <w:p w14:paraId="65BCCAB9" w14:textId="77777777" w:rsidR="000431DD" w:rsidRDefault="000431DD" w:rsidP="000431DD">
      <w:pPr>
        <w:pStyle w:val="PargrafodaLista"/>
        <w:numPr>
          <w:ilvl w:val="1"/>
          <w:numId w:val="51"/>
        </w:numPr>
        <w:tabs>
          <w:tab w:val="left" w:pos="604"/>
        </w:tabs>
        <w:spacing w:before="200" w:line="268" w:lineRule="auto"/>
        <w:ind w:left="121" w:firstLine="0"/>
        <w:jc w:val="both"/>
        <w:rPr>
          <w:rFonts w:ascii="Times New Roman" w:hAnsi="Times New Roman"/>
          <w:sz w:val="21"/>
        </w:rPr>
      </w:pPr>
      <w:r>
        <w:rPr>
          <w:rFonts w:ascii="Times New Roman" w:hAnsi="Times New Roman"/>
          <w:sz w:val="21"/>
        </w:rPr>
        <w:t>Tendo em vista o caráter antecipatório do pagamento do benefício, deverá ser obrigatoriamente pago no último dia útil do mês que antecede a prestação do serviço</w:t>
      </w:r>
    </w:p>
    <w:p w14:paraId="16BA0A2E" w14:textId="77777777" w:rsidR="000431DD" w:rsidRDefault="000431DD" w:rsidP="000431DD">
      <w:pPr>
        <w:pStyle w:val="Ttulo8"/>
        <w:spacing w:before="206"/>
        <w:ind w:left="121"/>
        <w:rPr>
          <w:rFonts w:ascii="Times New Roman" w:hAnsi="Times New Roman"/>
        </w:rPr>
      </w:pPr>
      <w:r>
        <w:rPr>
          <w:rFonts w:ascii="Times New Roman" w:hAnsi="Times New Roman"/>
        </w:rPr>
        <w:t>PLANO</w:t>
      </w:r>
      <w:r>
        <w:rPr>
          <w:rFonts w:ascii="Times New Roman" w:hAnsi="Times New Roman"/>
          <w:spacing w:val="-4"/>
        </w:rPr>
        <w:t xml:space="preserve"> </w:t>
      </w:r>
      <w:r>
        <w:rPr>
          <w:rFonts w:ascii="Times New Roman" w:hAnsi="Times New Roman"/>
        </w:rPr>
        <w:t>DE</w:t>
      </w:r>
      <w:r>
        <w:rPr>
          <w:rFonts w:ascii="Times New Roman" w:hAnsi="Times New Roman"/>
          <w:spacing w:val="-4"/>
        </w:rPr>
        <w:t xml:space="preserve"> </w:t>
      </w:r>
      <w:r>
        <w:rPr>
          <w:rFonts w:ascii="Times New Roman" w:hAnsi="Times New Roman"/>
        </w:rPr>
        <w:t>SAÚDE</w:t>
      </w:r>
      <w:r>
        <w:rPr>
          <w:rFonts w:ascii="Times New Roman" w:hAnsi="Times New Roman"/>
          <w:spacing w:val="-3"/>
        </w:rPr>
        <w:t xml:space="preserve"> </w:t>
      </w:r>
      <w:r>
        <w:rPr>
          <w:rFonts w:ascii="Times New Roman" w:hAnsi="Times New Roman"/>
        </w:rPr>
        <w:t>E</w:t>
      </w:r>
      <w:r>
        <w:rPr>
          <w:rFonts w:ascii="Times New Roman" w:hAnsi="Times New Roman"/>
          <w:spacing w:val="-4"/>
        </w:rPr>
        <w:t xml:space="preserve"> </w:t>
      </w:r>
      <w:r>
        <w:rPr>
          <w:rFonts w:ascii="Times New Roman" w:hAnsi="Times New Roman"/>
        </w:rPr>
        <w:t>PLANO</w:t>
      </w:r>
      <w:r>
        <w:rPr>
          <w:rFonts w:ascii="Times New Roman" w:hAnsi="Times New Roman"/>
          <w:spacing w:val="-3"/>
        </w:rPr>
        <w:t xml:space="preserve"> </w:t>
      </w:r>
      <w:r>
        <w:rPr>
          <w:rFonts w:ascii="Times New Roman" w:hAnsi="Times New Roman"/>
          <w:spacing w:val="-2"/>
        </w:rPr>
        <w:t>ODONTOLÓGICO</w:t>
      </w:r>
    </w:p>
    <w:p w14:paraId="7A253A8F" w14:textId="77777777" w:rsidR="000431DD" w:rsidRDefault="000431DD" w:rsidP="000431DD">
      <w:pPr>
        <w:pStyle w:val="Ttulo8"/>
        <w:rPr>
          <w:rFonts w:ascii="Times New Roman" w:hAnsi="Times New Roman"/>
        </w:rPr>
        <w:sectPr w:rsidR="000431DD" w:rsidSect="000431DD">
          <w:pgSz w:w="11910" w:h="16840"/>
          <w:pgMar w:top="1060" w:right="1133" w:bottom="660" w:left="1133" w:header="469" w:footer="467" w:gutter="0"/>
          <w:cols w:space="720"/>
        </w:sectPr>
      </w:pPr>
    </w:p>
    <w:p w14:paraId="01447478" w14:textId="77777777" w:rsidR="000431DD" w:rsidRDefault="000431DD" w:rsidP="000431DD">
      <w:pPr>
        <w:pStyle w:val="Corpodetexto"/>
        <w:spacing w:before="41"/>
        <w:rPr>
          <w:rFonts w:ascii="Times New Roman"/>
          <w:b/>
        </w:rPr>
      </w:pPr>
    </w:p>
    <w:p w14:paraId="3A34BE17" w14:textId="77777777" w:rsidR="000431DD" w:rsidRDefault="000431DD" w:rsidP="000431DD">
      <w:pPr>
        <w:pStyle w:val="PargrafodaLista"/>
        <w:numPr>
          <w:ilvl w:val="1"/>
          <w:numId w:val="51"/>
        </w:numPr>
        <w:tabs>
          <w:tab w:val="left" w:pos="593"/>
        </w:tabs>
        <w:spacing w:line="268" w:lineRule="auto"/>
        <w:ind w:left="121" w:right="369" w:firstLine="0"/>
        <w:rPr>
          <w:rFonts w:ascii="Times New Roman" w:hAnsi="Times New Roman"/>
          <w:sz w:val="21"/>
        </w:rPr>
      </w:pPr>
      <w:r>
        <w:rPr>
          <w:rFonts w:ascii="Times New Roman" w:hAnsi="Times New Roman"/>
          <w:sz w:val="21"/>
        </w:rPr>
        <w:t>O tipo de assistência médica ofertado aos profissionais será aquele previsto em leis, normativos ou nos instrumentos</w:t>
      </w:r>
      <w:r>
        <w:rPr>
          <w:rFonts w:ascii="Times New Roman" w:hAnsi="Times New Roman"/>
          <w:spacing w:val="-4"/>
          <w:sz w:val="21"/>
        </w:rPr>
        <w:t xml:space="preserve"> </w:t>
      </w:r>
      <w:r>
        <w:rPr>
          <w:rFonts w:ascii="Times New Roman" w:hAnsi="Times New Roman"/>
          <w:sz w:val="21"/>
        </w:rPr>
        <w:t>coletivos</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trabalho,</w:t>
      </w:r>
      <w:r>
        <w:rPr>
          <w:rFonts w:ascii="Times New Roman" w:hAnsi="Times New Roman"/>
          <w:spacing w:val="-3"/>
          <w:sz w:val="21"/>
        </w:rPr>
        <w:t xml:space="preserve"> </w:t>
      </w:r>
      <w:r>
        <w:rPr>
          <w:rFonts w:ascii="Times New Roman" w:hAnsi="Times New Roman"/>
          <w:sz w:val="21"/>
        </w:rPr>
        <w:t>indicados</w:t>
      </w:r>
      <w:r>
        <w:rPr>
          <w:rFonts w:ascii="Times New Roman" w:hAnsi="Times New Roman"/>
          <w:spacing w:val="-4"/>
          <w:sz w:val="21"/>
        </w:rPr>
        <w:t xml:space="preserve"> </w:t>
      </w:r>
      <w:r>
        <w:rPr>
          <w:rFonts w:ascii="Times New Roman" w:hAnsi="Times New Roman"/>
          <w:sz w:val="21"/>
        </w:rPr>
        <w:t>nas</w:t>
      </w:r>
      <w:r>
        <w:rPr>
          <w:rFonts w:ascii="Times New Roman" w:hAnsi="Times New Roman"/>
          <w:spacing w:val="-4"/>
          <w:sz w:val="21"/>
        </w:rPr>
        <w:t xml:space="preserve"> </w:t>
      </w:r>
      <w:r>
        <w:rPr>
          <w:rFonts w:ascii="Times New Roman" w:hAnsi="Times New Roman"/>
          <w:sz w:val="21"/>
        </w:rPr>
        <w:t>propostas</w:t>
      </w:r>
      <w:r>
        <w:rPr>
          <w:rFonts w:ascii="Times New Roman" w:hAnsi="Times New Roman"/>
          <w:spacing w:val="-4"/>
          <w:sz w:val="21"/>
        </w:rPr>
        <w:t xml:space="preserve"> </w:t>
      </w:r>
      <w:r>
        <w:rPr>
          <w:rFonts w:ascii="Times New Roman" w:hAnsi="Times New Roman"/>
          <w:sz w:val="21"/>
        </w:rPr>
        <w:t>de</w:t>
      </w:r>
      <w:r>
        <w:rPr>
          <w:rFonts w:ascii="Times New Roman" w:hAnsi="Times New Roman"/>
          <w:spacing w:val="-4"/>
          <w:sz w:val="21"/>
        </w:rPr>
        <w:t xml:space="preserve"> </w:t>
      </w:r>
      <w:r>
        <w:rPr>
          <w:rFonts w:ascii="Times New Roman" w:hAnsi="Times New Roman"/>
          <w:sz w:val="21"/>
        </w:rPr>
        <w:t>preços,</w:t>
      </w:r>
      <w:r>
        <w:rPr>
          <w:rFonts w:ascii="Times New Roman" w:hAnsi="Times New Roman"/>
          <w:spacing w:val="-3"/>
          <w:sz w:val="21"/>
        </w:rPr>
        <w:t xml:space="preserve"> </w:t>
      </w:r>
      <w:r>
        <w:rPr>
          <w:rFonts w:ascii="Times New Roman" w:hAnsi="Times New Roman"/>
          <w:sz w:val="21"/>
        </w:rPr>
        <w:t>devendo</w:t>
      </w:r>
      <w:r>
        <w:rPr>
          <w:rFonts w:ascii="Times New Roman" w:hAnsi="Times New Roman"/>
          <w:spacing w:val="-3"/>
          <w:sz w:val="21"/>
        </w:rPr>
        <w:t xml:space="preserve"> </w:t>
      </w:r>
      <w:r>
        <w:rPr>
          <w:rFonts w:ascii="Times New Roman" w:hAnsi="Times New Roman"/>
          <w:sz w:val="21"/>
        </w:rPr>
        <w:t>tais</w:t>
      </w:r>
      <w:r>
        <w:rPr>
          <w:rFonts w:ascii="Times New Roman" w:hAnsi="Times New Roman"/>
          <w:spacing w:val="-4"/>
          <w:sz w:val="21"/>
        </w:rPr>
        <w:t xml:space="preserve"> </w:t>
      </w:r>
      <w:r>
        <w:rPr>
          <w:rFonts w:ascii="Times New Roman" w:hAnsi="Times New Roman"/>
          <w:sz w:val="21"/>
        </w:rPr>
        <w:t>despesas</w:t>
      </w:r>
      <w:r>
        <w:rPr>
          <w:rFonts w:ascii="Times New Roman" w:hAnsi="Times New Roman"/>
          <w:spacing w:val="-4"/>
          <w:sz w:val="21"/>
        </w:rPr>
        <w:t xml:space="preserve"> </w:t>
      </w:r>
      <w:r>
        <w:rPr>
          <w:rFonts w:ascii="Times New Roman" w:hAnsi="Times New Roman"/>
          <w:sz w:val="21"/>
        </w:rPr>
        <w:t>serem</w:t>
      </w:r>
      <w:r>
        <w:rPr>
          <w:rFonts w:ascii="Times New Roman" w:hAnsi="Times New Roman"/>
          <w:spacing w:val="-4"/>
          <w:sz w:val="21"/>
        </w:rPr>
        <w:t xml:space="preserve"> </w:t>
      </w:r>
      <w:r>
        <w:rPr>
          <w:rFonts w:ascii="Times New Roman" w:hAnsi="Times New Roman"/>
          <w:sz w:val="21"/>
        </w:rPr>
        <w:t>inseridos como parte dos custos da prestação dos serviços – Planilha de Custos e Formação de Preços da mão de obra (Módulo - “Benefícios Mensais e Diários”).</w:t>
      </w:r>
    </w:p>
    <w:p w14:paraId="146D4F6D" w14:textId="77777777" w:rsidR="000431DD" w:rsidRDefault="000431DD" w:rsidP="000431DD">
      <w:pPr>
        <w:pStyle w:val="PargrafodaLista"/>
        <w:numPr>
          <w:ilvl w:val="1"/>
          <w:numId w:val="51"/>
        </w:numPr>
        <w:tabs>
          <w:tab w:val="left" w:pos="597"/>
        </w:tabs>
        <w:spacing w:before="200" w:line="268" w:lineRule="auto"/>
        <w:ind w:left="121" w:firstLine="0"/>
        <w:jc w:val="both"/>
        <w:rPr>
          <w:rFonts w:ascii="Times New Roman" w:hAnsi="Times New Roman"/>
          <w:sz w:val="21"/>
        </w:rPr>
      </w:pPr>
      <w:r>
        <w:rPr>
          <w:rFonts w:ascii="Times New Roman" w:hAnsi="Times New Roman"/>
          <w:sz w:val="21"/>
        </w:rPr>
        <w:t>O contratantes deverão observar as orientações de Referência em Saúde do Trabalhador vigente, restando claro que as empresas deverão providenciar todas as condições necessárias à garantia das condições de saúde dos trabalhadores.</w:t>
      </w:r>
    </w:p>
    <w:p w14:paraId="408CCA16" w14:textId="77777777" w:rsidR="000431DD" w:rsidRDefault="000431DD" w:rsidP="000431DD">
      <w:pPr>
        <w:pStyle w:val="PargrafodaLista"/>
        <w:numPr>
          <w:ilvl w:val="1"/>
          <w:numId w:val="51"/>
        </w:numPr>
        <w:tabs>
          <w:tab w:val="left" w:pos="626"/>
        </w:tabs>
        <w:spacing w:before="200" w:line="268" w:lineRule="auto"/>
        <w:ind w:left="121" w:firstLine="0"/>
        <w:jc w:val="both"/>
        <w:rPr>
          <w:rFonts w:ascii="Times New Roman" w:hAnsi="Times New Roman"/>
          <w:sz w:val="21"/>
        </w:rPr>
      </w:pPr>
      <w:r>
        <w:rPr>
          <w:rFonts w:ascii="Times New Roman" w:hAnsi="Times New Roman"/>
          <w:sz w:val="21"/>
        </w:rPr>
        <w:t>Não há uma lei geral que estabeleça obrigatoriedade de fornecimento de assistência médica, ou seja, geralmente esse benefício não é um direito obrigatório para todo o empregado.</w:t>
      </w:r>
    </w:p>
    <w:p w14:paraId="74317E63" w14:textId="77777777" w:rsidR="000431DD" w:rsidRDefault="000431DD" w:rsidP="000431DD">
      <w:pPr>
        <w:pStyle w:val="PargrafodaLista"/>
        <w:numPr>
          <w:ilvl w:val="1"/>
          <w:numId w:val="51"/>
        </w:numPr>
        <w:tabs>
          <w:tab w:val="left" w:pos="600"/>
        </w:tabs>
        <w:spacing w:before="201" w:line="268" w:lineRule="auto"/>
        <w:ind w:left="121" w:firstLine="0"/>
        <w:jc w:val="both"/>
        <w:rPr>
          <w:rFonts w:ascii="Times New Roman" w:hAnsi="Times New Roman"/>
          <w:sz w:val="21"/>
        </w:rPr>
      </w:pPr>
      <w:r>
        <w:rPr>
          <w:rFonts w:ascii="Times New Roman" w:hAnsi="Times New Roman"/>
          <w:sz w:val="21"/>
        </w:rPr>
        <w:t>Contudo, isso não significa que não exista previsão legal, visto que a Lei nº 10.243/2001 incluiu na CLT tal benefício como uma das utilidades que podem ser concedidas pelos empregadores aos seus empregados,</w:t>
      </w:r>
      <w:r>
        <w:rPr>
          <w:rFonts w:ascii="Times New Roman" w:hAnsi="Times New Roman"/>
          <w:spacing w:val="80"/>
          <w:sz w:val="21"/>
        </w:rPr>
        <w:t xml:space="preserve"> </w:t>
      </w:r>
      <w:r>
        <w:rPr>
          <w:rFonts w:ascii="Times New Roman" w:hAnsi="Times New Roman"/>
          <w:sz w:val="21"/>
        </w:rPr>
        <w:t>não obstante o dispositivo não imprima um sentido obrigatório no pagamento da referida importância.</w:t>
      </w:r>
    </w:p>
    <w:p w14:paraId="29CA9859" w14:textId="77777777" w:rsidR="000431DD" w:rsidRDefault="000431DD" w:rsidP="000431DD">
      <w:pPr>
        <w:spacing w:before="206" w:line="268" w:lineRule="auto"/>
        <w:ind w:left="721" w:right="374"/>
        <w:jc w:val="both"/>
        <w:rPr>
          <w:rFonts w:ascii="Times New Roman" w:hAnsi="Times New Roman"/>
          <w:i/>
          <w:sz w:val="21"/>
        </w:rPr>
      </w:pPr>
      <w:r>
        <w:rPr>
          <w:rFonts w:ascii="Times New Roman" w:hAnsi="Times New Roman"/>
          <w:b/>
          <w:i/>
          <w:sz w:val="21"/>
        </w:rPr>
        <w:t xml:space="preserve">“Art. 458 - </w:t>
      </w:r>
      <w:r>
        <w:rPr>
          <w:rFonts w:ascii="Times New Roman" w:hAnsi="Times New Roman"/>
          <w:i/>
          <w:sz w:val="21"/>
        </w:rPr>
        <w:t xml:space="preserve">Além do pagamento em dinheiro, compreende-se no salário, para todos os efeitos legais, a alimentação, habitação, vestuário ou outras prestações "in natura" que a empresa, por força do contrato ou do costume, fornecer habitualmente ao empregado. Em caso algum será permitido o pagamento com bebidas alcoólicas ou drogas nocivas. (Redação dada pelo Decreto-lei nº 229, de </w:t>
      </w:r>
      <w:r>
        <w:rPr>
          <w:rFonts w:ascii="Times New Roman" w:hAnsi="Times New Roman"/>
          <w:i/>
          <w:spacing w:val="-2"/>
          <w:sz w:val="21"/>
        </w:rPr>
        <w:t>28.2.1967)</w:t>
      </w:r>
    </w:p>
    <w:p w14:paraId="5C4355E3" w14:textId="77777777" w:rsidR="000431DD" w:rsidRDefault="000431DD" w:rsidP="000431DD">
      <w:pPr>
        <w:spacing w:before="205" w:line="268" w:lineRule="auto"/>
        <w:ind w:left="721" w:right="374"/>
        <w:jc w:val="both"/>
        <w:rPr>
          <w:rFonts w:ascii="Times New Roman" w:hAnsi="Times New Roman"/>
          <w:i/>
          <w:sz w:val="21"/>
        </w:rPr>
      </w:pPr>
      <w:r>
        <w:rPr>
          <w:rFonts w:ascii="Times New Roman" w:hAnsi="Times New Roman"/>
          <w:b/>
          <w:i/>
          <w:sz w:val="21"/>
        </w:rPr>
        <w:t xml:space="preserve">§1º </w:t>
      </w:r>
      <w:r>
        <w:rPr>
          <w:rFonts w:ascii="Times New Roman" w:hAnsi="Times New Roman"/>
          <w:i/>
          <w:sz w:val="21"/>
        </w:rPr>
        <w:t>Os valores atribuídos às prestações "in natura" deverão ser justos e razoáveis, não podendo exceder, em cada caso, os dos percentuais das parcelas componentes do salário-mínimo (arts. 81 e 82).(Incluído pelo Decreto-lei nº 229, de 28.2.1967)</w:t>
      </w:r>
    </w:p>
    <w:p w14:paraId="1E42D137" w14:textId="77777777" w:rsidR="000431DD" w:rsidRDefault="000431DD" w:rsidP="000431DD">
      <w:pPr>
        <w:spacing w:before="207" w:line="268" w:lineRule="auto"/>
        <w:ind w:left="721" w:right="374"/>
        <w:jc w:val="both"/>
        <w:rPr>
          <w:rFonts w:ascii="Times New Roman" w:hAnsi="Times New Roman"/>
          <w:i/>
          <w:sz w:val="21"/>
        </w:rPr>
      </w:pPr>
      <w:r>
        <w:rPr>
          <w:rFonts w:ascii="Times New Roman" w:hAnsi="Times New Roman"/>
          <w:b/>
          <w:i/>
          <w:sz w:val="21"/>
        </w:rPr>
        <w:t xml:space="preserve">§2º </w:t>
      </w:r>
      <w:r>
        <w:rPr>
          <w:rFonts w:ascii="Times New Roman" w:hAnsi="Times New Roman"/>
          <w:i/>
          <w:sz w:val="21"/>
        </w:rPr>
        <w:t>Para os efeitos previstos neste artigo, não serão consideradas como salário as seguintes utilidades concedidas pelo empregador: (Redação dada pela Lei nº 10.243, de 19.6.2001)</w:t>
      </w:r>
    </w:p>
    <w:p w14:paraId="0460E61A" w14:textId="77777777" w:rsidR="000431DD" w:rsidRDefault="000431DD" w:rsidP="000431DD">
      <w:pPr>
        <w:pStyle w:val="PargrafodaLista"/>
        <w:numPr>
          <w:ilvl w:val="0"/>
          <w:numId w:val="47"/>
        </w:numPr>
        <w:tabs>
          <w:tab w:val="left" w:pos="848"/>
        </w:tabs>
        <w:spacing w:before="201" w:line="268" w:lineRule="auto"/>
        <w:ind w:right="374" w:firstLine="0"/>
        <w:jc w:val="both"/>
        <w:rPr>
          <w:rFonts w:ascii="Times New Roman" w:hAnsi="Times New Roman"/>
          <w:i/>
          <w:sz w:val="21"/>
        </w:rPr>
      </w:pPr>
      <w:r>
        <w:rPr>
          <w:rFonts w:ascii="Times New Roman" w:hAnsi="Times New Roman"/>
          <w:i/>
          <w:sz w:val="21"/>
        </w:rPr>
        <w:t>– vestuários, equipamentos e outros acessórios fornecidos aos empregados e utilizados no local de trabalho, para a prestação do serviço; (Incluído pela Lei nº 10.243, de 19.6.2001)</w:t>
      </w:r>
    </w:p>
    <w:p w14:paraId="146832FD" w14:textId="77777777" w:rsidR="000431DD" w:rsidRDefault="000431DD" w:rsidP="000431DD">
      <w:pPr>
        <w:pStyle w:val="PargrafodaLista"/>
        <w:numPr>
          <w:ilvl w:val="0"/>
          <w:numId w:val="47"/>
        </w:numPr>
        <w:tabs>
          <w:tab w:val="left" w:pos="961"/>
        </w:tabs>
        <w:spacing w:before="206" w:line="268" w:lineRule="auto"/>
        <w:ind w:right="374" w:firstLine="0"/>
        <w:jc w:val="both"/>
        <w:rPr>
          <w:rFonts w:ascii="Times New Roman" w:hAnsi="Times New Roman"/>
          <w:b/>
          <w:i/>
          <w:sz w:val="21"/>
        </w:rPr>
      </w:pPr>
      <w:r>
        <w:rPr>
          <w:rFonts w:ascii="Times New Roman" w:hAnsi="Times New Roman"/>
          <w:b/>
          <w:i/>
          <w:sz w:val="21"/>
        </w:rPr>
        <w:t xml:space="preserve">– </w:t>
      </w:r>
      <w:r>
        <w:rPr>
          <w:rFonts w:ascii="Times New Roman" w:hAnsi="Times New Roman"/>
          <w:i/>
          <w:sz w:val="21"/>
        </w:rPr>
        <w:t>educação, em estabelecimento de ensino próprio ou de terceiros, compreendendo os valores relativos a matrícula, mensalidade, anuidade, livros e material didático; (Incluído pela Lei nº</w:t>
      </w:r>
      <w:r>
        <w:rPr>
          <w:rFonts w:ascii="Times New Roman" w:hAnsi="Times New Roman"/>
          <w:i/>
          <w:spacing w:val="40"/>
          <w:sz w:val="21"/>
        </w:rPr>
        <w:t xml:space="preserve"> </w:t>
      </w:r>
      <w:r>
        <w:rPr>
          <w:rFonts w:ascii="Times New Roman" w:hAnsi="Times New Roman"/>
          <w:i/>
          <w:sz w:val="21"/>
        </w:rPr>
        <w:t>10.243, de 19.6.2001)</w:t>
      </w:r>
    </w:p>
    <w:p w14:paraId="7C78C895" w14:textId="77777777" w:rsidR="000431DD" w:rsidRDefault="000431DD" w:rsidP="000431DD">
      <w:pPr>
        <w:pStyle w:val="PargrafodaLista"/>
        <w:numPr>
          <w:ilvl w:val="0"/>
          <w:numId w:val="47"/>
        </w:numPr>
        <w:tabs>
          <w:tab w:val="left" w:pos="999"/>
        </w:tabs>
        <w:spacing w:before="201" w:line="268" w:lineRule="auto"/>
        <w:ind w:right="374" w:firstLine="0"/>
        <w:jc w:val="both"/>
        <w:rPr>
          <w:rFonts w:ascii="Times New Roman" w:hAnsi="Times New Roman"/>
          <w:i/>
          <w:sz w:val="21"/>
        </w:rPr>
      </w:pPr>
      <w:r>
        <w:rPr>
          <w:rFonts w:ascii="Times New Roman" w:hAnsi="Times New Roman"/>
          <w:i/>
          <w:sz w:val="21"/>
        </w:rPr>
        <w:t>- transporte destinado ao deslocamento para o trabalho e retorno, em percurso servido ou não por transporte público; (Incluído pela Lei nº 10.243, de 19.6.2001)</w:t>
      </w:r>
    </w:p>
    <w:p w14:paraId="40B3F091" w14:textId="77777777" w:rsidR="000431DD" w:rsidRDefault="000431DD" w:rsidP="000431DD">
      <w:pPr>
        <w:pStyle w:val="PargrafodaLista"/>
        <w:numPr>
          <w:ilvl w:val="0"/>
          <w:numId w:val="47"/>
        </w:numPr>
        <w:tabs>
          <w:tab w:val="left" w:pos="1030"/>
        </w:tabs>
        <w:spacing w:before="206" w:line="273" w:lineRule="auto"/>
        <w:ind w:right="374" w:firstLine="0"/>
        <w:jc w:val="both"/>
        <w:rPr>
          <w:rFonts w:ascii="Times New Roman" w:hAnsi="Times New Roman"/>
          <w:b/>
          <w:i/>
          <w:sz w:val="21"/>
        </w:rPr>
      </w:pPr>
      <w:r>
        <w:rPr>
          <w:rFonts w:ascii="Times New Roman" w:hAnsi="Times New Roman"/>
          <w:b/>
          <w:i/>
          <w:sz w:val="21"/>
        </w:rPr>
        <w:t>– assistência médica, hospitalar e odontológica, prestada diretamente ou mediante seguro- saúde</w:t>
      </w:r>
      <w:r>
        <w:rPr>
          <w:rFonts w:ascii="Times New Roman" w:hAnsi="Times New Roman"/>
          <w:i/>
          <w:sz w:val="21"/>
        </w:rPr>
        <w:t>; (Incluído pela Lei nº 10.243, de 19.6.2001)</w:t>
      </w:r>
    </w:p>
    <w:p w14:paraId="5220CF01" w14:textId="77777777" w:rsidR="000431DD" w:rsidRDefault="000431DD" w:rsidP="000431DD">
      <w:pPr>
        <w:pStyle w:val="PargrafodaLista"/>
        <w:numPr>
          <w:ilvl w:val="0"/>
          <w:numId w:val="47"/>
        </w:numPr>
        <w:tabs>
          <w:tab w:val="left" w:pos="912"/>
        </w:tabs>
        <w:spacing w:before="204"/>
        <w:ind w:left="912" w:right="0" w:hanging="191"/>
        <w:rPr>
          <w:rFonts w:ascii="Times New Roman" w:hAnsi="Times New Roman"/>
          <w:b/>
          <w:i/>
          <w:sz w:val="21"/>
        </w:rPr>
      </w:pPr>
      <w:r>
        <w:rPr>
          <w:rFonts w:ascii="Times New Roman" w:hAnsi="Times New Roman"/>
          <w:b/>
          <w:i/>
          <w:sz w:val="21"/>
        </w:rPr>
        <w:t>–</w:t>
      </w:r>
      <w:r>
        <w:rPr>
          <w:rFonts w:ascii="Times New Roman" w:hAnsi="Times New Roman"/>
          <w:b/>
          <w:i/>
          <w:spacing w:val="-4"/>
          <w:sz w:val="21"/>
        </w:rPr>
        <w:t xml:space="preserve"> </w:t>
      </w:r>
      <w:r>
        <w:rPr>
          <w:rFonts w:ascii="Times New Roman" w:hAnsi="Times New Roman"/>
          <w:i/>
          <w:sz w:val="21"/>
        </w:rPr>
        <w:t>seguros</w:t>
      </w:r>
      <w:r>
        <w:rPr>
          <w:rFonts w:ascii="Times New Roman" w:hAnsi="Times New Roman"/>
          <w:i/>
          <w:spacing w:val="-2"/>
          <w:sz w:val="21"/>
        </w:rPr>
        <w:t xml:space="preserve"> </w:t>
      </w:r>
      <w:r>
        <w:rPr>
          <w:rFonts w:ascii="Times New Roman" w:hAnsi="Times New Roman"/>
          <w:i/>
          <w:sz w:val="21"/>
        </w:rPr>
        <w:t>de</w:t>
      </w:r>
      <w:r>
        <w:rPr>
          <w:rFonts w:ascii="Times New Roman" w:hAnsi="Times New Roman"/>
          <w:i/>
          <w:spacing w:val="-3"/>
          <w:sz w:val="21"/>
        </w:rPr>
        <w:t xml:space="preserve"> </w:t>
      </w:r>
      <w:r>
        <w:rPr>
          <w:rFonts w:ascii="Times New Roman" w:hAnsi="Times New Roman"/>
          <w:i/>
          <w:sz w:val="21"/>
        </w:rPr>
        <w:t>vida</w:t>
      </w:r>
      <w:r>
        <w:rPr>
          <w:rFonts w:ascii="Times New Roman" w:hAnsi="Times New Roman"/>
          <w:i/>
          <w:spacing w:val="-1"/>
          <w:sz w:val="21"/>
        </w:rPr>
        <w:t xml:space="preserve"> </w:t>
      </w:r>
      <w:r>
        <w:rPr>
          <w:rFonts w:ascii="Times New Roman" w:hAnsi="Times New Roman"/>
          <w:i/>
          <w:sz w:val="21"/>
        </w:rPr>
        <w:t>e</w:t>
      </w:r>
      <w:r>
        <w:rPr>
          <w:rFonts w:ascii="Times New Roman" w:hAnsi="Times New Roman"/>
          <w:i/>
          <w:spacing w:val="-3"/>
          <w:sz w:val="21"/>
        </w:rPr>
        <w:t xml:space="preserve"> </w:t>
      </w:r>
      <w:r>
        <w:rPr>
          <w:rFonts w:ascii="Times New Roman" w:hAnsi="Times New Roman"/>
          <w:i/>
          <w:sz w:val="21"/>
        </w:rPr>
        <w:t>de</w:t>
      </w:r>
      <w:r>
        <w:rPr>
          <w:rFonts w:ascii="Times New Roman" w:hAnsi="Times New Roman"/>
          <w:i/>
          <w:spacing w:val="-2"/>
          <w:sz w:val="21"/>
        </w:rPr>
        <w:t xml:space="preserve"> </w:t>
      </w:r>
      <w:r>
        <w:rPr>
          <w:rFonts w:ascii="Times New Roman" w:hAnsi="Times New Roman"/>
          <w:i/>
          <w:sz w:val="21"/>
        </w:rPr>
        <w:t>acidentes</w:t>
      </w:r>
      <w:r>
        <w:rPr>
          <w:rFonts w:ascii="Times New Roman" w:hAnsi="Times New Roman"/>
          <w:i/>
          <w:spacing w:val="-2"/>
          <w:sz w:val="21"/>
        </w:rPr>
        <w:t xml:space="preserve"> </w:t>
      </w:r>
      <w:r>
        <w:rPr>
          <w:rFonts w:ascii="Times New Roman" w:hAnsi="Times New Roman"/>
          <w:i/>
          <w:sz w:val="21"/>
        </w:rPr>
        <w:t>pessoais;</w:t>
      </w:r>
      <w:r>
        <w:rPr>
          <w:rFonts w:ascii="Times New Roman" w:hAnsi="Times New Roman"/>
          <w:i/>
          <w:spacing w:val="-2"/>
          <w:sz w:val="21"/>
        </w:rPr>
        <w:t xml:space="preserve"> </w:t>
      </w:r>
      <w:r>
        <w:rPr>
          <w:rFonts w:ascii="Times New Roman" w:hAnsi="Times New Roman"/>
          <w:i/>
          <w:sz w:val="21"/>
        </w:rPr>
        <w:t>(Incluído</w:t>
      </w:r>
      <w:r>
        <w:rPr>
          <w:rFonts w:ascii="Times New Roman" w:hAnsi="Times New Roman"/>
          <w:i/>
          <w:spacing w:val="-1"/>
          <w:sz w:val="21"/>
        </w:rPr>
        <w:t xml:space="preserve"> </w:t>
      </w:r>
      <w:r>
        <w:rPr>
          <w:rFonts w:ascii="Times New Roman" w:hAnsi="Times New Roman"/>
          <w:i/>
          <w:sz w:val="21"/>
        </w:rPr>
        <w:t>pela</w:t>
      </w:r>
      <w:r>
        <w:rPr>
          <w:rFonts w:ascii="Times New Roman" w:hAnsi="Times New Roman"/>
          <w:i/>
          <w:spacing w:val="-2"/>
          <w:sz w:val="21"/>
        </w:rPr>
        <w:t xml:space="preserve"> </w:t>
      </w:r>
      <w:r>
        <w:rPr>
          <w:rFonts w:ascii="Times New Roman" w:hAnsi="Times New Roman"/>
          <w:i/>
          <w:sz w:val="21"/>
        </w:rPr>
        <w:t>Lei</w:t>
      </w:r>
      <w:r>
        <w:rPr>
          <w:rFonts w:ascii="Times New Roman" w:hAnsi="Times New Roman"/>
          <w:i/>
          <w:spacing w:val="-2"/>
          <w:sz w:val="21"/>
        </w:rPr>
        <w:t xml:space="preserve"> </w:t>
      </w:r>
      <w:r>
        <w:rPr>
          <w:rFonts w:ascii="Times New Roman" w:hAnsi="Times New Roman"/>
          <w:i/>
          <w:sz w:val="21"/>
        </w:rPr>
        <w:t>nº</w:t>
      </w:r>
      <w:r>
        <w:rPr>
          <w:rFonts w:ascii="Times New Roman" w:hAnsi="Times New Roman"/>
          <w:i/>
          <w:spacing w:val="-3"/>
          <w:sz w:val="21"/>
        </w:rPr>
        <w:t xml:space="preserve"> </w:t>
      </w:r>
      <w:r>
        <w:rPr>
          <w:rFonts w:ascii="Times New Roman" w:hAnsi="Times New Roman"/>
          <w:i/>
          <w:sz w:val="21"/>
        </w:rPr>
        <w:t>10.243,</w:t>
      </w:r>
      <w:r>
        <w:rPr>
          <w:rFonts w:ascii="Times New Roman" w:hAnsi="Times New Roman"/>
          <w:i/>
          <w:spacing w:val="-1"/>
          <w:sz w:val="21"/>
        </w:rPr>
        <w:t xml:space="preserve"> </w:t>
      </w:r>
      <w:r>
        <w:rPr>
          <w:rFonts w:ascii="Times New Roman" w:hAnsi="Times New Roman"/>
          <w:i/>
          <w:sz w:val="21"/>
        </w:rPr>
        <w:t>de</w:t>
      </w:r>
      <w:r>
        <w:rPr>
          <w:rFonts w:ascii="Times New Roman" w:hAnsi="Times New Roman"/>
          <w:i/>
          <w:spacing w:val="-2"/>
          <w:sz w:val="21"/>
        </w:rPr>
        <w:t xml:space="preserve"> 19.6.2001)</w:t>
      </w:r>
    </w:p>
    <w:p w14:paraId="4FB23B85" w14:textId="77777777" w:rsidR="000431DD" w:rsidRDefault="000431DD" w:rsidP="000431DD">
      <w:pPr>
        <w:pStyle w:val="PargrafodaLista"/>
        <w:numPr>
          <w:ilvl w:val="0"/>
          <w:numId w:val="47"/>
        </w:numPr>
        <w:tabs>
          <w:tab w:val="left" w:pos="993"/>
        </w:tabs>
        <w:spacing w:before="236"/>
        <w:ind w:left="993" w:right="0" w:hanging="272"/>
        <w:rPr>
          <w:rFonts w:ascii="Times New Roman" w:hAnsi="Times New Roman"/>
          <w:b/>
          <w:i/>
          <w:sz w:val="21"/>
        </w:rPr>
      </w:pPr>
      <w:r>
        <w:rPr>
          <w:rFonts w:ascii="Times New Roman" w:hAnsi="Times New Roman"/>
          <w:b/>
          <w:i/>
          <w:sz w:val="21"/>
        </w:rPr>
        <w:t>–</w:t>
      </w:r>
      <w:r>
        <w:rPr>
          <w:rFonts w:ascii="Times New Roman" w:hAnsi="Times New Roman"/>
          <w:b/>
          <w:i/>
          <w:spacing w:val="-1"/>
          <w:sz w:val="21"/>
        </w:rPr>
        <w:t xml:space="preserve"> </w:t>
      </w:r>
      <w:r>
        <w:rPr>
          <w:rFonts w:ascii="Times New Roman" w:hAnsi="Times New Roman"/>
          <w:i/>
          <w:sz w:val="21"/>
        </w:rPr>
        <w:t>previdência privada;</w:t>
      </w:r>
      <w:r>
        <w:rPr>
          <w:rFonts w:ascii="Times New Roman" w:hAnsi="Times New Roman"/>
          <w:i/>
          <w:spacing w:val="-1"/>
          <w:sz w:val="21"/>
        </w:rPr>
        <w:t xml:space="preserve"> </w:t>
      </w:r>
      <w:r>
        <w:rPr>
          <w:rFonts w:ascii="Times New Roman" w:hAnsi="Times New Roman"/>
          <w:i/>
          <w:sz w:val="21"/>
        </w:rPr>
        <w:t>(Incluído pela</w:t>
      </w:r>
      <w:r>
        <w:rPr>
          <w:rFonts w:ascii="Times New Roman" w:hAnsi="Times New Roman"/>
          <w:i/>
          <w:spacing w:val="-1"/>
          <w:sz w:val="21"/>
        </w:rPr>
        <w:t xml:space="preserve"> </w:t>
      </w:r>
      <w:r>
        <w:rPr>
          <w:rFonts w:ascii="Times New Roman" w:hAnsi="Times New Roman"/>
          <w:i/>
          <w:sz w:val="21"/>
        </w:rPr>
        <w:t>Lei</w:t>
      </w:r>
      <w:r>
        <w:rPr>
          <w:rFonts w:ascii="Times New Roman" w:hAnsi="Times New Roman"/>
          <w:i/>
          <w:spacing w:val="-1"/>
          <w:sz w:val="21"/>
        </w:rPr>
        <w:t xml:space="preserve"> </w:t>
      </w:r>
      <w:r>
        <w:rPr>
          <w:rFonts w:ascii="Times New Roman" w:hAnsi="Times New Roman"/>
          <w:i/>
          <w:sz w:val="21"/>
        </w:rPr>
        <w:t>nº</w:t>
      </w:r>
      <w:r>
        <w:rPr>
          <w:rFonts w:ascii="Times New Roman" w:hAnsi="Times New Roman"/>
          <w:i/>
          <w:spacing w:val="-2"/>
          <w:sz w:val="21"/>
        </w:rPr>
        <w:t xml:space="preserve"> </w:t>
      </w:r>
      <w:r>
        <w:rPr>
          <w:rFonts w:ascii="Times New Roman" w:hAnsi="Times New Roman"/>
          <w:i/>
          <w:sz w:val="21"/>
        </w:rPr>
        <w:t>10.243, de</w:t>
      </w:r>
      <w:r>
        <w:rPr>
          <w:rFonts w:ascii="Times New Roman" w:hAnsi="Times New Roman"/>
          <w:i/>
          <w:spacing w:val="-1"/>
          <w:sz w:val="21"/>
        </w:rPr>
        <w:t xml:space="preserve"> </w:t>
      </w:r>
      <w:r>
        <w:rPr>
          <w:rFonts w:ascii="Times New Roman" w:hAnsi="Times New Roman"/>
          <w:i/>
          <w:spacing w:val="-2"/>
          <w:sz w:val="21"/>
        </w:rPr>
        <w:t>19.6.2001)</w:t>
      </w:r>
    </w:p>
    <w:p w14:paraId="03A23536" w14:textId="77777777" w:rsidR="000431DD" w:rsidRDefault="000431DD" w:rsidP="000431DD">
      <w:pPr>
        <w:pStyle w:val="PargrafodaLista"/>
        <w:numPr>
          <w:ilvl w:val="0"/>
          <w:numId w:val="47"/>
        </w:numPr>
        <w:tabs>
          <w:tab w:val="left" w:pos="1041"/>
        </w:tabs>
        <w:spacing w:before="231"/>
        <w:ind w:left="1041" w:right="0" w:hanging="320"/>
        <w:rPr>
          <w:rFonts w:ascii="Times New Roman" w:hAnsi="Times New Roman"/>
          <w:i/>
          <w:sz w:val="21"/>
        </w:rPr>
      </w:pPr>
      <w:r>
        <w:rPr>
          <w:rFonts w:ascii="Times New Roman" w:hAnsi="Times New Roman"/>
          <w:i/>
          <w:sz w:val="21"/>
        </w:rPr>
        <w:t>–</w:t>
      </w:r>
      <w:r>
        <w:rPr>
          <w:rFonts w:ascii="Times New Roman" w:hAnsi="Times New Roman"/>
          <w:i/>
          <w:spacing w:val="-3"/>
          <w:sz w:val="21"/>
        </w:rPr>
        <w:t xml:space="preserve"> </w:t>
      </w:r>
      <w:r>
        <w:rPr>
          <w:rFonts w:ascii="Times New Roman" w:hAnsi="Times New Roman"/>
          <w:i/>
          <w:sz w:val="21"/>
        </w:rPr>
        <w:t>(VETADO) (Incluído</w:t>
      </w:r>
      <w:r>
        <w:rPr>
          <w:rFonts w:ascii="Times New Roman" w:hAnsi="Times New Roman"/>
          <w:i/>
          <w:spacing w:val="-1"/>
          <w:sz w:val="21"/>
        </w:rPr>
        <w:t xml:space="preserve"> </w:t>
      </w:r>
      <w:r>
        <w:rPr>
          <w:rFonts w:ascii="Times New Roman" w:hAnsi="Times New Roman"/>
          <w:i/>
          <w:sz w:val="21"/>
        </w:rPr>
        <w:t>pela</w:t>
      </w:r>
      <w:r>
        <w:rPr>
          <w:rFonts w:ascii="Times New Roman" w:hAnsi="Times New Roman"/>
          <w:i/>
          <w:spacing w:val="-1"/>
          <w:sz w:val="21"/>
        </w:rPr>
        <w:t xml:space="preserve"> </w:t>
      </w:r>
      <w:r>
        <w:rPr>
          <w:rFonts w:ascii="Times New Roman" w:hAnsi="Times New Roman"/>
          <w:i/>
          <w:sz w:val="21"/>
        </w:rPr>
        <w:t>Lei</w:t>
      </w:r>
      <w:r>
        <w:rPr>
          <w:rFonts w:ascii="Times New Roman" w:hAnsi="Times New Roman"/>
          <w:i/>
          <w:spacing w:val="-1"/>
          <w:sz w:val="21"/>
        </w:rPr>
        <w:t xml:space="preserve"> </w:t>
      </w:r>
      <w:r>
        <w:rPr>
          <w:rFonts w:ascii="Times New Roman" w:hAnsi="Times New Roman"/>
          <w:i/>
          <w:sz w:val="21"/>
        </w:rPr>
        <w:t>nº</w:t>
      </w:r>
      <w:r>
        <w:rPr>
          <w:rFonts w:ascii="Times New Roman" w:hAnsi="Times New Roman"/>
          <w:i/>
          <w:spacing w:val="-1"/>
          <w:sz w:val="21"/>
        </w:rPr>
        <w:t xml:space="preserve"> </w:t>
      </w:r>
      <w:r>
        <w:rPr>
          <w:rFonts w:ascii="Times New Roman" w:hAnsi="Times New Roman"/>
          <w:i/>
          <w:sz w:val="21"/>
        </w:rPr>
        <w:t>10.243,</w:t>
      </w:r>
      <w:r>
        <w:rPr>
          <w:rFonts w:ascii="Times New Roman" w:hAnsi="Times New Roman"/>
          <w:i/>
          <w:spacing w:val="-1"/>
          <w:sz w:val="21"/>
        </w:rPr>
        <w:t xml:space="preserve"> </w:t>
      </w:r>
      <w:r>
        <w:rPr>
          <w:rFonts w:ascii="Times New Roman" w:hAnsi="Times New Roman"/>
          <w:i/>
          <w:sz w:val="21"/>
        </w:rPr>
        <w:t>de</w:t>
      </w:r>
      <w:r>
        <w:rPr>
          <w:rFonts w:ascii="Times New Roman" w:hAnsi="Times New Roman"/>
          <w:i/>
          <w:spacing w:val="-1"/>
          <w:sz w:val="21"/>
        </w:rPr>
        <w:t xml:space="preserve"> </w:t>
      </w:r>
      <w:r>
        <w:rPr>
          <w:rFonts w:ascii="Times New Roman" w:hAnsi="Times New Roman"/>
          <w:i/>
          <w:spacing w:val="-2"/>
          <w:sz w:val="21"/>
        </w:rPr>
        <w:t>19.6.2001)</w:t>
      </w:r>
    </w:p>
    <w:p w14:paraId="00E00E92" w14:textId="77777777" w:rsidR="000431DD" w:rsidRDefault="000431DD" w:rsidP="000431DD">
      <w:pPr>
        <w:pStyle w:val="PargrafodaLista"/>
        <w:numPr>
          <w:ilvl w:val="0"/>
          <w:numId w:val="47"/>
        </w:numPr>
        <w:tabs>
          <w:tab w:val="left" w:pos="1111"/>
        </w:tabs>
        <w:spacing w:before="230"/>
        <w:ind w:left="1111" w:right="0" w:hanging="390"/>
        <w:rPr>
          <w:rFonts w:ascii="Times New Roman" w:hAnsi="Times New Roman"/>
          <w:i/>
          <w:sz w:val="21"/>
        </w:rPr>
      </w:pPr>
      <w:r>
        <w:rPr>
          <w:rFonts w:ascii="Times New Roman" w:hAnsi="Times New Roman"/>
          <w:i/>
          <w:sz w:val="21"/>
        </w:rPr>
        <w:t>–</w:t>
      </w:r>
      <w:r>
        <w:rPr>
          <w:rFonts w:ascii="Times New Roman" w:hAnsi="Times New Roman"/>
          <w:i/>
          <w:spacing w:val="-4"/>
          <w:sz w:val="21"/>
        </w:rPr>
        <w:t xml:space="preserve"> </w:t>
      </w:r>
      <w:r>
        <w:rPr>
          <w:rFonts w:ascii="Times New Roman" w:hAnsi="Times New Roman"/>
          <w:i/>
          <w:sz w:val="21"/>
        </w:rPr>
        <w:t>o</w:t>
      </w:r>
      <w:r>
        <w:rPr>
          <w:rFonts w:ascii="Times New Roman" w:hAnsi="Times New Roman"/>
          <w:i/>
          <w:spacing w:val="-2"/>
          <w:sz w:val="21"/>
        </w:rPr>
        <w:t xml:space="preserve"> </w:t>
      </w:r>
      <w:r>
        <w:rPr>
          <w:rFonts w:ascii="Times New Roman" w:hAnsi="Times New Roman"/>
          <w:i/>
          <w:sz w:val="21"/>
        </w:rPr>
        <w:t>valor</w:t>
      </w:r>
      <w:r>
        <w:rPr>
          <w:rFonts w:ascii="Times New Roman" w:hAnsi="Times New Roman"/>
          <w:i/>
          <w:spacing w:val="-3"/>
          <w:sz w:val="21"/>
        </w:rPr>
        <w:t xml:space="preserve"> </w:t>
      </w:r>
      <w:r>
        <w:rPr>
          <w:rFonts w:ascii="Times New Roman" w:hAnsi="Times New Roman"/>
          <w:i/>
          <w:sz w:val="21"/>
        </w:rPr>
        <w:t>correspondente</w:t>
      </w:r>
      <w:r>
        <w:rPr>
          <w:rFonts w:ascii="Times New Roman" w:hAnsi="Times New Roman"/>
          <w:i/>
          <w:spacing w:val="-2"/>
          <w:sz w:val="21"/>
        </w:rPr>
        <w:t xml:space="preserve"> </w:t>
      </w:r>
      <w:r>
        <w:rPr>
          <w:rFonts w:ascii="Times New Roman" w:hAnsi="Times New Roman"/>
          <w:i/>
          <w:sz w:val="21"/>
        </w:rPr>
        <w:t>ao</w:t>
      </w:r>
      <w:r>
        <w:rPr>
          <w:rFonts w:ascii="Times New Roman" w:hAnsi="Times New Roman"/>
          <w:i/>
          <w:spacing w:val="-2"/>
          <w:sz w:val="21"/>
        </w:rPr>
        <w:t xml:space="preserve"> </w:t>
      </w:r>
      <w:r>
        <w:rPr>
          <w:rFonts w:ascii="Times New Roman" w:hAnsi="Times New Roman"/>
          <w:i/>
          <w:sz w:val="21"/>
        </w:rPr>
        <w:t>vale-cultura.</w:t>
      </w:r>
      <w:r>
        <w:rPr>
          <w:rFonts w:ascii="Times New Roman" w:hAnsi="Times New Roman"/>
          <w:i/>
          <w:spacing w:val="-2"/>
          <w:sz w:val="21"/>
        </w:rPr>
        <w:t xml:space="preserve"> </w:t>
      </w:r>
      <w:r>
        <w:rPr>
          <w:rFonts w:ascii="Times New Roman" w:hAnsi="Times New Roman"/>
          <w:i/>
          <w:sz w:val="21"/>
        </w:rPr>
        <w:t>(Incluído</w:t>
      </w:r>
      <w:r>
        <w:rPr>
          <w:rFonts w:ascii="Times New Roman" w:hAnsi="Times New Roman"/>
          <w:i/>
          <w:spacing w:val="-2"/>
          <w:sz w:val="21"/>
        </w:rPr>
        <w:t xml:space="preserve"> </w:t>
      </w:r>
      <w:r>
        <w:rPr>
          <w:rFonts w:ascii="Times New Roman" w:hAnsi="Times New Roman"/>
          <w:i/>
          <w:sz w:val="21"/>
        </w:rPr>
        <w:t>pela</w:t>
      </w:r>
      <w:r>
        <w:rPr>
          <w:rFonts w:ascii="Times New Roman" w:hAnsi="Times New Roman"/>
          <w:i/>
          <w:spacing w:val="-2"/>
          <w:sz w:val="21"/>
        </w:rPr>
        <w:t xml:space="preserve"> </w:t>
      </w:r>
      <w:r>
        <w:rPr>
          <w:rFonts w:ascii="Times New Roman" w:hAnsi="Times New Roman"/>
          <w:i/>
          <w:sz w:val="21"/>
        </w:rPr>
        <w:t>Lei</w:t>
      </w:r>
      <w:r>
        <w:rPr>
          <w:rFonts w:ascii="Times New Roman" w:hAnsi="Times New Roman"/>
          <w:i/>
          <w:spacing w:val="-2"/>
          <w:sz w:val="21"/>
        </w:rPr>
        <w:t xml:space="preserve"> </w:t>
      </w:r>
      <w:r>
        <w:rPr>
          <w:rFonts w:ascii="Times New Roman" w:hAnsi="Times New Roman"/>
          <w:i/>
          <w:sz w:val="21"/>
        </w:rPr>
        <w:t>nº</w:t>
      </w:r>
      <w:r>
        <w:rPr>
          <w:rFonts w:ascii="Times New Roman" w:hAnsi="Times New Roman"/>
          <w:i/>
          <w:spacing w:val="-3"/>
          <w:sz w:val="21"/>
        </w:rPr>
        <w:t xml:space="preserve"> </w:t>
      </w:r>
      <w:r>
        <w:rPr>
          <w:rFonts w:ascii="Times New Roman" w:hAnsi="Times New Roman"/>
          <w:i/>
          <w:sz w:val="21"/>
        </w:rPr>
        <w:t>12.761,</w:t>
      </w:r>
      <w:r>
        <w:rPr>
          <w:rFonts w:ascii="Times New Roman" w:hAnsi="Times New Roman"/>
          <w:i/>
          <w:spacing w:val="-2"/>
          <w:sz w:val="21"/>
        </w:rPr>
        <w:t xml:space="preserve"> </w:t>
      </w:r>
      <w:r>
        <w:rPr>
          <w:rFonts w:ascii="Times New Roman" w:hAnsi="Times New Roman"/>
          <w:i/>
          <w:sz w:val="21"/>
        </w:rPr>
        <w:t>de</w:t>
      </w:r>
      <w:r>
        <w:rPr>
          <w:rFonts w:ascii="Times New Roman" w:hAnsi="Times New Roman"/>
          <w:i/>
          <w:spacing w:val="-2"/>
          <w:sz w:val="21"/>
        </w:rPr>
        <w:t xml:space="preserve"> 2012)</w:t>
      </w:r>
    </w:p>
    <w:p w14:paraId="2E9BA220" w14:textId="77777777" w:rsidR="000431DD" w:rsidRDefault="000431DD" w:rsidP="000431DD">
      <w:pPr>
        <w:spacing w:before="236" w:line="268" w:lineRule="auto"/>
        <w:ind w:left="721" w:right="374"/>
        <w:jc w:val="both"/>
        <w:rPr>
          <w:rFonts w:ascii="Times New Roman" w:hAnsi="Times New Roman"/>
          <w:i/>
          <w:sz w:val="21"/>
        </w:rPr>
      </w:pPr>
      <w:r>
        <w:rPr>
          <w:rFonts w:ascii="Times New Roman" w:hAnsi="Times New Roman"/>
          <w:b/>
          <w:i/>
          <w:sz w:val="21"/>
        </w:rPr>
        <w:t xml:space="preserve">§3º - </w:t>
      </w:r>
      <w:r>
        <w:rPr>
          <w:rFonts w:ascii="Times New Roman" w:hAnsi="Times New Roman"/>
          <w:i/>
          <w:sz w:val="21"/>
        </w:rPr>
        <w:t>A habitação e a alimentação fornecidas como salário-utilidade deverão atender aos fins a que se destinam e não poderão exceder, respectivamente, a 25% (vinte e cinco por cento) e 20% (vinte por cento) do salário- contratual. (Incluído pela Lei nº 8.860, de 24.3.1994)</w:t>
      </w:r>
    </w:p>
    <w:p w14:paraId="23A76A1D" w14:textId="77777777" w:rsidR="000431DD" w:rsidRDefault="000431DD" w:rsidP="000431DD">
      <w:pPr>
        <w:spacing w:line="268" w:lineRule="auto"/>
        <w:jc w:val="both"/>
        <w:rPr>
          <w:rFonts w:ascii="Times New Roman" w:hAnsi="Times New Roman"/>
          <w:i/>
          <w:sz w:val="21"/>
        </w:rPr>
        <w:sectPr w:rsidR="000431DD" w:rsidSect="000431DD">
          <w:pgSz w:w="11910" w:h="16840"/>
          <w:pgMar w:top="1060" w:right="1133" w:bottom="660" w:left="1133" w:header="469" w:footer="467" w:gutter="0"/>
          <w:cols w:space="720"/>
        </w:sectPr>
      </w:pPr>
    </w:p>
    <w:p w14:paraId="689E9A42" w14:textId="77777777" w:rsidR="000431DD" w:rsidRDefault="000431DD" w:rsidP="000431DD">
      <w:pPr>
        <w:pStyle w:val="Corpodetexto"/>
        <w:spacing w:before="46"/>
        <w:rPr>
          <w:rFonts w:ascii="Times New Roman"/>
          <w:i/>
        </w:rPr>
      </w:pPr>
    </w:p>
    <w:p w14:paraId="2790D59E" w14:textId="77777777" w:rsidR="000431DD" w:rsidRDefault="000431DD" w:rsidP="000431DD">
      <w:pPr>
        <w:spacing w:line="268" w:lineRule="auto"/>
        <w:ind w:left="721" w:right="374"/>
        <w:jc w:val="both"/>
        <w:rPr>
          <w:rFonts w:ascii="Times New Roman" w:hAnsi="Times New Roman"/>
          <w:i/>
          <w:sz w:val="21"/>
        </w:rPr>
      </w:pPr>
      <w:r>
        <w:rPr>
          <w:rFonts w:ascii="Times New Roman" w:hAnsi="Times New Roman"/>
          <w:b/>
          <w:i/>
          <w:sz w:val="21"/>
        </w:rPr>
        <w:t xml:space="preserve">§4º </w:t>
      </w:r>
      <w:r>
        <w:rPr>
          <w:rFonts w:ascii="Times New Roman" w:hAnsi="Times New Roman"/>
          <w:i/>
          <w:sz w:val="21"/>
        </w:rPr>
        <w:t>- Tratando-se de habitação coletiva, o valor do salário-utilidade a ela correspondente será obtido mediante a divisão do justo valor da habitação pelo número de co-habitantes, vedada, em qualquer hipótese, a utilização da mesma unidade residencial por mais de uma família. (Incluído pela Lei nº 8.860, de 24.3.1994)</w:t>
      </w:r>
    </w:p>
    <w:p w14:paraId="7A5FE550" w14:textId="77777777" w:rsidR="000431DD" w:rsidRDefault="000431DD" w:rsidP="000431DD">
      <w:pPr>
        <w:spacing w:before="206" w:line="268" w:lineRule="auto"/>
        <w:ind w:left="721" w:right="374"/>
        <w:jc w:val="both"/>
        <w:rPr>
          <w:rFonts w:ascii="Times New Roman" w:hAnsi="Times New Roman"/>
          <w:sz w:val="21"/>
        </w:rPr>
      </w:pPr>
      <w:r>
        <w:rPr>
          <w:rFonts w:ascii="Times New Roman" w:hAnsi="Times New Roman"/>
          <w:b/>
          <w:i/>
          <w:sz w:val="21"/>
        </w:rPr>
        <w:t xml:space="preserve">§5º </w:t>
      </w:r>
      <w:r>
        <w:rPr>
          <w:rFonts w:ascii="Times New Roman" w:hAnsi="Times New Roman"/>
          <w:i/>
          <w:sz w:val="21"/>
        </w:rPr>
        <w:t>O valor relativo à assistência prestada por serviço médico ou odontológico, próprio ou não, inclusive o reembolso de despesas com medicamentos, óculos, aparelhos ortopédicos, próteses, órteses, despesas médico- hospitalares e outras similares, mesmo quando concedido em diferentes modalidades de planos e coberturas, não integram o salário do empregado para qualquer efeito</w:t>
      </w:r>
      <w:r>
        <w:rPr>
          <w:rFonts w:ascii="Times New Roman" w:hAnsi="Times New Roman"/>
          <w:i/>
          <w:spacing w:val="80"/>
          <w:sz w:val="21"/>
        </w:rPr>
        <w:t xml:space="preserve"> </w:t>
      </w:r>
      <w:r>
        <w:rPr>
          <w:rFonts w:ascii="Times New Roman" w:hAnsi="Times New Roman"/>
          <w:i/>
          <w:sz w:val="21"/>
        </w:rPr>
        <w:t xml:space="preserve">nem o salário de contribuição, para efeitos do previsto na alínea q do § 9o do art. 28 da Lei no 8.212, de 24 de julho de 1991. (Incluído pela Lei nº 13.467, de 2017) </w:t>
      </w:r>
      <w:r>
        <w:rPr>
          <w:rFonts w:ascii="Times New Roman" w:hAnsi="Times New Roman"/>
          <w:sz w:val="21"/>
        </w:rPr>
        <w:t>(g.n.)</w:t>
      </w:r>
    </w:p>
    <w:p w14:paraId="4BED22E0" w14:textId="77777777" w:rsidR="000431DD" w:rsidRDefault="000431DD" w:rsidP="000431DD">
      <w:pPr>
        <w:pStyle w:val="PargrafodaLista"/>
        <w:numPr>
          <w:ilvl w:val="1"/>
          <w:numId w:val="51"/>
        </w:numPr>
        <w:tabs>
          <w:tab w:val="left" w:pos="593"/>
        </w:tabs>
        <w:spacing w:before="200" w:line="268" w:lineRule="auto"/>
        <w:ind w:left="121" w:right="459" w:firstLine="0"/>
        <w:rPr>
          <w:rFonts w:ascii="Times New Roman" w:hAnsi="Times New Roman"/>
          <w:sz w:val="21"/>
        </w:rPr>
      </w:pPr>
      <w:r>
        <w:rPr>
          <w:rFonts w:ascii="Times New Roman" w:hAnsi="Times New Roman"/>
          <w:sz w:val="21"/>
        </w:rPr>
        <w:t>Para tanto, estimamos um valor máximo aceitável para tal benefício, angariado junto ao mercado de operadoras</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planos,</w:t>
      </w:r>
      <w:r>
        <w:rPr>
          <w:rFonts w:ascii="Times New Roman" w:hAnsi="Times New Roman"/>
          <w:spacing w:val="-2"/>
          <w:sz w:val="21"/>
        </w:rPr>
        <w:t xml:space="preserve"> </w:t>
      </w:r>
      <w:r>
        <w:rPr>
          <w:rFonts w:ascii="Times New Roman" w:hAnsi="Times New Roman"/>
          <w:sz w:val="21"/>
        </w:rPr>
        <w:t>sendo</w:t>
      </w:r>
      <w:r>
        <w:rPr>
          <w:rFonts w:ascii="Times New Roman" w:hAnsi="Times New Roman"/>
          <w:spacing w:val="-2"/>
          <w:sz w:val="21"/>
        </w:rPr>
        <w:t xml:space="preserve"> </w:t>
      </w:r>
      <w:r>
        <w:rPr>
          <w:rFonts w:ascii="Times New Roman" w:hAnsi="Times New Roman"/>
          <w:sz w:val="21"/>
        </w:rPr>
        <w:t>certo</w:t>
      </w:r>
      <w:r>
        <w:rPr>
          <w:rFonts w:ascii="Times New Roman" w:hAnsi="Times New Roman"/>
          <w:spacing w:val="-2"/>
          <w:sz w:val="21"/>
        </w:rPr>
        <w:t xml:space="preserve"> </w:t>
      </w:r>
      <w:r>
        <w:rPr>
          <w:rFonts w:ascii="Times New Roman" w:hAnsi="Times New Roman"/>
          <w:sz w:val="21"/>
        </w:rPr>
        <w:t>que</w:t>
      </w:r>
      <w:r>
        <w:rPr>
          <w:rFonts w:ascii="Times New Roman" w:hAnsi="Times New Roman"/>
          <w:spacing w:val="-3"/>
          <w:sz w:val="21"/>
        </w:rPr>
        <w:t xml:space="preserve"> </w:t>
      </w: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Administração</w:t>
      </w:r>
      <w:r>
        <w:rPr>
          <w:rFonts w:ascii="Times New Roman" w:hAnsi="Times New Roman"/>
          <w:spacing w:val="-2"/>
          <w:sz w:val="21"/>
        </w:rPr>
        <w:t xml:space="preserve"> </w:t>
      </w:r>
      <w:r>
        <w:rPr>
          <w:rFonts w:ascii="Times New Roman" w:hAnsi="Times New Roman"/>
          <w:sz w:val="21"/>
        </w:rPr>
        <w:t>somente</w:t>
      </w:r>
      <w:r>
        <w:rPr>
          <w:rFonts w:ascii="Times New Roman" w:hAnsi="Times New Roman"/>
          <w:spacing w:val="-3"/>
          <w:sz w:val="21"/>
        </w:rPr>
        <w:t xml:space="preserve"> </w:t>
      </w:r>
      <w:r>
        <w:rPr>
          <w:rFonts w:ascii="Times New Roman" w:hAnsi="Times New Roman"/>
          <w:sz w:val="21"/>
        </w:rPr>
        <w:t>pagará</w:t>
      </w:r>
      <w:r>
        <w:rPr>
          <w:rFonts w:ascii="Times New Roman" w:hAnsi="Times New Roman"/>
          <w:spacing w:val="-3"/>
          <w:sz w:val="21"/>
        </w:rPr>
        <w:t xml:space="preserve"> </w:t>
      </w:r>
      <w:r>
        <w:rPr>
          <w:rFonts w:ascii="Times New Roman" w:hAnsi="Times New Roman"/>
          <w:sz w:val="21"/>
        </w:rPr>
        <w:t>este</w:t>
      </w:r>
      <w:r>
        <w:rPr>
          <w:rFonts w:ascii="Times New Roman" w:hAnsi="Times New Roman"/>
          <w:spacing w:val="-3"/>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z w:val="21"/>
        </w:rPr>
        <w:t>qualquer</w:t>
      </w:r>
      <w:r>
        <w:rPr>
          <w:rFonts w:ascii="Times New Roman" w:hAnsi="Times New Roman"/>
          <w:spacing w:val="-2"/>
          <w:sz w:val="21"/>
        </w:rPr>
        <w:t xml:space="preserve"> </w:t>
      </w:r>
      <w:r>
        <w:rPr>
          <w:rFonts w:ascii="Times New Roman" w:hAnsi="Times New Roman"/>
          <w:sz w:val="21"/>
        </w:rPr>
        <w:t>outro</w:t>
      </w:r>
      <w:r>
        <w:rPr>
          <w:rFonts w:ascii="Times New Roman" w:hAnsi="Times New Roman"/>
          <w:spacing w:val="-2"/>
          <w:sz w:val="21"/>
        </w:rPr>
        <w:t xml:space="preserve"> </w:t>
      </w:r>
      <w:r>
        <w:rPr>
          <w:rFonts w:ascii="Times New Roman" w:hAnsi="Times New Roman"/>
          <w:sz w:val="21"/>
        </w:rPr>
        <w:t>benefício</w:t>
      </w:r>
      <w:r>
        <w:rPr>
          <w:rFonts w:ascii="Times New Roman" w:hAnsi="Times New Roman"/>
          <w:spacing w:val="-2"/>
          <w:sz w:val="21"/>
        </w:rPr>
        <w:t xml:space="preserve"> </w:t>
      </w:r>
      <w:r>
        <w:rPr>
          <w:rFonts w:ascii="Times New Roman" w:hAnsi="Times New Roman"/>
          <w:sz w:val="21"/>
        </w:rPr>
        <w:t>caso haja previsão em lei ou instrumento coletivo de trabalho.</w:t>
      </w:r>
    </w:p>
    <w:p w14:paraId="635FCC1B" w14:textId="77777777" w:rsidR="000431DD" w:rsidRDefault="000431DD" w:rsidP="000431DD">
      <w:pPr>
        <w:pStyle w:val="Ttulo8"/>
        <w:spacing w:before="206"/>
        <w:ind w:left="121"/>
        <w:rPr>
          <w:rFonts w:ascii="Times New Roman"/>
        </w:rPr>
      </w:pPr>
      <w:r>
        <w:rPr>
          <w:rFonts w:ascii="Times New Roman"/>
        </w:rPr>
        <w:t>SEGURO</w:t>
      </w:r>
      <w:r>
        <w:rPr>
          <w:rFonts w:ascii="Times New Roman"/>
          <w:spacing w:val="-4"/>
        </w:rPr>
        <w:t xml:space="preserve"> </w:t>
      </w:r>
      <w:r>
        <w:rPr>
          <w:rFonts w:ascii="Times New Roman"/>
        </w:rPr>
        <w:t>DE</w:t>
      </w:r>
      <w:r>
        <w:rPr>
          <w:rFonts w:ascii="Times New Roman"/>
          <w:spacing w:val="-3"/>
        </w:rPr>
        <w:t xml:space="preserve"> </w:t>
      </w:r>
      <w:r>
        <w:rPr>
          <w:rFonts w:ascii="Times New Roman"/>
        </w:rPr>
        <w:t>VIDA</w:t>
      </w:r>
      <w:r>
        <w:rPr>
          <w:rFonts w:ascii="Times New Roman"/>
          <w:spacing w:val="-3"/>
        </w:rPr>
        <w:t xml:space="preserve"> </w:t>
      </w:r>
      <w:r>
        <w:rPr>
          <w:rFonts w:ascii="Times New Roman"/>
        </w:rPr>
        <w:t>E</w:t>
      </w:r>
      <w:r>
        <w:rPr>
          <w:rFonts w:ascii="Times New Roman"/>
          <w:spacing w:val="-3"/>
        </w:rPr>
        <w:t xml:space="preserve"> </w:t>
      </w:r>
      <w:r>
        <w:rPr>
          <w:rFonts w:ascii="Times New Roman"/>
          <w:spacing w:val="-2"/>
        </w:rPr>
        <w:t>FUNERAL</w:t>
      </w:r>
    </w:p>
    <w:p w14:paraId="6D2614C0" w14:textId="77777777" w:rsidR="000431DD" w:rsidRDefault="000431DD" w:rsidP="000431DD">
      <w:pPr>
        <w:pStyle w:val="PargrafodaLista"/>
        <w:numPr>
          <w:ilvl w:val="1"/>
          <w:numId w:val="51"/>
        </w:numPr>
        <w:tabs>
          <w:tab w:val="left" w:pos="593"/>
        </w:tabs>
        <w:spacing w:before="231" w:line="268" w:lineRule="auto"/>
        <w:ind w:left="121" w:right="302" w:firstLine="0"/>
        <w:rPr>
          <w:rFonts w:ascii="Times New Roman" w:hAnsi="Times New Roman"/>
          <w:sz w:val="21"/>
        </w:rPr>
      </w:pPr>
      <w:r>
        <w:rPr>
          <w:rFonts w:ascii="Times New Roman" w:hAnsi="Times New Roman"/>
          <w:sz w:val="21"/>
        </w:rPr>
        <w:t>O</w:t>
      </w:r>
      <w:r>
        <w:rPr>
          <w:rFonts w:ascii="Times New Roman" w:hAnsi="Times New Roman"/>
          <w:spacing w:val="-3"/>
          <w:sz w:val="21"/>
        </w:rPr>
        <w:t xml:space="preserve"> </w:t>
      </w:r>
      <w:r>
        <w:rPr>
          <w:rFonts w:ascii="Times New Roman" w:hAnsi="Times New Roman"/>
          <w:sz w:val="21"/>
        </w:rPr>
        <w:t>tipo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seguro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vida</w:t>
      </w:r>
      <w:r>
        <w:rPr>
          <w:rFonts w:ascii="Times New Roman" w:hAnsi="Times New Roman"/>
          <w:spacing w:val="-3"/>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z w:val="21"/>
        </w:rPr>
        <w:t>funeral</w:t>
      </w:r>
      <w:r>
        <w:rPr>
          <w:rFonts w:ascii="Times New Roman" w:hAnsi="Times New Roman"/>
          <w:spacing w:val="-3"/>
          <w:sz w:val="21"/>
        </w:rPr>
        <w:t xml:space="preserve"> </w:t>
      </w:r>
      <w:r>
        <w:rPr>
          <w:rFonts w:ascii="Times New Roman" w:hAnsi="Times New Roman"/>
          <w:sz w:val="21"/>
        </w:rPr>
        <w:t>ofertado</w:t>
      </w:r>
      <w:r>
        <w:rPr>
          <w:rFonts w:ascii="Times New Roman" w:hAnsi="Times New Roman"/>
          <w:spacing w:val="-2"/>
          <w:sz w:val="21"/>
        </w:rPr>
        <w:t xml:space="preserve"> </w:t>
      </w:r>
      <w:r>
        <w:rPr>
          <w:rFonts w:ascii="Times New Roman" w:hAnsi="Times New Roman"/>
          <w:sz w:val="21"/>
        </w:rPr>
        <w:t>aos</w:t>
      </w:r>
      <w:r>
        <w:rPr>
          <w:rFonts w:ascii="Times New Roman" w:hAnsi="Times New Roman"/>
          <w:spacing w:val="-3"/>
          <w:sz w:val="21"/>
        </w:rPr>
        <w:t xml:space="preserve"> </w:t>
      </w:r>
      <w:r>
        <w:rPr>
          <w:rFonts w:ascii="Times New Roman" w:hAnsi="Times New Roman"/>
          <w:sz w:val="21"/>
        </w:rPr>
        <w:t>profissionais</w:t>
      </w:r>
      <w:r>
        <w:rPr>
          <w:rFonts w:ascii="Times New Roman" w:hAnsi="Times New Roman"/>
          <w:spacing w:val="-3"/>
          <w:sz w:val="21"/>
        </w:rPr>
        <w:t xml:space="preserve"> </w:t>
      </w:r>
      <w:r>
        <w:rPr>
          <w:rFonts w:ascii="Times New Roman" w:hAnsi="Times New Roman"/>
          <w:sz w:val="21"/>
        </w:rPr>
        <w:t>será</w:t>
      </w:r>
      <w:r>
        <w:rPr>
          <w:rFonts w:ascii="Times New Roman" w:hAnsi="Times New Roman"/>
          <w:spacing w:val="-3"/>
          <w:sz w:val="21"/>
        </w:rPr>
        <w:t xml:space="preserve"> </w:t>
      </w:r>
      <w:r>
        <w:rPr>
          <w:rFonts w:ascii="Times New Roman" w:hAnsi="Times New Roman"/>
          <w:sz w:val="21"/>
        </w:rPr>
        <w:t>aquele</w:t>
      </w:r>
      <w:r>
        <w:rPr>
          <w:rFonts w:ascii="Times New Roman" w:hAnsi="Times New Roman"/>
          <w:spacing w:val="-3"/>
          <w:sz w:val="21"/>
        </w:rPr>
        <w:t xml:space="preserve"> </w:t>
      </w:r>
      <w:r>
        <w:rPr>
          <w:rFonts w:ascii="Times New Roman" w:hAnsi="Times New Roman"/>
          <w:sz w:val="21"/>
        </w:rPr>
        <w:t>previsto</w:t>
      </w:r>
      <w:r>
        <w:rPr>
          <w:rFonts w:ascii="Times New Roman" w:hAnsi="Times New Roman"/>
          <w:spacing w:val="-2"/>
          <w:sz w:val="21"/>
        </w:rPr>
        <w:t xml:space="preserve"> </w:t>
      </w:r>
      <w:r>
        <w:rPr>
          <w:rFonts w:ascii="Times New Roman" w:hAnsi="Times New Roman"/>
          <w:sz w:val="21"/>
        </w:rPr>
        <w:t>em</w:t>
      </w:r>
      <w:r>
        <w:rPr>
          <w:rFonts w:ascii="Times New Roman" w:hAnsi="Times New Roman"/>
          <w:spacing w:val="-3"/>
          <w:sz w:val="21"/>
        </w:rPr>
        <w:t xml:space="preserve"> </w:t>
      </w:r>
      <w:r>
        <w:rPr>
          <w:rFonts w:ascii="Times New Roman" w:hAnsi="Times New Roman"/>
          <w:sz w:val="21"/>
        </w:rPr>
        <w:t>leis,</w:t>
      </w:r>
      <w:r>
        <w:rPr>
          <w:rFonts w:ascii="Times New Roman" w:hAnsi="Times New Roman"/>
          <w:spacing w:val="-2"/>
          <w:sz w:val="21"/>
        </w:rPr>
        <w:t xml:space="preserve"> </w:t>
      </w:r>
      <w:r>
        <w:rPr>
          <w:rFonts w:ascii="Times New Roman" w:hAnsi="Times New Roman"/>
          <w:sz w:val="21"/>
        </w:rPr>
        <w:t>normativos</w:t>
      </w:r>
      <w:r>
        <w:rPr>
          <w:rFonts w:ascii="Times New Roman" w:hAnsi="Times New Roman"/>
          <w:spacing w:val="-3"/>
          <w:sz w:val="21"/>
        </w:rPr>
        <w:t xml:space="preserve"> </w:t>
      </w:r>
      <w:r>
        <w:rPr>
          <w:rFonts w:ascii="Times New Roman" w:hAnsi="Times New Roman"/>
          <w:sz w:val="21"/>
        </w:rPr>
        <w:t>ou nas Convenções Coletivas de Trabalho. celebrada pelo Sindicato no qual a licitante for signatária.</w:t>
      </w:r>
    </w:p>
    <w:p w14:paraId="68F70DFF" w14:textId="77777777" w:rsidR="000431DD" w:rsidRDefault="000431DD" w:rsidP="000431DD">
      <w:pPr>
        <w:pStyle w:val="Ttulo8"/>
        <w:spacing w:before="206"/>
        <w:ind w:left="121"/>
        <w:rPr>
          <w:rFonts w:ascii="Times New Roman" w:hAnsi="Times New Roman"/>
        </w:rPr>
      </w:pPr>
      <w:r>
        <w:rPr>
          <w:rFonts w:ascii="Times New Roman" w:hAnsi="Times New Roman"/>
        </w:rPr>
        <w:t>BENEFÍCIOS</w:t>
      </w:r>
      <w:r>
        <w:rPr>
          <w:rFonts w:ascii="Times New Roman" w:hAnsi="Times New Roman"/>
          <w:spacing w:val="-6"/>
        </w:rPr>
        <w:t xml:space="preserve"> </w:t>
      </w:r>
      <w:r>
        <w:rPr>
          <w:rFonts w:ascii="Times New Roman" w:hAnsi="Times New Roman"/>
        </w:rPr>
        <w:t>EM</w:t>
      </w:r>
      <w:r>
        <w:rPr>
          <w:rFonts w:ascii="Times New Roman" w:hAnsi="Times New Roman"/>
          <w:spacing w:val="-6"/>
        </w:rPr>
        <w:t xml:space="preserve"> </w:t>
      </w:r>
      <w:r>
        <w:rPr>
          <w:rFonts w:ascii="Times New Roman" w:hAnsi="Times New Roman"/>
          <w:spacing w:val="-2"/>
        </w:rPr>
        <w:t>GERAL</w:t>
      </w:r>
    </w:p>
    <w:p w14:paraId="68E0E067" w14:textId="77777777" w:rsidR="000431DD" w:rsidRDefault="000431DD" w:rsidP="000431DD">
      <w:pPr>
        <w:pStyle w:val="PargrafodaLista"/>
        <w:numPr>
          <w:ilvl w:val="1"/>
          <w:numId w:val="51"/>
        </w:numPr>
        <w:tabs>
          <w:tab w:val="left" w:pos="593"/>
          <w:tab w:val="left" w:pos="1321"/>
        </w:tabs>
        <w:spacing w:before="231" w:line="468" w:lineRule="auto"/>
        <w:ind w:left="1321" w:right="468" w:hanging="1200"/>
        <w:rPr>
          <w:rFonts w:ascii="Times New Roman" w:hAnsi="Times New Roman"/>
          <w:sz w:val="21"/>
        </w:rPr>
      </w:pPr>
      <w:r>
        <w:rPr>
          <w:rFonts w:ascii="Times New Roman" w:hAnsi="Times New Roman"/>
          <w:sz w:val="21"/>
        </w:rPr>
        <w:t>O</w:t>
      </w:r>
      <w:r>
        <w:rPr>
          <w:rFonts w:ascii="Times New Roman" w:hAnsi="Times New Roman"/>
          <w:spacing w:val="-3"/>
          <w:sz w:val="21"/>
        </w:rPr>
        <w:t xml:space="preserve"> </w:t>
      </w:r>
      <w:r>
        <w:rPr>
          <w:rFonts w:ascii="Times New Roman" w:hAnsi="Times New Roman"/>
          <w:sz w:val="21"/>
        </w:rPr>
        <w:t>pagamento</w:t>
      </w:r>
      <w:r>
        <w:rPr>
          <w:rFonts w:ascii="Times New Roman" w:hAnsi="Times New Roman"/>
          <w:spacing w:val="-2"/>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outros</w:t>
      </w:r>
      <w:r>
        <w:rPr>
          <w:rFonts w:ascii="Times New Roman" w:hAnsi="Times New Roman"/>
          <w:spacing w:val="-3"/>
          <w:sz w:val="21"/>
        </w:rPr>
        <w:t xml:space="preserve"> </w:t>
      </w:r>
      <w:r>
        <w:rPr>
          <w:rFonts w:ascii="Times New Roman" w:hAnsi="Times New Roman"/>
          <w:sz w:val="21"/>
        </w:rPr>
        <w:t>benefícios</w:t>
      </w:r>
      <w:r>
        <w:rPr>
          <w:rFonts w:ascii="Times New Roman" w:hAnsi="Times New Roman"/>
          <w:spacing w:val="-3"/>
          <w:sz w:val="21"/>
        </w:rPr>
        <w:t xml:space="preserve"> </w:t>
      </w:r>
      <w:r>
        <w:rPr>
          <w:rFonts w:ascii="Times New Roman" w:hAnsi="Times New Roman"/>
          <w:sz w:val="21"/>
        </w:rPr>
        <w:t>seguirá</w:t>
      </w:r>
      <w:r>
        <w:rPr>
          <w:rFonts w:ascii="Times New Roman" w:hAnsi="Times New Roman"/>
          <w:spacing w:val="-3"/>
          <w:sz w:val="21"/>
        </w:rPr>
        <w:t xml:space="preserve"> </w:t>
      </w:r>
      <w:r>
        <w:rPr>
          <w:rFonts w:ascii="Times New Roman" w:hAnsi="Times New Roman"/>
          <w:sz w:val="21"/>
        </w:rPr>
        <w:t>as</w:t>
      </w:r>
      <w:r>
        <w:rPr>
          <w:rFonts w:ascii="Times New Roman" w:hAnsi="Times New Roman"/>
          <w:spacing w:val="-3"/>
          <w:sz w:val="21"/>
        </w:rPr>
        <w:t xml:space="preserve"> </w:t>
      </w:r>
      <w:r>
        <w:rPr>
          <w:rFonts w:ascii="Times New Roman" w:hAnsi="Times New Roman"/>
          <w:sz w:val="21"/>
        </w:rPr>
        <w:t>disposições</w:t>
      </w:r>
      <w:r>
        <w:rPr>
          <w:rFonts w:ascii="Times New Roman" w:hAnsi="Times New Roman"/>
          <w:spacing w:val="-3"/>
          <w:sz w:val="21"/>
        </w:rPr>
        <w:t xml:space="preserve"> </w:t>
      </w:r>
      <w:r>
        <w:rPr>
          <w:rFonts w:ascii="Times New Roman" w:hAnsi="Times New Roman"/>
          <w:sz w:val="21"/>
        </w:rPr>
        <w:t>da</w:t>
      </w:r>
      <w:r>
        <w:rPr>
          <w:rFonts w:ascii="Times New Roman" w:hAnsi="Times New Roman"/>
          <w:spacing w:val="-3"/>
          <w:sz w:val="21"/>
        </w:rPr>
        <w:t xml:space="preserve"> </w:t>
      </w:r>
      <w:r>
        <w:rPr>
          <w:rFonts w:ascii="Times New Roman" w:hAnsi="Times New Roman"/>
          <w:sz w:val="21"/>
        </w:rPr>
        <w:t>IN</w:t>
      </w:r>
      <w:r>
        <w:rPr>
          <w:rFonts w:ascii="Times New Roman" w:hAnsi="Times New Roman"/>
          <w:spacing w:val="-3"/>
          <w:sz w:val="21"/>
        </w:rPr>
        <w:t xml:space="preserve"> </w:t>
      </w:r>
      <w:r>
        <w:rPr>
          <w:rFonts w:ascii="Times New Roman" w:hAnsi="Times New Roman"/>
          <w:sz w:val="21"/>
        </w:rPr>
        <w:t>SEGES/MP</w:t>
      </w:r>
      <w:r>
        <w:rPr>
          <w:rFonts w:ascii="Times New Roman" w:hAnsi="Times New Roman"/>
          <w:spacing w:val="-3"/>
          <w:sz w:val="21"/>
        </w:rPr>
        <w:t xml:space="preserve"> </w:t>
      </w:r>
      <w:r>
        <w:rPr>
          <w:rFonts w:ascii="Times New Roman" w:hAnsi="Times New Roman"/>
          <w:sz w:val="21"/>
        </w:rPr>
        <w:t>nº</w:t>
      </w:r>
      <w:r>
        <w:rPr>
          <w:rFonts w:ascii="Times New Roman" w:hAnsi="Times New Roman"/>
          <w:spacing w:val="-3"/>
          <w:sz w:val="21"/>
        </w:rPr>
        <w:t xml:space="preserve"> </w:t>
      </w:r>
      <w:r>
        <w:rPr>
          <w:rFonts w:ascii="Times New Roman" w:hAnsi="Times New Roman"/>
          <w:sz w:val="21"/>
        </w:rPr>
        <w:t>5/2017</w:t>
      </w:r>
      <w:r>
        <w:rPr>
          <w:rFonts w:ascii="Times New Roman" w:hAnsi="Times New Roman"/>
          <w:spacing w:val="-2"/>
          <w:sz w:val="21"/>
        </w:rPr>
        <w:t xml:space="preserve"> </w:t>
      </w:r>
      <w:r>
        <w:rPr>
          <w:rFonts w:ascii="Times New Roman" w:hAnsi="Times New Roman"/>
          <w:sz w:val="21"/>
        </w:rPr>
        <w:t>(Anexo</w:t>
      </w:r>
      <w:r>
        <w:rPr>
          <w:rFonts w:ascii="Times New Roman" w:hAnsi="Times New Roman"/>
          <w:spacing w:val="-2"/>
          <w:sz w:val="21"/>
        </w:rPr>
        <w:t xml:space="preserve"> </w:t>
      </w:r>
      <w:r>
        <w:rPr>
          <w:rFonts w:ascii="Times New Roman" w:hAnsi="Times New Roman"/>
          <w:sz w:val="21"/>
        </w:rPr>
        <w:t>VII-B): “</w:t>
      </w:r>
      <w:r>
        <w:rPr>
          <w:rFonts w:ascii="Times New Roman" w:hAnsi="Times New Roman"/>
          <w:i/>
          <w:sz w:val="21"/>
        </w:rPr>
        <w:t>2.1. É vedado à Administração fixar nos atos convocatórios:</w:t>
      </w:r>
    </w:p>
    <w:p w14:paraId="160DB76C" w14:textId="77777777" w:rsidR="000431DD" w:rsidRDefault="000431DD" w:rsidP="000431DD">
      <w:pPr>
        <w:spacing w:before="1"/>
        <w:ind w:left="1440"/>
        <w:rPr>
          <w:rFonts w:ascii="Times New Roman"/>
          <w:i/>
          <w:sz w:val="21"/>
        </w:rPr>
      </w:pPr>
      <w:r>
        <w:rPr>
          <w:rFonts w:ascii="Times New Roman"/>
          <w:i/>
          <w:spacing w:val="-2"/>
          <w:sz w:val="21"/>
        </w:rPr>
        <w:t>(...)</w:t>
      </w:r>
    </w:p>
    <w:p w14:paraId="27426235" w14:textId="77777777" w:rsidR="000431DD" w:rsidRDefault="000431DD" w:rsidP="000431DD">
      <w:pPr>
        <w:spacing w:before="231" w:line="268" w:lineRule="auto"/>
        <w:ind w:left="1440" w:right="231"/>
        <w:rPr>
          <w:rFonts w:ascii="Times New Roman" w:hAnsi="Times New Roman"/>
          <w:i/>
          <w:sz w:val="21"/>
        </w:rPr>
      </w:pPr>
      <w:r>
        <w:rPr>
          <w:rFonts w:ascii="Times New Roman" w:hAnsi="Times New Roman"/>
          <w:i/>
          <w:sz w:val="21"/>
        </w:rPr>
        <w:t>os benefícios, ou seus valores, a serem concedidos pela contratada aos seus empregados, devendo</w:t>
      </w:r>
      <w:r>
        <w:rPr>
          <w:rFonts w:ascii="Times New Roman" w:hAnsi="Times New Roman"/>
          <w:i/>
          <w:spacing w:val="-3"/>
          <w:sz w:val="21"/>
        </w:rPr>
        <w:t xml:space="preserve"> </w:t>
      </w:r>
      <w:r>
        <w:rPr>
          <w:rFonts w:ascii="Times New Roman" w:hAnsi="Times New Roman"/>
          <w:i/>
          <w:sz w:val="21"/>
        </w:rPr>
        <w:t>adotar</w:t>
      </w:r>
      <w:r>
        <w:rPr>
          <w:rFonts w:ascii="Times New Roman" w:hAnsi="Times New Roman"/>
          <w:i/>
          <w:spacing w:val="-4"/>
          <w:sz w:val="21"/>
        </w:rPr>
        <w:t xml:space="preserve"> </w:t>
      </w:r>
      <w:r>
        <w:rPr>
          <w:rFonts w:ascii="Times New Roman" w:hAnsi="Times New Roman"/>
          <w:i/>
          <w:sz w:val="21"/>
        </w:rPr>
        <w:t>os</w:t>
      </w:r>
      <w:r>
        <w:rPr>
          <w:rFonts w:ascii="Times New Roman" w:hAnsi="Times New Roman"/>
          <w:i/>
          <w:spacing w:val="-4"/>
          <w:sz w:val="21"/>
        </w:rPr>
        <w:t xml:space="preserve"> </w:t>
      </w:r>
      <w:r>
        <w:rPr>
          <w:rFonts w:ascii="Times New Roman" w:hAnsi="Times New Roman"/>
          <w:i/>
          <w:sz w:val="21"/>
        </w:rPr>
        <w:t>benefícios</w:t>
      </w:r>
      <w:r>
        <w:rPr>
          <w:rFonts w:ascii="Times New Roman" w:hAnsi="Times New Roman"/>
          <w:i/>
          <w:spacing w:val="-4"/>
          <w:sz w:val="21"/>
        </w:rPr>
        <w:t xml:space="preserve"> </w:t>
      </w:r>
      <w:r>
        <w:rPr>
          <w:rFonts w:ascii="Times New Roman" w:hAnsi="Times New Roman"/>
          <w:i/>
          <w:sz w:val="21"/>
        </w:rPr>
        <w:t>e</w:t>
      </w:r>
      <w:r>
        <w:rPr>
          <w:rFonts w:ascii="Times New Roman" w:hAnsi="Times New Roman"/>
          <w:i/>
          <w:spacing w:val="-4"/>
          <w:sz w:val="21"/>
        </w:rPr>
        <w:t xml:space="preserve"> </w:t>
      </w:r>
      <w:r>
        <w:rPr>
          <w:rFonts w:ascii="Times New Roman" w:hAnsi="Times New Roman"/>
          <w:i/>
          <w:sz w:val="21"/>
        </w:rPr>
        <w:t>valores</w:t>
      </w:r>
      <w:r>
        <w:rPr>
          <w:rFonts w:ascii="Times New Roman" w:hAnsi="Times New Roman"/>
          <w:i/>
          <w:spacing w:val="-4"/>
          <w:sz w:val="21"/>
        </w:rPr>
        <w:t xml:space="preserve"> </w:t>
      </w:r>
      <w:r>
        <w:rPr>
          <w:rFonts w:ascii="Times New Roman" w:hAnsi="Times New Roman"/>
          <w:i/>
          <w:sz w:val="21"/>
        </w:rPr>
        <w:t>previstos</w:t>
      </w:r>
      <w:r>
        <w:rPr>
          <w:rFonts w:ascii="Times New Roman" w:hAnsi="Times New Roman"/>
          <w:i/>
          <w:spacing w:val="-4"/>
          <w:sz w:val="21"/>
        </w:rPr>
        <w:t xml:space="preserve"> </w:t>
      </w:r>
      <w:r>
        <w:rPr>
          <w:rFonts w:ascii="Times New Roman" w:hAnsi="Times New Roman"/>
          <w:i/>
          <w:sz w:val="21"/>
        </w:rPr>
        <w:t>em</w:t>
      </w:r>
      <w:r>
        <w:rPr>
          <w:rFonts w:ascii="Times New Roman" w:hAnsi="Times New Roman"/>
          <w:i/>
          <w:spacing w:val="-4"/>
          <w:sz w:val="21"/>
        </w:rPr>
        <w:t xml:space="preserve"> </w:t>
      </w:r>
      <w:r>
        <w:rPr>
          <w:rFonts w:ascii="Times New Roman" w:hAnsi="Times New Roman"/>
          <w:i/>
          <w:sz w:val="21"/>
        </w:rPr>
        <w:t>Acordo,</w:t>
      </w:r>
      <w:r>
        <w:rPr>
          <w:rFonts w:ascii="Times New Roman" w:hAnsi="Times New Roman"/>
          <w:i/>
          <w:spacing w:val="-3"/>
          <w:sz w:val="21"/>
        </w:rPr>
        <w:t xml:space="preserve"> </w:t>
      </w:r>
      <w:r>
        <w:rPr>
          <w:rFonts w:ascii="Times New Roman" w:hAnsi="Times New Roman"/>
          <w:i/>
          <w:sz w:val="21"/>
        </w:rPr>
        <w:t>Convenção</w:t>
      </w:r>
      <w:r>
        <w:rPr>
          <w:rFonts w:ascii="Times New Roman" w:hAnsi="Times New Roman"/>
          <w:i/>
          <w:spacing w:val="-3"/>
          <w:sz w:val="21"/>
        </w:rPr>
        <w:t xml:space="preserve"> </w:t>
      </w:r>
      <w:r>
        <w:rPr>
          <w:rFonts w:ascii="Times New Roman" w:hAnsi="Times New Roman"/>
          <w:i/>
          <w:sz w:val="21"/>
        </w:rPr>
        <w:t>ou</w:t>
      </w:r>
      <w:r>
        <w:rPr>
          <w:rFonts w:ascii="Times New Roman" w:hAnsi="Times New Roman"/>
          <w:i/>
          <w:spacing w:val="-3"/>
          <w:sz w:val="21"/>
        </w:rPr>
        <w:t xml:space="preserve"> </w:t>
      </w:r>
      <w:r>
        <w:rPr>
          <w:rFonts w:ascii="Times New Roman" w:hAnsi="Times New Roman"/>
          <w:i/>
          <w:sz w:val="21"/>
        </w:rPr>
        <w:t>Dissídio</w:t>
      </w:r>
      <w:r>
        <w:rPr>
          <w:rFonts w:ascii="Times New Roman" w:hAnsi="Times New Roman"/>
          <w:i/>
          <w:spacing w:val="-3"/>
          <w:sz w:val="21"/>
        </w:rPr>
        <w:t xml:space="preserve"> </w:t>
      </w:r>
      <w:r>
        <w:rPr>
          <w:rFonts w:ascii="Times New Roman" w:hAnsi="Times New Roman"/>
          <w:i/>
          <w:sz w:val="21"/>
        </w:rPr>
        <w:t>Coletivo de Trabalho, como mínimo obrigatório, quando houver; Instrução Normativa SEGES nº 05</w:t>
      </w:r>
    </w:p>
    <w:p w14:paraId="38BE5908" w14:textId="77777777" w:rsidR="000431DD" w:rsidRDefault="000431DD" w:rsidP="000431DD">
      <w:pPr>
        <w:spacing w:line="240" w:lineRule="exact"/>
        <w:ind w:left="1440"/>
        <w:rPr>
          <w:rFonts w:ascii="Times New Roman" w:hAnsi="Times New Roman"/>
          <w:i/>
          <w:sz w:val="21"/>
        </w:rPr>
      </w:pPr>
      <w:r>
        <w:rPr>
          <w:rFonts w:ascii="Times New Roman" w:hAnsi="Times New Roman"/>
          <w:i/>
          <w:sz w:val="21"/>
        </w:rPr>
        <w:t xml:space="preserve">/2017, Artigo </w:t>
      </w:r>
      <w:r>
        <w:rPr>
          <w:rFonts w:ascii="Times New Roman" w:hAnsi="Times New Roman"/>
          <w:i/>
          <w:spacing w:val="-5"/>
          <w:sz w:val="21"/>
        </w:rPr>
        <w:t>6º.</w:t>
      </w:r>
    </w:p>
    <w:p w14:paraId="796A5035" w14:textId="77777777" w:rsidR="000431DD" w:rsidRDefault="000431DD" w:rsidP="000431DD">
      <w:pPr>
        <w:spacing w:before="230" w:line="268" w:lineRule="auto"/>
        <w:ind w:left="1440" w:right="374"/>
        <w:jc w:val="both"/>
        <w:rPr>
          <w:rFonts w:ascii="Times New Roman" w:hAnsi="Times New Roman"/>
          <w:i/>
          <w:sz w:val="21"/>
        </w:rPr>
      </w:pPr>
      <w:r>
        <w:rPr>
          <w:rFonts w:ascii="Times New Roman" w:hAnsi="Times New Roman"/>
          <w:i/>
          <w:sz w:val="21"/>
        </w:rPr>
        <w:t>Art. 6º A Administração não se vincula às disposições contidas em Acordos, Convenções ou Dissídios Coletivos de Trabalho que tratem de pagamento de participação dos</w:t>
      </w:r>
      <w:r>
        <w:rPr>
          <w:rFonts w:ascii="Times New Roman" w:hAnsi="Times New Roman"/>
          <w:i/>
          <w:spacing w:val="40"/>
          <w:sz w:val="21"/>
        </w:rPr>
        <w:t xml:space="preserve"> </w:t>
      </w:r>
      <w:r>
        <w:rPr>
          <w:rFonts w:ascii="Times New Roman" w:hAnsi="Times New Roman"/>
          <w:i/>
          <w:sz w:val="21"/>
        </w:rPr>
        <w:t>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7E940C51" w14:textId="77777777" w:rsidR="000431DD" w:rsidRDefault="000431DD" w:rsidP="000431DD">
      <w:pPr>
        <w:spacing w:before="199" w:line="268" w:lineRule="auto"/>
        <w:ind w:left="1440" w:right="374"/>
        <w:jc w:val="both"/>
        <w:rPr>
          <w:rFonts w:ascii="Times New Roman" w:hAnsi="Times New Roman"/>
          <w:sz w:val="21"/>
        </w:rPr>
      </w:pPr>
      <w:r>
        <w:rPr>
          <w:rFonts w:ascii="Times New Roman" w:hAnsi="Times New Roman"/>
          <w:i/>
          <w:sz w:val="21"/>
        </w:rPr>
        <w:t>Parágrafo único. É vedado ao órgão e entidade vincular-se às disposições previstas nos Acordos, Convenções ou Dissídios Coletivos de Trabalho que tratem de obrigações e direitos que somente se aplicam aos contratos com a Administração Pública</w:t>
      </w:r>
      <w:r>
        <w:rPr>
          <w:rFonts w:ascii="Times New Roman" w:hAnsi="Times New Roman"/>
          <w:sz w:val="21"/>
        </w:rPr>
        <w:t>.”</w:t>
      </w:r>
    </w:p>
    <w:p w14:paraId="10A9846D" w14:textId="77777777" w:rsidR="000431DD" w:rsidRDefault="000431DD" w:rsidP="000431DD">
      <w:pPr>
        <w:pStyle w:val="Ttulo8"/>
        <w:spacing w:before="206"/>
        <w:ind w:left="121"/>
        <w:rPr>
          <w:rFonts w:ascii="Times New Roman"/>
        </w:rPr>
      </w:pPr>
      <w:r>
        <w:rPr>
          <w:rFonts w:ascii="Times New Roman"/>
        </w:rPr>
        <w:t>ADICIONAIS:</w:t>
      </w:r>
      <w:r>
        <w:rPr>
          <w:rFonts w:ascii="Times New Roman"/>
          <w:spacing w:val="-5"/>
        </w:rPr>
        <w:t xml:space="preserve"> </w:t>
      </w:r>
      <w:r>
        <w:rPr>
          <w:rFonts w:ascii="Times New Roman"/>
        </w:rPr>
        <w:t>INSALUBRIDADE</w:t>
      </w:r>
      <w:r>
        <w:rPr>
          <w:rFonts w:ascii="Times New Roman"/>
          <w:spacing w:val="-5"/>
        </w:rPr>
        <w:t xml:space="preserve"> </w:t>
      </w:r>
      <w:r>
        <w:rPr>
          <w:rFonts w:ascii="Times New Roman"/>
        </w:rPr>
        <w:t>/</w:t>
      </w:r>
      <w:r>
        <w:rPr>
          <w:rFonts w:ascii="Times New Roman"/>
          <w:spacing w:val="-4"/>
        </w:rPr>
        <w:t xml:space="preserve"> </w:t>
      </w:r>
      <w:r>
        <w:rPr>
          <w:rFonts w:ascii="Times New Roman"/>
          <w:spacing w:val="-2"/>
        </w:rPr>
        <w:t>PERICULOSIDADE</w:t>
      </w:r>
    </w:p>
    <w:p w14:paraId="524A0CF5" w14:textId="77777777" w:rsidR="000431DD" w:rsidRDefault="000431DD" w:rsidP="000431DD">
      <w:pPr>
        <w:pStyle w:val="PargrafodaLista"/>
        <w:numPr>
          <w:ilvl w:val="1"/>
          <w:numId w:val="51"/>
        </w:numPr>
        <w:tabs>
          <w:tab w:val="left" w:pos="593"/>
        </w:tabs>
        <w:spacing w:before="236" w:line="268" w:lineRule="auto"/>
        <w:ind w:left="121" w:right="425" w:firstLine="0"/>
        <w:rPr>
          <w:rFonts w:ascii="Times New Roman" w:hAnsi="Times New Roman"/>
          <w:sz w:val="21"/>
        </w:rPr>
      </w:pPr>
      <w:r>
        <w:rPr>
          <w:rFonts w:ascii="Times New Roman" w:hAnsi="Times New Roman"/>
          <w:b/>
          <w:sz w:val="21"/>
        </w:rPr>
        <w:t>O</w:t>
      </w:r>
      <w:r>
        <w:rPr>
          <w:rFonts w:ascii="Times New Roman" w:hAnsi="Times New Roman"/>
          <w:b/>
          <w:spacing w:val="-3"/>
          <w:sz w:val="21"/>
        </w:rPr>
        <w:t xml:space="preserve"> </w:t>
      </w:r>
      <w:r>
        <w:rPr>
          <w:rFonts w:ascii="Times New Roman" w:hAnsi="Times New Roman"/>
          <w:b/>
          <w:sz w:val="21"/>
        </w:rPr>
        <w:t>adicional</w:t>
      </w:r>
      <w:r>
        <w:rPr>
          <w:rFonts w:ascii="Times New Roman" w:hAnsi="Times New Roman"/>
          <w:b/>
          <w:spacing w:val="-3"/>
          <w:sz w:val="21"/>
        </w:rPr>
        <w:t xml:space="preserve"> </w:t>
      </w:r>
      <w:r>
        <w:rPr>
          <w:rFonts w:ascii="Times New Roman" w:hAnsi="Times New Roman"/>
          <w:b/>
          <w:sz w:val="21"/>
        </w:rPr>
        <w:t>de</w:t>
      </w:r>
      <w:r>
        <w:rPr>
          <w:rFonts w:ascii="Times New Roman" w:hAnsi="Times New Roman"/>
          <w:b/>
          <w:spacing w:val="-3"/>
          <w:sz w:val="21"/>
        </w:rPr>
        <w:t xml:space="preserve"> </w:t>
      </w:r>
      <w:r>
        <w:rPr>
          <w:rFonts w:ascii="Times New Roman" w:hAnsi="Times New Roman"/>
          <w:b/>
          <w:sz w:val="21"/>
        </w:rPr>
        <w:t>insalubridade</w:t>
      </w:r>
      <w:r>
        <w:rPr>
          <w:rFonts w:ascii="Times New Roman" w:hAnsi="Times New Roman"/>
          <w:b/>
          <w:spacing w:val="-1"/>
          <w:sz w:val="21"/>
        </w:rPr>
        <w:t xml:space="preserve"> </w:t>
      </w:r>
      <w:r>
        <w:rPr>
          <w:rFonts w:ascii="Times New Roman" w:hAnsi="Times New Roman"/>
          <w:sz w:val="21"/>
        </w:rPr>
        <w:t>encontra</w:t>
      </w:r>
      <w:r>
        <w:rPr>
          <w:rFonts w:ascii="Times New Roman" w:hAnsi="Times New Roman"/>
          <w:spacing w:val="-3"/>
          <w:sz w:val="21"/>
        </w:rPr>
        <w:t xml:space="preserve"> </w:t>
      </w:r>
      <w:r>
        <w:rPr>
          <w:rFonts w:ascii="Times New Roman" w:hAnsi="Times New Roman"/>
          <w:sz w:val="21"/>
        </w:rPr>
        <w:t>regulamentação</w:t>
      </w:r>
      <w:r>
        <w:rPr>
          <w:rFonts w:ascii="Times New Roman" w:hAnsi="Times New Roman"/>
          <w:spacing w:val="-2"/>
          <w:sz w:val="21"/>
        </w:rPr>
        <w:t xml:space="preserve"> </w:t>
      </w:r>
      <w:r>
        <w:rPr>
          <w:rFonts w:ascii="Times New Roman" w:hAnsi="Times New Roman"/>
          <w:sz w:val="21"/>
        </w:rPr>
        <w:t>entre</w:t>
      </w:r>
      <w:r>
        <w:rPr>
          <w:rFonts w:ascii="Times New Roman" w:hAnsi="Times New Roman"/>
          <w:spacing w:val="-3"/>
          <w:sz w:val="21"/>
        </w:rPr>
        <w:t xml:space="preserve"> </w:t>
      </w:r>
      <w:r>
        <w:rPr>
          <w:rFonts w:ascii="Times New Roman" w:hAnsi="Times New Roman"/>
          <w:sz w:val="21"/>
        </w:rPr>
        <w:t>os</w:t>
      </w:r>
      <w:r>
        <w:rPr>
          <w:rFonts w:ascii="Times New Roman" w:hAnsi="Times New Roman"/>
          <w:spacing w:val="-3"/>
          <w:sz w:val="21"/>
        </w:rPr>
        <w:t xml:space="preserve"> </w:t>
      </w:r>
      <w:r>
        <w:rPr>
          <w:rFonts w:ascii="Times New Roman" w:hAnsi="Times New Roman"/>
          <w:sz w:val="21"/>
        </w:rPr>
        <w:t>arts.</w:t>
      </w:r>
      <w:r>
        <w:rPr>
          <w:rFonts w:ascii="Times New Roman" w:hAnsi="Times New Roman"/>
          <w:spacing w:val="-2"/>
          <w:sz w:val="21"/>
        </w:rPr>
        <w:t xml:space="preserve"> </w:t>
      </w:r>
      <w:r>
        <w:rPr>
          <w:rFonts w:ascii="Times New Roman" w:hAnsi="Times New Roman"/>
          <w:sz w:val="21"/>
        </w:rPr>
        <w:t>189</w:t>
      </w:r>
      <w:r>
        <w:rPr>
          <w:rFonts w:ascii="Times New Roman" w:hAnsi="Times New Roman"/>
          <w:spacing w:val="-2"/>
          <w:sz w:val="21"/>
        </w:rPr>
        <w:t xml:space="preserve"> </w:t>
      </w: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192</w:t>
      </w:r>
      <w:r>
        <w:rPr>
          <w:rFonts w:ascii="Times New Roman" w:hAnsi="Times New Roman"/>
          <w:spacing w:val="-2"/>
          <w:sz w:val="21"/>
        </w:rPr>
        <w:t xml:space="preserve"> </w:t>
      </w:r>
      <w:r>
        <w:rPr>
          <w:rFonts w:ascii="Times New Roman" w:hAnsi="Times New Roman"/>
          <w:sz w:val="21"/>
        </w:rPr>
        <w:t>da</w:t>
      </w:r>
      <w:r>
        <w:rPr>
          <w:rFonts w:ascii="Times New Roman" w:hAnsi="Times New Roman"/>
          <w:spacing w:val="-3"/>
          <w:sz w:val="21"/>
        </w:rPr>
        <w:t xml:space="preserve"> </w:t>
      </w:r>
      <w:r>
        <w:rPr>
          <w:rFonts w:ascii="Times New Roman" w:hAnsi="Times New Roman"/>
          <w:sz w:val="21"/>
        </w:rPr>
        <w:t>CLT</w:t>
      </w:r>
      <w:r>
        <w:rPr>
          <w:rFonts w:ascii="Times New Roman" w:hAnsi="Times New Roman"/>
          <w:spacing w:val="-3"/>
          <w:sz w:val="21"/>
        </w:rPr>
        <w:t xml:space="preserve"> </w:t>
      </w:r>
      <w:r>
        <w:rPr>
          <w:rFonts w:ascii="Times New Roman" w:hAnsi="Times New Roman"/>
          <w:sz w:val="21"/>
        </w:rPr>
        <w:t>e</w:t>
      </w:r>
      <w:r>
        <w:rPr>
          <w:rFonts w:ascii="Times New Roman" w:hAnsi="Times New Roman"/>
          <w:spacing w:val="-3"/>
          <w:sz w:val="21"/>
        </w:rPr>
        <w:t xml:space="preserve"> </w:t>
      </w:r>
      <w:r>
        <w:rPr>
          <w:rFonts w:ascii="Times New Roman" w:hAnsi="Times New Roman"/>
          <w:sz w:val="21"/>
        </w:rPr>
        <w:t>pela</w:t>
      </w:r>
      <w:r>
        <w:rPr>
          <w:rFonts w:ascii="Times New Roman" w:hAnsi="Times New Roman"/>
          <w:spacing w:val="-3"/>
          <w:sz w:val="21"/>
        </w:rPr>
        <w:t xml:space="preserve"> </w:t>
      </w:r>
      <w:r>
        <w:rPr>
          <w:rFonts w:ascii="Times New Roman" w:hAnsi="Times New Roman"/>
          <w:sz w:val="21"/>
        </w:rPr>
        <w:t>Norma Regulamentadora nº 15, do Ministério do Trabalho e Previdência.</w:t>
      </w:r>
    </w:p>
    <w:p w14:paraId="7DDFF827" w14:textId="77777777" w:rsidR="000431DD" w:rsidRDefault="000431DD" w:rsidP="000431DD">
      <w:pPr>
        <w:pStyle w:val="PargrafodaLista"/>
        <w:numPr>
          <w:ilvl w:val="1"/>
          <w:numId w:val="51"/>
        </w:numPr>
        <w:tabs>
          <w:tab w:val="left" w:pos="593"/>
        </w:tabs>
        <w:spacing w:before="201" w:line="268" w:lineRule="auto"/>
        <w:ind w:left="121" w:right="618" w:firstLine="0"/>
        <w:rPr>
          <w:rFonts w:ascii="Times New Roman" w:hAnsi="Times New Roman"/>
          <w:sz w:val="21"/>
        </w:rPr>
      </w:pPr>
      <w:r>
        <w:rPr>
          <w:rFonts w:ascii="Times New Roman" w:hAnsi="Times New Roman"/>
          <w:sz w:val="21"/>
        </w:rPr>
        <w:t>Serão consideradas atividades ou operações insalubres aquelas que, por sua natureza, condições ou métodos</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trabalho,</w:t>
      </w:r>
      <w:r>
        <w:rPr>
          <w:rFonts w:ascii="Times New Roman" w:hAnsi="Times New Roman"/>
          <w:spacing w:val="-2"/>
          <w:sz w:val="21"/>
        </w:rPr>
        <w:t xml:space="preserve"> </w:t>
      </w:r>
      <w:r>
        <w:rPr>
          <w:rFonts w:ascii="Times New Roman" w:hAnsi="Times New Roman"/>
          <w:sz w:val="21"/>
        </w:rPr>
        <w:t>exponham</w:t>
      </w:r>
      <w:r>
        <w:rPr>
          <w:rFonts w:ascii="Times New Roman" w:hAnsi="Times New Roman"/>
          <w:spacing w:val="-3"/>
          <w:sz w:val="21"/>
        </w:rPr>
        <w:t xml:space="preserve"> </w:t>
      </w:r>
      <w:r>
        <w:rPr>
          <w:rFonts w:ascii="Times New Roman" w:hAnsi="Times New Roman"/>
          <w:sz w:val="21"/>
        </w:rPr>
        <w:t>os</w:t>
      </w:r>
      <w:r>
        <w:rPr>
          <w:rFonts w:ascii="Times New Roman" w:hAnsi="Times New Roman"/>
          <w:spacing w:val="-3"/>
          <w:sz w:val="21"/>
        </w:rPr>
        <w:t xml:space="preserve"> </w:t>
      </w:r>
      <w:r>
        <w:rPr>
          <w:rFonts w:ascii="Times New Roman" w:hAnsi="Times New Roman"/>
          <w:sz w:val="21"/>
        </w:rPr>
        <w:t>empregados</w:t>
      </w:r>
      <w:r>
        <w:rPr>
          <w:rFonts w:ascii="Times New Roman" w:hAnsi="Times New Roman"/>
          <w:spacing w:val="-3"/>
          <w:sz w:val="21"/>
        </w:rPr>
        <w:t xml:space="preserve"> </w:t>
      </w: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agentes</w:t>
      </w:r>
      <w:r>
        <w:rPr>
          <w:rFonts w:ascii="Times New Roman" w:hAnsi="Times New Roman"/>
          <w:spacing w:val="-3"/>
          <w:sz w:val="21"/>
        </w:rPr>
        <w:t xml:space="preserve"> </w:t>
      </w:r>
      <w:r>
        <w:rPr>
          <w:rFonts w:ascii="Times New Roman" w:hAnsi="Times New Roman"/>
          <w:sz w:val="21"/>
        </w:rPr>
        <w:t>nocivos</w:t>
      </w:r>
      <w:r>
        <w:rPr>
          <w:rFonts w:ascii="Times New Roman" w:hAnsi="Times New Roman"/>
          <w:spacing w:val="-3"/>
          <w:sz w:val="21"/>
        </w:rPr>
        <w:t xml:space="preserve"> </w:t>
      </w:r>
      <w:r>
        <w:rPr>
          <w:rFonts w:ascii="Times New Roman" w:hAnsi="Times New Roman"/>
          <w:sz w:val="21"/>
        </w:rPr>
        <w:t>à</w:t>
      </w:r>
      <w:r>
        <w:rPr>
          <w:rFonts w:ascii="Times New Roman" w:hAnsi="Times New Roman"/>
          <w:spacing w:val="-3"/>
          <w:sz w:val="21"/>
        </w:rPr>
        <w:t xml:space="preserve"> </w:t>
      </w:r>
      <w:r>
        <w:rPr>
          <w:rFonts w:ascii="Times New Roman" w:hAnsi="Times New Roman"/>
          <w:sz w:val="21"/>
        </w:rPr>
        <w:t>saúde,</w:t>
      </w:r>
      <w:r>
        <w:rPr>
          <w:rFonts w:ascii="Times New Roman" w:hAnsi="Times New Roman"/>
          <w:spacing w:val="-2"/>
          <w:sz w:val="21"/>
        </w:rPr>
        <w:t xml:space="preserve"> </w:t>
      </w:r>
      <w:r>
        <w:rPr>
          <w:rFonts w:ascii="Times New Roman" w:hAnsi="Times New Roman"/>
          <w:sz w:val="21"/>
        </w:rPr>
        <w:t>acima</w:t>
      </w:r>
      <w:r>
        <w:rPr>
          <w:rFonts w:ascii="Times New Roman" w:hAnsi="Times New Roman"/>
          <w:spacing w:val="-3"/>
          <w:sz w:val="21"/>
        </w:rPr>
        <w:t xml:space="preserve"> </w:t>
      </w:r>
      <w:r>
        <w:rPr>
          <w:rFonts w:ascii="Times New Roman" w:hAnsi="Times New Roman"/>
          <w:sz w:val="21"/>
        </w:rPr>
        <w:t>dos</w:t>
      </w:r>
      <w:r>
        <w:rPr>
          <w:rFonts w:ascii="Times New Roman" w:hAnsi="Times New Roman"/>
          <w:spacing w:val="-3"/>
          <w:sz w:val="21"/>
        </w:rPr>
        <w:t xml:space="preserve"> </w:t>
      </w:r>
      <w:r>
        <w:rPr>
          <w:rFonts w:ascii="Times New Roman" w:hAnsi="Times New Roman"/>
          <w:sz w:val="21"/>
        </w:rPr>
        <w:t>limites</w:t>
      </w:r>
      <w:r>
        <w:rPr>
          <w:rFonts w:ascii="Times New Roman" w:hAnsi="Times New Roman"/>
          <w:spacing w:val="-3"/>
          <w:sz w:val="21"/>
        </w:rPr>
        <w:t xml:space="preserve"> </w:t>
      </w:r>
      <w:r>
        <w:rPr>
          <w:rFonts w:ascii="Times New Roman" w:hAnsi="Times New Roman"/>
          <w:sz w:val="21"/>
        </w:rPr>
        <w:t>de</w:t>
      </w:r>
      <w:r>
        <w:rPr>
          <w:rFonts w:ascii="Times New Roman" w:hAnsi="Times New Roman"/>
          <w:spacing w:val="-3"/>
          <w:sz w:val="21"/>
        </w:rPr>
        <w:t xml:space="preserve"> </w:t>
      </w:r>
      <w:r>
        <w:rPr>
          <w:rFonts w:ascii="Times New Roman" w:hAnsi="Times New Roman"/>
          <w:sz w:val="21"/>
        </w:rPr>
        <w:t>tolerância fixados em razão da natureza e da intensidade do agente e do tempo de exposição aos seus efeitos.</w:t>
      </w:r>
    </w:p>
    <w:p w14:paraId="143FF89E" w14:textId="77777777" w:rsidR="000431DD" w:rsidRDefault="000431DD" w:rsidP="000431DD">
      <w:pPr>
        <w:pStyle w:val="PargrafodaLista"/>
        <w:spacing w:line="268" w:lineRule="auto"/>
        <w:jc w:val="left"/>
        <w:rPr>
          <w:rFonts w:ascii="Times New Roman" w:hAnsi="Times New Roman"/>
          <w:sz w:val="21"/>
        </w:rPr>
        <w:sectPr w:rsidR="000431DD" w:rsidSect="000431DD">
          <w:pgSz w:w="11910" w:h="16840"/>
          <w:pgMar w:top="1060" w:right="1133" w:bottom="660" w:left="1133" w:header="469" w:footer="467" w:gutter="0"/>
          <w:cols w:space="720"/>
        </w:sectPr>
      </w:pPr>
    </w:p>
    <w:p w14:paraId="75317008" w14:textId="77777777" w:rsidR="000431DD" w:rsidRDefault="000431DD" w:rsidP="000431DD">
      <w:pPr>
        <w:pStyle w:val="Corpodetexto"/>
        <w:spacing w:before="41"/>
        <w:rPr>
          <w:rFonts w:ascii="Times New Roman"/>
        </w:rPr>
      </w:pPr>
    </w:p>
    <w:p w14:paraId="04A3CA50" w14:textId="77777777" w:rsidR="000431DD" w:rsidRDefault="000431DD" w:rsidP="000431DD">
      <w:pPr>
        <w:pStyle w:val="PargrafodaLista"/>
        <w:numPr>
          <w:ilvl w:val="1"/>
          <w:numId w:val="51"/>
        </w:numPr>
        <w:tabs>
          <w:tab w:val="left" w:pos="631"/>
        </w:tabs>
        <w:spacing w:line="268" w:lineRule="auto"/>
        <w:ind w:left="121" w:firstLine="0"/>
        <w:jc w:val="both"/>
        <w:rPr>
          <w:rFonts w:ascii="Times New Roman" w:hAnsi="Times New Roman"/>
          <w:sz w:val="21"/>
        </w:rPr>
      </w:pPr>
      <w:r>
        <w:rPr>
          <w:rFonts w:ascii="Times New Roman" w:hAnsi="Times New Roman"/>
          <w:sz w:val="21"/>
        </w:rPr>
        <w:t>O exercício de trabalho em condições insalubres, acima dos limites de tolerância estabelecidos pelo Ministério do Trabalho, assegura a percepção de adicional respectivamente de 40%, 20% e 10% do salário- mínimo nacional, segundo se classifiquem nos graus máximo, médio e mínimo.</w:t>
      </w:r>
    </w:p>
    <w:p w14:paraId="1A9505A7" w14:textId="77777777" w:rsidR="000431DD" w:rsidRDefault="000431DD" w:rsidP="000431DD">
      <w:pPr>
        <w:pStyle w:val="PargrafodaLista"/>
        <w:numPr>
          <w:ilvl w:val="1"/>
          <w:numId w:val="51"/>
        </w:numPr>
        <w:tabs>
          <w:tab w:val="left" w:pos="652"/>
        </w:tabs>
        <w:spacing w:before="200" w:line="268" w:lineRule="auto"/>
        <w:ind w:left="121" w:firstLine="0"/>
        <w:jc w:val="both"/>
        <w:rPr>
          <w:rFonts w:ascii="Times New Roman" w:hAnsi="Times New Roman"/>
          <w:sz w:val="21"/>
        </w:rPr>
      </w:pPr>
      <w:r>
        <w:rPr>
          <w:rFonts w:ascii="Times New Roman" w:hAnsi="Times New Roman"/>
          <w:sz w:val="21"/>
        </w:rPr>
        <w:t>Todavia, para fins de enquadramento e base de cálculo para o adicional insalubridade, devemos, primeiramente, observar o que dispõe a CCT da categoria a ser contratada pela Administração, haja vista que poderá, em virtude do art. 611-A, estabelecer o enquadramento do grau de insalubridade e o piso salarial como referência de base de cálculo.</w:t>
      </w:r>
    </w:p>
    <w:p w14:paraId="6206A00C" w14:textId="77777777" w:rsidR="000431DD" w:rsidRDefault="000431DD" w:rsidP="000431DD">
      <w:pPr>
        <w:pStyle w:val="PargrafodaLista"/>
        <w:numPr>
          <w:ilvl w:val="1"/>
          <w:numId w:val="51"/>
        </w:numPr>
        <w:tabs>
          <w:tab w:val="left" w:pos="601"/>
        </w:tabs>
        <w:spacing w:before="200"/>
        <w:ind w:left="601" w:right="0" w:hanging="480"/>
        <w:jc w:val="both"/>
        <w:rPr>
          <w:rFonts w:ascii="Times New Roman" w:hAnsi="Times New Roman"/>
          <w:sz w:val="21"/>
        </w:rPr>
      </w:pPr>
      <w:r>
        <w:rPr>
          <w:rFonts w:ascii="Times New Roman" w:hAnsi="Times New Roman"/>
          <w:sz w:val="21"/>
        </w:rPr>
        <w:t>A</w:t>
      </w:r>
      <w:r>
        <w:rPr>
          <w:rFonts w:ascii="Times New Roman" w:hAnsi="Times New Roman"/>
          <w:spacing w:val="8"/>
          <w:sz w:val="21"/>
        </w:rPr>
        <w:t xml:space="preserve"> </w:t>
      </w:r>
      <w:r>
        <w:rPr>
          <w:rFonts w:ascii="Times New Roman" w:hAnsi="Times New Roman"/>
          <w:sz w:val="21"/>
        </w:rPr>
        <w:t>CLT</w:t>
      </w:r>
      <w:r>
        <w:rPr>
          <w:rFonts w:ascii="Times New Roman" w:hAnsi="Times New Roman"/>
          <w:spacing w:val="8"/>
          <w:sz w:val="21"/>
        </w:rPr>
        <w:t xml:space="preserve"> </w:t>
      </w:r>
      <w:r>
        <w:rPr>
          <w:rFonts w:ascii="Times New Roman" w:hAnsi="Times New Roman"/>
          <w:sz w:val="21"/>
        </w:rPr>
        <w:t>estabelece</w:t>
      </w:r>
      <w:r>
        <w:rPr>
          <w:rFonts w:ascii="Times New Roman" w:hAnsi="Times New Roman"/>
          <w:spacing w:val="8"/>
          <w:sz w:val="21"/>
        </w:rPr>
        <w:t xml:space="preserve"> </w:t>
      </w:r>
      <w:r>
        <w:rPr>
          <w:rFonts w:ascii="Times New Roman" w:hAnsi="Times New Roman"/>
          <w:sz w:val="21"/>
        </w:rPr>
        <w:t>que</w:t>
      </w:r>
      <w:r>
        <w:rPr>
          <w:rFonts w:ascii="Times New Roman" w:hAnsi="Times New Roman"/>
          <w:spacing w:val="8"/>
          <w:sz w:val="21"/>
        </w:rPr>
        <w:t xml:space="preserve"> </w:t>
      </w:r>
      <w:r>
        <w:rPr>
          <w:rFonts w:ascii="Times New Roman" w:hAnsi="Times New Roman"/>
          <w:sz w:val="21"/>
        </w:rPr>
        <w:t>a</w:t>
      </w:r>
      <w:r>
        <w:rPr>
          <w:rFonts w:ascii="Times New Roman" w:hAnsi="Times New Roman"/>
          <w:spacing w:val="8"/>
          <w:sz w:val="21"/>
        </w:rPr>
        <w:t xml:space="preserve"> </w:t>
      </w:r>
      <w:r>
        <w:rPr>
          <w:rFonts w:ascii="Times New Roman" w:hAnsi="Times New Roman"/>
          <w:sz w:val="21"/>
        </w:rPr>
        <w:t>eliminação</w:t>
      </w:r>
      <w:r>
        <w:rPr>
          <w:rFonts w:ascii="Times New Roman" w:hAnsi="Times New Roman"/>
          <w:spacing w:val="8"/>
          <w:sz w:val="21"/>
        </w:rPr>
        <w:t xml:space="preserve"> </w:t>
      </w:r>
      <w:r>
        <w:rPr>
          <w:rFonts w:ascii="Times New Roman" w:hAnsi="Times New Roman"/>
          <w:sz w:val="21"/>
        </w:rPr>
        <w:t>ou</w:t>
      </w:r>
      <w:r>
        <w:rPr>
          <w:rFonts w:ascii="Times New Roman" w:hAnsi="Times New Roman"/>
          <w:spacing w:val="8"/>
          <w:sz w:val="21"/>
        </w:rPr>
        <w:t xml:space="preserve"> </w:t>
      </w:r>
      <w:r>
        <w:rPr>
          <w:rFonts w:ascii="Times New Roman" w:hAnsi="Times New Roman"/>
          <w:sz w:val="21"/>
        </w:rPr>
        <w:t>a</w:t>
      </w:r>
      <w:r>
        <w:rPr>
          <w:rFonts w:ascii="Times New Roman" w:hAnsi="Times New Roman"/>
          <w:spacing w:val="8"/>
          <w:sz w:val="21"/>
        </w:rPr>
        <w:t xml:space="preserve"> </w:t>
      </w:r>
      <w:r>
        <w:rPr>
          <w:rFonts w:ascii="Times New Roman" w:hAnsi="Times New Roman"/>
          <w:sz w:val="21"/>
        </w:rPr>
        <w:t>neutralização</w:t>
      </w:r>
      <w:r>
        <w:rPr>
          <w:rFonts w:ascii="Times New Roman" w:hAnsi="Times New Roman"/>
          <w:spacing w:val="8"/>
          <w:sz w:val="21"/>
        </w:rPr>
        <w:t xml:space="preserve"> </w:t>
      </w:r>
      <w:r>
        <w:rPr>
          <w:rFonts w:ascii="Times New Roman" w:hAnsi="Times New Roman"/>
          <w:sz w:val="21"/>
        </w:rPr>
        <w:t>da</w:t>
      </w:r>
      <w:r>
        <w:rPr>
          <w:rFonts w:ascii="Times New Roman" w:hAnsi="Times New Roman"/>
          <w:spacing w:val="8"/>
          <w:sz w:val="21"/>
        </w:rPr>
        <w:t xml:space="preserve"> </w:t>
      </w:r>
      <w:r>
        <w:rPr>
          <w:rFonts w:ascii="Times New Roman" w:hAnsi="Times New Roman"/>
          <w:sz w:val="21"/>
        </w:rPr>
        <w:t>insalubridade</w:t>
      </w:r>
      <w:r>
        <w:rPr>
          <w:rFonts w:ascii="Times New Roman" w:hAnsi="Times New Roman"/>
          <w:spacing w:val="8"/>
          <w:sz w:val="21"/>
        </w:rPr>
        <w:t xml:space="preserve"> </w:t>
      </w:r>
      <w:r>
        <w:rPr>
          <w:rFonts w:ascii="Times New Roman" w:hAnsi="Times New Roman"/>
          <w:sz w:val="21"/>
        </w:rPr>
        <w:t>ocorrerá</w:t>
      </w:r>
      <w:r>
        <w:rPr>
          <w:rFonts w:ascii="Times New Roman" w:hAnsi="Times New Roman"/>
          <w:spacing w:val="8"/>
          <w:sz w:val="21"/>
        </w:rPr>
        <w:t xml:space="preserve"> </w:t>
      </w:r>
      <w:r>
        <w:rPr>
          <w:rFonts w:ascii="Times New Roman" w:hAnsi="Times New Roman"/>
          <w:sz w:val="21"/>
        </w:rPr>
        <w:t>somente</w:t>
      </w:r>
      <w:r>
        <w:rPr>
          <w:rFonts w:ascii="Times New Roman" w:hAnsi="Times New Roman"/>
          <w:spacing w:val="8"/>
          <w:sz w:val="21"/>
        </w:rPr>
        <w:t xml:space="preserve"> </w:t>
      </w:r>
      <w:r>
        <w:rPr>
          <w:rFonts w:ascii="Times New Roman" w:hAnsi="Times New Roman"/>
          <w:sz w:val="21"/>
        </w:rPr>
        <w:t>na</w:t>
      </w:r>
      <w:r>
        <w:rPr>
          <w:rFonts w:ascii="Times New Roman" w:hAnsi="Times New Roman"/>
          <w:spacing w:val="8"/>
          <w:sz w:val="21"/>
        </w:rPr>
        <w:t xml:space="preserve"> </w:t>
      </w:r>
      <w:r>
        <w:rPr>
          <w:rFonts w:ascii="Times New Roman" w:hAnsi="Times New Roman"/>
          <w:sz w:val="21"/>
        </w:rPr>
        <w:t>hipótese</w:t>
      </w:r>
      <w:r>
        <w:rPr>
          <w:rFonts w:ascii="Times New Roman" w:hAnsi="Times New Roman"/>
          <w:spacing w:val="8"/>
          <w:sz w:val="21"/>
        </w:rPr>
        <w:t xml:space="preserve"> </w:t>
      </w:r>
      <w:r>
        <w:rPr>
          <w:rFonts w:ascii="Times New Roman" w:hAnsi="Times New Roman"/>
          <w:spacing w:val="-5"/>
          <w:sz w:val="21"/>
        </w:rPr>
        <w:t>de</w:t>
      </w:r>
    </w:p>
    <w:p w14:paraId="3336D808" w14:textId="77777777" w:rsidR="000431DD" w:rsidRDefault="000431DD" w:rsidP="000431DD">
      <w:pPr>
        <w:pStyle w:val="Corpodetexto"/>
        <w:spacing w:before="29" w:line="268" w:lineRule="auto"/>
        <w:ind w:right="119"/>
        <w:jc w:val="both"/>
        <w:rPr>
          <w:rFonts w:ascii="Times New Roman" w:hAnsi="Times New Roman"/>
        </w:rPr>
      </w:pPr>
      <w:r>
        <w:rPr>
          <w:rFonts w:ascii="Times New Roman" w:hAnsi="Times New Roman"/>
        </w:rPr>
        <w:t>(i) adoção de medidas que conservem o ambiente de trabalho dentro dos limites de tolerância e (ii) a utilização de equipamentos de proteção individual ao trabalhador, que diminuam a intensidade do agente agressivo a limites de tolerância.</w:t>
      </w:r>
    </w:p>
    <w:p w14:paraId="5A0A856B" w14:textId="77777777" w:rsidR="000431DD" w:rsidRDefault="000431DD" w:rsidP="000431DD">
      <w:pPr>
        <w:pStyle w:val="PargrafodaLista"/>
        <w:numPr>
          <w:ilvl w:val="1"/>
          <w:numId w:val="51"/>
        </w:numPr>
        <w:tabs>
          <w:tab w:val="left" w:pos="597"/>
        </w:tabs>
        <w:spacing w:before="205" w:line="268" w:lineRule="auto"/>
        <w:ind w:left="121" w:firstLine="0"/>
        <w:jc w:val="both"/>
        <w:rPr>
          <w:rFonts w:ascii="Times New Roman" w:hAnsi="Times New Roman"/>
          <w:b/>
          <w:sz w:val="21"/>
        </w:rPr>
      </w:pPr>
      <w:r>
        <w:rPr>
          <w:rFonts w:ascii="Times New Roman" w:hAnsi="Times New Roman"/>
          <w:b/>
          <w:sz w:val="21"/>
        </w:rPr>
        <w:t xml:space="preserve">O adicional de periculosidade </w:t>
      </w:r>
      <w:r>
        <w:rPr>
          <w:rFonts w:ascii="Times New Roman" w:hAnsi="Times New Roman"/>
          <w:sz w:val="21"/>
        </w:rPr>
        <w:t>é regulamentado pelo art. 193 da CLT e pela Norma Regulamentadora nº 16, do Ministério do Trabalho e Previdência. O trabalho em condições de periculosidade assegura ao empregado um adicional de 30% sobre o salário sem os acréscimos resultantes de gratificações, prêmios ou participações nos lucros da empresa.</w:t>
      </w:r>
    </w:p>
    <w:p w14:paraId="60AD43E5" w14:textId="77777777" w:rsidR="000431DD" w:rsidRDefault="000431DD" w:rsidP="000431DD">
      <w:pPr>
        <w:pStyle w:val="PargrafodaLista"/>
        <w:numPr>
          <w:ilvl w:val="1"/>
          <w:numId w:val="51"/>
        </w:numPr>
        <w:tabs>
          <w:tab w:val="left" w:pos="608"/>
        </w:tabs>
        <w:spacing w:before="201" w:line="271" w:lineRule="auto"/>
        <w:ind w:left="121" w:firstLine="0"/>
        <w:jc w:val="both"/>
        <w:rPr>
          <w:rFonts w:ascii="Times New Roman" w:hAnsi="Times New Roman"/>
          <w:sz w:val="21"/>
        </w:rPr>
      </w:pPr>
      <w:r>
        <w:rPr>
          <w:rFonts w:ascii="Times New Roman" w:hAnsi="Times New Roman"/>
          <w:sz w:val="21"/>
        </w:rPr>
        <w:t xml:space="preserve">Desse modo, a Contratada deverá providenciar laudo para verificar a ocorrência de exposição de riscos dos postos contratados, num </w:t>
      </w:r>
      <w:r>
        <w:rPr>
          <w:rFonts w:ascii="Times New Roman" w:hAnsi="Times New Roman"/>
          <w:b/>
          <w:sz w:val="21"/>
        </w:rPr>
        <w:t>prazo máximo de 60 (sessenta) dias</w:t>
      </w:r>
      <w:r>
        <w:rPr>
          <w:rFonts w:ascii="Times New Roman" w:hAnsi="Times New Roman"/>
          <w:sz w:val="21"/>
        </w:rPr>
        <w:t>, contados a partir da data de assinatura do contrato. O laudo de insalubridade/periculosidade emitido por profissional competente poderá ser objeto de avaliação, que será realizado por profissional devidamente qualificado da Fiocruz.</w:t>
      </w:r>
    </w:p>
    <w:p w14:paraId="721282DA" w14:textId="77777777" w:rsidR="000431DD" w:rsidRDefault="000431DD" w:rsidP="000431DD">
      <w:pPr>
        <w:pStyle w:val="PargrafodaLista"/>
        <w:numPr>
          <w:ilvl w:val="1"/>
          <w:numId w:val="51"/>
        </w:numPr>
        <w:tabs>
          <w:tab w:val="left" w:pos="599"/>
        </w:tabs>
        <w:spacing w:before="196" w:line="268" w:lineRule="auto"/>
        <w:ind w:left="121" w:firstLine="0"/>
        <w:jc w:val="both"/>
        <w:rPr>
          <w:rFonts w:ascii="Times New Roman" w:hAnsi="Times New Roman"/>
          <w:sz w:val="21"/>
        </w:rPr>
      </w:pPr>
      <w:r>
        <w:rPr>
          <w:rFonts w:ascii="Times New Roman" w:hAnsi="Times New Roman"/>
          <w:sz w:val="21"/>
        </w:rPr>
        <w:t>Constatada a incidência de algum dos adicionais, a empresa fica obrigada a pagar a todos os empregados respectivos desde o início da execução dos serviços, e, nesse caso, também haverá direito à revisão de preços, conforme preveem os arts. 135 e 136 da Lei nº 14.133/2021.</w:t>
      </w:r>
    </w:p>
    <w:p w14:paraId="4B32DD28" w14:textId="77777777" w:rsidR="000431DD" w:rsidRDefault="000431DD" w:rsidP="000431DD">
      <w:pPr>
        <w:pStyle w:val="Ttulo8"/>
        <w:spacing w:before="206"/>
        <w:ind w:left="121"/>
        <w:rPr>
          <w:rFonts w:ascii="Times New Roman"/>
        </w:rPr>
      </w:pPr>
      <w:r>
        <w:rPr>
          <w:rFonts w:ascii="Times New Roman"/>
        </w:rPr>
        <w:t>ESCOLHA</w:t>
      </w:r>
      <w:r>
        <w:rPr>
          <w:rFonts w:ascii="Times New Roman"/>
          <w:spacing w:val="-6"/>
        </w:rPr>
        <w:t xml:space="preserve"> </w:t>
      </w:r>
      <w:r>
        <w:rPr>
          <w:rFonts w:ascii="Times New Roman"/>
        </w:rPr>
        <w:t>EM</w:t>
      </w:r>
      <w:r>
        <w:rPr>
          <w:rFonts w:ascii="Times New Roman"/>
          <w:spacing w:val="-5"/>
        </w:rPr>
        <w:t xml:space="preserve"> </w:t>
      </w:r>
      <w:r>
        <w:rPr>
          <w:rFonts w:ascii="Times New Roman"/>
        </w:rPr>
        <w:t>DUPLICIDADE</w:t>
      </w:r>
      <w:r>
        <w:rPr>
          <w:rFonts w:ascii="Times New Roman"/>
          <w:spacing w:val="-6"/>
        </w:rPr>
        <w:t xml:space="preserve"> </w:t>
      </w:r>
      <w:r>
        <w:rPr>
          <w:rFonts w:ascii="Times New Roman"/>
        </w:rPr>
        <w:t>DE</w:t>
      </w:r>
      <w:r>
        <w:rPr>
          <w:rFonts w:ascii="Times New Roman"/>
          <w:spacing w:val="-5"/>
        </w:rPr>
        <w:t xml:space="preserve"> </w:t>
      </w:r>
      <w:r>
        <w:rPr>
          <w:rFonts w:ascii="Times New Roman"/>
          <w:spacing w:val="-2"/>
        </w:rPr>
        <w:t>ADICIONAIS:</w:t>
      </w:r>
    </w:p>
    <w:p w14:paraId="795B1A06" w14:textId="77777777" w:rsidR="000431DD" w:rsidRDefault="000431DD" w:rsidP="000431DD">
      <w:pPr>
        <w:pStyle w:val="PargrafodaLista"/>
        <w:numPr>
          <w:ilvl w:val="1"/>
          <w:numId w:val="51"/>
        </w:numPr>
        <w:tabs>
          <w:tab w:val="left" w:pos="593"/>
        </w:tabs>
        <w:spacing w:before="231" w:line="268" w:lineRule="auto"/>
        <w:ind w:left="121" w:right="395" w:firstLine="0"/>
        <w:rPr>
          <w:rFonts w:ascii="Times New Roman" w:hAnsi="Times New Roman"/>
          <w:sz w:val="21"/>
        </w:rPr>
      </w:pP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escolha</w:t>
      </w:r>
      <w:r>
        <w:rPr>
          <w:rFonts w:ascii="Times New Roman" w:hAnsi="Times New Roman"/>
          <w:spacing w:val="-3"/>
          <w:sz w:val="21"/>
        </w:rPr>
        <w:t xml:space="preserve"> </w:t>
      </w:r>
      <w:r>
        <w:rPr>
          <w:rFonts w:ascii="Times New Roman" w:hAnsi="Times New Roman"/>
          <w:sz w:val="21"/>
        </w:rPr>
        <w:t>está</w:t>
      </w:r>
      <w:r>
        <w:rPr>
          <w:rFonts w:ascii="Times New Roman" w:hAnsi="Times New Roman"/>
          <w:spacing w:val="-3"/>
          <w:sz w:val="21"/>
        </w:rPr>
        <w:t xml:space="preserve"> </w:t>
      </w:r>
      <w:r>
        <w:rPr>
          <w:rFonts w:ascii="Times New Roman" w:hAnsi="Times New Roman"/>
          <w:sz w:val="21"/>
        </w:rPr>
        <w:t>prevista</w:t>
      </w:r>
      <w:r>
        <w:rPr>
          <w:rFonts w:ascii="Times New Roman" w:hAnsi="Times New Roman"/>
          <w:spacing w:val="-3"/>
          <w:sz w:val="21"/>
        </w:rPr>
        <w:t xml:space="preserve"> </w:t>
      </w:r>
      <w:r>
        <w:rPr>
          <w:rFonts w:ascii="Times New Roman" w:hAnsi="Times New Roman"/>
          <w:sz w:val="21"/>
        </w:rPr>
        <w:t>no</w:t>
      </w:r>
      <w:r>
        <w:rPr>
          <w:rFonts w:ascii="Times New Roman" w:hAnsi="Times New Roman"/>
          <w:spacing w:val="-2"/>
          <w:sz w:val="21"/>
        </w:rPr>
        <w:t xml:space="preserve"> </w:t>
      </w:r>
      <w:r>
        <w:rPr>
          <w:rFonts w:ascii="Times New Roman" w:hAnsi="Times New Roman"/>
          <w:sz w:val="21"/>
        </w:rPr>
        <w:t>§2º</w:t>
      </w:r>
      <w:r>
        <w:rPr>
          <w:rFonts w:ascii="Times New Roman" w:hAnsi="Times New Roman"/>
          <w:spacing w:val="-3"/>
          <w:sz w:val="21"/>
        </w:rPr>
        <w:t xml:space="preserve"> </w:t>
      </w:r>
      <w:r>
        <w:rPr>
          <w:rFonts w:ascii="Times New Roman" w:hAnsi="Times New Roman"/>
          <w:sz w:val="21"/>
        </w:rPr>
        <w:t>do</w:t>
      </w:r>
      <w:r>
        <w:rPr>
          <w:rFonts w:ascii="Times New Roman" w:hAnsi="Times New Roman"/>
          <w:spacing w:val="-2"/>
          <w:sz w:val="21"/>
        </w:rPr>
        <w:t xml:space="preserve"> </w:t>
      </w:r>
      <w:r>
        <w:rPr>
          <w:rFonts w:ascii="Times New Roman" w:hAnsi="Times New Roman"/>
          <w:sz w:val="21"/>
        </w:rPr>
        <w:t>artigo</w:t>
      </w:r>
      <w:r>
        <w:rPr>
          <w:rFonts w:ascii="Times New Roman" w:hAnsi="Times New Roman"/>
          <w:spacing w:val="-2"/>
          <w:sz w:val="21"/>
        </w:rPr>
        <w:t xml:space="preserve"> </w:t>
      </w:r>
      <w:r>
        <w:rPr>
          <w:rFonts w:ascii="Times New Roman" w:hAnsi="Times New Roman"/>
          <w:sz w:val="21"/>
        </w:rPr>
        <w:t>193</w:t>
      </w:r>
      <w:r>
        <w:rPr>
          <w:rFonts w:ascii="Times New Roman" w:hAnsi="Times New Roman"/>
          <w:spacing w:val="-2"/>
          <w:sz w:val="21"/>
        </w:rPr>
        <w:t xml:space="preserve"> </w:t>
      </w:r>
      <w:r>
        <w:rPr>
          <w:rFonts w:ascii="Times New Roman" w:hAnsi="Times New Roman"/>
          <w:sz w:val="21"/>
        </w:rPr>
        <w:t>da</w:t>
      </w:r>
      <w:r>
        <w:rPr>
          <w:rFonts w:ascii="Times New Roman" w:hAnsi="Times New Roman"/>
          <w:spacing w:val="-3"/>
          <w:sz w:val="21"/>
        </w:rPr>
        <w:t xml:space="preserve"> </w:t>
      </w:r>
      <w:r>
        <w:rPr>
          <w:rFonts w:ascii="Times New Roman" w:hAnsi="Times New Roman"/>
          <w:sz w:val="21"/>
        </w:rPr>
        <w:t>CLT:</w:t>
      </w:r>
      <w:r>
        <w:rPr>
          <w:rFonts w:ascii="Times New Roman" w:hAnsi="Times New Roman"/>
          <w:spacing w:val="-3"/>
          <w:sz w:val="21"/>
        </w:rPr>
        <w:t xml:space="preserve"> </w:t>
      </w:r>
      <w:r>
        <w:rPr>
          <w:rFonts w:ascii="Times New Roman" w:hAnsi="Times New Roman"/>
          <w:sz w:val="21"/>
        </w:rPr>
        <w:t>“§2º</w:t>
      </w:r>
      <w:r>
        <w:rPr>
          <w:rFonts w:ascii="Times New Roman" w:hAnsi="Times New Roman"/>
          <w:spacing w:val="-3"/>
          <w:sz w:val="21"/>
        </w:rPr>
        <w:t xml:space="preserve"> </w:t>
      </w:r>
      <w:r>
        <w:rPr>
          <w:rFonts w:ascii="Times New Roman" w:hAnsi="Times New Roman"/>
          <w:sz w:val="21"/>
        </w:rPr>
        <w:t>O</w:t>
      </w:r>
      <w:r>
        <w:rPr>
          <w:rFonts w:ascii="Times New Roman" w:hAnsi="Times New Roman"/>
          <w:spacing w:val="-3"/>
          <w:sz w:val="21"/>
        </w:rPr>
        <w:t xml:space="preserve"> </w:t>
      </w:r>
      <w:r>
        <w:rPr>
          <w:rFonts w:ascii="Times New Roman" w:hAnsi="Times New Roman"/>
          <w:sz w:val="21"/>
        </w:rPr>
        <w:t>empregado</w:t>
      </w:r>
      <w:r>
        <w:rPr>
          <w:rFonts w:ascii="Times New Roman" w:hAnsi="Times New Roman"/>
          <w:spacing w:val="-2"/>
          <w:sz w:val="21"/>
        </w:rPr>
        <w:t xml:space="preserve"> </w:t>
      </w:r>
      <w:r>
        <w:rPr>
          <w:rFonts w:ascii="Times New Roman" w:hAnsi="Times New Roman"/>
          <w:sz w:val="21"/>
        </w:rPr>
        <w:t>poderá</w:t>
      </w:r>
      <w:r>
        <w:rPr>
          <w:rFonts w:ascii="Times New Roman" w:hAnsi="Times New Roman"/>
          <w:spacing w:val="-3"/>
          <w:sz w:val="21"/>
        </w:rPr>
        <w:t xml:space="preserve"> </w:t>
      </w:r>
      <w:r>
        <w:rPr>
          <w:rFonts w:ascii="Times New Roman" w:hAnsi="Times New Roman"/>
          <w:sz w:val="21"/>
        </w:rPr>
        <w:t>optar</w:t>
      </w:r>
      <w:r>
        <w:rPr>
          <w:rFonts w:ascii="Times New Roman" w:hAnsi="Times New Roman"/>
          <w:spacing w:val="-2"/>
          <w:sz w:val="21"/>
        </w:rPr>
        <w:t xml:space="preserve"> </w:t>
      </w:r>
      <w:r>
        <w:rPr>
          <w:rFonts w:ascii="Times New Roman" w:hAnsi="Times New Roman"/>
          <w:sz w:val="21"/>
        </w:rPr>
        <w:t>pelo</w:t>
      </w:r>
      <w:r>
        <w:rPr>
          <w:rFonts w:ascii="Times New Roman" w:hAnsi="Times New Roman"/>
          <w:spacing w:val="-2"/>
          <w:sz w:val="21"/>
        </w:rPr>
        <w:t xml:space="preserve"> </w:t>
      </w:r>
      <w:r>
        <w:rPr>
          <w:rFonts w:ascii="Times New Roman" w:hAnsi="Times New Roman"/>
          <w:sz w:val="21"/>
        </w:rPr>
        <w:t>adicional</w:t>
      </w:r>
      <w:r>
        <w:rPr>
          <w:rFonts w:ascii="Times New Roman" w:hAnsi="Times New Roman"/>
          <w:spacing w:val="-3"/>
          <w:sz w:val="21"/>
        </w:rPr>
        <w:t xml:space="preserve"> </w:t>
      </w:r>
      <w:r>
        <w:rPr>
          <w:rFonts w:ascii="Times New Roman" w:hAnsi="Times New Roman"/>
          <w:sz w:val="21"/>
        </w:rPr>
        <w:t>de insalubridade que porventura lhe seja devido.”</w:t>
      </w:r>
    </w:p>
    <w:p w14:paraId="370257DC" w14:textId="77777777" w:rsidR="000431DD" w:rsidRDefault="000431DD" w:rsidP="000431DD">
      <w:pPr>
        <w:pStyle w:val="Corpodetexto"/>
        <w:rPr>
          <w:rFonts w:ascii="Times New Roman"/>
        </w:rPr>
      </w:pPr>
    </w:p>
    <w:p w14:paraId="6FF15A2D" w14:textId="77777777" w:rsidR="000431DD" w:rsidRDefault="000431DD" w:rsidP="000431DD">
      <w:pPr>
        <w:pStyle w:val="Corpodetexto"/>
        <w:spacing w:before="162"/>
        <w:rPr>
          <w:rFonts w:ascii="Times New Roman"/>
        </w:rPr>
      </w:pPr>
    </w:p>
    <w:p w14:paraId="191D6696" w14:textId="77777777" w:rsidR="000431DD" w:rsidRDefault="000431DD" w:rsidP="000431DD">
      <w:pPr>
        <w:pStyle w:val="Ttulo3"/>
        <w:numPr>
          <w:ilvl w:val="0"/>
          <w:numId w:val="51"/>
        </w:numPr>
        <w:tabs>
          <w:tab w:val="left" w:pos="391"/>
        </w:tabs>
        <w:ind w:left="965" w:hanging="245"/>
      </w:pPr>
      <w:r>
        <w:t>Justificativa</w:t>
      </w:r>
      <w:r>
        <w:rPr>
          <w:spacing w:val="-1"/>
        </w:rPr>
        <w:t xml:space="preserve"> </w:t>
      </w:r>
      <w:r>
        <w:t>para o Parcelamento ou</w:t>
      </w:r>
      <w:r>
        <w:rPr>
          <w:spacing w:val="-1"/>
        </w:rPr>
        <w:t xml:space="preserve"> </w:t>
      </w:r>
      <w:r>
        <w:t xml:space="preserve">não da </w:t>
      </w:r>
      <w:r>
        <w:rPr>
          <w:spacing w:val="-2"/>
        </w:rPr>
        <w:t>Solução</w:t>
      </w:r>
    </w:p>
    <w:p w14:paraId="17F5543F" w14:textId="77777777" w:rsidR="000431DD" w:rsidRDefault="000431DD" w:rsidP="000431DD">
      <w:pPr>
        <w:pStyle w:val="PargrafodaLista"/>
        <w:numPr>
          <w:ilvl w:val="1"/>
          <w:numId w:val="51"/>
        </w:numPr>
        <w:tabs>
          <w:tab w:val="left" w:pos="497"/>
        </w:tabs>
        <w:spacing w:before="236" w:line="268" w:lineRule="auto"/>
        <w:ind w:left="121" w:firstLine="0"/>
        <w:rPr>
          <w:rFonts w:ascii="Times New Roman" w:hAnsi="Times New Roman"/>
          <w:sz w:val="21"/>
        </w:rPr>
      </w:pPr>
      <w:r>
        <w:rPr>
          <w:rFonts w:ascii="Times New Roman" w:hAnsi="Times New Roman"/>
          <w:sz w:val="21"/>
        </w:rPr>
        <w:t>A Equipe de Planejamento avaliou a possibilidade de parcelamento da solução, conforme preconiza o art. 40, inciso I, da Lei nº 14.133/2021, visando ampliar a competitividade e a economicidade da contratação.</w:t>
      </w:r>
    </w:p>
    <w:p w14:paraId="39ADC0DD" w14:textId="77777777" w:rsidR="000431DD" w:rsidRDefault="000431DD" w:rsidP="000431DD">
      <w:pPr>
        <w:pStyle w:val="PargrafodaLista"/>
        <w:numPr>
          <w:ilvl w:val="1"/>
          <w:numId w:val="51"/>
        </w:numPr>
        <w:tabs>
          <w:tab w:val="left" w:pos="503"/>
        </w:tabs>
        <w:spacing w:before="201" w:line="268" w:lineRule="auto"/>
        <w:ind w:left="121" w:firstLine="0"/>
        <w:jc w:val="both"/>
        <w:rPr>
          <w:rFonts w:ascii="Times New Roman" w:hAnsi="Times New Roman"/>
          <w:sz w:val="21"/>
        </w:rPr>
      </w:pPr>
      <w:r>
        <w:rPr>
          <w:rFonts w:ascii="Times New Roman" w:hAnsi="Times New Roman"/>
          <w:sz w:val="21"/>
        </w:rPr>
        <w:t>No entanto, considerando que o objeto trata da prestação de serviços contínuos de condução de veículos oficiais, com dedicação exclusiva de mão de obra e necessidade de controle unificado da execução contratual, não se mostra viável o parcelamento da contratação.</w:t>
      </w:r>
    </w:p>
    <w:p w14:paraId="59CCBF2B" w14:textId="77777777" w:rsidR="000431DD" w:rsidRDefault="000431DD" w:rsidP="000431DD">
      <w:pPr>
        <w:pStyle w:val="PargrafodaLista"/>
        <w:numPr>
          <w:ilvl w:val="1"/>
          <w:numId w:val="51"/>
        </w:numPr>
        <w:tabs>
          <w:tab w:val="left" w:pos="512"/>
        </w:tabs>
        <w:spacing w:before="200" w:line="268" w:lineRule="auto"/>
        <w:ind w:left="121" w:firstLine="0"/>
        <w:jc w:val="both"/>
        <w:rPr>
          <w:rFonts w:ascii="Times New Roman" w:hAnsi="Times New Roman"/>
          <w:sz w:val="21"/>
        </w:rPr>
      </w:pPr>
      <w:r>
        <w:rPr>
          <w:rFonts w:ascii="Times New Roman" w:hAnsi="Times New Roman"/>
          <w:sz w:val="21"/>
        </w:rPr>
        <w:t>A execução por uma única empresa permite padronização dos procedimentos, otimização da gestão do contrato, e facilidade no controle de jornada, substituições e atendimento às escalas de serviço, fatores que seriam dificultados caso houvesse fracionamento da contratação entre diferentes fornecedores.</w:t>
      </w:r>
    </w:p>
    <w:p w14:paraId="1ECEA924" w14:textId="77777777" w:rsidR="000431DD" w:rsidRDefault="000431DD" w:rsidP="000431DD">
      <w:pPr>
        <w:pStyle w:val="PargrafodaLista"/>
        <w:numPr>
          <w:ilvl w:val="1"/>
          <w:numId w:val="51"/>
        </w:numPr>
        <w:tabs>
          <w:tab w:val="left" w:pos="495"/>
        </w:tabs>
        <w:spacing w:before="201" w:line="268" w:lineRule="auto"/>
        <w:ind w:left="121" w:firstLine="0"/>
        <w:jc w:val="both"/>
        <w:rPr>
          <w:rFonts w:ascii="Times New Roman" w:hAnsi="Times New Roman"/>
          <w:sz w:val="21"/>
        </w:rPr>
      </w:pPr>
      <w:r>
        <w:rPr>
          <w:rFonts w:ascii="Times New Roman" w:hAnsi="Times New Roman"/>
          <w:sz w:val="21"/>
        </w:rPr>
        <w:t>Além disso, o quantitativo de postos de trabalho (04 motoristas) é considerado reduzido, e sua divisão em lotes distintos poderia comprometer a economicidade, elevar custos administrativos e gerar dificuldades operacionais na rotina institucional do IAM/Fiocruz.</w:t>
      </w:r>
    </w:p>
    <w:p w14:paraId="793B9FB8" w14:textId="77777777" w:rsidR="000431DD" w:rsidRDefault="000431DD" w:rsidP="000431DD">
      <w:pPr>
        <w:pStyle w:val="PargrafodaLista"/>
        <w:numPr>
          <w:ilvl w:val="1"/>
          <w:numId w:val="51"/>
        </w:numPr>
        <w:tabs>
          <w:tab w:val="left" w:pos="499"/>
        </w:tabs>
        <w:spacing w:before="200" w:line="268" w:lineRule="auto"/>
        <w:ind w:left="121" w:firstLine="0"/>
        <w:jc w:val="both"/>
        <w:rPr>
          <w:rFonts w:ascii="Times New Roman" w:hAnsi="Times New Roman"/>
          <w:sz w:val="21"/>
        </w:rPr>
      </w:pPr>
      <w:r>
        <w:rPr>
          <w:rFonts w:ascii="Times New Roman" w:hAnsi="Times New Roman"/>
          <w:sz w:val="21"/>
        </w:rPr>
        <w:t>Assim, justifica-se a contratação de forma única e integral, em um único lote, por empresa especializada, como forma de garantir a eficiência na prestação dos serviços, a continuidade das atividades essenciais e o adequado cumprimento da missão institucional.</w:t>
      </w:r>
    </w:p>
    <w:p w14:paraId="7F6B4748" w14:textId="77777777" w:rsidR="000431DD" w:rsidRDefault="000431DD" w:rsidP="000431DD">
      <w:pPr>
        <w:pStyle w:val="PargrafodaLista"/>
        <w:spacing w:line="268" w:lineRule="auto"/>
        <w:rPr>
          <w:rFonts w:ascii="Times New Roman" w:hAnsi="Times New Roman"/>
          <w:sz w:val="21"/>
        </w:rPr>
        <w:sectPr w:rsidR="000431DD" w:rsidSect="000431DD">
          <w:pgSz w:w="11910" w:h="16840"/>
          <w:pgMar w:top="1060" w:right="1133" w:bottom="660" w:left="1133" w:header="469" w:footer="467" w:gutter="0"/>
          <w:cols w:space="720"/>
        </w:sectPr>
      </w:pPr>
    </w:p>
    <w:p w14:paraId="519A95A8" w14:textId="77777777" w:rsidR="000431DD" w:rsidRDefault="000431DD" w:rsidP="000431DD">
      <w:pPr>
        <w:pStyle w:val="Corpodetexto"/>
        <w:spacing w:before="214"/>
        <w:rPr>
          <w:rFonts w:ascii="Times New Roman"/>
          <w:sz w:val="27"/>
        </w:rPr>
      </w:pPr>
    </w:p>
    <w:p w14:paraId="326C3BA7" w14:textId="77777777" w:rsidR="000431DD" w:rsidRDefault="000431DD" w:rsidP="000431DD">
      <w:pPr>
        <w:pStyle w:val="Ttulo3"/>
        <w:numPr>
          <w:ilvl w:val="0"/>
          <w:numId w:val="51"/>
        </w:numPr>
        <w:tabs>
          <w:tab w:val="left" w:pos="526"/>
        </w:tabs>
        <w:ind w:left="526" w:hanging="405"/>
      </w:pPr>
      <w:r>
        <w:t>Contratações</w:t>
      </w:r>
      <w:r>
        <w:rPr>
          <w:spacing w:val="-9"/>
        </w:rPr>
        <w:t xml:space="preserve"> </w:t>
      </w:r>
      <w:r>
        <w:t>Correlatas</w:t>
      </w:r>
      <w:r>
        <w:rPr>
          <w:spacing w:val="-9"/>
        </w:rPr>
        <w:t xml:space="preserve"> </w:t>
      </w:r>
      <w:r>
        <w:t>e/ou</w:t>
      </w:r>
      <w:r>
        <w:rPr>
          <w:spacing w:val="-8"/>
        </w:rPr>
        <w:t xml:space="preserve"> </w:t>
      </w:r>
      <w:r>
        <w:rPr>
          <w:spacing w:val="-2"/>
        </w:rPr>
        <w:t>Interdependentes</w:t>
      </w:r>
    </w:p>
    <w:p w14:paraId="7D39458A" w14:textId="77777777" w:rsidR="000431DD" w:rsidRDefault="000431DD" w:rsidP="000431DD">
      <w:pPr>
        <w:pStyle w:val="PargrafodaLista"/>
        <w:numPr>
          <w:ilvl w:val="1"/>
          <w:numId w:val="51"/>
        </w:numPr>
        <w:tabs>
          <w:tab w:val="left" w:pos="541"/>
        </w:tabs>
        <w:spacing w:before="236" w:line="268" w:lineRule="auto"/>
        <w:ind w:left="121" w:firstLine="0"/>
        <w:jc w:val="both"/>
        <w:rPr>
          <w:rFonts w:ascii="Times New Roman" w:hAnsi="Times New Roman"/>
          <w:sz w:val="19"/>
        </w:rPr>
      </w:pPr>
      <w:r>
        <w:rPr>
          <w:rFonts w:ascii="Times New Roman" w:hAnsi="Times New Roman"/>
          <w:sz w:val="21"/>
        </w:rPr>
        <w:t>Existem contratações específicas para a manutenção dos veículos e para o fornecimento de combustíveis, destinadas aos carros utilizados na execução deste objeto. Embora sejam essenciais para a prestação do</w:t>
      </w:r>
      <w:r>
        <w:rPr>
          <w:rFonts w:ascii="Times New Roman" w:hAnsi="Times New Roman"/>
          <w:spacing w:val="80"/>
          <w:sz w:val="21"/>
        </w:rPr>
        <w:t xml:space="preserve"> </w:t>
      </w:r>
      <w:r>
        <w:rPr>
          <w:rFonts w:ascii="Times New Roman" w:hAnsi="Times New Roman"/>
          <w:sz w:val="21"/>
        </w:rPr>
        <w:t>serviço, tratam-se de contratos distintos, firmados por meio de processos contratações independentes deste.</w:t>
      </w:r>
    </w:p>
    <w:p w14:paraId="192DB11A" w14:textId="77777777" w:rsidR="000431DD" w:rsidRDefault="000431DD" w:rsidP="000431DD">
      <w:pPr>
        <w:pStyle w:val="Corpodetexto"/>
        <w:rPr>
          <w:rFonts w:ascii="Times New Roman"/>
        </w:rPr>
      </w:pPr>
    </w:p>
    <w:p w14:paraId="08EFF091" w14:textId="77777777" w:rsidR="000431DD" w:rsidRDefault="000431DD" w:rsidP="000431DD">
      <w:pPr>
        <w:pStyle w:val="Corpodetexto"/>
        <w:spacing w:before="162"/>
        <w:rPr>
          <w:rFonts w:ascii="Times New Roman"/>
        </w:rPr>
      </w:pPr>
    </w:p>
    <w:p w14:paraId="77EC8E0A" w14:textId="77777777" w:rsidR="000431DD" w:rsidRDefault="000431DD" w:rsidP="000431DD">
      <w:pPr>
        <w:pStyle w:val="Ttulo3"/>
        <w:numPr>
          <w:ilvl w:val="0"/>
          <w:numId w:val="51"/>
        </w:numPr>
        <w:tabs>
          <w:tab w:val="left" w:pos="526"/>
        </w:tabs>
        <w:ind w:left="526" w:hanging="405"/>
      </w:pPr>
      <w:r>
        <w:t>Alinhamento</w:t>
      </w:r>
      <w:r>
        <w:rPr>
          <w:spacing w:val="-1"/>
        </w:rPr>
        <w:t xml:space="preserve"> </w:t>
      </w:r>
      <w:r>
        <w:t>entre</w:t>
      </w:r>
      <w:r>
        <w:rPr>
          <w:spacing w:val="-2"/>
        </w:rPr>
        <w:t xml:space="preserve"> </w:t>
      </w:r>
      <w:r>
        <w:t>a Contratação</w:t>
      </w:r>
      <w:r>
        <w:rPr>
          <w:spacing w:val="-1"/>
        </w:rPr>
        <w:t xml:space="preserve"> </w:t>
      </w:r>
      <w:r>
        <w:t>e</w:t>
      </w:r>
      <w:r>
        <w:rPr>
          <w:spacing w:val="-2"/>
        </w:rPr>
        <w:t xml:space="preserve"> </w:t>
      </w:r>
      <w:r>
        <w:t xml:space="preserve">o </w:t>
      </w:r>
      <w:r>
        <w:rPr>
          <w:spacing w:val="-2"/>
        </w:rPr>
        <w:t>Planejamento</w:t>
      </w:r>
    </w:p>
    <w:p w14:paraId="49120BA5" w14:textId="77777777" w:rsidR="000431DD" w:rsidRDefault="000431DD" w:rsidP="000431DD">
      <w:pPr>
        <w:pStyle w:val="Corpodetexto"/>
        <w:spacing w:before="236" w:line="268" w:lineRule="auto"/>
        <w:rPr>
          <w:rFonts w:ascii="Times New Roman" w:hAnsi="Times New Roman"/>
        </w:rPr>
      </w:pPr>
      <w:r>
        <w:rPr>
          <w:rFonts w:ascii="Times New Roman" w:hAnsi="Times New Roman"/>
        </w:rPr>
        <w:t xml:space="preserve">11. A pretensa contratação está alinhada aos Planos Institucionais que compõem o Planejamento Estratégico da </w:t>
      </w:r>
      <w:r>
        <w:rPr>
          <w:rFonts w:ascii="Times New Roman" w:hAnsi="Times New Roman"/>
          <w:spacing w:val="-2"/>
        </w:rPr>
        <w:t>Instituição:</w:t>
      </w:r>
    </w:p>
    <w:p w14:paraId="54559614" w14:textId="77777777" w:rsidR="000431DD" w:rsidRDefault="000431DD" w:rsidP="000431DD">
      <w:pPr>
        <w:pStyle w:val="PargrafodaLista"/>
        <w:numPr>
          <w:ilvl w:val="0"/>
          <w:numId w:val="38"/>
        </w:numPr>
        <w:tabs>
          <w:tab w:val="left" w:pos="721"/>
        </w:tabs>
        <w:spacing w:before="200"/>
        <w:ind w:right="0"/>
        <w:rPr>
          <w:sz w:val="21"/>
        </w:rPr>
      </w:pPr>
      <w:r>
        <w:rPr>
          <w:sz w:val="21"/>
        </w:rPr>
        <w:t>Gestão/Unidade:</w:t>
      </w:r>
      <w:r>
        <w:rPr>
          <w:spacing w:val="-11"/>
          <w:sz w:val="21"/>
        </w:rPr>
        <w:t xml:space="preserve"> </w:t>
      </w:r>
      <w:r>
        <w:rPr>
          <w:sz w:val="21"/>
        </w:rPr>
        <w:t>254421/</w:t>
      </w:r>
      <w:r>
        <w:rPr>
          <w:spacing w:val="-11"/>
          <w:sz w:val="21"/>
        </w:rPr>
        <w:t xml:space="preserve"> </w:t>
      </w:r>
      <w:r>
        <w:rPr>
          <w:spacing w:val="-2"/>
          <w:sz w:val="21"/>
        </w:rPr>
        <w:t>25201</w:t>
      </w:r>
    </w:p>
    <w:p w14:paraId="726B4EA3" w14:textId="77777777" w:rsidR="000431DD" w:rsidRDefault="000431DD" w:rsidP="000431DD">
      <w:pPr>
        <w:pStyle w:val="PargrafodaLista"/>
        <w:numPr>
          <w:ilvl w:val="0"/>
          <w:numId w:val="38"/>
        </w:numPr>
        <w:tabs>
          <w:tab w:val="left" w:pos="721"/>
        </w:tabs>
        <w:spacing w:before="231"/>
        <w:ind w:right="0"/>
        <w:rPr>
          <w:sz w:val="21"/>
        </w:rPr>
      </w:pPr>
      <w:r>
        <w:rPr>
          <w:sz w:val="21"/>
        </w:rPr>
        <w:t>Fonte</w:t>
      </w:r>
      <w:r>
        <w:rPr>
          <w:spacing w:val="-6"/>
          <w:sz w:val="21"/>
        </w:rPr>
        <w:t xml:space="preserve"> </w:t>
      </w:r>
      <w:r>
        <w:rPr>
          <w:sz w:val="21"/>
        </w:rPr>
        <w:t>de</w:t>
      </w:r>
      <w:r>
        <w:rPr>
          <w:spacing w:val="-5"/>
          <w:sz w:val="21"/>
        </w:rPr>
        <w:t xml:space="preserve"> </w:t>
      </w:r>
      <w:r>
        <w:rPr>
          <w:sz w:val="21"/>
        </w:rPr>
        <w:t>Recursos:</w:t>
      </w:r>
      <w:r>
        <w:rPr>
          <w:spacing w:val="-5"/>
          <w:sz w:val="21"/>
        </w:rPr>
        <w:t xml:space="preserve"> </w:t>
      </w:r>
      <w:r>
        <w:rPr>
          <w:spacing w:val="-2"/>
          <w:sz w:val="21"/>
        </w:rPr>
        <w:t>1002000000</w:t>
      </w:r>
    </w:p>
    <w:p w14:paraId="19B4A719" w14:textId="77777777" w:rsidR="000431DD" w:rsidRDefault="000431DD" w:rsidP="000431DD">
      <w:pPr>
        <w:pStyle w:val="PargrafodaLista"/>
        <w:numPr>
          <w:ilvl w:val="0"/>
          <w:numId w:val="38"/>
        </w:numPr>
        <w:tabs>
          <w:tab w:val="left" w:pos="721"/>
        </w:tabs>
        <w:spacing w:before="230"/>
        <w:ind w:right="0"/>
        <w:rPr>
          <w:sz w:val="21"/>
        </w:rPr>
      </w:pPr>
      <w:r>
        <w:rPr>
          <w:sz w:val="21"/>
        </w:rPr>
        <w:t>Elemento</w:t>
      </w:r>
      <w:r>
        <w:rPr>
          <w:spacing w:val="-5"/>
          <w:sz w:val="21"/>
        </w:rPr>
        <w:t xml:space="preserve"> </w:t>
      </w:r>
      <w:r>
        <w:rPr>
          <w:sz w:val="21"/>
        </w:rPr>
        <w:t>de</w:t>
      </w:r>
      <w:r>
        <w:rPr>
          <w:spacing w:val="-5"/>
          <w:sz w:val="21"/>
        </w:rPr>
        <w:t xml:space="preserve"> </w:t>
      </w:r>
      <w:r>
        <w:rPr>
          <w:sz w:val="21"/>
        </w:rPr>
        <w:t>Despesa:</w:t>
      </w:r>
      <w:r>
        <w:rPr>
          <w:spacing w:val="50"/>
          <w:sz w:val="21"/>
        </w:rPr>
        <w:t xml:space="preserve"> </w:t>
      </w:r>
      <w:r>
        <w:rPr>
          <w:spacing w:val="-2"/>
          <w:sz w:val="21"/>
        </w:rPr>
        <w:t>339037</w:t>
      </w:r>
    </w:p>
    <w:p w14:paraId="427B2281" w14:textId="77777777" w:rsidR="000431DD" w:rsidRDefault="000431DD" w:rsidP="000431DD">
      <w:pPr>
        <w:pStyle w:val="PargrafodaLista"/>
        <w:numPr>
          <w:ilvl w:val="0"/>
          <w:numId w:val="38"/>
        </w:numPr>
        <w:tabs>
          <w:tab w:val="left" w:pos="721"/>
        </w:tabs>
        <w:spacing w:before="232"/>
        <w:ind w:right="0"/>
        <w:rPr>
          <w:sz w:val="21"/>
        </w:rPr>
      </w:pPr>
      <w:r>
        <w:rPr>
          <w:sz w:val="21"/>
        </w:rPr>
        <w:t>Código</w:t>
      </w:r>
      <w:r>
        <w:rPr>
          <w:spacing w:val="-4"/>
          <w:sz w:val="21"/>
        </w:rPr>
        <w:t xml:space="preserve"> </w:t>
      </w:r>
      <w:r>
        <w:rPr>
          <w:sz w:val="21"/>
        </w:rPr>
        <w:t>do</w:t>
      </w:r>
      <w:r>
        <w:rPr>
          <w:spacing w:val="-4"/>
          <w:sz w:val="21"/>
        </w:rPr>
        <w:t xml:space="preserve"> </w:t>
      </w:r>
      <w:r>
        <w:rPr>
          <w:sz w:val="21"/>
        </w:rPr>
        <w:t>Item</w:t>
      </w:r>
      <w:r>
        <w:rPr>
          <w:spacing w:val="-4"/>
          <w:sz w:val="21"/>
        </w:rPr>
        <w:t xml:space="preserve"> </w:t>
      </w:r>
      <w:r>
        <w:rPr>
          <w:sz w:val="21"/>
        </w:rPr>
        <w:t>(CADSER):</w:t>
      </w:r>
      <w:r>
        <w:rPr>
          <w:spacing w:val="52"/>
          <w:sz w:val="21"/>
        </w:rPr>
        <w:t xml:space="preserve"> </w:t>
      </w:r>
      <w:r>
        <w:rPr>
          <w:spacing w:val="-2"/>
          <w:sz w:val="21"/>
        </w:rPr>
        <w:t>15008</w:t>
      </w:r>
    </w:p>
    <w:p w14:paraId="08E78017" w14:textId="77777777" w:rsidR="000431DD" w:rsidRDefault="000431DD" w:rsidP="000431DD">
      <w:pPr>
        <w:pStyle w:val="PargrafodaLista"/>
        <w:numPr>
          <w:ilvl w:val="0"/>
          <w:numId w:val="38"/>
        </w:numPr>
        <w:tabs>
          <w:tab w:val="left" w:pos="721"/>
        </w:tabs>
        <w:spacing w:before="230"/>
        <w:ind w:right="0"/>
        <w:rPr>
          <w:sz w:val="21"/>
        </w:rPr>
      </w:pPr>
      <w:r>
        <w:rPr>
          <w:sz w:val="21"/>
        </w:rPr>
        <w:t>Plano</w:t>
      </w:r>
      <w:r>
        <w:rPr>
          <w:spacing w:val="-7"/>
          <w:sz w:val="21"/>
        </w:rPr>
        <w:t xml:space="preserve"> </w:t>
      </w:r>
      <w:r>
        <w:rPr>
          <w:sz w:val="21"/>
        </w:rPr>
        <w:t>Interno:</w:t>
      </w:r>
      <w:r>
        <w:rPr>
          <w:spacing w:val="-6"/>
          <w:sz w:val="21"/>
        </w:rPr>
        <w:t xml:space="preserve"> </w:t>
      </w:r>
      <w:r>
        <w:rPr>
          <w:sz w:val="21"/>
        </w:rPr>
        <w:t>A1-</w:t>
      </w:r>
      <w:r>
        <w:rPr>
          <w:spacing w:val="-5"/>
          <w:sz w:val="21"/>
        </w:rPr>
        <w:t>IAM</w:t>
      </w:r>
    </w:p>
    <w:p w14:paraId="3429A1F0" w14:textId="77777777" w:rsidR="000431DD" w:rsidRDefault="000431DD" w:rsidP="000431DD">
      <w:pPr>
        <w:pStyle w:val="Corpodetexto"/>
      </w:pPr>
    </w:p>
    <w:p w14:paraId="3C3634C7" w14:textId="77777777" w:rsidR="000431DD" w:rsidRDefault="000431DD" w:rsidP="000431DD">
      <w:pPr>
        <w:pStyle w:val="Corpodetexto"/>
        <w:spacing w:before="194"/>
      </w:pPr>
    </w:p>
    <w:p w14:paraId="06937FCD" w14:textId="77777777" w:rsidR="000431DD" w:rsidRDefault="000431DD" w:rsidP="000431DD">
      <w:pPr>
        <w:pStyle w:val="Ttulo3"/>
        <w:numPr>
          <w:ilvl w:val="0"/>
          <w:numId w:val="51"/>
        </w:numPr>
        <w:tabs>
          <w:tab w:val="left" w:pos="526"/>
        </w:tabs>
        <w:ind w:left="526" w:hanging="405"/>
      </w:pPr>
      <w:r>
        <w:t>Benefícios</w:t>
      </w:r>
      <w:r>
        <w:rPr>
          <w:spacing w:val="-4"/>
        </w:rPr>
        <w:t xml:space="preserve"> </w:t>
      </w:r>
      <w:r>
        <w:t>a</w:t>
      </w:r>
      <w:r>
        <w:rPr>
          <w:spacing w:val="-3"/>
        </w:rPr>
        <w:t xml:space="preserve"> </w:t>
      </w:r>
      <w:r>
        <w:t>serem</w:t>
      </w:r>
      <w:r>
        <w:rPr>
          <w:spacing w:val="-3"/>
        </w:rPr>
        <w:t xml:space="preserve"> </w:t>
      </w:r>
      <w:r>
        <w:t>alcançados</w:t>
      </w:r>
      <w:r>
        <w:rPr>
          <w:spacing w:val="-4"/>
        </w:rPr>
        <w:t xml:space="preserve"> </w:t>
      </w:r>
      <w:r>
        <w:t>com</w:t>
      </w:r>
      <w:r>
        <w:rPr>
          <w:spacing w:val="-3"/>
        </w:rPr>
        <w:t xml:space="preserve"> </w:t>
      </w:r>
      <w:r>
        <w:t>a</w:t>
      </w:r>
      <w:r>
        <w:rPr>
          <w:spacing w:val="-3"/>
        </w:rPr>
        <w:t xml:space="preserve"> </w:t>
      </w:r>
      <w:r>
        <w:rPr>
          <w:spacing w:val="-2"/>
        </w:rPr>
        <w:t>contratação</w:t>
      </w:r>
    </w:p>
    <w:p w14:paraId="639A9637" w14:textId="77777777" w:rsidR="000431DD" w:rsidRDefault="000431DD" w:rsidP="000431DD">
      <w:pPr>
        <w:pStyle w:val="PargrafodaLista"/>
        <w:numPr>
          <w:ilvl w:val="1"/>
          <w:numId w:val="51"/>
        </w:numPr>
        <w:tabs>
          <w:tab w:val="left" w:pos="598"/>
        </w:tabs>
        <w:spacing w:before="241" w:line="268" w:lineRule="auto"/>
        <w:ind w:left="121" w:firstLine="0"/>
        <w:jc w:val="both"/>
        <w:rPr>
          <w:rFonts w:ascii="Times New Roman" w:hAnsi="Times New Roman"/>
          <w:sz w:val="21"/>
        </w:rPr>
      </w:pPr>
      <w:r>
        <w:rPr>
          <w:rFonts w:ascii="Times New Roman" w:hAnsi="Times New Roman"/>
          <w:sz w:val="21"/>
        </w:rPr>
        <w:t xml:space="preserve">A contratação visa garantir a </w:t>
      </w:r>
      <w:r>
        <w:rPr>
          <w:rFonts w:ascii="Times New Roman" w:hAnsi="Times New Roman"/>
          <w:b/>
          <w:sz w:val="21"/>
        </w:rPr>
        <w:t>continuidade dos serviços de condução de veículos oficiais</w:t>
      </w:r>
      <w:r>
        <w:rPr>
          <w:rFonts w:ascii="Times New Roman" w:hAnsi="Times New Roman"/>
          <w:sz w:val="21"/>
        </w:rPr>
        <w:t>, essenciais ao suporte logístico das atividades de campo, pesquisa e ensino do IAM/Fiocruz-PE.</w:t>
      </w:r>
    </w:p>
    <w:p w14:paraId="3C81A568" w14:textId="77777777" w:rsidR="000431DD" w:rsidRDefault="000431DD" w:rsidP="000431DD">
      <w:pPr>
        <w:pStyle w:val="PargrafodaLista"/>
        <w:numPr>
          <w:ilvl w:val="1"/>
          <w:numId w:val="51"/>
        </w:numPr>
        <w:tabs>
          <w:tab w:val="left" w:pos="611"/>
        </w:tabs>
        <w:spacing w:before="202" w:line="268" w:lineRule="auto"/>
        <w:ind w:left="121" w:firstLine="0"/>
        <w:jc w:val="both"/>
        <w:rPr>
          <w:rFonts w:ascii="Times New Roman" w:hAnsi="Times New Roman"/>
          <w:sz w:val="21"/>
        </w:rPr>
      </w:pPr>
      <w:r>
        <w:rPr>
          <w:rFonts w:ascii="Times New Roman" w:hAnsi="Times New Roman"/>
          <w:sz w:val="21"/>
        </w:rPr>
        <w:t>Como benefício direto fornecerá à Unidade a logística necessária para alcançar uma proposta de pleno funcionamento das atividades destinadas ao atendimento de suas demandas</w:t>
      </w:r>
      <w:r>
        <w:rPr>
          <w:rFonts w:ascii="Times New Roman" w:hAnsi="Times New Roman"/>
          <w:spacing w:val="40"/>
          <w:sz w:val="21"/>
        </w:rPr>
        <w:t xml:space="preserve"> </w:t>
      </w:r>
      <w:r>
        <w:rPr>
          <w:rFonts w:ascii="Times New Roman" w:hAnsi="Times New Roman"/>
          <w:sz w:val="21"/>
        </w:rPr>
        <w:t>e, como benefício indireto vislumbra a redução de eventuais contratações temporárias com a mesma finalidade.</w:t>
      </w:r>
    </w:p>
    <w:p w14:paraId="54B3500F" w14:textId="77777777" w:rsidR="000431DD" w:rsidRDefault="000431DD" w:rsidP="000431DD">
      <w:pPr>
        <w:pStyle w:val="PargrafodaLista"/>
        <w:numPr>
          <w:ilvl w:val="1"/>
          <w:numId w:val="51"/>
        </w:numPr>
        <w:tabs>
          <w:tab w:val="left" w:pos="605"/>
        </w:tabs>
        <w:spacing w:before="200" w:line="268" w:lineRule="auto"/>
        <w:ind w:left="121" w:firstLine="0"/>
        <w:jc w:val="both"/>
        <w:rPr>
          <w:rFonts w:ascii="Times New Roman" w:hAnsi="Times New Roman"/>
          <w:sz w:val="21"/>
        </w:rPr>
      </w:pPr>
      <w:r>
        <w:rPr>
          <w:rFonts w:ascii="Times New Roman" w:hAnsi="Times New Roman"/>
          <w:sz w:val="21"/>
        </w:rPr>
        <w:t>Em relação à eficácia, busca o atendimento de todas as demandas de serviços de campo e no suporte às demais atividades finalísticas do IAM/Fiocruz-PE, inerentes aos serviços de condução de veículos oficiais. Quanto à eficiência, busca assegurar a continuidade da prestação de tais serviços, e do uso racional dos</w:t>
      </w:r>
      <w:r>
        <w:rPr>
          <w:rFonts w:ascii="Times New Roman" w:hAnsi="Times New Roman"/>
          <w:spacing w:val="40"/>
          <w:sz w:val="21"/>
        </w:rPr>
        <w:t xml:space="preserve"> </w:t>
      </w:r>
      <w:r>
        <w:rPr>
          <w:rFonts w:ascii="Times New Roman" w:hAnsi="Times New Roman"/>
          <w:sz w:val="21"/>
        </w:rPr>
        <w:t>recursos financeiros.</w:t>
      </w:r>
    </w:p>
    <w:p w14:paraId="7E134203" w14:textId="77777777" w:rsidR="000431DD" w:rsidRDefault="000431DD" w:rsidP="000431DD">
      <w:pPr>
        <w:pStyle w:val="Corpodetexto"/>
        <w:rPr>
          <w:rFonts w:ascii="Times New Roman"/>
        </w:rPr>
      </w:pPr>
    </w:p>
    <w:p w14:paraId="43D862E1" w14:textId="77777777" w:rsidR="000431DD" w:rsidRDefault="000431DD" w:rsidP="000431DD">
      <w:pPr>
        <w:pStyle w:val="Corpodetexto"/>
        <w:spacing w:before="161"/>
        <w:rPr>
          <w:rFonts w:ascii="Times New Roman"/>
        </w:rPr>
      </w:pPr>
    </w:p>
    <w:p w14:paraId="5F5619E5" w14:textId="77777777" w:rsidR="000431DD" w:rsidRDefault="000431DD" w:rsidP="000431DD">
      <w:pPr>
        <w:pStyle w:val="Ttulo3"/>
        <w:numPr>
          <w:ilvl w:val="0"/>
          <w:numId w:val="51"/>
        </w:numPr>
        <w:tabs>
          <w:tab w:val="left" w:pos="526"/>
        </w:tabs>
        <w:ind w:left="526" w:hanging="405"/>
      </w:pPr>
      <w:r>
        <w:t>Providências</w:t>
      </w:r>
      <w:r>
        <w:rPr>
          <w:spacing w:val="-5"/>
        </w:rPr>
        <w:t xml:space="preserve"> </w:t>
      </w:r>
      <w:r>
        <w:t>a</w:t>
      </w:r>
      <w:r>
        <w:rPr>
          <w:spacing w:val="-4"/>
        </w:rPr>
        <w:t xml:space="preserve"> </w:t>
      </w:r>
      <w:r>
        <w:t>serem</w:t>
      </w:r>
      <w:r>
        <w:rPr>
          <w:spacing w:val="-3"/>
        </w:rPr>
        <w:t xml:space="preserve"> </w:t>
      </w:r>
      <w:r>
        <w:rPr>
          <w:spacing w:val="-2"/>
        </w:rPr>
        <w:t>Adotadas</w:t>
      </w:r>
    </w:p>
    <w:p w14:paraId="052C3CF6" w14:textId="77777777" w:rsidR="000431DD" w:rsidRDefault="000431DD" w:rsidP="000431DD">
      <w:pPr>
        <w:pStyle w:val="PargrafodaLista"/>
        <w:numPr>
          <w:ilvl w:val="1"/>
          <w:numId w:val="51"/>
        </w:numPr>
        <w:tabs>
          <w:tab w:val="left" w:pos="593"/>
        </w:tabs>
        <w:spacing w:before="236"/>
        <w:ind w:left="593" w:right="0" w:hanging="472"/>
        <w:jc w:val="both"/>
        <w:rPr>
          <w:rFonts w:ascii="Times New Roman" w:hAnsi="Times New Roman"/>
          <w:sz w:val="21"/>
        </w:rPr>
      </w:pPr>
      <w:r>
        <w:rPr>
          <w:rFonts w:ascii="Times New Roman" w:hAnsi="Times New Roman"/>
          <w:sz w:val="21"/>
        </w:rPr>
        <w:t>Não</w:t>
      </w:r>
      <w:r>
        <w:rPr>
          <w:rFonts w:ascii="Times New Roman" w:hAnsi="Times New Roman"/>
          <w:spacing w:val="-6"/>
          <w:sz w:val="21"/>
        </w:rPr>
        <w:t xml:space="preserve"> </w:t>
      </w:r>
      <w:r>
        <w:rPr>
          <w:rFonts w:ascii="Times New Roman" w:hAnsi="Times New Roman"/>
          <w:sz w:val="21"/>
        </w:rPr>
        <w:t>há</w:t>
      </w:r>
      <w:r>
        <w:rPr>
          <w:rFonts w:ascii="Times New Roman" w:hAnsi="Times New Roman"/>
          <w:spacing w:val="-4"/>
          <w:sz w:val="21"/>
        </w:rPr>
        <w:t xml:space="preserve"> </w:t>
      </w:r>
      <w:r>
        <w:rPr>
          <w:rFonts w:ascii="Times New Roman" w:hAnsi="Times New Roman"/>
          <w:sz w:val="21"/>
        </w:rPr>
        <w:t>providências</w:t>
      </w:r>
      <w:r>
        <w:rPr>
          <w:rFonts w:ascii="Times New Roman" w:hAnsi="Times New Roman"/>
          <w:spacing w:val="-4"/>
          <w:sz w:val="21"/>
        </w:rPr>
        <w:t xml:space="preserve"> </w:t>
      </w:r>
      <w:r>
        <w:rPr>
          <w:rFonts w:ascii="Times New Roman" w:hAnsi="Times New Roman"/>
          <w:sz w:val="21"/>
        </w:rPr>
        <w:t>a</w:t>
      </w:r>
      <w:r>
        <w:rPr>
          <w:rFonts w:ascii="Times New Roman" w:hAnsi="Times New Roman"/>
          <w:spacing w:val="-3"/>
          <w:sz w:val="21"/>
        </w:rPr>
        <w:t xml:space="preserve"> </w:t>
      </w:r>
      <w:r>
        <w:rPr>
          <w:rFonts w:ascii="Times New Roman" w:hAnsi="Times New Roman"/>
          <w:sz w:val="21"/>
        </w:rPr>
        <w:t>serem</w:t>
      </w:r>
      <w:r>
        <w:rPr>
          <w:rFonts w:ascii="Times New Roman" w:hAnsi="Times New Roman"/>
          <w:spacing w:val="-4"/>
          <w:sz w:val="21"/>
        </w:rPr>
        <w:t xml:space="preserve"> </w:t>
      </w:r>
      <w:r>
        <w:rPr>
          <w:rFonts w:ascii="Times New Roman" w:hAnsi="Times New Roman"/>
          <w:sz w:val="21"/>
        </w:rPr>
        <w:t>adotadas</w:t>
      </w:r>
      <w:r>
        <w:rPr>
          <w:rFonts w:ascii="Times New Roman" w:hAnsi="Times New Roman"/>
          <w:spacing w:val="-4"/>
          <w:sz w:val="21"/>
        </w:rPr>
        <w:t xml:space="preserve"> </w:t>
      </w:r>
      <w:r>
        <w:rPr>
          <w:rFonts w:ascii="Times New Roman" w:hAnsi="Times New Roman"/>
          <w:sz w:val="21"/>
        </w:rPr>
        <w:t>para</w:t>
      </w:r>
      <w:r>
        <w:rPr>
          <w:rFonts w:ascii="Times New Roman" w:hAnsi="Times New Roman"/>
          <w:spacing w:val="-4"/>
          <w:sz w:val="21"/>
        </w:rPr>
        <w:t xml:space="preserve"> </w:t>
      </w:r>
      <w:r>
        <w:rPr>
          <w:rFonts w:ascii="Times New Roman" w:hAnsi="Times New Roman"/>
          <w:sz w:val="21"/>
        </w:rPr>
        <w:t>implementação</w:t>
      </w:r>
      <w:r>
        <w:rPr>
          <w:rFonts w:ascii="Times New Roman" w:hAnsi="Times New Roman"/>
          <w:spacing w:val="-4"/>
          <w:sz w:val="21"/>
        </w:rPr>
        <w:t xml:space="preserve"> </w:t>
      </w:r>
      <w:r>
        <w:rPr>
          <w:rFonts w:ascii="Times New Roman" w:hAnsi="Times New Roman"/>
          <w:sz w:val="21"/>
        </w:rPr>
        <w:t>da</w:t>
      </w:r>
      <w:r>
        <w:rPr>
          <w:rFonts w:ascii="Times New Roman" w:hAnsi="Times New Roman"/>
          <w:spacing w:val="-3"/>
          <w:sz w:val="21"/>
        </w:rPr>
        <w:t xml:space="preserve"> </w:t>
      </w:r>
      <w:r>
        <w:rPr>
          <w:rFonts w:ascii="Times New Roman" w:hAnsi="Times New Roman"/>
          <w:spacing w:val="-2"/>
          <w:sz w:val="21"/>
        </w:rPr>
        <w:t>contratação.</w:t>
      </w:r>
    </w:p>
    <w:p w14:paraId="0D2B69E2" w14:textId="77777777" w:rsidR="000431DD" w:rsidRDefault="000431DD" w:rsidP="000431DD">
      <w:pPr>
        <w:pStyle w:val="Corpodetexto"/>
        <w:rPr>
          <w:rFonts w:ascii="Times New Roman"/>
        </w:rPr>
      </w:pPr>
    </w:p>
    <w:p w14:paraId="5589C5A3" w14:textId="77777777" w:rsidR="000431DD" w:rsidRDefault="000431DD" w:rsidP="000431DD">
      <w:pPr>
        <w:pStyle w:val="Corpodetexto"/>
        <w:spacing w:before="191"/>
        <w:rPr>
          <w:rFonts w:ascii="Times New Roman"/>
        </w:rPr>
      </w:pPr>
    </w:p>
    <w:p w14:paraId="216FE372" w14:textId="77777777" w:rsidR="000431DD" w:rsidRDefault="000431DD" w:rsidP="000431DD">
      <w:pPr>
        <w:pStyle w:val="Ttulo3"/>
        <w:numPr>
          <w:ilvl w:val="0"/>
          <w:numId w:val="51"/>
        </w:numPr>
        <w:tabs>
          <w:tab w:val="left" w:pos="526"/>
        </w:tabs>
        <w:spacing w:before="1"/>
        <w:ind w:left="526" w:hanging="405"/>
      </w:pPr>
      <w:r>
        <w:t>Possíveis</w:t>
      </w:r>
      <w:r>
        <w:rPr>
          <w:spacing w:val="-9"/>
        </w:rPr>
        <w:t xml:space="preserve"> </w:t>
      </w:r>
      <w:r>
        <w:t>Impactos</w:t>
      </w:r>
      <w:r>
        <w:rPr>
          <w:spacing w:val="-8"/>
        </w:rPr>
        <w:t xml:space="preserve"> </w:t>
      </w:r>
      <w:r>
        <w:rPr>
          <w:spacing w:val="-2"/>
        </w:rPr>
        <w:t>Ambientais</w:t>
      </w:r>
    </w:p>
    <w:p w14:paraId="5C754F19" w14:textId="77777777" w:rsidR="000431DD" w:rsidRDefault="000431DD" w:rsidP="000431DD">
      <w:pPr>
        <w:pStyle w:val="PargrafodaLista"/>
        <w:numPr>
          <w:ilvl w:val="1"/>
          <w:numId w:val="51"/>
        </w:numPr>
        <w:tabs>
          <w:tab w:val="left" w:pos="599"/>
        </w:tabs>
        <w:spacing w:before="236" w:line="268" w:lineRule="auto"/>
        <w:ind w:left="121" w:firstLine="0"/>
        <w:jc w:val="both"/>
        <w:rPr>
          <w:rFonts w:ascii="Times New Roman" w:hAnsi="Times New Roman"/>
          <w:sz w:val="21"/>
        </w:rPr>
      </w:pPr>
      <w:r>
        <w:rPr>
          <w:rFonts w:ascii="Times New Roman" w:hAnsi="Times New Roman"/>
          <w:sz w:val="21"/>
        </w:rPr>
        <w:t>Não há previsão de impacto ambiental relacionado à referida contratação, por isso não há necessidade de medidas de tratamento ou mitigadoras para sanar os riscos ambientais posto que são inexistentes, sem prejuízo do cumprimento da legislação ambiental em vigor.</w:t>
      </w:r>
    </w:p>
    <w:p w14:paraId="1B686540" w14:textId="77777777" w:rsidR="000431DD" w:rsidRDefault="000431DD" w:rsidP="000431DD">
      <w:pPr>
        <w:pStyle w:val="PargrafodaLista"/>
        <w:spacing w:line="268" w:lineRule="auto"/>
        <w:rPr>
          <w:rFonts w:ascii="Times New Roman" w:hAnsi="Times New Roman"/>
          <w:sz w:val="21"/>
        </w:rPr>
        <w:sectPr w:rsidR="000431DD" w:rsidSect="000431DD">
          <w:pgSz w:w="11910" w:h="16840"/>
          <w:pgMar w:top="1060" w:right="1133" w:bottom="660" w:left="1133" w:header="469" w:footer="467" w:gutter="0"/>
          <w:cols w:space="720"/>
        </w:sectPr>
      </w:pPr>
    </w:p>
    <w:p w14:paraId="0F0102B3" w14:textId="77777777" w:rsidR="000431DD" w:rsidRDefault="000431DD" w:rsidP="000431DD">
      <w:pPr>
        <w:pStyle w:val="Ttulo3"/>
        <w:numPr>
          <w:ilvl w:val="0"/>
          <w:numId w:val="51"/>
        </w:numPr>
        <w:tabs>
          <w:tab w:val="left" w:pos="526"/>
        </w:tabs>
        <w:spacing w:before="293"/>
        <w:ind w:left="526" w:hanging="405"/>
        <w:jc w:val="both"/>
      </w:pPr>
      <w:r>
        <w:lastRenderedPageBreak/>
        <w:t>Declaração</w:t>
      </w:r>
      <w:r>
        <w:rPr>
          <w:spacing w:val="-3"/>
        </w:rPr>
        <w:t xml:space="preserve"> </w:t>
      </w:r>
      <w:r>
        <w:t>de</w:t>
      </w:r>
      <w:r>
        <w:rPr>
          <w:spacing w:val="-1"/>
        </w:rPr>
        <w:t xml:space="preserve"> </w:t>
      </w:r>
      <w:r>
        <w:rPr>
          <w:spacing w:val="-2"/>
        </w:rPr>
        <w:t>Viabilidade</w:t>
      </w:r>
    </w:p>
    <w:p w14:paraId="34D13437" w14:textId="77777777" w:rsidR="000431DD" w:rsidRDefault="000431DD" w:rsidP="000431DD">
      <w:pPr>
        <w:spacing w:before="240"/>
        <w:ind w:left="121"/>
        <w:rPr>
          <w:rFonts w:ascii="Times New Roman" w:hAnsi="Times New Roman"/>
          <w:sz w:val="18"/>
        </w:rPr>
      </w:pPr>
      <w:r>
        <w:rPr>
          <w:rFonts w:ascii="Times New Roman" w:hAnsi="Times New Roman"/>
          <w:sz w:val="18"/>
        </w:rPr>
        <w:t>Esta</w:t>
      </w:r>
      <w:r>
        <w:rPr>
          <w:rFonts w:ascii="Times New Roman" w:hAnsi="Times New Roman"/>
          <w:spacing w:val="-5"/>
          <w:sz w:val="18"/>
        </w:rPr>
        <w:t xml:space="preserve"> </w:t>
      </w:r>
      <w:r>
        <w:rPr>
          <w:rFonts w:ascii="Times New Roman" w:hAnsi="Times New Roman"/>
          <w:sz w:val="18"/>
        </w:rPr>
        <w:t>equipe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planejamento</w:t>
      </w:r>
      <w:r>
        <w:rPr>
          <w:rFonts w:ascii="Times New Roman" w:hAnsi="Times New Roman"/>
          <w:spacing w:val="-4"/>
          <w:sz w:val="18"/>
        </w:rPr>
        <w:t xml:space="preserve"> </w:t>
      </w:r>
      <w:r>
        <w:rPr>
          <w:rFonts w:ascii="Times New Roman" w:hAnsi="Times New Roman"/>
          <w:sz w:val="18"/>
        </w:rPr>
        <w:t>declara</w:t>
      </w:r>
      <w:r>
        <w:rPr>
          <w:rFonts w:ascii="Times New Roman" w:hAnsi="Times New Roman"/>
          <w:spacing w:val="-4"/>
          <w:sz w:val="18"/>
        </w:rPr>
        <w:t xml:space="preserve"> </w:t>
      </w:r>
      <w:r>
        <w:rPr>
          <w:rFonts w:ascii="Times New Roman" w:hAnsi="Times New Roman"/>
          <w:b/>
          <w:sz w:val="18"/>
        </w:rPr>
        <w:t>viável</w:t>
      </w:r>
      <w:r>
        <w:rPr>
          <w:rFonts w:ascii="Times New Roman" w:hAnsi="Times New Roman"/>
          <w:b/>
          <w:spacing w:val="-3"/>
          <w:sz w:val="18"/>
        </w:rPr>
        <w:t xml:space="preserve"> </w:t>
      </w:r>
      <w:r>
        <w:rPr>
          <w:rFonts w:ascii="Times New Roman" w:hAnsi="Times New Roman"/>
          <w:sz w:val="18"/>
        </w:rPr>
        <w:t>esta</w:t>
      </w:r>
      <w:r>
        <w:rPr>
          <w:rFonts w:ascii="Times New Roman" w:hAnsi="Times New Roman"/>
          <w:spacing w:val="-4"/>
          <w:sz w:val="18"/>
        </w:rPr>
        <w:t xml:space="preserve"> </w:t>
      </w:r>
      <w:r>
        <w:rPr>
          <w:rFonts w:ascii="Times New Roman" w:hAnsi="Times New Roman"/>
          <w:spacing w:val="-2"/>
          <w:sz w:val="18"/>
        </w:rPr>
        <w:t>contratação.</w:t>
      </w:r>
    </w:p>
    <w:p w14:paraId="58CCFBBE" w14:textId="77777777" w:rsidR="000431DD" w:rsidRDefault="000431DD" w:rsidP="000431DD">
      <w:pPr>
        <w:pStyle w:val="Ttulo9"/>
        <w:numPr>
          <w:ilvl w:val="1"/>
          <w:numId w:val="51"/>
        </w:numPr>
        <w:tabs>
          <w:tab w:val="left" w:pos="595"/>
        </w:tabs>
        <w:spacing w:before="206"/>
        <w:ind w:left="1827" w:hanging="474"/>
        <w:jc w:val="both"/>
        <w:rPr>
          <w:rFonts w:ascii="Times New Roman"/>
        </w:rPr>
      </w:pPr>
      <w:r>
        <w:rPr>
          <w:rFonts w:ascii="Times New Roman"/>
        </w:rPr>
        <w:t xml:space="preserve">Justificativa da </w:t>
      </w:r>
      <w:r>
        <w:rPr>
          <w:rFonts w:ascii="Times New Roman"/>
          <w:spacing w:val="-2"/>
        </w:rPr>
        <w:t>Viabilidade</w:t>
      </w:r>
    </w:p>
    <w:p w14:paraId="4AE29917" w14:textId="77777777" w:rsidR="000431DD" w:rsidRDefault="000431DD" w:rsidP="000431DD">
      <w:pPr>
        <w:spacing w:before="230" w:line="268" w:lineRule="auto"/>
        <w:ind w:left="121" w:right="118"/>
        <w:jc w:val="both"/>
        <w:rPr>
          <w:rFonts w:ascii="Times New Roman" w:hAnsi="Times New Roman"/>
          <w:sz w:val="18"/>
        </w:rPr>
      </w:pPr>
      <w:r>
        <w:rPr>
          <w:rFonts w:ascii="Times New Roman" w:hAnsi="Times New Roman"/>
          <w:sz w:val="18"/>
        </w:rPr>
        <w:t>15.1. Para chegar à conclusão de que é viável contratar o pretenso serviço, esta Equipe levantou todos os pontos exigidos nos normativos para uma análise apurada, tanto do ponto de vista técnico como econômico, bem como pesquisou junto ao mercado e</w:t>
      </w:r>
      <w:r>
        <w:rPr>
          <w:rFonts w:ascii="Times New Roman" w:hAnsi="Times New Roman"/>
          <w:spacing w:val="40"/>
          <w:sz w:val="18"/>
        </w:rPr>
        <w:t xml:space="preserve"> </w:t>
      </w:r>
      <w:r>
        <w:rPr>
          <w:rFonts w:ascii="Times New Roman" w:hAnsi="Times New Roman"/>
          <w:sz w:val="18"/>
        </w:rPr>
        <w:t>a outros entes públicos as soluções existentes para atendimento da demanda, tendo optado pelos parâmetros que permitem</w:t>
      </w:r>
      <w:r>
        <w:rPr>
          <w:rFonts w:ascii="Times New Roman" w:hAnsi="Times New Roman"/>
          <w:spacing w:val="80"/>
          <w:sz w:val="18"/>
        </w:rPr>
        <w:t xml:space="preserve"> </w:t>
      </w:r>
      <w:r>
        <w:rPr>
          <w:rFonts w:ascii="Times New Roman" w:hAnsi="Times New Roman"/>
          <w:sz w:val="18"/>
        </w:rPr>
        <w:t>almejar um maior custo-benefício para a Administração, garantindo eficiência e eficácia na contratação, com o melhor uso dos recursos públicos destinados à Unidade para esse fim.</w:t>
      </w:r>
    </w:p>
    <w:p w14:paraId="7217E4DD" w14:textId="77777777" w:rsidR="000431DD" w:rsidRDefault="000431DD" w:rsidP="000431DD">
      <w:pPr>
        <w:pStyle w:val="Corpodetexto"/>
        <w:rPr>
          <w:rFonts w:ascii="Times New Roman"/>
          <w:sz w:val="18"/>
        </w:rPr>
      </w:pPr>
    </w:p>
    <w:p w14:paraId="19B3E680" w14:textId="77777777" w:rsidR="000431DD" w:rsidRDefault="000431DD" w:rsidP="000431DD">
      <w:pPr>
        <w:pStyle w:val="Corpodetexto"/>
        <w:rPr>
          <w:rFonts w:ascii="Times New Roman"/>
          <w:sz w:val="18"/>
        </w:rPr>
      </w:pPr>
    </w:p>
    <w:p w14:paraId="259E8BDA" w14:textId="77777777" w:rsidR="000431DD" w:rsidRDefault="000431DD" w:rsidP="000431DD">
      <w:pPr>
        <w:pStyle w:val="Corpodetexto"/>
        <w:spacing w:before="26"/>
        <w:rPr>
          <w:rFonts w:ascii="Times New Roman"/>
          <w:sz w:val="18"/>
        </w:rPr>
      </w:pPr>
    </w:p>
    <w:p w14:paraId="4E67EB62" w14:textId="77777777" w:rsidR="000431DD" w:rsidRDefault="000431DD" w:rsidP="000431DD">
      <w:pPr>
        <w:pStyle w:val="Ttulo3"/>
        <w:numPr>
          <w:ilvl w:val="0"/>
          <w:numId w:val="51"/>
        </w:numPr>
        <w:tabs>
          <w:tab w:val="left" w:pos="526"/>
        </w:tabs>
        <w:ind w:left="526" w:hanging="405"/>
        <w:jc w:val="both"/>
      </w:pPr>
      <w:r>
        <w:rPr>
          <w:spacing w:val="-2"/>
        </w:rPr>
        <w:t>Responsáveis</w:t>
      </w:r>
    </w:p>
    <w:p w14:paraId="03BDE97E" w14:textId="77777777" w:rsidR="000431DD" w:rsidRDefault="000431DD" w:rsidP="000431DD">
      <w:pPr>
        <w:spacing w:before="280" w:line="268" w:lineRule="auto"/>
        <w:ind w:left="166" w:right="231"/>
        <w:rPr>
          <w:rFonts w:ascii="Times New Roman" w:hAnsi="Times New Roman"/>
          <w:sz w:val="18"/>
        </w:rPr>
      </w:pPr>
      <w:r>
        <w:rPr>
          <w:rFonts w:ascii="Times New Roman" w:hAnsi="Times New Roman"/>
          <w:sz w:val="18"/>
        </w:rPr>
        <w:t>Todas</w:t>
      </w:r>
      <w:r>
        <w:rPr>
          <w:rFonts w:ascii="Times New Roman" w:hAnsi="Times New Roman"/>
          <w:spacing w:val="-3"/>
          <w:sz w:val="18"/>
        </w:rPr>
        <w:t xml:space="preserve"> </w:t>
      </w:r>
      <w:r>
        <w:rPr>
          <w:rFonts w:ascii="Times New Roman" w:hAnsi="Times New Roman"/>
          <w:sz w:val="18"/>
        </w:rPr>
        <w:t>as</w:t>
      </w:r>
      <w:r>
        <w:rPr>
          <w:rFonts w:ascii="Times New Roman" w:hAnsi="Times New Roman"/>
          <w:spacing w:val="-3"/>
          <w:sz w:val="18"/>
        </w:rPr>
        <w:t xml:space="preserve"> </w:t>
      </w:r>
      <w:r>
        <w:rPr>
          <w:rFonts w:ascii="Times New Roman" w:hAnsi="Times New Roman"/>
          <w:sz w:val="18"/>
        </w:rPr>
        <w:t>assinaturas</w:t>
      </w:r>
      <w:r>
        <w:rPr>
          <w:rFonts w:ascii="Times New Roman" w:hAnsi="Times New Roman"/>
          <w:spacing w:val="-3"/>
          <w:sz w:val="18"/>
        </w:rPr>
        <w:t xml:space="preserve"> </w:t>
      </w:r>
      <w:r>
        <w:rPr>
          <w:rFonts w:ascii="Times New Roman" w:hAnsi="Times New Roman"/>
          <w:sz w:val="18"/>
        </w:rPr>
        <w:t>eletrônicas</w:t>
      </w:r>
      <w:r>
        <w:rPr>
          <w:rFonts w:ascii="Times New Roman" w:hAnsi="Times New Roman"/>
          <w:spacing w:val="-3"/>
          <w:sz w:val="18"/>
        </w:rPr>
        <w:t xml:space="preserve"> </w:t>
      </w:r>
      <w:r>
        <w:rPr>
          <w:rFonts w:ascii="Times New Roman" w:hAnsi="Times New Roman"/>
          <w:sz w:val="18"/>
        </w:rPr>
        <w:t>seguem</w:t>
      </w:r>
      <w:r>
        <w:rPr>
          <w:rFonts w:ascii="Times New Roman" w:hAnsi="Times New Roman"/>
          <w:spacing w:val="-3"/>
          <w:sz w:val="18"/>
        </w:rPr>
        <w:t xml:space="preserve"> </w:t>
      </w:r>
      <w:r>
        <w:rPr>
          <w:rFonts w:ascii="Times New Roman" w:hAnsi="Times New Roman"/>
          <w:sz w:val="18"/>
        </w:rPr>
        <w:t>o</w:t>
      </w:r>
      <w:r>
        <w:rPr>
          <w:rFonts w:ascii="Times New Roman" w:hAnsi="Times New Roman"/>
          <w:spacing w:val="-2"/>
          <w:sz w:val="18"/>
        </w:rPr>
        <w:t xml:space="preserve"> </w:t>
      </w:r>
      <w:r>
        <w:rPr>
          <w:rFonts w:ascii="Times New Roman" w:hAnsi="Times New Roman"/>
          <w:sz w:val="18"/>
        </w:rPr>
        <w:t>horário</w:t>
      </w:r>
      <w:r>
        <w:rPr>
          <w:rFonts w:ascii="Times New Roman" w:hAnsi="Times New Roman"/>
          <w:spacing w:val="-2"/>
          <w:sz w:val="18"/>
        </w:rPr>
        <w:t xml:space="preserve"> </w:t>
      </w:r>
      <w:r>
        <w:rPr>
          <w:rFonts w:ascii="Times New Roman" w:hAnsi="Times New Roman"/>
          <w:sz w:val="18"/>
        </w:rPr>
        <w:t>oficial</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Brasília</w:t>
      </w:r>
      <w:r>
        <w:rPr>
          <w:rFonts w:ascii="Times New Roman" w:hAnsi="Times New Roman"/>
          <w:spacing w:val="-3"/>
          <w:sz w:val="18"/>
        </w:rPr>
        <w:t xml:space="preserve"> </w:t>
      </w:r>
      <w:r>
        <w:rPr>
          <w:rFonts w:ascii="Times New Roman" w:hAnsi="Times New Roman"/>
          <w:sz w:val="18"/>
        </w:rPr>
        <w:t>e</w:t>
      </w:r>
      <w:r>
        <w:rPr>
          <w:rFonts w:ascii="Times New Roman" w:hAnsi="Times New Roman"/>
          <w:spacing w:val="-3"/>
          <w:sz w:val="18"/>
        </w:rPr>
        <w:t xml:space="preserve"> </w:t>
      </w:r>
      <w:r>
        <w:rPr>
          <w:rFonts w:ascii="Times New Roman" w:hAnsi="Times New Roman"/>
          <w:sz w:val="18"/>
        </w:rPr>
        <w:t>fundamentam-se</w:t>
      </w:r>
      <w:r>
        <w:rPr>
          <w:rFonts w:ascii="Times New Roman" w:hAnsi="Times New Roman"/>
          <w:spacing w:val="-3"/>
          <w:sz w:val="18"/>
        </w:rPr>
        <w:t xml:space="preserve"> </w:t>
      </w:r>
      <w:r>
        <w:rPr>
          <w:rFonts w:ascii="Times New Roman" w:hAnsi="Times New Roman"/>
          <w:sz w:val="18"/>
        </w:rPr>
        <w:t>no</w:t>
      </w:r>
      <w:r>
        <w:rPr>
          <w:rFonts w:ascii="Times New Roman" w:hAnsi="Times New Roman"/>
          <w:spacing w:val="-2"/>
          <w:sz w:val="18"/>
        </w:rPr>
        <w:t xml:space="preserve"> </w:t>
      </w:r>
      <w:r>
        <w:rPr>
          <w:rFonts w:ascii="Times New Roman" w:hAnsi="Times New Roman"/>
          <w:sz w:val="18"/>
        </w:rPr>
        <w:t>§3º</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Art.</w:t>
      </w:r>
      <w:r>
        <w:rPr>
          <w:rFonts w:ascii="Times New Roman" w:hAnsi="Times New Roman"/>
          <w:spacing w:val="-2"/>
          <w:sz w:val="18"/>
        </w:rPr>
        <w:t xml:space="preserve"> </w:t>
      </w:r>
      <w:r>
        <w:rPr>
          <w:rFonts w:ascii="Times New Roman" w:hAnsi="Times New Roman"/>
          <w:sz w:val="18"/>
        </w:rPr>
        <w:t>4º</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color w:val="0000FF"/>
          <w:sz w:val="18"/>
          <w:u w:val="single" w:color="0000FF"/>
        </w:rPr>
        <w:t>Decreto</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nº</w:t>
      </w:r>
      <w:r>
        <w:rPr>
          <w:rFonts w:ascii="Times New Roman" w:hAnsi="Times New Roman"/>
          <w:color w:val="0000FF"/>
          <w:spacing w:val="-3"/>
          <w:sz w:val="18"/>
          <w:u w:val="single" w:color="0000FF"/>
        </w:rPr>
        <w:t xml:space="preserve"> </w:t>
      </w:r>
      <w:r>
        <w:rPr>
          <w:rFonts w:ascii="Times New Roman" w:hAnsi="Times New Roman"/>
          <w:color w:val="0000FF"/>
          <w:sz w:val="18"/>
          <w:u w:val="single" w:color="0000FF"/>
        </w:rPr>
        <w:t>10.543,</w:t>
      </w:r>
      <w:r>
        <w:rPr>
          <w:rFonts w:ascii="Times New Roman" w:hAnsi="Times New Roman"/>
          <w:color w:val="0000FF"/>
          <w:sz w:val="18"/>
        </w:rPr>
        <w:t xml:space="preserve"> </w:t>
      </w:r>
      <w:r>
        <w:rPr>
          <w:rFonts w:ascii="Times New Roman" w:hAnsi="Times New Roman"/>
          <w:color w:val="0000FF"/>
          <w:sz w:val="18"/>
          <w:u w:val="single" w:color="0000FF"/>
        </w:rPr>
        <w:t>de 13 de novembro de 2020</w:t>
      </w:r>
      <w:r>
        <w:rPr>
          <w:rFonts w:ascii="Times New Roman" w:hAnsi="Times New Roman"/>
          <w:sz w:val="18"/>
        </w:rPr>
        <w:t>.</w:t>
      </w:r>
    </w:p>
    <w:p w14:paraId="27B346EA" w14:textId="77777777" w:rsidR="000431DD" w:rsidRDefault="000431DD" w:rsidP="000431DD">
      <w:pPr>
        <w:pStyle w:val="Corpodetexto"/>
        <w:rPr>
          <w:rFonts w:ascii="Times New Roman"/>
        </w:rPr>
      </w:pPr>
    </w:p>
    <w:p w14:paraId="23B44511" w14:textId="77777777" w:rsidR="000431DD" w:rsidRDefault="000431DD" w:rsidP="000431DD">
      <w:pPr>
        <w:pStyle w:val="Corpodetexto"/>
        <w:rPr>
          <w:rFonts w:ascii="Times New Roman"/>
        </w:rPr>
      </w:pPr>
    </w:p>
    <w:p w14:paraId="55CA70A5" w14:textId="77777777" w:rsidR="000431DD" w:rsidRDefault="000431DD" w:rsidP="000431DD">
      <w:pPr>
        <w:pStyle w:val="Corpodetexto"/>
        <w:rPr>
          <w:rFonts w:ascii="Times New Roman"/>
        </w:rPr>
      </w:pPr>
    </w:p>
    <w:p w14:paraId="5250511E" w14:textId="77777777" w:rsidR="000431DD" w:rsidRDefault="000431DD" w:rsidP="000431DD">
      <w:pPr>
        <w:pStyle w:val="Corpodetexto"/>
        <w:rPr>
          <w:rFonts w:ascii="Times New Roman"/>
        </w:rPr>
      </w:pPr>
    </w:p>
    <w:p w14:paraId="6E44CA4E" w14:textId="77777777" w:rsidR="000431DD" w:rsidRDefault="000431DD" w:rsidP="000431DD">
      <w:pPr>
        <w:pStyle w:val="Corpodetexto"/>
        <w:spacing w:before="61"/>
        <w:rPr>
          <w:rFonts w:ascii="Times New Roman"/>
        </w:rPr>
      </w:pPr>
    </w:p>
    <w:p w14:paraId="60120D71" w14:textId="77777777" w:rsidR="000431DD" w:rsidRDefault="000431DD" w:rsidP="000431DD">
      <w:pPr>
        <w:pStyle w:val="Ttulo8"/>
        <w:spacing w:before="1"/>
        <w:ind w:left="360" w:right="359"/>
        <w:rPr>
          <w:rFonts w:ascii="Times New Roman"/>
        </w:rPr>
      </w:pPr>
      <w:r>
        <w:rPr>
          <w:rFonts w:ascii="Times New Roman"/>
        </w:rPr>
        <w:t>PATRICIA</w:t>
      </w:r>
      <w:r>
        <w:rPr>
          <w:rFonts w:ascii="Times New Roman"/>
          <w:spacing w:val="12"/>
        </w:rPr>
        <w:t xml:space="preserve"> </w:t>
      </w:r>
      <w:r>
        <w:rPr>
          <w:rFonts w:ascii="Times New Roman"/>
        </w:rPr>
        <w:t>ALVES</w:t>
      </w:r>
      <w:r>
        <w:rPr>
          <w:rFonts w:ascii="Times New Roman"/>
          <w:spacing w:val="13"/>
        </w:rPr>
        <w:t xml:space="preserve"> </w:t>
      </w:r>
      <w:r>
        <w:rPr>
          <w:rFonts w:ascii="Times New Roman"/>
          <w:spacing w:val="-2"/>
        </w:rPr>
        <w:t>NEVES</w:t>
      </w:r>
    </w:p>
    <w:p w14:paraId="2F9A92AD" w14:textId="77777777" w:rsidR="000431DD" w:rsidRDefault="000431DD" w:rsidP="000431DD">
      <w:pPr>
        <w:spacing w:before="89"/>
        <w:ind w:left="360" w:right="360"/>
        <w:jc w:val="center"/>
        <w:rPr>
          <w:rFonts w:ascii="Times New Roman" w:hAnsi="Times New Roman"/>
          <w:sz w:val="18"/>
        </w:rPr>
      </w:pPr>
      <w:r>
        <w:rPr>
          <w:rFonts w:ascii="Times New Roman" w:hAnsi="Times New Roman"/>
          <w:sz w:val="18"/>
        </w:rPr>
        <w:t>Assistente</w:t>
      </w:r>
      <w:r>
        <w:rPr>
          <w:rFonts w:ascii="Times New Roman" w:hAnsi="Times New Roman"/>
          <w:spacing w:val="-4"/>
          <w:sz w:val="18"/>
        </w:rPr>
        <w:t xml:space="preserve"> </w:t>
      </w:r>
      <w:r>
        <w:rPr>
          <w:rFonts w:ascii="Times New Roman" w:hAnsi="Times New Roman"/>
          <w:sz w:val="18"/>
        </w:rPr>
        <w:t>técnico</w:t>
      </w:r>
      <w:r>
        <w:rPr>
          <w:rFonts w:ascii="Times New Roman" w:hAnsi="Times New Roman"/>
          <w:spacing w:val="-2"/>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gestão</w:t>
      </w:r>
      <w:r>
        <w:rPr>
          <w:rFonts w:ascii="Times New Roman" w:hAnsi="Times New Roman"/>
          <w:spacing w:val="-2"/>
          <w:sz w:val="18"/>
        </w:rPr>
        <w:t xml:space="preserve"> </w:t>
      </w:r>
      <w:r>
        <w:rPr>
          <w:rFonts w:ascii="Times New Roman" w:hAnsi="Times New Roman"/>
          <w:sz w:val="18"/>
        </w:rPr>
        <w:t>em</w:t>
      </w:r>
      <w:r>
        <w:rPr>
          <w:rFonts w:ascii="Times New Roman" w:hAnsi="Times New Roman"/>
          <w:spacing w:val="-3"/>
          <w:sz w:val="18"/>
        </w:rPr>
        <w:t xml:space="preserve"> </w:t>
      </w:r>
      <w:r>
        <w:rPr>
          <w:rFonts w:ascii="Times New Roman" w:hAnsi="Times New Roman"/>
          <w:spacing w:val="-2"/>
          <w:sz w:val="18"/>
        </w:rPr>
        <w:t>saúde</w:t>
      </w:r>
    </w:p>
    <w:p w14:paraId="57F9BC88" w14:textId="77777777" w:rsidR="000431DD" w:rsidRDefault="000431DD" w:rsidP="000431DD">
      <w:pPr>
        <w:spacing w:before="91"/>
        <w:ind w:left="360" w:right="346"/>
        <w:jc w:val="center"/>
        <w:rPr>
          <w:rFonts w:ascii="Times New Roman" w:hAnsi="Times New Roman"/>
          <w:i/>
          <w:sz w:val="18"/>
        </w:rPr>
      </w:pPr>
      <w:r>
        <w:rPr>
          <w:noProof/>
        </w:rPr>
        <w:drawing>
          <wp:inline distT="0" distB="0" distL="0" distR="0" wp14:anchorId="04B0BF52" wp14:editId="0BA85973">
            <wp:extent cx="190500" cy="180975"/>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6" cstate="print"/>
                    <a:stretch>
                      <a:fillRect/>
                    </a:stretch>
                  </pic:blipFill>
                  <pic:spPr>
                    <a:xfrm>
                      <a:off x="0" y="0"/>
                      <a:ext cx="190500" cy="180975"/>
                    </a:xfrm>
                    <a:prstGeom prst="rect">
                      <a:avLst/>
                    </a:prstGeom>
                  </pic:spPr>
                </pic:pic>
              </a:graphicData>
            </a:graphic>
          </wp:inline>
        </w:drawing>
      </w:r>
      <w:r>
        <w:rPr>
          <w:rFonts w:ascii="Times New Roman" w:hAnsi="Times New Roman"/>
          <w:spacing w:val="10"/>
          <w:sz w:val="20"/>
        </w:rPr>
        <w:t xml:space="preserve"> </w:t>
      </w:r>
      <w:r>
        <w:rPr>
          <w:rFonts w:ascii="Times New Roman" w:hAnsi="Times New Roman"/>
          <w:i/>
          <w:sz w:val="18"/>
        </w:rPr>
        <w:t>Assinou eletronicamente</w:t>
      </w:r>
      <w:r>
        <w:rPr>
          <w:rFonts w:ascii="Times New Roman" w:hAnsi="Times New Roman"/>
          <w:i/>
          <w:spacing w:val="-1"/>
          <w:sz w:val="18"/>
        </w:rPr>
        <w:t xml:space="preserve"> </w:t>
      </w:r>
      <w:r>
        <w:rPr>
          <w:rFonts w:ascii="Times New Roman" w:hAnsi="Times New Roman"/>
          <w:i/>
          <w:sz w:val="18"/>
        </w:rPr>
        <w:t>em</w:t>
      </w:r>
      <w:r>
        <w:rPr>
          <w:rFonts w:ascii="Times New Roman" w:hAnsi="Times New Roman"/>
          <w:i/>
          <w:spacing w:val="-1"/>
          <w:sz w:val="18"/>
        </w:rPr>
        <w:t xml:space="preserve"> </w:t>
      </w:r>
      <w:r>
        <w:rPr>
          <w:rFonts w:ascii="Times New Roman" w:hAnsi="Times New Roman"/>
          <w:i/>
          <w:sz w:val="18"/>
        </w:rPr>
        <w:t>15/07/2025 às</w:t>
      </w:r>
      <w:r>
        <w:rPr>
          <w:rFonts w:ascii="Times New Roman" w:hAnsi="Times New Roman"/>
          <w:i/>
          <w:spacing w:val="-1"/>
          <w:sz w:val="18"/>
        </w:rPr>
        <w:t xml:space="preserve"> </w:t>
      </w:r>
      <w:r>
        <w:rPr>
          <w:rFonts w:ascii="Times New Roman" w:hAnsi="Times New Roman"/>
          <w:i/>
          <w:sz w:val="18"/>
        </w:rPr>
        <w:t>16:59:50.</w:t>
      </w:r>
    </w:p>
    <w:p w14:paraId="22C28466" w14:textId="77777777" w:rsidR="000431DD" w:rsidRDefault="000431DD" w:rsidP="000431DD">
      <w:pPr>
        <w:pStyle w:val="Corpodetexto"/>
        <w:rPr>
          <w:rFonts w:ascii="Times New Roman"/>
          <w:i/>
          <w:sz w:val="18"/>
        </w:rPr>
      </w:pPr>
    </w:p>
    <w:p w14:paraId="1B5E127A" w14:textId="77777777" w:rsidR="000431DD" w:rsidRDefault="000431DD" w:rsidP="000431DD">
      <w:pPr>
        <w:pStyle w:val="Corpodetexto"/>
        <w:rPr>
          <w:rFonts w:ascii="Times New Roman"/>
          <w:i/>
          <w:sz w:val="18"/>
        </w:rPr>
      </w:pPr>
    </w:p>
    <w:p w14:paraId="02F7887F" w14:textId="77777777" w:rsidR="000431DD" w:rsidRDefault="000431DD" w:rsidP="000431DD">
      <w:pPr>
        <w:pStyle w:val="Corpodetexto"/>
        <w:rPr>
          <w:rFonts w:ascii="Times New Roman"/>
          <w:i/>
          <w:sz w:val="18"/>
        </w:rPr>
      </w:pPr>
    </w:p>
    <w:p w14:paraId="6D3C3020" w14:textId="77777777" w:rsidR="000431DD" w:rsidRDefault="000431DD" w:rsidP="000431DD">
      <w:pPr>
        <w:pStyle w:val="Corpodetexto"/>
        <w:rPr>
          <w:rFonts w:ascii="Times New Roman"/>
          <w:i/>
          <w:sz w:val="18"/>
        </w:rPr>
      </w:pPr>
    </w:p>
    <w:p w14:paraId="390F1A1D" w14:textId="77777777" w:rsidR="000431DD" w:rsidRDefault="000431DD" w:rsidP="000431DD">
      <w:pPr>
        <w:pStyle w:val="Corpodetexto"/>
        <w:rPr>
          <w:rFonts w:ascii="Times New Roman"/>
          <w:i/>
          <w:sz w:val="18"/>
        </w:rPr>
      </w:pPr>
    </w:p>
    <w:p w14:paraId="136996E4" w14:textId="77777777" w:rsidR="000431DD" w:rsidRDefault="000431DD" w:rsidP="000431DD">
      <w:pPr>
        <w:pStyle w:val="Corpodetexto"/>
        <w:rPr>
          <w:rFonts w:ascii="Times New Roman"/>
          <w:i/>
          <w:sz w:val="18"/>
        </w:rPr>
      </w:pPr>
    </w:p>
    <w:p w14:paraId="54CE5FD3" w14:textId="77777777" w:rsidR="000431DD" w:rsidRDefault="000431DD" w:rsidP="000431DD">
      <w:pPr>
        <w:pStyle w:val="Corpodetexto"/>
        <w:rPr>
          <w:rFonts w:ascii="Times New Roman"/>
          <w:i/>
          <w:sz w:val="18"/>
        </w:rPr>
      </w:pPr>
    </w:p>
    <w:p w14:paraId="0C3F07EF" w14:textId="77777777" w:rsidR="000431DD" w:rsidRDefault="000431DD" w:rsidP="000431DD">
      <w:pPr>
        <w:pStyle w:val="Corpodetexto"/>
        <w:rPr>
          <w:rFonts w:ascii="Times New Roman"/>
          <w:i/>
          <w:sz w:val="18"/>
        </w:rPr>
      </w:pPr>
    </w:p>
    <w:p w14:paraId="69200CFA" w14:textId="77777777" w:rsidR="000431DD" w:rsidRDefault="000431DD" w:rsidP="000431DD">
      <w:pPr>
        <w:pStyle w:val="Corpodetexto"/>
        <w:spacing w:before="46"/>
        <w:rPr>
          <w:rFonts w:ascii="Times New Roman"/>
          <w:i/>
          <w:sz w:val="18"/>
        </w:rPr>
      </w:pPr>
    </w:p>
    <w:p w14:paraId="0D9EB2A8" w14:textId="77777777" w:rsidR="000431DD" w:rsidRDefault="000431DD" w:rsidP="000431DD">
      <w:pPr>
        <w:pStyle w:val="Ttulo8"/>
        <w:ind w:left="360" w:right="360"/>
        <w:rPr>
          <w:rFonts w:ascii="Times New Roman"/>
        </w:rPr>
      </w:pPr>
      <w:r>
        <w:rPr>
          <w:rFonts w:ascii="Times New Roman"/>
        </w:rPr>
        <w:t>ERIKA</w:t>
      </w:r>
      <w:r>
        <w:rPr>
          <w:rFonts w:ascii="Times New Roman"/>
          <w:spacing w:val="9"/>
        </w:rPr>
        <w:t xml:space="preserve"> </w:t>
      </w:r>
      <w:r>
        <w:rPr>
          <w:rFonts w:ascii="Times New Roman"/>
        </w:rPr>
        <w:t>AUDET</w:t>
      </w:r>
      <w:r>
        <w:rPr>
          <w:rFonts w:ascii="Times New Roman"/>
          <w:spacing w:val="9"/>
        </w:rPr>
        <w:t xml:space="preserve"> </w:t>
      </w:r>
      <w:r>
        <w:rPr>
          <w:rFonts w:ascii="Times New Roman"/>
        </w:rPr>
        <w:t>DE</w:t>
      </w:r>
      <w:r>
        <w:rPr>
          <w:rFonts w:ascii="Times New Roman"/>
          <w:spacing w:val="10"/>
        </w:rPr>
        <w:t xml:space="preserve"> </w:t>
      </w:r>
      <w:r>
        <w:rPr>
          <w:rFonts w:ascii="Times New Roman"/>
          <w:spacing w:val="-2"/>
        </w:rPr>
        <w:t>ALMEIDA</w:t>
      </w:r>
    </w:p>
    <w:p w14:paraId="1C3896B9" w14:textId="77777777" w:rsidR="000431DD" w:rsidRDefault="000431DD" w:rsidP="000431DD">
      <w:pPr>
        <w:spacing w:before="89"/>
        <w:ind w:left="360" w:right="361"/>
        <w:jc w:val="center"/>
        <w:rPr>
          <w:rFonts w:ascii="Times New Roman" w:hAnsi="Times New Roman"/>
          <w:sz w:val="18"/>
        </w:rPr>
      </w:pPr>
      <w:r>
        <w:rPr>
          <w:rFonts w:ascii="Times New Roman" w:hAnsi="Times New Roman"/>
          <w:sz w:val="18"/>
        </w:rPr>
        <w:t>Tecnologista</w:t>
      </w:r>
      <w:r>
        <w:rPr>
          <w:rFonts w:ascii="Times New Roman" w:hAnsi="Times New Roman"/>
          <w:spacing w:val="-7"/>
          <w:sz w:val="18"/>
        </w:rPr>
        <w:t xml:space="preserve"> </w:t>
      </w:r>
      <w:r>
        <w:rPr>
          <w:rFonts w:ascii="Times New Roman" w:hAnsi="Times New Roman"/>
          <w:sz w:val="18"/>
        </w:rPr>
        <w:t>em</w:t>
      </w:r>
      <w:r>
        <w:rPr>
          <w:rFonts w:ascii="Times New Roman" w:hAnsi="Times New Roman"/>
          <w:spacing w:val="-6"/>
          <w:sz w:val="18"/>
        </w:rPr>
        <w:t xml:space="preserve"> </w:t>
      </w:r>
      <w:r>
        <w:rPr>
          <w:rFonts w:ascii="Times New Roman" w:hAnsi="Times New Roman"/>
          <w:sz w:val="18"/>
        </w:rPr>
        <w:t>Saúde</w:t>
      </w:r>
      <w:r>
        <w:rPr>
          <w:rFonts w:ascii="Times New Roman" w:hAnsi="Times New Roman"/>
          <w:spacing w:val="-6"/>
          <w:sz w:val="18"/>
        </w:rPr>
        <w:t xml:space="preserve"> </w:t>
      </w:r>
      <w:r>
        <w:rPr>
          <w:rFonts w:ascii="Times New Roman" w:hAnsi="Times New Roman"/>
          <w:spacing w:val="-2"/>
          <w:sz w:val="18"/>
        </w:rPr>
        <w:t>Pública</w:t>
      </w:r>
    </w:p>
    <w:p w14:paraId="41FAF9D2" w14:textId="77777777" w:rsidR="000431DD" w:rsidRDefault="000431DD" w:rsidP="000431DD">
      <w:pPr>
        <w:jc w:val="center"/>
        <w:rPr>
          <w:rFonts w:ascii="Times New Roman" w:hAnsi="Times New Roman"/>
          <w:sz w:val="18"/>
        </w:rPr>
        <w:sectPr w:rsidR="000431DD" w:rsidSect="000431DD">
          <w:pgSz w:w="11910" w:h="16840"/>
          <w:pgMar w:top="1060" w:right="1133" w:bottom="660" w:left="1133" w:header="469" w:footer="467" w:gutter="0"/>
          <w:cols w:space="720"/>
        </w:sectPr>
      </w:pPr>
    </w:p>
    <w:p w14:paraId="544EB31F" w14:textId="77777777" w:rsidR="000431DD" w:rsidRDefault="000431DD" w:rsidP="000431DD">
      <w:pPr>
        <w:pStyle w:val="Corpodetexto"/>
        <w:spacing w:before="44"/>
        <w:rPr>
          <w:rFonts w:ascii="Times New Roman"/>
          <w:sz w:val="18"/>
        </w:rPr>
      </w:pPr>
    </w:p>
    <w:p w14:paraId="6A3A9130" w14:textId="77777777" w:rsidR="000431DD" w:rsidRDefault="000431DD" w:rsidP="000431DD">
      <w:pPr>
        <w:spacing w:before="1" w:line="482" w:lineRule="auto"/>
        <w:ind w:left="147" w:right="2367" w:firstLine="3090"/>
        <w:rPr>
          <w:sz w:val="18"/>
        </w:rPr>
      </w:pPr>
      <w:r>
        <w:rPr>
          <w:noProof/>
          <w:sz w:val="18"/>
        </w:rPr>
        <mc:AlternateContent>
          <mc:Choice Requires="wps">
            <w:drawing>
              <wp:anchor distT="0" distB="0" distL="0" distR="0" simplePos="0" relativeHeight="251668480" behindDoc="0" locked="0" layoutInCell="1" allowOverlap="1" wp14:anchorId="547C4E25" wp14:editId="3FCEB237">
                <wp:simplePos x="0" y="0"/>
                <wp:positionH relativeFrom="page">
                  <wp:posOffset>382972</wp:posOffset>
                </wp:positionH>
                <wp:positionV relativeFrom="paragraph">
                  <wp:posOffset>399637</wp:posOffset>
                </wp:positionV>
                <wp:extent cx="3273425" cy="52451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3425" cy="52451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2881"/>
                              <w:gridCol w:w="2154"/>
                            </w:tblGrid>
                            <w:tr w:rsidR="000431DD" w14:paraId="33A47C83" w14:textId="77777777">
                              <w:trPr>
                                <w:trHeight w:val="413"/>
                              </w:trPr>
                              <w:tc>
                                <w:tcPr>
                                  <w:tcW w:w="2881" w:type="dxa"/>
                                </w:tcPr>
                                <w:p w14:paraId="1FC5D6DD" w14:textId="77777777" w:rsidR="000431DD" w:rsidRDefault="000431DD">
                                  <w:pPr>
                                    <w:pStyle w:val="TableParagraph"/>
                                    <w:spacing w:line="203" w:lineRule="exact"/>
                                    <w:ind w:left="50"/>
                                    <w:rPr>
                                      <w:rFonts w:ascii="Arial"/>
                                      <w:b/>
                                      <w:sz w:val="18"/>
                                    </w:rPr>
                                  </w:pPr>
                                  <w:r>
                                    <w:rPr>
                                      <w:rFonts w:ascii="Arial"/>
                                      <w:b/>
                                      <w:sz w:val="18"/>
                                    </w:rPr>
                                    <w:t>DATA</w:t>
                                  </w:r>
                                  <w:r>
                                    <w:rPr>
                                      <w:rFonts w:ascii="Arial"/>
                                      <w:b/>
                                      <w:spacing w:val="-9"/>
                                      <w:sz w:val="18"/>
                                    </w:rPr>
                                    <w:t xml:space="preserve"> </w:t>
                                  </w:r>
                                  <w:r>
                                    <w:rPr>
                                      <w:rFonts w:ascii="Arial"/>
                                      <w:b/>
                                      <w:sz w:val="18"/>
                                    </w:rPr>
                                    <w:t>DE</w:t>
                                  </w:r>
                                  <w:r>
                                    <w:rPr>
                                      <w:rFonts w:ascii="Arial"/>
                                      <w:b/>
                                      <w:spacing w:val="-3"/>
                                      <w:sz w:val="18"/>
                                    </w:rPr>
                                    <w:t xml:space="preserve"> </w:t>
                                  </w:r>
                                  <w:r>
                                    <w:rPr>
                                      <w:rFonts w:ascii="Arial"/>
                                      <w:b/>
                                      <w:sz w:val="18"/>
                                    </w:rPr>
                                    <w:t>REGISTRO</w:t>
                                  </w:r>
                                  <w:r>
                                    <w:rPr>
                                      <w:rFonts w:ascii="Arial"/>
                                      <w:b/>
                                      <w:spacing w:val="-2"/>
                                      <w:sz w:val="18"/>
                                    </w:rPr>
                                    <w:t xml:space="preserve"> </w:t>
                                  </w:r>
                                  <w:r>
                                    <w:rPr>
                                      <w:rFonts w:ascii="Arial"/>
                                      <w:b/>
                                      <w:sz w:val="18"/>
                                    </w:rPr>
                                    <w:t>NO</w:t>
                                  </w:r>
                                  <w:r>
                                    <w:rPr>
                                      <w:rFonts w:ascii="Arial"/>
                                      <w:b/>
                                      <w:spacing w:val="-2"/>
                                      <w:sz w:val="18"/>
                                    </w:rPr>
                                    <w:t xml:space="preserve"> </w:t>
                                  </w:r>
                                  <w:r>
                                    <w:rPr>
                                      <w:rFonts w:ascii="Arial"/>
                                      <w:b/>
                                      <w:spacing w:val="-4"/>
                                      <w:sz w:val="18"/>
                                    </w:rPr>
                                    <w:t>MTE:</w:t>
                                  </w:r>
                                </w:p>
                                <w:p w14:paraId="03D0B108" w14:textId="77777777" w:rsidR="000431DD" w:rsidRDefault="000431DD">
                                  <w:pPr>
                                    <w:pStyle w:val="TableParagraph"/>
                                    <w:spacing w:before="1" w:line="190" w:lineRule="exact"/>
                                    <w:ind w:left="50"/>
                                    <w:rPr>
                                      <w:rFonts w:ascii="Arial" w:hAnsi="Arial"/>
                                      <w:b/>
                                      <w:sz w:val="18"/>
                                    </w:rPr>
                                  </w:pPr>
                                  <w:r>
                                    <w:rPr>
                                      <w:rFonts w:ascii="Arial" w:hAnsi="Arial"/>
                                      <w:b/>
                                      <w:sz w:val="18"/>
                                    </w:rPr>
                                    <w:t>NÚMERO</w:t>
                                  </w:r>
                                  <w:r>
                                    <w:rPr>
                                      <w:rFonts w:ascii="Arial" w:hAnsi="Arial"/>
                                      <w:b/>
                                      <w:spacing w:val="5"/>
                                      <w:sz w:val="18"/>
                                    </w:rPr>
                                    <w:t xml:space="preserve"> </w:t>
                                  </w:r>
                                  <w:r>
                                    <w:rPr>
                                      <w:rFonts w:ascii="Arial" w:hAnsi="Arial"/>
                                      <w:b/>
                                      <w:sz w:val="18"/>
                                    </w:rPr>
                                    <w:t>DA</w:t>
                                  </w:r>
                                  <w:r>
                                    <w:rPr>
                                      <w:rFonts w:ascii="Arial" w:hAnsi="Arial"/>
                                      <w:b/>
                                      <w:spacing w:val="-2"/>
                                      <w:sz w:val="18"/>
                                    </w:rPr>
                                    <w:t xml:space="preserve"> SOLICITAÇÃO:</w:t>
                                  </w:r>
                                </w:p>
                              </w:tc>
                              <w:tc>
                                <w:tcPr>
                                  <w:tcW w:w="2154" w:type="dxa"/>
                                </w:tcPr>
                                <w:p w14:paraId="78244417" w14:textId="77777777" w:rsidR="000431DD" w:rsidRDefault="000431DD">
                                  <w:pPr>
                                    <w:pStyle w:val="TableParagraph"/>
                                    <w:spacing w:line="203" w:lineRule="exact"/>
                                    <w:ind w:left="233"/>
                                    <w:rPr>
                                      <w:sz w:val="18"/>
                                    </w:rPr>
                                  </w:pPr>
                                  <w:r>
                                    <w:rPr>
                                      <w:spacing w:val="-2"/>
                                      <w:sz w:val="18"/>
                                    </w:rPr>
                                    <w:t>07/02/2025</w:t>
                                  </w:r>
                                </w:p>
                                <w:p w14:paraId="22550B70" w14:textId="77777777" w:rsidR="000431DD" w:rsidRDefault="000431DD">
                                  <w:pPr>
                                    <w:pStyle w:val="TableParagraph"/>
                                    <w:spacing w:before="1" w:line="190" w:lineRule="exact"/>
                                    <w:ind w:left="233"/>
                                    <w:rPr>
                                      <w:sz w:val="18"/>
                                    </w:rPr>
                                  </w:pPr>
                                  <w:r>
                                    <w:rPr>
                                      <w:spacing w:val="-2"/>
                                      <w:sz w:val="18"/>
                                    </w:rPr>
                                    <w:t>MR000216/2025</w:t>
                                  </w:r>
                                </w:p>
                              </w:tc>
                            </w:tr>
                            <w:tr w:rsidR="000431DD" w14:paraId="0F981713" w14:textId="77777777">
                              <w:trPr>
                                <w:trHeight w:val="208"/>
                              </w:trPr>
                              <w:tc>
                                <w:tcPr>
                                  <w:tcW w:w="2881" w:type="dxa"/>
                                </w:tcPr>
                                <w:p w14:paraId="4849899A" w14:textId="77777777" w:rsidR="000431DD" w:rsidRDefault="000431DD">
                                  <w:pPr>
                                    <w:pStyle w:val="TableParagraph"/>
                                    <w:spacing w:line="188" w:lineRule="exact"/>
                                    <w:ind w:left="50"/>
                                    <w:rPr>
                                      <w:rFonts w:ascii="Arial" w:hAnsi="Arial"/>
                                      <w:b/>
                                      <w:sz w:val="18"/>
                                    </w:rPr>
                                  </w:pPr>
                                  <w:r>
                                    <w:rPr>
                                      <w:rFonts w:ascii="Arial" w:hAnsi="Arial"/>
                                      <w:b/>
                                      <w:sz w:val="18"/>
                                    </w:rPr>
                                    <w:t>NÚMERO</w:t>
                                  </w:r>
                                  <w:r>
                                    <w:rPr>
                                      <w:rFonts w:ascii="Arial" w:hAnsi="Arial"/>
                                      <w:b/>
                                      <w:spacing w:val="5"/>
                                      <w:sz w:val="18"/>
                                    </w:rPr>
                                    <w:t xml:space="preserve"> </w:t>
                                  </w:r>
                                  <w:r>
                                    <w:rPr>
                                      <w:rFonts w:ascii="Arial" w:hAnsi="Arial"/>
                                      <w:b/>
                                      <w:sz w:val="18"/>
                                    </w:rPr>
                                    <w:t>DO</w:t>
                                  </w:r>
                                  <w:r>
                                    <w:rPr>
                                      <w:rFonts w:ascii="Arial" w:hAnsi="Arial"/>
                                      <w:b/>
                                      <w:spacing w:val="5"/>
                                      <w:sz w:val="18"/>
                                    </w:rPr>
                                    <w:t xml:space="preserve"> </w:t>
                                  </w:r>
                                  <w:r>
                                    <w:rPr>
                                      <w:rFonts w:ascii="Arial" w:hAnsi="Arial"/>
                                      <w:b/>
                                      <w:spacing w:val="-2"/>
                                      <w:sz w:val="18"/>
                                    </w:rPr>
                                    <w:t>PROCESSO:</w:t>
                                  </w:r>
                                </w:p>
                              </w:tc>
                              <w:tc>
                                <w:tcPr>
                                  <w:tcW w:w="2154" w:type="dxa"/>
                                </w:tcPr>
                                <w:p w14:paraId="4830B4E2" w14:textId="77777777" w:rsidR="000431DD" w:rsidRDefault="000431DD">
                                  <w:pPr>
                                    <w:pStyle w:val="TableParagraph"/>
                                    <w:spacing w:line="188" w:lineRule="exact"/>
                                    <w:ind w:left="233"/>
                                    <w:rPr>
                                      <w:sz w:val="18"/>
                                    </w:rPr>
                                  </w:pPr>
                                  <w:r>
                                    <w:rPr>
                                      <w:sz w:val="18"/>
                                    </w:rPr>
                                    <w:t>47997.216028/2025-</w:t>
                                  </w:r>
                                  <w:r>
                                    <w:rPr>
                                      <w:spacing w:val="-5"/>
                                      <w:sz w:val="18"/>
                                    </w:rPr>
                                    <w:t>11</w:t>
                                  </w:r>
                                </w:p>
                              </w:tc>
                            </w:tr>
                            <w:tr w:rsidR="000431DD" w14:paraId="773CB220" w14:textId="77777777">
                              <w:trPr>
                                <w:trHeight w:val="205"/>
                              </w:trPr>
                              <w:tc>
                                <w:tcPr>
                                  <w:tcW w:w="2881" w:type="dxa"/>
                                </w:tcPr>
                                <w:p w14:paraId="58B9E6A1" w14:textId="77777777" w:rsidR="000431DD" w:rsidRDefault="000431DD">
                                  <w:pPr>
                                    <w:pStyle w:val="TableParagraph"/>
                                    <w:spacing w:line="186" w:lineRule="exact"/>
                                    <w:ind w:left="50"/>
                                    <w:rPr>
                                      <w:rFonts w:ascii="Arial"/>
                                      <w:b/>
                                      <w:sz w:val="18"/>
                                    </w:rPr>
                                  </w:pPr>
                                  <w:r>
                                    <w:rPr>
                                      <w:rFonts w:ascii="Arial"/>
                                      <w:b/>
                                      <w:spacing w:val="-2"/>
                                      <w:sz w:val="18"/>
                                    </w:rPr>
                                    <w:t>DATA</w:t>
                                  </w:r>
                                  <w:r>
                                    <w:rPr>
                                      <w:rFonts w:ascii="Arial"/>
                                      <w:b/>
                                      <w:spacing w:val="-11"/>
                                      <w:sz w:val="18"/>
                                    </w:rPr>
                                    <w:t xml:space="preserve"> </w:t>
                                  </w:r>
                                  <w:r>
                                    <w:rPr>
                                      <w:rFonts w:ascii="Arial"/>
                                      <w:b/>
                                      <w:spacing w:val="-2"/>
                                      <w:sz w:val="18"/>
                                    </w:rPr>
                                    <w:t>DO</w:t>
                                  </w:r>
                                  <w:r>
                                    <w:rPr>
                                      <w:rFonts w:ascii="Arial"/>
                                      <w:b/>
                                      <w:spacing w:val="-5"/>
                                      <w:sz w:val="18"/>
                                    </w:rPr>
                                    <w:t xml:space="preserve"> </w:t>
                                  </w:r>
                                  <w:r>
                                    <w:rPr>
                                      <w:rFonts w:ascii="Arial"/>
                                      <w:b/>
                                      <w:spacing w:val="-2"/>
                                      <w:sz w:val="18"/>
                                    </w:rPr>
                                    <w:t>PROTOCOLO:</w:t>
                                  </w:r>
                                </w:p>
                              </w:tc>
                              <w:tc>
                                <w:tcPr>
                                  <w:tcW w:w="2154" w:type="dxa"/>
                                </w:tcPr>
                                <w:p w14:paraId="6ED18733" w14:textId="77777777" w:rsidR="000431DD" w:rsidRDefault="000431DD">
                                  <w:pPr>
                                    <w:pStyle w:val="TableParagraph"/>
                                    <w:spacing w:line="186" w:lineRule="exact"/>
                                    <w:ind w:left="233"/>
                                    <w:rPr>
                                      <w:sz w:val="18"/>
                                    </w:rPr>
                                  </w:pPr>
                                  <w:r>
                                    <w:rPr>
                                      <w:spacing w:val="-2"/>
                                      <w:sz w:val="18"/>
                                    </w:rPr>
                                    <w:t>07/02/2025</w:t>
                                  </w:r>
                                </w:p>
                              </w:tc>
                            </w:tr>
                          </w:tbl>
                          <w:p w14:paraId="6E8A668A" w14:textId="77777777" w:rsidR="000431DD" w:rsidRDefault="000431DD" w:rsidP="000431DD">
                            <w:pPr>
                              <w:pStyle w:val="Corpodetexto"/>
                            </w:pPr>
                          </w:p>
                        </w:txbxContent>
                      </wps:txbx>
                      <wps:bodyPr wrap="square" lIns="0" tIns="0" rIns="0" bIns="0" rtlCol="0">
                        <a:noAutofit/>
                      </wps:bodyPr>
                    </wps:wsp>
                  </a:graphicData>
                </a:graphic>
              </wp:anchor>
            </w:drawing>
          </mc:Choice>
          <mc:Fallback>
            <w:pict>
              <v:shape w14:anchorId="547C4E25" id="Textbox 77" o:spid="_x0000_s1030" type="#_x0000_t202" style="position:absolute;left:0;text-align:left;margin-left:30.15pt;margin-top:31.45pt;width:257.75pt;height:41.3pt;z-index:2516684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" filled="f" stroked="f">
                <v:textbox inset="0,0,0,0">
                  <w:txbxContent>
                    <w:tbl>
                      <w:tblPr>
                        <w:tblStyle w:val="TableNormal"/>
                        <w:tblW w:w="0" w:type="auto"/>
                        <w:tblInd w:w="67" w:type="dxa"/>
                        <w:tblLayout w:type="fixed"/>
                        <w:tblLook w:val="01E0" w:firstRow="1" w:lastRow="1" w:firstColumn="1" w:lastColumn="1" w:noHBand="0" w:noVBand="0"/>
                      </w:tblPr>
                      <w:tblGrid>
                        <w:gridCol w:w="2881"/>
                        <w:gridCol w:w="2154"/>
                      </w:tblGrid>
                      <w:tr w:rsidR="000431DD" w14:paraId="33A47C83" w14:textId="77777777">
                        <w:trPr>
                          <w:trHeight w:val="413"/>
                        </w:trPr>
                        <w:tc>
                          <w:tcPr>
                            <w:tcW w:w="2881" w:type="dxa"/>
                          </w:tcPr>
                          <w:p w14:paraId="1FC5D6DD" w14:textId="77777777" w:rsidR="000431DD" w:rsidRDefault="000431DD">
                            <w:pPr>
                              <w:pStyle w:val="TableParagraph"/>
                              <w:spacing w:line="203" w:lineRule="exact"/>
                              <w:ind w:left="50"/>
                              <w:rPr>
                                <w:rFonts w:ascii="Arial"/>
                                <w:b/>
                                <w:sz w:val="18"/>
                              </w:rPr>
                            </w:pPr>
                            <w:r>
                              <w:rPr>
                                <w:rFonts w:ascii="Arial"/>
                                <w:b/>
                                <w:sz w:val="18"/>
                              </w:rPr>
                              <w:t>DATA</w:t>
                            </w:r>
                            <w:r>
                              <w:rPr>
                                <w:rFonts w:ascii="Arial"/>
                                <w:b/>
                                <w:spacing w:val="-9"/>
                                <w:sz w:val="18"/>
                              </w:rPr>
                              <w:t xml:space="preserve"> </w:t>
                            </w:r>
                            <w:r>
                              <w:rPr>
                                <w:rFonts w:ascii="Arial"/>
                                <w:b/>
                                <w:sz w:val="18"/>
                              </w:rPr>
                              <w:t>DE</w:t>
                            </w:r>
                            <w:r>
                              <w:rPr>
                                <w:rFonts w:ascii="Arial"/>
                                <w:b/>
                                <w:spacing w:val="-3"/>
                                <w:sz w:val="18"/>
                              </w:rPr>
                              <w:t xml:space="preserve"> </w:t>
                            </w:r>
                            <w:r>
                              <w:rPr>
                                <w:rFonts w:ascii="Arial"/>
                                <w:b/>
                                <w:sz w:val="18"/>
                              </w:rPr>
                              <w:t>REGISTRO</w:t>
                            </w:r>
                            <w:r>
                              <w:rPr>
                                <w:rFonts w:ascii="Arial"/>
                                <w:b/>
                                <w:spacing w:val="-2"/>
                                <w:sz w:val="18"/>
                              </w:rPr>
                              <w:t xml:space="preserve"> </w:t>
                            </w:r>
                            <w:r>
                              <w:rPr>
                                <w:rFonts w:ascii="Arial"/>
                                <w:b/>
                                <w:sz w:val="18"/>
                              </w:rPr>
                              <w:t>NO</w:t>
                            </w:r>
                            <w:r>
                              <w:rPr>
                                <w:rFonts w:ascii="Arial"/>
                                <w:b/>
                                <w:spacing w:val="-2"/>
                                <w:sz w:val="18"/>
                              </w:rPr>
                              <w:t xml:space="preserve"> </w:t>
                            </w:r>
                            <w:r>
                              <w:rPr>
                                <w:rFonts w:ascii="Arial"/>
                                <w:b/>
                                <w:spacing w:val="-4"/>
                                <w:sz w:val="18"/>
                              </w:rPr>
                              <w:t>MTE:</w:t>
                            </w:r>
                          </w:p>
                          <w:p w14:paraId="03D0B108" w14:textId="77777777" w:rsidR="000431DD" w:rsidRDefault="000431DD">
                            <w:pPr>
                              <w:pStyle w:val="TableParagraph"/>
                              <w:spacing w:before="1" w:line="190" w:lineRule="exact"/>
                              <w:ind w:left="50"/>
                              <w:rPr>
                                <w:rFonts w:ascii="Arial" w:hAnsi="Arial"/>
                                <w:b/>
                                <w:sz w:val="18"/>
                              </w:rPr>
                            </w:pPr>
                            <w:r>
                              <w:rPr>
                                <w:rFonts w:ascii="Arial" w:hAnsi="Arial"/>
                                <w:b/>
                                <w:sz w:val="18"/>
                              </w:rPr>
                              <w:t>NÚMERO</w:t>
                            </w:r>
                            <w:r>
                              <w:rPr>
                                <w:rFonts w:ascii="Arial" w:hAnsi="Arial"/>
                                <w:b/>
                                <w:spacing w:val="5"/>
                                <w:sz w:val="18"/>
                              </w:rPr>
                              <w:t xml:space="preserve"> </w:t>
                            </w:r>
                            <w:r>
                              <w:rPr>
                                <w:rFonts w:ascii="Arial" w:hAnsi="Arial"/>
                                <w:b/>
                                <w:sz w:val="18"/>
                              </w:rPr>
                              <w:t>DA</w:t>
                            </w:r>
                            <w:r>
                              <w:rPr>
                                <w:rFonts w:ascii="Arial" w:hAnsi="Arial"/>
                                <w:b/>
                                <w:spacing w:val="-2"/>
                                <w:sz w:val="18"/>
                              </w:rPr>
                              <w:t xml:space="preserve"> SOLICITAÇÃO:</w:t>
                            </w:r>
                          </w:p>
                        </w:tc>
                        <w:tc>
                          <w:tcPr>
                            <w:tcW w:w="2154" w:type="dxa"/>
                          </w:tcPr>
                          <w:p w14:paraId="78244417" w14:textId="77777777" w:rsidR="000431DD" w:rsidRDefault="000431DD">
                            <w:pPr>
                              <w:pStyle w:val="TableParagraph"/>
                              <w:spacing w:line="203" w:lineRule="exact"/>
                              <w:ind w:left="233"/>
                              <w:rPr>
                                <w:sz w:val="18"/>
                              </w:rPr>
                            </w:pPr>
                            <w:r>
                              <w:rPr>
                                <w:spacing w:val="-2"/>
                                <w:sz w:val="18"/>
                              </w:rPr>
                              <w:t>07/02/2025</w:t>
                            </w:r>
                          </w:p>
                          <w:p w14:paraId="22550B70" w14:textId="77777777" w:rsidR="000431DD" w:rsidRDefault="000431DD">
                            <w:pPr>
                              <w:pStyle w:val="TableParagraph"/>
                              <w:spacing w:before="1" w:line="190" w:lineRule="exact"/>
                              <w:ind w:left="233"/>
                              <w:rPr>
                                <w:sz w:val="18"/>
                              </w:rPr>
                            </w:pPr>
                            <w:r>
                              <w:rPr>
                                <w:spacing w:val="-2"/>
                                <w:sz w:val="18"/>
                              </w:rPr>
                              <w:t>MR000216/2025</w:t>
                            </w:r>
                          </w:p>
                        </w:tc>
                      </w:tr>
                      <w:tr w:rsidR="000431DD" w14:paraId="0F981713" w14:textId="77777777">
                        <w:trPr>
                          <w:trHeight w:val="208"/>
                        </w:trPr>
                        <w:tc>
                          <w:tcPr>
                            <w:tcW w:w="2881" w:type="dxa"/>
                          </w:tcPr>
                          <w:p w14:paraId="4849899A" w14:textId="77777777" w:rsidR="000431DD" w:rsidRDefault="000431DD">
                            <w:pPr>
                              <w:pStyle w:val="TableParagraph"/>
                              <w:spacing w:line="188" w:lineRule="exact"/>
                              <w:ind w:left="50"/>
                              <w:rPr>
                                <w:rFonts w:ascii="Arial" w:hAnsi="Arial"/>
                                <w:b/>
                                <w:sz w:val="18"/>
                              </w:rPr>
                            </w:pPr>
                            <w:r>
                              <w:rPr>
                                <w:rFonts w:ascii="Arial" w:hAnsi="Arial"/>
                                <w:b/>
                                <w:sz w:val="18"/>
                              </w:rPr>
                              <w:t>NÚMERO</w:t>
                            </w:r>
                            <w:r>
                              <w:rPr>
                                <w:rFonts w:ascii="Arial" w:hAnsi="Arial"/>
                                <w:b/>
                                <w:spacing w:val="5"/>
                                <w:sz w:val="18"/>
                              </w:rPr>
                              <w:t xml:space="preserve"> </w:t>
                            </w:r>
                            <w:r>
                              <w:rPr>
                                <w:rFonts w:ascii="Arial" w:hAnsi="Arial"/>
                                <w:b/>
                                <w:sz w:val="18"/>
                              </w:rPr>
                              <w:t>DO</w:t>
                            </w:r>
                            <w:r>
                              <w:rPr>
                                <w:rFonts w:ascii="Arial" w:hAnsi="Arial"/>
                                <w:b/>
                                <w:spacing w:val="5"/>
                                <w:sz w:val="18"/>
                              </w:rPr>
                              <w:t xml:space="preserve"> </w:t>
                            </w:r>
                            <w:r>
                              <w:rPr>
                                <w:rFonts w:ascii="Arial" w:hAnsi="Arial"/>
                                <w:b/>
                                <w:spacing w:val="-2"/>
                                <w:sz w:val="18"/>
                              </w:rPr>
                              <w:t>PROCESSO:</w:t>
                            </w:r>
                          </w:p>
                        </w:tc>
                        <w:tc>
                          <w:tcPr>
                            <w:tcW w:w="2154" w:type="dxa"/>
                          </w:tcPr>
                          <w:p w14:paraId="4830B4E2" w14:textId="77777777" w:rsidR="000431DD" w:rsidRDefault="000431DD">
                            <w:pPr>
                              <w:pStyle w:val="TableParagraph"/>
                              <w:spacing w:line="188" w:lineRule="exact"/>
                              <w:ind w:left="233"/>
                              <w:rPr>
                                <w:sz w:val="18"/>
                              </w:rPr>
                            </w:pPr>
                            <w:r>
                              <w:rPr>
                                <w:sz w:val="18"/>
                              </w:rPr>
                              <w:t>47997.216028/2025-</w:t>
                            </w:r>
                            <w:r>
                              <w:rPr>
                                <w:spacing w:val="-5"/>
                                <w:sz w:val="18"/>
                              </w:rPr>
                              <w:t>11</w:t>
                            </w:r>
                          </w:p>
                        </w:tc>
                      </w:tr>
                      <w:tr w:rsidR="000431DD" w14:paraId="773CB220" w14:textId="77777777">
                        <w:trPr>
                          <w:trHeight w:val="205"/>
                        </w:trPr>
                        <w:tc>
                          <w:tcPr>
                            <w:tcW w:w="2881" w:type="dxa"/>
                          </w:tcPr>
                          <w:p w14:paraId="58B9E6A1" w14:textId="77777777" w:rsidR="000431DD" w:rsidRDefault="000431DD">
                            <w:pPr>
                              <w:pStyle w:val="TableParagraph"/>
                              <w:spacing w:line="186" w:lineRule="exact"/>
                              <w:ind w:left="50"/>
                              <w:rPr>
                                <w:rFonts w:ascii="Arial"/>
                                <w:b/>
                                <w:sz w:val="18"/>
                              </w:rPr>
                            </w:pPr>
                            <w:r>
                              <w:rPr>
                                <w:rFonts w:ascii="Arial"/>
                                <w:b/>
                                <w:spacing w:val="-2"/>
                                <w:sz w:val="18"/>
                              </w:rPr>
                              <w:t>DATA</w:t>
                            </w:r>
                            <w:r>
                              <w:rPr>
                                <w:rFonts w:ascii="Arial"/>
                                <w:b/>
                                <w:spacing w:val="-11"/>
                                <w:sz w:val="18"/>
                              </w:rPr>
                              <w:t xml:space="preserve"> </w:t>
                            </w:r>
                            <w:r>
                              <w:rPr>
                                <w:rFonts w:ascii="Arial"/>
                                <w:b/>
                                <w:spacing w:val="-2"/>
                                <w:sz w:val="18"/>
                              </w:rPr>
                              <w:t>DO</w:t>
                            </w:r>
                            <w:r>
                              <w:rPr>
                                <w:rFonts w:ascii="Arial"/>
                                <w:b/>
                                <w:spacing w:val="-5"/>
                                <w:sz w:val="18"/>
                              </w:rPr>
                              <w:t xml:space="preserve"> </w:t>
                            </w:r>
                            <w:r>
                              <w:rPr>
                                <w:rFonts w:ascii="Arial"/>
                                <w:b/>
                                <w:spacing w:val="-2"/>
                                <w:sz w:val="18"/>
                              </w:rPr>
                              <w:t>PROTOCOLO:</w:t>
                            </w:r>
                          </w:p>
                        </w:tc>
                        <w:tc>
                          <w:tcPr>
                            <w:tcW w:w="2154" w:type="dxa"/>
                          </w:tcPr>
                          <w:p w14:paraId="6ED18733" w14:textId="77777777" w:rsidR="000431DD" w:rsidRDefault="000431DD">
                            <w:pPr>
                              <w:pStyle w:val="TableParagraph"/>
                              <w:spacing w:line="186" w:lineRule="exact"/>
                              <w:ind w:left="233"/>
                              <w:rPr>
                                <w:sz w:val="18"/>
                              </w:rPr>
                            </w:pPr>
                            <w:r>
                              <w:rPr>
                                <w:spacing w:val="-2"/>
                                <w:sz w:val="18"/>
                              </w:rPr>
                              <w:t>07/02/2025</w:t>
                            </w:r>
                          </w:p>
                        </w:tc>
                      </w:tr>
                    </w:tbl>
                    <w:p w14:paraId="6E8A668A" w14:textId="77777777" w:rsidR="000431DD" w:rsidRDefault="000431DD" w:rsidP="000431DD">
                      <w:pPr>
                        <w:pStyle w:val="Corpodetexto"/>
                      </w:pPr>
                    </w:p>
                  </w:txbxContent>
                </v:textbox>
                <w10:wrap anchorx="page"/>
              </v:shape>
            </w:pict>
          </mc:Fallback>
        </mc:AlternateContent>
      </w:r>
      <w:r>
        <w:rPr>
          <w:rFonts w:ascii="Arial" w:hAnsi="Arial"/>
          <w:b/>
          <w:sz w:val="18"/>
        </w:rPr>
        <w:t>CONVENÇÃO COLETIVA</w:t>
      </w:r>
      <w:r>
        <w:rPr>
          <w:rFonts w:ascii="Arial" w:hAnsi="Arial"/>
          <w:b/>
          <w:spacing w:val="-7"/>
          <w:sz w:val="18"/>
        </w:rPr>
        <w:t xml:space="preserve"> </w:t>
      </w:r>
      <w:r>
        <w:rPr>
          <w:rFonts w:ascii="Arial" w:hAnsi="Arial"/>
          <w:b/>
          <w:sz w:val="18"/>
        </w:rPr>
        <w:t>DE TRABALHO 2025/2025 NÚMERO DE REGISTRO NO MTE:</w:t>
      </w:r>
      <w:r>
        <w:rPr>
          <w:rFonts w:ascii="Arial" w:hAnsi="Arial"/>
          <w:b/>
          <w:spacing w:val="80"/>
          <w:sz w:val="18"/>
        </w:rPr>
        <w:t xml:space="preserve"> </w:t>
      </w:r>
      <w:r>
        <w:rPr>
          <w:sz w:val="18"/>
        </w:rPr>
        <w:t>PE000113/2025</w:t>
      </w:r>
    </w:p>
    <w:p w14:paraId="63E0D1FA" w14:textId="77777777" w:rsidR="000431DD" w:rsidRDefault="000431DD" w:rsidP="000431DD">
      <w:pPr>
        <w:pStyle w:val="Corpodetexto"/>
        <w:rPr>
          <w:sz w:val="18"/>
        </w:rPr>
      </w:pPr>
    </w:p>
    <w:p w14:paraId="42E4411B" w14:textId="77777777" w:rsidR="000431DD" w:rsidRDefault="000431DD" w:rsidP="000431DD">
      <w:pPr>
        <w:pStyle w:val="Corpodetexto"/>
        <w:rPr>
          <w:sz w:val="18"/>
        </w:rPr>
      </w:pPr>
    </w:p>
    <w:p w14:paraId="49A2881E" w14:textId="77777777" w:rsidR="000431DD" w:rsidRDefault="000431DD" w:rsidP="000431DD">
      <w:pPr>
        <w:pStyle w:val="Corpodetexto"/>
        <w:rPr>
          <w:sz w:val="18"/>
        </w:rPr>
      </w:pPr>
    </w:p>
    <w:p w14:paraId="7B4CC288" w14:textId="77777777" w:rsidR="000431DD" w:rsidRDefault="000431DD" w:rsidP="000431DD">
      <w:pPr>
        <w:pStyle w:val="Corpodetexto"/>
        <w:rPr>
          <w:sz w:val="18"/>
        </w:rPr>
      </w:pPr>
    </w:p>
    <w:p w14:paraId="4ACFE13A" w14:textId="77777777" w:rsidR="000431DD" w:rsidRDefault="000431DD" w:rsidP="000431DD">
      <w:pPr>
        <w:pStyle w:val="Corpodetexto"/>
        <w:spacing w:before="32"/>
        <w:rPr>
          <w:sz w:val="18"/>
        </w:rPr>
      </w:pPr>
    </w:p>
    <w:p w14:paraId="240057CC" w14:textId="77777777" w:rsidR="000431DD" w:rsidRDefault="000431DD" w:rsidP="000431DD">
      <w:pPr>
        <w:ind w:left="147"/>
        <w:jc w:val="both"/>
        <w:rPr>
          <w:rFonts w:ascii="Arial" w:hAnsi="Arial"/>
          <w:b/>
          <w:sz w:val="18"/>
        </w:rPr>
      </w:pPr>
      <w:r>
        <w:rPr>
          <w:rFonts w:ascii="Arial" w:hAnsi="Arial"/>
          <w:b/>
          <w:sz w:val="18"/>
        </w:rPr>
        <w:t>Confira</w:t>
      </w:r>
      <w:r>
        <w:rPr>
          <w:rFonts w:ascii="Arial" w:hAnsi="Arial"/>
          <w:b/>
          <w:spacing w:val="5"/>
          <w:sz w:val="18"/>
        </w:rPr>
        <w:t xml:space="preserve"> </w:t>
      </w:r>
      <w:r>
        <w:rPr>
          <w:rFonts w:ascii="Arial" w:hAnsi="Arial"/>
          <w:b/>
          <w:sz w:val="18"/>
        </w:rPr>
        <w:t>a</w:t>
      </w:r>
      <w:r>
        <w:rPr>
          <w:rFonts w:ascii="Arial" w:hAnsi="Arial"/>
          <w:b/>
          <w:spacing w:val="6"/>
          <w:sz w:val="18"/>
        </w:rPr>
        <w:t xml:space="preserve"> </w:t>
      </w:r>
      <w:r>
        <w:rPr>
          <w:rFonts w:ascii="Arial" w:hAnsi="Arial"/>
          <w:b/>
          <w:sz w:val="18"/>
        </w:rPr>
        <w:t>autenticidade</w:t>
      </w:r>
      <w:r>
        <w:rPr>
          <w:rFonts w:ascii="Arial" w:hAnsi="Arial"/>
          <w:b/>
          <w:spacing w:val="6"/>
          <w:sz w:val="18"/>
        </w:rPr>
        <w:t xml:space="preserve"> </w:t>
      </w:r>
      <w:r>
        <w:rPr>
          <w:rFonts w:ascii="Arial" w:hAnsi="Arial"/>
          <w:b/>
          <w:sz w:val="18"/>
        </w:rPr>
        <w:t>no</w:t>
      </w:r>
      <w:r>
        <w:rPr>
          <w:rFonts w:ascii="Arial" w:hAnsi="Arial"/>
          <w:b/>
          <w:spacing w:val="6"/>
          <w:sz w:val="18"/>
        </w:rPr>
        <w:t xml:space="preserve"> </w:t>
      </w:r>
      <w:r>
        <w:rPr>
          <w:rFonts w:ascii="Arial" w:hAnsi="Arial"/>
          <w:b/>
          <w:sz w:val="18"/>
        </w:rPr>
        <w:t>endereço</w:t>
      </w:r>
      <w:r>
        <w:rPr>
          <w:rFonts w:ascii="Arial" w:hAnsi="Arial"/>
          <w:b/>
          <w:spacing w:val="6"/>
          <w:sz w:val="18"/>
        </w:rPr>
        <w:t xml:space="preserve"> </w:t>
      </w:r>
      <w:hyperlink r:id="rId25">
        <w:r>
          <w:rPr>
            <w:rFonts w:ascii="Arial" w:hAnsi="Arial"/>
            <w:b/>
            <w:spacing w:val="-2"/>
            <w:sz w:val="18"/>
          </w:rPr>
          <w:t>http://www3.mte.gov.br/sistemas/mediador/.</w:t>
        </w:r>
      </w:hyperlink>
    </w:p>
    <w:p w14:paraId="3C34EBE6" w14:textId="77777777" w:rsidR="000431DD" w:rsidRDefault="000431DD" w:rsidP="000431DD">
      <w:pPr>
        <w:pStyle w:val="Corpodetexto"/>
        <w:rPr>
          <w:rFonts w:ascii="Arial"/>
          <w:b/>
          <w:sz w:val="18"/>
        </w:rPr>
      </w:pPr>
    </w:p>
    <w:p w14:paraId="554AB8A3" w14:textId="77777777" w:rsidR="000431DD" w:rsidRDefault="000431DD" w:rsidP="000431DD">
      <w:pPr>
        <w:pStyle w:val="Corpodetexto"/>
        <w:spacing w:before="29"/>
        <w:rPr>
          <w:rFonts w:ascii="Arial"/>
          <w:b/>
          <w:sz w:val="18"/>
        </w:rPr>
      </w:pPr>
    </w:p>
    <w:p w14:paraId="2E9A1624" w14:textId="77777777" w:rsidR="000431DD" w:rsidRDefault="000431DD" w:rsidP="000431DD">
      <w:pPr>
        <w:spacing w:before="1"/>
        <w:ind w:left="147"/>
        <w:rPr>
          <w:sz w:val="18"/>
        </w:rPr>
      </w:pPr>
      <w:r>
        <w:rPr>
          <w:sz w:val="18"/>
        </w:rPr>
        <w:t>SINDICATO</w:t>
      </w:r>
      <w:r>
        <w:rPr>
          <w:spacing w:val="21"/>
          <w:sz w:val="18"/>
        </w:rPr>
        <w:t xml:space="preserve"> </w:t>
      </w:r>
      <w:r>
        <w:rPr>
          <w:sz w:val="18"/>
        </w:rPr>
        <w:t>DOS</w:t>
      </w:r>
      <w:r>
        <w:rPr>
          <w:spacing w:val="18"/>
          <w:sz w:val="18"/>
        </w:rPr>
        <w:t xml:space="preserve"> </w:t>
      </w:r>
      <w:r>
        <w:rPr>
          <w:sz w:val="18"/>
        </w:rPr>
        <w:t>TRAB.</w:t>
      </w:r>
      <w:r>
        <w:rPr>
          <w:spacing w:val="22"/>
          <w:sz w:val="18"/>
        </w:rPr>
        <w:t xml:space="preserve"> </w:t>
      </w:r>
      <w:r>
        <w:rPr>
          <w:sz w:val="18"/>
        </w:rPr>
        <w:t>NAS</w:t>
      </w:r>
      <w:r>
        <w:rPr>
          <w:spacing w:val="21"/>
          <w:sz w:val="18"/>
        </w:rPr>
        <w:t xml:space="preserve"> </w:t>
      </w:r>
      <w:r>
        <w:rPr>
          <w:sz w:val="18"/>
        </w:rPr>
        <w:t>EMP.</w:t>
      </w:r>
      <w:r>
        <w:rPr>
          <w:spacing w:val="22"/>
          <w:sz w:val="18"/>
        </w:rPr>
        <w:t xml:space="preserve"> </w:t>
      </w:r>
      <w:r>
        <w:rPr>
          <w:sz w:val="18"/>
        </w:rPr>
        <w:t>DE</w:t>
      </w:r>
      <w:r>
        <w:rPr>
          <w:spacing w:val="11"/>
          <w:sz w:val="18"/>
        </w:rPr>
        <w:t xml:space="preserve"> </w:t>
      </w:r>
      <w:r>
        <w:rPr>
          <w:sz w:val="18"/>
        </w:rPr>
        <w:t>ASSEIO</w:t>
      </w:r>
      <w:r>
        <w:rPr>
          <w:spacing w:val="21"/>
          <w:sz w:val="18"/>
        </w:rPr>
        <w:t xml:space="preserve"> </w:t>
      </w:r>
      <w:r>
        <w:rPr>
          <w:sz w:val="18"/>
        </w:rPr>
        <w:t>E</w:t>
      </w:r>
      <w:r>
        <w:rPr>
          <w:spacing w:val="22"/>
          <w:sz w:val="18"/>
        </w:rPr>
        <w:t xml:space="preserve"> </w:t>
      </w:r>
      <w:r>
        <w:rPr>
          <w:sz w:val="18"/>
        </w:rPr>
        <w:t>CONS.,LIMP.</w:t>
      </w:r>
      <w:r>
        <w:rPr>
          <w:spacing w:val="21"/>
          <w:sz w:val="18"/>
        </w:rPr>
        <w:t xml:space="preserve"> </w:t>
      </w:r>
      <w:r>
        <w:rPr>
          <w:sz w:val="18"/>
        </w:rPr>
        <w:t>URB.,LOC.</w:t>
      </w:r>
      <w:r>
        <w:rPr>
          <w:spacing w:val="22"/>
          <w:sz w:val="18"/>
        </w:rPr>
        <w:t xml:space="preserve"> </w:t>
      </w:r>
      <w:r>
        <w:rPr>
          <w:sz w:val="18"/>
        </w:rPr>
        <w:t>DE</w:t>
      </w:r>
      <w:r>
        <w:rPr>
          <w:spacing w:val="21"/>
          <w:sz w:val="18"/>
        </w:rPr>
        <w:t xml:space="preserve"> </w:t>
      </w:r>
      <w:r>
        <w:rPr>
          <w:sz w:val="18"/>
        </w:rPr>
        <w:t>MAO</w:t>
      </w:r>
      <w:r>
        <w:rPr>
          <w:spacing w:val="22"/>
          <w:sz w:val="18"/>
        </w:rPr>
        <w:t xml:space="preserve"> </w:t>
      </w:r>
      <w:r>
        <w:rPr>
          <w:sz w:val="18"/>
        </w:rPr>
        <w:t>DE</w:t>
      </w:r>
      <w:r>
        <w:rPr>
          <w:spacing w:val="21"/>
          <w:sz w:val="18"/>
        </w:rPr>
        <w:t xml:space="preserve"> </w:t>
      </w:r>
      <w:r>
        <w:rPr>
          <w:sz w:val="18"/>
        </w:rPr>
        <w:t>OBRA,</w:t>
      </w:r>
      <w:r>
        <w:rPr>
          <w:spacing w:val="11"/>
          <w:sz w:val="18"/>
        </w:rPr>
        <w:t xml:space="preserve"> </w:t>
      </w:r>
      <w:r>
        <w:rPr>
          <w:sz w:val="18"/>
        </w:rPr>
        <w:t>ADM.</w:t>
      </w:r>
      <w:r>
        <w:rPr>
          <w:spacing w:val="22"/>
          <w:sz w:val="18"/>
        </w:rPr>
        <w:t xml:space="preserve"> </w:t>
      </w:r>
      <w:r>
        <w:rPr>
          <w:sz w:val="18"/>
        </w:rPr>
        <w:t>DE</w:t>
      </w:r>
      <w:r>
        <w:rPr>
          <w:spacing w:val="21"/>
          <w:sz w:val="18"/>
        </w:rPr>
        <w:t xml:space="preserve"> </w:t>
      </w:r>
      <w:r>
        <w:rPr>
          <w:sz w:val="18"/>
        </w:rPr>
        <w:t>IMOV.,</w:t>
      </w:r>
      <w:r>
        <w:rPr>
          <w:spacing w:val="22"/>
          <w:sz w:val="18"/>
        </w:rPr>
        <w:t xml:space="preserve"> </w:t>
      </w:r>
      <w:r>
        <w:rPr>
          <w:sz w:val="18"/>
        </w:rPr>
        <w:t>COND.</w:t>
      </w:r>
      <w:r>
        <w:rPr>
          <w:spacing w:val="21"/>
          <w:sz w:val="18"/>
        </w:rPr>
        <w:t xml:space="preserve"> </w:t>
      </w:r>
      <w:r>
        <w:rPr>
          <w:spacing w:val="-5"/>
          <w:sz w:val="18"/>
        </w:rPr>
        <w:t>DE</w:t>
      </w:r>
    </w:p>
    <w:p w14:paraId="68501D25" w14:textId="77777777" w:rsidR="000431DD" w:rsidRDefault="000431DD" w:rsidP="000431DD">
      <w:pPr>
        <w:spacing w:before="1"/>
        <w:ind w:left="147"/>
        <w:rPr>
          <w:sz w:val="18"/>
        </w:rPr>
      </w:pPr>
      <w:r>
        <w:rPr>
          <w:sz w:val="18"/>
        </w:rPr>
        <w:t>EDIF.,RESID. E COM. DO EST. DE PERNAMBUCO, CNPJ n. 04.072.540/0001-31, neste ato representado(a) por seu Presidente, Sr(a). ARTUR FERNANDES ALVES DE LIMA;</w:t>
      </w:r>
    </w:p>
    <w:p w14:paraId="647B0BE0" w14:textId="77777777" w:rsidR="000431DD" w:rsidRDefault="000431DD" w:rsidP="000431DD">
      <w:pPr>
        <w:pStyle w:val="Corpodetexto"/>
        <w:spacing w:before="3"/>
        <w:rPr>
          <w:sz w:val="18"/>
        </w:rPr>
      </w:pPr>
    </w:p>
    <w:p w14:paraId="5F837EBE" w14:textId="77777777" w:rsidR="000431DD" w:rsidRDefault="000431DD" w:rsidP="000431DD">
      <w:pPr>
        <w:ind w:left="147"/>
        <w:rPr>
          <w:sz w:val="18"/>
        </w:rPr>
      </w:pPr>
      <w:r>
        <w:rPr>
          <w:spacing w:val="-10"/>
          <w:sz w:val="18"/>
        </w:rPr>
        <w:t>E</w:t>
      </w:r>
    </w:p>
    <w:p w14:paraId="52A22E37" w14:textId="77777777" w:rsidR="000431DD" w:rsidRDefault="000431DD" w:rsidP="000431DD">
      <w:pPr>
        <w:pStyle w:val="Corpodetexto"/>
        <w:spacing w:before="2"/>
        <w:rPr>
          <w:sz w:val="18"/>
        </w:rPr>
      </w:pPr>
    </w:p>
    <w:p w14:paraId="32D3E31A" w14:textId="77777777" w:rsidR="000431DD" w:rsidRDefault="000431DD" w:rsidP="000431DD">
      <w:pPr>
        <w:spacing w:before="1"/>
        <w:ind w:left="147"/>
        <w:rPr>
          <w:sz w:val="18"/>
        </w:rPr>
      </w:pPr>
      <w:r>
        <w:rPr>
          <w:sz w:val="18"/>
        </w:rPr>
        <w:t>SINDICATO</w:t>
      </w:r>
      <w:r>
        <w:rPr>
          <w:spacing w:val="68"/>
          <w:sz w:val="18"/>
        </w:rPr>
        <w:t xml:space="preserve"> </w:t>
      </w:r>
      <w:r>
        <w:rPr>
          <w:sz w:val="18"/>
        </w:rPr>
        <w:t>DAS</w:t>
      </w:r>
      <w:r>
        <w:rPr>
          <w:spacing w:val="68"/>
          <w:sz w:val="18"/>
        </w:rPr>
        <w:t xml:space="preserve"> </w:t>
      </w:r>
      <w:r>
        <w:rPr>
          <w:sz w:val="18"/>
        </w:rPr>
        <w:t>EMPRESAS</w:t>
      </w:r>
      <w:r>
        <w:rPr>
          <w:spacing w:val="68"/>
          <w:sz w:val="18"/>
        </w:rPr>
        <w:t xml:space="preserve"> </w:t>
      </w:r>
      <w:r>
        <w:rPr>
          <w:sz w:val="18"/>
        </w:rPr>
        <w:t>DE</w:t>
      </w:r>
      <w:r>
        <w:rPr>
          <w:spacing w:val="58"/>
          <w:sz w:val="18"/>
        </w:rPr>
        <w:t xml:space="preserve"> </w:t>
      </w:r>
      <w:r>
        <w:rPr>
          <w:sz w:val="18"/>
        </w:rPr>
        <w:t>ASSEIO</w:t>
      </w:r>
      <w:r>
        <w:rPr>
          <w:spacing w:val="68"/>
          <w:sz w:val="18"/>
        </w:rPr>
        <w:t xml:space="preserve"> </w:t>
      </w:r>
      <w:r>
        <w:rPr>
          <w:sz w:val="18"/>
        </w:rPr>
        <w:t>E</w:t>
      </w:r>
      <w:r>
        <w:rPr>
          <w:spacing w:val="68"/>
          <w:sz w:val="18"/>
        </w:rPr>
        <w:t xml:space="preserve"> </w:t>
      </w:r>
      <w:r>
        <w:rPr>
          <w:sz w:val="18"/>
        </w:rPr>
        <w:t>CONSERVACAO,</w:t>
      </w:r>
      <w:r>
        <w:rPr>
          <w:spacing w:val="68"/>
          <w:sz w:val="18"/>
        </w:rPr>
        <w:t xml:space="preserve"> </w:t>
      </w:r>
      <w:r>
        <w:rPr>
          <w:sz w:val="18"/>
        </w:rPr>
        <w:t>LIMPEZA</w:t>
      </w:r>
      <w:r>
        <w:rPr>
          <w:spacing w:val="58"/>
          <w:sz w:val="18"/>
        </w:rPr>
        <w:t xml:space="preserve"> </w:t>
      </w:r>
      <w:r>
        <w:rPr>
          <w:sz w:val="18"/>
        </w:rPr>
        <w:t>PUBLICA</w:t>
      </w:r>
      <w:r>
        <w:rPr>
          <w:spacing w:val="58"/>
          <w:sz w:val="18"/>
        </w:rPr>
        <w:t xml:space="preserve"> </w:t>
      </w:r>
      <w:r>
        <w:rPr>
          <w:sz w:val="18"/>
        </w:rPr>
        <w:t>E</w:t>
      </w:r>
      <w:r>
        <w:rPr>
          <w:spacing w:val="68"/>
          <w:sz w:val="18"/>
        </w:rPr>
        <w:t xml:space="preserve"> </w:t>
      </w:r>
      <w:r>
        <w:rPr>
          <w:sz w:val="18"/>
        </w:rPr>
        <w:t>URBANA</w:t>
      </w:r>
      <w:r>
        <w:rPr>
          <w:spacing w:val="58"/>
          <w:sz w:val="18"/>
        </w:rPr>
        <w:t xml:space="preserve"> </w:t>
      </w:r>
      <w:r>
        <w:rPr>
          <w:sz w:val="18"/>
        </w:rPr>
        <w:t>E</w:t>
      </w:r>
      <w:r>
        <w:rPr>
          <w:spacing w:val="65"/>
          <w:sz w:val="18"/>
        </w:rPr>
        <w:t xml:space="preserve"> </w:t>
      </w:r>
      <w:r>
        <w:rPr>
          <w:sz w:val="18"/>
        </w:rPr>
        <w:t>TERCEIRIZACAO</w:t>
      </w:r>
      <w:r>
        <w:rPr>
          <w:spacing w:val="68"/>
          <w:sz w:val="18"/>
        </w:rPr>
        <w:t xml:space="preserve"> </w:t>
      </w:r>
      <w:r>
        <w:rPr>
          <w:spacing w:val="-5"/>
          <w:sz w:val="18"/>
        </w:rPr>
        <w:t>DE</w:t>
      </w:r>
    </w:p>
    <w:p w14:paraId="05BC1E3C" w14:textId="77777777" w:rsidR="000431DD" w:rsidRDefault="000431DD" w:rsidP="000431DD">
      <w:pPr>
        <w:spacing w:before="1"/>
        <w:ind w:left="147"/>
        <w:rPr>
          <w:sz w:val="18"/>
        </w:rPr>
      </w:pPr>
      <w:r>
        <w:rPr>
          <w:sz w:val="18"/>
        </w:rPr>
        <w:t>SERVICOS</w:t>
      </w:r>
      <w:r>
        <w:rPr>
          <w:spacing w:val="40"/>
          <w:sz w:val="18"/>
        </w:rPr>
        <w:t xml:space="preserve"> </w:t>
      </w:r>
      <w:r>
        <w:rPr>
          <w:sz w:val="18"/>
        </w:rPr>
        <w:t>NO</w:t>
      </w:r>
      <w:r>
        <w:rPr>
          <w:spacing w:val="40"/>
          <w:sz w:val="18"/>
        </w:rPr>
        <w:t xml:space="preserve"> </w:t>
      </w:r>
      <w:r>
        <w:rPr>
          <w:sz w:val="18"/>
        </w:rPr>
        <w:t>ESTADO</w:t>
      </w:r>
      <w:r>
        <w:rPr>
          <w:spacing w:val="40"/>
          <w:sz w:val="18"/>
        </w:rPr>
        <w:t xml:space="preserve"> </w:t>
      </w:r>
      <w:r>
        <w:rPr>
          <w:sz w:val="18"/>
        </w:rPr>
        <w:t>DE</w:t>
      </w:r>
      <w:r>
        <w:rPr>
          <w:spacing w:val="40"/>
          <w:sz w:val="18"/>
        </w:rPr>
        <w:t xml:space="preserve"> </w:t>
      </w:r>
      <w:r>
        <w:rPr>
          <w:sz w:val="18"/>
        </w:rPr>
        <w:t>PERNAMBUCO</w:t>
      </w:r>
      <w:r>
        <w:rPr>
          <w:spacing w:val="40"/>
          <w:sz w:val="18"/>
        </w:rPr>
        <w:t xml:space="preserve"> </w:t>
      </w:r>
      <w:r>
        <w:rPr>
          <w:sz w:val="18"/>
        </w:rPr>
        <w:t>-</w:t>
      </w:r>
      <w:r>
        <w:rPr>
          <w:spacing w:val="40"/>
          <w:sz w:val="18"/>
        </w:rPr>
        <w:t xml:space="preserve"> </w:t>
      </w:r>
      <w:r>
        <w:rPr>
          <w:sz w:val="18"/>
        </w:rPr>
        <w:t>SEAC-PE,</w:t>
      </w:r>
      <w:r>
        <w:rPr>
          <w:spacing w:val="40"/>
          <w:sz w:val="18"/>
        </w:rPr>
        <w:t xml:space="preserve"> </w:t>
      </w:r>
      <w:r>
        <w:rPr>
          <w:sz w:val="18"/>
        </w:rPr>
        <w:t>CNPJ</w:t>
      </w:r>
      <w:r>
        <w:rPr>
          <w:spacing w:val="40"/>
          <w:sz w:val="18"/>
        </w:rPr>
        <w:t xml:space="preserve"> </w:t>
      </w:r>
      <w:r>
        <w:rPr>
          <w:sz w:val="18"/>
        </w:rPr>
        <w:t>n.</w:t>
      </w:r>
      <w:r>
        <w:rPr>
          <w:spacing w:val="40"/>
          <w:sz w:val="18"/>
        </w:rPr>
        <w:t xml:space="preserve"> </w:t>
      </w:r>
      <w:r>
        <w:rPr>
          <w:sz w:val="18"/>
        </w:rPr>
        <w:t>24.163.511/0001-92,</w:t>
      </w:r>
      <w:r>
        <w:rPr>
          <w:spacing w:val="40"/>
          <w:sz w:val="18"/>
        </w:rPr>
        <w:t xml:space="preserve"> </w:t>
      </w:r>
      <w:r>
        <w:rPr>
          <w:sz w:val="18"/>
        </w:rPr>
        <w:t>neste</w:t>
      </w:r>
      <w:r>
        <w:rPr>
          <w:spacing w:val="40"/>
          <w:sz w:val="18"/>
        </w:rPr>
        <w:t xml:space="preserve"> </w:t>
      </w:r>
      <w:r>
        <w:rPr>
          <w:sz w:val="18"/>
        </w:rPr>
        <w:t>ato</w:t>
      </w:r>
      <w:r>
        <w:rPr>
          <w:spacing w:val="40"/>
          <w:sz w:val="18"/>
        </w:rPr>
        <w:t xml:space="preserve"> </w:t>
      </w:r>
      <w:r>
        <w:rPr>
          <w:sz w:val="18"/>
        </w:rPr>
        <w:t>representado(a)</w:t>
      </w:r>
      <w:r>
        <w:rPr>
          <w:spacing w:val="40"/>
          <w:sz w:val="18"/>
        </w:rPr>
        <w:t xml:space="preserve"> </w:t>
      </w:r>
      <w:r>
        <w:rPr>
          <w:sz w:val="18"/>
        </w:rPr>
        <w:t>por</w:t>
      </w:r>
      <w:r>
        <w:rPr>
          <w:spacing w:val="40"/>
          <w:sz w:val="18"/>
        </w:rPr>
        <w:t xml:space="preserve"> </w:t>
      </w:r>
      <w:r>
        <w:rPr>
          <w:sz w:val="18"/>
        </w:rPr>
        <w:t>seu Presidente, Sr(a). AGOSTINHO ROCHA GOMES;</w:t>
      </w:r>
    </w:p>
    <w:p w14:paraId="1CE0A9B5" w14:textId="77777777" w:rsidR="000431DD" w:rsidRDefault="000431DD" w:rsidP="000431DD">
      <w:pPr>
        <w:pStyle w:val="Corpodetexto"/>
        <w:spacing w:before="3"/>
        <w:rPr>
          <w:sz w:val="18"/>
        </w:rPr>
      </w:pPr>
    </w:p>
    <w:p w14:paraId="71DB4A49" w14:textId="77777777" w:rsidR="000431DD" w:rsidRDefault="000431DD" w:rsidP="000431DD">
      <w:pPr>
        <w:ind w:left="147" w:right="15"/>
        <w:jc w:val="both"/>
        <w:rPr>
          <w:sz w:val="18"/>
        </w:rPr>
      </w:pPr>
      <w:r>
        <w:rPr>
          <w:sz w:val="18"/>
        </w:rPr>
        <w:t xml:space="preserve">celebram a presente CONVENÇÃO COLETIVA DE TRABALHO, estipulando as condições de trabalho previstas nas cláusulas </w:t>
      </w:r>
      <w:r>
        <w:rPr>
          <w:spacing w:val="-2"/>
          <w:sz w:val="18"/>
        </w:rPr>
        <w:t>seguintes:</w:t>
      </w:r>
    </w:p>
    <w:p w14:paraId="04BDC1F1" w14:textId="77777777" w:rsidR="000431DD" w:rsidRDefault="000431DD" w:rsidP="000431DD">
      <w:pPr>
        <w:pStyle w:val="Corpodetexto"/>
        <w:spacing w:before="4"/>
        <w:rPr>
          <w:sz w:val="18"/>
        </w:rPr>
      </w:pPr>
    </w:p>
    <w:p w14:paraId="7EC5F1EB" w14:textId="77777777" w:rsidR="000431DD" w:rsidRDefault="000431DD" w:rsidP="000431DD">
      <w:pPr>
        <w:ind w:left="147"/>
        <w:rPr>
          <w:rFonts w:ascii="Arial" w:hAnsi="Arial"/>
          <w:b/>
          <w:sz w:val="18"/>
        </w:rPr>
      </w:pPr>
      <w:r>
        <w:rPr>
          <w:rFonts w:ascii="Arial" w:hAnsi="Arial"/>
          <w:b/>
          <w:noProof/>
          <w:sz w:val="18"/>
        </w:rPr>
        <w:drawing>
          <wp:anchor distT="0" distB="0" distL="0" distR="0" simplePos="0" relativeHeight="251745280" behindDoc="1" locked="0" layoutInCell="1" allowOverlap="1" wp14:anchorId="7797BA79" wp14:editId="12D9B3A3">
            <wp:simplePos x="0" y="0"/>
            <wp:positionH relativeFrom="page">
              <wp:posOffset>3393783</wp:posOffset>
            </wp:positionH>
            <wp:positionV relativeFrom="paragraph">
              <wp:posOffset>-33144</wp:posOffset>
            </wp:positionV>
            <wp:extent cx="916985" cy="933507"/>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26" cstate="print"/>
                    <a:stretch>
                      <a:fillRect/>
                    </a:stretch>
                  </pic:blipFill>
                  <pic:spPr>
                    <a:xfrm>
                      <a:off x="0" y="0"/>
                      <a:ext cx="916985" cy="933507"/>
                    </a:xfrm>
                    <a:prstGeom prst="rect">
                      <a:avLst/>
                    </a:prstGeom>
                  </pic:spPr>
                </pic:pic>
              </a:graphicData>
            </a:graphic>
          </wp:anchor>
        </w:drawing>
      </w:r>
      <w:r>
        <w:rPr>
          <w:rFonts w:ascii="Arial" w:hAnsi="Arial"/>
          <w:b/>
          <w:sz w:val="18"/>
        </w:rPr>
        <w:t>CLÁUSULA</w:t>
      </w:r>
      <w:r>
        <w:rPr>
          <w:rFonts w:ascii="Arial" w:hAnsi="Arial"/>
          <w:b/>
          <w:spacing w:val="-6"/>
          <w:sz w:val="18"/>
        </w:rPr>
        <w:t xml:space="preserve"> </w:t>
      </w:r>
      <w:r>
        <w:rPr>
          <w:rFonts w:ascii="Arial" w:hAnsi="Arial"/>
          <w:b/>
          <w:sz w:val="18"/>
        </w:rPr>
        <w:t>PRIMEIRA</w:t>
      </w:r>
      <w:r>
        <w:rPr>
          <w:rFonts w:ascii="Arial" w:hAnsi="Arial"/>
          <w:b/>
          <w:spacing w:val="-6"/>
          <w:sz w:val="18"/>
        </w:rPr>
        <w:t xml:space="preserve"> </w:t>
      </w:r>
      <w:r>
        <w:rPr>
          <w:rFonts w:ascii="Arial" w:hAnsi="Arial"/>
          <w:b/>
          <w:sz w:val="18"/>
        </w:rPr>
        <w:t>-</w:t>
      </w:r>
      <w:r>
        <w:rPr>
          <w:rFonts w:ascii="Arial" w:hAnsi="Arial"/>
          <w:b/>
          <w:spacing w:val="2"/>
          <w:sz w:val="18"/>
        </w:rPr>
        <w:t xml:space="preserve"> </w:t>
      </w:r>
      <w:r>
        <w:rPr>
          <w:rFonts w:ascii="Arial" w:hAnsi="Arial"/>
          <w:b/>
          <w:sz w:val="18"/>
        </w:rPr>
        <w:t>VIGÊNCIA</w:t>
      </w:r>
      <w:r>
        <w:rPr>
          <w:rFonts w:ascii="Arial" w:hAnsi="Arial"/>
          <w:b/>
          <w:spacing w:val="-6"/>
          <w:sz w:val="18"/>
        </w:rPr>
        <w:t xml:space="preserve"> </w:t>
      </w:r>
      <w:r>
        <w:rPr>
          <w:rFonts w:ascii="Arial" w:hAnsi="Arial"/>
          <w:b/>
          <w:sz w:val="18"/>
        </w:rPr>
        <w:t>E</w:t>
      </w:r>
      <w:r>
        <w:rPr>
          <w:rFonts w:ascii="Arial" w:hAnsi="Arial"/>
          <w:b/>
          <w:spacing w:val="1"/>
          <w:sz w:val="18"/>
        </w:rPr>
        <w:t xml:space="preserve"> </w:t>
      </w:r>
      <w:r>
        <w:rPr>
          <w:rFonts w:ascii="Arial" w:hAnsi="Arial"/>
          <w:b/>
          <w:sz w:val="18"/>
        </w:rPr>
        <w:t>DATA-</w:t>
      </w:r>
      <w:r>
        <w:rPr>
          <w:rFonts w:ascii="Arial" w:hAnsi="Arial"/>
          <w:b/>
          <w:spacing w:val="-4"/>
          <w:sz w:val="18"/>
        </w:rPr>
        <w:t>BASE</w:t>
      </w:r>
    </w:p>
    <w:p w14:paraId="0ADECD7E" w14:textId="77777777" w:rsidR="000431DD" w:rsidRDefault="000431DD" w:rsidP="000431DD">
      <w:pPr>
        <w:pStyle w:val="Corpodetexto"/>
        <w:spacing w:before="2"/>
        <w:rPr>
          <w:rFonts w:ascii="Arial"/>
          <w:b/>
          <w:sz w:val="18"/>
        </w:rPr>
      </w:pPr>
    </w:p>
    <w:p w14:paraId="207E1DD6" w14:textId="77777777" w:rsidR="000431DD" w:rsidRDefault="000431DD" w:rsidP="000431DD">
      <w:pPr>
        <w:ind w:left="147" w:right="15"/>
        <w:jc w:val="both"/>
        <w:rPr>
          <w:sz w:val="18"/>
        </w:rPr>
      </w:pPr>
      <w:r>
        <w:rPr>
          <w:sz w:val="18"/>
        </w:rPr>
        <w:t>As</w:t>
      </w:r>
      <w:r>
        <w:rPr>
          <w:spacing w:val="12"/>
          <w:sz w:val="18"/>
        </w:rPr>
        <w:t xml:space="preserve"> </w:t>
      </w:r>
      <w:r>
        <w:rPr>
          <w:sz w:val="18"/>
        </w:rPr>
        <w:t>partes</w:t>
      </w:r>
      <w:r>
        <w:rPr>
          <w:spacing w:val="12"/>
          <w:sz w:val="18"/>
        </w:rPr>
        <w:t xml:space="preserve"> </w:t>
      </w:r>
      <w:r>
        <w:rPr>
          <w:sz w:val="18"/>
        </w:rPr>
        <w:t>fixam</w:t>
      </w:r>
      <w:r>
        <w:rPr>
          <w:spacing w:val="12"/>
          <w:sz w:val="18"/>
        </w:rPr>
        <w:t xml:space="preserve"> </w:t>
      </w:r>
      <w:r>
        <w:rPr>
          <w:sz w:val="18"/>
        </w:rPr>
        <w:t>a</w:t>
      </w:r>
      <w:r>
        <w:rPr>
          <w:spacing w:val="12"/>
          <w:sz w:val="18"/>
        </w:rPr>
        <w:t xml:space="preserve"> </w:t>
      </w:r>
      <w:r>
        <w:rPr>
          <w:sz w:val="18"/>
        </w:rPr>
        <w:t>vigência</w:t>
      </w:r>
      <w:r>
        <w:rPr>
          <w:spacing w:val="12"/>
          <w:sz w:val="18"/>
        </w:rPr>
        <w:t xml:space="preserve"> </w:t>
      </w:r>
      <w:r>
        <w:rPr>
          <w:sz w:val="18"/>
        </w:rPr>
        <w:t>da</w:t>
      </w:r>
      <w:r>
        <w:rPr>
          <w:spacing w:val="12"/>
          <w:sz w:val="18"/>
        </w:rPr>
        <w:t xml:space="preserve"> </w:t>
      </w:r>
      <w:r>
        <w:rPr>
          <w:sz w:val="18"/>
        </w:rPr>
        <w:t>presente</w:t>
      </w:r>
      <w:r>
        <w:rPr>
          <w:spacing w:val="12"/>
          <w:sz w:val="18"/>
        </w:rPr>
        <w:t xml:space="preserve"> </w:t>
      </w:r>
      <w:r>
        <w:rPr>
          <w:sz w:val="18"/>
        </w:rPr>
        <w:t>Convenção</w:t>
      </w:r>
      <w:r>
        <w:rPr>
          <w:spacing w:val="12"/>
          <w:sz w:val="18"/>
        </w:rPr>
        <w:t xml:space="preserve"> </w:t>
      </w:r>
      <w:r>
        <w:rPr>
          <w:sz w:val="18"/>
        </w:rPr>
        <w:t>Coletiva</w:t>
      </w:r>
      <w:r>
        <w:rPr>
          <w:spacing w:val="12"/>
          <w:sz w:val="18"/>
        </w:rPr>
        <w:t xml:space="preserve"> </w:t>
      </w:r>
      <w:r>
        <w:rPr>
          <w:sz w:val="18"/>
        </w:rPr>
        <w:t>de Trabalho</w:t>
      </w:r>
      <w:r>
        <w:rPr>
          <w:spacing w:val="12"/>
          <w:sz w:val="18"/>
        </w:rPr>
        <w:t xml:space="preserve"> </w:t>
      </w:r>
      <w:r>
        <w:rPr>
          <w:sz w:val="18"/>
        </w:rPr>
        <w:t>no</w:t>
      </w:r>
      <w:r>
        <w:rPr>
          <w:spacing w:val="12"/>
          <w:sz w:val="18"/>
        </w:rPr>
        <w:t xml:space="preserve"> </w:t>
      </w:r>
      <w:r>
        <w:rPr>
          <w:sz w:val="18"/>
        </w:rPr>
        <w:t>período</w:t>
      </w:r>
      <w:r>
        <w:rPr>
          <w:spacing w:val="12"/>
          <w:sz w:val="18"/>
        </w:rPr>
        <w:t xml:space="preserve"> </w:t>
      </w:r>
      <w:r>
        <w:rPr>
          <w:sz w:val="18"/>
        </w:rPr>
        <w:t>de</w:t>
      </w:r>
      <w:r>
        <w:rPr>
          <w:spacing w:val="12"/>
          <w:sz w:val="18"/>
        </w:rPr>
        <w:t xml:space="preserve"> </w:t>
      </w:r>
      <w:r>
        <w:rPr>
          <w:sz w:val="18"/>
        </w:rPr>
        <w:t>01º</w:t>
      </w:r>
      <w:r>
        <w:rPr>
          <w:spacing w:val="12"/>
          <w:sz w:val="18"/>
        </w:rPr>
        <w:t xml:space="preserve"> </w:t>
      </w:r>
      <w:r>
        <w:rPr>
          <w:sz w:val="18"/>
        </w:rPr>
        <w:t>de</w:t>
      </w:r>
      <w:r>
        <w:rPr>
          <w:spacing w:val="12"/>
          <w:sz w:val="18"/>
        </w:rPr>
        <w:t xml:space="preserve"> </w:t>
      </w:r>
      <w:r>
        <w:rPr>
          <w:sz w:val="18"/>
        </w:rPr>
        <w:t>janeiro</w:t>
      </w:r>
      <w:r>
        <w:rPr>
          <w:spacing w:val="12"/>
          <w:sz w:val="18"/>
        </w:rPr>
        <w:t xml:space="preserve"> </w:t>
      </w:r>
      <w:r>
        <w:rPr>
          <w:sz w:val="18"/>
        </w:rPr>
        <w:t>de</w:t>
      </w:r>
      <w:r>
        <w:rPr>
          <w:spacing w:val="12"/>
          <w:sz w:val="18"/>
        </w:rPr>
        <w:t xml:space="preserve"> </w:t>
      </w:r>
      <w:r>
        <w:rPr>
          <w:sz w:val="18"/>
        </w:rPr>
        <w:t>2025</w:t>
      </w:r>
      <w:r>
        <w:rPr>
          <w:spacing w:val="12"/>
          <w:sz w:val="18"/>
        </w:rPr>
        <w:t xml:space="preserve"> </w:t>
      </w:r>
      <w:r>
        <w:rPr>
          <w:sz w:val="18"/>
        </w:rPr>
        <w:t>a</w:t>
      </w:r>
      <w:r>
        <w:rPr>
          <w:spacing w:val="12"/>
          <w:sz w:val="18"/>
        </w:rPr>
        <w:t xml:space="preserve"> </w:t>
      </w:r>
      <w:r>
        <w:rPr>
          <w:sz w:val="18"/>
        </w:rPr>
        <w:t>31</w:t>
      </w:r>
      <w:r>
        <w:rPr>
          <w:spacing w:val="12"/>
          <w:sz w:val="18"/>
        </w:rPr>
        <w:t xml:space="preserve"> </w:t>
      </w:r>
      <w:r>
        <w:rPr>
          <w:sz w:val="18"/>
        </w:rPr>
        <w:t>de</w:t>
      </w:r>
      <w:r>
        <w:rPr>
          <w:spacing w:val="12"/>
          <w:sz w:val="18"/>
        </w:rPr>
        <w:t xml:space="preserve"> </w:t>
      </w:r>
      <w:r>
        <w:rPr>
          <w:sz w:val="18"/>
        </w:rPr>
        <w:t>dezembro de 2025 e a data-base da categoria em 01º de janeiro.</w:t>
      </w:r>
    </w:p>
    <w:p w14:paraId="214B6406" w14:textId="77777777" w:rsidR="000431DD" w:rsidRDefault="000431DD" w:rsidP="000431DD">
      <w:pPr>
        <w:pStyle w:val="Corpodetexto"/>
        <w:rPr>
          <w:sz w:val="18"/>
        </w:rPr>
      </w:pPr>
    </w:p>
    <w:p w14:paraId="64490661" w14:textId="77777777" w:rsidR="000431DD" w:rsidRDefault="000431DD" w:rsidP="000431DD">
      <w:pPr>
        <w:pStyle w:val="Corpodetexto"/>
        <w:spacing w:before="5"/>
        <w:rPr>
          <w:sz w:val="18"/>
        </w:rPr>
      </w:pPr>
    </w:p>
    <w:p w14:paraId="6086AD06"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SEGUNDA -</w:t>
      </w:r>
      <w:r>
        <w:rPr>
          <w:rFonts w:ascii="Arial" w:hAnsi="Arial"/>
          <w:b/>
          <w:spacing w:val="-1"/>
          <w:sz w:val="18"/>
        </w:rPr>
        <w:t xml:space="preserve"> </w:t>
      </w:r>
      <w:r>
        <w:rPr>
          <w:rFonts w:ascii="Arial" w:hAnsi="Arial"/>
          <w:b/>
          <w:spacing w:val="-2"/>
          <w:sz w:val="18"/>
        </w:rPr>
        <w:t>ABRANGÊNCIA</w:t>
      </w:r>
    </w:p>
    <w:p w14:paraId="29A8ADB3" w14:textId="77777777" w:rsidR="000431DD" w:rsidRDefault="000431DD" w:rsidP="000431DD">
      <w:pPr>
        <w:pStyle w:val="Corpodetexto"/>
        <w:spacing w:before="2"/>
        <w:rPr>
          <w:rFonts w:ascii="Arial"/>
          <w:b/>
          <w:sz w:val="18"/>
        </w:rPr>
      </w:pPr>
    </w:p>
    <w:p w14:paraId="471C82CB" w14:textId="77777777" w:rsidR="000431DD" w:rsidRDefault="000431DD" w:rsidP="000431DD">
      <w:pPr>
        <w:ind w:left="147" w:right="15"/>
        <w:jc w:val="both"/>
        <w:rPr>
          <w:sz w:val="18"/>
        </w:rPr>
      </w:pPr>
      <w:r>
        <w:rPr>
          <w:sz w:val="18"/>
        </w:rPr>
        <w:t xml:space="preserve">A presente Convenção Coletiva de Trabalho abrangerá a(s) categoria(s) </w:t>
      </w:r>
      <w:r>
        <w:rPr>
          <w:rFonts w:ascii="Arial" w:hAnsi="Arial"/>
          <w:b/>
          <w:sz w:val="18"/>
        </w:rPr>
        <w:t>dos empregados em empresas de asseio e conservação, limpeza urbana e terceirização de serviços</w:t>
      </w:r>
      <w:r>
        <w:rPr>
          <w:sz w:val="18"/>
        </w:rPr>
        <w:t xml:space="preserve">, com abrangência territorial em </w:t>
      </w:r>
      <w:r>
        <w:rPr>
          <w:rFonts w:ascii="Arial" w:hAnsi="Arial"/>
          <w:b/>
          <w:sz w:val="18"/>
        </w:rPr>
        <w:t>Abreu e Lima/PE, Agrestina/PE,</w:t>
      </w:r>
      <w:r>
        <w:rPr>
          <w:rFonts w:ascii="Arial" w:hAnsi="Arial"/>
          <w:b/>
          <w:spacing w:val="40"/>
          <w:sz w:val="18"/>
        </w:rPr>
        <w:t xml:space="preserve"> </w:t>
      </w:r>
      <w:r>
        <w:rPr>
          <w:rFonts w:ascii="Arial" w:hAnsi="Arial"/>
          <w:b/>
          <w:sz w:val="18"/>
        </w:rPr>
        <w:t>Água Preta/PE, Águas Belas/PE, Alagoinha/PE, Aliança/PE, Altinho/PE, Amaraji/PE, Angelim/PE, Araçoiaba/PE, Arcoverde/PE, Barra de Guabiraba/PE, Barreiros/PE, Belém de Maria/PE, Belo Jardim/PE, Bezerros/PE, Bom Conselho/PE, Bom Jardim/PE, Bonito/PE, Brejão/PE, Brejo da Madre de Deus/PE, Buenos Aires/PE, Buíque/PE, Cachoeirinha/PE, Caetés/PE, Calçado/PE, Camaragibe/PE, Camocim de São Félix/PE, Camutanga/PE, Canhotinho/PE, Capoeiras/PE, Carpina/PE, Caruaru/PE, Casinhas/PE, Catende/PE, Chã de Alegria/PE, Chã Grande/PE, Condado/PE, Correntes/PE, Cortês/PE, Cumaru/PE, Cupira/PE, Custódia/PE, Escada/PE, Feira Nova/PE, Fernando de Noronha/PE, Ferreiros/PE, Frei Miguelinho/PE,</w:t>
      </w:r>
      <w:r>
        <w:rPr>
          <w:rFonts w:ascii="Arial" w:hAnsi="Arial"/>
          <w:b/>
          <w:spacing w:val="40"/>
          <w:sz w:val="18"/>
        </w:rPr>
        <w:t xml:space="preserve"> </w:t>
      </w:r>
      <w:r>
        <w:rPr>
          <w:rFonts w:ascii="Arial" w:hAnsi="Arial"/>
          <w:b/>
          <w:sz w:val="18"/>
        </w:rPr>
        <w:t>Gameleira/PE,</w:t>
      </w:r>
      <w:r>
        <w:rPr>
          <w:rFonts w:ascii="Arial" w:hAnsi="Arial"/>
          <w:b/>
          <w:spacing w:val="40"/>
          <w:sz w:val="18"/>
        </w:rPr>
        <w:t xml:space="preserve"> </w:t>
      </w:r>
      <w:r>
        <w:rPr>
          <w:rFonts w:ascii="Arial" w:hAnsi="Arial"/>
          <w:b/>
          <w:sz w:val="18"/>
        </w:rPr>
        <w:t>Garanhuns/PE,</w:t>
      </w:r>
      <w:r>
        <w:rPr>
          <w:rFonts w:ascii="Arial" w:hAnsi="Arial"/>
          <w:b/>
          <w:spacing w:val="40"/>
          <w:sz w:val="18"/>
        </w:rPr>
        <w:t xml:space="preserve"> </w:t>
      </w:r>
      <w:r>
        <w:rPr>
          <w:rFonts w:ascii="Arial" w:hAnsi="Arial"/>
          <w:b/>
          <w:sz w:val="18"/>
        </w:rPr>
        <w:t>Glória</w:t>
      </w:r>
      <w:r>
        <w:rPr>
          <w:rFonts w:ascii="Arial" w:hAnsi="Arial"/>
          <w:b/>
          <w:spacing w:val="40"/>
          <w:sz w:val="18"/>
        </w:rPr>
        <w:t xml:space="preserve"> </w:t>
      </w:r>
      <w:r>
        <w:rPr>
          <w:rFonts w:ascii="Arial" w:hAnsi="Arial"/>
          <w:b/>
          <w:sz w:val="18"/>
        </w:rPr>
        <w:t>do</w:t>
      </w:r>
      <w:r>
        <w:rPr>
          <w:rFonts w:ascii="Arial" w:hAnsi="Arial"/>
          <w:b/>
          <w:spacing w:val="40"/>
          <w:sz w:val="18"/>
        </w:rPr>
        <w:t xml:space="preserve"> </w:t>
      </w:r>
      <w:r>
        <w:rPr>
          <w:rFonts w:ascii="Arial" w:hAnsi="Arial"/>
          <w:b/>
          <w:sz w:val="18"/>
        </w:rPr>
        <w:t>Goitá/PE,</w:t>
      </w:r>
      <w:r>
        <w:rPr>
          <w:rFonts w:ascii="Arial" w:hAnsi="Arial"/>
          <w:b/>
          <w:spacing w:val="40"/>
          <w:sz w:val="18"/>
        </w:rPr>
        <w:t xml:space="preserve"> </w:t>
      </w:r>
      <w:r>
        <w:rPr>
          <w:rFonts w:ascii="Arial" w:hAnsi="Arial"/>
          <w:b/>
          <w:sz w:val="18"/>
        </w:rPr>
        <w:t>Goiana/PE,</w:t>
      </w:r>
      <w:r>
        <w:rPr>
          <w:rFonts w:ascii="Arial" w:hAnsi="Arial"/>
          <w:b/>
          <w:spacing w:val="40"/>
          <w:sz w:val="18"/>
        </w:rPr>
        <w:t xml:space="preserve"> </w:t>
      </w:r>
      <w:r>
        <w:rPr>
          <w:rFonts w:ascii="Arial" w:hAnsi="Arial"/>
          <w:b/>
          <w:sz w:val="18"/>
        </w:rPr>
        <w:t>Gravatá/PE,</w:t>
      </w:r>
      <w:r>
        <w:rPr>
          <w:rFonts w:ascii="Arial" w:hAnsi="Arial"/>
          <w:b/>
          <w:spacing w:val="40"/>
          <w:sz w:val="18"/>
        </w:rPr>
        <w:t xml:space="preserve"> </w:t>
      </w:r>
      <w:r>
        <w:rPr>
          <w:rFonts w:ascii="Arial" w:hAnsi="Arial"/>
          <w:b/>
          <w:sz w:val="18"/>
        </w:rPr>
        <w:t>Iati/PE,</w:t>
      </w:r>
      <w:r>
        <w:rPr>
          <w:rFonts w:ascii="Arial" w:hAnsi="Arial"/>
          <w:b/>
          <w:spacing w:val="40"/>
          <w:sz w:val="18"/>
        </w:rPr>
        <w:t xml:space="preserve"> </w:t>
      </w:r>
      <w:r>
        <w:rPr>
          <w:rFonts w:ascii="Arial" w:hAnsi="Arial"/>
          <w:b/>
          <w:sz w:val="18"/>
        </w:rPr>
        <w:t>Ibirajuba/PE, Igarassu/PE, Ilha de Itamaracá/PE, Itaíba/PE, Itambé/PE, Itapissuma/PE, Itaquitinga/PE, Jaqueira/PE, Jataúba/PE, João Alfredo/PE, Joaquim Nabuco/PE, Jucati/PE, Jupi/PE, Jurema/PE, Lagoa de Itaenga/PE, Lagoa do Carro/PE, Lagoa do Ouro/PE, Lagoa dos Gatos/PE, Lajedo/PE, Limoeiro/PE, Macaparana/PE, Machados/PE, Maraial/PE, Nazaré da Mata/PE, Olinda/PE, Orobó/PE, Palmares/PE, Palmeirina/PE, Panelas/PE, Paranatama/PE, Passira/PE, Paudalho/PE, Paulista/PE, Pedra/PE, Pesqueira/PE, Poção/PE, Pombos/PE, Primavera/PE, Quipapá/PE, Recife/PE, Riacho das Almas/PE, Ribeirão/PE, Rio Formoso/PE, Sairé/PE, Salgadinho/PE, Saloá/PE, Sanharó/PE, Santa Cruz do Capibaribe/PE, Santa Maria do Cambucá/PE, São Benedito do Sul/PE, São Bento do Una/PE, São Caitano/PE, São João/PE, São Joaquim do Monte/PE,</w:t>
      </w:r>
      <w:r>
        <w:rPr>
          <w:rFonts w:ascii="Arial" w:hAnsi="Arial"/>
          <w:b/>
          <w:spacing w:val="80"/>
          <w:sz w:val="18"/>
        </w:rPr>
        <w:t xml:space="preserve"> </w:t>
      </w:r>
      <w:r>
        <w:rPr>
          <w:rFonts w:ascii="Arial" w:hAnsi="Arial"/>
          <w:b/>
          <w:sz w:val="18"/>
        </w:rPr>
        <w:t>São</w:t>
      </w:r>
      <w:r>
        <w:rPr>
          <w:rFonts w:ascii="Arial" w:hAnsi="Arial"/>
          <w:b/>
          <w:spacing w:val="40"/>
          <w:sz w:val="18"/>
        </w:rPr>
        <w:t xml:space="preserve"> </w:t>
      </w:r>
      <w:r>
        <w:rPr>
          <w:rFonts w:ascii="Arial" w:hAnsi="Arial"/>
          <w:b/>
          <w:sz w:val="18"/>
        </w:rPr>
        <w:t>José</w:t>
      </w:r>
      <w:r>
        <w:rPr>
          <w:rFonts w:ascii="Arial" w:hAnsi="Arial"/>
          <w:b/>
          <w:spacing w:val="40"/>
          <w:sz w:val="18"/>
        </w:rPr>
        <w:t xml:space="preserve"> </w:t>
      </w:r>
      <w:r>
        <w:rPr>
          <w:rFonts w:ascii="Arial" w:hAnsi="Arial"/>
          <w:b/>
          <w:sz w:val="18"/>
        </w:rPr>
        <w:t>da</w:t>
      </w:r>
      <w:r>
        <w:rPr>
          <w:rFonts w:ascii="Arial" w:hAnsi="Arial"/>
          <w:b/>
          <w:spacing w:val="40"/>
          <w:sz w:val="18"/>
        </w:rPr>
        <w:t xml:space="preserve"> </w:t>
      </w:r>
      <w:r>
        <w:rPr>
          <w:rFonts w:ascii="Arial" w:hAnsi="Arial"/>
          <w:b/>
          <w:sz w:val="18"/>
        </w:rPr>
        <w:t>Coroa</w:t>
      </w:r>
      <w:r>
        <w:rPr>
          <w:rFonts w:ascii="Arial" w:hAnsi="Arial"/>
          <w:b/>
          <w:spacing w:val="40"/>
          <w:sz w:val="18"/>
        </w:rPr>
        <w:t xml:space="preserve"> </w:t>
      </w:r>
      <w:r>
        <w:rPr>
          <w:rFonts w:ascii="Arial" w:hAnsi="Arial"/>
          <w:b/>
          <w:sz w:val="18"/>
        </w:rPr>
        <w:t>Grande/PE,</w:t>
      </w:r>
      <w:r>
        <w:rPr>
          <w:rFonts w:ascii="Arial" w:hAnsi="Arial"/>
          <w:b/>
          <w:spacing w:val="40"/>
          <w:sz w:val="18"/>
        </w:rPr>
        <w:t xml:space="preserve"> </w:t>
      </w:r>
      <w:r>
        <w:rPr>
          <w:rFonts w:ascii="Arial" w:hAnsi="Arial"/>
          <w:b/>
          <w:sz w:val="18"/>
        </w:rPr>
        <w:t>São</w:t>
      </w:r>
      <w:r>
        <w:rPr>
          <w:rFonts w:ascii="Arial" w:hAnsi="Arial"/>
          <w:b/>
          <w:spacing w:val="40"/>
          <w:sz w:val="18"/>
        </w:rPr>
        <w:t xml:space="preserve"> </w:t>
      </w:r>
      <w:r>
        <w:rPr>
          <w:rFonts w:ascii="Arial" w:hAnsi="Arial"/>
          <w:b/>
          <w:sz w:val="18"/>
        </w:rPr>
        <w:t>Lourenço</w:t>
      </w:r>
      <w:r>
        <w:rPr>
          <w:rFonts w:ascii="Arial" w:hAnsi="Arial"/>
          <w:b/>
          <w:spacing w:val="40"/>
          <w:sz w:val="18"/>
        </w:rPr>
        <w:t xml:space="preserve"> </w:t>
      </w:r>
      <w:r>
        <w:rPr>
          <w:rFonts w:ascii="Arial" w:hAnsi="Arial"/>
          <w:b/>
          <w:sz w:val="18"/>
        </w:rPr>
        <w:t>da</w:t>
      </w:r>
      <w:r>
        <w:rPr>
          <w:rFonts w:ascii="Arial" w:hAnsi="Arial"/>
          <w:b/>
          <w:spacing w:val="40"/>
          <w:sz w:val="18"/>
        </w:rPr>
        <w:t xml:space="preserve"> </w:t>
      </w:r>
      <w:r>
        <w:rPr>
          <w:rFonts w:ascii="Arial" w:hAnsi="Arial"/>
          <w:b/>
          <w:sz w:val="18"/>
        </w:rPr>
        <w:t>Mata/PE,</w:t>
      </w:r>
      <w:r>
        <w:rPr>
          <w:rFonts w:ascii="Arial" w:hAnsi="Arial"/>
          <w:b/>
          <w:spacing w:val="40"/>
          <w:sz w:val="18"/>
        </w:rPr>
        <w:t xml:space="preserve"> </w:t>
      </w:r>
      <w:r>
        <w:rPr>
          <w:rFonts w:ascii="Arial" w:hAnsi="Arial"/>
          <w:b/>
          <w:sz w:val="18"/>
        </w:rPr>
        <w:t>São</w:t>
      </w:r>
      <w:r>
        <w:rPr>
          <w:rFonts w:ascii="Arial" w:hAnsi="Arial"/>
          <w:b/>
          <w:spacing w:val="40"/>
          <w:sz w:val="18"/>
        </w:rPr>
        <w:t xml:space="preserve"> </w:t>
      </w:r>
      <w:r>
        <w:rPr>
          <w:rFonts w:ascii="Arial" w:hAnsi="Arial"/>
          <w:b/>
          <w:sz w:val="18"/>
        </w:rPr>
        <w:t>Vicente</w:t>
      </w:r>
      <w:r>
        <w:rPr>
          <w:rFonts w:ascii="Arial" w:hAnsi="Arial"/>
          <w:b/>
          <w:spacing w:val="40"/>
          <w:sz w:val="18"/>
        </w:rPr>
        <w:t xml:space="preserve"> </w:t>
      </w:r>
      <w:r>
        <w:rPr>
          <w:rFonts w:ascii="Arial" w:hAnsi="Arial"/>
          <w:b/>
          <w:sz w:val="18"/>
        </w:rPr>
        <w:t>Férrer/PE,</w:t>
      </w:r>
      <w:r>
        <w:rPr>
          <w:rFonts w:ascii="Arial" w:hAnsi="Arial"/>
          <w:b/>
          <w:spacing w:val="40"/>
          <w:sz w:val="18"/>
        </w:rPr>
        <w:t xml:space="preserve"> </w:t>
      </w:r>
      <w:r>
        <w:rPr>
          <w:rFonts w:ascii="Arial" w:hAnsi="Arial"/>
          <w:b/>
          <w:sz w:val="18"/>
        </w:rPr>
        <w:t>Sirinhaém/PE,</w:t>
      </w:r>
      <w:r>
        <w:rPr>
          <w:rFonts w:ascii="Arial" w:hAnsi="Arial"/>
          <w:b/>
          <w:spacing w:val="40"/>
          <w:sz w:val="18"/>
        </w:rPr>
        <w:t xml:space="preserve"> </w:t>
      </w:r>
      <w:r>
        <w:rPr>
          <w:rFonts w:ascii="Arial" w:hAnsi="Arial"/>
          <w:b/>
          <w:sz w:val="18"/>
        </w:rPr>
        <w:t>Surubim/PE, Tacaimbó/PE, Tamandaré/PE, Taquaritinga do Norte/PE, Terezinha/PE, Timbaúba/PE, Toritama/PE, Tracunhaém/PE, Tupanatinga/PE, Venturosa/PE, Vertente do Lério/PE, Vertentes/PE, Vicência/PE, Vitória de Santo Antão/PE e Xexéu/PE</w:t>
      </w:r>
      <w:r>
        <w:rPr>
          <w:sz w:val="18"/>
        </w:rPr>
        <w:t>.</w:t>
      </w:r>
    </w:p>
    <w:p w14:paraId="2BD28CA0" w14:textId="77777777" w:rsidR="000431DD" w:rsidRDefault="000431DD" w:rsidP="000431DD">
      <w:pPr>
        <w:pStyle w:val="Corpodetexto"/>
        <w:spacing w:before="198"/>
        <w:rPr>
          <w:sz w:val="18"/>
        </w:rPr>
      </w:pPr>
    </w:p>
    <w:p w14:paraId="476998A9" w14:textId="77777777" w:rsidR="000431DD" w:rsidRDefault="000431DD" w:rsidP="000431DD">
      <w:pPr>
        <w:pStyle w:val="Ttulo5"/>
      </w:pPr>
      <w:r>
        <w:t>SALÁRIOS,</w:t>
      </w:r>
      <w:r>
        <w:rPr>
          <w:spacing w:val="10"/>
        </w:rPr>
        <w:t xml:space="preserve"> </w:t>
      </w:r>
      <w:r>
        <w:t>REAJUSTES</w:t>
      </w:r>
      <w:r>
        <w:rPr>
          <w:spacing w:val="10"/>
        </w:rPr>
        <w:t xml:space="preserve"> </w:t>
      </w:r>
      <w:r>
        <w:t>E</w:t>
      </w:r>
      <w:r>
        <w:rPr>
          <w:spacing w:val="10"/>
        </w:rPr>
        <w:t xml:space="preserve"> </w:t>
      </w:r>
      <w:r>
        <w:rPr>
          <w:spacing w:val="-2"/>
        </w:rPr>
        <w:t>PAGAMENTO</w:t>
      </w:r>
    </w:p>
    <w:p w14:paraId="391270A0" w14:textId="77777777" w:rsidR="000431DD" w:rsidRDefault="000431DD" w:rsidP="000431DD">
      <w:pPr>
        <w:pStyle w:val="Ttulo8"/>
        <w:spacing w:before="1"/>
        <w:ind w:right="45"/>
      </w:pPr>
      <w:r>
        <w:t>PISO</w:t>
      </w:r>
      <w:r>
        <w:rPr>
          <w:spacing w:val="-7"/>
        </w:rPr>
        <w:t xml:space="preserve"> </w:t>
      </w:r>
      <w:r>
        <w:rPr>
          <w:spacing w:val="-2"/>
        </w:rPr>
        <w:t>SALARIAL</w:t>
      </w:r>
    </w:p>
    <w:p w14:paraId="13776CD0"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3"/>
          <w:sz w:val="18"/>
        </w:rPr>
        <w:t xml:space="preserve"> </w:t>
      </w:r>
      <w:r>
        <w:rPr>
          <w:rFonts w:ascii="Arial" w:hAnsi="Arial"/>
          <w:b/>
          <w:sz w:val="18"/>
        </w:rPr>
        <w:t>TERCEIRA</w:t>
      </w:r>
      <w:r>
        <w:rPr>
          <w:rFonts w:ascii="Arial" w:hAnsi="Arial"/>
          <w:b/>
          <w:spacing w:val="-2"/>
          <w:sz w:val="18"/>
        </w:rPr>
        <w:t xml:space="preserve"> </w:t>
      </w:r>
      <w:r>
        <w:rPr>
          <w:rFonts w:ascii="Arial" w:hAnsi="Arial"/>
          <w:b/>
          <w:sz w:val="18"/>
        </w:rPr>
        <w:t>-</w:t>
      </w:r>
      <w:r>
        <w:rPr>
          <w:rFonts w:ascii="Arial" w:hAnsi="Arial"/>
          <w:b/>
          <w:spacing w:val="6"/>
          <w:sz w:val="18"/>
        </w:rPr>
        <w:t xml:space="preserve"> </w:t>
      </w:r>
      <w:r>
        <w:rPr>
          <w:rFonts w:ascii="Arial" w:hAnsi="Arial"/>
          <w:b/>
          <w:sz w:val="18"/>
        </w:rPr>
        <w:t>DO</w:t>
      </w:r>
      <w:r>
        <w:rPr>
          <w:rFonts w:ascii="Arial" w:hAnsi="Arial"/>
          <w:b/>
          <w:spacing w:val="6"/>
          <w:sz w:val="18"/>
        </w:rPr>
        <w:t xml:space="preserve"> </w:t>
      </w:r>
      <w:r>
        <w:rPr>
          <w:rFonts w:ascii="Arial" w:hAnsi="Arial"/>
          <w:b/>
          <w:sz w:val="18"/>
        </w:rPr>
        <w:t>PISO</w:t>
      </w:r>
      <w:r>
        <w:rPr>
          <w:rFonts w:ascii="Arial" w:hAnsi="Arial"/>
          <w:b/>
          <w:spacing w:val="5"/>
          <w:sz w:val="18"/>
        </w:rPr>
        <w:t xml:space="preserve"> </w:t>
      </w:r>
      <w:r>
        <w:rPr>
          <w:rFonts w:ascii="Arial" w:hAnsi="Arial"/>
          <w:b/>
          <w:spacing w:val="-2"/>
          <w:sz w:val="18"/>
        </w:rPr>
        <w:t>SALARIAL</w:t>
      </w:r>
    </w:p>
    <w:p w14:paraId="6796345D" w14:textId="77777777" w:rsidR="000431DD" w:rsidRDefault="000431DD" w:rsidP="000431DD">
      <w:pPr>
        <w:pStyle w:val="Corpodetexto"/>
        <w:spacing w:before="175"/>
        <w:rPr>
          <w:rFonts w:ascii="Arial"/>
          <w:b/>
          <w:sz w:val="18"/>
        </w:rPr>
      </w:pPr>
    </w:p>
    <w:p w14:paraId="0863B499" w14:textId="77777777" w:rsidR="000431DD" w:rsidRDefault="000431DD" w:rsidP="000431DD">
      <w:pPr>
        <w:pStyle w:val="Corpodetexto"/>
        <w:spacing w:before="1" w:line="232" w:lineRule="auto"/>
        <w:ind w:left="147" w:right="15"/>
        <w:jc w:val="both"/>
      </w:pPr>
      <w:r>
        <w:t xml:space="preserve">Convencionam as partes que a partir de 1° (primeiro) de janeiro de 2025, o Piso da Categoria enquadrada na </w:t>
      </w:r>
      <w:r>
        <w:lastRenderedPageBreak/>
        <w:t>representação</w:t>
      </w:r>
      <w:r>
        <w:rPr>
          <w:spacing w:val="-2"/>
        </w:rPr>
        <w:t xml:space="preserve"> </w:t>
      </w:r>
      <w:r>
        <w:t>patronal,</w:t>
      </w:r>
      <w:r>
        <w:rPr>
          <w:spacing w:val="-2"/>
        </w:rPr>
        <w:t xml:space="preserve"> </w:t>
      </w:r>
      <w:r>
        <w:t>será</w:t>
      </w:r>
      <w:r>
        <w:rPr>
          <w:spacing w:val="-2"/>
        </w:rPr>
        <w:t xml:space="preserve"> </w:t>
      </w:r>
      <w:r>
        <w:t>de</w:t>
      </w:r>
      <w:r>
        <w:rPr>
          <w:spacing w:val="-2"/>
        </w:rPr>
        <w:t xml:space="preserve"> </w:t>
      </w:r>
      <w:r>
        <w:t>R$</w:t>
      </w:r>
      <w:r>
        <w:rPr>
          <w:spacing w:val="-2"/>
        </w:rPr>
        <w:t xml:space="preserve"> </w:t>
      </w:r>
      <w:r>
        <w:t>1.528,65</w:t>
      </w:r>
      <w:r>
        <w:rPr>
          <w:spacing w:val="-2"/>
        </w:rPr>
        <w:t xml:space="preserve"> </w:t>
      </w:r>
      <w:r>
        <w:t>(um</w:t>
      </w:r>
      <w:r>
        <w:rPr>
          <w:spacing w:val="-2"/>
        </w:rPr>
        <w:t xml:space="preserve"> </w:t>
      </w:r>
      <w:r>
        <w:t>mil</w:t>
      </w:r>
      <w:r>
        <w:rPr>
          <w:spacing w:val="-2"/>
        </w:rPr>
        <w:t xml:space="preserve"> </w:t>
      </w:r>
      <w:r>
        <w:t>quinhentos</w:t>
      </w:r>
      <w:r>
        <w:rPr>
          <w:spacing w:val="-2"/>
        </w:rPr>
        <w:t xml:space="preserve"> </w:t>
      </w:r>
      <w:r>
        <w:t>e</w:t>
      </w:r>
      <w:r>
        <w:rPr>
          <w:spacing w:val="-2"/>
        </w:rPr>
        <w:t xml:space="preserve"> </w:t>
      </w:r>
      <w:r>
        <w:t>vinte</w:t>
      </w:r>
      <w:r>
        <w:rPr>
          <w:spacing w:val="-2"/>
        </w:rPr>
        <w:t xml:space="preserve"> </w:t>
      </w:r>
      <w:r>
        <w:t>e</w:t>
      </w:r>
      <w:r>
        <w:rPr>
          <w:spacing w:val="-2"/>
        </w:rPr>
        <w:t xml:space="preserve"> </w:t>
      </w:r>
      <w:r>
        <w:t>oito</w:t>
      </w:r>
      <w:r>
        <w:rPr>
          <w:spacing w:val="-2"/>
        </w:rPr>
        <w:t xml:space="preserve"> </w:t>
      </w:r>
      <w:r>
        <w:t>reais</w:t>
      </w:r>
      <w:r>
        <w:rPr>
          <w:spacing w:val="-2"/>
        </w:rPr>
        <w:t xml:space="preserve"> </w:t>
      </w:r>
      <w:r>
        <w:t>e</w:t>
      </w:r>
      <w:r>
        <w:rPr>
          <w:spacing w:val="-2"/>
        </w:rPr>
        <w:t xml:space="preserve"> </w:t>
      </w:r>
      <w:r>
        <w:t>sessenta</w:t>
      </w:r>
      <w:r>
        <w:rPr>
          <w:spacing w:val="-2"/>
        </w:rPr>
        <w:t xml:space="preserve"> </w:t>
      </w:r>
      <w:r>
        <w:t>e</w:t>
      </w:r>
      <w:r>
        <w:rPr>
          <w:spacing w:val="-2"/>
        </w:rPr>
        <w:t xml:space="preserve"> </w:t>
      </w:r>
      <w:r>
        <w:t>cinco</w:t>
      </w:r>
      <w:r>
        <w:rPr>
          <w:spacing w:val="-2"/>
        </w:rPr>
        <w:t xml:space="preserve"> </w:t>
      </w:r>
      <w:r>
        <w:t>centavos).</w:t>
      </w:r>
    </w:p>
    <w:p w14:paraId="7413F8C4"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80"/>
        </w:rPr>
        <w:t xml:space="preserve"> </w:t>
      </w:r>
      <w:r>
        <w:rPr>
          <w:rFonts w:ascii="Arial" w:hAnsi="Arial"/>
          <w:b/>
          <w:i/>
        </w:rPr>
        <w:t>PRIMEIRO</w:t>
      </w:r>
      <w:r>
        <w:rPr>
          <w:rFonts w:ascii="Arial" w:hAnsi="Arial"/>
          <w:b/>
        </w:rPr>
        <w:t>:</w:t>
      </w:r>
      <w:r>
        <w:rPr>
          <w:rFonts w:ascii="Arial" w:hAnsi="Arial"/>
          <w:b/>
          <w:spacing w:val="80"/>
        </w:rPr>
        <w:t xml:space="preserve"> </w:t>
      </w:r>
      <w:r>
        <w:t>Farão</w:t>
      </w:r>
      <w:r>
        <w:rPr>
          <w:spacing w:val="80"/>
        </w:rPr>
        <w:t xml:space="preserve"> </w:t>
      </w:r>
      <w:r>
        <w:t>jus</w:t>
      </w:r>
      <w:r>
        <w:rPr>
          <w:spacing w:val="80"/>
        </w:rPr>
        <w:t xml:space="preserve"> </w:t>
      </w:r>
      <w:r>
        <w:t>ao</w:t>
      </w:r>
      <w:r>
        <w:rPr>
          <w:spacing w:val="80"/>
        </w:rPr>
        <w:t xml:space="preserve"> </w:t>
      </w:r>
      <w:r>
        <w:t>piso</w:t>
      </w:r>
      <w:r>
        <w:rPr>
          <w:spacing w:val="80"/>
        </w:rPr>
        <w:t xml:space="preserve"> </w:t>
      </w:r>
      <w:r>
        <w:t>determinado</w:t>
      </w:r>
      <w:r>
        <w:rPr>
          <w:spacing w:val="80"/>
        </w:rPr>
        <w:t xml:space="preserve"> </w:t>
      </w:r>
      <w:r>
        <w:t>no</w:t>
      </w:r>
      <w:r>
        <w:rPr>
          <w:spacing w:val="80"/>
        </w:rPr>
        <w:t xml:space="preserve"> </w:t>
      </w:r>
      <w:r>
        <w:rPr>
          <w:rFonts w:ascii="Arial" w:hAnsi="Arial"/>
          <w:i/>
        </w:rPr>
        <w:t>caput</w:t>
      </w:r>
      <w:r>
        <w:rPr>
          <w:rFonts w:ascii="Arial" w:hAnsi="Arial"/>
          <w:i/>
          <w:spacing w:val="80"/>
        </w:rPr>
        <w:t xml:space="preserve"> </w:t>
      </w:r>
      <w:r>
        <w:t>todos</w:t>
      </w:r>
      <w:r>
        <w:rPr>
          <w:spacing w:val="80"/>
        </w:rPr>
        <w:t xml:space="preserve"> </w:t>
      </w:r>
      <w:r>
        <w:t>os</w:t>
      </w:r>
      <w:r>
        <w:rPr>
          <w:spacing w:val="80"/>
        </w:rPr>
        <w:t xml:space="preserve"> </w:t>
      </w:r>
      <w:r>
        <w:t>empregados</w:t>
      </w:r>
      <w:r>
        <w:rPr>
          <w:spacing w:val="80"/>
        </w:rPr>
        <w:t xml:space="preserve"> </w:t>
      </w:r>
      <w:r>
        <w:t>que</w:t>
      </w:r>
      <w:r>
        <w:rPr>
          <w:spacing w:val="80"/>
        </w:rPr>
        <w:t xml:space="preserve"> </w:t>
      </w:r>
      <w:r>
        <w:t>exercem funções decorrentes de contratos de terceirização de serviços, cujas funções guardem similitude de condições</w:t>
      </w:r>
      <w:r>
        <w:rPr>
          <w:spacing w:val="-6"/>
        </w:rPr>
        <w:t xml:space="preserve"> </w:t>
      </w:r>
      <w:r>
        <w:t>de</w:t>
      </w:r>
      <w:r>
        <w:rPr>
          <w:spacing w:val="-6"/>
        </w:rPr>
        <w:t xml:space="preserve"> </w:t>
      </w:r>
      <w:r>
        <w:t>vida</w:t>
      </w:r>
      <w:r>
        <w:rPr>
          <w:spacing w:val="-6"/>
        </w:rPr>
        <w:t xml:space="preserve"> </w:t>
      </w:r>
      <w:r>
        <w:t>oriunda</w:t>
      </w:r>
      <w:r>
        <w:rPr>
          <w:spacing w:val="-6"/>
        </w:rPr>
        <w:t xml:space="preserve"> </w:t>
      </w:r>
      <w:r>
        <w:t>da</w:t>
      </w:r>
      <w:r>
        <w:rPr>
          <w:spacing w:val="-6"/>
        </w:rPr>
        <w:t xml:space="preserve"> </w:t>
      </w:r>
      <w:r>
        <w:t>profissão</w:t>
      </w:r>
      <w:r>
        <w:rPr>
          <w:spacing w:val="-6"/>
        </w:rPr>
        <w:t xml:space="preserve"> </w:t>
      </w:r>
      <w:r>
        <w:t>ou</w:t>
      </w:r>
      <w:r>
        <w:rPr>
          <w:spacing w:val="-6"/>
        </w:rPr>
        <w:t xml:space="preserve"> </w:t>
      </w:r>
      <w:r>
        <w:t>trabalho</w:t>
      </w:r>
      <w:r>
        <w:rPr>
          <w:spacing w:val="-6"/>
        </w:rPr>
        <w:t xml:space="preserve"> </w:t>
      </w:r>
      <w:r>
        <w:t>em</w:t>
      </w:r>
      <w:r>
        <w:rPr>
          <w:spacing w:val="-6"/>
        </w:rPr>
        <w:t xml:space="preserve"> </w:t>
      </w:r>
      <w:r>
        <w:t>comum,</w:t>
      </w:r>
      <w:r>
        <w:rPr>
          <w:spacing w:val="-6"/>
        </w:rPr>
        <w:t xml:space="preserve"> </w:t>
      </w:r>
      <w:r>
        <w:t>em</w:t>
      </w:r>
      <w:r>
        <w:rPr>
          <w:spacing w:val="-6"/>
        </w:rPr>
        <w:t xml:space="preserve"> </w:t>
      </w:r>
      <w:r>
        <w:t>situação</w:t>
      </w:r>
      <w:r>
        <w:rPr>
          <w:spacing w:val="-6"/>
        </w:rPr>
        <w:t xml:space="preserve"> </w:t>
      </w:r>
      <w:r>
        <w:t>de</w:t>
      </w:r>
      <w:r>
        <w:rPr>
          <w:spacing w:val="-6"/>
        </w:rPr>
        <w:t xml:space="preserve"> </w:t>
      </w:r>
      <w:r>
        <w:t>emprego</w:t>
      </w:r>
      <w:r>
        <w:rPr>
          <w:spacing w:val="-6"/>
        </w:rPr>
        <w:t xml:space="preserve"> </w:t>
      </w:r>
      <w:r>
        <w:t>e</w:t>
      </w:r>
      <w:r>
        <w:rPr>
          <w:spacing w:val="-6"/>
        </w:rPr>
        <w:t xml:space="preserve"> </w:t>
      </w:r>
      <w:r>
        <w:t>que</w:t>
      </w:r>
      <w:r>
        <w:rPr>
          <w:spacing w:val="-6"/>
        </w:rPr>
        <w:t xml:space="preserve"> </w:t>
      </w:r>
      <w:r>
        <w:t>se</w:t>
      </w:r>
      <w:r>
        <w:rPr>
          <w:spacing w:val="-6"/>
        </w:rPr>
        <w:t xml:space="preserve"> </w:t>
      </w:r>
      <w:r>
        <w:t>enquadrem</w:t>
      </w:r>
      <w:r>
        <w:rPr>
          <w:spacing w:val="-6"/>
        </w:rPr>
        <w:t xml:space="preserve"> </w:t>
      </w:r>
      <w:r>
        <w:t>nas atividades fins, idênticas, correlatas, similares e conexas desenvolvidas pelas empresas da representação da categoria econôm</w:t>
      </w:r>
    </w:p>
    <w:p w14:paraId="3D3B7755" w14:textId="77777777" w:rsidR="000431DD" w:rsidRDefault="000431DD" w:rsidP="000431DD">
      <w:pPr>
        <w:pStyle w:val="Corpodetexto"/>
        <w:spacing w:line="232" w:lineRule="auto"/>
        <w:jc w:val="both"/>
        <w:sectPr w:rsidR="000431DD" w:rsidSect="000431DD">
          <w:headerReference w:type="default" r:id="rId27"/>
          <w:footerReference w:type="default" r:id="rId28"/>
          <w:pgSz w:w="11900" w:h="16840"/>
          <w:pgMar w:top="1020" w:right="566" w:bottom="460" w:left="566" w:header="284" w:footer="268" w:gutter="0"/>
          <w:pgNumType w:start="1"/>
          <w:cols w:space="720"/>
        </w:sectPr>
      </w:pPr>
    </w:p>
    <w:p w14:paraId="2D5DC2BC" w14:textId="77777777" w:rsidR="000431DD" w:rsidRDefault="000431DD" w:rsidP="000431DD">
      <w:pPr>
        <w:pStyle w:val="Corpodetexto"/>
        <w:spacing w:before="99" w:line="232" w:lineRule="auto"/>
        <w:ind w:left="147" w:right="15"/>
        <w:jc w:val="both"/>
      </w:pPr>
      <w:r>
        <w:rPr>
          <w:rFonts w:ascii="Arial" w:hAnsi="Arial"/>
          <w:b/>
          <w:i/>
        </w:rPr>
        <w:lastRenderedPageBreak/>
        <w:t>PARÁGRAFO</w:t>
      </w:r>
      <w:r>
        <w:rPr>
          <w:rFonts w:ascii="Arial" w:hAnsi="Arial"/>
          <w:b/>
          <w:i/>
          <w:spacing w:val="-4"/>
        </w:rPr>
        <w:t xml:space="preserve"> </w:t>
      </w:r>
      <w:r>
        <w:rPr>
          <w:rFonts w:ascii="Arial" w:hAnsi="Arial"/>
          <w:b/>
          <w:i/>
        </w:rPr>
        <w:t>SEGUNDO:</w:t>
      </w:r>
      <w:r>
        <w:rPr>
          <w:rFonts w:ascii="Arial" w:hAnsi="Arial"/>
          <w:b/>
          <w:i/>
          <w:spacing w:val="-4"/>
        </w:rPr>
        <w:t xml:space="preserve"> </w:t>
      </w:r>
      <w:r>
        <w:t>O</w:t>
      </w:r>
      <w:r>
        <w:rPr>
          <w:spacing w:val="-4"/>
        </w:rPr>
        <w:t xml:space="preserve"> </w:t>
      </w:r>
      <w:r>
        <w:t>piso</w:t>
      </w:r>
      <w:r>
        <w:rPr>
          <w:spacing w:val="-4"/>
        </w:rPr>
        <w:t xml:space="preserve"> </w:t>
      </w:r>
      <w:r>
        <w:t>salarial</w:t>
      </w:r>
      <w:r>
        <w:rPr>
          <w:spacing w:val="-4"/>
        </w:rPr>
        <w:t xml:space="preserve"> </w:t>
      </w:r>
      <w:r>
        <w:t>diferenciado</w:t>
      </w:r>
      <w:r>
        <w:rPr>
          <w:spacing w:val="-4"/>
        </w:rPr>
        <w:t xml:space="preserve"> </w:t>
      </w:r>
      <w:r>
        <w:t>para</w:t>
      </w:r>
      <w:r>
        <w:rPr>
          <w:spacing w:val="-4"/>
        </w:rPr>
        <w:t xml:space="preserve"> </w:t>
      </w:r>
      <w:r>
        <w:t>os</w:t>
      </w:r>
      <w:r>
        <w:rPr>
          <w:spacing w:val="-4"/>
        </w:rPr>
        <w:t xml:space="preserve"> </w:t>
      </w:r>
      <w:r>
        <w:t>empregados</w:t>
      </w:r>
      <w:r>
        <w:rPr>
          <w:spacing w:val="-4"/>
        </w:rPr>
        <w:t xml:space="preserve"> </w:t>
      </w:r>
      <w:r>
        <w:t>que</w:t>
      </w:r>
      <w:r>
        <w:rPr>
          <w:spacing w:val="-4"/>
        </w:rPr>
        <w:t xml:space="preserve"> </w:t>
      </w:r>
      <w:r>
        <w:t>exercem</w:t>
      </w:r>
      <w:r>
        <w:rPr>
          <w:spacing w:val="-4"/>
        </w:rPr>
        <w:t xml:space="preserve"> </w:t>
      </w:r>
      <w:r>
        <w:t>as</w:t>
      </w:r>
      <w:r>
        <w:rPr>
          <w:spacing w:val="-4"/>
        </w:rPr>
        <w:t xml:space="preserve"> </w:t>
      </w:r>
      <w:r>
        <w:t>funções</w:t>
      </w:r>
      <w:r>
        <w:rPr>
          <w:spacing w:val="-4"/>
        </w:rPr>
        <w:t xml:space="preserve"> </w:t>
      </w:r>
      <w:r>
        <w:t>de</w:t>
      </w:r>
      <w:r>
        <w:rPr>
          <w:spacing w:val="-4"/>
        </w:rPr>
        <w:t xml:space="preserve"> </w:t>
      </w:r>
      <w:r>
        <w:t>Porteiro, Auxiliar de Portaria, Agente de Portaria, Auxiliar Administrativo, Recepcionista, Vigia e Merendeira, independentemente</w:t>
      </w:r>
      <w:r>
        <w:rPr>
          <w:spacing w:val="40"/>
        </w:rPr>
        <w:t xml:space="preserve"> </w:t>
      </w:r>
      <w:r>
        <w:t>da</w:t>
      </w:r>
      <w:r>
        <w:rPr>
          <w:spacing w:val="40"/>
        </w:rPr>
        <w:t xml:space="preserve"> </w:t>
      </w:r>
      <w:r>
        <w:t>nomenclatura</w:t>
      </w:r>
      <w:r>
        <w:rPr>
          <w:spacing w:val="40"/>
        </w:rPr>
        <w:t xml:space="preserve"> </w:t>
      </w:r>
      <w:r>
        <w:t>que</w:t>
      </w:r>
      <w:r>
        <w:rPr>
          <w:spacing w:val="40"/>
        </w:rPr>
        <w:t xml:space="preserve"> </w:t>
      </w:r>
      <w:r>
        <w:t>venha</w:t>
      </w:r>
      <w:r>
        <w:rPr>
          <w:spacing w:val="40"/>
        </w:rPr>
        <w:t xml:space="preserve"> </w:t>
      </w:r>
      <w:r>
        <w:t>a</w:t>
      </w:r>
      <w:r>
        <w:rPr>
          <w:spacing w:val="40"/>
        </w:rPr>
        <w:t xml:space="preserve"> </w:t>
      </w:r>
      <w:r>
        <w:t>ser</w:t>
      </w:r>
      <w:r>
        <w:rPr>
          <w:spacing w:val="40"/>
        </w:rPr>
        <w:t xml:space="preserve"> </w:t>
      </w:r>
      <w:r>
        <w:t>utilizada,</w:t>
      </w:r>
      <w:r>
        <w:rPr>
          <w:spacing w:val="40"/>
        </w:rPr>
        <w:t xml:space="preserve"> </w:t>
      </w:r>
      <w:r>
        <w:t>a</w:t>
      </w:r>
      <w:r>
        <w:rPr>
          <w:spacing w:val="40"/>
        </w:rPr>
        <w:t xml:space="preserve"> </w:t>
      </w:r>
      <w:r>
        <w:t>partir</w:t>
      </w:r>
      <w:r>
        <w:rPr>
          <w:spacing w:val="40"/>
        </w:rPr>
        <w:t xml:space="preserve"> </w:t>
      </w:r>
      <w:r>
        <w:t>de</w:t>
      </w:r>
      <w:r>
        <w:rPr>
          <w:spacing w:val="40"/>
        </w:rPr>
        <w:t xml:space="preserve"> </w:t>
      </w:r>
      <w:r>
        <w:t>1º</w:t>
      </w:r>
      <w:r>
        <w:rPr>
          <w:spacing w:val="40"/>
        </w:rPr>
        <w:t xml:space="preserve"> </w:t>
      </w:r>
      <w:r>
        <w:t>de</w:t>
      </w:r>
      <w:r>
        <w:rPr>
          <w:spacing w:val="40"/>
        </w:rPr>
        <w:t xml:space="preserve"> </w:t>
      </w:r>
      <w:r>
        <w:t>janeiro</w:t>
      </w:r>
      <w:r>
        <w:rPr>
          <w:spacing w:val="40"/>
        </w:rPr>
        <w:t xml:space="preserve"> </w:t>
      </w:r>
      <w:r>
        <w:t>de</w:t>
      </w:r>
      <w:r>
        <w:rPr>
          <w:spacing w:val="40"/>
        </w:rPr>
        <w:t xml:space="preserve"> </w:t>
      </w:r>
      <w:r>
        <w:t>2025,</w:t>
      </w:r>
      <w:r>
        <w:rPr>
          <w:spacing w:val="40"/>
        </w:rPr>
        <w:t xml:space="preserve"> </w:t>
      </w:r>
      <w:r>
        <w:t>será</w:t>
      </w:r>
      <w:r>
        <w:rPr>
          <w:spacing w:val="40"/>
        </w:rPr>
        <w:t xml:space="preserve"> </w:t>
      </w:r>
      <w:r>
        <w:t>de R$ 1.638,39 (um mil seiscentos e trinta e oito reais e trinta e nove centavos).</w:t>
      </w:r>
    </w:p>
    <w:p w14:paraId="01046B63"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9"/>
        </w:rPr>
        <w:t xml:space="preserve"> </w:t>
      </w:r>
      <w:r>
        <w:rPr>
          <w:rFonts w:ascii="Arial" w:hAnsi="Arial"/>
          <w:b/>
          <w:i/>
        </w:rPr>
        <w:t>TERCEIRO</w:t>
      </w:r>
      <w:r>
        <w:rPr>
          <w:rFonts w:ascii="Arial" w:hAnsi="Arial"/>
          <w:b/>
        </w:rPr>
        <w:t>:</w:t>
      </w:r>
      <w:r>
        <w:rPr>
          <w:rFonts w:ascii="Arial" w:hAnsi="Arial"/>
          <w:b/>
          <w:spacing w:val="-9"/>
        </w:rPr>
        <w:t xml:space="preserve"> </w:t>
      </w:r>
      <w:r>
        <w:t>Fica</w:t>
      </w:r>
      <w:r>
        <w:rPr>
          <w:spacing w:val="-9"/>
        </w:rPr>
        <w:t xml:space="preserve"> </w:t>
      </w:r>
      <w:r>
        <w:t>certo</w:t>
      </w:r>
      <w:r>
        <w:rPr>
          <w:spacing w:val="-9"/>
        </w:rPr>
        <w:t xml:space="preserve"> </w:t>
      </w:r>
      <w:r>
        <w:t>e</w:t>
      </w:r>
      <w:r>
        <w:rPr>
          <w:spacing w:val="-9"/>
        </w:rPr>
        <w:t xml:space="preserve"> </w:t>
      </w:r>
      <w:r>
        <w:t>acordado</w:t>
      </w:r>
      <w:r>
        <w:rPr>
          <w:spacing w:val="-9"/>
        </w:rPr>
        <w:t xml:space="preserve"> </w:t>
      </w:r>
      <w:r>
        <w:t>que</w:t>
      </w:r>
      <w:r>
        <w:rPr>
          <w:spacing w:val="-9"/>
        </w:rPr>
        <w:t xml:space="preserve"> </w:t>
      </w:r>
      <w:r>
        <w:t>independente</w:t>
      </w:r>
      <w:r>
        <w:rPr>
          <w:spacing w:val="-9"/>
        </w:rPr>
        <w:t xml:space="preserve"> </w:t>
      </w:r>
      <w:r>
        <w:t>da</w:t>
      </w:r>
      <w:r>
        <w:rPr>
          <w:spacing w:val="-9"/>
        </w:rPr>
        <w:t xml:space="preserve"> </w:t>
      </w:r>
      <w:r>
        <w:t>nomenclatura</w:t>
      </w:r>
      <w:r>
        <w:rPr>
          <w:spacing w:val="-9"/>
        </w:rPr>
        <w:t xml:space="preserve"> </w:t>
      </w:r>
      <w:r>
        <w:t>que</w:t>
      </w:r>
      <w:r>
        <w:rPr>
          <w:spacing w:val="-9"/>
        </w:rPr>
        <w:t xml:space="preserve"> </w:t>
      </w:r>
      <w:r>
        <w:t>seja</w:t>
      </w:r>
      <w:r>
        <w:rPr>
          <w:spacing w:val="-9"/>
        </w:rPr>
        <w:t xml:space="preserve"> </w:t>
      </w:r>
      <w:r>
        <w:t>adotada,</w:t>
      </w:r>
      <w:r>
        <w:rPr>
          <w:spacing w:val="-9"/>
        </w:rPr>
        <w:t xml:space="preserve"> </w:t>
      </w:r>
      <w:r>
        <w:t>como</w:t>
      </w:r>
      <w:r>
        <w:rPr>
          <w:spacing w:val="-9"/>
        </w:rPr>
        <w:t xml:space="preserve"> </w:t>
      </w:r>
      <w:r>
        <w:t>por exemplo, as de: auxiliar de portaria, recepcionista, atendente, bilheteiro ou qualquer outra que seja dada, desde que o empregado exerça suas funções em portaria que objetive o controle de circulação de pessoas e/ou materiais, as empresas se obrigam a pagar o piso salarial dos porteiros. Não tendo a responsabilidade sobre a segurança e/ou vigilância do posto, quando o local estiver fechado.</w:t>
      </w:r>
    </w:p>
    <w:p w14:paraId="21985436"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9"/>
        </w:rPr>
        <w:t xml:space="preserve"> </w:t>
      </w:r>
      <w:r>
        <w:rPr>
          <w:rFonts w:ascii="Arial" w:hAnsi="Arial"/>
          <w:b/>
          <w:i/>
        </w:rPr>
        <w:t>QUARTO:</w:t>
      </w:r>
      <w:r>
        <w:rPr>
          <w:rFonts w:ascii="Arial" w:hAnsi="Arial"/>
          <w:b/>
          <w:i/>
          <w:spacing w:val="-9"/>
        </w:rPr>
        <w:t xml:space="preserve"> </w:t>
      </w:r>
      <w:r>
        <w:t>Fica</w:t>
      </w:r>
      <w:r>
        <w:rPr>
          <w:spacing w:val="-9"/>
        </w:rPr>
        <w:t xml:space="preserve"> </w:t>
      </w:r>
      <w:r>
        <w:t>certo</w:t>
      </w:r>
      <w:r>
        <w:rPr>
          <w:spacing w:val="-9"/>
        </w:rPr>
        <w:t xml:space="preserve"> </w:t>
      </w:r>
      <w:r>
        <w:t>e</w:t>
      </w:r>
      <w:r>
        <w:rPr>
          <w:spacing w:val="-9"/>
        </w:rPr>
        <w:t xml:space="preserve"> </w:t>
      </w:r>
      <w:r>
        <w:t>acordado</w:t>
      </w:r>
      <w:r>
        <w:rPr>
          <w:spacing w:val="-9"/>
        </w:rPr>
        <w:t xml:space="preserve"> </w:t>
      </w:r>
      <w:r>
        <w:t>que</w:t>
      </w:r>
      <w:r>
        <w:rPr>
          <w:spacing w:val="-9"/>
        </w:rPr>
        <w:t xml:space="preserve"> </w:t>
      </w:r>
      <w:r>
        <w:t>as</w:t>
      </w:r>
      <w:r>
        <w:rPr>
          <w:spacing w:val="-9"/>
        </w:rPr>
        <w:t xml:space="preserve"> </w:t>
      </w:r>
      <w:r>
        <w:t>funções</w:t>
      </w:r>
      <w:r>
        <w:rPr>
          <w:spacing w:val="-9"/>
        </w:rPr>
        <w:t xml:space="preserve"> </w:t>
      </w:r>
      <w:r>
        <w:t>do</w:t>
      </w:r>
      <w:r>
        <w:rPr>
          <w:spacing w:val="-9"/>
        </w:rPr>
        <w:t xml:space="preserve"> </w:t>
      </w:r>
      <w:r>
        <w:t>Porteiro/Vigia,</w:t>
      </w:r>
      <w:r>
        <w:rPr>
          <w:spacing w:val="-9"/>
        </w:rPr>
        <w:t xml:space="preserve"> </w:t>
      </w:r>
      <w:r>
        <w:t>além</w:t>
      </w:r>
      <w:r>
        <w:rPr>
          <w:spacing w:val="-9"/>
        </w:rPr>
        <w:t xml:space="preserve"> </w:t>
      </w:r>
      <w:r>
        <w:t>das</w:t>
      </w:r>
      <w:r>
        <w:rPr>
          <w:spacing w:val="-9"/>
        </w:rPr>
        <w:t xml:space="preserve"> </w:t>
      </w:r>
      <w:r>
        <w:t>descritas</w:t>
      </w:r>
      <w:r>
        <w:rPr>
          <w:spacing w:val="-9"/>
        </w:rPr>
        <w:t xml:space="preserve"> </w:t>
      </w:r>
      <w:r>
        <w:t>no</w:t>
      </w:r>
      <w:r>
        <w:rPr>
          <w:spacing w:val="-9"/>
        </w:rPr>
        <w:t xml:space="preserve"> </w:t>
      </w:r>
      <w:r>
        <w:t>parágrafo terceiro, consiste também em observar atentamente a área do posto de serviço, não confundindo, contudo, com as atividades exercidas pelos vigilantes, que são definidas pela Lei 14.967/2024.</w:t>
      </w:r>
    </w:p>
    <w:p w14:paraId="6BE36BA4" w14:textId="77777777" w:rsidR="000431DD" w:rsidRDefault="000431DD" w:rsidP="000431DD">
      <w:pPr>
        <w:pStyle w:val="Corpodetexto"/>
        <w:spacing w:before="182" w:line="232" w:lineRule="auto"/>
        <w:ind w:left="147" w:right="15"/>
        <w:jc w:val="both"/>
      </w:pPr>
      <w:r>
        <w:rPr>
          <w:rFonts w:ascii="Arial" w:hAnsi="Arial"/>
          <w:b/>
          <w:i/>
        </w:rPr>
        <w:t>PARÁGRAFO QUINTO</w:t>
      </w:r>
      <w:r>
        <w:rPr>
          <w:rFonts w:ascii="Arial" w:hAnsi="Arial"/>
          <w:b/>
        </w:rPr>
        <w:t xml:space="preserve">: </w:t>
      </w:r>
      <w:r>
        <w:t>Fica ainda ajustado que os colaboradores que exercem atividades que consiste na confecção</w:t>
      </w:r>
      <w:r>
        <w:rPr>
          <w:spacing w:val="-4"/>
        </w:rPr>
        <w:t xml:space="preserve"> </w:t>
      </w:r>
      <w:r>
        <w:t>e</w:t>
      </w:r>
      <w:r>
        <w:rPr>
          <w:spacing w:val="-4"/>
        </w:rPr>
        <w:t xml:space="preserve"> </w:t>
      </w:r>
      <w:r>
        <w:t>distribuição</w:t>
      </w:r>
      <w:r>
        <w:rPr>
          <w:spacing w:val="-4"/>
        </w:rPr>
        <w:t xml:space="preserve"> </w:t>
      </w:r>
      <w:r>
        <w:t>de</w:t>
      </w:r>
      <w:r>
        <w:rPr>
          <w:spacing w:val="-4"/>
        </w:rPr>
        <w:t xml:space="preserve"> </w:t>
      </w:r>
      <w:r>
        <w:t>alimentos</w:t>
      </w:r>
      <w:r>
        <w:rPr>
          <w:spacing w:val="-4"/>
        </w:rPr>
        <w:t xml:space="preserve"> </w:t>
      </w:r>
      <w:r>
        <w:t>serão</w:t>
      </w:r>
      <w:r>
        <w:rPr>
          <w:spacing w:val="-4"/>
        </w:rPr>
        <w:t xml:space="preserve"> </w:t>
      </w:r>
      <w:r>
        <w:t>consideradas</w:t>
      </w:r>
      <w:r>
        <w:rPr>
          <w:spacing w:val="-4"/>
        </w:rPr>
        <w:t xml:space="preserve"> </w:t>
      </w:r>
      <w:r>
        <w:t>como</w:t>
      </w:r>
      <w:r>
        <w:rPr>
          <w:spacing w:val="-4"/>
        </w:rPr>
        <w:t xml:space="preserve"> </w:t>
      </w:r>
      <w:r>
        <w:t>merendeiras,</w:t>
      </w:r>
      <w:r>
        <w:rPr>
          <w:spacing w:val="-4"/>
        </w:rPr>
        <w:t xml:space="preserve"> </w:t>
      </w:r>
      <w:r>
        <w:t>independente</w:t>
      </w:r>
      <w:r>
        <w:rPr>
          <w:spacing w:val="-4"/>
        </w:rPr>
        <w:t xml:space="preserve"> </w:t>
      </w:r>
      <w:r>
        <w:t>da</w:t>
      </w:r>
      <w:r>
        <w:rPr>
          <w:spacing w:val="-4"/>
        </w:rPr>
        <w:t xml:space="preserve"> </w:t>
      </w:r>
      <w:r>
        <w:t>nomenclatura</w:t>
      </w:r>
      <w:r>
        <w:rPr>
          <w:spacing w:val="-4"/>
        </w:rPr>
        <w:t xml:space="preserve"> </w:t>
      </w:r>
      <w:r>
        <w:t>que venha a ser utilizada, e receberão o piso estabelecido para esta função.</w:t>
      </w:r>
    </w:p>
    <w:p w14:paraId="0EA5579F" w14:textId="77777777" w:rsidR="000431DD" w:rsidRDefault="000431DD" w:rsidP="000431DD">
      <w:pPr>
        <w:pStyle w:val="Corpodetexto"/>
        <w:spacing w:before="182" w:line="232" w:lineRule="auto"/>
        <w:ind w:left="147" w:right="15"/>
        <w:jc w:val="both"/>
      </w:pPr>
      <w:r>
        <w:rPr>
          <w:rFonts w:ascii="Arial" w:hAnsi="Arial"/>
          <w:b/>
          <w:i/>
        </w:rPr>
        <w:t xml:space="preserve">PARÁGRAFO SEXTO: </w:t>
      </w:r>
      <w:r>
        <w:t>Independente da nomenclatura utilizada integram a representação obreira, todas as funções</w:t>
      </w:r>
      <w:r>
        <w:rPr>
          <w:spacing w:val="40"/>
        </w:rPr>
        <w:t xml:space="preserve"> </w:t>
      </w:r>
      <w:r>
        <w:t>existentes</w:t>
      </w:r>
      <w:r>
        <w:rPr>
          <w:spacing w:val="40"/>
        </w:rPr>
        <w:t xml:space="preserve"> </w:t>
      </w:r>
      <w:r>
        <w:t>nas</w:t>
      </w:r>
      <w:r>
        <w:rPr>
          <w:spacing w:val="40"/>
        </w:rPr>
        <w:t xml:space="preserve"> </w:t>
      </w:r>
      <w:r>
        <w:t>empresas</w:t>
      </w:r>
      <w:r>
        <w:rPr>
          <w:spacing w:val="40"/>
        </w:rPr>
        <w:t xml:space="preserve"> </w:t>
      </w:r>
      <w:r>
        <w:t>enquadradas</w:t>
      </w:r>
      <w:r>
        <w:rPr>
          <w:spacing w:val="40"/>
        </w:rPr>
        <w:t xml:space="preserve"> </w:t>
      </w:r>
      <w:r>
        <w:t>na</w:t>
      </w:r>
      <w:r>
        <w:rPr>
          <w:spacing w:val="40"/>
        </w:rPr>
        <w:t xml:space="preserve"> </w:t>
      </w:r>
      <w:r>
        <w:t>representação</w:t>
      </w:r>
      <w:r>
        <w:rPr>
          <w:spacing w:val="40"/>
        </w:rPr>
        <w:t xml:space="preserve"> </w:t>
      </w:r>
      <w:r>
        <w:t>patronal,</w:t>
      </w:r>
      <w:r>
        <w:rPr>
          <w:spacing w:val="40"/>
        </w:rPr>
        <w:t xml:space="preserve"> </w:t>
      </w:r>
      <w:r>
        <w:t>desde</w:t>
      </w:r>
      <w:r>
        <w:rPr>
          <w:spacing w:val="40"/>
        </w:rPr>
        <w:t xml:space="preserve"> </w:t>
      </w:r>
      <w:r>
        <w:t>que</w:t>
      </w:r>
      <w:r>
        <w:rPr>
          <w:spacing w:val="40"/>
        </w:rPr>
        <w:t xml:space="preserve"> </w:t>
      </w:r>
      <w:r>
        <w:t>não</w:t>
      </w:r>
      <w:r>
        <w:rPr>
          <w:spacing w:val="40"/>
        </w:rPr>
        <w:t xml:space="preserve"> </w:t>
      </w:r>
      <w:r>
        <w:t>sejam consideradas como categoria diferenciada e o sindicato patronal tenha estabelecido norma coletiva própria.</w:t>
      </w:r>
    </w:p>
    <w:p w14:paraId="781F3351" w14:textId="77777777" w:rsidR="000431DD" w:rsidRDefault="000431DD" w:rsidP="000431DD">
      <w:pPr>
        <w:pStyle w:val="Corpodetexto"/>
        <w:spacing w:before="184"/>
      </w:pPr>
    </w:p>
    <w:p w14:paraId="6000B258" w14:textId="77777777" w:rsidR="000431DD" w:rsidRDefault="000431DD" w:rsidP="000431DD">
      <w:pPr>
        <w:ind w:left="147"/>
        <w:jc w:val="both"/>
        <w:rPr>
          <w:rFonts w:ascii="Arial" w:hAnsi="Arial"/>
          <w:b/>
          <w:sz w:val="18"/>
        </w:rPr>
      </w:pPr>
      <w:r>
        <w:rPr>
          <w:rFonts w:ascii="Arial" w:hAnsi="Arial"/>
          <w:b/>
          <w:noProof/>
          <w:sz w:val="18"/>
        </w:rPr>
        <w:drawing>
          <wp:anchor distT="0" distB="0" distL="0" distR="0" simplePos="0" relativeHeight="251746304" behindDoc="1" locked="0" layoutInCell="1" allowOverlap="1" wp14:anchorId="44CD3B79" wp14:editId="106F60D5">
            <wp:simplePos x="0" y="0"/>
            <wp:positionH relativeFrom="page">
              <wp:posOffset>3393783</wp:posOffset>
            </wp:positionH>
            <wp:positionV relativeFrom="paragraph">
              <wp:posOffset>-74486</wp:posOffset>
            </wp:positionV>
            <wp:extent cx="916985" cy="933507"/>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26" cstate="print"/>
                    <a:stretch>
                      <a:fillRect/>
                    </a:stretch>
                  </pic:blipFill>
                  <pic:spPr>
                    <a:xfrm>
                      <a:off x="0" y="0"/>
                      <a:ext cx="916985" cy="933507"/>
                    </a:xfrm>
                    <a:prstGeom prst="rect">
                      <a:avLst/>
                    </a:prstGeom>
                  </pic:spPr>
                </pic:pic>
              </a:graphicData>
            </a:graphic>
          </wp:anchor>
        </w:drawing>
      </w:r>
      <w:r>
        <w:rPr>
          <w:rFonts w:ascii="Arial" w:hAnsi="Arial"/>
          <w:b/>
          <w:sz w:val="18"/>
        </w:rPr>
        <w:t>CLÁUSULA</w:t>
      </w:r>
      <w:r>
        <w:rPr>
          <w:rFonts w:ascii="Arial" w:hAnsi="Arial"/>
          <w:b/>
          <w:spacing w:val="-7"/>
          <w:sz w:val="18"/>
        </w:rPr>
        <w:t xml:space="preserve"> </w:t>
      </w:r>
      <w:r>
        <w:rPr>
          <w:rFonts w:ascii="Arial" w:hAnsi="Arial"/>
          <w:b/>
          <w:sz w:val="18"/>
        </w:rPr>
        <w:t>QUARTA</w:t>
      </w:r>
      <w:r>
        <w:rPr>
          <w:rFonts w:ascii="Arial" w:hAnsi="Arial"/>
          <w:b/>
          <w:spacing w:val="-6"/>
          <w:sz w:val="18"/>
        </w:rPr>
        <w:t xml:space="preserve"> </w:t>
      </w:r>
      <w:r>
        <w:rPr>
          <w:rFonts w:ascii="Arial" w:hAnsi="Arial"/>
          <w:b/>
          <w:sz w:val="18"/>
        </w:rPr>
        <w:t>-</w:t>
      </w:r>
      <w:r>
        <w:rPr>
          <w:rFonts w:ascii="Arial" w:hAnsi="Arial"/>
          <w:b/>
          <w:spacing w:val="1"/>
          <w:sz w:val="18"/>
        </w:rPr>
        <w:t xml:space="preserve"> </w:t>
      </w:r>
      <w:r>
        <w:rPr>
          <w:rFonts w:ascii="Arial" w:hAnsi="Arial"/>
          <w:b/>
          <w:sz w:val="18"/>
        </w:rPr>
        <w:t>PISO</w:t>
      </w:r>
      <w:r>
        <w:rPr>
          <w:rFonts w:ascii="Arial" w:hAnsi="Arial"/>
          <w:b/>
          <w:spacing w:val="2"/>
          <w:sz w:val="18"/>
        </w:rPr>
        <w:t xml:space="preserve"> </w:t>
      </w:r>
      <w:r>
        <w:rPr>
          <w:rFonts w:ascii="Arial" w:hAnsi="Arial"/>
          <w:b/>
          <w:sz w:val="18"/>
        </w:rPr>
        <w:t>SALARIAL</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MOTORISTA</w:t>
      </w:r>
      <w:r>
        <w:rPr>
          <w:rFonts w:ascii="Arial" w:hAnsi="Arial"/>
          <w:b/>
          <w:spacing w:val="-6"/>
          <w:sz w:val="18"/>
        </w:rPr>
        <w:t xml:space="preserve"> </w:t>
      </w:r>
      <w:r>
        <w:rPr>
          <w:rFonts w:ascii="Arial" w:hAnsi="Arial"/>
          <w:b/>
          <w:sz w:val="18"/>
        </w:rPr>
        <w:t>EM</w:t>
      </w:r>
      <w:r>
        <w:rPr>
          <w:rFonts w:ascii="Arial" w:hAnsi="Arial"/>
          <w:b/>
          <w:spacing w:val="1"/>
          <w:sz w:val="18"/>
        </w:rPr>
        <w:t xml:space="preserve"> </w:t>
      </w:r>
      <w:r>
        <w:rPr>
          <w:rFonts w:ascii="Arial" w:hAnsi="Arial"/>
          <w:b/>
          <w:sz w:val="18"/>
        </w:rPr>
        <w:t>CONTRATO</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pacing w:val="-2"/>
          <w:sz w:val="18"/>
        </w:rPr>
        <w:t>TERCEIRIZAÇÃO</w:t>
      </w:r>
    </w:p>
    <w:p w14:paraId="15C6C6FE" w14:textId="77777777" w:rsidR="000431DD" w:rsidRDefault="000431DD" w:rsidP="000431DD">
      <w:pPr>
        <w:pStyle w:val="Corpodetexto"/>
        <w:rPr>
          <w:rFonts w:ascii="Arial"/>
          <w:b/>
          <w:sz w:val="18"/>
        </w:rPr>
      </w:pPr>
    </w:p>
    <w:p w14:paraId="05CCBCC4" w14:textId="77777777" w:rsidR="000431DD" w:rsidRDefault="000431DD" w:rsidP="000431DD">
      <w:pPr>
        <w:pStyle w:val="Corpodetexto"/>
        <w:rPr>
          <w:rFonts w:ascii="Arial"/>
          <w:b/>
          <w:sz w:val="18"/>
        </w:rPr>
      </w:pPr>
    </w:p>
    <w:p w14:paraId="1A72716A" w14:textId="77777777" w:rsidR="000431DD" w:rsidRDefault="000431DD" w:rsidP="000431DD">
      <w:pPr>
        <w:pStyle w:val="Corpodetexto"/>
        <w:spacing w:before="151"/>
        <w:rPr>
          <w:rFonts w:ascii="Arial"/>
          <w:b/>
          <w:sz w:val="18"/>
        </w:rPr>
      </w:pPr>
    </w:p>
    <w:p w14:paraId="3375AA8D" w14:textId="77777777" w:rsidR="000431DD" w:rsidRDefault="000431DD" w:rsidP="000431DD">
      <w:pPr>
        <w:spacing w:line="232" w:lineRule="auto"/>
        <w:ind w:left="147" w:right="15"/>
        <w:jc w:val="both"/>
        <w:rPr>
          <w:sz w:val="21"/>
        </w:rPr>
      </w:pPr>
      <w:r>
        <w:rPr>
          <w:sz w:val="21"/>
        </w:rPr>
        <w:t xml:space="preserve">O piso salarial diferenciado para os empregados que exercem a função de </w:t>
      </w:r>
      <w:r>
        <w:rPr>
          <w:rFonts w:ascii="Arial" w:hAnsi="Arial"/>
          <w:b/>
          <w:sz w:val="21"/>
        </w:rPr>
        <w:t>Motorista, lotados em contratos de serviços</w:t>
      </w:r>
      <w:r>
        <w:rPr>
          <w:rFonts w:ascii="Arial" w:hAnsi="Arial"/>
          <w:b/>
          <w:spacing w:val="40"/>
          <w:sz w:val="21"/>
        </w:rPr>
        <w:t xml:space="preserve"> </w:t>
      </w:r>
      <w:r>
        <w:rPr>
          <w:rFonts w:ascii="Arial" w:hAnsi="Arial"/>
          <w:b/>
          <w:sz w:val="21"/>
        </w:rPr>
        <w:t>decorrentes</w:t>
      </w:r>
      <w:r>
        <w:rPr>
          <w:rFonts w:ascii="Arial" w:hAnsi="Arial"/>
          <w:b/>
          <w:spacing w:val="40"/>
          <w:sz w:val="21"/>
        </w:rPr>
        <w:t xml:space="preserve"> </w:t>
      </w:r>
      <w:r>
        <w:rPr>
          <w:rFonts w:ascii="Arial" w:hAnsi="Arial"/>
          <w:b/>
          <w:sz w:val="21"/>
        </w:rPr>
        <w:t>de</w:t>
      </w:r>
      <w:r>
        <w:rPr>
          <w:rFonts w:ascii="Arial" w:hAnsi="Arial"/>
          <w:b/>
          <w:spacing w:val="40"/>
          <w:sz w:val="21"/>
        </w:rPr>
        <w:t xml:space="preserve"> </w:t>
      </w:r>
      <w:r>
        <w:rPr>
          <w:rFonts w:ascii="Arial" w:hAnsi="Arial"/>
          <w:b/>
          <w:sz w:val="21"/>
        </w:rPr>
        <w:t>terceirização</w:t>
      </w:r>
      <w:r>
        <w:rPr>
          <w:rFonts w:ascii="Arial" w:hAnsi="Arial"/>
          <w:b/>
          <w:spacing w:val="40"/>
          <w:sz w:val="21"/>
        </w:rPr>
        <w:t xml:space="preserve"> </w:t>
      </w:r>
      <w:r>
        <w:rPr>
          <w:rFonts w:ascii="Arial" w:hAnsi="Arial"/>
          <w:b/>
          <w:sz w:val="21"/>
        </w:rPr>
        <w:t>de</w:t>
      </w:r>
      <w:r>
        <w:rPr>
          <w:rFonts w:ascii="Arial" w:hAnsi="Arial"/>
          <w:b/>
          <w:spacing w:val="40"/>
          <w:sz w:val="21"/>
        </w:rPr>
        <w:t xml:space="preserve"> </w:t>
      </w:r>
      <w:r>
        <w:rPr>
          <w:rFonts w:ascii="Arial" w:hAnsi="Arial"/>
          <w:b/>
          <w:sz w:val="21"/>
        </w:rPr>
        <w:t>serviços</w:t>
      </w:r>
      <w:r>
        <w:rPr>
          <w:rFonts w:ascii="Arial" w:hAnsi="Arial"/>
          <w:b/>
          <w:spacing w:val="40"/>
          <w:sz w:val="21"/>
        </w:rPr>
        <w:t xml:space="preserve"> </w:t>
      </w:r>
      <w:r>
        <w:rPr>
          <w:rFonts w:ascii="Arial" w:hAnsi="Arial"/>
          <w:b/>
          <w:sz w:val="21"/>
        </w:rPr>
        <w:t>quer</w:t>
      </w:r>
      <w:r>
        <w:rPr>
          <w:rFonts w:ascii="Arial" w:hAnsi="Arial"/>
          <w:b/>
          <w:spacing w:val="40"/>
          <w:sz w:val="21"/>
        </w:rPr>
        <w:t xml:space="preserve"> </w:t>
      </w:r>
      <w:r>
        <w:rPr>
          <w:rFonts w:ascii="Arial" w:hAnsi="Arial"/>
          <w:b/>
          <w:sz w:val="21"/>
        </w:rPr>
        <w:t>seja</w:t>
      </w:r>
      <w:r>
        <w:rPr>
          <w:rFonts w:ascii="Arial" w:hAnsi="Arial"/>
          <w:b/>
          <w:spacing w:val="40"/>
          <w:sz w:val="21"/>
        </w:rPr>
        <w:t xml:space="preserve"> </w:t>
      </w:r>
      <w:r>
        <w:rPr>
          <w:rFonts w:ascii="Arial" w:hAnsi="Arial"/>
          <w:b/>
          <w:sz w:val="21"/>
        </w:rPr>
        <w:t>público</w:t>
      </w:r>
      <w:r>
        <w:rPr>
          <w:rFonts w:ascii="Arial" w:hAnsi="Arial"/>
          <w:b/>
          <w:spacing w:val="40"/>
          <w:sz w:val="21"/>
        </w:rPr>
        <w:t xml:space="preserve"> </w:t>
      </w:r>
      <w:r>
        <w:rPr>
          <w:rFonts w:ascii="Arial" w:hAnsi="Arial"/>
          <w:b/>
          <w:sz w:val="21"/>
        </w:rPr>
        <w:t>ou</w:t>
      </w:r>
      <w:r>
        <w:rPr>
          <w:rFonts w:ascii="Arial" w:hAnsi="Arial"/>
          <w:b/>
          <w:spacing w:val="40"/>
          <w:sz w:val="21"/>
        </w:rPr>
        <w:t xml:space="preserve"> </w:t>
      </w:r>
      <w:r>
        <w:rPr>
          <w:rFonts w:ascii="Arial" w:hAnsi="Arial"/>
          <w:b/>
          <w:sz w:val="21"/>
        </w:rPr>
        <w:t>privado</w:t>
      </w:r>
      <w:r>
        <w:rPr>
          <w:sz w:val="21"/>
        </w:rPr>
        <w:t>,</w:t>
      </w:r>
      <w:r>
        <w:rPr>
          <w:spacing w:val="40"/>
          <w:sz w:val="21"/>
        </w:rPr>
        <w:t xml:space="preserve"> </w:t>
      </w:r>
      <w:r>
        <w:rPr>
          <w:sz w:val="21"/>
        </w:rPr>
        <w:t>será</w:t>
      </w:r>
      <w:r>
        <w:rPr>
          <w:spacing w:val="40"/>
          <w:sz w:val="21"/>
        </w:rPr>
        <w:t xml:space="preserve"> </w:t>
      </w:r>
      <w:r>
        <w:rPr>
          <w:sz w:val="21"/>
        </w:rPr>
        <w:t>reajustado</w:t>
      </w:r>
      <w:r>
        <w:rPr>
          <w:spacing w:val="40"/>
          <w:sz w:val="21"/>
        </w:rPr>
        <w:t xml:space="preserve"> </w:t>
      </w:r>
      <w:r>
        <w:rPr>
          <w:sz w:val="21"/>
        </w:rPr>
        <w:t>em 5,0% (cinco por cento) o que implica que o piso destes profissionais será de R$ 2.891,10 (dois mil oitocentos e noventa e um reais e dez centavos), não se aplicando, contudo, aos motoristas lotados diretamente na empresa.</w:t>
      </w:r>
    </w:p>
    <w:p w14:paraId="441CC228" w14:textId="77777777" w:rsidR="000431DD" w:rsidRDefault="000431DD" w:rsidP="000431DD">
      <w:pPr>
        <w:pStyle w:val="Corpodetexto"/>
      </w:pPr>
    </w:p>
    <w:p w14:paraId="1E5157B1" w14:textId="77777777" w:rsidR="000431DD" w:rsidRDefault="000431DD" w:rsidP="000431DD">
      <w:pPr>
        <w:pStyle w:val="Corpodetexto"/>
      </w:pPr>
    </w:p>
    <w:p w14:paraId="319DEF01" w14:textId="77777777" w:rsidR="000431DD" w:rsidRDefault="000431DD" w:rsidP="000431DD">
      <w:pPr>
        <w:pStyle w:val="Corpodetexto"/>
        <w:spacing w:before="76"/>
      </w:pPr>
    </w:p>
    <w:p w14:paraId="12E6BAB4" w14:textId="77777777" w:rsidR="000431DD" w:rsidRDefault="000431DD" w:rsidP="000431DD">
      <w:pPr>
        <w:pStyle w:val="Ttulo8"/>
        <w:ind w:right="45"/>
      </w:pPr>
      <w:r>
        <w:rPr>
          <w:spacing w:val="-2"/>
        </w:rPr>
        <w:t>REAJUSTES/CORREÇÕES</w:t>
      </w:r>
      <w:r>
        <w:rPr>
          <w:spacing w:val="10"/>
        </w:rPr>
        <w:t xml:space="preserve"> </w:t>
      </w:r>
      <w:r>
        <w:rPr>
          <w:spacing w:val="-2"/>
        </w:rPr>
        <w:t>SALARIAIS</w:t>
      </w:r>
    </w:p>
    <w:p w14:paraId="38954DDA" w14:textId="77777777" w:rsidR="000431DD" w:rsidRDefault="000431DD" w:rsidP="000431DD">
      <w:pPr>
        <w:spacing w:before="216"/>
        <w:ind w:left="147"/>
        <w:jc w:val="both"/>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QUINTA</w:t>
      </w:r>
      <w:r>
        <w:rPr>
          <w:rFonts w:ascii="Arial" w:hAnsi="Arial"/>
          <w:b/>
          <w:spacing w:val="-4"/>
          <w:sz w:val="18"/>
        </w:rPr>
        <w:t xml:space="preserve"> </w:t>
      </w:r>
      <w:r>
        <w:rPr>
          <w:rFonts w:ascii="Arial" w:hAnsi="Arial"/>
          <w:b/>
          <w:sz w:val="18"/>
        </w:rPr>
        <w:t>-</w:t>
      </w:r>
      <w:r>
        <w:rPr>
          <w:rFonts w:ascii="Arial" w:hAnsi="Arial"/>
          <w:b/>
          <w:spacing w:val="4"/>
          <w:sz w:val="18"/>
        </w:rPr>
        <w:t xml:space="preserve"> </w:t>
      </w:r>
      <w:r>
        <w:rPr>
          <w:rFonts w:ascii="Arial" w:hAnsi="Arial"/>
          <w:b/>
          <w:sz w:val="18"/>
        </w:rPr>
        <w:t>DOS</w:t>
      </w:r>
      <w:r>
        <w:rPr>
          <w:rFonts w:ascii="Arial" w:hAnsi="Arial"/>
          <w:b/>
          <w:spacing w:val="4"/>
          <w:sz w:val="18"/>
        </w:rPr>
        <w:t xml:space="preserve"> </w:t>
      </w:r>
      <w:r>
        <w:rPr>
          <w:rFonts w:ascii="Arial" w:hAnsi="Arial"/>
          <w:b/>
          <w:sz w:val="18"/>
        </w:rPr>
        <w:t>REAJUSTES</w:t>
      </w:r>
      <w:r>
        <w:rPr>
          <w:rFonts w:ascii="Arial" w:hAnsi="Arial"/>
          <w:b/>
          <w:spacing w:val="4"/>
          <w:sz w:val="18"/>
        </w:rPr>
        <w:t xml:space="preserve"> </w:t>
      </w:r>
      <w:r>
        <w:rPr>
          <w:rFonts w:ascii="Arial" w:hAnsi="Arial"/>
          <w:b/>
          <w:spacing w:val="-2"/>
          <w:sz w:val="18"/>
        </w:rPr>
        <w:t>SALARIAIS</w:t>
      </w:r>
    </w:p>
    <w:p w14:paraId="52D88274" w14:textId="77777777" w:rsidR="000431DD" w:rsidRDefault="000431DD" w:rsidP="000431DD">
      <w:pPr>
        <w:pStyle w:val="Corpodetexto"/>
        <w:spacing w:before="175"/>
        <w:rPr>
          <w:rFonts w:ascii="Arial"/>
          <w:b/>
          <w:sz w:val="18"/>
        </w:rPr>
      </w:pPr>
    </w:p>
    <w:p w14:paraId="5711894F" w14:textId="77777777" w:rsidR="000431DD" w:rsidRDefault="000431DD" w:rsidP="000431DD">
      <w:pPr>
        <w:pStyle w:val="Corpodetexto"/>
        <w:spacing w:before="1" w:line="232" w:lineRule="auto"/>
        <w:ind w:left="147" w:right="15"/>
        <w:jc w:val="both"/>
      </w:pPr>
      <w:r>
        <w:t>Fica concedido e/ou garantido aos empregados que percebem o piso da categoria até o limite do salário do Porteiro, ou seja, R$ 1.638,29 (um mil seiscentos e trinta e nove reais e vinte centavos) um reajuste salarial a partir de 1° (primeiro) de janeiro de 2025, no percentual de 7,50 % (sete vírgula cinquenta por cento). Para os empregados</w:t>
      </w:r>
      <w:r>
        <w:rPr>
          <w:spacing w:val="-6"/>
        </w:rPr>
        <w:t xml:space="preserve"> </w:t>
      </w:r>
      <w:r>
        <w:t>que</w:t>
      </w:r>
      <w:r>
        <w:rPr>
          <w:spacing w:val="-6"/>
        </w:rPr>
        <w:t xml:space="preserve"> </w:t>
      </w:r>
      <w:r>
        <w:t>percebem</w:t>
      </w:r>
      <w:r>
        <w:rPr>
          <w:spacing w:val="-6"/>
        </w:rPr>
        <w:t xml:space="preserve"> </w:t>
      </w:r>
      <w:r>
        <w:t>salários</w:t>
      </w:r>
      <w:r>
        <w:rPr>
          <w:spacing w:val="-6"/>
        </w:rPr>
        <w:t xml:space="preserve"> </w:t>
      </w:r>
      <w:r>
        <w:t>superiores</w:t>
      </w:r>
      <w:r>
        <w:rPr>
          <w:spacing w:val="-6"/>
        </w:rPr>
        <w:t xml:space="preserve"> </w:t>
      </w:r>
      <w:r>
        <w:t>ao</w:t>
      </w:r>
      <w:r>
        <w:rPr>
          <w:spacing w:val="-6"/>
        </w:rPr>
        <w:t xml:space="preserve"> </w:t>
      </w:r>
      <w:r>
        <w:t>piso</w:t>
      </w:r>
      <w:r>
        <w:rPr>
          <w:spacing w:val="-6"/>
        </w:rPr>
        <w:t xml:space="preserve"> </w:t>
      </w:r>
      <w:r>
        <w:t>do</w:t>
      </w:r>
      <w:r>
        <w:rPr>
          <w:spacing w:val="-6"/>
        </w:rPr>
        <w:t xml:space="preserve"> </w:t>
      </w:r>
      <w:r>
        <w:t>Porteiro</w:t>
      </w:r>
      <w:r>
        <w:rPr>
          <w:spacing w:val="-6"/>
        </w:rPr>
        <w:t xml:space="preserve"> </w:t>
      </w:r>
      <w:r>
        <w:t>até</w:t>
      </w:r>
      <w:r>
        <w:rPr>
          <w:spacing w:val="-6"/>
        </w:rPr>
        <w:t xml:space="preserve"> </w:t>
      </w:r>
      <w:r>
        <w:t>o</w:t>
      </w:r>
      <w:r>
        <w:rPr>
          <w:spacing w:val="-6"/>
        </w:rPr>
        <w:t xml:space="preserve"> </w:t>
      </w:r>
      <w:r>
        <w:t>limite</w:t>
      </w:r>
      <w:r>
        <w:rPr>
          <w:spacing w:val="-6"/>
        </w:rPr>
        <w:t xml:space="preserve"> </w:t>
      </w:r>
      <w:r>
        <w:t>de</w:t>
      </w:r>
      <w:r>
        <w:rPr>
          <w:spacing w:val="-6"/>
        </w:rPr>
        <w:t xml:space="preserve"> </w:t>
      </w:r>
      <w:r>
        <w:t>R$</w:t>
      </w:r>
      <w:r>
        <w:rPr>
          <w:spacing w:val="-6"/>
        </w:rPr>
        <w:t xml:space="preserve"> </w:t>
      </w:r>
      <w:r>
        <w:t>2.350,00,</w:t>
      </w:r>
      <w:r>
        <w:rPr>
          <w:spacing w:val="-6"/>
        </w:rPr>
        <w:t xml:space="preserve"> </w:t>
      </w:r>
      <w:r>
        <w:t>(dois</w:t>
      </w:r>
      <w:r>
        <w:rPr>
          <w:spacing w:val="-6"/>
        </w:rPr>
        <w:t xml:space="preserve"> </w:t>
      </w:r>
      <w:r>
        <w:t>mil,</w:t>
      </w:r>
      <w:r>
        <w:rPr>
          <w:spacing w:val="-6"/>
        </w:rPr>
        <w:t xml:space="preserve"> </w:t>
      </w:r>
      <w:r>
        <w:t>trezentos e cinquenta reais) um reajuste salarial a partir de 1° (primeiro) de janeiro de 2025, no percentual de 5,0% (cinco por</w:t>
      </w:r>
      <w:r>
        <w:rPr>
          <w:spacing w:val="-5"/>
        </w:rPr>
        <w:t xml:space="preserve"> </w:t>
      </w:r>
      <w:r>
        <w:t>cento).</w:t>
      </w:r>
      <w:r>
        <w:rPr>
          <w:spacing w:val="-5"/>
        </w:rPr>
        <w:t xml:space="preserve"> </w:t>
      </w:r>
      <w:r>
        <w:t>Os</w:t>
      </w:r>
      <w:r>
        <w:rPr>
          <w:spacing w:val="-5"/>
        </w:rPr>
        <w:t xml:space="preserve"> </w:t>
      </w:r>
      <w:r>
        <w:t>índices</w:t>
      </w:r>
      <w:r>
        <w:rPr>
          <w:spacing w:val="-5"/>
        </w:rPr>
        <w:t xml:space="preserve"> </w:t>
      </w:r>
      <w:r>
        <w:t>de</w:t>
      </w:r>
      <w:r>
        <w:rPr>
          <w:spacing w:val="-5"/>
        </w:rPr>
        <w:t xml:space="preserve"> </w:t>
      </w:r>
      <w:r>
        <w:t>reajuste</w:t>
      </w:r>
      <w:r>
        <w:rPr>
          <w:spacing w:val="-5"/>
        </w:rPr>
        <w:t xml:space="preserve"> </w:t>
      </w:r>
      <w:r>
        <w:t>aplicam-se</w:t>
      </w:r>
      <w:r>
        <w:rPr>
          <w:spacing w:val="-5"/>
        </w:rPr>
        <w:t xml:space="preserve"> </w:t>
      </w:r>
      <w:r>
        <w:t>exclusivamente</w:t>
      </w:r>
      <w:r>
        <w:rPr>
          <w:spacing w:val="-5"/>
        </w:rPr>
        <w:t xml:space="preserve"> </w:t>
      </w:r>
      <w:r>
        <w:t>aos</w:t>
      </w:r>
      <w:r>
        <w:rPr>
          <w:spacing w:val="-5"/>
        </w:rPr>
        <w:t xml:space="preserve"> </w:t>
      </w:r>
      <w:r>
        <w:t>empregados</w:t>
      </w:r>
      <w:r>
        <w:rPr>
          <w:spacing w:val="-5"/>
        </w:rPr>
        <w:t xml:space="preserve"> </w:t>
      </w:r>
      <w:r>
        <w:t>lotados</w:t>
      </w:r>
      <w:r>
        <w:rPr>
          <w:spacing w:val="-5"/>
        </w:rPr>
        <w:t xml:space="preserve"> </w:t>
      </w:r>
      <w:r>
        <w:t>em</w:t>
      </w:r>
      <w:r>
        <w:rPr>
          <w:spacing w:val="-5"/>
        </w:rPr>
        <w:t xml:space="preserve"> </w:t>
      </w:r>
      <w:r>
        <w:t>contratos</w:t>
      </w:r>
      <w:r>
        <w:rPr>
          <w:spacing w:val="-5"/>
        </w:rPr>
        <w:t xml:space="preserve"> </w:t>
      </w:r>
      <w:r>
        <w:t>de</w:t>
      </w:r>
      <w:r>
        <w:rPr>
          <w:spacing w:val="-5"/>
        </w:rPr>
        <w:t xml:space="preserve"> </w:t>
      </w:r>
      <w:r>
        <w:t xml:space="preserve">prestação de serviços públicos e privados, por conseguinte não se aplicando aos empregados lotados internamente na </w:t>
      </w:r>
      <w:r>
        <w:rPr>
          <w:spacing w:val="-2"/>
        </w:rPr>
        <w:t>empresa.</w:t>
      </w:r>
    </w:p>
    <w:p w14:paraId="56CD8E7D" w14:textId="77777777" w:rsidR="000431DD" w:rsidRDefault="000431DD" w:rsidP="000431DD">
      <w:pPr>
        <w:pStyle w:val="Corpodetexto"/>
        <w:spacing w:before="181" w:line="232" w:lineRule="auto"/>
        <w:ind w:left="147" w:right="15"/>
        <w:jc w:val="both"/>
      </w:pPr>
      <w:r>
        <w:rPr>
          <w:rFonts w:ascii="Arial" w:hAnsi="Arial"/>
          <w:b/>
          <w:i/>
        </w:rPr>
        <w:t>PARÁGRAFO PRIMEIRO</w:t>
      </w:r>
      <w:r>
        <w:rPr>
          <w:rFonts w:ascii="Arial" w:hAnsi="Arial"/>
          <w:b/>
        </w:rPr>
        <w:t xml:space="preserve">: </w:t>
      </w:r>
      <w:r>
        <w:t>Fica concedido e/ou garantido aos empregados que percebem salários superiores a R$ 2.350,00 (dois mil trezentos e cinquenta reais), até o limite de R$ 5.400,00 (cinco mil e quatrocentos reais), reajuste no percentual de 4,84% (quatro vírgula oitenta e quatro por cento), aplicado sobre o salário praticado no mês de janeiro de 2024.</w:t>
      </w:r>
    </w:p>
    <w:p w14:paraId="26E035BE" w14:textId="77777777" w:rsidR="000431DD" w:rsidRDefault="000431DD" w:rsidP="000431DD">
      <w:pPr>
        <w:pStyle w:val="Corpodetexto"/>
        <w:spacing w:before="182" w:line="232" w:lineRule="auto"/>
        <w:ind w:left="147" w:right="15"/>
        <w:jc w:val="both"/>
      </w:pPr>
      <w:r>
        <w:rPr>
          <w:rFonts w:ascii="Arial" w:hAnsi="Arial"/>
          <w:b/>
          <w:i/>
        </w:rPr>
        <w:t>PARÁGRAFO SEGUNDO</w:t>
      </w:r>
      <w:r>
        <w:rPr>
          <w:rFonts w:ascii="Arial" w:hAnsi="Arial"/>
          <w:b/>
        </w:rPr>
        <w:t xml:space="preserve">: </w:t>
      </w:r>
      <w:r>
        <w:t xml:space="preserve">Fica garantido que em caso de modificação da política salarial do Governo ou perdas salariais, as partes convenentes poderão a qualquer tempo, voltarem a negociar objetivando a reposição dessas </w:t>
      </w:r>
      <w:r>
        <w:rPr>
          <w:spacing w:val="-2"/>
        </w:rPr>
        <w:t>perdas.</w:t>
      </w:r>
    </w:p>
    <w:p w14:paraId="027A75D2"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12"/>
        </w:rPr>
        <w:t xml:space="preserve"> </w:t>
      </w:r>
      <w:r>
        <w:rPr>
          <w:rFonts w:ascii="Arial" w:hAnsi="Arial"/>
          <w:b/>
          <w:i/>
        </w:rPr>
        <w:t>TERCEIRO</w:t>
      </w:r>
      <w:r>
        <w:rPr>
          <w:rFonts w:ascii="Arial" w:hAnsi="Arial"/>
          <w:b/>
        </w:rPr>
        <w:t>:</w:t>
      </w:r>
      <w:r>
        <w:rPr>
          <w:rFonts w:ascii="Arial" w:hAnsi="Arial"/>
          <w:b/>
          <w:spacing w:val="-12"/>
        </w:rPr>
        <w:t xml:space="preserve"> </w:t>
      </w:r>
      <w:r>
        <w:t>Ficam</w:t>
      </w:r>
      <w:r>
        <w:rPr>
          <w:spacing w:val="-12"/>
        </w:rPr>
        <w:t xml:space="preserve"> </w:t>
      </w:r>
      <w:r>
        <w:t>autorizadas</w:t>
      </w:r>
      <w:r>
        <w:rPr>
          <w:spacing w:val="-12"/>
        </w:rPr>
        <w:t xml:space="preserve"> </w:t>
      </w:r>
      <w:r>
        <w:t>as</w:t>
      </w:r>
      <w:r>
        <w:rPr>
          <w:spacing w:val="-12"/>
        </w:rPr>
        <w:t xml:space="preserve"> </w:t>
      </w:r>
      <w:r>
        <w:t>empresas</w:t>
      </w:r>
      <w:r>
        <w:rPr>
          <w:spacing w:val="-12"/>
        </w:rPr>
        <w:t xml:space="preserve"> </w:t>
      </w:r>
      <w:r>
        <w:t>que</w:t>
      </w:r>
      <w:r>
        <w:rPr>
          <w:spacing w:val="-12"/>
        </w:rPr>
        <w:t xml:space="preserve"> </w:t>
      </w:r>
      <w:r>
        <w:t>concederam</w:t>
      </w:r>
      <w:r>
        <w:rPr>
          <w:spacing w:val="-12"/>
        </w:rPr>
        <w:t xml:space="preserve"> </w:t>
      </w:r>
      <w:r>
        <w:t>antecipações</w:t>
      </w:r>
      <w:r>
        <w:rPr>
          <w:spacing w:val="-12"/>
        </w:rPr>
        <w:t xml:space="preserve"> </w:t>
      </w:r>
      <w:r>
        <w:t>salariais,</w:t>
      </w:r>
      <w:r>
        <w:rPr>
          <w:spacing w:val="-12"/>
        </w:rPr>
        <w:t xml:space="preserve"> </w:t>
      </w:r>
      <w:r>
        <w:t>descontarem os percentuais respectivamente concedidos no período de 01 de janeiro de 2024 a 31 de dezembro de 2024.</w:t>
      </w:r>
    </w:p>
    <w:p w14:paraId="2F06AAD1"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13"/>
        </w:rPr>
        <w:t xml:space="preserve"> </w:t>
      </w:r>
      <w:r>
        <w:rPr>
          <w:rFonts w:ascii="Arial" w:hAnsi="Arial"/>
          <w:b/>
          <w:i/>
        </w:rPr>
        <w:t>QUARTO</w:t>
      </w:r>
      <w:r>
        <w:rPr>
          <w:rFonts w:ascii="Arial" w:hAnsi="Arial"/>
          <w:b/>
        </w:rPr>
        <w:t>:</w:t>
      </w:r>
      <w:r>
        <w:rPr>
          <w:rFonts w:ascii="Arial" w:hAnsi="Arial"/>
          <w:b/>
          <w:spacing w:val="-12"/>
        </w:rPr>
        <w:t xml:space="preserve"> </w:t>
      </w:r>
      <w:r>
        <w:t>Nos</w:t>
      </w:r>
      <w:r>
        <w:rPr>
          <w:spacing w:val="-13"/>
        </w:rPr>
        <w:t xml:space="preserve"> </w:t>
      </w:r>
      <w:r>
        <w:t>reajustes</w:t>
      </w:r>
      <w:r>
        <w:rPr>
          <w:spacing w:val="-13"/>
        </w:rPr>
        <w:t xml:space="preserve"> </w:t>
      </w:r>
      <w:r>
        <w:t>acima</w:t>
      </w:r>
      <w:r>
        <w:rPr>
          <w:spacing w:val="-13"/>
        </w:rPr>
        <w:t xml:space="preserve"> </w:t>
      </w:r>
      <w:r>
        <w:t>estabelecidos,</w:t>
      </w:r>
      <w:r>
        <w:rPr>
          <w:spacing w:val="-13"/>
        </w:rPr>
        <w:t xml:space="preserve"> </w:t>
      </w:r>
      <w:r>
        <w:t>incluem-se</w:t>
      </w:r>
      <w:r>
        <w:rPr>
          <w:spacing w:val="-13"/>
        </w:rPr>
        <w:t xml:space="preserve"> </w:t>
      </w:r>
      <w:r>
        <w:t>as</w:t>
      </w:r>
      <w:r>
        <w:rPr>
          <w:spacing w:val="-13"/>
        </w:rPr>
        <w:t xml:space="preserve"> </w:t>
      </w:r>
      <w:r>
        <w:t>antecipações,</w:t>
      </w:r>
      <w:r>
        <w:rPr>
          <w:spacing w:val="-13"/>
        </w:rPr>
        <w:t xml:space="preserve"> </w:t>
      </w:r>
      <w:r>
        <w:t>perdas</w:t>
      </w:r>
      <w:r>
        <w:rPr>
          <w:spacing w:val="-13"/>
        </w:rPr>
        <w:t xml:space="preserve"> </w:t>
      </w:r>
      <w:r>
        <w:t>e</w:t>
      </w:r>
      <w:r>
        <w:rPr>
          <w:spacing w:val="-13"/>
        </w:rPr>
        <w:t xml:space="preserve"> </w:t>
      </w:r>
      <w:r>
        <w:t>outras</w:t>
      </w:r>
      <w:r>
        <w:rPr>
          <w:spacing w:val="-13"/>
        </w:rPr>
        <w:t xml:space="preserve"> </w:t>
      </w:r>
      <w:r>
        <w:t>demais correções</w:t>
      </w:r>
      <w:r>
        <w:rPr>
          <w:spacing w:val="-5"/>
        </w:rPr>
        <w:t xml:space="preserve"> </w:t>
      </w:r>
      <w:r>
        <w:t>salariais,</w:t>
      </w:r>
      <w:r>
        <w:rPr>
          <w:spacing w:val="-5"/>
        </w:rPr>
        <w:t xml:space="preserve"> </w:t>
      </w:r>
      <w:r>
        <w:t>decorrentes</w:t>
      </w:r>
      <w:r>
        <w:rPr>
          <w:spacing w:val="-5"/>
        </w:rPr>
        <w:t xml:space="preserve"> </w:t>
      </w:r>
      <w:r>
        <w:t>da</w:t>
      </w:r>
      <w:r>
        <w:rPr>
          <w:spacing w:val="-5"/>
        </w:rPr>
        <w:t xml:space="preserve"> </w:t>
      </w:r>
      <w:r>
        <w:t>legislação</w:t>
      </w:r>
      <w:r>
        <w:rPr>
          <w:spacing w:val="-5"/>
        </w:rPr>
        <w:t xml:space="preserve"> </w:t>
      </w:r>
      <w:r>
        <w:t>oficial</w:t>
      </w:r>
      <w:r>
        <w:rPr>
          <w:spacing w:val="-5"/>
        </w:rPr>
        <w:t xml:space="preserve"> </w:t>
      </w:r>
      <w:r>
        <w:t>e</w:t>
      </w:r>
      <w:r>
        <w:rPr>
          <w:spacing w:val="-15"/>
        </w:rPr>
        <w:t xml:space="preserve"> </w:t>
      </w:r>
      <w:r>
        <w:t>Acordos</w:t>
      </w:r>
      <w:r>
        <w:rPr>
          <w:spacing w:val="-4"/>
        </w:rPr>
        <w:t xml:space="preserve"> </w:t>
      </w:r>
      <w:r>
        <w:t>adotados</w:t>
      </w:r>
      <w:r>
        <w:rPr>
          <w:spacing w:val="-5"/>
        </w:rPr>
        <w:t xml:space="preserve"> </w:t>
      </w:r>
      <w:r>
        <w:t>no</w:t>
      </w:r>
      <w:r>
        <w:rPr>
          <w:spacing w:val="-5"/>
        </w:rPr>
        <w:t xml:space="preserve"> </w:t>
      </w:r>
      <w:r>
        <w:t>período</w:t>
      </w:r>
      <w:r>
        <w:rPr>
          <w:spacing w:val="-5"/>
        </w:rPr>
        <w:t xml:space="preserve"> </w:t>
      </w:r>
      <w:r>
        <w:t>de</w:t>
      </w:r>
      <w:r>
        <w:rPr>
          <w:spacing w:val="-5"/>
        </w:rPr>
        <w:t xml:space="preserve"> </w:t>
      </w:r>
      <w:r>
        <w:t>1º</w:t>
      </w:r>
      <w:r>
        <w:rPr>
          <w:spacing w:val="-5"/>
        </w:rPr>
        <w:t xml:space="preserve"> </w:t>
      </w:r>
      <w:r>
        <w:t>de</w:t>
      </w:r>
      <w:r>
        <w:rPr>
          <w:spacing w:val="-5"/>
        </w:rPr>
        <w:t xml:space="preserve"> </w:t>
      </w:r>
      <w:r>
        <w:t>janeiro</w:t>
      </w:r>
      <w:r>
        <w:rPr>
          <w:spacing w:val="-5"/>
        </w:rPr>
        <w:t xml:space="preserve"> </w:t>
      </w:r>
      <w:r>
        <w:t>de</w:t>
      </w:r>
      <w:r>
        <w:rPr>
          <w:spacing w:val="-5"/>
        </w:rPr>
        <w:t xml:space="preserve"> </w:t>
      </w:r>
      <w:r>
        <w:t>2024</w:t>
      </w:r>
      <w:r>
        <w:rPr>
          <w:spacing w:val="-5"/>
        </w:rPr>
        <w:t xml:space="preserve"> </w:t>
      </w:r>
      <w:r>
        <w:t>a</w:t>
      </w:r>
      <w:r>
        <w:rPr>
          <w:spacing w:val="-5"/>
        </w:rPr>
        <w:t xml:space="preserve"> </w:t>
      </w:r>
      <w:r>
        <w:t>31 de dezembro de 2024.</w:t>
      </w:r>
    </w:p>
    <w:p w14:paraId="2DD3F03E" w14:textId="77777777" w:rsidR="000431DD" w:rsidRDefault="000431DD" w:rsidP="000431DD">
      <w:pPr>
        <w:pStyle w:val="Corpodetexto"/>
        <w:spacing w:line="232" w:lineRule="auto"/>
        <w:jc w:val="both"/>
        <w:sectPr w:rsidR="000431DD" w:rsidSect="000431DD">
          <w:pgSz w:w="11900" w:h="16840"/>
          <w:pgMar w:top="1020" w:right="566" w:bottom="460" w:left="566" w:header="284" w:footer="268" w:gutter="0"/>
          <w:cols w:space="720"/>
        </w:sectPr>
      </w:pPr>
    </w:p>
    <w:p w14:paraId="36B43C9C" w14:textId="77777777" w:rsidR="000431DD" w:rsidRDefault="000431DD" w:rsidP="000431DD">
      <w:pPr>
        <w:pStyle w:val="Corpodetexto"/>
        <w:spacing w:before="99" w:line="232" w:lineRule="auto"/>
        <w:ind w:left="147" w:right="15"/>
        <w:jc w:val="both"/>
      </w:pPr>
      <w:r>
        <w:rPr>
          <w:rFonts w:ascii="Arial" w:hAnsi="Arial"/>
          <w:b/>
          <w:i/>
        </w:rPr>
        <w:lastRenderedPageBreak/>
        <w:t xml:space="preserve">PARÁGRAFO QUINTO: </w:t>
      </w:r>
      <w:r>
        <w:t>Os empregados que percebem salários superiores a 5.400,00 (cinco mil e quatrocentos reais) terão os valores reajustados por negociação direta entre eles e os respectivos empregadores, não se aplicando automaticamente, por conseguinte, os percentuais de reajustes acima concedidos. Sendo certo, contudo, que os percentuais estabelecidos nesta norma, observadas as faixas salariais, poderão ser aplicados aos empregados internos por mera liberalidade do empregador.</w:t>
      </w:r>
    </w:p>
    <w:p w14:paraId="3B860E74" w14:textId="77777777" w:rsidR="000431DD" w:rsidRDefault="000431DD" w:rsidP="000431DD">
      <w:pPr>
        <w:pStyle w:val="Corpodetexto"/>
        <w:spacing w:before="182" w:line="232" w:lineRule="auto"/>
        <w:ind w:left="147" w:right="15"/>
        <w:jc w:val="both"/>
      </w:pPr>
      <w:r>
        <w:rPr>
          <w:rFonts w:ascii="Arial" w:hAnsi="Arial"/>
          <w:b/>
          <w:i/>
        </w:rPr>
        <w:t>PARÁGRAFO SEXTO</w:t>
      </w:r>
      <w:r>
        <w:rPr>
          <w:rFonts w:ascii="Arial" w:hAnsi="Arial"/>
          <w:b/>
        </w:rPr>
        <w:t xml:space="preserve">– </w:t>
      </w:r>
      <w:r>
        <w:t>Todos os aumentos, legais ou espontâneos, bem como os adiantamentos ou abono concedidos pelas empresas a partir de 1º de janeiro de 2024, serão deduzidos dos reajustes salariais previstos nesta cláusula, ressalvadas, entretanto, as exceções decorrentes do término de aprendizagem, promoção por merecimento e antiguidade, transferência de cargo, função estabelecimento ou de localidade, bem como de equiparação salarial determinada por sentença transitada em julgado.</w:t>
      </w:r>
    </w:p>
    <w:p w14:paraId="20E5538E" w14:textId="77777777" w:rsidR="000431DD" w:rsidRDefault="000431DD" w:rsidP="000431DD">
      <w:pPr>
        <w:pStyle w:val="Corpodetexto"/>
        <w:spacing w:before="182" w:line="232" w:lineRule="auto"/>
        <w:ind w:left="147" w:right="15"/>
        <w:jc w:val="both"/>
      </w:pPr>
      <w:r>
        <w:rPr>
          <w:rFonts w:ascii="Arial" w:hAnsi="Arial"/>
          <w:b/>
          <w:i/>
        </w:rPr>
        <w:t xml:space="preserve">PARÁGRAFO SÉTIMO </w:t>
      </w:r>
      <w:r>
        <w:rPr>
          <w:rFonts w:ascii="Arial" w:hAnsi="Arial"/>
          <w:b/>
        </w:rPr>
        <w:t xml:space="preserve">– </w:t>
      </w:r>
      <w:r>
        <w:t>Os empregados que exercem atividades conexas que tenham similitude com as exercidas pela empresa independente de nomenclatura, na forma estabelecida no art. 570 e seguintes da CLT, notadamente os que exercem funções administrativas, manutenção, manobrista e merendeiras terão seus salários reajustados observando-se as regras estabelecido no parágrafo primeiro desta cláusula.</w:t>
      </w:r>
    </w:p>
    <w:p w14:paraId="18C33924"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3"/>
        </w:rPr>
        <w:t xml:space="preserve"> </w:t>
      </w:r>
      <w:r>
        <w:rPr>
          <w:rFonts w:ascii="Arial" w:hAnsi="Arial"/>
          <w:b/>
          <w:i/>
        </w:rPr>
        <w:t>OITAVO</w:t>
      </w:r>
      <w:r>
        <w:rPr>
          <w:rFonts w:ascii="Arial" w:hAnsi="Arial"/>
          <w:b/>
          <w:i/>
          <w:spacing w:val="-3"/>
        </w:rPr>
        <w:t xml:space="preserve"> </w:t>
      </w:r>
      <w:r>
        <w:rPr>
          <w:rFonts w:ascii="Arial" w:hAnsi="Arial"/>
          <w:b/>
        </w:rPr>
        <w:t>–</w:t>
      </w:r>
      <w:r>
        <w:rPr>
          <w:rFonts w:ascii="Arial" w:hAnsi="Arial"/>
          <w:b/>
          <w:spacing w:val="-3"/>
        </w:rPr>
        <w:t xml:space="preserve"> </w:t>
      </w:r>
      <w:r>
        <w:t>O</w:t>
      </w:r>
      <w:r>
        <w:rPr>
          <w:spacing w:val="-3"/>
        </w:rPr>
        <w:t xml:space="preserve"> </w:t>
      </w:r>
      <w:r>
        <w:t>Sindicato</w:t>
      </w:r>
      <w:r>
        <w:rPr>
          <w:spacing w:val="-3"/>
        </w:rPr>
        <w:t xml:space="preserve"> </w:t>
      </w:r>
      <w:r>
        <w:t>dos</w:t>
      </w:r>
      <w:r>
        <w:rPr>
          <w:spacing w:val="-3"/>
        </w:rPr>
        <w:t xml:space="preserve"> </w:t>
      </w:r>
      <w:r>
        <w:t>trabalhadores</w:t>
      </w:r>
      <w:r>
        <w:rPr>
          <w:spacing w:val="-3"/>
        </w:rPr>
        <w:t xml:space="preserve"> </w:t>
      </w:r>
      <w:r>
        <w:t>se</w:t>
      </w:r>
      <w:r>
        <w:rPr>
          <w:spacing w:val="-3"/>
        </w:rPr>
        <w:t xml:space="preserve"> </w:t>
      </w:r>
      <w:r>
        <w:t>obriga</w:t>
      </w:r>
      <w:r>
        <w:rPr>
          <w:spacing w:val="-3"/>
        </w:rPr>
        <w:t xml:space="preserve"> </w:t>
      </w:r>
      <w:r>
        <w:t>a</w:t>
      </w:r>
      <w:r>
        <w:rPr>
          <w:spacing w:val="-3"/>
        </w:rPr>
        <w:t xml:space="preserve"> </w:t>
      </w:r>
      <w:r>
        <w:t>denunciar</w:t>
      </w:r>
      <w:r>
        <w:rPr>
          <w:spacing w:val="-3"/>
        </w:rPr>
        <w:t xml:space="preserve"> </w:t>
      </w:r>
      <w:r>
        <w:t>aos</w:t>
      </w:r>
      <w:r>
        <w:rPr>
          <w:spacing w:val="-3"/>
        </w:rPr>
        <w:t xml:space="preserve"> </w:t>
      </w:r>
      <w:r>
        <w:t>órgãos</w:t>
      </w:r>
      <w:r>
        <w:rPr>
          <w:spacing w:val="-3"/>
        </w:rPr>
        <w:t xml:space="preserve"> </w:t>
      </w:r>
      <w:r>
        <w:t>fiscalizadores,</w:t>
      </w:r>
      <w:r>
        <w:rPr>
          <w:spacing w:val="-3"/>
        </w:rPr>
        <w:t xml:space="preserve"> </w:t>
      </w:r>
      <w:r>
        <w:t>sempre que a empresa não cumpra com o pagamento dos salários, devidamente corrigidos, nos prazos legalmente estabelecidos para este fim, como também os encargos sociais.</w:t>
      </w:r>
    </w:p>
    <w:p w14:paraId="1473E9A8" w14:textId="77777777" w:rsidR="000431DD" w:rsidRDefault="000431DD" w:rsidP="000431DD">
      <w:pPr>
        <w:pStyle w:val="Corpodetexto"/>
        <w:spacing w:before="182" w:line="232" w:lineRule="auto"/>
        <w:ind w:left="147" w:right="15"/>
        <w:jc w:val="both"/>
      </w:pPr>
      <w:r>
        <w:rPr>
          <w:rFonts w:ascii="Arial" w:hAnsi="Arial"/>
          <w:b/>
          <w:i/>
        </w:rPr>
        <w:t>PARÁGRAFO NONO</w:t>
      </w:r>
      <w:r>
        <w:rPr>
          <w:rFonts w:ascii="Arial" w:hAnsi="Arial"/>
          <w:b/>
          <w:i/>
          <w:spacing w:val="40"/>
        </w:rPr>
        <w:t xml:space="preserve"> </w:t>
      </w:r>
      <w:r>
        <w:rPr>
          <w:rFonts w:ascii="Arial" w:hAnsi="Arial"/>
          <w:b/>
        </w:rPr>
        <w:t xml:space="preserve">– </w:t>
      </w:r>
      <w:r>
        <w:t>Os percentuais acima estabelecidos se aplicam a todas as funções enquadradas na representação</w:t>
      </w:r>
      <w:r>
        <w:rPr>
          <w:spacing w:val="-9"/>
        </w:rPr>
        <w:t xml:space="preserve"> </w:t>
      </w:r>
      <w:r>
        <w:t>dos</w:t>
      </w:r>
      <w:r>
        <w:rPr>
          <w:spacing w:val="-9"/>
        </w:rPr>
        <w:t xml:space="preserve"> </w:t>
      </w:r>
      <w:r>
        <w:t>convenentes,</w:t>
      </w:r>
      <w:r>
        <w:rPr>
          <w:spacing w:val="-9"/>
        </w:rPr>
        <w:t xml:space="preserve"> </w:t>
      </w:r>
      <w:r>
        <w:t>observadas</w:t>
      </w:r>
      <w:r>
        <w:rPr>
          <w:spacing w:val="-9"/>
        </w:rPr>
        <w:t xml:space="preserve"> </w:t>
      </w:r>
      <w:r>
        <w:t>respectivas</w:t>
      </w:r>
      <w:r>
        <w:rPr>
          <w:spacing w:val="-9"/>
        </w:rPr>
        <w:t xml:space="preserve"> </w:t>
      </w:r>
      <w:r>
        <w:t>faixas</w:t>
      </w:r>
      <w:r>
        <w:rPr>
          <w:spacing w:val="-9"/>
        </w:rPr>
        <w:t xml:space="preserve"> </w:t>
      </w:r>
      <w:r>
        <w:t>salariais,</w:t>
      </w:r>
      <w:r>
        <w:rPr>
          <w:spacing w:val="-9"/>
        </w:rPr>
        <w:t xml:space="preserve"> </w:t>
      </w:r>
      <w:r>
        <w:t>independente</w:t>
      </w:r>
      <w:r>
        <w:rPr>
          <w:spacing w:val="-9"/>
        </w:rPr>
        <w:t xml:space="preserve"> </w:t>
      </w:r>
      <w:r>
        <w:t>da</w:t>
      </w:r>
      <w:r>
        <w:rPr>
          <w:spacing w:val="-9"/>
        </w:rPr>
        <w:t xml:space="preserve"> </w:t>
      </w:r>
      <w:r>
        <w:t>nomenclatura</w:t>
      </w:r>
      <w:r>
        <w:rPr>
          <w:spacing w:val="-9"/>
        </w:rPr>
        <w:t xml:space="preserve"> </w:t>
      </w:r>
      <w:r>
        <w:t>utilizada.</w:t>
      </w:r>
    </w:p>
    <w:p w14:paraId="3DD781C3" w14:textId="77777777" w:rsidR="000431DD" w:rsidRDefault="000431DD" w:rsidP="000431DD">
      <w:pPr>
        <w:pStyle w:val="Ttulo8"/>
        <w:spacing w:before="202"/>
        <w:ind w:right="45"/>
      </w:pPr>
      <w:r>
        <w:t>PAGAMENTO</w:t>
      </w:r>
      <w:r>
        <w:rPr>
          <w:spacing w:val="-11"/>
        </w:rPr>
        <w:t xml:space="preserve"> </w:t>
      </w:r>
      <w:r>
        <w:t>DE</w:t>
      </w:r>
      <w:r>
        <w:rPr>
          <w:spacing w:val="-11"/>
        </w:rPr>
        <w:t xml:space="preserve"> </w:t>
      </w:r>
      <w:r>
        <w:t>SALÁRIO</w:t>
      </w:r>
      <w:r>
        <w:rPr>
          <w:spacing w:val="-10"/>
        </w:rPr>
        <w:t xml:space="preserve"> </w:t>
      </w:r>
      <w:r>
        <w:t>–</w:t>
      </w:r>
      <w:r>
        <w:rPr>
          <w:spacing w:val="-11"/>
        </w:rPr>
        <w:t xml:space="preserve"> </w:t>
      </w:r>
      <w:r>
        <w:t>FORMAS</w:t>
      </w:r>
      <w:r>
        <w:rPr>
          <w:spacing w:val="-11"/>
        </w:rPr>
        <w:t xml:space="preserve"> </w:t>
      </w:r>
      <w:r>
        <w:t>E</w:t>
      </w:r>
      <w:r>
        <w:rPr>
          <w:spacing w:val="-10"/>
        </w:rPr>
        <w:t xml:space="preserve"> </w:t>
      </w:r>
      <w:r>
        <w:rPr>
          <w:spacing w:val="-2"/>
        </w:rPr>
        <w:t>PRAZOS</w:t>
      </w:r>
    </w:p>
    <w:p w14:paraId="0F99E45E"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6"/>
          <w:sz w:val="18"/>
        </w:rPr>
        <w:t xml:space="preserve"> </w:t>
      </w:r>
      <w:r>
        <w:rPr>
          <w:rFonts w:ascii="Arial" w:hAnsi="Arial"/>
          <w:b/>
          <w:sz w:val="18"/>
        </w:rPr>
        <w:t>SEXTA</w:t>
      </w:r>
      <w:r>
        <w:rPr>
          <w:rFonts w:ascii="Arial" w:hAnsi="Arial"/>
          <w:b/>
          <w:spacing w:val="-6"/>
          <w:sz w:val="18"/>
        </w:rPr>
        <w:t xml:space="preserve"> </w:t>
      </w:r>
      <w:r>
        <w:rPr>
          <w:rFonts w:ascii="Arial" w:hAnsi="Arial"/>
          <w:b/>
          <w:sz w:val="18"/>
        </w:rPr>
        <w:t>-</w:t>
      </w:r>
      <w:r>
        <w:rPr>
          <w:rFonts w:ascii="Arial" w:hAnsi="Arial"/>
          <w:b/>
          <w:spacing w:val="1"/>
          <w:sz w:val="18"/>
        </w:rPr>
        <w:t xml:space="preserve"> </w:t>
      </w:r>
      <w:r>
        <w:rPr>
          <w:rFonts w:ascii="Arial" w:hAnsi="Arial"/>
          <w:b/>
          <w:sz w:val="18"/>
        </w:rPr>
        <w:t>DO</w:t>
      </w:r>
      <w:r>
        <w:rPr>
          <w:rFonts w:ascii="Arial" w:hAnsi="Arial"/>
          <w:b/>
          <w:spacing w:val="2"/>
          <w:sz w:val="18"/>
        </w:rPr>
        <w:t xml:space="preserve"> </w:t>
      </w:r>
      <w:r>
        <w:rPr>
          <w:rFonts w:ascii="Arial" w:hAnsi="Arial"/>
          <w:b/>
          <w:spacing w:val="-2"/>
          <w:sz w:val="18"/>
        </w:rPr>
        <w:t>PAGAMENTO</w:t>
      </w:r>
    </w:p>
    <w:p w14:paraId="1DDAAB6A" w14:textId="77777777" w:rsidR="000431DD" w:rsidRDefault="000431DD" w:rsidP="000431DD">
      <w:pPr>
        <w:pStyle w:val="Corpodetexto"/>
        <w:spacing w:before="175"/>
        <w:rPr>
          <w:rFonts w:ascii="Arial"/>
          <w:b/>
          <w:sz w:val="18"/>
        </w:rPr>
      </w:pPr>
    </w:p>
    <w:p w14:paraId="68EEBD00" w14:textId="77777777" w:rsidR="000431DD" w:rsidRDefault="000431DD" w:rsidP="000431DD">
      <w:pPr>
        <w:pStyle w:val="Corpodetexto"/>
        <w:spacing w:line="232" w:lineRule="auto"/>
        <w:ind w:left="147" w:right="15"/>
        <w:jc w:val="both"/>
      </w:pPr>
      <w:r>
        <w:t>As</w:t>
      </w:r>
      <w:r>
        <w:rPr>
          <w:spacing w:val="-1"/>
        </w:rPr>
        <w:t xml:space="preserve"> </w:t>
      </w:r>
      <w:r>
        <w:t>empresas</w:t>
      </w:r>
      <w:r>
        <w:rPr>
          <w:spacing w:val="-1"/>
        </w:rPr>
        <w:t xml:space="preserve"> </w:t>
      </w:r>
      <w:r>
        <w:t>fornecerão</w:t>
      </w:r>
      <w:r>
        <w:rPr>
          <w:spacing w:val="-1"/>
        </w:rPr>
        <w:t xml:space="preserve"> </w:t>
      </w:r>
      <w:r>
        <w:t>aos</w:t>
      </w:r>
      <w:r>
        <w:rPr>
          <w:spacing w:val="-1"/>
        </w:rPr>
        <w:t xml:space="preserve"> </w:t>
      </w:r>
      <w:r>
        <w:t>seus</w:t>
      </w:r>
      <w:r>
        <w:rPr>
          <w:spacing w:val="-1"/>
        </w:rPr>
        <w:t xml:space="preserve"> </w:t>
      </w:r>
      <w:r>
        <w:t>empregados</w:t>
      </w:r>
      <w:r>
        <w:rPr>
          <w:spacing w:val="-1"/>
        </w:rPr>
        <w:t xml:space="preserve"> </w:t>
      </w:r>
      <w:r>
        <w:t>comprovantes</w:t>
      </w:r>
      <w:r>
        <w:rPr>
          <w:spacing w:val="-1"/>
        </w:rPr>
        <w:t xml:space="preserve"> </w:t>
      </w:r>
      <w:r>
        <w:t>de</w:t>
      </w:r>
      <w:r>
        <w:rPr>
          <w:spacing w:val="-1"/>
        </w:rPr>
        <w:t xml:space="preserve"> </w:t>
      </w:r>
      <w:r>
        <w:t>pagamento</w:t>
      </w:r>
      <w:r>
        <w:rPr>
          <w:spacing w:val="-1"/>
        </w:rPr>
        <w:t xml:space="preserve"> </w:t>
      </w:r>
      <w:r>
        <w:t>salarial,</w:t>
      </w:r>
      <w:r>
        <w:rPr>
          <w:spacing w:val="-1"/>
        </w:rPr>
        <w:t xml:space="preserve"> </w:t>
      </w:r>
      <w:r>
        <w:t>discriminando</w:t>
      </w:r>
      <w:r>
        <w:rPr>
          <w:spacing w:val="-1"/>
        </w:rPr>
        <w:t xml:space="preserve"> </w:t>
      </w:r>
      <w:r>
        <w:t>títulos</w:t>
      </w:r>
      <w:r>
        <w:rPr>
          <w:spacing w:val="-1"/>
        </w:rPr>
        <w:t xml:space="preserve"> </w:t>
      </w:r>
      <w:r>
        <w:t>pagos e</w:t>
      </w:r>
      <w:r>
        <w:rPr>
          <w:spacing w:val="-10"/>
        </w:rPr>
        <w:t xml:space="preserve"> </w:t>
      </w:r>
      <w:r>
        <w:t>seus</w:t>
      </w:r>
      <w:r>
        <w:rPr>
          <w:spacing w:val="-10"/>
        </w:rPr>
        <w:t xml:space="preserve"> </w:t>
      </w:r>
      <w:r>
        <w:t>respectivos</w:t>
      </w:r>
      <w:r>
        <w:rPr>
          <w:spacing w:val="-10"/>
        </w:rPr>
        <w:t xml:space="preserve"> </w:t>
      </w:r>
      <w:r>
        <w:t>valores,</w:t>
      </w:r>
      <w:r>
        <w:rPr>
          <w:spacing w:val="-10"/>
        </w:rPr>
        <w:t xml:space="preserve"> </w:t>
      </w:r>
      <w:r>
        <w:t>bem</w:t>
      </w:r>
      <w:r>
        <w:rPr>
          <w:spacing w:val="-10"/>
        </w:rPr>
        <w:t xml:space="preserve"> </w:t>
      </w:r>
      <w:r>
        <w:t>como</w:t>
      </w:r>
      <w:r>
        <w:rPr>
          <w:spacing w:val="-10"/>
        </w:rPr>
        <w:t xml:space="preserve"> </w:t>
      </w:r>
      <w:r>
        <w:t>descontos</w:t>
      </w:r>
      <w:r>
        <w:rPr>
          <w:spacing w:val="-10"/>
        </w:rPr>
        <w:t xml:space="preserve"> </w:t>
      </w:r>
      <w:r>
        <w:t>efetuados,</w:t>
      </w:r>
      <w:r>
        <w:rPr>
          <w:spacing w:val="-10"/>
        </w:rPr>
        <w:t xml:space="preserve"> </w:t>
      </w:r>
      <w:r>
        <w:t>podendo</w:t>
      </w:r>
      <w:r>
        <w:rPr>
          <w:spacing w:val="-10"/>
        </w:rPr>
        <w:t xml:space="preserve"> </w:t>
      </w:r>
      <w:r>
        <w:t>tal</w:t>
      </w:r>
      <w:r>
        <w:rPr>
          <w:spacing w:val="-10"/>
        </w:rPr>
        <w:t xml:space="preserve"> </w:t>
      </w:r>
      <w:r>
        <w:t>fornecimento</w:t>
      </w:r>
      <w:r>
        <w:rPr>
          <w:spacing w:val="-10"/>
        </w:rPr>
        <w:t xml:space="preserve"> </w:t>
      </w:r>
      <w:r>
        <w:t>ocorrer</w:t>
      </w:r>
      <w:r>
        <w:rPr>
          <w:spacing w:val="-10"/>
        </w:rPr>
        <w:t xml:space="preserve"> </w:t>
      </w:r>
      <w:r>
        <w:t>de</w:t>
      </w:r>
      <w:r>
        <w:rPr>
          <w:spacing w:val="-10"/>
        </w:rPr>
        <w:t xml:space="preserve"> </w:t>
      </w:r>
      <w:r>
        <w:t>forma</w:t>
      </w:r>
      <w:r>
        <w:rPr>
          <w:spacing w:val="-10"/>
        </w:rPr>
        <w:t xml:space="preserve"> </w:t>
      </w:r>
      <w:r>
        <w:t>eletrônica, através de site, e-mail e/ou qualquer outro meio de comunicação virtual.</w:t>
      </w:r>
    </w:p>
    <w:p w14:paraId="29D58B62" w14:textId="77777777" w:rsidR="000431DD" w:rsidRDefault="000431DD" w:rsidP="000431DD">
      <w:pPr>
        <w:pStyle w:val="Corpodetexto"/>
        <w:spacing w:before="182" w:line="232" w:lineRule="auto"/>
        <w:ind w:left="147" w:right="15"/>
        <w:jc w:val="both"/>
      </w:pPr>
      <w:r>
        <w:rPr>
          <w:rFonts w:ascii="Arial" w:hAnsi="Arial"/>
          <w:b/>
          <w:i/>
        </w:rPr>
        <w:t xml:space="preserve">PARÁGRAFO PRIMEIRO: </w:t>
      </w:r>
      <w:r>
        <w:t>Ficam autorizadas as empresas a procederem descontos de falta ao serviço e/ou os pagamentos das horas extras realizadas em um mês na folha do mês subsequente.</w:t>
      </w:r>
    </w:p>
    <w:p w14:paraId="0050F50A" w14:textId="77777777" w:rsidR="000431DD" w:rsidRDefault="000431DD" w:rsidP="000431DD">
      <w:pPr>
        <w:pStyle w:val="Corpodetexto"/>
        <w:spacing w:before="182" w:line="232" w:lineRule="auto"/>
        <w:ind w:left="147" w:right="15"/>
        <w:jc w:val="both"/>
      </w:pPr>
      <w:r>
        <w:rPr>
          <w:rFonts w:ascii="Arial" w:hAnsi="Arial"/>
          <w:b/>
          <w:i/>
        </w:rPr>
        <w:t xml:space="preserve">PARÁGRAFO SEGUNDO: </w:t>
      </w:r>
      <w:r>
        <w:t>O pagamento das diferenças relativas ao mês de janeiro de 2025 e decorrentes do reajuste aplicado no salário e demais obrigações financeiras estabelecidas nesta norma, serão pagas quando do efetivo pagamento dos salários do mês de março.</w:t>
      </w:r>
    </w:p>
    <w:p w14:paraId="3CD52A38" w14:textId="77777777" w:rsidR="000431DD" w:rsidRDefault="000431DD" w:rsidP="000431DD">
      <w:pPr>
        <w:pStyle w:val="Corpodetexto"/>
      </w:pPr>
    </w:p>
    <w:p w14:paraId="58C178EA" w14:textId="77777777" w:rsidR="000431DD" w:rsidRDefault="000431DD" w:rsidP="000431DD">
      <w:pPr>
        <w:pStyle w:val="Corpodetexto"/>
      </w:pPr>
    </w:p>
    <w:p w14:paraId="114897AE" w14:textId="77777777" w:rsidR="000431DD" w:rsidRDefault="000431DD" w:rsidP="000431DD">
      <w:pPr>
        <w:pStyle w:val="Corpodetexto"/>
        <w:spacing w:before="76"/>
      </w:pPr>
    </w:p>
    <w:p w14:paraId="28EFAC8E" w14:textId="77777777" w:rsidR="000431DD" w:rsidRDefault="000431DD" w:rsidP="000431DD">
      <w:pPr>
        <w:pStyle w:val="Ttulo8"/>
        <w:ind w:right="45"/>
      </w:pPr>
      <w:r>
        <w:t>SALÁRIO</w:t>
      </w:r>
      <w:r>
        <w:rPr>
          <w:spacing w:val="-10"/>
        </w:rPr>
        <w:t xml:space="preserve"> </w:t>
      </w:r>
      <w:r>
        <w:t>PRODUÇÃO</w:t>
      </w:r>
      <w:r>
        <w:rPr>
          <w:spacing w:val="-9"/>
        </w:rPr>
        <w:t xml:space="preserve"> </w:t>
      </w:r>
      <w:r>
        <w:t>OU</w:t>
      </w:r>
      <w:r>
        <w:rPr>
          <w:spacing w:val="-9"/>
        </w:rPr>
        <w:t xml:space="preserve"> </w:t>
      </w:r>
      <w:r>
        <w:rPr>
          <w:spacing w:val="-2"/>
        </w:rPr>
        <w:t>TAREFA</w:t>
      </w:r>
    </w:p>
    <w:p w14:paraId="0DBB7BDC"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SÉTIMA</w:t>
      </w:r>
      <w:r>
        <w:rPr>
          <w:rFonts w:ascii="Arial" w:hAnsi="Arial"/>
          <w:b/>
          <w:spacing w:val="-2"/>
          <w:sz w:val="18"/>
        </w:rPr>
        <w:t xml:space="preserve"> </w:t>
      </w:r>
      <w:r>
        <w:rPr>
          <w:rFonts w:ascii="Arial" w:hAnsi="Arial"/>
          <w:b/>
          <w:sz w:val="18"/>
        </w:rPr>
        <w:t>-</w:t>
      </w:r>
      <w:r>
        <w:rPr>
          <w:rFonts w:ascii="Arial" w:hAnsi="Arial"/>
          <w:b/>
          <w:spacing w:val="6"/>
          <w:sz w:val="18"/>
        </w:rPr>
        <w:t xml:space="preserve"> </w:t>
      </w:r>
      <w:r>
        <w:rPr>
          <w:rFonts w:ascii="Arial" w:hAnsi="Arial"/>
          <w:b/>
          <w:sz w:val="18"/>
        </w:rPr>
        <w:t>REDUÇÃO</w:t>
      </w:r>
      <w:r>
        <w:rPr>
          <w:rFonts w:ascii="Arial" w:hAnsi="Arial"/>
          <w:b/>
          <w:spacing w:val="7"/>
          <w:sz w:val="18"/>
        </w:rPr>
        <w:t xml:space="preserve"> </w:t>
      </w:r>
      <w:r>
        <w:rPr>
          <w:rFonts w:ascii="Arial" w:hAnsi="Arial"/>
          <w:b/>
          <w:sz w:val="18"/>
        </w:rPr>
        <w:t>DE</w:t>
      </w:r>
      <w:r>
        <w:rPr>
          <w:rFonts w:ascii="Arial" w:hAnsi="Arial"/>
          <w:b/>
          <w:spacing w:val="6"/>
          <w:sz w:val="18"/>
        </w:rPr>
        <w:t xml:space="preserve"> </w:t>
      </w:r>
      <w:r>
        <w:rPr>
          <w:rFonts w:ascii="Arial" w:hAnsi="Arial"/>
          <w:b/>
          <w:sz w:val="18"/>
        </w:rPr>
        <w:t>SALÁRIOS</w:t>
      </w:r>
      <w:r>
        <w:rPr>
          <w:rFonts w:ascii="Arial" w:hAnsi="Arial"/>
          <w:b/>
          <w:spacing w:val="6"/>
          <w:sz w:val="18"/>
        </w:rPr>
        <w:t xml:space="preserve"> </w:t>
      </w:r>
      <w:r>
        <w:rPr>
          <w:rFonts w:ascii="Arial" w:hAnsi="Arial"/>
          <w:b/>
          <w:sz w:val="18"/>
        </w:rPr>
        <w:t>COM</w:t>
      </w:r>
      <w:r>
        <w:rPr>
          <w:rFonts w:ascii="Arial" w:hAnsi="Arial"/>
          <w:b/>
          <w:spacing w:val="6"/>
          <w:sz w:val="18"/>
        </w:rPr>
        <w:t xml:space="preserve"> </w:t>
      </w:r>
      <w:r>
        <w:rPr>
          <w:rFonts w:ascii="Arial" w:hAnsi="Arial"/>
          <w:b/>
          <w:sz w:val="18"/>
        </w:rPr>
        <w:t>REDUÇÃO</w:t>
      </w:r>
      <w:r>
        <w:rPr>
          <w:rFonts w:ascii="Arial" w:hAnsi="Arial"/>
          <w:b/>
          <w:spacing w:val="6"/>
          <w:sz w:val="18"/>
        </w:rPr>
        <w:t xml:space="preserve"> </w:t>
      </w:r>
      <w:r>
        <w:rPr>
          <w:rFonts w:ascii="Arial" w:hAnsi="Arial"/>
          <w:b/>
          <w:sz w:val="18"/>
        </w:rPr>
        <w:t>DE</w:t>
      </w:r>
      <w:r>
        <w:rPr>
          <w:rFonts w:ascii="Arial" w:hAnsi="Arial"/>
          <w:b/>
          <w:spacing w:val="7"/>
          <w:sz w:val="18"/>
        </w:rPr>
        <w:t xml:space="preserve"> </w:t>
      </w:r>
      <w:r>
        <w:rPr>
          <w:rFonts w:ascii="Arial" w:hAnsi="Arial"/>
          <w:b/>
          <w:spacing w:val="-2"/>
          <w:sz w:val="18"/>
        </w:rPr>
        <w:t>JORNADA</w:t>
      </w:r>
    </w:p>
    <w:p w14:paraId="6C8B6A35" w14:textId="77777777" w:rsidR="000431DD" w:rsidRDefault="000431DD" w:rsidP="000431DD">
      <w:pPr>
        <w:pStyle w:val="Corpodetexto"/>
        <w:spacing w:before="176"/>
        <w:rPr>
          <w:rFonts w:ascii="Arial"/>
          <w:b/>
          <w:sz w:val="18"/>
        </w:rPr>
      </w:pPr>
    </w:p>
    <w:p w14:paraId="3B765170" w14:textId="77777777" w:rsidR="000431DD" w:rsidRDefault="000431DD" w:rsidP="000431DD">
      <w:pPr>
        <w:pStyle w:val="Corpodetexto"/>
        <w:spacing w:line="232" w:lineRule="auto"/>
        <w:ind w:left="147"/>
        <w:rPr>
          <w:rFonts w:ascii="Times New Roman" w:hAnsi="Times New Roman"/>
        </w:rPr>
      </w:pPr>
      <w:r>
        <w:rPr>
          <w:rFonts w:ascii="Times New Roman" w:hAnsi="Times New Roman"/>
        </w:rPr>
        <w:t>As empresas e o sindicato dos trabalhadores poderão celebrar</w:t>
      </w:r>
      <w:r>
        <w:rPr>
          <w:rFonts w:ascii="Times New Roman" w:hAnsi="Times New Roman"/>
          <w:spacing w:val="40"/>
        </w:rPr>
        <w:t xml:space="preserve"> </w:t>
      </w:r>
      <w:r>
        <w:rPr>
          <w:rFonts w:ascii="Times New Roman" w:hAnsi="Times New Roman"/>
        </w:rPr>
        <w:t>Acordo Coletivo de Trabalho, objetivando a redução da carga horária (jornada de trabalho diária) do empregado,</w:t>
      </w:r>
      <w:r>
        <w:rPr>
          <w:rFonts w:ascii="Times New Roman" w:hAnsi="Times New Roman"/>
          <w:spacing w:val="40"/>
        </w:rPr>
        <w:t xml:space="preserve"> </w:t>
      </w:r>
      <w:r>
        <w:rPr>
          <w:rFonts w:ascii="Times New Roman" w:hAnsi="Times New Roman"/>
        </w:rPr>
        <w:t>mediante</w:t>
      </w:r>
      <w:r>
        <w:rPr>
          <w:rFonts w:ascii="Times New Roman" w:hAnsi="Times New Roman"/>
          <w:spacing w:val="40"/>
        </w:rPr>
        <w:t xml:space="preserve"> </w:t>
      </w:r>
      <w:r>
        <w:rPr>
          <w:rFonts w:ascii="Times New Roman" w:hAnsi="Times New Roman"/>
        </w:rPr>
        <w:t>redução proporcional dos salários.</w:t>
      </w:r>
    </w:p>
    <w:p w14:paraId="451F1BF7" w14:textId="77777777" w:rsidR="000431DD" w:rsidRDefault="000431DD" w:rsidP="000431DD">
      <w:pPr>
        <w:pStyle w:val="Corpodetexto"/>
        <w:spacing w:before="182" w:line="232" w:lineRule="auto"/>
        <w:ind w:left="147"/>
        <w:rPr>
          <w:rFonts w:ascii="Times New Roman" w:hAnsi="Times New Roman"/>
        </w:rPr>
      </w:pPr>
      <w:r>
        <w:rPr>
          <w:rFonts w:ascii="Times New Roman" w:hAnsi="Times New Roman"/>
          <w:b/>
          <w:i/>
        </w:rPr>
        <w:t>PARÁGRAFO</w:t>
      </w:r>
      <w:r>
        <w:rPr>
          <w:rFonts w:ascii="Times New Roman" w:hAnsi="Times New Roman"/>
          <w:b/>
          <w:i/>
          <w:spacing w:val="80"/>
        </w:rPr>
        <w:t xml:space="preserve"> </w:t>
      </w:r>
      <w:r>
        <w:rPr>
          <w:rFonts w:ascii="Times New Roman" w:hAnsi="Times New Roman"/>
          <w:b/>
          <w:i/>
        </w:rPr>
        <w:t>ÚNICO</w:t>
      </w:r>
      <w:r>
        <w:rPr>
          <w:rFonts w:ascii="Times New Roman" w:hAnsi="Times New Roman"/>
        </w:rPr>
        <w:t>:</w:t>
      </w:r>
      <w:r>
        <w:rPr>
          <w:rFonts w:ascii="Times New Roman" w:hAnsi="Times New Roman"/>
          <w:spacing w:val="80"/>
        </w:rPr>
        <w:t xml:space="preserve"> </w:t>
      </w:r>
      <w:r>
        <w:rPr>
          <w:rFonts w:ascii="Times New Roman" w:hAnsi="Times New Roman"/>
        </w:rPr>
        <w:t>Na hipótse estabelecida no caput, o salário proporcional decorrente desta redução não poderá ser inferior ao salário mínimo.</w:t>
      </w:r>
    </w:p>
    <w:p w14:paraId="5580AA3F" w14:textId="77777777" w:rsidR="000431DD" w:rsidRDefault="000431DD" w:rsidP="000431DD">
      <w:pPr>
        <w:pStyle w:val="Corpodetexto"/>
        <w:spacing w:before="148"/>
        <w:rPr>
          <w:rFonts w:ascii="Times New Roman"/>
        </w:rPr>
      </w:pPr>
    </w:p>
    <w:p w14:paraId="441012B8" w14:textId="77777777" w:rsidR="000431DD" w:rsidRDefault="000431DD" w:rsidP="000431DD">
      <w:pPr>
        <w:pStyle w:val="Ttulo8"/>
        <w:spacing w:line="232" w:lineRule="auto"/>
        <w:ind w:right="42"/>
      </w:pPr>
      <w:r>
        <w:rPr>
          <w:spacing w:val="-2"/>
        </w:rPr>
        <w:t>OUTRAS</w:t>
      </w:r>
      <w:r>
        <w:rPr>
          <w:spacing w:val="-3"/>
        </w:rPr>
        <w:t xml:space="preserve"> </w:t>
      </w:r>
      <w:r>
        <w:rPr>
          <w:spacing w:val="-2"/>
        </w:rPr>
        <w:t>NORMAS</w:t>
      </w:r>
      <w:r>
        <w:rPr>
          <w:spacing w:val="-3"/>
        </w:rPr>
        <w:t xml:space="preserve"> </w:t>
      </w:r>
      <w:r>
        <w:rPr>
          <w:spacing w:val="-2"/>
        </w:rPr>
        <w:t>REFERENTES</w:t>
      </w:r>
      <w:r>
        <w:rPr>
          <w:spacing w:val="-11"/>
        </w:rPr>
        <w:t xml:space="preserve"> </w:t>
      </w:r>
      <w:r>
        <w:rPr>
          <w:spacing w:val="-2"/>
        </w:rPr>
        <w:t>A</w:t>
      </w:r>
      <w:r>
        <w:rPr>
          <w:spacing w:val="-11"/>
        </w:rPr>
        <w:t xml:space="preserve"> </w:t>
      </w:r>
      <w:r>
        <w:rPr>
          <w:spacing w:val="-2"/>
        </w:rPr>
        <w:t>SALÁRIOS,</w:t>
      </w:r>
      <w:r>
        <w:rPr>
          <w:spacing w:val="-3"/>
        </w:rPr>
        <w:t xml:space="preserve"> </w:t>
      </w:r>
      <w:r>
        <w:rPr>
          <w:spacing w:val="-2"/>
        </w:rPr>
        <w:t>REAJUSTES,</w:t>
      </w:r>
      <w:r>
        <w:rPr>
          <w:spacing w:val="-3"/>
        </w:rPr>
        <w:t xml:space="preserve"> </w:t>
      </w:r>
      <w:r>
        <w:rPr>
          <w:spacing w:val="-2"/>
        </w:rPr>
        <w:t>PAGAMENTOS</w:t>
      </w:r>
      <w:r>
        <w:rPr>
          <w:spacing w:val="-3"/>
        </w:rPr>
        <w:t xml:space="preserve"> </w:t>
      </w:r>
      <w:r>
        <w:rPr>
          <w:spacing w:val="-2"/>
        </w:rPr>
        <w:t>E</w:t>
      </w:r>
      <w:r>
        <w:rPr>
          <w:spacing w:val="-3"/>
        </w:rPr>
        <w:t xml:space="preserve"> </w:t>
      </w:r>
      <w:r>
        <w:rPr>
          <w:spacing w:val="-2"/>
        </w:rPr>
        <w:t>CRITÉRIOS</w:t>
      </w:r>
      <w:r>
        <w:rPr>
          <w:spacing w:val="-3"/>
        </w:rPr>
        <w:t xml:space="preserve"> </w:t>
      </w:r>
      <w:r>
        <w:rPr>
          <w:spacing w:val="-2"/>
        </w:rPr>
        <w:t>PARA CÁLCULO</w:t>
      </w:r>
    </w:p>
    <w:p w14:paraId="37AB02E6" w14:textId="77777777" w:rsidR="000431DD" w:rsidRDefault="000431DD" w:rsidP="000431DD">
      <w:pPr>
        <w:spacing w:before="217"/>
        <w:ind w:left="147"/>
        <w:rPr>
          <w:rFonts w:ascii="Arial" w:hAnsi="Arial"/>
          <w:b/>
          <w:sz w:val="18"/>
        </w:rPr>
      </w:pPr>
      <w:r>
        <w:rPr>
          <w:rFonts w:ascii="Arial" w:hAnsi="Arial"/>
          <w:b/>
          <w:sz w:val="18"/>
        </w:rPr>
        <w:t>CLÁUSULA</w:t>
      </w:r>
      <w:r>
        <w:rPr>
          <w:rFonts w:ascii="Arial" w:hAnsi="Arial"/>
          <w:b/>
          <w:spacing w:val="-10"/>
          <w:sz w:val="18"/>
        </w:rPr>
        <w:t xml:space="preserve"> </w:t>
      </w:r>
      <w:r>
        <w:rPr>
          <w:rFonts w:ascii="Arial" w:hAnsi="Arial"/>
          <w:b/>
          <w:sz w:val="18"/>
        </w:rPr>
        <w:t>OITAVA</w:t>
      </w:r>
      <w:r>
        <w:rPr>
          <w:rFonts w:ascii="Arial" w:hAnsi="Arial"/>
          <w:b/>
          <w:spacing w:val="-10"/>
          <w:sz w:val="18"/>
        </w:rPr>
        <w:t xml:space="preserve"> </w:t>
      </w:r>
      <w:r>
        <w:rPr>
          <w:rFonts w:ascii="Arial" w:hAnsi="Arial"/>
          <w:b/>
          <w:sz w:val="18"/>
        </w:rPr>
        <w:t>-</w:t>
      </w:r>
      <w:r>
        <w:rPr>
          <w:rFonts w:ascii="Arial" w:hAnsi="Arial"/>
          <w:b/>
          <w:spacing w:val="-3"/>
          <w:sz w:val="18"/>
        </w:rPr>
        <w:t xml:space="preserve"> </w:t>
      </w:r>
      <w:r>
        <w:rPr>
          <w:rFonts w:ascii="Arial" w:hAnsi="Arial"/>
          <w:b/>
          <w:sz w:val="18"/>
        </w:rPr>
        <w:t>DOS</w:t>
      </w:r>
      <w:r>
        <w:rPr>
          <w:rFonts w:ascii="Arial" w:hAnsi="Arial"/>
          <w:b/>
          <w:spacing w:val="-3"/>
          <w:sz w:val="18"/>
        </w:rPr>
        <w:t xml:space="preserve"> </w:t>
      </w:r>
      <w:r>
        <w:rPr>
          <w:rFonts w:ascii="Arial" w:hAnsi="Arial"/>
          <w:b/>
          <w:sz w:val="18"/>
        </w:rPr>
        <w:t>DEPÓSITOS</w:t>
      </w:r>
      <w:r>
        <w:rPr>
          <w:rFonts w:ascii="Arial" w:hAnsi="Arial"/>
          <w:b/>
          <w:spacing w:val="-3"/>
          <w:sz w:val="18"/>
        </w:rPr>
        <w:t xml:space="preserve"> </w:t>
      </w:r>
      <w:r>
        <w:rPr>
          <w:rFonts w:ascii="Arial" w:hAnsi="Arial"/>
          <w:b/>
          <w:spacing w:val="-2"/>
          <w:sz w:val="18"/>
        </w:rPr>
        <w:t>BANCÁRIOS</w:t>
      </w:r>
    </w:p>
    <w:p w14:paraId="369AF42B" w14:textId="77777777" w:rsidR="000431DD" w:rsidRDefault="000431DD" w:rsidP="000431DD">
      <w:pPr>
        <w:pStyle w:val="Corpodetexto"/>
        <w:spacing w:before="175"/>
        <w:rPr>
          <w:rFonts w:ascii="Arial"/>
          <w:b/>
          <w:sz w:val="18"/>
        </w:rPr>
      </w:pPr>
    </w:p>
    <w:p w14:paraId="7195DB74" w14:textId="77777777" w:rsidR="000431DD" w:rsidRDefault="000431DD" w:rsidP="000431DD">
      <w:pPr>
        <w:pStyle w:val="Corpodetexto"/>
        <w:spacing w:before="1" w:line="232" w:lineRule="auto"/>
        <w:ind w:left="147" w:right="15"/>
        <w:jc w:val="both"/>
      </w:pPr>
      <w:r>
        <w:t>As empresas pagarão o salário, férias, décimo terceiro salário e verbas rescisórias exclusivamente por meio de depósito bancários na respectiva conta do empregado, ficando isentas de colher a assinatura do empregado no respectivo recibo de pagamento, servindo como prova cabal e suficiente o comprovante de depósito bancário.</w:t>
      </w:r>
    </w:p>
    <w:p w14:paraId="1D10D612"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73"/>
        </w:rPr>
        <w:t xml:space="preserve"> </w:t>
      </w:r>
      <w:r>
        <w:rPr>
          <w:rFonts w:ascii="Arial" w:hAnsi="Arial"/>
          <w:b/>
          <w:i/>
        </w:rPr>
        <w:t>PRIMEIRO:</w:t>
      </w:r>
      <w:r>
        <w:rPr>
          <w:rFonts w:ascii="Arial" w:hAnsi="Arial"/>
          <w:b/>
          <w:i/>
          <w:spacing w:val="73"/>
        </w:rPr>
        <w:t xml:space="preserve"> </w:t>
      </w:r>
      <w:r>
        <w:t>No</w:t>
      </w:r>
      <w:r>
        <w:rPr>
          <w:spacing w:val="73"/>
        </w:rPr>
        <w:t xml:space="preserve"> </w:t>
      </w:r>
      <w:r>
        <w:t>caso</w:t>
      </w:r>
      <w:r>
        <w:rPr>
          <w:spacing w:val="73"/>
        </w:rPr>
        <w:t xml:space="preserve"> </w:t>
      </w:r>
      <w:r>
        <w:t>de</w:t>
      </w:r>
      <w:r>
        <w:rPr>
          <w:spacing w:val="73"/>
        </w:rPr>
        <w:t xml:space="preserve"> </w:t>
      </w:r>
      <w:r>
        <w:t>pagamento</w:t>
      </w:r>
      <w:r>
        <w:rPr>
          <w:spacing w:val="73"/>
        </w:rPr>
        <w:t xml:space="preserve"> </w:t>
      </w:r>
      <w:r>
        <w:t>de</w:t>
      </w:r>
      <w:r>
        <w:rPr>
          <w:spacing w:val="73"/>
        </w:rPr>
        <w:t xml:space="preserve"> </w:t>
      </w:r>
      <w:r>
        <w:t>férias</w:t>
      </w:r>
      <w:r>
        <w:rPr>
          <w:spacing w:val="73"/>
        </w:rPr>
        <w:t xml:space="preserve"> </w:t>
      </w:r>
      <w:r>
        <w:t>com</w:t>
      </w:r>
      <w:r>
        <w:rPr>
          <w:spacing w:val="73"/>
        </w:rPr>
        <w:t xml:space="preserve"> </w:t>
      </w:r>
      <w:r>
        <w:t>13º</w:t>
      </w:r>
      <w:r>
        <w:rPr>
          <w:spacing w:val="73"/>
        </w:rPr>
        <w:t xml:space="preserve"> </w:t>
      </w:r>
      <w:r>
        <w:t>salário</w:t>
      </w:r>
      <w:r>
        <w:rPr>
          <w:spacing w:val="73"/>
        </w:rPr>
        <w:t xml:space="preserve"> </w:t>
      </w:r>
      <w:r>
        <w:t>é</w:t>
      </w:r>
      <w:r>
        <w:rPr>
          <w:spacing w:val="73"/>
        </w:rPr>
        <w:t xml:space="preserve"> </w:t>
      </w:r>
      <w:r>
        <w:t>obrigatória</w:t>
      </w:r>
      <w:r>
        <w:rPr>
          <w:spacing w:val="73"/>
        </w:rPr>
        <w:t xml:space="preserve"> </w:t>
      </w:r>
      <w:r>
        <w:t>a</w:t>
      </w:r>
      <w:r>
        <w:rPr>
          <w:spacing w:val="73"/>
        </w:rPr>
        <w:t xml:space="preserve"> </w:t>
      </w:r>
      <w:r>
        <w:t>assinatura do empregado no recibo e no caso de férias as empresas terão que entregar o respectivo recibo e demonstrativo aos colaboradores.</w:t>
      </w:r>
    </w:p>
    <w:p w14:paraId="29F13DCB" w14:textId="77777777" w:rsidR="000431DD" w:rsidRDefault="000431DD" w:rsidP="000431DD">
      <w:pPr>
        <w:pStyle w:val="Corpodetexto"/>
        <w:spacing w:line="232" w:lineRule="auto"/>
        <w:jc w:val="both"/>
        <w:sectPr w:rsidR="000431DD" w:rsidSect="000431DD">
          <w:pgSz w:w="11900" w:h="16840"/>
          <w:pgMar w:top="1020" w:right="566" w:bottom="460" w:left="566" w:header="284" w:footer="268" w:gutter="0"/>
          <w:cols w:space="720"/>
        </w:sectPr>
      </w:pPr>
    </w:p>
    <w:p w14:paraId="26DC52A4" w14:textId="77777777" w:rsidR="000431DD" w:rsidRDefault="000431DD" w:rsidP="000431DD">
      <w:pPr>
        <w:pStyle w:val="Corpodetexto"/>
        <w:spacing w:before="99" w:line="232" w:lineRule="auto"/>
        <w:ind w:left="147" w:right="15"/>
        <w:jc w:val="both"/>
      </w:pPr>
      <w:r>
        <w:rPr>
          <w:rFonts w:ascii="Arial" w:hAnsi="Arial"/>
          <w:b/>
          <w:i/>
        </w:rPr>
        <w:lastRenderedPageBreak/>
        <w:t>PARÁGRAFO</w:t>
      </w:r>
      <w:r>
        <w:rPr>
          <w:rFonts w:ascii="Arial" w:hAnsi="Arial"/>
          <w:b/>
          <w:i/>
          <w:spacing w:val="-9"/>
        </w:rPr>
        <w:t xml:space="preserve"> </w:t>
      </w:r>
      <w:r>
        <w:rPr>
          <w:rFonts w:ascii="Arial" w:hAnsi="Arial"/>
          <w:b/>
          <w:i/>
        </w:rPr>
        <w:t>SEGUNDO:</w:t>
      </w:r>
      <w:r>
        <w:rPr>
          <w:rFonts w:ascii="Arial" w:hAnsi="Arial"/>
          <w:b/>
          <w:i/>
          <w:spacing w:val="-9"/>
        </w:rPr>
        <w:t xml:space="preserve"> </w:t>
      </w:r>
      <w:r>
        <w:t>As</w:t>
      </w:r>
      <w:r>
        <w:rPr>
          <w:spacing w:val="-9"/>
        </w:rPr>
        <w:t xml:space="preserve"> </w:t>
      </w:r>
      <w:r>
        <w:t>empresas</w:t>
      </w:r>
      <w:r>
        <w:rPr>
          <w:spacing w:val="-9"/>
        </w:rPr>
        <w:t xml:space="preserve"> </w:t>
      </w:r>
      <w:r>
        <w:t>não</w:t>
      </w:r>
      <w:r>
        <w:rPr>
          <w:spacing w:val="-9"/>
        </w:rPr>
        <w:t xml:space="preserve"> </w:t>
      </w:r>
      <w:r>
        <w:t>poderão</w:t>
      </w:r>
      <w:r>
        <w:rPr>
          <w:spacing w:val="-9"/>
        </w:rPr>
        <w:t xml:space="preserve"> </w:t>
      </w:r>
      <w:r>
        <w:t>cobrar</w:t>
      </w:r>
      <w:r>
        <w:rPr>
          <w:spacing w:val="-9"/>
        </w:rPr>
        <w:t xml:space="preserve"> </w:t>
      </w:r>
      <w:r>
        <w:t>nenhuma</w:t>
      </w:r>
      <w:r>
        <w:rPr>
          <w:spacing w:val="-9"/>
        </w:rPr>
        <w:t xml:space="preserve"> </w:t>
      </w:r>
      <w:r>
        <w:t>taxa</w:t>
      </w:r>
      <w:r>
        <w:rPr>
          <w:spacing w:val="-9"/>
        </w:rPr>
        <w:t xml:space="preserve"> </w:t>
      </w:r>
      <w:r>
        <w:t>por</w:t>
      </w:r>
      <w:r>
        <w:rPr>
          <w:spacing w:val="-9"/>
        </w:rPr>
        <w:t xml:space="preserve"> </w:t>
      </w:r>
      <w:r>
        <w:t>abertura</w:t>
      </w:r>
      <w:r>
        <w:rPr>
          <w:spacing w:val="-9"/>
        </w:rPr>
        <w:t xml:space="preserve"> </w:t>
      </w:r>
      <w:r>
        <w:t>ou</w:t>
      </w:r>
      <w:r>
        <w:rPr>
          <w:spacing w:val="-9"/>
        </w:rPr>
        <w:t xml:space="preserve"> </w:t>
      </w:r>
      <w:r>
        <w:t>manutenção</w:t>
      </w:r>
      <w:r>
        <w:rPr>
          <w:spacing w:val="-9"/>
        </w:rPr>
        <w:t xml:space="preserve"> </w:t>
      </w:r>
      <w:r>
        <w:t>de</w:t>
      </w:r>
      <w:r>
        <w:rPr>
          <w:spacing w:val="-9"/>
        </w:rPr>
        <w:t xml:space="preserve"> </w:t>
      </w:r>
      <w:r>
        <w:t>conta salário, consoante estabelece o art. 10, da RESOLUÇÃO CMN-5058-15/12/2022.</w:t>
      </w:r>
    </w:p>
    <w:p w14:paraId="6D5B1266" w14:textId="77777777" w:rsidR="000431DD" w:rsidRDefault="000431DD" w:rsidP="000431DD">
      <w:pPr>
        <w:pStyle w:val="Corpodetexto"/>
        <w:spacing w:before="182" w:line="232" w:lineRule="auto"/>
        <w:ind w:left="147" w:right="15"/>
        <w:jc w:val="both"/>
      </w:pPr>
      <w:r>
        <w:rPr>
          <w:rFonts w:ascii="Arial" w:hAnsi="Arial"/>
          <w:b/>
          <w:i/>
        </w:rPr>
        <w:t xml:space="preserve">PARÁGRAFO TERCEIRO: </w:t>
      </w:r>
      <w:r>
        <w:t>O pagamento dos salários deverão ser realizaddos até o quinto dia útil do mês subsequente, consoante estabelecido em lei.</w:t>
      </w:r>
    </w:p>
    <w:p w14:paraId="59DDD56E" w14:textId="77777777" w:rsidR="000431DD" w:rsidRDefault="000431DD" w:rsidP="000431DD">
      <w:pPr>
        <w:pStyle w:val="Corpodetexto"/>
        <w:spacing w:before="176"/>
      </w:pPr>
    </w:p>
    <w:p w14:paraId="2E51B8E6" w14:textId="77777777" w:rsidR="000431DD" w:rsidRDefault="000431DD" w:rsidP="000431DD">
      <w:pPr>
        <w:pStyle w:val="Ttulo5"/>
      </w:pPr>
      <w:r>
        <w:t>GRATIFICAÇÕES,</w:t>
      </w:r>
      <w:r>
        <w:rPr>
          <w:spacing w:val="-2"/>
        </w:rPr>
        <w:t xml:space="preserve"> </w:t>
      </w:r>
      <w:r>
        <w:t>ADICIONAIS,</w:t>
      </w:r>
      <w:r>
        <w:rPr>
          <w:spacing w:val="-1"/>
        </w:rPr>
        <w:t xml:space="preserve"> </w:t>
      </w:r>
      <w:r>
        <w:t>AUXÍLIOS</w:t>
      </w:r>
      <w:r>
        <w:rPr>
          <w:spacing w:val="8"/>
        </w:rPr>
        <w:t xml:space="preserve"> </w:t>
      </w:r>
      <w:r>
        <w:t>E</w:t>
      </w:r>
      <w:r>
        <w:rPr>
          <w:spacing w:val="9"/>
        </w:rPr>
        <w:t xml:space="preserve"> </w:t>
      </w:r>
      <w:r>
        <w:rPr>
          <w:spacing w:val="-2"/>
        </w:rPr>
        <w:t>OUTROS</w:t>
      </w:r>
    </w:p>
    <w:p w14:paraId="102F2487" w14:textId="77777777" w:rsidR="000431DD" w:rsidRDefault="000431DD" w:rsidP="000431DD">
      <w:pPr>
        <w:pStyle w:val="Ttulo8"/>
        <w:spacing w:before="2"/>
        <w:ind w:right="45"/>
      </w:pPr>
      <w:r>
        <w:t>ADICIONAL</w:t>
      </w:r>
      <w:r>
        <w:rPr>
          <w:spacing w:val="-13"/>
        </w:rPr>
        <w:t xml:space="preserve"> </w:t>
      </w:r>
      <w:r>
        <w:t>DE</w:t>
      </w:r>
      <w:r>
        <w:rPr>
          <w:spacing w:val="-8"/>
        </w:rPr>
        <w:t xml:space="preserve"> </w:t>
      </w:r>
      <w:r>
        <w:rPr>
          <w:spacing w:val="-2"/>
        </w:rPr>
        <w:t>INSALUBRIDADE</w:t>
      </w:r>
    </w:p>
    <w:p w14:paraId="7B9901C4"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5"/>
          <w:sz w:val="18"/>
        </w:rPr>
        <w:t xml:space="preserve"> </w:t>
      </w:r>
      <w:r>
        <w:rPr>
          <w:rFonts w:ascii="Arial" w:hAnsi="Arial"/>
          <w:b/>
          <w:sz w:val="18"/>
        </w:rPr>
        <w:t>NONA</w:t>
      </w:r>
      <w:r>
        <w:rPr>
          <w:rFonts w:ascii="Arial" w:hAnsi="Arial"/>
          <w:b/>
          <w:spacing w:val="-2"/>
          <w:sz w:val="18"/>
        </w:rPr>
        <w:t xml:space="preserve"> </w:t>
      </w:r>
      <w:r>
        <w:rPr>
          <w:rFonts w:ascii="Arial" w:hAnsi="Arial"/>
          <w:b/>
          <w:sz w:val="18"/>
        </w:rPr>
        <w:t>-</w:t>
      </w:r>
      <w:r>
        <w:rPr>
          <w:rFonts w:ascii="Arial" w:hAnsi="Arial"/>
          <w:b/>
          <w:spacing w:val="6"/>
          <w:sz w:val="18"/>
        </w:rPr>
        <w:t xml:space="preserve"> </w:t>
      </w:r>
      <w:r>
        <w:rPr>
          <w:rFonts w:ascii="Arial" w:hAnsi="Arial"/>
          <w:b/>
          <w:sz w:val="18"/>
        </w:rPr>
        <w:t>DO</w:t>
      </w:r>
      <w:r>
        <w:rPr>
          <w:rFonts w:ascii="Arial" w:hAnsi="Arial"/>
          <w:b/>
          <w:spacing w:val="-2"/>
          <w:sz w:val="18"/>
        </w:rPr>
        <w:t xml:space="preserve"> </w:t>
      </w:r>
      <w:r>
        <w:rPr>
          <w:rFonts w:ascii="Arial" w:hAnsi="Arial"/>
          <w:b/>
          <w:sz w:val="18"/>
        </w:rPr>
        <w:t>ADICIONAL</w:t>
      </w:r>
      <w:r>
        <w:rPr>
          <w:rFonts w:ascii="Arial" w:hAnsi="Arial"/>
          <w:b/>
          <w:spacing w:val="2"/>
          <w:sz w:val="18"/>
        </w:rPr>
        <w:t xml:space="preserve"> </w:t>
      </w:r>
      <w:r>
        <w:rPr>
          <w:rFonts w:ascii="Arial" w:hAnsi="Arial"/>
          <w:b/>
          <w:sz w:val="18"/>
        </w:rPr>
        <w:t>DE</w:t>
      </w:r>
      <w:r>
        <w:rPr>
          <w:rFonts w:ascii="Arial" w:hAnsi="Arial"/>
          <w:b/>
          <w:spacing w:val="6"/>
          <w:sz w:val="18"/>
        </w:rPr>
        <w:t xml:space="preserve"> </w:t>
      </w:r>
      <w:r>
        <w:rPr>
          <w:rFonts w:ascii="Arial" w:hAnsi="Arial"/>
          <w:b/>
          <w:spacing w:val="-2"/>
          <w:sz w:val="18"/>
        </w:rPr>
        <w:t>INSALUBRIDADE</w:t>
      </w:r>
    </w:p>
    <w:p w14:paraId="37E5BB48" w14:textId="77777777" w:rsidR="000431DD" w:rsidRDefault="000431DD" w:rsidP="000431DD">
      <w:pPr>
        <w:pStyle w:val="Corpodetexto"/>
        <w:rPr>
          <w:rFonts w:ascii="Arial"/>
          <w:b/>
          <w:sz w:val="18"/>
        </w:rPr>
      </w:pPr>
    </w:p>
    <w:p w14:paraId="034E9566" w14:textId="77777777" w:rsidR="000431DD" w:rsidRDefault="000431DD" w:rsidP="000431DD">
      <w:pPr>
        <w:pStyle w:val="Corpodetexto"/>
        <w:rPr>
          <w:rFonts w:ascii="Arial"/>
          <w:b/>
          <w:sz w:val="18"/>
        </w:rPr>
      </w:pPr>
    </w:p>
    <w:p w14:paraId="78C60E2B" w14:textId="77777777" w:rsidR="000431DD" w:rsidRDefault="000431DD" w:rsidP="000431DD">
      <w:pPr>
        <w:pStyle w:val="Corpodetexto"/>
        <w:spacing w:before="177"/>
        <w:rPr>
          <w:rFonts w:ascii="Arial"/>
          <w:b/>
          <w:sz w:val="18"/>
        </w:rPr>
      </w:pPr>
    </w:p>
    <w:p w14:paraId="611A7697" w14:textId="77777777" w:rsidR="000431DD" w:rsidRDefault="000431DD" w:rsidP="000431DD">
      <w:pPr>
        <w:pStyle w:val="Corpodetexto"/>
        <w:spacing w:line="232" w:lineRule="auto"/>
        <w:ind w:left="147" w:right="15"/>
        <w:jc w:val="both"/>
      </w:pPr>
      <w:r>
        <w:t>Fica</w:t>
      </w:r>
      <w:r>
        <w:rPr>
          <w:spacing w:val="-10"/>
        </w:rPr>
        <w:t xml:space="preserve"> </w:t>
      </w:r>
      <w:r>
        <w:t>assegurado</w:t>
      </w:r>
      <w:r>
        <w:rPr>
          <w:spacing w:val="-10"/>
        </w:rPr>
        <w:t xml:space="preserve"> </w:t>
      </w:r>
      <w:r>
        <w:t>o</w:t>
      </w:r>
      <w:r>
        <w:rPr>
          <w:spacing w:val="-10"/>
        </w:rPr>
        <w:t xml:space="preserve"> </w:t>
      </w:r>
      <w:r>
        <w:t>pagamento</w:t>
      </w:r>
      <w:r>
        <w:rPr>
          <w:spacing w:val="-10"/>
        </w:rPr>
        <w:t xml:space="preserve"> </w:t>
      </w:r>
      <w:r>
        <w:t>do</w:t>
      </w:r>
      <w:r>
        <w:rPr>
          <w:spacing w:val="-10"/>
        </w:rPr>
        <w:t xml:space="preserve"> </w:t>
      </w:r>
      <w:r>
        <w:t>adicional</w:t>
      </w:r>
      <w:r>
        <w:rPr>
          <w:spacing w:val="-10"/>
        </w:rPr>
        <w:t xml:space="preserve"> </w:t>
      </w:r>
      <w:r>
        <w:t>de</w:t>
      </w:r>
      <w:r>
        <w:rPr>
          <w:spacing w:val="-10"/>
        </w:rPr>
        <w:t xml:space="preserve"> </w:t>
      </w:r>
      <w:r>
        <w:t>insalubridade</w:t>
      </w:r>
      <w:r>
        <w:rPr>
          <w:spacing w:val="-10"/>
        </w:rPr>
        <w:t xml:space="preserve"> </w:t>
      </w:r>
      <w:r>
        <w:t>nos</w:t>
      </w:r>
      <w:r>
        <w:rPr>
          <w:spacing w:val="-10"/>
        </w:rPr>
        <w:t xml:space="preserve"> </w:t>
      </w:r>
      <w:r>
        <w:t>percentuais</w:t>
      </w:r>
      <w:r>
        <w:rPr>
          <w:spacing w:val="-10"/>
        </w:rPr>
        <w:t xml:space="preserve"> </w:t>
      </w:r>
      <w:r>
        <w:t>estabelecidos</w:t>
      </w:r>
      <w:r>
        <w:rPr>
          <w:spacing w:val="-10"/>
        </w:rPr>
        <w:t xml:space="preserve"> </w:t>
      </w:r>
      <w:r>
        <w:t>na</w:t>
      </w:r>
      <w:r>
        <w:rPr>
          <w:spacing w:val="-10"/>
        </w:rPr>
        <w:t xml:space="preserve"> </w:t>
      </w:r>
      <w:r>
        <w:t>legislação</w:t>
      </w:r>
      <w:r>
        <w:rPr>
          <w:spacing w:val="-10"/>
        </w:rPr>
        <w:t xml:space="preserve"> </w:t>
      </w:r>
      <w:r>
        <w:t>em</w:t>
      </w:r>
      <w:r>
        <w:rPr>
          <w:spacing w:val="-10"/>
        </w:rPr>
        <w:t xml:space="preserve"> </w:t>
      </w:r>
      <w:r>
        <w:t>vigor, desde que apurada as condições de trabalho, por meio de laudos periciais, sendo apenas devido enquanto perdurarem as condições particulares de trabalho.</w:t>
      </w:r>
    </w:p>
    <w:p w14:paraId="4F447012" w14:textId="77777777" w:rsidR="000431DD" w:rsidRDefault="000431DD" w:rsidP="000431DD">
      <w:pPr>
        <w:pStyle w:val="Corpodetexto"/>
      </w:pPr>
    </w:p>
    <w:p w14:paraId="0F8C4DFD" w14:textId="77777777" w:rsidR="000431DD" w:rsidRDefault="000431DD" w:rsidP="000431DD">
      <w:pPr>
        <w:pStyle w:val="Corpodetexto"/>
        <w:spacing w:before="125"/>
      </w:pPr>
    </w:p>
    <w:p w14:paraId="1498A886"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DÉCIMA</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ADICIONAL</w:t>
      </w:r>
      <w:r>
        <w:rPr>
          <w:rFonts w:ascii="Arial" w:hAnsi="Arial"/>
          <w:b/>
          <w:spacing w:val="3"/>
          <w:sz w:val="18"/>
        </w:rPr>
        <w:t xml:space="preserve"> </w:t>
      </w:r>
      <w:r>
        <w:rPr>
          <w:rFonts w:ascii="Arial" w:hAnsi="Arial"/>
          <w:b/>
          <w:sz w:val="18"/>
        </w:rPr>
        <w:t>DE</w:t>
      </w:r>
      <w:r>
        <w:rPr>
          <w:rFonts w:ascii="Arial" w:hAnsi="Arial"/>
          <w:b/>
          <w:spacing w:val="7"/>
          <w:sz w:val="18"/>
        </w:rPr>
        <w:t xml:space="preserve"> </w:t>
      </w:r>
      <w:r>
        <w:rPr>
          <w:rFonts w:ascii="Arial" w:hAnsi="Arial"/>
          <w:b/>
          <w:spacing w:val="-2"/>
          <w:sz w:val="18"/>
        </w:rPr>
        <w:t>INSALUBRIDADE/MAQUEIRO</w:t>
      </w:r>
    </w:p>
    <w:p w14:paraId="3F85C657" w14:textId="77777777" w:rsidR="000431DD" w:rsidRDefault="000431DD" w:rsidP="000431DD">
      <w:pPr>
        <w:pStyle w:val="Corpodetexto"/>
        <w:spacing w:before="175"/>
        <w:rPr>
          <w:rFonts w:ascii="Arial"/>
          <w:b/>
          <w:sz w:val="18"/>
        </w:rPr>
      </w:pPr>
    </w:p>
    <w:p w14:paraId="0A16D126" w14:textId="77777777" w:rsidR="000431DD" w:rsidRDefault="000431DD" w:rsidP="000431DD">
      <w:pPr>
        <w:pStyle w:val="Corpodetexto"/>
        <w:spacing w:line="232" w:lineRule="auto"/>
        <w:ind w:left="147" w:right="15"/>
        <w:jc w:val="both"/>
      </w:pPr>
      <w:r>
        <w:t>Considerando as peculiaridades do exercício da função de Maqueiro nos hospitais da rede pública e privada, fica estabelecido que o percentual devido a título de insalubridade a esses profissionais será de 40% (quarenta por cento), percentual esse que será devido ao trabalhador.</w:t>
      </w:r>
    </w:p>
    <w:p w14:paraId="2862549B" w14:textId="77777777" w:rsidR="000431DD" w:rsidRDefault="000431DD" w:rsidP="000431DD">
      <w:pPr>
        <w:pStyle w:val="Corpodetexto"/>
        <w:spacing w:before="182" w:line="232" w:lineRule="auto"/>
        <w:ind w:left="147" w:right="15"/>
        <w:jc w:val="both"/>
      </w:pPr>
      <w:r>
        <w:rPr>
          <w:rFonts w:ascii="Arial" w:hAnsi="Arial"/>
          <w:b/>
          <w:i/>
        </w:rPr>
        <w:t>PARÁGRAFO PRIMEIRO</w:t>
      </w:r>
      <w:r>
        <w:t xml:space="preserve">: Em caso de não cumprimento da obrigação prevista no </w:t>
      </w:r>
      <w:r>
        <w:rPr>
          <w:rFonts w:ascii="Arial" w:hAnsi="Arial"/>
          <w:i/>
        </w:rPr>
        <w:t xml:space="preserve">caput </w:t>
      </w:r>
      <w:r>
        <w:t>pelo contratante dos serviços, as respectivas representações se obrigam a fazer gestões perante os órgãos/entidades licitantes e contratantes no sentido de atenderem a este dispositivo, inclusive impugnando os atos convocatórios que, porventura, não contemplem essa previsão, bem como tomando todas as medidas necessárias à preservação do respectivo direito.</w:t>
      </w:r>
    </w:p>
    <w:p w14:paraId="5F5481D1" w14:textId="77777777" w:rsidR="000431DD" w:rsidRDefault="000431DD" w:rsidP="000431DD">
      <w:pPr>
        <w:pStyle w:val="Corpodetexto"/>
        <w:spacing w:before="182" w:line="232" w:lineRule="auto"/>
        <w:ind w:left="147" w:right="15"/>
        <w:jc w:val="both"/>
      </w:pPr>
      <w:r>
        <w:rPr>
          <w:rFonts w:ascii="Arial" w:hAnsi="Arial"/>
          <w:b/>
          <w:i/>
        </w:rPr>
        <w:t>PARÁGRAFO SEGUNDO</w:t>
      </w:r>
      <w:r>
        <w:t>:</w:t>
      </w:r>
      <w:r>
        <w:rPr>
          <w:spacing w:val="-4"/>
        </w:rPr>
        <w:t xml:space="preserve"> </w:t>
      </w:r>
      <w:r>
        <w:t>A</w:t>
      </w:r>
      <w:r>
        <w:rPr>
          <w:spacing w:val="-4"/>
        </w:rPr>
        <w:t xml:space="preserve"> </w:t>
      </w:r>
      <w:r>
        <w:t xml:space="preserve">Empresa se obriga a comunicar aos sindicatos convenentes a situação descrita no parágrafo primeiro, bem como que oficiou ao contratante as obrigações descritas no presente, os quais promoverão as medidas necessárias objetivando o cumprimento da obrigação descrita no </w:t>
      </w:r>
      <w:r>
        <w:rPr>
          <w:rFonts w:ascii="Arial" w:hAnsi="Arial"/>
          <w:i/>
        </w:rPr>
        <w:t>caput</w:t>
      </w:r>
      <w:r>
        <w:t>.</w:t>
      </w:r>
    </w:p>
    <w:p w14:paraId="48052204" w14:textId="77777777" w:rsidR="000431DD" w:rsidRDefault="000431DD" w:rsidP="000431DD">
      <w:pPr>
        <w:pStyle w:val="Corpodetexto"/>
        <w:spacing w:before="182" w:line="232" w:lineRule="auto"/>
        <w:ind w:left="147" w:right="15"/>
        <w:jc w:val="both"/>
      </w:pPr>
      <w:r>
        <w:rPr>
          <w:rFonts w:ascii="Arial" w:hAnsi="Arial"/>
          <w:b/>
          <w:i/>
        </w:rPr>
        <w:t>PARÁGRAFO TERCEIRO</w:t>
      </w:r>
      <w:r>
        <w:t xml:space="preserve">– A empresa poderá reduzir o percentual do indicado no </w:t>
      </w:r>
      <w:r>
        <w:rPr>
          <w:rFonts w:ascii="Arial" w:hAnsi="Arial"/>
          <w:i/>
        </w:rPr>
        <w:t>caput</w:t>
      </w:r>
      <w:r>
        <w:t>, sempre que o empregado deixe de exercer essa função, sem que isso seja considerado redução de direito, tendo em vista o Princípio da Preservação do Emprego, bem como em razão de que o adicional será apenas enquanto o trabalhador esteja sujeito as condições insalubres.</w:t>
      </w:r>
    </w:p>
    <w:p w14:paraId="07F6CD4C" w14:textId="77777777" w:rsidR="000431DD" w:rsidRDefault="000431DD" w:rsidP="000431DD">
      <w:pPr>
        <w:pStyle w:val="Corpodetexto"/>
        <w:spacing w:before="142"/>
      </w:pPr>
    </w:p>
    <w:p w14:paraId="222E87EC" w14:textId="77777777" w:rsidR="000431DD" w:rsidRDefault="000431DD" w:rsidP="000431DD">
      <w:pPr>
        <w:pStyle w:val="Ttulo8"/>
        <w:spacing w:before="1"/>
        <w:ind w:right="45"/>
      </w:pPr>
      <w:r>
        <w:t>AJUDA</w:t>
      </w:r>
      <w:r>
        <w:rPr>
          <w:spacing w:val="-14"/>
        </w:rPr>
        <w:t xml:space="preserve"> </w:t>
      </w:r>
      <w:r>
        <w:t>DE</w:t>
      </w:r>
      <w:r>
        <w:rPr>
          <w:spacing w:val="-7"/>
        </w:rPr>
        <w:t xml:space="preserve"> </w:t>
      </w:r>
      <w:r>
        <w:rPr>
          <w:spacing w:val="-4"/>
        </w:rPr>
        <w:t>CUSTO</w:t>
      </w:r>
    </w:p>
    <w:p w14:paraId="6E211BC2"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DÉCIMA</w:t>
      </w:r>
      <w:r>
        <w:rPr>
          <w:rFonts w:ascii="Arial" w:hAnsi="Arial"/>
          <w:b/>
          <w:spacing w:val="-1"/>
          <w:sz w:val="18"/>
        </w:rPr>
        <w:t xml:space="preserve"> </w:t>
      </w:r>
      <w:r>
        <w:rPr>
          <w:rFonts w:ascii="Arial" w:hAnsi="Arial"/>
          <w:b/>
          <w:sz w:val="18"/>
        </w:rPr>
        <w:t>PRIMEIRA</w:t>
      </w:r>
      <w:r>
        <w:rPr>
          <w:rFonts w:ascii="Arial" w:hAnsi="Arial"/>
          <w:b/>
          <w:spacing w:val="-2"/>
          <w:sz w:val="18"/>
        </w:rPr>
        <w:t xml:space="preserve"> </w:t>
      </w:r>
      <w:r>
        <w:rPr>
          <w:rFonts w:ascii="Arial" w:hAnsi="Arial"/>
          <w:b/>
          <w:sz w:val="18"/>
        </w:rPr>
        <w:t>-</w:t>
      </w:r>
      <w:r>
        <w:rPr>
          <w:rFonts w:ascii="Arial" w:hAnsi="Arial"/>
          <w:b/>
          <w:spacing w:val="7"/>
          <w:sz w:val="18"/>
        </w:rPr>
        <w:t xml:space="preserve"> </w:t>
      </w:r>
      <w:r>
        <w:rPr>
          <w:rFonts w:ascii="Arial" w:hAnsi="Arial"/>
          <w:b/>
          <w:sz w:val="18"/>
        </w:rPr>
        <w:t>DIÁRIA</w:t>
      </w:r>
      <w:r>
        <w:rPr>
          <w:rFonts w:ascii="Arial" w:hAnsi="Arial"/>
          <w:b/>
          <w:spacing w:val="-2"/>
          <w:sz w:val="18"/>
        </w:rPr>
        <w:t xml:space="preserve"> </w:t>
      </w:r>
      <w:r>
        <w:rPr>
          <w:rFonts w:ascii="Arial" w:hAnsi="Arial"/>
          <w:b/>
          <w:sz w:val="18"/>
        </w:rPr>
        <w:t>DE</w:t>
      </w:r>
      <w:r>
        <w:rPr>
          <w:rFonts w:ascii="Arial" w:hAnsi="Arial"/>
          <w:b/>
          <w:spacing w:val="7"/>
          <w:sz w:val="18"/>
        </w:rPr>
        <w:t xml:space="preserve"> </w:t>
      </w:r>
      <w:r>
        <w:rPr>
          <w:rFonts w:ascii="Arial" w:hAnsi="Arial"/>
          <w:b/>
          <w:spacing w:val="-2"/>
          <w:sz w:val="18"/>
        </w:rPr>
        <w:t>VIAGEM</w:t>
      </w:r>
    </w:p>
    <w:p w14:paraId="0732D612" w14:textId="77777777" w:rsidR="000431DD" w:rsidRDefault="000431DD" w:rsidP="000431DD">
      <w:pPr>
        <w:pStyle w:val="Corpodetexto"/>
        <w:spacing w:before="175"/>
        <w:rPr>
          <w:rFonts w:ascii="Arial"/>
          <w:b/>
          <w:sz w:val="18"/>
        </w:rPr>
      </w:pPr>
    </w:p>
    <w:p w14:paraId="444B15EE" w14:textId="77777777" w:rsidR="000431DD" w:rsidRDefault="000431DD" w:rsidP="000431DD">
      <w:pPr>
        <w:pStyle w:val="Corpodetexto"/>
        <w:spacing w:line="232" w:lineRule="auto"/>
        <w:ind w:left="147" w:right="15"/>
        <w:jc w:val="both"/>
      </w:pPr>
      <w:r>
        <w:t>O motorista fará jus a uma diária de R$ 103,15 (cento e três</w:t>
      </w:r>
      <w:r>
        <w:rPr>
          <w:spacing w:val="40"/>
        </w:rPr>
        <w:t xml:space="preserve"> </w:t>
      </w:r>
      <w:r>
        <w:t>reais e quinze centavos), sempre que em viagens tiver que pernoitar em cidade diferente do seu domicílio. Nos casos de viagens que o obrigue a permanecer mais de 12 (doze) ou 08 (oito) horas fora do seu domicílio, receberá a importância correspondente de 2/3 e 1/3, respectivamente, do valor da diária.</w:t>
      </w:r>
    </w:p>
    <w:p w14:paraId="0F951771" w14:textId="77777777" w:rsidR="000431DD" w:rsidRDefault="000431DD" w:rsidP="000431DD">
      <w:pPr>
        <w:pStyle w:val="Corpodetexto"/>
        <w:spacing w:before="182" w:line="232" w:lineRule="auto"/>
        <w:ind w:left="147" w:right="15"/>
        <w:jc w:val="both"/>
      </w:pPr>
      <w:r>
        <w:rPr>
          <w:rFonts w:ascii="Arial" w:hAnsi="Arial"/>
          <w:b/>
        </w:rPr>
        <w:t xml:space="preserve">PARÁGRAFO ÚNICO </w:t>
      </w:r>
      <w:r>
        <w:t>- A diária paga pela empresa terá natureza indenizatória e será liberada quando do pagamento do mês subsequente ao da viagem.</w:t>
      </w:r>
    </w:p>
    <w:p w14:paraId="65B10491" w14:textId="77777777" w:rsidR="000431DD" w:rsidRDefault="000431DD" w:rsidP="000431DD">
      <w:pPr>
        <w:pStyle w:val="Corpodetexto"/>
        <w:spacing w:before="142"/>
      </w:pPr>
    </w:p>
    <w:p w14:paraId="5309298F" w14:textId="77777777" w:rsidR="000431DD" w:rsidRDefault="000431DD" w:rsidP="000431DD">
      <w:pPr>
        <w:pStyle w:val="Ttulo8"/>
        <w:ind w:right="45"/>
      </w:pPr>
      <w:r>
        <w:rPr>
          <w:spacing w:val="-2"/>
        </w:rPr>
        <w:t>AUXÍLIO</w:t>
      </w:r>
      <w:r>
        <w:rPr>
          <w:spacing w:val="-4"/>
        </w:rPr>
        <w:t xml:space="preserve"> </w:t>
      </w:r>
      <w:r>
        <w:rPr>
          <w:spacing w:val="-2"/>
        </w:rPr>
        <w:t>ALIMENTAÇÃO</w:t>
      </w:r>
    </w:p>
    <w:p w14:paraId="218C2898"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DÉCIMA</w:t>
      </w:r>
      <w:r>
        <w:rPr>
          <w:rFonts w:ascii="Arial" w:hAnsi="Arial"/>
          <w:b/>
          <w:spacing w:val="-4"/>
          <w:sz w:val="18"/>
        </w:rPr>
        <w:t xml:space="preserve"> </w:t>
      </w:r>
      <w:r>
        <w:rPr>
          <w:rFonts w:ascii="Arial" w:hAnsi="Arial"/>
          <w:b/>
          <w:sz w:val="18"/>
        </w:rPr>
        <w:t>SEGUNDA</w:t>
      </w:r>
      <w:r>
        <w:rPr>
          <w:rFonts w:ascii="Arial" w:hAnsi="Arial"/>
          <w:b/>
          <w:spacing w:val="-4"/>
          <w:sz w:val="18"/>
        </w:rPr>
        <w:t xml:space="preserve"> </w:t>
      </w:r>
      <w:r>
        <w:rPr>
          <w:rFonts w:ascii="Arial" w:hAnsi="Arial"/>
          <w:b/>
          <w:sz w:val="18"/>
        </w:rPr>
        <w:t>-</w:t>
      </w:r>
      <w:r>
        <w:rPr>
          <w:rFonts w:ascii="Arial" w:hAnsi="Arial"/>
          <w:b/>
          <w:spacing w:val="3"/>
          <w:sz w:val="18"/>
        </w:rPr>
        <w:t xml:space="preserve"> </w:t>
      </w:r>
      <w:r>
        <w:rPr>
          <w:rFonts w:ascii="Arial" w:hAnsi="Arial"/>
          <w:b/>
          <w:sz w:val="18"/>
        </w:rPr>
        <w:t>DO</w:t>
      </w:r>
      <w:r>
        <w:rPr>
          <w:rFonts w:ascii="Arial" w:hAnsi="Arial"/>
          <w:b/>
          <w:spacing w:val="4"/>
          <w:sz w:val="18"/>
        </w:rPr>
        <w:t xml:space="preserve"> </w:t>
      </w:r>
      <w:r>
        <w:rPr>
          <w:rFonts w:ascii="Arial" w:hAnsi="Arial"/>
          <w:b/>
          <w:sz w:val="18"/>
        </w:rPr>
        <w:t>VALE</w:t>
      </w:r>
      <w:r>
        <w:rPr>
          <w:rFonts w:ascii="Arial" w:hAnsi="Arial"/>
          <w:b/>
          <w:spacing w:val="4"/>
          <w:sz w:val="18"/>
        </w:rPr>
        <w:t xml:space="preserve"> </w:t>
      </w:r>
      <w:r>
        <w:rPr>
          <w:rFonts w:ascii="Arial" w:hAnsi="Arial"/>
          <w:b/>
          <w:spacing w:val="-2"/>
          <w:sz w:val="18"/>
        </w:rPr>
        <w:t>REFEIÇÃO/ALIMENTAÇÃO</w:t>
      </w:r>
    </w:p>
    <w:p w14:paraId="18FE1A4D" w14:textId="77777777" w:rsidR="000431DD" w:rsidRDefault="000431DD" w:rsidP="000431DD">
      <w:pPr>
        <w:pStyle w:val="Corpodetexto"/>
        <w:spacing w:before="176"/>
        <w:rPr>
          <w:rFonts w:ascii="Arial"/>
          <w:b/>
          <w:sz w:val="18"/>
        </w:rPr>
      </w:pPr>
    </w:p>
    <w:p w14:paraId="6743AF99" w14:textId="77777777" w:rsidR="000431DD" w:rsidRDefault="000431DD" w:rsidP="000431DD">
      <w:pPr>
        <w:pStyle w:val="Corpodetexto"/>
        <w:spacing w:line="232" w:lineRule="auto"/>
        <w:ind w:left="147" w:right="15"/>
        <w:jc w:val="both"/>
      </w:pPr>
      <w:r>
        <w:t>As empresas se obrigam a fornecer vale refeição ou alimentação no valor de R$ 15,00 (quinze reais), por dia efetivamente</w:t>
      </w:r>
      <w:r>
        <w:rPr>
          <w:spacing w:val="-6"/>
        </w:rPr>
        <w:t xml:space="preserve"> </w:t>
      </w:r>
      <w:r>
        <w:t>trabalhado,</w:t>
      </w:r>
      <w:r>
        <w:rPr>
          <w:spacing w:val="-6"/>
        </w:rPr>
        <w:t xml:space="preserve"> </w:t>
      </w:r>
      <w:r>
        <w:t>para</w:t>
      </w:r>
      <w:r>
        <w:rPr>
          <w:spacing w:val="-6"/>
        </w:rPr>
        <w:t xml:space="preserve"> </w:t>
      </w:r>
      <w:r>
        <w:t>obreiros</w:t>
      </w:r>
      <w:r>
        <w:rPr>
          <w:spacing w:val="-6"/>
        </w:rPr>
        <w:t xml:space="preserve"> </w:t>
      </w:r>
      <w:r>
        <w:t>lotados</w:t>
      </w:r>
      <w:r>
        <w:rPr>
          <w:spacing w:val="-6"/>
        </w:rPr>
        <w:t xml:space="preserve"> </w:t>
      </w:r>
      <w:r>
        <w:t>em</w:t>
      </w:r>
      <w:r>
        <w:rPr>
          <w:spacing w:val="-6"/>
        </w:rPr>
        <w:t xml:space="preserve"> </w:t>
      </w:r>
      <w:r>
        <w:t>contratos</w:t>
      </w:r>
      <w:r>
        <w:rPr>
          <w:spacing w:val="-6"/>
        </w:rPr>
        <w:t xml:space="preserve"> </w:t>
      </w:r>
      <w:r>
        <w:t>privados</w:t>
      </w:r>
      <w:r>
        <w:rPr>
          <w:spacing w:val="-6"/>
        </w:rPr>
        <w:t xml:space="preserve"> </w:t>
      </w:r>
      <w:r>
        <w:t>e</w:t>
      </w:r>
      <w:r>
        <w:rPr>
          <w:spacing w:val="-6"/>
        </w:rPr>
        <w:t xml:space="preserve"> </w:t>
      </w:r>
      <w:r>
        <w:t>públicos,</w:t>
      </w:r>
      <w:r>
        <w:rPr>
          <w:spacing w:val="-6"/>
        </w:rPr>
        <w:t xml:space="preserve"> </w:t>
      </w:r>
      <w:r>
        <w:t>inclusive</w:t>
      </w:r>
      <w:r>
        <w:rPr>
          <w:spacing w:val="-6"/>
        </w:rPr>
        <w:t xml:space="preserve"> </w:t>
      </w:r>
      <w:r>
        <w:t>os</w:t>
      </w:r>
      <w:r>
        <w:rPr>
          <w:spacing w:val="-6"/>
        </w:rPr>
        <w:t xml:space="preserve"> </w:t>
      </w:r>
      <w:r>
        <w:t>contratos</w:t>
      </w:r>
      <w:r>
        <w:rPr>
          <w:spacing w:val="-6"/>
        </w:rPr>
        <w:t xml:space="preserve"> </w:t>
      </w:r>
      <w:r>
        <w:t>em</w:t>
      </w:r>
      <w:r>
        <w:rPr>
          <w:spacing w:val="-6"/>
        </w:rPr>
        <w:t xml:space="preserve"> </w:t>
      </w:r>
      <w:r>
        <w:t xml:space="preserve">regime </w:t>
      </w:r>
      <w:r>
        <w:rPr>
          <w:spacing w:val="-2"/>
        </w:rPr>
        <w:t>temporários.</w:t>
      </w:r>
    </w:p>
    <w:p w14:paraId="2AB46031" w14:textId="77777777" w:rsidR="000431DD" w:rsidRDefault="000431DD" w:rsidP="000431DD">
      <w:pPr>
        <w:pStyle w:val="Corpodetexto"/>
        <w:spacing w:before="182" w:line="232" w:lineRule="auto"/>
        <w:ind w:left="147" w:right="15"/>
        <w:jc w:val="both"/>
      </w:pPr>
      <w:r>
        <w:rPr>
          <w:rFonts w:ascii="Arial" w:hAnsi="Arial"/>
          <w:b/>
          <w:i/>
        </w:rPr>
        <w:t>PARÁGRAFO PRIMEIRO</w:t>
      </w:r>
      <w:r>
        <w:rPr>
          <w:rFonts w:ascii="Arial" w:hAnsi="Arial"/>
          <w:i/>
        </w:rPr>
        <w:t xml:space="preserve">: </w:t>
      </w:r>
      <w:r>
        <w:t>Fica assegurado o direito aos empregados que, por liberalidade ou exigência contratual,</w:t>
      </w:r>
      <w:r>
        <w:rPr>
          <w:spacing w:val="23"/>
        </w:rPr>
        <w:t xml:space="preserve"> </w:t>
      </w:r>
      <w:r>
        <w:lastRenderedPageBreak/>
        <w:t>percebem</w:t>
      </w:r>
      <w:r>
        <w:rPr>
          <w:spacing w:val="23"/>
        </w:rPr>
        <w:t xml:space="preserve"> </w:t>
      </w:r>
      <w:r>
        <w:t>valores</w:t>
      </w:r>
      <w:r>
        <w:rPr>
          <w:spacing w:val="24"/>
        </w:rPr>
        <w:t xml:space="preserve"> </w:t>
      </w:r>
      <w:r>
        <w:t>superiores</w:t>
      </w:r>
      <w:r>
        <w:rPr>
          <w:spacing w:val="23"/>
        </w:rPr>
        <w:t xml:space="preserve"> </w:t>
      </w:r>
      <w:r>
        <w:t>ao</w:t>
      </w:r>
      <w:r>
        <w:rPr>
          <w:spacing w:val="24"/>
        </w:rPr>
        <w:t xml:space="preserve"> </w:t>
      </w:r>
      <w:r>
        <w:t>estabelecido</w:t>
      </w:r>
      <w:r>
        <w:rPr>
          <w:spacing w:val="23"/>
        </w:rPr>
        <w:t xml:space="preserve"> </w:t>
      </w:r>
      <w:r>
        <w:t>no</w:t>
      </w:r>
      <w:r>
        <w:rPr>
          <w:spacing w:val="23"/>
        </w:rPr>
        <w:t xml:space="preserve"> </w:t>
      </w:r>
      <w:r>
        <w:t>caput,</w:t>
      </w:r>
      <w:r>
        <w:rPr>
          <w:spacing w:val="24"/>
        </w:rPr>
        <w:t xml:space="preserve"> </w:t>
      </w:r>
      <w:r>
        <w:t>sem</w:t>
      </w:r>
      <w:r>
        <w:rPr>
          <w:spacing w:val="23"/>
        </w:rPr>
        <w:t xml:space="preserve"> </w:t>
      </w:r>
      <w:r>
        <w:t>que</w:t>
      </w:r>
      <w:r>
        <w:rPr>
          <w:spacing w:val="24"/>
        </w:rPr>
        <w:t xml:space="preserve"> </w:t>
      </w:r>
      <w:r>
        <w:t>isso</w:t>
      </w:r>
      <w:r>
        <w:rPr>
          <w:spacing w:val="23"/>
        </w:rPr>
        <w:t xml:space="preserve"> </w:t>
      </w:r>
      <w:r>
        <w:t>seja</w:t>
      </w:r>
      <w:r>
        <w:rPr>
          <w:spacing w:val="24"/>
        </w:rPr>
        <w:t xml:space="preserve"> </w:t>
      </w:r>
      <w:r>
        <w:t>considerado</w:t>
      </w:r>
      <w:r>
        <w:rPr>
          <w:spacing w:val="23"/>
        </w:rPr>
        <w:t xml:space="preserve"> </w:t>
      </w:r>
      <w:r>
        <w:t>violação</w:t>
      </w:r>
      <w:r>
        <w:rPr>
          <w:spacing w:val="23"/>
        </w:rPr>
        <w:t xml:space="preserve"> </w:t>
      </w:r>
      <w:r>
        <w:rPr>
          <w:spacing w:val="-5"/>
        </w:rPr>
        <w:t>as</w:t>
      </w:r>
    </w:p>
    <w:p w14:paraId="64DB08F2" w14:textId="77777777" w:rsidR="000431DD" w:rsidRDefault="000431DD" w:rsidP="000431DD">
      <w:pPr>
        <w:pStyle w:val="Corpodetexto"/>
        <w:spacing w:line="232" w:lineRule="auto"/>
        <w:jc w:val="both"/>
        <w:sectPr w:rsidR="000431DD" w:rsidSect="000431DD">
          <w:pgSz w:w="11900" w:h="16840"/>
          <w:pgMar w:top="1020" w:right="566" w:bottom="460" w:left="566" w:header="284" w:footer="268" w:gutter="0"/>
          <w:cols w:space="720"/>
        </w:sectPr>
      </w:pPr>
    </w:p>
    <w:p w14:paraId="41F32141" w14:textId="77777777" w:rsidR="000431DD" w:rsidRDefault="000431DD" w:rsidP="000431DD">
      <w:pPr>
        <w:pStyle w:val="Corpodetexto"/>
        <w:spacing w:before="99" w:line="232" w:lineRule="auto"/>
        <w:ind w:left="147" w:right="15"/>
        <w:jc w:val="both"/>
      </w:pPr>
      <w:r>
        <w:lastRenderedPageBreak/>
        <w:t xml:space="preserve">regras do PAT ou Auxílio alimentação, previsto na lei nº13.467 de 13 de julho de 2017, artigo 457 da reforma </w:t>
      </w:r>
      <w:r>
        <w:rPr>
          <w:spacing w:val="-2"/>
        </w:rPr>
        <w:t>trabalhista.</w:t>
      </w:r>
    </w:p>
    <w:p w14:paraId="274F7F53"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40"/>
        </w:rPr>
        <w:t xml:space="preserve"> </w:t>
      </w:r>
      <w:r>
        <w:rPr>
          <w:rFonts w:ascii="Arial" w:hAnsi="Arial"/>
          <w:b/>
          <w:i/>
        </w:rPr>
        <w:t>SEGUNDO</w:t>
      </w:r>
      <w:r>
        <w:rPr>
          <w:rFonts w:ascii="Arial" w:hAnsi="Arial"/>
          <w:i/>
        </w:rPr>
        <w:t>:</w:t>
      </w:r>
      <w:r>
        <w:rPr>
          <w:rFonts w:ascii="Arial" w:hAnsi="Arial"/>
          <w:i/>
          <w:spacing w:val="40"/>
        </w:rPr>
        <w:t xml:space="preserve"> </w:t>
      </w:r>
      <w:r>
        <w:t>O</w:t>
      </w:r>
      <w:r>
        <w:rPr>
          <w:spacing w:val="-6"/>
        </w:rPr>
        <w:t xml:space="preserve"> </w:t>
      </w:r>
      <w:r>
        <w:t>valor</w:t>
      </w:r>
      <w:r>
        <w:rPr>
          <w:spacing w:val="-6"/>
        </w:rPr>
        <w:t xml:space="preserve"> </w:t>
      </w:r>
      <w:r>
        <w:t>previsto</w:t>
      </w:r>
      <w:r>
        <w:rPr>
          <w:spacing w:val="-6"/>
        </w:rPr>
        <w:t xml:space="preserve"> </w:t>
      </w:r>
      <w:r>
        <w:t>no</w:t>
      </w:r>
      <w:r>
        <w:rPr>
          <w:spacing w:val="-6"/>
        </w:rPr>
        <w:t xml:space="preserve"> </w:t>
      </w:r>
      <w:r>
        <w:rPr>
          <w:rFonts w:ascii="Arial" w:hAnsi="Arial"/>
          <w:i/>
        </w:rPr>
        <w:t>caput</w:t>
      </w:r>
      <w:r>
        <w:rPr>
          <w:rFonts w:ascii="Arial" w:hAnsi="Arial"/>
          <w:i/>
          <w:spacing w:val="-6"/>
        </w:rPr>
        <w:t xml:space="preserve"> </w:t>
      </w:r>
      <w:r>
        <w:t>não</w:t>
      </w:r>
      <w:r>
        <w:rPr>
          <w:spacing w:val="-6"/>
        </w:rPr>
        <w:t xml:space="preserve"> </w:t>
      </w:r>
      <w:r>
        <w:t>integra</w:t>
      </w:r>
      <w:r>
        <w:rPr>
          <w:spacing w:val="-6"/>
        </w:rPr>
        <w:t xml:space="preserve"> </w:t>
      </w:r>
      <w:r>
        <w:t>o</w:t>
      </w:r>
      <w:r>
        <w:rPr>
          <w:spacing w:val="-6"/>
        </w:rPr>
        <w:t xml:space="preserve"> </w:t>
      </w:r>
      <w:r>
        <w:t>salário</w:t>
      </w:r>
      <w:r>
        <w:rPr>
          <w:spacing w:val="-6"/>
        </w:rPr>
        <w:t xml:space="preserve"> </w:t>
      </w:r>
      <w:r>
        <w:t>para</w:t>
      </w:r>
      <w:r>
        <w:rPr>
          <w:spacing w:val="-6"/>
        </w:rPr>
        <w:t xml:space="preserve"> </w:t>
      </w:r>
      <w:r>
        <w:t>qualquer</w:t>
      </w:r>
      <w:r>
        <w:rPr>
          <w:spacing w:val="-6"/>
        </w:rPr>
        <w:t xml:space="preserve"> </w:t>
      </w:r>
      <w:r>
        <w:t>fim</w:t>
      </w:r>
      <w:r>
        <w:rPr>
          <w:spacing w:val="-6"/>
        </w:rPr>
        <w:t xml:space="preserve"> </w:t>
      </w:r>
      <w:r>
        <w:t>de</w:t>
      </w:r>
      <w:r>
        <w:rPr>
          <w:spacing w:val="-6"/>
        </w:rPr>
        <w:t xml:space="preserve"> </w:t>
      </w:r>
      <w:r>
        <w:t>direito,</w:t>
      </w:r>
      <w:r>
        <w:rPr>
          <w:spacing w:val="-6"/>
        </w:rPr>
        <w:t xml:space="preserve"> </w:t>
      </w:r>
      <w:r>
        <w:t>não</w:t>
      </w:r>
      <w:r>
        <w:rPr>
          <w:spacing w:val="-6"/>
        </w:rPr>
        <w:t xml:space="preserve"> </w:t>
      </w:r>
      <w:r>
        <w:t>tendo natureza salarial conforme estabelecido na Lei nº. 6.321/76, que instituiu o Programa de Alimentação ao Trabalhador – PAT</w:t>
      </w:r>
      <w:r>
        <w:rPr>
          <w:spacing w:val="-3"/>
        </w:rPr>
        <w:t xml:space="preserve"> </w:t>
      </w:r>
      <w:r>
        <w:t>ou</w:t>
      </w:r>
      <w:r>
        <w:rPr>
          <w:spacing w:val="-10"/>
        </w:rPr>
        <w:t xml:space="preserve"> </w:t>
      </w:r>
      <w:r>
        <w:t xml:space="preserve">Auxílio alimentação, previsto na lei nº13.467 de 13 de julho de 2017, artigo 457 da reforma </w:t>
      </w:r>
      <w:r>
        <w:rPr>
          <w:spacing w:val="-2"/>
        </w:rPr>
        <w:t>trabalhista.</w:t>
      </w:r>
    </w:p>
    <w:p w14:paraId="2FD45C49" w14:textId="77777777" w:rsidR="000431DD" w:rsidRDefault="000431DD" w:rsidP="000431DD">
      <w:pPr>
        <w:pStyle w:val="Corpodetexto"/>
        <w:spacing w:before="182" w:line="232" w:lineRule="auto"/>
        <w:ind w:left="147" w:right="15"/>
        <w:jc w:val="both"/>
      </w:pPr>
      <w:r>
        <w:rPr>
          <w:rFonts w:ascii="Arial" w:hAnsi="Arial"/>
          <w:b/>
          <w:i/>
        </w:rPr>
        <w:t>PARÁGRAFO TERCEIRO:</w:t>
      </w:r>
      <w:r>
        <w:rPr>
          <w:rFonts w:ascii="Arial" w:hAnsi="Arial"/>
          <w:b/>
          <w:i/>
          <w:spacing w:val="40"/>
        </w:rPr>
        <w:t xml:space="preserve"> </w:t>
      </w:r>
      <w:r>
        <w:t xml:space="preserve">As empresas poderão substituir o benefício que trata o </w:t>
      </w:r>
      <w:r>
        <w:rPr>
          <w:rFonts w:ascii="Arial" w:hAnsi="Arial"/>
          <w:i/>
        </w:rPr>
        <w:t xml:space="preserve">caput </w:t>
      </w:r>
      <w:r>
        <w:t xml:space="preserve">pela concessão de alimentação, fornecida ou na própria empresa ou em estabelecimento conveniado ou pelo próprio tomador de serviço, não podendo, contudo, esse benefício ser substituído pelo café da manhã concedido por liberalidade do </w:t>
      </w:r>
      <w:r>
        <w:rPr>
          <w:spacing w:val="-2"/>
        </w:rPr>
        <w:t>empregador.</w:t>
      </w:r>
    </w:p>
    <w:p w14:paraId="00E51ACA" w14:textId="77777777" w:rsidR="000431DD" w:rsidRDefault="000431DD" w:rsidP="000431DD">
      <w:pPr>
        <w:pStyle w:val="Corpodetexto"/>
        <w:spacing w:before="182" w:line="232" w:lineRule="auto"/>
        <w:ind w:left="147" w:right="15"/>
        <w:jc w:val="both"/>
      </w:pPr>
      <w:r>
        <w:rPr>
          <w:rFonts w:ascii="Arial" w:hAnsi="Arial"/>
          <w:b/>
          <w:i/>
        </w:rPr>
        <w:t>PARÁGRAFO QUARTO:</w:t>
      </w:r>
      <w:r>
        <w:rPr>
          <w:rFonts w:ascii="Arial" w:hAnsi="Arial"/>
          <w:b/>
          <w:i/>
          <w:spacing w:val="40"/>
        </w:rPr>
        <w:t xml:space="preserve"> </w:t>
      </w:r>
      <w:r>
        <w:t>As empresas poderão reduzir o valor do vale refeição ou alimentação para o valor estabelecido</w:t>
      </w:r>
      <w:r>
        <w:rPr>
          <w:spacing w:val="-6"/>
        </w:rPr>
        <w:t xml:space="preserve"> </w:t>
      </w:r>
      <w:r>
        <w:t>no</w:t>
      </w:r>
      <w:r>
        <w:rPr>
          <w:spacing w:val="-6"/>
        </w:rPr>
        <w:t xml:space="preserve"> </w:t>
      </w:r>
      <w:r>
        <w:rPr>
          <w:rFonts w:ascii="Arial" w:hAnsi="Arial"/>
          <w:i/>
        </w:rPr>
        <w:t>caput,</w:t>
      </w:r>
      <w:r>
        <w:rPr>
          <w:rFonts w:ascii="Arial" w:hAnsi="Arial"/>
          <w:i/>
          <w:spacing w:val="-6"/>
        </w:rPr>
        <w:t xml:space="preserve"> </w:t>
      </w:r>
      <w:r>
        <w:t>no</w:t>
      </w:r>
      <w:r>
        <w:rPr>
          <w:spacing w:val="-6"/>
        </w:rPr>
        <w:t xml:space="preserve"> </w:t>
      </w:r>
      <w:r>
        <w:t>caso</w:t>
      </w:r>
      <w:r>
        <w:rPr>
          <w:spacing w:val="-6"/>
        </w:rPr>
        <w:t xml:space="preserve"> </w:t>
      </w:r>
      <w:r>
        <w:t>do</w:t>
      </w:r>
      <w:r>
        <w:rPr>
          <w:spacing w:val="-6"/>
        </w:rPr>
        <w:t xml:space="preserve"> </w:t>
      </w:r>
      <w:r>
        <w:t>empregado</w:t>
      </w:r>
      <w:r>
        <w:rPr>
          <w:spacing w:val="-6"/>
        </w:rPr>
        <w:t xml:space="preserve"> </w:t>
      </w:r>
      <w:r>
        <w:t>ser</w:t>
      </w:r>
      <w:r>
        <w:rPr>
          <w:spacing w:val="-6"/>
        </w:rPr>
        <w:t xml:space="preserve"> </w:t>
      </w:r>
      <w:r>
        <w:t>removido</w:t>
      </w:r>
      <w:r>
        <w:rPr>
          <w:spacing w:val="-6"/>
        </w:rPr>
        <w:t xml:space="preserve"> </w:t>
      </w:r>
      <w:r>
        <w:t>do</w:t>
      </w:r>
      <w:r>
        <w:rPr>
          <w:spacing w:val="-6"/>
        </w:rPr>
        <w:t xml:space="preserve"> </w:t>
      </w:r>
      <w:r>
        <w:t>contrato</w:t>
      </w:r>
      <w:r>
        <w:rPr>
          <w:spacing w:val="-6"/>
        </w:rPr>
        <w:t xml:space="preserve"> </w:t>
      </w:r>
      <w:r>
        <w:t>que</w:t>
      </w:r>
      <w:r>
        <w:rPr>
          <w:spacing w:val="-6"/>
        </w:rPr>
        <w:t xml:space="preserve"> </w:t>
      </w:r>
      <w:r>
        <w:t>paga</w:t>
      </w:r>
      <w:r>
        <w:rPr>
          <w:spacing w:val="-6"/>
        </w:rPr>
        <w:t xml:space="preserve"> </w:t>
      </w:r>
      <w:r>
        <w:t>valor</w:t>
      </w:r>
      <w:r>
        <w:rPr>
          <w:spacing w:val="-6"/>
        </w:rPr>
        <w:t xml:space="preserve"> </w:t>
      </w:r>
      <w:r>
        <w:t>superior</w:t>
      </w:r>
      <w:r>
        <w:rPr>
          <w:spacing w:val="-6"/>
        </w:rPr>
        <w:t xml:space="preserve"> </w:t>
      </w:r>
      <w:r>
        <w:t>a</w:t>
      </w:r>
      <w:r>
        <w:rPr>
          <w:spacing w:val="-6"/>
        </w:rPr>
        <w:t xml:space="preserve"> </w:t>
      </w:r>
      <w:r>
        <w:t>esse</w:t>
      </w:r>
      <w:r>
        <w:rPr>
          <w:spacing w:val="-6"/>
        </w:rPr>
        <w:t xml:space="preserve"> </w:t>
      </w:r>
      <w:r>
        <w:t>título,</w:t>
      </w:r>
      <w:r>
        <w:rPr>
          <w:spacing w:val="-6"/>
        </w:rPr>
        <w:t xml:space="preserve"> </w:t>
      </w:r>
      <w:r>
        <w:t xml:space="preserve">sem tal fato ser considerado infração as regras do PAT ou auxílio alimentação, vez que o objetivo é a manutenção do </w:t>
      </w:r>
      <w:r>
        <w:rPr>
          <w:spacing w:val="-2"/>
        </w:rPr>
        <w:t>emprego.</w:t>
      </w:r>
    </w:p>
    <w:p w14:paraId="704168AF" w14:textId="77777777" w:rsidR="000431DD" w:rsidRDefault="000431DD" w:rsidP="000431DD">
      <w:pPr>
        <w:pStyle w:val="Corpodetexto"/>
        <w:spacing w:before="182" w:line="232" w:lineRule="auto"/>
        <w:ind w:left="147" w:right="15"/>
        <w:jc w:val="both"/>
      </w:pPr>
      <w:r>
        <w:rPr>
          <w:rFonts w:ascii="Arial" w:hAnsi="Arial"/>
          <w:b/>
          <w:i/>
        </w:rPr>
        <w:t>PARÁGRAFO QUINTO:</w:t>
      </w:r>
      <w:r>
        <w:rPr>
          <w:rFonts w:ascii="Arial" w:hAnsi="Arial"/>
          <w:b/>
          <w:i/>
          <w:spacing w:val="40"/>
        </w:rPr>
        <w:t xml:space="preserve"> </w:t>
      </w:r>
      <w:r>
        <w:t>As empresas concederão a devida alimentação para os empregados que laboram mais de 04 horas diárias.</w:t>
      </w:r>
    </w:p>
    <w:p w14:paraId="1859EF59"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8"/>
        </w:rPr>
        <w:t xml:space="preserve"> </w:t>
      </w:r>
      <w:r>
        <w:rPr>
          <w:rFonts w:ascii="Arial" w:hAnsi="Arial"/>
          <w:b/>
          <w:i/>
        </w:rPr>
        <w:t>SEXTO:</w:t>
      </w:r>
      <w:r>
        <w:rPr>
          <w:rFonts w:ascii="Arial" w:hAnsi="Arial"/>
          <w:b/>
          <w:i/>
          <w:spacing w:val="40"/>
        </w:rPr>
        <w:t xml:space="preserve"> </w:t>
      </w:r>
      <w:r>
        <w:t>As</w:t>
      </w:r>
      <w:r>
        <w:rPr>
          <w:spacing w:val="-8"/>
        </w:rPr>
        <w:t xml:space="preserve"> </w:t>
      </w:r>
      <w:r>
        <w:t>empresas</w:t>
      </w:r>
      <w:r>
        <w:rPr>
          <w:spacing w:val="-8"/>
        </w:rPr>
        <w:t xml:space="preserve"> </w:t>
      </w:r>
      <w:r>
        <w:t>não</w:t>
      </w:r>
      <w:r>
        <w:rPr>
          <w:spacing w:val="-8"/>
        </w:rPr>
        <w:t xml:space="preserve"> </w:t>
      </w:r>
      <w:r>
        <w:t>poderão</w:t>
      </w:r>
      <w:r>
        <w:rPr>
          <w:spacing w:val="-8"/>
        </w:rPr>
        <w:t xml:space="preserve"> </w:t>
      </w:r>
      <w:r>
        <w:t>conceder</w:t>
      </w:r>
      <w:r>
        <w:rPr>
          <w:spacing w:val="-8"/>
        </w:rPr>
        <w:t xml:space="preserve"> </w:t>
      </w:r>
      <w:r>
        <w:t>o</w:t>
      </w:r>
      <w:r>
        <w:rPr>
          <w:spacing w:val="-8"/>
        </w:rPr>
        <w:t xml:space="preserve"> </w:t>
      </w:r>
      <w:r>
        <w:t>benefício</w:t>
      </w:r>
      <w:r>
        <w:rPr>
          <w:spacing w:val="-8"/>
        </w:rPr>
        <w:t xml:space="preserve"> </w:t>
      </w:r>
      <w:r>
        <w:t>de</w:t>
      </w:r>
      <w:r>
        <w:rPr>
          <w:spacing w:val="-8"/>
        </w:rPr>
        <w:t xml:space="preserve"> </w:t>
      </w:r>
      <w:r>
        <w:t>forma</w:t>
      </w:r>
      <w:r>
        <w:rPr>
          <w:spacing w:val="-8"/>
        </w:rPr>
        <w:t xml:space="preserve"> </w:t>
      </w:r>
      <w:r>
        <w:t>de</w:t>
      </w:r>
      <w:r>
        <w:rPr>
          <w:spacing w:val="-8"/>
        </w:rPr>
        <w:t xml:space="preserve"> </w:t>
      </w:r>
      <w:r>
        <w:t>alimentos</w:t>
      </w:r>
      <w:r>
        <w:rPr>
          <w:spacing w:val="-8"/>
        </w:rPr>
        <w:t xml:space="preserve"> </w:t>
      </w:r>
      <w:r>
        <w:rPr>
          <w:rFonts w:ascii="Arial" w:hAnsi="Arial"/>
          <w:i/>
        </w:rPr>
        <w:t>in</w:t>
      </w:r>
      <w:r>
        <w:rPr>
          <w:rFonts w:ascii="Arial" w:hAnsi="Arial"/>
          <w:i/>
          <w:spacing w:val="-8"/>
        </w:rPr>
        <w:t xml:space="preserve"> </w:t>
      </w:r>
      <w:r>
        <w:rPr>
          <w:rFonts w:ascii="Arial" w:hAnsi="Arial"/>
          <w:i/>
        </w:rPr>
        <w:t>natura,</w:t>
      </w:r>
      <w:r>
        <w:rPr>
          <w:rFonts w:ascii="Arial" w:hAnsi="Arial"/>
          <w:i/>
          <w:spacing w:val="-8"/>
        </w:rPr>
        <w:t xml:space="preserve"> </w:t>
      </w:r>
      <w:r>
        <w:t>salvo</w:t>
      </w:r>
      <w:r>
        <w:rPr>
          <w:spacing w:val="-8"/>
        </w:rPr>
        <w:t xml:space="preserve"> </w:t>
      </w:r>
      <w:r>
        <w:t>na hipótese</w:t>
      </w:r>
      <w:r>
        <w:rPr>
          <w:spacing w:val="-3"/>
        </w:rPr>
        <w:t xml:space="preserve"> </w:t>
      </w:r>
      <w:r>
        <w:t>no</w:t>
      </w:r>
      <w:r>
        <w:rPr>
          <w:spacing w:val="-3"/>
        </w:rPr>
        <w:t xml:space="preserve"> </w:t>
      </w:r>
      <w:r>
        <w:t>parágrafo</w:t>
      </w:r>
      <w:r>
        <w:rPr>
          <w:spacing w:val="-3"/>
        </w:rPr>
        <w:t xml:space="preserve"> </w:t>
      </w:r>
      <w:r>
        <w:t>terceiro,</w:t>
      </w:r>
      <w:r>
        <w:rPr>
          <w:spacing w:val="-3"/>
        </w:rPr>
        <w:t xml:space="preserve"> </w:t>
      </w:r>
      <w:r>
        <w:t>ou</w:t>
      </w:r>
      <w:r>
        <w:rPr>
          <w:spacing w:val="-3"/>
        </w:rPr>
        <w:t xml:space="preserve"> </w:t>
      </w:r>
      <w:r>
        <w:t>seja,</w:t>
      </w:r>
      <w:r>
        <w:rPr>
          <w:spacing w:val="-3"/>
        </w:rPr>
        <w:t xml:space="preserve"> </w:t>
      </w:r>
      <w:r>
        <w:t>fornecimento</w:t>
      </w:r>
      <w:r>
        <w:rPr>
          <w:spacing w:val="-3"/>
        </w:rPr>
        <w:t xml:space="preserve"> </w:t>
      </w:r>
      <w:r>
        <w:t>no</w:t>
      </w:r>
      <w:r>
        <w:rPr>
          <w:spacing w:val="-3"/>
        </w:rPr>
        <w:t xml:space="preserve"> </w:t>
      </w:r>
      <w:r>
        <w:t>local</w:t>
      </w:r>
      <w:r>
        <w:rPr>
          <w:spacing w:val="-3"/>
        </w:rPr>
        <w:t xml:space="preserve"> </w:t>
      </w:r>
      <w:r>
        <w:t>da</w:t>
      </w:r>
      <w:r>
        <w:rPr>
          <w:spacing w:val="-3"/>
        </w:rPr>
        <w:t xml:space="preserve"> </w:t>
      </w:r>
      <w:r>
        <w:t>prestação</w:t>
      </w:r>
      <w:r>
        <w:rPr>
          <w:spacing w:val="-3"/>
        </w:rPr>
        <w:t xml:space="preserve"> </w:t>
      </w:r>
      <w:r>
        <w:t>de</w:t>
      </w:r>
      <w:r>
        <w:rPr>
          <w:spacing w:val="-3"/>
        </w:rPr>
        <w:t xml:space="preserve"> </w:t>
      </w:r>
      <w:r>
        <w:t>serviço</w:t>
      </w:r>
      <w:r>
        <w:rPr>
          <w:spacing w:val="-3"/>
        </w:rPr>
        <w:t xml:space="preserve"> </w:t>
      </w:r>
      <w:r>
        <w:t>de</w:t>
      </w:r>
      <w:r>
        <w:rPr>
          <w:spacing w:val="-3"/>
        </w:rPr>
        <w:t xml:space="preserve"> </w:t>
      </w:r>
      <w:r>
        <w:t>refeição</w:t>
      </w:r>
      <w:r>
        <w:rPr>
          <w:spacing w:val="-3"/>
        </w:rPr>
        <w:t xml:space="preserve"> </w:t>
      </w:r>
      <w:r>
        <w:t>que</w:t>
      </w:r>
      <w:r>
        <w:rPr>
          <w:spacing w:val="-3"/>
        </w:rPr>
        <w:t xml:space="preserve"> </w:t>
      </w:r>
      <w:r>
        <w:t>atenda</w:t>
      </w:r>
      <w:r>
        <w:rPr>
          <w:spacing w:val="-3"/>
        </w:rPr>
        <w:t xml:space="preserve"> </w:t>
      </w:r>
      <w:r>
        <w:t xml:space="preserve">aos requisitos calóricos estabelecidos na legislação vigente, sob pena de ser entendido como não concessão do </w:t>
      </w:r>
      <w:r>
        <w:rPr>
          <w:spacing w:val="-2"/>
        </w:rPr>
        <w:t>benefício.</w:t>
      </w:r>
    </w:p>
    <w:p w14:paraId="4D3FEC64" w14:textId="77777777" w:rsidR="000431DD" w:rsidRDefault="000431DD" w:rsidP="000431DD">
      <w:pPr>
        <w:pStyle w:val="Corpodetexto"/>
        <w:spacing w:before="184"/>
      </w:pPr>
    </w:p>
    <w:p w14:paraId="285CA7F9" w14:textId="77777777" w:rsidR="000431DD" w:rsidRDefault="000431DD" w:rsidP="000431DD">
      <w:pPr>
        <w:ind w:left="147"/>
        <w:jc w:val="both"/>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DÉCIMA</w:t>
      </w:r>
      <w:r>
        <w:rPr>
          <w:rFonts w:ascii="Arial" w:hAnsi="Arial"/>
          <w:b/>
          <w:spacing w:val="-1"/>
          <w:sz w:val="18"/>
        </w:rPr>
        <w:t xml:space="preserve"> </w:t>
      </w:r>
      <w:r>
        <w:rPr>
          <w:rFonts w:ascii="Arial" w:hAnsi="Arial"/>
          <w:b/>
          <w:sz w:val="18"/>
        </w:rPr>
        <w:t>TERCEIRA</w:t>
      </w:r>
      <w:r>
        <w:rPr>
          <w:rFonts w:ascii="Arial" w:hAnsi="Arial"/>
          <w:b/>
          <w:spacing w:val="-2"/>
          <w:sz w:val="18"/>
        </w:rPr>
        <w:t xml:space="preserve"> </w:t>
      </w:r>
      <w:r>
        <w:rPr>
          <w:rFonts w:ascii="Arial" w:hAnsi="Arial"/>
          <w:b/>
          <w:sz w:val="18"/>
        </w:rPr>
        <w:t>-</w:t>
      </w:r>
      <w:r>
        <w:rPr>
          <w:rFonts w:ascii="Arial" w:hAnsi="Arial"/>
          <w:b/>
          <w:spacing w:val="7"/>
          <w:sz w:val="18"/>
        </w:rPr>
        <w:t xml:space="preserve"> </w:t>
      </w:r>
      <w:r>
        <w:rPr>
          <w:rFonts w:ascii="Arial" w:hAnsi="Arial"/>
          <w:b/>
          <w:sz w:val="18"/>
        </w:rPr>
        <w:t>DO</w:t>
      </w:r>
      <w:r>
        <w:rPr>
          <w:rFonts w:ascii="Arial" w:hAnsi="Arial"/>
          <w:b/>
          <w:spacing w:val="6"/>
          <w:sz w:val="18"/>
        </w:rPr>
        <w:t xml:space="preserve"> </w:t>
      </w:r>
      <w:r>
        <w:rPr>
          <w:rFonts w:ascii="Arial" w:hAnsi="Arial"/>
          <w:b/>
          <w:spacing w:val="-5"/>
          <w:sz w:val="18"/>
        </w:rPr>
        <w:t>PAT</w:t>
      </w:r>
    </w:p>
    <w:p w14:paraId="05A4C7AA" w14:textId="77777777" w:rsidR="000431DD" w:rsidRDefault="000431DD" w:rsidP="000431DD">
      <w:pPr>
        <w:pStyle w:val="Corpodetexto"/>
        <w:rPr>
          <w:rFonts w:ascii="Arial"/>
          <w:b/>
          <w:sz w:val="18"/>
        </w:rPr>
      </w:pPr>
    </w:p>
    <w:p w14:paraId="1D8C6DD2" w14:textId="77777777" w:rsidR="000431DD" w:rsidRDefault="000431DD" w:rsidP="000431DD">
      <w:pPr>
        <w:pStyle w:val="Corpodetexto"/>
        <w:spacing w:before="176"/>
        <w:rPr>
          <w:rFonts w:ascii="Arial"/>
          <w:b/>
          <w:sz w:val="18"/>
        </w:rPr>
      </w:pPr>
    </w:p>
    <w:p w14:paraId="2F5DD972" w14:textId="77777777" w:rsidR="000431DD" w:rsidRDefault="000431DD" w:rsidP="000431DD">
      <w:pPr>
        <w:pStyle w:val="Corpodetexto"/>
        <w:spacing w:line="232" w:lineRule="auto"/>
        <w:ind w:left="147" w:right="15"/>
        <w:jc w:val="both"/>
      </w:pPr>
      <w:r>
        <w:t>As empresas inscritas no Programa de Alimentação do Trabalhador e que forneçam alimentação aos seus trabalhadores, descontarão dos mesmos o percentual autorizado a título de participação no citado programa, independentemente do valor de face estabelecido.</w:t>
      </w:r>
    </w:p>
    <w:p w14:paraId="3E6BC12E" w14:textId="77777777" w:rsidR="000431DD" w:rsidRDefault="000431DD" w:rsidP="000431DD">
      <w:pPr>
        <w:pStyle w:val="Corpodetexto"/>
      </w:pPr>
    </w:p>
    <w:p w14:paraId="46DEE896" w14:textId="77777777" w:rsidR="000431DD" w:rsidRDefault="000431DD" w:rsidP="000431DD">
      <w:pPr>
        <w:pStyle w:val="Corpodetexto"/>
        <w:spacing w:before="125"/>
      </w:pPr>
    </w:p>
    <w:p w14:paraId="708DAB64" w14:textId="77777777" w:rsidR="000431DD" w:rsidRDefault="000431DD" w:rsidP="000431DD">
      <w:pPr>
        <w:ind w:left="147"/>
        <w:jc w:val="both"/>
        <w:rPr>
          <w:rFonts w:ascii="Arial" w:hAnsi="Arial"/>
          <w:b/>
          <w:sz w:val="18"/>
        </w:rPr>
      </w:pPr>
      <w:r>
        <w:rPr>
          <w:rFonts w:ascii="Arial" w:hAnsi="Arial"/>
          <w:b/>
          <w:sz w:val="18"/>
        </w:rPr>
        <w:t>CLÁUSULA</w:t>
      </w:r>
      <w:r>
        <w:rPr>
          <w:rFonts w:ascii="Arial" w:hAnsi="Arial"/>
          <w:b/>
          <w:spacing w:val="-5"/>
          <w:sz w:val="18"/>
        </w:rPr>
        <w:t xml:space="preserve"> </w:t>
      </w:r>
      <w:r>
        <w:rPr>
          <w:rFonts w:ascii="Arial" w:hAnsi="Arial"/>
          <w:b/>
          <w:sz w:val="18"/>
        </w:rPr>
        <w:t>DÉCIMA</w:t>
      </w:r>
      <w:r>
        <w:rPr>
          <w:rFonts w:ascii="Arial" w:hAnsi="Arial"/>
          <w:b/>
          <w:spacing w:val="-4"/>
          <w:sz w:val="18"/>
        </w:rPr>
        <w:t xml:space="preserve"> </w:t>
      </w:r>
      <w:r>
        <w:rPr>
          <w:rFonts w:ascii="Arial" w:hAnsi="Arial"/>
          <w:b/>
          <w:sz w:val="18"/>
        </w:rPr>
        <w:t>QUARTA</w:t>
      </w:r>
      <w:r>
        <w:rPr>
          <w:rFonts w:ascii="Arial" w:hAnsi="Arial"/>
          <w:b/>
          <w:spacing w:val="-4"/>
          <w:sz w:val="18"/>
        </w:rPr>
        <w:t xml:space="preserve"> </w:t>
      </w:r>
      <w:r>
        <w:rPr>
          <w:rFonts w:ascii="Arial" w:hAnsi="Arial"/>
          <w:b/>
          <w:sz w:val="18"/>
        </w:rPr>
        <w:t>-</w:t>
      </w:r>
      <w:r>
        <w:rPr>
          <w:rFonts w:ascii="Arial" w:hAnsi="Arial"/>
          <w:b/>
          <w:spacing w:val="3"/>
          <w:sz w:val="18"/>
        </w:rPr>
        <w:t xml:space="preserve"> </w:t>
      </w:r>
      <w:r>
        <w:rPr>
          <w:rFonts w:ascii="Arial" w:hAnsi="Arial"/>
          <w:b/>
          <w:sz w:val="18"/>
        </w:rPr>
        <w:t>PRÊMIO</w:t>
      </w:r>
      <w:r>
        <w:rPr>
          <w:rFonts w:ascii="Arial" w:hAnsi="Arial"/>
          <w:b/>
          <w:spacing w:val="-4"/>
          <w:sz w:val="18"/>
        </w:rPr>
        <w:t xml:space="preserve"> </w:t>
      </w:r>
      <w:r>
        <w:rPr>
          <w:rFonts w:ascii="Arial" w:hAnsi="Arial"/>
          <w:b/>
          <w:sz w:val="18"/>
        </w:rPr>
        <w:t>ASSIDUIDADE</w:t>
      </w:r>
      <w:r>
        <w:rPr>
          <w:rFonts w:ascii="Arial" w:hAnsi="Arial"/>
          <w:b/>
          <w:spacing w:val="3"/>
          <w:sz w:val="18"/>
        </w:rPr>
        <w:t xml:space="preserve"> </w:t>
      </w:r>
      <w:r>
        <w:rPr>
          <w:rFonts w:ascii="Arial" w:hAnsi="Arial"/>
          <w:b/>
          <w:sz w:val="18"/>
        </w:rPr>
        <w:t>-</w:t>
      </w:r>
      <w:r>
        <w:rPr>
          <w:rFonts w:ascii="Arial" w:hAnsi="Arial"/>
          <w:b/>
          <w:spacing w:val="3"/>
          <w:sz w:val="18"/>
        </w:rPr>
        <w:t xml:space="preserve"> </w:t>
      </w:r>
      <w:r>
        <w:rPr>
          <w:rFonts w:ascii="Arial" w:hAnsi="Arial"/>
          <w:b/>
          <w:sz w:val="18"/>
        </w:rPr>
        <w:t>CESTA</w:t>
      </w:r>
      <w:r>
        <w:rPr>
          <w:rFonts w:ascii="Arial" w:hAnsi="Arial"/>
          <w:b/>
          <w:spacing w:val="-4"/>
          <w:sz w:val="18"/>
        </w:rPr>
        <w:t xml:space="preserve"> </w:t>
      </w:r>
      <w:r>
        <w:rPr>
          <w:rFonts w:ascii="Arial" w:hAnsi="Arial"/>
          <w:b/>
          <w:spacing w:val="-2"/>
          <w:sz w:val="18"/>
        </w:rPr>
        <w:t>BÁSICA</w:t>
      </w:r>
    </w:p>
    <w:p w14:paraId="05F5008F" w14:textId="77777777" w:rsidR="000431DD" w:rsidRDefault="000431DD" w:rsidP="000431DD">
      <w:pPr>
        <w:pStyle w:val="Corpodetexto"/>
        <w:spacing w:before="175"/>
        <w:rPr>
          <w:rFonts w:ascii="Arial"/>
          <w:b/>
          <w:sz w:val="18"/>
        </w:rPr>
      </w:pPr>
    </w:p>
    <w:p w14:paraId="232330B6" w14:textId="77777777" w:rsidR="000431DD" w:rsidRDefault="000431DD" w:rsidP="000431DD">
      <w:pPr>
        <w:pStyle w:val="Corpodetexto"/>
        <w:spacing w:line="232" w:lineRule="auto"/>
        <w:ind w:left="147" w:right="15"/>
        <w:jc w:val="both"/>
      </w:pPr>
      <w:r>
        <w:t>As</w:t>
      </w:r>
      <w:r>
        <w:rPr>
          <w:spacing w:val="-2"/>
        </w:rPr>
        <w:t xml:space="preserve"> </w:t>
      </w:r>
      <w:r>
        <w:t>empresas</w:t>
      </w:r>
      <w:r>
        <w:rPr>
          <w:spacing w:val="-2"/>
        </w:rPr>
        <w:t xml:space="preserve"> </w:t>
      </w:r>
      <w:r>
        <w:t>concederão,</w:t>
      </w:r>
      <w:r>
        <w:rPr>
          <w:spacing w:val="-2"/>
        </w:rPr>
        <w:t xml:space="preserve"> </w:t>
      </w:r>
      <w:r>
        <w:t>a</w:t>
      </w:r>
      <w:r>
        <w:rPr>
          <w:spacing w:val="-2"/>
        </w:rPr>
        <w:t xml:space="preserve"> </w:t>
      </w:r>
      <w:r>
        <w:t>título</w:t>
      </w:r>
      <w:r>
        <w:rPr>
          <w:spacing w:val="-2"/>
        </w:rPr>
        <w:t xml:space="preserve"> </w:t>
      </w:r>
      <w:r>
        <w:t>de</w:t>
      </w:r>
      <w:r>
        <w:rPr>
          <w:spacing w:val="-2"/>
        </w:rPr>
        <w:t xml:space="preserve"> </w:t>
      </w:r>
      <w:r>
        <w:t>prêmio,</w:t>
      </w:r>
      <w:r>
        <w:rPr>
          <w:spacing w:val="-2"/>
        </w:rPr>
        <w:t xml:space="preserve"> </w:t>
      </w:r>
      <w:r>
        <w:t>cesta</w:t>
      </w:r>
      <w:r>
        <w:rPr>
          <w:spacing w:val="-2"/>
        </w:rPr>
        <w:t xml:space="preserve"> </w:t>
      </w:r>
      <w:r>
        <w:t>básica</w:t>
      </w:r>
      <w:r>
        <w:rPr>
          <w:spacing w:val="-2"/>
        </w:rPr>
        <w:t xml:space="preserve"> </w:t>
      </w:r>
      <w:r>
        <w:t>no</w:t>
      </w:r>
      <w:r>
        <w:rPr>
          <w:spacing w:val="-2"/>
        </w:rPr>
        <w:t xml:space="preserve"> </w:t>
      </w:r>
      <w:r>
        <w:t>valor</w:t>
      </w:r>
      <w:r>
        <w:rPr>
          <w:spacing w:val="-2"/>
        </w:rPr>
        <w:t xml:space="preserve"> </w:t>
      </w:r>
      <w:r>
        <w:t>mínimo</w:t>
      </w:r>
      <w:r>
        <w:rPr>
          <w:spacing w:val="-2"/>
        </w:rPr>
        <w:t xml:space="preserve"> </w:t>
      </w:r>
      <w:r>
        <w:t>de</w:t>
      </w:r>
      <w:r>
        <w:rPr>
          <w:spacing w:val="-2"/>
        </w:rPr>
        <w:t xml:space="preserve"> </w:t>
      </w:r>
      <w:r>
        <w:t>R$</w:t>
      </w:r>
      <w:r>
        <w:rPr>
          <w:spacing w:val="-2"/>
        </w:rPr>
        <w:t xml:space="preserve"> </w:t>
      </w:r>
      <w:r>
        <w:t>142,05</w:t>
      </w:r>
      <w:r>
        <w:rPr>
          <w:spacing w:val="-2"/>
        </w:rPr>
        <w:t xml:space="preserve"> </w:t>
      </w:r>
      <w:r>
        <w:t>(cento</w:t>
      </w:r>
      <w:r>
        <w:rPr>
          <w:spacing w:val="-2"/>
        </w:rPr>
        <w:t xml:space="preserve"> </w:t>
      </w:r>
      <w:r>
        <w:t>e</w:t>
      </w:r>
      <w:r>
        <w:rPr>
          <w:spacing w:val="-2"/>
        </w:rPr>
        <w:t xml:space="preserve"> </w:t>
      </w:r>
      <w:r>
        <w:t>quarenta</w:t>
      </w:r>
      <w:r>
        <w:rPr>
          <w:spacing w:val="-2"/>
        </w:rPr>
        <w:t xml:space="preserve"> </w:t>
      </w:r>
      <w:r>
        <w:t>e</w:t>
      </w:r>
      <w:r>
        <w:rPr>
          <w:spacing w:val="-2"/>
        </w:rPr>
        <w:t xml:space="preserve"> </w:t>
      </w:r>
      <w:r>
        <w:t>dois reais e cinco centavos) por mês, para obreiros que exercem, independentemente da nomenclatura, as funções que recebem o piso salarial, bem como as funções de porteiros/recepcionista e todas as demais funções que percebem mensalmente valores inferiores a R$ 1.780,49 (um mil setecentos e oitenta reais e quarenta e nove centavos), lotados em contratos públicos ou privados (inclusive os contratos em regime temporário).</w:t>
      </w:r>
    </w:p>
    <w:p w14:paraId="181089E4" w14:textId="77777777" w:rsidR="000431DD" w:rsidRDefault="000431DD" w:rsidP="000431DD">
      <w:pPr>
        <w:pStyle w:val="Corpodetexto"/>
        <w:spacing w:before="182" w:line="232" w:lineRule="auto"/>
        <w:ind w:left="147" w:right="15"/>
        <w:jc w:val="both"/>
      </w:pPr>
      <w:r>
        <w:rPr>
          <w:rFonts w:ascii="Arial" w:hAnsi="Arial"/>
          <w:b/>
          <w:i/>
        </w:rPr>
        <w:t>PARÁGRAFO PRIMEIRO</w:t>
      </w:r>
      <w:r>
        <w:t>: Fica assegurado o direito aos empregados lotados em contratos que já recebem esse benefício, quer por liberalidade, exigência contratual e/ou previsão normativa anterior, quer em valores iguais ou superiores sem que isso seja considerado violação as regras do PAT ou Auxílio alimentação, previsto na lei nº13.467 de 13 de julho de 2017, artigo 457 da reforma trabalhista.</w:t>
      </w:r>
    </w:p>
    <w:p w14:paraId="4D86A627" w14:textId="77777777" w:rsidR="000431DD" w:rsidRDefault="000431DD" w:rsidP="000431DD">
      <w:pPr>
        <w:pStyle w:val="Corpodetexto"/>
        <w:spacing w:before="182" w:line="232" w:lineRule="auto"/>
        <w:ind w:left="147" w:right="15"/>
        <w:jc w:val="both"/>
      </w:pPr>
      <w:r>
        <w:rPr>
          <w:rFonts w:ascii="Arial" w:hAnsi="Arial"/>
          <w:b/>
          <w:i/>
        </w:rPr>
        <w:t>PARÁGRAFO SEGUNDO</w:t>
      </w:r>
      <w:r>
        <w:t>: O valor previsto no caput não integra o salário para qualquer fim de direito, não tendo natureza salarial e seguem as regras estabelecidas na Lei nº. 6.321/76, que instituiu o Programa de</w:t>
      </w:r>
      <w:r>
        <w:rPr>
          <w:spacing w:val="-6"/>
        </w:rPr>
        <w:t xml:space="preserve"> </w:t>
      </w:r>
      <w:r>
        <w:t>Alimentação ao Trabalhador – PAT ou Auxílio alimentação, previsto na lei nº13.467 de 13 de julho de 2017, artigo 457 da reforma trabalhista.</w:t>
      </w:r>
    </w:p>
    <w:p w14:paraId="41A0F418" w14:textId="77777777" w:rsidR="000431DD" w:rsidRDefault="000431DD" w:rsidP="000431DD">
      <w:pPr>
        <w:pStyle w:val="Corpodetexto"/>
        <w:spacing w:before="182" w:line="232" w:lineRule="auto"/>
        <w:ind w:left="147" w:right="15"/>
        <w:jc w:val="both"/>
      </w:pPr>
      <w:r>
        <w:rPr>
          <w:rFonts w:ascii="Arial" w:hAnsi="Arial"/>
          <w:b/>
          <w:i/>
        </w:rPr>
        <w:t>PARÁGRAFO TERCEIRO</w:t>
      </w:r>
      <w:r>
        <w:t xml:space="preserve">: Em caso de não cumprimento da obrigação prevista no </w:t>
      </w:r>
      <w:r>
        <w:rPr>
          <w:rFonts w:ascii="Arial" w:hAnsi="Arial"/>
          <w:i/>
        </w:rPr>
        <w:t xml:space="preserve">caput </w:t>
      </w:r>
      <w:r>
        <w:t>pelo contratante dos serviços, as respectivas representações se obrigam a fazer gestões perante os órgãos/entidades licitantes e contratantes no sentido de atenderem a este dispositivo, inclusive impugnando os atos convocatórios que, porventura, não contemplem essa previsão, bem como tomando todas as medidas necessárias à preservação do respectivo direito.</w:t>
      </w:r>
    </w:p>
    <w:p w14:paraId="56C112F6" w14:textId="77777777" w:rsidR="000431DD" w:rsidRDefault="000431DD" w:rsidP="000431DD">
      <w:pPr>
        <w:pStyle w:val="Corpodetexto"/>
        <w:spacing w:before="181" w:line="232" w:lineRule="auto"/>
        <w:ind w:left="147" w:right="15"/>
        <w:jc w:val="both"/>
        <w:rPr>
          <w:rFonts w:ascii="Arial" w:hAnsi="Arial"/>
          <w:i/>
        </w:rPr>
      </w:pPr>
      <w:r>
        <w:rPr>
          <w:rFonts w:ascii="Arial" w:hAnsi="Arial"/>
          <w:b/>
          <w:i/>
        </w:rPr>
        <w:t>PARÁGRAFO QUARTO</w:t>
      </w:r>
      <w:r>
        <w:t xml:space="preserve">: A Empresa se obriga a comunicar aos sindicatos convenentes a situação descrita no parágrafo terceiro, bem como que oficiou ao contratante as obrigações descritas no presente, os quais promoverão as medidas necessárias objetivando o cumprimento da obrigação descrita no </w:t>
      </w:r>
      <w:r>
        <w:rPr>
          <w:rFonts w:ascii="Arial" w:hAnsi="Arial"/>
          <w:i/>
        </w:rPr>
        <w:t>caput.</w:t>
      </w:r>
    </w:p>
    <w:p w14:paraId="480143D4"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4"/>
        </w:rPr>
        <w:t xml:space="preserve"> </w:t>
      </w:r>
      <w:r>
        <w:rPr>
          <w:rFonts w:ascii="Arial" w:hAnsi="Arial"/>
          <w:b/>
          <w:i/>
        </w:rPr>
        <w:t>QUINTO:</w:t>
      </w:r>
      <w:r>
        <w:rPr>
          <w:rFonts w:ascii="Arial" w:hAnsi="Arial"/>
          <w:b/>
          <w:i/>
          <w:spacing w:val="-4"/>
        </w:rPr>
        <w:t xml:space="preserve"> </w:t>
      </w:r>
      <w:r>
        <w:t>O</w:t>
      </w:r>
      <w:r>
        <w:rPr>
          <w:spacing w:val="-4"/>
        </w:rPr>
        <w:t xml:space="preserve"> </w:t>
      </w:r>
      <w:r>
        <w:t>benefício</w:t>
      </w:r>
      <w:r>
        <w:rPr>
          <w:spacing w:val="-4"/>
        </w:rPr>
        <w:t xml:space="preserve"> </w:t>
      </w:r>
      <w:r>
        <w:t>estabelecido</w:t>
      </w:r>
      <w:r>
        <w:rPr>
          <w:spacing w:val="-4"/>
        </w:rPr>
        <w:t xml:space="preserve"> </w:t>
      </w:r>
      <w:r>
        <w:t>no</w:t>
      </w:r>
      <w:r>
        <w:rPr>
          <w:spacing w:val="-4"/>
        </w:rPr>
        <w:t xml:space="preserve"> </w:t>
      </w:r>
      <w:r>
        <w:rPr>
          <w:rFonts w:ascii="Arial" w:hAnsi="Arial"/>
          <w:i/>
        </w:rPr>
        <w:t>caput</w:t>
      </w:r>
      <w:r>
        <w:rPr>
          <w:rFonts w:ascii="Arial" w:hAnsi="Arial"/>
          <w:i/>
          <w:spacing w:val="-4"/>
        </w:rPr>
        <w:t xml:space="preserve"> </w:t>
      </w:r>
      <w:r>
        <w:t>só</w:t>
      </w:r>
      <w:r>
        <w:rPr>
          <w:spacing w:val="-4"/>
        </w:rPr>
        <w:t xml:space="preserve"> </w:t>
      </w:r>
      <w:r>
        <w:t>poderá</w:t>
      </w:r>
      <w:r>
        <w:rPr>
          <w:spacing w:val="-5"/>
        </w:rPr>
        <w:t xml:space="preserve"> </w:t>
      </w:r>
      <w:r>
        <w:t>ser</w:t>
      </w:r>
      <w:r>
        <w:rPr>
          <w:spacing w:val="-4"/>
        </w:rPr>
        <w:t xml:space="preserve"> </w:t>
      </w:r>
      <w:r>
        <w:t>concedido</w:t>
      </w:r>
      <w:r>
        <w:rPr>
          <w:spacing w:val="-4"/>
        </w:rPr>
        <w:t xml:space="preserve"> </w:t>
      </w:r>
      <w:r>
        <w:t>em</w:t>
      </w:r>
      <w:r>
        <w:rPr>
          <w:spacing w:val="-4"/>
        </w:rPr>
        <w:t xml:space="preserve"> </w:t>
      </w:r>
      <w:r>
        <w:t>vale</w:t>
      </w:r>
      <w:r>
        <w:rPr>
          <w:spacing w:val="-4"/>
        </w:rPr>
        <w:t xml:space="preserve"> </w:t>
      </w:r>
      <w:r>
        <w:t>alimentação,</w:t>
      </w:r>
      <w:r>
        <w:rPr>
          <w:spacing w:val="-4"/>
        </w:rPr>
        <w:t xml:space="preserve"> </w:t>
      </w:r>
      <w:r>
        <w:t>sendo, por</w:t>
      </w:r>
      <w:r>
        <w:rPr>
          <w:spacing w:val="19"/>
        </w:rPr>
        <w:t xml:space="preserve"> </w:t>
      </w:r>
      <w:r>
        <w:t>conseguinte,</w:t>
      </w:r>
      <w:r>
        <w:rPr>
          <w:spacing w:val="19"/>
        </w:rPr>
        <w:t xml:space="preserve"> </w:t>
      </w:r>
      <w:r>
        <w:t>vetado</w:t>
      </w:r>
      <w:r>
        <w:rPr>
          <w:spacing w:val="20"/>
        </w:rPr>
        <w:t xml:space="preserve"> </w:t>
      </w:r>
      <w:r>
        <w:t>o</w:t>
      </w:r>
      <w:r>
        <w:rPr>
          <w:spacing w:val="19"/>
        </w:rPr>
        <w:t xml:space="preserve"> </w:t>
      </w:r>
      <w:r>
        <w:t>fornecimento</w:t>
      </w:r>
      <w:r>
        <w:rPr>
          <w:spacing w:val="19"/>
        </w:rPr>
        <w:t xml:space="preserve"> </w:t>
      </w:r>
      <w:r>
        <w:t>de</w:t>
      </w:r>
      <w:r>
        <w:rPr>
          <w:spacing w:val="20"/>
        </w:rPr>
        <w:t xml:space="preserve"> </w:t>
      </w:r>
      <w:r>
        <w:t>alimentos</w:t>
      </w:r>
      <w:r>
        <w:rPr>
          <w:spacing w:val="19"/>
        </w:rPr>
        <w:t xml:space="preserve"> </w:t>
      </w:r>
      <w:r>
        <w:t>na</w:t>
      </w:r>
      <w:r>
        <w:rPr>
          <w:spacing w:val="19"/>
        </w:rPr>
        <w:t xml:space="preserve"> </w:t>
      </w:r>
      <w:r>
        <w:t>forma</w:t>
      </w:r>
      <w:r>
        <w:rPr>
          <w:spacing w:val="20"/>
        </w:rPr>
        <w:t xml:space="preserve"> </w:t>
      </w:r>
      <w:r>
        <w:rPr>
          <w:rFonts w:ascii="Arial" w:hAnsi="Arial"/>
          <w:i/>
        </w:rPr>
        <w:t>in</w:t>
      </w:r>
      <w:r>
        <w:rPr>
          <w:rFonts w:ascii="Arial" w:hAnsi="Arial"/>
          <w:i/>
          <w:spacing w:val="19"/>
        </w:rPr>
        <w:t xml:space="preserve"> </w:t>
      </w:r>
      <w:r>
        <w:rPr>
          <w:rFonts w:ascii="Arial" w:hAnsi="Arial"/>
          <w:i/>
        </w:rPr>
        <w:t>natura,</w:t>
      </w:r>
      <w:r>
        <w:rPr>
          <w:rFonts w:ascii="Arial" w:hAnsi="Arial"/>
          <w:i/>
          <w:spacing w:val="19"/>
        </w:rPr>
        <w:t xml:space="preserve"> </w:t>
      </w:r>
      <w:r>
        <w:t>sob</w:t>
      </w:r>
      <w:r>
        <w:rPr>
          <w:spacing w:val="20"/>
        </w:rPr>
        <w:t xml:space="preserve"> </w:t>
      </w:r>
      <w:r>
        <w:t>pena</w:t>
      </w:r>
      <w:r>
        <w:rPr>
          <w:spacing w:val="19"/>
        </w:rPr>
        <w:t xml:space="preserve"> </w:t>
      </w:r>
      <w:r>
        <w:t>de</w:t>
      </w:r>
      <w:r>
        <w:rPr>
          <w:spacing w:val="19"/>
        </w:rPr>
        <w:t xml:space="preserve"> </w:t>
      </w:r>
      <w:r>
        <w:t>ser</w:t>
      </w:r>
      <w:r>
        <w:rPr>
          <w:spacing w:val="20"/>
        </w:rPr>
        <w:t xml:space="preserve"> </w:t>
      </w:r>
      <w:r>
        <w:t>desconsiderado,</w:t>
      </w:r>
      <w:r>
        <w:rPr>
          <w:spacing w:val="19"/>
        </w:rPr>
        <w:t xml:space="preserve"> </w:t>
      </w:r>
      <w:r>
        <w:rPr>
          <w:spacing w:val="-5"/>
        </w:rPr>
        <w:t>em</w:t>
      </w:r>
    </w:p>
    <w:p w14:paraId="7393FB66" w14:textId="77777777" w:rsidR="000431DD" w:rsidRDefault="000431DD" w:rsidP="000431DD">
      <w:pPr>
        <w:pStyle w:val="Corpodetexto"/>
        <w:spacing w:line="232" w:lineRule="auto"/>
        <w:jc w:val="both"/>
        <w:sectPr w:rsidR="000431DD" w:rsidSect="000431DD">
          <w:pgSz w:w="11900" w:h="16840"/>
          <w:pgMar w:top="1020" w:right="566" w:bottom="460" w:left="566" w:header="284" w:footer="268" w:gutter="0"/>
          <w:cols w:space="720"/>
        </w:sectPr>
      </w:pPr>
    </w:p>
    <w:p w14:paraId="0F205AAA" w14:textId="77777777" w:rsidR="000431DD" w:rsidRDefault="000431DD" w:rsidP="000431DD">
      <w:pPr>
        <w:pStyle w:val="Corpodetexto"/>
        <w:spacing w:before="93"/>
        <w:ind w:left="147"/>
        <w:jc w:val="both"/>
      </w:pPr>
      <w:r>
        <w:lastRenderedPageBreak/>
        <w:t>favor</w:t>
      </w:r>
      <w:r>
        <w:rPr>
          <w:spacing w:val="-9"/>
        </w:rPr>
        <w:t xml:space="preserve"> </w:t>
      </w:r>
      <w:r>
        <w:t>do</w:t>
      </w:r>
      <w:r>
        <w:rPr>
          <w:spacing w:val="-8"/>
        </w:rPr>
        <w:t xml:space="preserve"> </w:t>
      </w:r>
      <w:r>
        <w:t>empregado</w:t>
      </w:r>
      <w:r>
        <w:rPr>
          <w:spacing w:val="-8"/>
        </w:rPr>
        <w:t xml:space="preserve"> </w:t>
      </w:r>
      <w:r>
        <w:t>prejudicado,</w:t>
      </w:r>
      <w:r>
        <w:rPr>
          <w:spacing w:val="-9"/>
        </w:rPr>
        <w:t xml:space="preserve"> </w:t>
      </w:r>
      <w:r>
        <w:t>o</w:t>
      </w:r>
      <w:r>
        <w:rPr>
          <w:spacing w:val="-8"/>
        </w:rPr>
        <w:t xml:space="preserve"> </w:t>
      </w:r>
      <w:r>
        <w:t>pagamento</w:t>
      </w:r>
      <w:r>
        <w:rPr>
          <w:spacing w:val="-8"/>
        </w:rPr>
        <w:t xml:space="preserve"> </w:t>
      </w:r>
      <w:r>
        <w:t>porventura</w:t>
      </w:r>
      <w:r>
        <w:rPr>
          <w:spacing w:val="-8"/>
        </w:rPr>
        <w:t xml:space="preserve"> </w:t>
      </w:r>
      <w:r>
        <w:rPr>
          <w:spacing w:val="-2"/>
        </w:rPr>
        <w:t>realizado.</w:t>
      </w:r>
    </w:p>
    <w:p w14:paraId="6742E0BB" w14:textId="77777777" w:rsidR="000431DD" w:rsidRDefault="000431DD" w:rsidP="000431DD">
      <w:pPr>
        <w:pStyle w:val="Corpodetexto"/>
        <w:spacing w:before="181" w:line="232" w:lineRule="auto"/>
        <w:ind w:left="147" w:right="15"/>
        <w:jc w:val="both"/>
      </w:pPr>
      <w:r>
        <w:rPr>
          <w:rFonts w:ascii="Arial" w:hAnsi="Arial"/>
          <w:b/>
          <w:i/>
        </w:rPr>
        <w:t xml:space="preserve">PARAGRAFO SEXTO: </w:t>
      </w:r>
      <w:r>
        <w:t xml:space="preserve">Os trabalhadores que se enquadram nas hipóteses estabelecidas no caput, farão jus ao benefício independente que estejam lotados nos postos de serviços externos ou internos, isto é, na sede da empresa, como também os feristas e folguistas. Entretanto, em caso de faltas injustificadas ou suspensão disciplinar o empregado perderá o prêmio, observada a seguinte regra: em caso do empregado deixar de prestar serviço uma vez durante o mês, perderá o valor correspondente a 25% (vinte e cinco por cento) do prêmio, no caso de 02 (duas) ausências ao serviço perderá 50% (cinquenta por cento) do benefício; por fim, cometendo 03 ausências no mês perderá integralmente este prêmio. Nos casos de afastamentos do empregado de suas atividades funcionais, inclusive por atestado médico ou pelo INSS, desde que o afastamento não seja superior a 05 (cinco) dias, fará jus ao recebimento do benefício estabelecido nesta cláusula, na proporção 1/30 por dia </w:t>
      </w:r>
      <w:r>
        <w:rPr>
          <w:spacing w:val="-2"/>
        </w:rPr>
        <w:t>trabalhado.</w:t>
      </w:r>
    </w:p>
    <w:p w14:paraId="0BB44FE3" w14:textId="77777777" w:rsidR="000431DD" w:rsidRDefault="000431DD" w:rsidP="000431DD">
      <w:pPr>
        <w:pStyle w:val="Corpodetexto"/>
        <w:spacing w:before="182" w:line="232" w:lineRule="auto"/>
        <w:ind w:left="147" w:right="15"/>
        <w:jc w:val="both"/>
      </w:pPr>
      <w:r>
        <w:rPr>
          <w:rFonts w:ascii="Arial" w:hAnsi="Arial"/>
          <w:b/>
          <w:i/>
        </w:rPr>
        <w:t>PARAGRAFO</w:t>
      </w:r>
      <w:r>
        <w:rPr>
          <w:rFonts w:ascii="Arial" w:hAnsi="Arial"/>
          <w:b/>
          <w:i/>
          <w:spacing w:val="-6"/>
        </w:rPr>
        <w:t xml:space="preserve"> </w:t>
      </w:r>
      <w:r>
        <w:rPr>
          <w:rFonts w:ascii="Arial" w:hAnsi="Arial"/>
          <w:b/>
          <w:i/>
        </w:rPr>
        <w:t>SÉTIMO:</w:t>
      </w:r>
      <w:r>
        <w:rPr>
          <w:rFonts w:ascii="Arial" w:hAnsi="Arial"/>
          <w:b/>
          <w:i/>
          <w:spacing w:val="-6"/>
        </w:rPr>
        <w:t xml:space="preserve"> </w:t>
      </w:r>
      <w:r>
        <w:t>Fica</w:t>
      </w:r>
      <w:r>
        <w:rPr>
          <w:spacing w:val="-6"/>
        </w:rPr>
        <w:t xml:space="preserve"> </w:t>
      </w:r>
      <w:r>
        <w:t>facultado</w:t>
      </w:r>
      <w:r>
        <w:rPr>
          <w:spacing w:val="-6"/>
        </w:rPr>
        <w:t xml:space="preserve"> </w:t>
      </w:r>
      <w:r>
        <w:t>ao</w:t>
      </w:r>
      <w:r>
        <w:rPr>
          <w:spacing w:val="-6"/>
        </w:rPr>
        <w:t xml:space="preserve"> </w:t>
      </w:r>
      <w:r>
        <w:t>Sindicato</w:t>
      </w:r>
      <w:r>
        <w:rPr>
          <w:spacing w:val="-6"/>
        </w:rPr>
        <w:t xml:space="preserve"> </w:t>
      </w:r>
      <w:r>
        <w:t>realizar</w:t>
      </w:r>
      <w:r>
        <w:rPr>
          <w:spacing w:val="-6"/>
        </w:rPr>
        <w:t xml:space="preserve"> </w:t>
      </w:r>
      <w:r>
        <w:t>acordo</w:t>
      </w:r>
      <w:r>
        <w:rPr>
          <w:spacing w:val="-6"/>
        </w:rPr>
        <w:t xml:space="preserve"> </w:t>
      </w:r>
      <w:r>
        <w:t>coletivo</w:t>
      </w:r>
      <w:r>
        <w:rPr>
          <w:spacing w:val="-6"/>
        </w:rPr>
        <w:t xml:space="preserve"> </w:t>
      </w:r>
      <w:r>
        <w:t>de</w:t>
      </w:r>
      <w:r>
        <w:rPr>
          <w:spacing w:val="-6"/>
        </w:rPr>
        <w:t xml:space="preserve"> </w:t>
      </w:r>
      <w:r>
        <w:t>trabalho,</w:t>
      </w:r>
      <w:r>
        <w:rPr>
          <w:spacing w:val="-6"/>
        </w:rPr>
        <w:t xml:space="preserve"> </w:t>
      </w:r>
      <w:r>
        <w:t>para</w:t>
      </w:r>
      <w:r>
        <w:rPr>
          <w:spacing w:val="-6"/>
        </w:rPr>
        <w:t xml:space="preserve"> </w:t>
      </w:r>
      <w:r>
        <w:t>mudança</w:t>
      </w:r>
      <w:r>
        <w:rPr>
          <w:spacing w:val="-6"/>
        </w:rPr>
        <w:t xml:space="preserve"> </w:t>
      </w:r>
      <w:r>
        <w:t>do</w:t>
      </w:r>
      <w:r>
        <w:rPr>
          <w:spacing w:val="-6"/>
        </w:rPr>
        <w:t xml:space="preserve"> </w:t>
      </w:r>
      <w:r>
        <w:t>tíquete alimentação por cesta básica em alimento (IN NATURA), desde que seja supervisionado pelo Sindicato Obreiro.</w:t>
      </w:r>
    </w:p>
    <w:p w14:paraId="1F6964CC" w14:textId="77777777" w:rsidR="000431DD" w:rsidRDefault="000431DD" w:rsidP="000431DD">
      <w:pPr>
        <w:pStyle w:val="Corpodetexto"/>
      </w:pPr>
    </w:p>
    <w:p w14:paraId="294CBBD4" w14:textId="77777777" w:rsidR="000431DD" w:rsidRDefault="000431DD" w:rsidP="000431DD">
      <w:pPr>
        <w:pStyle w:val="Corpodetexto"/>
        <w:spacing w:before="89"/>
      </w:pPr>
    </w:p>
    <w:p w14:paraId="7FCE860F" w14:textId="77777777" w:rsidR="000431DD" w:rsidRDefault="000431DD" w:rsidP="000431DD">
      <w:pPr>
        <w:pStyle w:val="Corpodetexto"/>
        <w:spacing w:line="232" w:lineRule="auto"/>
        <w:ind w:left="147"/>
      </w:pPr>
      <w:r>
        <w:rPr>
          <w:rFonts w:ascii="Arial" w:hAnsi="Arial"/>
          <w:b/>
          <w:i/>
        </w:rPr>
        <w:t>PARÁGRAFO</w:t>
      </w:r>
      <w:r>
        <w:rPr>
          <w:rFonts w:ascii="Arial" w:hAnsi="Arial"/>
          <w:b/>
          <w:i/>
          <w:spacing w:val="-11"/>
        </w:rPr>
        <w:t xml:space="preserve"> </w:t>
      </w:r>
      <w:r>
        <w:rPr>
          <w:rFonts w:ascii="Arial" w:hAnsi="Arial"/>
          <w:b/>
          <w:i/>
        </w:rPr>
        <w:t>OITAVO:</w:t>
      </w:r>
      <w:r>
        <w:rPr>
          <w:rFonts w:ascii="Arial" w:hAnsi="Arial"/>
          <w:b/>
          <w:i/>
          <w:spacing w:val="-11"/>
        </w:rPr>
        <w:t xml:space="preserve"> </w:t>
      </w:r>
      <w:r>
        <w:t>O</w:t>
      </w:r>
      <w:r>
        <w:rPr>
          <w:spacing w:val="-11"/>
        </w:rPr>
        <w:t xml:space="preserve"> </w:t>
      </w:r>
      <w:r>
        <w:t>não</w:t>
      </w:r>
      <w:r>
        <w:rPr>
          <w:spacing w:val="-11"/>
        </w:rPr>
        <w:t xml:space="preserve"> </w:t>
      </w:r>
      <w:r>
        <w:t>atendimento</w:t>
      </w:r>
      <w:r>
        <w:rPr>
          <w:spacing w:val="-11"/>
        </w:rPr>
        <w:t xml:space="preserve"> </w:t>
      </w:r>
      <w:r>
        <w:t>ao</w:t>
      </w:r>
      <w:r>
        <w:rPr>
          <w:spacing w:val="-11"/>
        </w:rPr>
        <w:t xml:space="preserve"> </w:t>
      </w:r>
      <w:r>
        <w:t>contido</w:t>
      </w:r>
      <w:r>
        <w:rPr>
          <w:spacing w:val="-11"/>
        </w:rPr>
        <w:t xml:space="preserve"> </w:t>
      </w:r>
      <w:r>
        <w:t>no</w:t>
      </w:r>
      <w:r>
        <w:rPr>
          <w:spacing w:val="-11"/>
        </w:rPr>
        <w:t xml:space="preserve"> </w:t>
      </w:r>
      <w:r>
        <w:t>caput</w:t>
      </w:r>
      <w:r>
        <w:rPr>
          <w:spacing w:val="-11"/>
        </w:rPr>
        <w:t xml:space="preserve"> </w:t>
      </w:r>
      <w:r>
        <w:t>desta</w:t>
      </w:r>
      <w:r>
        <w:rPr>
          <w:spacing w:val="-11"/>
        </w:rPr>
        <w:t xml:space="preserve"> </w:t>
      </w:r>
      <w:r>
        <w:t>cláusula,</w:t>
      </w:r>
      <w:r>
        <w:rPr>
          <w:spacing w:val="-11"/>
        </w:rPr>
        <w:t xml:space="preserve"> </w:t>
      </w:r>
      <w:r>
        <w:t>tornará</w:t>
      </w:r>
      <w:r>
        <w:rPr>
          <w:spacing w:val="-11"/>
        </w:rPr>
        <w:t xml:space="preserve"> </w:t>
      </w:r>
      <w:r>
        <w:t>sem</w:t>
      </w:r>
      <w:r>
        <w:rPr>
          <w:spacing w:val="-11"/>
        </w:rPr>
        <w:t xml:space="preserve"> </w:t>
      </w:r>
      <w:r>
        <w:t>efeito</w:t>
      </w:r>
      <w:r>
        <w:rPr>
          <w:spacing w:val="-11"/>
        </w:rPr>
        <w:t xml:space="preserve"> </w:t>
      </w:r>
      <w:r>
        <w:t>a</w:t>
      </w:r>
      <w:r>
        <w:rPr>
          <w:spacing w:val="-11"/>
        </w:rPr>
        <w:t xml:space="preserve"> </w:t>
      </w:r>
      <w:r>
        <w:t>entrega</w:t>
      </w:r>
      <w:r>
        <w:rPr>
          <w:spacing w:val="-11"/>
        </w:rPr>
        <w:t xml:space="preserve"> </w:t>
      </w:r>
      <w:r>
        <w:t>da cesta básica em alimento (IN NATURA).</w:t>
      </w:r>
    </w:p>
    <w:p w14:paraId="30F9E9AE" w14:textId="77777777" w:rsidR="000431DD" w:rsidRDefault="000431DD" w:rsidP="000431DD">
      <w:pPr>
        <w:pStyle w:val="Ttulo8"/>
        <w:spacing w:before="202"/>
        <w:ind w:right="45"/>
      </w:pPr>
      <w:r>
        <w:t>AUXÍLIO</w:t>
      </w:r>
      <w:r>
        <w:rPr>
          <w:spacing w:val="-10"/>
        </w:rPr>
        <w:t xml:space="preserve"> </w:t>
      </w:r>
      <w:r>
        <w:rPr>
          <w:spacing w:val="-2"/>
        </w:rPr>
        <w:t>TRANSPORTE</w:t>
      </w:r>
    </w:p>
    <w:p w14:paraId="7E869857" w14:textId="77777777" w:rsidR="000431DD" w:rsidRDefault="000431DD" w:rsidP="000431DD">
      <w:pPr>
        <w:spacing w:before="216"/>
        <w:ind w:left="147"/>
        <w:jc w:val="both"/>
        <w:rPr>
          <w:rFonts w:ascii="Arial" w:hAnsi="Arial"/>
          <w:b/>
          <w:sz w:val="18"/>
        </w:rPr>
      </w:pPr>
      <w:r>
        <w:rPr>
          <w:rFonts w:ascii="Arial" w:hAnsi="Arial"/>
          <w:b/>
          <w:sz w:val="18"/>
        </w:rPr>
        <w:t>CLÁUSULA</w:t>
      </w:r>
      <w:r>
        <w:rPr>
          <w:rFonts w:ascii="Arial" w:hAnsi="Arial"/>
          <w:b/>
          <w:spacing w:val="-9"/>
          <w:sz w:val="18"/>
        </w:rPr>
        <w:t xml:space="preserve"> </w:t>
      </w:r>
      <w:r>
        <w:rPr>
          <w:rFonts w:ascii="Arial" w:hAnsi="Arial"/>
          <w:b/>
          <w:sz w:val="18"/>
        </w:rPr>
        <w:t>DÉCIMA</w:t>
      </w:r>
      <w:r>
        <w:rPr>
          <w:rFonts w:ascii="Arial" w:hAnsi="Arial"/>
          <w:b/>
          <w:spacing w:val="-6"/>
          <w:sz w:val="18"/>
        </w:rPr>
        <w:t xml:space="preserve"> </w:t>
      </w:r>
      <w:r>
        <w:rPr>
          <w:rFonts w:ascii="Arial" w:hAnsi="Arial"/>
          <w:b/>
          <w:sz w:val="18"/>
        </w:rPr>
        <w:t>QUINTA</w:t>
      </w:r>
      <w:r>
        <w:rPr>
          <w:rFonts w:ascii="Arial" w:hAnsi="Arial"/>
          <w:b/>
          <w:spacing w:val="-7"/>
          <w:sz w:val="18"/>
        </w:rPr>
        <w:t xml:space="preserve"> </w:t>
      </w:r>
      <w:r>
        <w:rPr>
          <w:rFonts w:ascii="Arial" w:hAnsi="Arial"/>
          <w:b/>
          <w:sz w:val="18"/>
        </w:rPr>
        <w:t>-</w:t>
      </w:r>
      <w:r>
        <w:rPr>
          <w:rFonts w:ascii="Arial" w:hAnsi="Arial"/>
          <w:b/>
          <w:spacing w:val="1"/>
          <w:sz w:val="18"/>
        </w:rPr>
        <w:t xml:space="preserve"> </w:t>
      </w:r>
      <w:r>
        <w:rPr>
          <w:rFonts w:ascii="Arial" w:hAnsi="Arial"/>
          <w:b/>
          <w:sz w:val="18"/>
        </w:rPr>
        <w:t>DO</w:t>
      </w:r>
      <w:r>
        <w:rPr>
          <w:rFonts w:ascii="Arial" w:hAnsi="Arial"/>
          <w:b/>
          <w:spacing w:val="1"/>
          <w:sz w:val="18"/>
        </w:rPr>
        <w:t xml:space="preserve"> </w:t>
      </w:r>
      <w:r>
        <w:rPr>
          <w:rFonts w:ascii="Arial" w:hAnsi="Arial"/>
          <w:b/>
          <w:sz w:val="18"/>
        </w:rPr>
        <w:t>VALE</w:t>
      </w:r>
      <w:r>
        <w:rPr>
          <w:rFonts w:ascii="Arial" w:hAnsi="Arial"/>
          <w:b/>
          <w:spacing w:val="1"/>
          <w:sz w:val="18"/>
        </w:rPr>
        <w:t xml:space="preserve"> </w:t>
      </w:r>
      <w:r>
        <w:rPr>
          <w:rFonts w:ascii="Arial" w:hAnsi="Arial"/>
          <w:b/>
          <w:spacing w:val="-2"/>
          <w:sz w:val="18"/>
        </w:rPr>
        <w:t>TRANSPORTE</w:t>
      </w:r>
    </w:p>
    <w:p w14:paraId="0C8F4389" w14:textId="77777777" w:rsidR="000431DD" w:rsidRDefault="000431DD" w:rsidP="000431DD">
      <w:pPr>
        <w:pStyle w:val="Corpodetexto"/>
        <w:spacing w:before="175"/>
        <w:rPr>
          <w:rFonts w:ascii="Arial"/>
          <w:b/>
          <w:sz w:val="18"/>
        </w:rPr>
      </w:pPr>
    </w:p>
    <w:p w14:paraId="6F1E910B" w14:textId="77777777" w:rsidR="000431DD" w:rsidRDefault="000431DD" w:rsidP="000431DD">
      <w:pPr>
        <w:pStyle w:val="Corpodetexto"/>
        <w:spacing w:line="232" w:lineRule="auto"/>
        <w:ind w:left="147" w:right="15"/>
        <w:jc w:val="both"/>
      </w:pPr>
      <w:r>
        <w:t>Desde que, solicitado por escrito pelo interessado e satisfeitas as exigências previstas no art.7º do Decreto nº 95.247/87, que regulamenta a Lei nº 7.619/87 e as previstas na Lei nº 7.418/85, as empresas fornecerão vale- transporte a todos os seus empregados, nos dias efetivamente trabalhados para deslocamentos residência – trabalho e vice-versa.</w:t>
      </w:r>
    </w:p>
    <w:p w14:paraId="02AF4EA2"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3"/>
        </w:rPr>
        <w:t xml:space="preserve"> </w:t>
      </w:r>
      <w:r>
        <w:rPr>
          <w:rFonts w:ascii="Arial" w:hAnsi="Arial"/>
          <w:b/>
        </w:rPr>
        <w:t>PRIMEIRO</w:t>
      </w:r>
      <w:r>
        <w:rPr>
          <w:rFonts w:ascii="Arial" w:hAnsi="Arial"/>
          <w:b/>
          <w:spacing w:val="-3"/>
        </w:rPr>
        <w:t xml:space="preserve"> </w:t>
      </w:r>
      <w:r>
        <w:t>–</w:t>
      </w:r>
      <w:r>
        <w:rPr>
          <w:spacing w:val="-3"/>
        </w:rPr>
        <w:t xml:space="preserve"> </w:t>
      </w:r>
      <w:r>
        <w:t>Para</w:t>
      </w:r>
      <w:r>
        <w:rPr>
          <w:spacing w:val="-3"/>
        </w:rPr>
        <w:t xml:space="preserve"> </w:t>
      </w:r>
      <w:r>
        <w:t>os</w:t>
      </w:r>
      <w:r>
        <w:rPr>
          <w:spacing w:val="-3"/>
        </w:rPr>
        <w:t xml:space="preserve"> </w:t>
      </w:r>
      <w:r>
        <w:t>empregados</w:t>
      </w:r>
      <w:r>
        <w:rPr>
          <w:spacing w:val="-3"/>
        </w:rPr>
        <w:t xml:space="preserve"> </w:t>
      </w:r>
      <w:r>
        <w:t>beneficiados</w:t>
      </w:r>
      <w:r>
        <w:rPr>
          <w:spacing w:val="-3"/>
        </w:rPr>
        <w:t xml:space="preserve"> </w:t>
      </w:r>
      <w:r>
        <w:t>com</w:t>
      </w:r>
      <w:r>
        <w:rPr>
          <w:spacing w:val="-3"/>
        </w:rPr>
        <w:t xml:space="preserve"> </w:t>
      </w:r>
      <w:r>
        <w:t>vale-transporte,</w:t>
      </w:r>
      <w:r>
        <w:rPr>
          <w:spacing w:val="-3"/>
        </w:rPr>
        <w:t xml:space="preserve"> </w:t>
      </w:r>
      <w:r>
        <w:t>será</w:t>
      </w:r>
      <w:r>
        <w:rPr>
          <w:spacing w:val="-3"/>
        </w:rPr>
        <w:t xml:space="preserve"> </w:t>
      </w:r>
      <w:r>
        <w:t>realizado</w:t>
      </w:r>
      <w:r>
        <w:rPr>
          <w:spacing w:val="-3"/>
        </w:rPr>
        <w:t xml:space="preserve"> </w:t>
      </w:r>
      <w:r>
        <w:t>o</w:t>
      </w:r>
      <w:r>
        <w:rPr>
          <w:spacing w:val="-3"/>
        </w:rPr>
        <w:t xml:space="preserve"> </w:t>
      </w:r>
      <w:r>
        <w:t>desconto</w:t>
      </w:r>
      <w:r>
        <w:rPr>
          <w:spacing w:val="-3"/>
        </w:rPr>
        <w:t xml:space="preserve"> </w:t>
      </w:r>
      <w:r>
        <w:t>de 6% (seis por cento), incidente sobre o salário base do trabalhador, na forma da lei.</w:t>
      </w:r>
    </w:p>
    <w:p w14:paraId="1A68453E" w14:textId="77777777" w:rsidR="000431DD" w:rsidRDefault="000431DD" w:rsidP="000431DD">
      <w:pPr>
        <w:pStyle w:val="Corpodetexto"/>
        <w:spacing w:before="182" w:line="232" w:lineRule="auto"/>
        <w:ind w:left="147" w:right="15"/>
        <w:jc w:val="both"/>
      </w:pPr>
      <w:r>
        <w:rPr>
          <w:rFonts w:ascii="Arial" w:hAnsi="Arial"/>
          <w:b/>
        </w:rPr>
        <w:t xml:space="preserve">PARÁGRAFO SEGUNDO </w:t>
      </w:r>
      <w:r>
        <w:t>– Nos períodos de afastamentos do empregado de suas atividades funcionais, por qualquer motivo, inclusive por atestado médico ou pelo INSS, este não fará jus ao recebimento do benefício do vale transporte, por inexistência de deslocamentos do trabalhador no percurso residência/trabalho.</w:t>
      </w:r>
    </w:p>
    <w:p w14:paraId="2D350B55" w14:textId="77777777" w:rsidR="000431DD" w:rsidRDefault="000431DD" w:rsidP="000431DD">
      <w:pPr>
        <w:pStyle w:val="Corpodetexto"/>
        <w:spacing w:before="182" w:line="232" w:lineRule="auto"/>
        <w:ind w:left="147" w:right="15"/>
        <w:jc w:val="both"/>
      </w:pPr>
      <w:r>
        <w:rPr>
          <w:rFonts w:ascii="Arial" w:hAnsi="Arial"/>
          <w:b/>
        </w:rPr>
        <w:t xml:space="preserve">PARÁGRAFO TERCEIRO </w:t>
      </w:r>
      <w:r>
        <w:t>– Quando do lançamento dos créditos pelas empresas, caso constate que o empregado não tenha utilizado a totalidade dos valores creditados em seu cartão de recarga, fica autorizado às empresas</w:t>
      </w:r>
      <w:r>
        <w:rPr>
          <w:spacing w:val="-1"/>
        </w:rPr>
        <w:t xml:space="preserve"> </w:t>
      </w:r>
      <w:r>
        <w:t>realizarem</w:t>
      </w:r>
      <w:r>
        <w:rPr>
          <w:spacing w:val="-1"/>
        </w:rPr>
        <w:t xml:space="preserve"> </w:t>
      </w:r>
      <w:r>
        <w:t>apenas</w:t>
      </w:r>
      <w:r>
        <w:rPr>
          <w:spacing w:val="-1"/>
        </w:rPr>
        <w:t xml:space="preserve"> </w:t>
      </w:r>
      <w:r>
        <w:t>a</w:t>
      </w:r>
      <w:r>
        <w:rPr>
          <w:spacing w:val="-1"/>
        </w:rPr>
        <w:t xml:space="preserve"> </w:t>
      </w:r>
      <w:r>
        <w:t>complementação</w:t>
      </w:r>
      <w:r>
        <w:rPr>
          <w:spacing w:val="-1"/>
        </w:rPr>
        <w:t xml:space="preserve"> </w:t>
      </w:r>
      <w:r>
        <w:t>dos</w:t>
      </w:r>
      <w:r>
        <w:rPr>
          <w:spacing w:val="-1"/>
        </w:rPr>
        <w:t xml:space="preserve"> </w:t>
      </w:r>
      <w:r>
        <w:t>valores</w:t>
      </w:r>
      <w:r>
        <w:rPr>
          <w:spacing w:val="-1"/>
        </w:rPr>
        <w:t xml:space="preserve"> </w:t>
      </w:r>
      <w:r>
        <w:t>necessários</w:t>
      </w:r>
      <w:r>
        <w:rPr>
          <w:spacing w:val="-1"/>
        </w:rPr>
        <w:t xml:space="preserve"> </w:t>
      </w:r>
      <w:r>
        <w:t>ao</w:t>
      </w:r>
      <w:r>
        <w:rPr>
          <w:spacing w:val="-1"/>
        </w:rPr>
        <w:t xml:space="preserve"> </w:t>
      </w:r>
      <w:r>
        <w:t>deslocamento</w:t>
      </w:r>
      <w:r>
        <w:rPr>
          <w:spacing w:val="-1"/>
        </w:rPr>
        <w:t xml:space="preserve"> </w:t>
      </w:r>
      <w:r>
        <w:t>do</w:t>
      </w:r>
      <w:r>
        <w:rPr>
          <w:spacing w:val="-1"/>
        </w:rPr>
        <w:t xml:space="preserve"> </w:t>
      </w:r>
      <w:r>
        <w:t>mês</w:t>
      </w:r>
      <w:r>
        <w:rPr>
          <w:spacing w:val="-1"/>
        </w:rPr>
        <w:t xml:space="preserve"> </w:t>
      </w:r>
      <w:r>
        <w:t>subsequente, haja vista a natureza jurídica do benefício.</w:t>
      </w:r>
    </w:p>
    <w:p w14:paraId="67008202" w14:textId="77777777" w:rsidR="000431DD" w:rsidRDefault="000431DD" w:rsidP="000431DD">
      <w:pPr>
        <w:pStyle w:val="Corpodetexto"/>
        <w:spacing w:before="182" w:line="232" w:lineRule="auto"/>
        <w:ind w:left="147" w:right="15"/>
        <w:jc w:val="both"/>
      </w:pPr>
      <w:r>
        <w:rPr>
          <w:rFonts w:ascii="Arial" w:hAnsi="Arial"/>
          <w:b/>
        </w:rPr>
        <w:t xml:space="preserve">PARÁGRAFO QUARTO </w:t>
      </w:r>
      <w:r>
        <w:t>– No caso de extravio, perda e dano do cartão magnético de vale transporte, o empregado será responsabilizado pelas despesas com a substituição do mesmo.</w:t>
      </w:r>
    </w:p>
    <w:p w14:paraId="19888788" w14:textId="77777777" w:rsidR="000431DD" w:rsidRDefault="000431DD" w:rsidP="000431DD">
      <w:pPr>
        <w:pStyle w:val="Corpodetexto"/>
        <w:spacing w:before="182" w:line="232" w:lineRule="auto"/>
        <w:ind w:left="147" w:right="15"/>
        <w:jc w:val="both"/>
      </w:pPr>
      <w:r>
        <w:rPr>
          <w:rFonts w:ascii="Arial" w:hAnsi="Arial"/>
          <w:b/>
        </w:rPr>
        <w:t xml:space="preserve">PARÁGRAFO QUINTO </w:t>
      </w:r>
      <w:r>
        <w:t>– No caso de desligamento do empregado, o mesmo obriga-se a devolver os vales transporte proporcional aos dias de trabalho ao período, sob pena de desconto na rescisão do contrato.</w:t>
      </w:r>
    </w:p>
    <w:p w14:paraId="25C4291A"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1"/>
        </w:rPr>
        <w:t xml:space="preserve"> </w:t>
      </w:r>
      <w:r>
        <w:rPr>
          <w:rFonts w:ascii="Arial" w:hAnsi="Arial"/>
          <w:b/>
        </w:rPr>
        <w:t>SEXTO</w:t>
      </w:r>
      <w:r>
        <w:rPr>
          <w:rFonts w:ascii="Arial" w:hAnsi="Arial"/>
          <w:b/>
          <w:spacing w:val="-1"/>
        </w:rPr>
        <w:t xml:space="preserve"> </w:t>
      </w:r>
      <w:r>
        <w:t>–</w:t>
      </w:r>
      <w:r>
        <w:rPr>
          <w:spacing w:val="-11"/>
        </w:rPr>
        <w:t xml:space="preserve"> </w:t>
      </w:r>
      <w:r>
        <w:t>A</w:t>
      </w:r>
      <w:r>
        <w:rPr>
          <w:spacing w:val="-11"/>
        </w:rPr>
        <w:t xml:space="preserve"> </w:t>
      </w:r>
      <w:r>
        <w:t>declaração</w:t>
      </w:r>
      <w:r>
        <w:rPr>
          <w:spacing w:val="-1"/>
        </w:rPr>
        <w:t xml:space="preserve"> </w:t>
      </w:r>
      <w:r>
        <w:t>falsa</w:t>
      </w:r>
      <w:r>
        <w:rPr>
          <w:spacing w:val="-1"/>
        </w:rPr>
        <w:t xml:space="preserve"> </w:t>
      </w:r>
      <w:r>
        <w:t>ou</w:t>
      </w:r>
      <w:r>
        <w:rPr>
          <w:spacing w:val="-1"/>
        </w:rPr>
        <w:t xml:space="preserve"> </w:t>
      </w:r>
      <w:r>
        <w:t>uso</w:t>
      </w:r>
      <w:r>
        <w:rPr>
          <w:spacing w:val="-1"/>
        </w:rPr>
        <w:t xml:space="preserve"> </w:t>
      </w:r>
      <w:r>
        <w:t>indevido</w:t>
      </w:r>
      <w:r>
        <w:rPr>
          <w:spacing w:val="-1"/>
        </w:rPr>
        <w:t xml:space="preserve"> </w:t>
      </w:r>
      <w:r>
        <w:t>do</w:t>
      </w:r>
      <w:r>
        <w:rPr>
          <w:spacing w:val="-1"/>
        </w:rPr>
        <w:t xml:space="preserve"> </w:t>
      </w:r>
      <w:r>
        <w:t>vale</w:t>
      </w:r>
      <w:r>
        <w:rPr>
          <w:spacing w:val="-1"/>
        </w:rPr>
        <w:t xml:space="preserve"> </w:t>
      </w:r>
      <w:r>
        <w:t>-</w:t>
      </w:r>
      <w:r>
        <w:rPr>
          <w:spacing w:val="-1"/>
        </w:rPr>
        <w:t xml:space="preserve"> </w:t>
      </w:r>
      <w:r>
        <w:t>transportes</w:t>
      </w:r>
      <w:r>
        <w:rPr>
          <w:spacing w:val="-1"/>
        </w:rPr>
        <w:t xml:space="preserve"> </w:t>
      </w:r>
      <w:r>
        <w:t>constituem</w:t>
      </w:r>
      <w:r>
        <w:rPr>
          <w:spacing w:val="-1"/>
        </w:rPr>
        <w:t xml:space="preserve"> </w:t>
      </w:r>
      <w:r>
        <w:t>falta</w:t>
      </w:r>
      <w:r>
        <w:rPr>
          <w:spacing w:val="-1"/>
        </w:rPr>
        <w:t xml:space="preserve"> </w:t>
      </w:r>
      <w:r>
        <w:t>grave,</w:t>
      </w:r>
      <w:r>
        <w:rPr>
          <w:spacing w:val="-1"/>
        </w:rPr>
        <w:t xml:space="preserve"> </w:t>
      </w:r>
      <w:r>
        <w:t>sujeito</w:t>
      </w:r>
      <w:r>
        <w:rPr>
          <w:spacing w:val="-1"/>
        </w:rPr>
        <w:t xml:space="preserve"> </w:t>
      </w:r>
      <w:r>
        <w:t>à demissão por justa causa.</w:t>
      </w:r>
    </w:p>
    <w:p w14:paraId="716982DD" w14:textId="77777777" w:rsidR="000431DD" w:rsidRDefault="000431DD" w:rsidP="000431DD">
      <w:pPr>
        <w:pStyle w:val="Corpodetexto"/>
      </w:pPr>
    </w:p>
    <w:p w14:paraId="77CE4FDE" w14:textId="77777777" w:rsidR="000431DD" w:rsidRDefault="000431DD" w:rsidP="000431DD">
      <w:pPr>
        <w:pStyle w:val="Corpodetexto"/>
      </w:pPr>
    </w:p>
    <w:p w14:paraId="40DAF3F4" w14:textId="77777777" w:rsidR="000431DD" w:rsidRDefault="000431DD" w:rsidP="000431DD">
      <w:pPr>
        <w:pStyle w:val="Corpodetexto"/>
        <w:spacing w:before="50"/>
      </w:pPr>
    </w:p>
    <w:p w14:paraId="2ACDBEAB" w14:textId="77777777" w:rsidR="000431DD" w:rsidRDefault="000431DD" w:rsidP="000431DD">
      <w:pPr>
        <w:pStyle w:val="Ttulo8"/>
        <w:ind w:right="45"/>
      </w:pPr>
      <w:r>
        <w:rPr>
          <w:spacing w:val="-2"/>
        </w:rPr>
        <w:t>OUTROS</w:t>
      </w:r>
      <w:r>
        <w:rPr>
          <w:spacing w:val="-6"/>
        </w:rPr>
        <w:t xml:space="preserve"> </w:t>
      </w:r>
      <w:r>
        <w:rPr>
          <w:spacing w:val="-2"/>
        </w:rPr>
        <w:t>AUXÍLIOS</w:t>
      </w:r>
    </w:p>
    <w:p w14:paraId="32187698" w14:textId="77777777" w:rsidR="000431DD" w:rsidRDefault="000431DD" w:rsidP="000431DD">
      <w:pPr>
        <w:spacing w:before="216"/>
        <w:ind w:left="147"/>
        <w:jc w:val="both"/>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DÉCIMA</w:t>
      </w:r>
      <w:r>
        <w:rPr>
          <w:rFonts w:ascii="Arial" w:hAnsi="Arial"/>
          <w:b/>
          <w:spacing w:val="-3"/>
          <w:sz w:val="18"/>
        </w:rPr>
        <w:t xml:space="preserve"> </w:t>
      </w:r>
      <w:r>
        <w:rPr>
          <w:rFonts w:ascii="Arial" w:hAnsi="Arial"/>
          <w:b/>
          <w:sz w:val="18"/>
        </w:rPr>
        <w:t>SEXTA</w:t>
      </w:r>
      <w:r>
        <w:rPr>
          <w:rFonts w:ascii="Arial" w:hAnsi="Arial"/>
          <w:b/>
          <w:spacing w:val="-3"/>
          <w:sz w:val="18"/>
        </w:rPr>
        <w:t xml:space="preserve"> </w:t>
      </w:r>
      <w:r>
        <w:rPr>
          <w:rFonts w:ascii="Arial" w:hAnsi="Arial"/>
          <w:b/>
          <w:sz w:val="18"/>
        </w:rPr>
        <w:t>-</w:t>
      </w:r>
      <w:r>
        <w:rPr>
          <w:rFonts w:ascii="Arial" w:hAnsi="Arial"/>
          <w:b/>
          <w:spacing w:val="4"/>
          <w:sz w:val="18"/>
        </w:rPr>
        <w:t xml:space="preserve"> </w:t>
      </w:r>
      <w:r>
        <w:rPr>
          <w:rFonts w:ascii="Arial" w:hAnsi="Arial"/>
          <w:b/>
          <w:sz w:val="18"/>
        </w:rPr>
        <w:t>DOS</w:t>
      </w:r>
      <w:r>
        <w:rPr>
          <w:rFonts w:ascii="Arial" w:hAnsi="Arial"/>
          <w:b/>
          <w:spacing w:val="5"/>
          <w:sz w:val="18"/>
        </w:rPr>
        <w:t xml:space="preserve"> </w:t>
      </w:r>
      <w:r>
        <w:rPr>
          <w:rFonts w:ascii="Arial" w:hAnsi="Arial"/>
          <w:b/>
          <w:sz w:val="18"/>
        </w:rPr>
        <w:t>DIREITOS</w:t>
      </w:r>
      <w:r>
        <w:rPr>
          <w:rFonts w:ascii="Arial" w:hAnsi="Arial"/>
          <w:b/>
          <w:spacing w:val="-3"/>
          <w:sz w:val="18"/>
        </w:rPr>
        <w:t xml:space="preserve"> </w:t>
      </w:r>
      <w:r>
        <w:rPr>
          <w:rFonts w:ascii="Arial" w:hAnsi="Arial"/>
          <w:b/>
          <w:sz w:val="18"/>
        </w:rPr>
        <w:t>AS</w:t>
      </w:r>
      <w:r>
        <w:rPr>
          <w:rFonts w:ascii="Arial" w:hAnsi="Arial"/>
          <w:b/>
          <w:spacing w:val="4"/>
          <w:sz w:val="18"/>
        </w:rPr>
        <w:t xml:space="preserve"> </w:t>
      </w:r>
      <w:r>
        <w:rPr>
          <w:rFonts w:ascii="Arial" w:hAnsi="Arial"/>
          <w:b/>
          <w:sz w:val="18"/>
        </w:rPr>
        <w:t>COBERTURAS</w:t>
      </w:r>
      <w:r>
        <w:rPr>
          <w:rFonts w:ascii="Arial" w:hAnsi="Arial"/>
          <w:b/>
          <w:spacing w:val="5"/>
          <w:sz w:val="18"/>
        </w:rPr>
        <w:t xml:space="preserve"> </w:t>
      </w:r>
      <w:r>
        <w:rPr>
          <w:rFonts w:ascii="Arial" w:hAnsi="Arial"/>
          <w:b/>
          <w:spacing w:val="-2"/>
          <w:sz w:val="18"/>
        </w:rPr>
        <w:t>SOCIAIS</w:t>
      </w:r>
    </w:p>
    <w:p w14:paraId="6F8A8234" w14:textId="77777777" w:rsidR="000431DD" w:rsidRDefault="000431DD" w:rsidP="000431DD">
      <w:pPr>
        <w:pStyle w:val="Corpodetexto"/>
        <w:spacing w:before="171"/>
        <w:rPr>
          <w:rFonts w:ascii="Arial"/>
          <w:b/>
          <w:sz w:val="18"/>
        </w:rPr>
      </w:pPr>
    </w:p>
    <w:p w14:paraId="2FB1EEB1" w14:textId="77777777" w:rsidR="000431DD" w:rsidRDefault="000431DD" w:rsidP="000431DD">
      <w:pPr>
        <w:pStyle w:val="Corpodetexto"/>
        <w:spacing w:before="1" w:line="237" w:lineRule="auto"/>
        <w:ind w:left="147" w:right="15"/>
        <w:jc w:val="both"/>
      </w:pPr>
      <w:r>
        <w:t>Com</w:t>
      </w:r>
      <w:r>
        <w:rPr>
          <w:spacing w:val="19"/>
        </w:rPr>
        <w:t xml:space="preserve"> </w:t>
      </w:r>
      <w:r>
        <w:t>fundamento</w:t>
      </w:r>
      <w:r>
        <w:rPr>
          <w:spacing w:val="19"/>
        </w:rPr>
        <w:t xml:space="preserve"> </w:t>
      </w:r>
      <w:r>
        <w:t>no Art.</w:t>
      </w:r>
      <w:r>
        <w:rPr>
          <w:spacing w:val="19"/>
        </w:rPr>
        <w:t xml:space="preserve"> </w:t>
      </w:r>
      <w:r>
        <w:t>1º,</w:t>
      </w:r>
      <w:r>
        <w:rPr>
          <w:spacing w:val="19"/>
        </w:rPr>
        <w:t xml:space="preserve"> </w:t>
      </w:r>
      <w:r>
        <w:t>III</w:t>
      </w:r>
      <w:r>
        <w:rPr>
          <w:spacing w:val="19"/>
        </w:rPr>
        <w:t xml:space="preserve"> </w:t>
      </w:r>
      <w:r>
        <w:t>e</w:t>
      </w:r>
      <w:r>
        <w:rPr>
          <w:spacing w:val="19"/>
        </w:rPr>
        <w:t xml:space="preserve"> </w:t>
      </w:r>
      <w:r>
        <w:t>IX,</w:t>
      </w:r>
      <w:r>
        <w:rPr>
          <w:spacing w:val="19"/>
        </w:rPr>
        <w:t xml:space="preserve"> </w:t>
      </w:r>
      <w:r>
        <w:t>c\c</w:t>
      </w:r>
      <w:r>
        <w:rPr>
          <w:spacing w:val="19"/>
        </w:rPr>
        <w:t xml:space="preserve"> </w:t>
      </w:r>
      <w:r>
        <w:t>artigo</w:t>
      </w:r>
      <w:r>
        <w:rPr>
          <w:spacing w:val="19"/>
        </w:rPr>
        <w:t xml:space="preserve"> </w:t>
      </w:r>
      <w:r>
        <w:t>7º,</w:t>
      </w:r>
      <w:r>
        <w:rPr>
          <w:spacing w:val="19"/>
        </w:rPr>
        <w:t xml:space="preserve"> </w:t>
      </w:r>
      <w:r>
        <w:t>inciso</w:t>
      </w:r>
      <w:r>
        <w:rPr>
          <w:spacing w:val="19"/>
        </w:rPr>
        <w:t xml:space="preserve"> </w:t>
      </w:r>
      <w:r>
        <w:t>XXVI</w:t>
      </w:r>
      <w:r>
        <w:rPr>
          <w:spacing w:val="19"/>
        </w:rPr>
        <w:t xml:space="preserve"> </w:t>
      </w:r>
      <w:r>
        <w:t>da</w:t>
      </w:r>
      <w:r>
        <w:rPr>
          <w:spacing w:val="19"/>
        </w:rPr>
        <w:t xml:space="preserve"> </w:t>
      </w:r>
      <w:r>
        <w:t>Constituição</w:t>
      </w:r>
      <w:r>
        <w:rPr>
          <w:spacing w:val="19"/>
        </w:rPr>
        <w:t xml:space="preserve"> </w:t>
      </w:r>
      <w:r>
        <w:t>Federal,</w:t>
      </w:r>
      <w:r>
        <w:rPr>
          <w:spacing w:val="19"/>
        </w:rPr>
        <w:t xml:space="preserve"> </w:t>
      </w:r>
      <w:r>
        <w:t>e Art</w:t>
      </w:r>
      <w:r>
        <w:rPr>
          <w:spacing w:val="19"/>
        </w:rPr>
        <w:t xml:space="preserve"> </w:t>
      </w:r>
      <w:r>
        <w:t>5º</w:t>
      </w:r>
      <w:r>
        <w:rPr>
          <w:spacing w:val="19"/>
        </w:rPr>
        <w:t xml:space="preserve"> </w:t>
      </w:r>
      <w:r>
        <w:t>do</w:t>
      </w:r>
      <w:r>
        <w:rPr>
          <w:spacing w:val="19"/>
        </w:rPr>
        <w:t xml:space="preserve"> </w:t>
      </w:r>
      <w:r>
        <w:t>Decreto-Lei N</w:t>
      </w:r>
      <w:r>
        <w:rPr>
          <w:position w:val="8"/>
          <w:sz w:val="17"/>
        </w:rPr>
        <w:t xml:space="preserve">o </w:t>
      </w:r>
      <w:r>
        <w:t>4.657,</w:t>
      </w:r>
      <w:r>
        <w:rPr>
          <w:spacing w:val="-6"/>
        </w:rPr>
        <w:t xml:space="preserve"> </w:t>
      </w:r>
      <w:r>
        <w:t>de</w:t>
      </w:r>
      <w:r>
        <w:rPr>
          <w:spacing w:val="-6"/>
        </w:rPr>
        <w:t xml:space="preserve"> </w:t>
      </w:r>
      <w:r>
        <w:t>04</w:t>
      </w:r>
      <w:r>
        <w:rPr>
          <w:spacing w:val="-6"/>
        </w:rPr>
        <w:t xml:space="preserve"> </w:t>
      </w:r>
      <w:r>
        <w:t>de</w:t>
      </w:r>
      <w:r>
        <w:rPr>
          <w:spacing w:val="-6"/>
        </w:rPr>
        <w:t xml:space="preserve"> </w:t>
      </w:r>
      <w:r>
        <w:t>setembro</w:t>
      </w:r>
      <w:r>
        <w:rPr>
          <w:spacing w:val="-6"/>
        </w:rPr>
        <w:t xml:space="preserve"> </w:t>
      </w:r>
      <w:r>
        <w:t>de</w:t>
      </w:r>
      <w:r>
        <w:rPr>
          <w:spacing w:val="-6"/>
        </w:rPr>
        <w:t xml:space="preserve"> </w:t>
      </w:r>
      <w:r>
        <w:t>1942,</w:t>
      </w:r>
      <w:r>
        <w:rPr>
          <w:spacing w:val="-6"/>
        </w:rPr>
        <w:t xml:space="preserve"> </w:t>
      </w:r>
      <w:r>
        <w:t>fica</w:t>
      </w:r>
      <w:r>
        <w:rPr>
          <w:spacing w:val="-6"/>
        </w:rPr>
        <w:t xml:space="preserve"> </w:t>
      </w:r>
      <w:r>
        <w:t>mantida</w:t>
      </w:r>
      <w:r>
        <w:rPr>
          <w:spacing w:val="-6"/>
        </w:rPr>
        <w:t xml:space="preserve"> </w:t>
      </w:r>
      <w:r>
        <w:t>a</w:t>
      </w:r>
      <w:r>
        <w:rPr>
          <w:spacing w:val="-6"/>
        </w:rPr>
        <w:t xml:space="preserve"> </w:t>
      </w:r>
      <w:r>
        <w:t>conquista</w:t>
      </w:r>
      <w:r>
        <w:rPr>
          <w:spacing w:val="-6"/>
        </w:rPr>
        <w:t xml:space="preserve"> </w:t>
      </w:r>
      <w:r>
        <w:t>do</w:t>
      </w:r>
      <w:r>
        <w:rPr>
          <w:spacing w:val="-6"/>
        </w:rPr>
        <w:t xml:space="preserve"> </w:t>
      </w:r>
      <w:r>
        <w:t>Benefício</w:t>
      </w:r>
      <w:r>
        <w:rPr>
          <w:spacing w:val="-6"/>
        </w:rPr>
        <w:t xml:space="preserve"> </w:t>
      </w:r>
      <w:r>
        <w:t>da</w:t>
      </w:r>
      <w:r>
        <w:rPr>
          <w:spacing w:val="-6"/>
        </w:rPr>
        <w:t xml:space="preserve"> </w:t>
      </w:r>
      <w:r>
        <w:t>Cobertura</w:t>
      </w:r>
      <w:r>
        <w:rPr>
          <w:spacing w:val="-6"/>
        </w:rPr>
        <w:t xml:space="preserve"> </w:t>
      </w:r>
      <w:r>
        <w:t>Social.</w:t>
      </w:r>
      <w:r>
        <w:rPr>
          <w:spacing w:val="-6"/>
        </w:rPr>
        <w:t xml:space="preserve"> </w:t>
      </w:r>
      <w:r>
        <w:t>Os</w:t>
      </w:r>
      <w:r>
        <w:rPr>
          <w:spacing w:val="-6"/>
        </w:rPr>
        <w:t xml:space="preserve"> </w:t>
      </w:r>
      <w:r>
        <w:t>beneficiários da presente norma coletiva, independentemente da situação de adimplência ou não da empresa para com o sistema, terão asseguradas os benefícios sociais estabelecidos na presente norma, devendo observar as empresas</w:t>
      </w:r>
      <w:r>
        <w:rPr>
          <w:spacing w:val="-7"/>
        </w:rPr>
        <w:t xml:space="preserve"> </w:t>
      </w:r>
      <w:r>
        <w:t>rigor</w:t>
      </w:r>
      <w:r>
        <w:rPr>
          <w:spacing w:val="-7"/>
        </w:rPr>
        <w:t xml:space="preserve"> </w:t>
      </w:r>
      <w:r>
        <w:t>no</w:t>
      </w:r>
      <w:r>
        <w:rPr>
          <w:spacing w:val="-7"/>
        </w:rPr>
        <w:t xml:space="preserve"> </w:t>
      </w:r>
      <w:r>
        <w:t>cumprimento</w:t>
      </w:r>
      <w:r>
        <w:rPr>
          <w:spacing w:val="-7"/>
        </w:rPr>
        <w:t xml:space="preserve"> </w:t>
      </w:r>
      <w:r>
        <w:t>das</w:t>
      </w:r>
      <w:r>
        <w:rPr>
          <w:spacing w:val="-7"/>
        </w:rPr>
        <w:t xml:space="preserve"> </w:t>
      </w:r>
      <w:r>
        <w:t>obrigações</w:t>
      </w:r>
      <w:r>
        <w:rPr>
          <w:spacing w:val="-7"/>
        </w:rPr>
        <w:t xml:space="preserve"> </w:t>
      </w:r>
      <w:r>
        <w:t>estabelecidas</w:t>
      </w:r>
      <w:r>
        <w:rPr>
          <w:spacing w:val="-7"/>
        </w:rPr>
        <w:t xml:space="preserve"> </w:t>
      </w:r>
      <w:r>
        <w:t>nos</w:t>
      </w:r>
      <w:r>
        <w:rPr>
          <w:spacing w:val="-7"/>
        </w:rPr>
        <w:t xml:space="preserve"> </w:t>
      </w:r>
      <w:r>
        <w:t>parágrafos</w:t>
      </w:r>
      <w:r>
        <w:rPr>
          <w:spacing w:val="-7"/>
        </w:rPr>
        <w:t xml:space="preserve"> </w:t>
      </w:r>
      <w:r>
        <w:t>seguintes,</w:t>
      </w:r>
      <w:r>
        <w:rPr>
          <w:spacing w:val="-7"/>
        </w:rPr>
        <w:t xml:space="preserve"> </w:t>
      </w:r>
      <w:r>
        <w:t>tudo</w:t>
      </w:r>
      <w:r>
        <w:rPr>
          <w:spacing w:val="-7"/>
        </w:rPr>
        <w:t xml:space="preserve"> </w:t>
      </w:r>
      <w:r>
        <w:t>na</w:t>
      </w:r>
      <w:r>
        <w:rPr>
          <w:spacing w:val="-7"/>
        </w:rPr>
        <w:t xml:space="preserve"> </w:t>
      </w:r>
      <w:r>
        <w:t>conformidade</w:t>
      </w:r>
      <w:r>
        <w:rPr>
          <w:spacing w:val="-7"/>
        </w:rPr>
        <w:t xml:space="preserve"> </w:t>
      </w:r>
      <w:r>
        <w:t>do ajuste</w:t>
      </w:r>
      <w:r>
        <w:rPr>
          <w:spacing w:val="-1"/>
        </w:rPr>
        <w:t xml:space="preserve"> </w:t>
      </w:r>
      <w:r>
        <w:t>firmado</w:t>
      </w:r>
      <w:r>
        <w:rPr>
          <w:spacing w:val="-1"/>
        </w:rPr>
        <w:t xml:space="preserve"> </w:t>
      </w:r>
      <w:r>
        <w:t>perante</w:t>
      </w:r>
      <w:r>
        <w:rPr>
          <w:spacing w:val="-1"/>
        </w:rPr>
        <w:t xml:space="preserve"> </w:t>
      </w:r>
      <w:r>
        <w:t>o</w:t>
      </w:r>
      <w:r>
        <w:rPr>
          <w:spacing w:val="-1"/>
        </w:rPr>
        <w:t xml:space="preserve"> </w:t>
      </w:r>
      <w:r>
        <w:t>Ministério</w:t>
      </w:r>
      <w:r>
        <w:rPr>
          <w:spacing w:val="-1"/>
        </w:rPr>
        <w:t xml:space="preserve"> </w:t>
      </w:r>
      <w:r>
        <w:t>Público</w:t>
      </w:r>
      <w:r>
        <w:rPr>
          <w:spacing w:val="-1"/>
        </w:rPr>
        <w:t xml:space="preserve"> </w:t>
      </w:r>
      <w:r>
        <w:t>do</w:t>
      </w:r>
      <w:r>
        <w:rPr>
          <w:spacing w:val="-3"/>
        </w:rPr>
        <w:t xml:space="preserve"> </w:t>
      </w:r>
      <w:r>
        <w:t>Trabalho</w:t>
      </w:r>
      <w:r>
        <w:rPr>
          <w:spacing w:val="-1"/>
        </w:rPr>
        <w:t xml:space="preserve"> </w:t>
      </w:r>
      <w:r>
        <w:t>da</w:t>
      </w:r>
      <w:r>
        <w:rPr>
          <w:spacing w:val="-1"/>
        </w:rPr>
        <w:t xml:space="preserve"> </w:t>
      </w:r>
      <w:r>
        <w:t>6</w:t>
      </w:r>
      <w:r>
        <w:rPr>
          <w:position w:val="8"/>
          <w:sz w:val="17"/>
        </w:rPr>
        <w:t xml:space="preserve">a </w:t>
      </w:r>
      <w:r>
        <w:t>Região,</w:t>
      </w:r>
      <w:r>
        <w:rPr>
          <w:spacing w:val="-1"/>
        </w:rPr>
        <w:t xml:space="preserve"> </w:t>
      </w:r>
      <w:r>
        <w:t>conforme</w:t>
      </w:r>
      <w:r>
        <w:rPr>
          <w:spacing w:val="-10"/>
        </w:rPr>
        <w:t xml:space="preserve"> </w:t>
      </w:r>
      <w:r>
        <w:t>ACP</w:t>
      </w:r>
      <w:r>
        <w:rPr>
          <w:spacing w:val="-3"/>
        </w:rPr>
        <w:t xml:space="preserve"> </w:t>
      </w:r>
      <w:r>
        <w:t>PA</w:t>
      </w:r>
      <w:r>
        <w:rPr>
          <w:spacing w:val="-10"/>
        </w:rPr>
        <w:t xml:space="preserve"> </w:t>
      </w:r>
      <w:r>
        <w:t>N°</w:t>
      </w:r>
      <w:r>
        <w:rPr>
          <w:spacing w:val="-1"/>
        </w:rPr>
        <w:t xml:space="preserve"> </w:t>
      </w:r>
      <w:r>
        <w:t>00814.2010.06.000/4 e IC N° 001627.2017.06.000/3.</w:t>
      </w:r>
    </w:p>
    <w:p w14:paraId="581EC20F" w14:textId="77777777" w:rsidR="000431DD" w:rsidRDefault="000431DD" w:rsidP="000431DD">
      <w:pPr>
        <w:pStyle w:val="Corpodetexto"/>
        <w:spacing w:line="237" w:lineRule="auto"/>
        <w:jc w:val="both"/>
        <w:sectPr w:rsidR="000431DD" w:rsidSect="000431DD">
          <w:pgSz w:w="11900" w:h="16840"/>
          <w:pgMar w:top="1020" w:right="566" w:bottom="460" w:left="566" w:header="284" w:footer="268" w:gutter="0"/>
          <w:cols w:space="720"/>
        </w:sectPr>
      </w:pPr>
    </w:p>
    <w:p w14:paraId="2F079769" w14:textId="77777777" w:rsidR="000431DD" w:rsidRDefault="000431DD" w:rsidP="000431DD">
      <w:pPr>
        <w:pStyle w:val="Corpodetexto"/>
        <w:spacing w:before="99" w:line="232" w:lineRule="auto"/>
        <w:ind w:left="147" w:right="15"/>
        <w:jc w:val="both"/>
      </w:pPr>
      <w:r>
        <w:lastRenderedPageBreak/>
        <w:t>Que a Cobertura Social do Trabalhador, assim denominado o referido benefício, configura-se como benefício em prol da categoria, assemelhando-se ao ticket alimentação e à cesta básica (benefícios de alimentação), uma vez que não há obrigação legal, configurando-se como fruto de negociação coletiva, com prevalência do negociado sob o legislado, estipulando condições vantajosas para os trabalhadores e empresas, respaldadas no ordenamento jurídico.</w:t>
      </w:r>
    </w:p>
    <w:p w14:paraId="51486871" w14:textId="77777777" w:rsidR="000431DD" w:rsidRDefault="000431DD" w:rsidP="000431DD">
      <w:pPr>
        <w:pStyle w:val="Corpodetexto"/>
        <w:spacing w:before="182" w:line="232" w:lineRule="auto"/>
        <w:ind w:left="147" w:right="15"/>
        <w:jc w:val="both"/>
      </w:pPr>
      <w:r>
        <w:t xml:space="preserve">Que a Cobertura Social do Trabalhador enseja puramente vantagens para os trabalhadores, que se transvestem em mecanismos protetivos à saúde deles, com a oferta de atendimentos médicos ambulatoriais e protetivos à </w:t>
      </w:r>
      <w:r>
        <w:rPr>
          <w:spacing w:val="-2"/>
        </w:rPr>
        <w:t>seguridade.</w:t>
      </w:r>
    </w:p>
    <w:p w14:paraId="61DB93F6" w14:textId="77777777" w:rsidR="000431DD" w:rsidRDefault="000431DD" w:rsidP="000431DD">
      <w:pPr>
        <w:pStyle w:val="Corpodetexto"/>
        <w:spacing w:before="182" w:line="232" w:lineRule="auto"/>
        <w:ind w:left="147" w:right="15"/>
        <w:jc w:val="both"/>
      </w:pPr>
      <w:r>
        <w:rPr>
          <w:rFonts w:ascii="Arial" w:hAnsi="Arial"/>
          <w:b/>
        </w:rPr>
        <w:t xml:space="preserve">PARÁGRAFO PRIMEIRO: </w:t>
      </w:r>
      <w:r>
        <w:t>A</w:t>
      </w:r>
      <w:r>
        <w:rPr>
          <w:spacing w:val="-4"/>
        </w:rPr>
        <w:t xml:space="preserve"> </w:t>
      </w:r>
      <w:r>
        <w:t>cobertura social será gerida por uma empresa privada, contratada especificamente para administrar o referido benefício e será provido, sem ônus de qualquer espécie para os representados da entidade profissional, pelos empregadores a título de benefício, no qual as empresas do segmento empresarial, independentemente do tipo de contrato, recolherão em favor da empresa gestora contratada para gerir esse benefício, a importância mensal de R$ 78,59 (setenta e oito reais e cinquenta e nove centavos)</w:t>
      </w:r>
      <w:r>
        <w:rPr>
          <w:spacing w:val="80"/>
        </w:rPr>
        <w:t xml:space="preserve"> </w:t>
      </w:r>
      <w:r>
        <w:t>por cada trabalhador,</w:t>
      </w:r>
      <w:r>
        <w:rPr>
          <w:spacing w:val="-8"/>
        </w:rPr>
        <w:t xml:space="preserve"> </w:t>
      </w:r>
      <w:r>
        <w:t>a</w:t>
      </w:r>
      <w:r>
        <w:rPr>
          <w:spacing w:val="-8"/>
        </w:rPr>
        <w:t xml:space="preserve"> </w:t>
      </w:r>
      <w:r>
        <w:t>partir</w:t>
      </w:r>
      <w:r>
        <w:rPr>
          <w:spacing w:val="-8"/>
        </w:rPr>
        <w:t xml:space="preserve"> </w:t>
      </w:r>
      <w:r>
        <w:t>de</w:t>
      </w:r>
      <w:r>
        <w:rPr>
          <w:spacing w:val="-8"/>
        </w:rPr>
        <w:t xml:space="preserve"> </w:t>
      </w:r>
      <w:r>
        <w:t>janeiro</w:t>
      </w:r>
      <w:r>
        <w:rPr>
          <w:spacing w:val="-8"/>
        </w:rPr>
        <w:t xml:space="preserve"> </w:t>
      </w:r>
      <w:r>
        <w:t>de</w:t>
      </w:r>
      <w:r>
        <w:rPr>
          <w:spacing w:val="-8"/>
        </w:rPr>
        <w:t xml:space="preserve"> </w:t>
      </w:r>
      <w:r>
        <w:t>2025,</w:t>
      </w:r>
      <w:r>
        <w:rPr>
          <w:spacing w:val="-8"/>
        </w:rPr>
        <w:t xml:space="preserve"> </w:t>
      </w:r>
      <w:r>
        <w:t>sendo</w:t>
      </w:r>
      <w:r>
        <w:rPr>
          <w:spacing w:val="-8"/>
        </w:rPr>
        <w:t xml:space="preserve"> </w:t>
      </w:r>
      <w:r>
        <w:t>essa</w:t>
      </w:r>
      <w:r>
        <w:rPr>
          <w:spacing w:val="-8"/>
        </w:rPr>
        <w:t xml:space="preserve"> </w:t>
      </w:r>
      <w:r>
        <w:t>a</w:t>
      </w:r>
      <w:r>
        <w:rPr>
          <w:spacing w:val="-8"/>
        </w:rPr>
        <w:t xml:space="preserve"> </w:t>
      </w:r>
      <w:r>
        <w:t>única</w:t>
      </w:r>
      <w:r>
        <w:rPr>
          <w:spacing w:val="-8"/>
        </w:rPr>
        <w:t xml:space="preserve"> </w:t>
      </w:r>
      <w:r>
        <w:t>e</w:t>
      </w:r>
      <w:r>
        <w:rPr>
          <w:spacing w:val="-8"/>
        </w:rPr>
        <w:t xml:space="preserve"> </w:t>
      </w:r>
      <w:r>
        <w:t>exclusiva</w:t>
      </w:r>
      <w:r>
        <w:rPr>
          <w:spacing w:val="-8"/>
        </w:rPr>
        <w:t xml:space="preserve"> </w:t>
      </w:r>
      <w:r>
        <w:t>obrigação</w:t>
      </w:r>
      <w:r>
        <w:rPr>
          <w:spacing w:val="-8"/>
        </w:rPr>
        <w:t xml:space="preserve"> </w:t>
      </w:r>
      <w:r>
        <w:t>financeira</w:t>
      </w:r>
      <w:r>
        <w:rPr>
          <w:spacing w:val="-8"/>
        </w:rPr>
        <w:t xml:space="preserve"> </w:t>
      </w:r>
      <w:r>
        <w:t>da</w:t>
      </w:r>
      <w:r>
        <w:rPr>
          <w:spacing w:val="-8"/>
        </w:rPr>
        <w:t xml:space="preserve"> </w:t>
      </w:r>
      <w:r>
        <w:t>empresa</w:t>
      </w:r>
      <w:r>
        <w:rPr>
          <w:spacing w:val="-8"/>
        </w:rPr>
        <w:t xml:space="preserve"> </w:t>
      </w:r>
      <w:r>
        <w:t>para</w:t>
      </w:r>
      <w:r>
        <w:rPr>
          <w:spacing w:val="-8"/>
        </w:rPr>
        <w:t xml:space="preserve"> </w:t>
      </w:r>
      <w:r>
        <w:t>com a empresa gestora contratada. Destaca-se que tal benefício tem o cunho de assegurar atendimentos médicos (consultas</w:t>
      </w:r>
      <w:r>
        <w:rPr>
          <w:spacing w:val="-10"/>
        </w:rPr>
        <w:t xml:space="preserve"> </w:t>
      </w:r>
      <w:r>
        <w:t>médicas)</w:t>
      </w:r>
      <w:r>
        <w:rPr>
          <w:spacing w:val="-10"/>
        </w:rPr>
        <w:t xml:space="preserve"> </w:t>
      </w:r>
      <w:r>
        <w:t>a</w:t>
      </w:r>
      <w:r>
        <w:rPr>
          <w:spacing w:val="-10"/>
        </w:rPr>
        <w:t xml:space="preserve"> </w:t>
      </w:r>
      <w:r>
        <w:t>nível</w:t>
      </w:r>
      <w:r>
        <w:rPr>
          <w:spacing w:val="-10"/>
        </w:rPr>
        <w:t xml:space="preserve"> </w:t>
      </w:r>
      <w:r>
        <w:t>ambulatorial</w:t>
      </w:r>
      <w:r>
        <w:rPr>
          <w:spacing w:val="-10"/>
        </w:rPr>
        <w:t xml:space="preserve"> </w:t>
      </w:r>
      <w:r>
        <w:t>nas</w:t>
      </w:r>
      <w:r>
        <w:rPr>
          <w:spacing w:val="-10"/>
        </w:rPr>
        <w:t xml:space="preserve"> </w:t>
      </w:r>
      <w:r>
        <w:t>especialidades</w:t>
      </w:r>
      <w:r>
        <w:rPr>
          <w:spacing w:val="-10"/>
        </w:rPr>
        <w:t xml:space="preserve"> </w:t>
      </w:r>
      <w:r>
        <w:t>de</w:t>
      </w:r>
      <w:r>
        <w:rPr>
          <w:spacing w:val="-10"/>
        </w:rPr>
        <w:t xml:space="preserve"> </w:t>
      </w:r>
      <w:r>
        <w:t>clínica</w:t>
      </w:r>
      <w:r>
        <w:rPr>
          <w:spacing w:val="-10"/>
        </w:rPr>
        <w:t xml:space="preserve"> </w:t>
      </w:r>
      <w:r>
        <w:t>geral,</w:t>
      </w:r>
      <w:r>
        <w:rPr>
          <w:spacing w:val="-10"/>
        </w:rPr>
        <w:t xml:space="preserve"> </w:t>
      </w:r>
      <w:r>
        <w:t>ortopedia,</w:t>
      </w:r>
      <w:r>
        <w:rPr>
          <w:spacing w:val="-10"/>
        </w:rPr>
        <w:t xml:space="preserve"> </w:t>
      </w:r>
      <w:r>
        <w:t>dermatologia,</w:t>
      </w:r>
      <w:r>
        <w:rPr>
          <w:spacing w:val="-10"/>
        </w:rPr>
        <w:t xml:space="preserve"> </w:t>
      </w:r>
      <w:r>
        <w:t>cardiologia</w:t>
      </w:r>
      <w:r>
        <w:rPr>
          <w:spacing w:val="-10"/>
        </w:rPr>
        <w:t xml:space="preserve"> </w:t>
      </w:r>
      <w:r>
        <w:t>e outras 15 especialidades médicas e serviços de saúde, contemplando também atendimentos de Odontologia, fonoaudiologia, fisioterapia e psicologia.</w:t>
      </w:r>
    </w:p>
    <w:p w14:paraId="3FC82733"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7"/>
        </w:rPr>
        <w:t xml:space="preserve"> </w:t>
      </w:r>
      <w:r>
        <w:rPr>
          <w:rFonts w:ascii="Arial" w:hAnsi="Arial"/>
          <w:b/>
        </w:rPr>
        <w:t>SEGUNDO:</w:t>
      </w:r>
      <w:r>
        <w:rPr>
          <w:rFonts w:ascii="Arial" w:hAnsi="Arial"/>
          <w:b/>
          <w:spacing w:val="-6"/>
        </w:rPr>
        <w:t xml:space="preserve"> </w:t>
      </w:r>
      <w:r>
        <w:t>A</w:t>
      </w:r>
      <w:r>
        <w:rPr>
          <w:spacing w:val="-15"/>
        </w:rPr>
        <w:t xml:space="preserve"> </w:t>
      </w:r>
      <w:r>
        <w:t>cobertura</w:t>
      </w:r>
      <w:r>
        <w:rPr>
          <w:spacing w:val="-6"/>
        </w:rPr>
        <w:t xml:space="preserve"> </w:t>
      </w:r>
      <w:r>
        <w:t>social,</w:t>
      </w:r>
      <w:r>
        <w:rPr>
          <w:spacing w:val="-6"/>
        </w:rPr>
        <w:t xml:space="preserve"> </w:t>
      </w:r>
      <w:r>
        <w:t>prevista</w:t>
      </w:r>
      <w:r>
        <w:rPr>
          <w:spacing w:val="-6"/>
        </w:rPr>
        <w:t xml:space="preserve"> </w:t>
      </w:r>
      <w:r>
        <w:t>nesta</w:t>
      </w:r>
      <w:r>
        <w:rPr>
          <w:spacing w:val="-6"/>
        </w:rPr>
        <w:t xml:space="preserve"> </w:t>
      </w:r>
      <w:r>
        <w:t>cláusula,</w:t>
      </w:r>
      <w:r>
        <w:rPr>
          <w:spacing w:val="-6"/>
        </w:rPr>
        <w:t xml:space="preserve"> </w:t>
      </w:r>
      <w:r>
        <w:t>não</w:t>
      </w:r>
      <w:r>
        <w:rPr>
          <w:spacing w:val="-6"/>
        </w:rPr>
        <w:t xml:space="preserve"> </w:t>
      </w:r>
      <w:r>
        <w:t>constitui</w:t>
      </w:r>
      <w:r>
        <w:rPr>
          <w:spacing w:val="-6"/>
        </w:rPr>
        <w:t xml:space="preserve"> </w:t>
      </w:r>
      <w:r>
        <w:t>fonte</w:t>
      </w:r>
      <w:r>
        <w:rPr>
          <w:spacing w:val="-6"/>
        </w:rPr>
        <w:t xml:space="preserve"> </w:t>
      </w:r>
      <w:r>
        <w:t>de</w:t>
      </w:r>
      <w:r>
        <w:rPr>
          <w:spacing w:val="-6"/>
        </w:rPr>
        <w:t xml:space="preserve"> </w:t>
      </w:r>
      <w:r>
        <w:t>custeio</w:t>
      </w:r>
      <w:r>
        <w:rPr>
          <w:spacing w:val="-6"/>
        </w:rPr>
        <w:t xml:space="preserve"> </w:t>
      </w:r>
      <w:r>
        <w:t>sindical,</w:t>
      </w:r>
      <w:r>
        <w:rPr>
          <w:spacing w:val="-6"/>
        </w:rPr>
        <w:t xml:space="preserve"> </w:t>
      </w:r>
      <w:r>
        <w:t>uma vez que o referido benefício é administrado por uma empresa contratada especificamente para tal finalidade. Ressalta-se</w:t>
      </w:r>
      <w:r>
        <w:rPr>
          <w:spacing w:val="-6"/>
        </w:rPr>
        <w:t xml:space="preserve"> </w:t>
      </w:r>
      <w:r>
        <w:t>que</w:t>
      </w:r>
      <w:r>
        <w:rPr>
          <w:spacing w:val="-6"/>
        </w:rPr>
        <w:t xml:space="preserve"> </w:t>
      </w:r>
      <w:r>
        <w:t>o</w:t>
      </w:r>
      <w:r>
        <w:rPr>
          <w:spacing w:val="-6"/>
        </w:rPr>
        <w:t xml:space="preserve"> </w:t>
      </w:r>
      <w:r>
        <w:t>provimento</w:t>
      </w:r>
      <w:r>
        <w:rPr>
          <w:spacing w:val="-6"/>
        </w:rPr>
        <w:t xml:space="preserve"> </w:t>
      </w:r>
      <w:r>
        <w:t>deste</w:t>
      </w:r>
      <w:r>
        <w:rPr>
          <w:spacing w:val="-6"/>
        </w:rPr>
        <w:t xml:space="preserve"> </w:t>
      </w:r>
      <w:r>
        <w:t>benefício</w:t>
      </w:r>
      <w:r>
        <w:rPr>
          <w:spacing w:val="-6"/>
        </w:rPr>
        <w:t xml:space="preserve"> </w:t>
      </w:r>
      <w:r>
        <w:t>não</w:t>
      </w:r>
      <w:r>
        <w:rPr>
          <w:spacing w:val="-6"/>
        </w:rPr>
        <w:t xml:space="preserve"> </w:t>
      </w:r>
      <w:r>
        <w:t>transita,</w:t>
      </w:r>
      <w:r>
        <w:rPr>
          <w:spacing w:val="-6"/>
        </w:rPr>
        <w:t xml:space="preserve"> </w:t>
      </w:r>
      <w:r>
        <w:t>de</w:t>
      </w:r>
      <w:r>
        <w:rPr>
          <w:spacing w:val="-6"/>
        </w:rPr>
        <w:t xml:space="preserve"> </w:t>
      </w:r>
      <w:r>
        <w:t>forma</w:t>
      </w:r>
      <w:r>
        <w:rPr>
          <w:spacing w:val="-6"/>
        </w:rPr>
        <w:t xml:space="preserve"> </w:t>
      </w:r>
      <w:r>
        <w:t>alguma,</w:t>
      </w:r>
      <w:r>
        <w:rPr>
          <w:spacing w:val="-6"/>
        </w:rPr>
        <w:t xml:space="preserve"> </w:t>
      </w:r>
      <w:r>
        <w:t>pelas</w:t>
      </w:r>
      <w:r>
        <w:rPr>
          <w:spacing w:val="-6"/>
        </w:rPr>
        <w:t xml:space="preserve"> </w:t>
      </w:r>
      <w:r>
        <w:t>contas</w:t>
      </w:r>
      <w:r>
        <w:rPr>
          <w:spacing w:val="-6"/>
        </w:rPr>
        <w:t xml:space="preserve"> </w:t>
      </w:r>
      <w:r>
        <w:t>das</w:t>
      </w:r>
      <w:r>
        <w:rPr>
          <w:spacing w:val="-6"/>
        </w:rPr>
        <w:t xml:space="preserve"> </w:t>
      </w:r>
      <w:r>
        <w:t>entidades</w:t>
      </w:r>
      <w:r>
        <w:rPr>
          <w:spacing w:val="-6"/>
        </w:rPr>
        <w:t xml:space="preserve"> </w:t>
      </w:r>
      <w:r>
        <w:t>sindicais signatárias da presente Convenção Coletiva de Trabalho.</w:t>
      </w:r>
    </w:p>
    <w:p w14:paraId="7C949967" w14:textId="77777777" w:rsidR="000431DD" w:rsidRDefault="000431DD" w:rsidP="000431DD">
      <w:pPr>
        <w:pStyle w:val="Corpodetexto"/>
        <w:spacing w:before="181" w:line="232" w:lineRule="auto"/>
        <w:ind w:left="147" w:right="15"/>
        <w:jc w:val="both"/>
      </w:pPr>
      <w:r>
        <w:rPr>
          <w:rFonts w:ascii="Arial" w:hAnsi="Arial"/>
          <w:b/>
        </w:rPr>
        <w:t xml:space="preserve">PARÁGRAFO TERCEIRO: O </w:t>
      </w:r>
      <w:r>
        <w:t>benefício social em epígrafe independe de associação e sindicalização dos empregados</w:t>
      </w:r>
      <w:r>
        <w:rPr>
          <w:spacing w:val="-3"/>
        </w:rPr>
        <w:t xml:space="preserve"> </w:t>
      </w:r>
      <w:r>
        <w:t>e/ou</w:t>
      </w:r>
      <w:r>
        <w:rPr>
          <w:spacing w:val="-3"/>
        </w:rPr>
        <w:t xml:space="preserve"> </w:t>
      </w:r>
      <w:r>
        <w:t>empresas</w:t>
      </w:r>
      <w:r>
        <w:rPr>
          <w:spacing w:val="-3"/>
        </w:rPr>
        <w:t xml:space="preserve"> </w:t>
      </w:r>
      <w:r>
        <w:t>para</w:t>
      </w:r>
      <w:r>
        <w:rPr>
          <w:spacing w:val="-3"/>
        </w:rPr>
        <w:t xml:space="preserve"> </w:t>
      </w:r>
      <w:r>
        <w:t>com</w:t>
      </w:r>
      <w:r>
        <w:rPr>
          <w:spacing w:val="-3"/>
        </w:rPr>
        <w:t xml:space="preserve"> </w:t>
      </w:r>
      <w:r>
        <w:t>as</w:t>
      </w:r>
      <w:r>
        <w:rPr>
          <w:spacing w:val="-3"/>
        </w:rPr>
        <w:t xml:space="preserve"> </w:t>
      </w:r>
      <w:r>
        <w:t>entidades</w:t>
      </w:r>
      <w:r>
        <w:rPr>
          <w:spacing w:val="-3"/>
        </w:rPr>
        <w:t xml:space="preserve"> </w:t>
      </w:r>
      <w:r>
        <w:t>sindicais,</w:t>
      </w:r>
      <w:r>
        <w:rPr>
          <w:spacing w:val="-3"/>
        </w:rPr>
        <w:t xml:space="preserve"> </w:t>
      </w:r>
      <w:r>
        <w:t>visto</w:t>
      </w:r>
      <w:r>
        <w:rPr>
          <w:spacing w:val="-3"/>
        </w:rPr>
        <w:t xml:space="preserve"> </w:t>
      </w:r>
      <w:r>
        <w:t>que</w:t>
      </w:r>
      <w:r>
        <w:rPr>
          <w:spacing w:val="-3"/>
        </w:rPr>
        <w:t xml:space="preserve"> </w:t>
      </w:r>
      <w:r>
        <w:t>não</w:t>
      </w:r>
      <w:r>
        <w:rPr>
          <w:spacing w:val="-3"/>
        </w:rPr>
        <w:t xml:space="preserve"> </w:t>
      </w:r>
      <w:r>
        <w:t>é</w:t>
      </w:r>
      <w:r>
        <w:rPr>
          <w:spacing w:val="-3"/>
        </w:rPr>
        <w:t xml:space="preserve"> </w:t>
      </w:r>
      <w:r>
        <w:t>oriundo</w:t>
      </w:r>
      <w:r>
        <w:rPr>
          <w:spacing w:val="-3"/>
        </w:rPr>
        <w:t xml:space="preserve"> </w:t>
      </w:r>
      <w:r>
        <w:t>de</w:t>
      </w:r>
      <w:r>
        <w:rPr>
          <w:spacing w:val="-3"/>
        </w:rPr>
        <w:t xml:space="preserve"> </w:t>
      </w:r>
      <w:r>
        <w:t>descontos</w:t>
      </w:r>
      <w:r>
        <w:rPr>
          <w:spacing w:val="-3"/>
        </w:rPr>
        <w:t xml:space="preserve"> </w:t>
      </w:r>
      <w:r>
        <w:t>salariais;</w:t>
      </w:r>
      <w:r>
        <w:rPr>
          <w:spacing w:val="-3"/>
        </w:rPr>
        <w:t xml:space="preserve"> </w:t>
      </w:r>
      <w:r>
        <w:t>mas sim</w:t>
      </w:r>
      <w:r>
        <w:rPr>
          <w:spacing w:val="-1"/>
        </w:rPr>
        <w:t xml:space="preserve"> </w:t>
      </w:r>
      <w:r>
        <w:t>uma</w:t>
      </w:r>
      <w:r>
        <w:rPr>
          <w:spacing w:val="-1"/>
        </w:rPr>
        <w:t xml:space="preserve"> </w:t>
      </w:r>
      <w:r>
        <w:t>contrapartida</w:t>
      </w:r>
      <w:r>
        <w:rPr>
          <w:spacing w:val="-1"/>
        </w:rPr>
        <w:t xml:space="preserve"> </w:t>
      </w:r>
      <w:r>
        <w:t>provida</w:t>
      </w:r>
      <w:r>
        <w:rPr>
          <w:spacing w:val="-1"/>
        </w:rPr>
        <w:t xml:space="preserve"> </w:t>
      </w:r>
      <w:r>
        <w:t>pelos</w:t>
      </w:r>
      <w:r>
        <w:rPr>
          <w:spacing w:val="-1"/>
        </w:rPr>
        <w:t xml:space="preserve"> </w:t>
      </w:r>
      <w:r>
        <w:t>empregadores</w:t>
      </w:r>
      <w:r>
        <w:rPr>
          <w:spacing w:val="-1"/>
        </w:rPr>
        <w:t xml:space="preserve"> </w:t>
      </w:r>
      <w:r>
        <w:t>para</w:t>
      </w:r>
      <w:r>
        <w:rPr>
          <w:spacing w:val="-1"/>
        </w:rPr>
        <w:t xml:space="preserve"> </w:t>
      </w:r>
      <w:r>
        <w:t>atendimento</w:t>
      </w:r>
      <w:r>
        <w:rPr>
          <w:spacing w:val="-1"/>
        </w:rPr>
        <w:t xml:space="preserve"> </w:t>
      </w:r>
      <w:r>
        <w:t>ao</w:t>
      </w:r>
      <w:r>
        <w:rPr>
          <w:spacing w:val="-1"/>
        </w:rPr>
        <w:t xml:space="preserve"> </w:t>
      </w:r>
      <w:r>
        <w:t>preceituado</w:t>
      </w:r>
      <w:r>
        <w:rPr>
          <w:spacing w:val="-1"/>
        </w:rPr>
        <w:t xml:space="preserve"> </w:t>
      </w:r>
      <w:r>
        <w:t>no</w:t>
      </w:r>
      <w:r>
        <w:rPr>
          <w:spacing w:val="-1"/>
        </w:rPr>
        <w:t xml:space="preserve"> </w:t>
      </w:r>
      <w:r>
        <w:t>artigo</w:t>
      </w:r>
      <w:r>
        <w:rPr>
          <w:spacing w:val="-1"/>
        </w:rPr>
        <w:t xml:space="preserve"> </w:t>
      </w:r>
      <w:r>
        <w:t>6º</w:t>
      </w:r>
      <w:r>
        <w:rPr>
          <w:spacing w:val="-1"/>
        </w:rPr>
        <w:t xml:space="preserve"> </w:t>
      </w:r>
      <w:r>
        <w:t>da</w:t>
      </w:r>
      <w:r>
        <w:rPr>
          <w:spacing w:val="-1"/>
        </w:rPr>
        <w:t xml:space="preserve"> </w:t>
      </w:r>
      <w:r>
        <w:t>Constituição Federal, mais especificamente no tocante ao direito à saúde do trabalhador.</w:t>
      </w:r>
    </w:p>
    <w:p w14:paraId="6BCE085D" w14:textId="77777777" w:rsidR="000431DD" w:rsidRDefault="000431DD" w:rsidP="000431DD">
      <w:pPr>
        <w:pStyle w:val="Corpodetexto"/>
        <w:spacing w:before="182" w:line="232" w:lineRule="auto"/>
        <w:ind w:left="147" w:right="15"/>
        <w:jc w:val="both"/>
      </w:pPr>
      <w:r>
        <w:rPr>
          <w:rFonts w:ascii="Arial" w:hAnsi="Arial"/>
          <w:b/>
        </w:rPr>
        <w:t xml:space="preserve">PARÁGRAFO QUARTO: </w:t>
      </w:r>
      <w:r>
        <w:t>As empresas que concederem plano de saúde e odontológico, com assistência completa e devidamente registrado na</w:t>
      </w:r>
      <w:r>
        <w:rPr>
          <w:spacing w:val="-3"/>
        </w:rPr>
        <w:t xml:space="preserve"> </w:t>
      </w:r>
      <w:r>
        <w:t>ANS, sem ônus algum ao trabalhador, ficam desobrigadas ao pagamento do valor estipulado no caput, mediante comprovação ao sindicato laboral.</w:t>
      </w:r>
    </w:p>
    <w:p w14:paraId="5A23D30A" w14:textId="77777777" w:rsidR="000431DD" w:rsidRDefault="000431DD" w:rsidP="000431DD">
      <w:pPr>
        <w:pStyle w:val="Corpodetexto"/>
        <w:spacing w:before="182" w:line="232" w:lineRule="auto"/>
        <w:ind w:left="147" w:right="15"/>
        <w:jc w:val="both"/>
      </w:pPr>
      <w:r>
        <w:rPr>
          <w:rFonts w:ascii="Arial" w:hAnsi="Arial"/>
          <w:b/>
        </w:rPr>
        <w:t xml:space="preserve">PARÁGRAFO QUINTO: </w:t>
      </w:r>
      <w:r>
        <w:t>Nos termos do artigo 511, 570 e seguintes da CLT, a presente cláusula vincula todas as empresas que prestem serviços abrangidos pela presente Convenção Coletiva de Trabalho, haja vista o enquadramento sindical do empregado.</w:t>
      </w:r>
    </w:p>
    <w:p w14:paraId="2B641F32" w14:textId="77777777" w:rsidR="000431DD" w:rsidRDefault="000431DD" w:rsidP="000431DD">
      <w:pPr>
        <w:pStyle w:val="Corpodetexto"/>
        <w:spacing w:before="182" w:line="232" w:lineRule="auto"/>
        <w:ind w:left="147" w:right="15"/>
        <w:jc w:val="both"/>
      </w:pPr>
      <w:r>
        <w:rPr>
          <w:rFonts w:ascii="Arial" w:hAnsi="Arial"/>
          <w:b/>
        </w:rPr>
        <w:t xml:space="preserve">PARÁGRAFO SEXTO: </w:t>
      </w:r>
      <w:r>
        <w:t>O Sindicato Obreiro e o Sindicato Patronal acompanharão os procedimentos realizados pela gestora contratada, mas não respondem por nenhuma obrigação inadimplida ou dano sofrido pelos beneficiários da presente norma.</w:t>
      </w:r>
    </w:p>
    <w:p w14:paraId="3B0D7E9B" w14:textId="77777777" w:rsidR="000431DD" w:rsidRDefault="000431DD" w:rsidP="000431DD">
      <w:pPr>
        <w:pStyle w:val="Corpodetexto"/>
        <w:spacing w:before="182" w:line="232" w:lineRule="auto"/>
        <w:ind w:left="147" w:right="15"/>
        <w:jc w:val="both"/>
      </w:pPr>
      <w:r>
        <w:rPr>
          <w:rFonts w:ascii="Arial" w:hAnsi="Arial"/>
          <w:b/>
        </w:rPr>
        <w:t xml:space="preserve">PARÁGRAFO SÉTIMO: </w:t>
      </w:r>
      <w:r>
        <w:t>A empresa gestora se responsabilizará pelos benefícios sociais e as providências necessárias</w:t>
      </w:r>
      <w:r>
        <w:rPr>
          <w:spacing w:val="-3"/>
        </w:rPr>
        <w:t xml:space="preserve"> </w:t>
      </w:r>
      <w:r>
        <w:t>para</w:t>
      </w:r>
      <w:r>
        <w:rPr>
          <w:spacing w:val="-3"/>
        </w:rPr>
        <w:t xml:space="preserve"> </w:t>
      </w:r>
      <w:r>
        <w:t>o</w:t>
      </w:r>
      <w:r>
        <w:rPr>
          <w:spacing w:val="-3"/>
        </w:rPr>
        <w:t xml:space="preserve"> </w:t>
      </w:r>
      <w:r>
        <w:t>atendimento</w:t>
      </w:r>
      <w:r>
        <w:rPr>
          <w:spacing w:val="-3"/>
        </w:rPr>
        <w:t xml:space="preserve"> </w:t>
      </w:r>
      <w:r>
        <w:t>dos</w:t>
      </w:r>
      <w:r>
        <w:rPr>
          <w:spacing w:val="-3"/>
        </w:rPr>
        <w:t xml:space="preserve"> </w:t>
      </w:r>
      <w:r>
        <w:t>trabalhadores,</w:t>
      </w:r>
      <w:r>
        <w:rPr>
          <w:spacing w:val="-3"/>
        </w:rPr>
        <w:t xml:space="preserve"> </w:t>
      </w:r>
      <w:r>
        <w:t>sendo</w:t>
      </w:r>
      <w:r>
        <w:rPr>
          <w:spacing w:val="-3"/>
        </w:rPr>
        <w:t xml:space="preserve"> </w:t>
      </w:r>
      <w:r>
        <w:t>certo</w:t>
      </w:r>
      <w:r>
        <w:rPr>
          <w:spacing w:val="-3"/>
        </w:rPr>
        <w:t xml:space="preserve"> </w:t>
      </w:r>
      <w:r>
        <w:t>que</w:t>
      </w:r>
      <w:r>
        <w:rPr>
          <w:spacing w:val="-3"/>
        </w:rPr>
        <w:t xml:space="preserve"> </w:t>
      </w:r>
      <w:r>
        <w:t>os</w:t>
      </w:r>
      <w:r>
        <w:rPr>
          <w:spacing w:val="-3"/>
        </w:rPr>
        <w:t xml:space="preserve"> </w:t>
      </w:r>
      <w:r>
        <w:t>valores</w:t>
      </w:r>
      <w:r>
        <w:rPr>
          <w:spacing w:val="-3"/>
        </w:rPr>
        <w:t xml:space="preserve"> </w:t>
      </w:r>
      <w:r>
        <w:t>obtidos</w:t>
      </w:r>
      <w:r>
        <w:rPr>
          <w:spacing w:val="-3"/>
        </w:rPr>
        <w:t xml:space="preserve"> </w:t>
      </w:r>
      <w:r>
        <w:t>mediante</w:t>
      </w:r>
      <w:r>
        <w:rPr>
          <w:spacing w:val="-3"/>
        </w:rPr>
        <w:t xml:space="preserve"> </w:t>
      </w:r>
      <w:r>
        <w:t>o</w:t>
      </w:r>
      <w:r>
        <w:rPr>
          <w:spacing w:val="-3"/>
        </w:rPr>
        <w:t xml:space="preserve"> </w:t>
      </w:r>
      <w:r>
        <w:t>pagamento</w:t>
      </w:r>
      <w:r>
        <w:rPr>
          <w:spacing w:val="-3"/>
        </w:rPr>
        <w:t xml:space="preserve"> </w:t>
      </w:r>
      <w:r>
        <w:t>do referido benefício pelas empresas abrangidas pela presente convenção coletiva de trabalho, destinam-se aos atendimentos médicos (consultas médicas) a nível ambulatorial nas especialidades de clínica geral, ortopedia, dermatologia, cardiologia e outras 15 especialidades médicas e serviços de saúde, contemplando também atendimentos de Odontologia, fonoaudiologia, fisioterapia, e psicologia.</w:t>
      </w:r>
    </w:p>
    <w:p w14:paraId="0FBED80E" w14:textId="77777777" w:rsidR="000431DD" w:rsidRDefault="000431DD" w:rsidP="000431DD">
      <w:pPr>
        <w:pStyle w:val="Corpodetexto"/>
        <w:spacing w:before="182" w:line="232" w:lineRule="auto"/>
        <w:ind w:left="147" w:right="15"/>
        <w:jc w:val="both"/>
      </w:pPr>
      <w:r>
        <w:rPr>
          <w:rFonts w:ascii="Arial" w:hAnsi="Arial"/>
          <w:b/>
        </w:rPr>
        <w:t xml:space="preserve">PARÁGRAFO OITAVO: </w:t>
      </w:r>
      <w:r>
        <w:t>Os sindicatos convenentes fiscalizarão a concessão dos benefícios concedidos aos trabalhadores, bem como as receitas previstas no parágrafo primeiro, se comprometendo, conjuntamente, a promover as ações necessárias objetivando o repasse dos recursos por parte das empresas, não respondendo, contudo,</w:t>
      </w:r>
      <w:r>
        <w:rPr>
          <w:spacing w:val="-5"/>
        </w:rPr>
        <w:t xml:space="preserve"> </w:t>
      </w:r>
      <w:r>
        <w:t>em</w:t>
      </w:r>
      <w:r>
        <w:rPr>
          <w:spacing w:val="-5"/>
        </w:rPr>
        <w:t xml:space="preserve"> </w:t>
      </w:r>
      <w:r>
        <w:t>caso</w:t>
      </w:r>
      <w:r>
        <w:rPr>
          <w:spacing w:val="-5"/>
        </w:rPr>
        <w:t xml:space="preserve"> </w:t>
      </w:r>
      <w:r>
        <w:t>de</w:t>
      </w:r>
      <w:r>
        <w:rPr>
          <w:spacing w:val="-5"/>
        </w:rPr>
        <w:t xml:space="preserve"> </w:t>
      </w:r>
      <w:r>
        <w:t>eventuais</w:t>
      </w:r>
      <w:r>
        <w:rPr>
          <w:spacing w:val="-5"/>
        </w:rPr>
        <w:t xml:space="preserve"> </w:t>
      </w:r>
      <w:r>
        <w:t>falhas</w:t>
      </w:r>
      <w:r>
        <w:rPr>
          <w:spacing w:val="-5"/>
        </w:rPr>
        <w:t xml:space="preserve"> </w:t>
      </w:r>
      <w:r>
        <w:t>na</w:t>
      </w:r>
      <w:r>
        <w:rPr>
          <w:spacing w:val="-5"/>
        </w:rPr>
        <w:t xml:space="preserve"> </w:t>
      </w:r>
      <w:r>
        <w:t>prestação</w:t>
      </w:r>
      <w:r>
        <w:rPr>
          <w:spacing w:val="-5"/>
        </w:rPr>
        <w:t xml:space="preserve"> </w:t>
      </w:r>
      <w:r>
        <w:t>dos</w:t>
      </w:r>
      <w:r>
        <w:rPr>
          <w:spacing w:val="-5"/>
        </w:rPr>
        <w:t xml:space="preserve"> </w:t>
      </w:r>
      <w:r>
        <w:t>serviços</w:t>
      </w:r>
      <w:r>
        <w:rPr>
          <w:spacing w:val="-5"/>
        </w:rPr>
        <w:t xml:space="preserve"> </w:t>
      </w:r>
      <w:r>
        <w:t>e/ou</w:t>
      </w:r>
      <w:r>
        <w:rPr>
          <w:spacing w:val="-5"/>
        </w:rPr>
        <w:t xml:space="preserve"> </w:t>
      </w:r>
      <w:r>
        <w:t>descumprimento</w:t>
      </w:r>
      <w:r>
        <w:rPr>
          <w:spacing w:val="-5"/>
        </w:rPr>
        <w:t xml:space="preserve"> </w:t>
      </w:r>
      <w:r>
        <w:t>por</w:t>
      </w:r>
      <w:r>
        <w:rPr>
          <w:spacing w:val="-5"/>
        </w:rPr>
        <w:t xml:space="preserve"> </w:t>
      </w:r>
      <w:r>
        <w:t>obrigações</w:t>
      </w:r>
      <w:r>
        <w:rPr>
          <w:spacing w:val="-5"/>
        </w:rPr>
        <w:t xml:space="preserve"> </w:t>
      </w:r>
      <w:r>
        <w:t>financeiras eventualmente inadimplidas.</w:t>
      </w:r>
    </w:p>
    <w:p w14:paraId="27733919" w14:textId="77777777" w:rsidR="000431DD" w:rsidRDefault="000431DD" w:rsidP="000431DD">
      <w:pPr>
        <w:pStyle w:val="Corpodetexto"/>
        <w:spacing w:before="182" w:line="232" w:lineRule="auto"/>
        <w:ind w:left="147" w:right="15"/>
        <w:jc w:val="both"/>
      </w:pPr>
      <w:r>
        <w:rPr>
          <w:rFonts w:ascii="Arial" w:hAnsi="Arial"/>
          <w:b/>
        </w:rPr>
        <w:t xml:space="preserve">PARÁGRAFO NONO: </w:t>
      </w:r>
      <w:r>
        <w:t>Em caso de descumprimento dessa obrigação por parte das empresas, os sindicatos se comprometem a não fornecer Declaração de Regularidade Sindical e Convencional, além de que caracterizará ilícito de apropriação indébita o não repasse do valor recebido do contratante.</w:t>
      </w:r>
    </w:p>
    <w:p w14:paraId="0A624DC6"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7"/>
        </w:rPr>
        <w:t xml:space="preserve"> </w:t>
      </w:r>
      <w:r>
        <w:rPr>
          <w:rFonts w:ascii="Arial" w:hAnsi="Arial"/>
          <w:b/>
        </w:rPr>
        <w:t>DÉCIMO:</w:t>
      </w:r>
      <w:r>
        <w:rPr>
          <w:rFonts w:ascii="Arial" w:hAnsi="Arial"/>
          <w:b/>
          <w:spacing w:val="-7"/>
        </w:rPr>
        <w:t xml:space="preserve"> </w:t>
      </w:r>
      <w:r>
        <w:t>Os</w:t>
      </w:r>
      <w:r>
        <w:rPr>
          <w:spacing w:val="-7"/>
        </w:rPr>
        <w:t xml:space="preserve"> </w:t>
      </w:r>
      <w:r>
        <w:t>sindicatos</w:t>
      </w:r>
      <w:r>
        <w:rPr>
          <w:spacing w:val="-7"/>
        </w:rPr>
        <w:t xml:space="preserve"> </w:t>
      </w:r>
      <w:r>
        <w:t>comprometem-se</w:t>
      </w:r>
      <w:r>
        <w:rPr>
          <w:spacing w:val="-7"/>
        </w:rPr>
        <w:t xml:space="preserve"> </w:t>
      </w:r>
      <w:r>
        <w:t>a</w:t>
      </w:r>
      <w:r>
        <w:rPr>
          <w:spacing w:val="-7"/>
        </w:rPr>
        <w:t xml:space="preserve"> </w:t>
      </w:r>
      <w:r>
        <w:t>fazer</w:t>
      </w:r>
      <w:r>
        <w:rPr>
          <w:spacing w:val="-7"/>
        </w:rPr>
        <w:t xml:space="preserve"> </w:t>
      </w:r>
      <w:r>
        <w:t>gestões</w:t>
      </w:r>
      <w:r>
        <w:rPr>
          <w:spacing w:val="-7"/>
        </w:rPr>
        <w:t xml:space="preserve"> </w:t>
      </w:r>
      <w:r>
        <w:t>perante</w:t>
      </w:r>
      <w:r>
        <w:rPr>
          <w:spacing w:val="-7"/>
        </w:rPr>
        <w:t xml:space="preserve"> </w:t>
      </w:r>
      <w:r>
        <w:t>os</w:t>
      </w:r>
      <w:r>
        <w:rPr>
          <w:spacing w:val="-7"/>
        </w:rPr>
        <w:t xml:space="preserve"> </w:t>
      </w:r>
      <w:r>
        <w:t>entes</w:t>
      </w:r>
      <w:r>
        <w:rPr>
          <w:spacing w:val="-7"/>
        </w:rPr>
        <w:t xml:space="preserve"> </w:t>
      </w:r>
      <w:r>
        <w:t>públicos,</w:t>
      </w:r>
      <w:r>
        <w:rPr>
          <w:spacing w:val="-7"/>
        </w:rPr>
        <w:t xml:space="preserve"> </w:t>
      </w:r>
      <w:r>
        <w:t>no</w:t>
      </w:r>
      <w:r>
        <w:rPr>
          <w:spacing w:val="-7"/>
        </w:rPr>
        <w:t xml:space="preserve"> </w:t>
      </w:r>
      <w:r>
        <w:t>sentido</w:t>
      </w:r>
      <w:r>
        <w:rPr>
          <w:spacing w:val="-7"/>
        </w:rPr>
        <w:t xml:space="preserve"> </w:t>
      </w:r>
      <w:r>
        <w:t>de que</w:t>
      </w:r>
      <w:r>
        <w:rPr>
          <w:spacing w:val="-7"/>
        </w:rPr>
        <w:t xml:space="preserve"> </w:t>
      </w:r>
      <w:r>
        <w:t>constem</w:t>
      </w:r>
      <w:r>
        <w:rPr>
          <w:spacing w:val="-7"/>
        </w:rPr>
        <w:t xml:space="preserve"> </w:t>
      </w:r>
      <w:r>
        <w:t>de</w:t>
      </w:r>
      <w:r>
        <w:rPr>
          <w:spacing w:val="-7"/>
        </w:rPr>
        <w:t xml:space="preserve"> </w:t>
      </w:r>
      <w:r>
        <w:t>todas</w:t>
      </w:r>
      <w:r>
        <w:rPr>
          <w:spacing w:val="-7"/>
        </w:rPr>
        <w:t xml:space="preserve"> </w:t>
      </w:r>
      <w:r>
        <w:t>as</w:t>
      </w:r>
      <w:r>
        <w:rPr>
          <w:spacing w:val="-7"/>
        </w:rPr>
        <w:t xml:space="preserve"> </w:t>
      </w:r>
      <w:r>
        <w:t>planilhas</w:t>
      </w:r>
      <w:r>
        <w:rPr>
          <w:spacing w:val="-7"/>
        </w:rPr>
        <w:t xml:space="preserve"> </w:t>
      </w:r>
      <w:r>
        <w:t>de</w:t>
      </w:r>
      <w:r>
        <w:rPr>
          <w:spacing w:val="-7"/>
        </w:rPr>
        <w:t xml:space="preserve"> </w:t>
      </w:r>
      <w:r>
        <w:t>custos</w:t>
      </w:r>
      <w:r>
        <w:rPr>
          <w:spacing w:val="-7"/>
        </w:rPr>
        <w:t xml:space="preserve"> </w:t>
      </w:r>
      <w:r>
        <w:t>de</w:t>
      </w:r>
      <w:r>
        <w:rPr>
          <w:spacing w:val="-7"/>
        </w:rPr>
        <w:t xml:space="preserve"> </w:t>
      </w:r>
      <w:r>
        <w:t>editais</w:t>
      </w:r>
      <w:r>
        <w:rPr>
          <w:spacing w:val="-7"/>
        </w:rPr>
        <w:t xml:space="preserve"> </w:t>
      </w:r>
      <w:r>
        <w:t>de</w:t>
      </w:r>
      <w:r>
        <w:rPr>
          <w:spacing w:val="-7"/>
        </w:rPr>
        <w:t xml:space="preserve"> </w:t>
      </w:r>
      <w:r>
        <w:t>licitações</w:t>
      </w:r>
      <w:r>
        <w:rPr>
          <w:spacing w:val="-7"/>
        </w:rPr>
        <w:t xml:space="preserve"> </w:t>
      </w:r>
      <w:r>
        <w:t>a</w:t>
      </w:r>
      <w:r>
        <w:rPr>
          <w:spacing w:val="-7"/>
        </w:rPr>
        <w:t xml:space="preserve"> </w:t>
      </w:r>
      <w:r>
        <w:t>provisão</w:t>
      </w:r>
      <w:r>
        <w:rPr>
          <w:spacing w:val="-7"/>
        </w:rPr>
        <w:t xml:space="preserve"> </w:t>
      </w:r>
      <w:r>
        <w:t>financeira</w:t>
      </w:r>
      <w:r>
        <w:rPr>
          <w:spacing w:val="-7"/>
        </w:rPr>
        <w:t xml:space="preserve"> </w:t>
      </w:r>
      <w:r>
        <w:t>para</w:t>
      </w:r>
      <w:r>
        <w:rPr>
          <w:spacing w:val="-7"/>
        </w:rPr>
        <w:t xml:space="preserve"> </w:t>
      </w:r>
      <w:r>
        <w:t>cumprimento</w:t>
      </w:r>
      <w:r>
        <w:rPr>
          <w:spacing w:val="-7"/>
        </w:rPr>
        <w:t xml:space="preserve"> </w:t>
      </w:r>
      <w:r>
        <w:t>deste benefício</w:t>
      </w:r>
      <w:r>
        <w:rPr>
          <w:spacing w:val="-5"/>
        </w:rPr>
        <w:t xml:space="preserve"> </w:t>
      </w:r>
      <w:r>
        <w:t>social</w:t>
      </w:r>
      <w:r>
        <w:rPr>
          <w:spacing w:val="-5"/>
        </w:rPr>
        <w:t xml:space="preserve"> </w:t>
      </w:r>
      <w:r>
        <w:t>e</w:t>
      </w:r>
      <w:r>
        <w:rPr>
          <w:spacing w:val="-5"/>
        </w:rPr>
        <w:t xml:space="preserve"> </w:t>
      </w:r>
      <w:r>
        <w:t>de</w:t>
      </w:r>
      <w:r>
        <w:rPr>
          <w:spacing w:val="-5"/>
        </w:rPr>
        <w:t xml:space="preserve"> </w:t>
      </w:r>
      <w:r>
        <w:t>saúde,</w:t>
      </w:r>
      <w:r>
        <w:rPr>
          <w:spacing w:val="-5"/>
        </w:rPr>
        <w:t xml:space="preserve"> </w:t>
      </w:r>
      <w:r>
        <w:t>a</w:t>
      </w:r>
      <w:r>
        <w:rPr>
          <w:spacing w:val="-5"/>
        </w:rPr>
        <w:t xml:space="preserve"> </w:t>
      </w:r>
      <w:r>
        <w:t>fim</w:t>
      </w:r>
      <w:r>
        <w:rPr>
          <w:spacing w:val="-5"/>
        </w:rPr>
        <w:t xml:space="preserve"> </w:t>
      </w:r>
      <w:r>
        <w:t>de</w:t>
      </w:r>
      <w:r>
        <w:rPr>
          <w:spacing w:val="-5"/>
        </w:rPr>
        <w:t xml:space="preserve"> </w:t>
      </w:r>
      <w:r>
        <w:t>que</w:t>
      </w:r>
      <w:r>
        <w:rPr>
          <w:spacing w:val="-5"/>
        </w:rPr>
        <w:t xml:space="preserve"> </w:t>
      </w:r>
      <w:r>
        <w:t>seja</w:t>
      </w:r>
      <w:r>
        <w:rPr>
          <w:spacing w:val="-5"/>
        </w:rPr>
        <w:t xml:space="preserve"> </w:t>
      </w:r>
      <w:r>
        <w:t>preservado</w:t>
      </w:r>
      <w:r>
        <w:rPr>
          <w:spacing w:val="-5"/>
        </w:rPr>
        <w:t xml:space="preserve"> </w:t>
      </w:r>
      <w:r>
        <w:t>o</w:t>
      </w:r>
      <w:r>
        <w:rPr>
          <w:spacing w:val="-5"/>
        </w:rPr>
        <w:t xml:space="preserve"> </w:t>
      </w:r>
      <w:r>
        <w:t>patrimônio</w:t>
      </w:r>
      <w:r>
        <w:rPr>
          <w:spacing w:val="-5"/>
        </w:rPr>
        <w:t xml:space="preserve"> </w:t>
      </w:r>
      <w:r>
        <w:t>jurídico</w:t>
      </w:r>
      <w:r>
        <w:rPr>
          <w:spacing w:val="-5"/>
        </w:rPr>
        <w:t xml:space="preserve"> </w:t>
      </w:r>
      <w:r>
        <w:t>dos</w:t>
      </w:r>
      <w:r>
        <w:rPr>
          <w:spacing w:val="-5"/>
        </w:rPr>
        <w:t xml:space="preserve"> </w:t>
      </w:r>
      <w:r>
        <w:t>trabalhadores</w:t>
      </w:r>
      <w:r>
        <w:rPr>
          <w:spacing w:val="-5"/>
        </w:rPr>
        <w:t xml:space="preserve"> </w:t>
      </w:r>
      <w:r>
        <w:t>em</w:t>
      </w:r>
      <w:r>
        <w:rPr>
          <w:spacing w:val="-5"/>
        </w:rPr>
        <w:t xml:space="preserve"> </w:t>
      </w:r>
      <w:r>
        <w:t>consonância com o artigo 444 da CLT.</w:t>
      </w:r>
    </w:p>
    <w:p w14:paraId="784E68A9" w14:textId="77777777" w:rsidR="000431DD" w:rsidRDefault="000431DD" w:rsidP="000431DD">
      <w:pPr>
        <w:pStyle w:val="Corpodetexto"/>
        <w:spacing w:before="182" w:line="232" w:lineRule="auto"/>
        <w:ind w:left="147" w:right="15"/>
        <w:jc w:val="both"/>
      </w:pPr>
      <w:r>
        <w:rPr>
          <w:rFonts w:ascii="Arial" w:hAnsi="Arial"/>
          <w:b/>
        </w:rPr>
        <w:t xml:space="preserve">PARÁGRAFO DÉCIMO PRIMEIRO: </w:t>
      </w:r>
      <w:r>
        <w:t>Sempre que necessário à comprovação do cumprimento da Convenção Coletiva</w:t>
      </w:r>
      <w:r>
        <w:rPr>
          <w:spacing w:val="-2"/>
        </w:rPr>
        <w:t xml:space="preserve"> </w:t>
      </w:r>
      <w:r>
        <w:t>de</w:t>
      </w:r>
      <w:r>
        <w:rPr>
          <w:spacing w:val="-6"/>
        </w:rPr>
        <w:t xml:space="preserve"> </w:t>
      </w:r>
      <w:r>
        <w:t>Trabalho,</w:t>
      </w:r>
      <w:r>
        <w:rPr>
          <w:spacing w:val="-1"/>
        </w:rPr>
        <w:t xml:space="preserve"> </w:t>
      </w:r>
      <w:r>
        <w:t>o</w:t>
      </w:r>
      <w:r>
        <w:rPr>
          <w:spacing w:val="-2"/>
        </w:rPr>
        <w:t xml:space="preserve"> </w:t>
      </w:r>
      <w:r>
        <w:t>Sindicato</w:t>
      </w:r>
      <w:r>
        <w:rPr>
          <w:spacing w:val="-2"/>
        </w:rPr>
        <w:t xml:space="preserve"> </w:t>
      </w:r>
      <w:r>
        <w:t>obreiro</w:t>
      </w:r>
      <w:r>
        <w:rPr>
          <w:spacing w:val="-2"/>
        </w:rPr>
        <w:t xml:space="preserve"> </w:t>
      </w:r>
      <w:r>
        <w:t>poderá</w:t>
      </w:r>
      <w:r>
        <w:rPr>
          <w:spacing w:val="-1"/>
        </w:rPr>
        <w:t xml:space="preserve"> </w:t>
      </w:r>
      <w:r>
        <w:t>solicitar</w:t>
      </w:r>
      <w:r>
        <w:rPr>
          <w:spacing w:val="-2"/>
        </w:rPr>
        <w:t xml:space="preserve"> </w:t>
      </w:r>
      <w:r>
        <w:t>a</w:t>
      </w:r>
      <w:r>
        <w:rPr>
          <w:spacing w:val="-2"/>
        </w:rPr>
        <w:t xml:space="preserve"> </w:t>
      </w:r>
      <w:r>
        <w:t>comprovação</w:t>
      </w:r>
      <w:r>
        <w:rPr>
          <w:spacing w:val="-2"/>
        </w:rPr>
        <w:t xml:space="preserve"> </w:t>
      </w:r>
      <w:r>
        <w:t>do</w:t>
      </w:r>
      <w:r>
        <w:rPr>
          <w:spacing w:val="-1"/>
        </w:rPr>
        <w:t xml:space="preserve"> </w:t>
      </w:r>
      <w:r>
        <w:t>pagamento</w:t>
      </w:r>
      <w:r>
        <w:rPr>
          <w:spacing w:val="-2"/>
        </w:rPr>
        <w:t xml:space="preserve"> </w:t>
      </w:r>
      <w:r>
        <w:t>do</w:t>
      </w:r>
      <w:r>
        <w:rPr>
          <w:spacing w:val="-2"/>
        </w:rPr>
        <w:t xml:space="preserve"> </w:t>
      </w:r>
      <w:r>
        <w:t>benefício</w:t>
      </w:r>
      <w:r>
        <w:rPr>
          <w:spacing w:val="-2"/>
        </w:rPr>
        <w:t xml:space="preserve"> estabelecida</w:t>
      </w:r>
    </w:p>
    <w:p w14:paraId="73122363" w14:textId="77777777" w:rsidR="000431DD" w:rsidRDefault="000431DD" w:rsidP="000431DD">
      <w:pPr>
        <w:pStyle w:val="Corpodetexto"/>
        <w:spacing w:line="232" w:lineRule="auto"/>
        <w:jc w:val="both"/>
        <w:sectPr w:rsidR="000431DD" w:rsidSect="000431DD">
          <w:pgSz w:w="11900" w:h="16840"/>
          <w:pgMar w:top="1020" w:right="566" w:bottom="460" w:left="566" w:header="284" w:footer="268" w:gutter="0"/>
          <w:cols w:space="720"/>
        </w:sectPr>
      </w:pPr>
    </w:p>
    <w:p w14:paraId="19E480E2" w14:textId="77777777" w:rsidR="000431DD" w:rsidRDefault="000431DD" w:rsidP="000431DD">
      <w:pPr>
        <w:pStyle w:val="Corpodetexto"/>
        <w:spacing w:before="93"/>
        <w:ind w:left="147"/>
        <w:jc w:val="both"/>
      </w:pPr>
      <w:r>
        <w:lastRenderedPageBreak/>
        <w:t>nessa</w:t>
      </w:r>
      <w:r>
        <w:rPr>
          <w:spacing w:val="-7"/>
        </w:rPr>
        <w:t xml:space="preserve"> </w:t>
      </w:r>
      <w:r>
        <w:rPr>
          <w:spacing w:val="-2"/>
        </w:rPr>
        <w:t>cláusula.</w:t>
      </w:r>
    </w:p>
    <w:p w14:paraId="6E311193" w14:textId="77777777" w:rsidR="000431DD" w:rsidRDefault="000431DD" w:rsidP="000431DD">
      <w:pPr>
        <w:pStyle w:val="Corpodetexto"/>
        <w:spacing w:before="181" w:line="232" w:lineRule="auto"/>
        <w:ind w:left="147" w:right="15"/>
        <w:jc w:val="both"/>
      </w:pPr>
      <w:r>
        <w:rPr>
          <w:rFonts w:ascii="Arial" w:hAnsi="Arial"/>
          <w:b/>
        </w:rPr>
        <w:t xml:space="preserve">PARÁGRAFO DÉCIMO SEGUNDO: </w:t>
      </w:r>
      <w:r>
        <w:t xml:space="preserve">O sindicato obreiro obriga-se a denunciar aos tomadores de serviços </w:t>
      </w:r>
      <w:r>
        <w:rPr>
          <w:rFonts w:ascii="Arial" w:hAnsi="Arial"/>
          <w:b/>
        </w:rPr>
        <w:t>e/ou órgãos</w:t>
      </w:r>
      <w:r>
        <w:rPr>
          <w:rFonts w:ascii="Arial" w:hAnsi="Arial"/>
          <w:b/>
          <w:spacing w:val="-3"/>
        </w:rPr>
        <w:t xml:space="preserve"> </w:t>
      </w:r>
      <w:r>
        <w:rPr>
          <w:rFonts w:ascii="Arial" w:hAnsi="Arial"/>
          <w:b/>
        </w:rPr>
        <w:t>competentes,</w:t>
      </w:r>
      <w:r>
        <w:rPr>
          <w:rFonts w:ascii="Arial" w:hAnsi="Arial"/>
          <w:b/>
          <w:spacing w:val="-3"/>
        </w:rPr>
        <w:t xml:space="preserve"> </w:t>
      </w:r>
      <w:r>
        <w:t>no</w:t>
      </w:r>
      <w:r>
        <w:rPr>
          <w:spacing w:val="-3"/>
        </w:rPr>
        <w:t xml:space="preserve"> </w:t>
      </w:r>
      <w:r>
        <w:t>prazo</w:t>
      </w:r>
      <w:r>
        <w:rPr>
          <w:spacing w:val="-3"/>
        </w:rPr>
        <w:t xml:space="preserve"> </w:t>
      </w:r>
      <w:r>
        <w:t>de</w:t>
      </w:r>
      <w:r>
        <w:rPr>
          <w:spacing w:val="-3"/>
        </w:rPr>
        <w:t xml:space="preserve"> </w:t>
      </w:r>
      <w:r>
        <w:t>até</w:t>
      </w:r>
      <w:r>
        <w:rPr>
          <w:spacing w:val="-3"/>
        </w:rPr>
        <w:t xml:space="preserve"> </w:t>
      </w:r>
      <w:r>
        <w:t>20</w:t>
      </w:r>
      <w:r>
        <w:rPr>
          <w:spacing w:val="-3"/>
        </w:rPr>
        <w:t xml:space="preserve"> </w:t>
      </w:r>
      <w:r>
        <w:t>(vinte)</w:t>
      </w:r>
      <w:r>
        <w:rPr>
          <w:spacing w:val="-3"/>
        </w:rPr>
        <w:t xml:space="preserve"> </w:t>
      </w:r>
      <w:r>
        <w:t>dias,</w:t>
      </w:r>
      <w:r>
        <w:rPr>
          <w:spacing w:val="-3"/>
        </w:rPr>
        <w:t xml:space="preserve"> </w:t>
      </w:r>
      <w:r>
        <w:t>contados</w:t>
      </w:r>
      <w:r>
        <w:rPr>
          <w:spacing w:val="-3"/>
        </w:rPr>
        <w:t xml:space="preserve"> </w:t>
      </w:r>
      <w:r>
        <w:t>da</w:t>
      </w:r>
      <w:r>
        <w:rPr>
          <w:spacing w:val="-3"/>
        </w:rPr>
        <w:t xml:space="preserve"> </w:t>
      </w:r>
      <w:r>
        <w:t>data</w:t>
      </w:r>
      <w:r>
        <w:rPr>
          <w:spacing w:val="-3"/>
        </w:rPr>
        <w:t xml:space="preserve"> </w:t>
      </w:r>
      <w:r>
        <w:t>prevista</w:t>
      </w:r>
      <w:r>
        <w:rPr>
          <w:spacing w:val="-3"/>
        </w:rPr>
        <w:t xml:space="preserve"> </w:t>
      </w:r>
      <w:r>
        <w:t>para</w:t>
      </w:r>
      <w:r>
        <w:rPr>
          <w:spacing w:val="-3"/>
        </w:rPr>
        <w:t xml:space="preserve"> </w:t>
      </w:r>
      <w:r>
        <w:t>cumprimento</w:t>
      </w:r>
      <w:r>
        <w:rPr>
          <w:spacing w:val="-3"/>
        </w:rPr>
        <w:t xml:space="preserve"> </w:t>
      </w:r>
      <w:r>
        <w:t>da</w:t>
      </w:r>
      <w:r>
        <w:rPr>
          <w:spacing w:val="-3"/>
        </w:rPr>
        <w:t xml:space="preserve"> </w:t>
      </w:r>
      <w:r>
        <w:t>obrigação, o descumprimento da norma por parte da empresa prestadora, bem como promover as ações necessárias ao recebimento do valor devido. No caso de descumprimento dessa regra, a representação dos trabalhadores responderá diretamente perante a empresa contratada pelos valores inadimplidos pelas empresas.</w:t>
      </w:r>
    </w:p>
    <w:p w14:paraId="6B7C2C6F" w14:textId="77777777" w:rsidR="000431DD" w:rsidRDefault="000431DD" w:rsidP="000431DD">
      <w:pPr>
        <w:pStyle w:val="Corpodetexto"/>
        <w:spacing w:before="182" w:line="232" w:lineRule="auto"/>
        <w:ind w:left="147" w:right="15"/>
        <w:jc w:val="both"/>
      </w:pPr>
      <w:r>
        <w:rPr>
          <w:rFonts w:ascii="Arial" w:hAnsi="Arial"/>
          <w:b/>
        </w:rPr>
        <w:t xml:space="preserve">PARÁGRAFO DÉCIMO TERCEIRO: </w:t>
      </w:r>
      <w:r>
        <w:t>O sindicato obreiro promoverá ação de cumprimento, na condição de substituto</w:t>
      </w:r>
      <w:r>
        <w:rPr>
          <w:spacing w:val="-6"/>
        </w:rPr>
        <w:t xml:space="preserve"> </w:t>
      </w:r>
      <w:r>
        <w:t>processual,</w:t>
      </w:r>
      <w:r>
        <w:rPr>
          <w:spacing w:val="-6"/>
        </w:rPr>
        <w:t xml:space="preserve"> </w:t>
      </w:r>
      <w:r>
        <w:t>na</w:t>
      </w:r>
      <w:r>
        <w:rPr>
          <w:spacing w:val="-6"/>
        </w:rPr>
        <w:t xml:space="preserve"> </w:t>
      </w:r>
      <w:r>
        <w:t>hipótese</w:t>
      </w:r>
      <w:r>
        <w:rPr>
          <w:spacing w:val="-6"/>
        </w:rPr>
        <w:t xml:space="preserve"> </w:t>
      </w:r>
      <w:r>
        <w:t>de</w:t>
      </w:r>
      <w:r>
        <w:rPr>
          <w:spacing w:val="-6"/>
        </w:rPr>
        <w:t xml:space="preserve"> </w:t>
      </w:r>
      <w:r>
        <w:t>descumprimento</w:t>
      </w:r>
      <w:r>
        <w:rPr>
          <w:spacing w:val="-6"/>
        </w:rPr>
        <w:t xml:space="preserve"> </w:t>
      </w:r>
      <w:r>
        <w:t>da</w:t>
      </w:r>
      <w:r>
        <w:rPr>
          <w:spacing w:val="-6"/>
        </w:rPr>
        <w:t xml:space="preserve"> </w:t>
      </w:r>
      <w:r>
        <w:t>presente</w:t>
      </w:r>
      <w:r>
        <w:rPr>
          <w:spacing w:val="-6"/>
        </w:rPr>
        <w:t xml:space="preserve"> </w:t>
      </w:r>
      <w:r>
        <w:t>avença,</w:t>
      </w:r>
      <w:r>
        <w:rPr>
          <w:spacing w:val="-6"/>
        </w:rPr>
        <w:t xml:space="preserve"> </w:t>
      </w:r>
      <w:r>
        <w:t>ficando</w:t>
      </w:r>
      <w:r>
        <w:rPr>
          <w:spacing w:val="-6"/>
        </w:rPr>
        <w:t xml:space="preserve"> </w:t>
      </w:r>
      <w:r>
        <w:t>desde</w:t>
      </w:r>
      <w:r>
        <w:rPr>
          <w:spacing w:val="-6"/>
        </w:rPr>
        <w:t xml:space="preserve"> </w:t>
      </w:r>
      <w:r>
        <w:t>já</w:t>
      </w:r>
      <w:r>
        <w:rPr>
          <w:spacing w:val="-6"/>
        </w:rPr>
        <w:t xml:space="preserve"> </w:t>
      </w:r>
      <w:r>
        <w:t>acordado</w:t>
      </w:r>
      <w:r>
        <w:rPr>
          <w:spacing w:val="-6"/>
        </w:rPr>
        <w:t xml:space="preserve"> </w:t>
      </w:r>
      <w:r>
        <w:t>que,</w:t>
      </w:r>
      <w:r>
        <w:rPr>
          <w:spacing w:val="-6"/>
        </w:rPr>
        <w:t xml:space="preserve"> </w:t>
      </w:r>
      <w:r>
        <w:t>nesse caso, incidirá multa de 5% (cinco por cento) sobre o montante devido e incidência de juros de 1%(um por cento) ao</w:t>
      </w:r>
      <w:r>
        <w:rPr>
          <w:spacing w:val="-10"/>
        </w:rPr>
        <w:t xml:space="preserve"> </w:t>
      </w:r>
      <w:r>
        <w:t>mês</w:t>
      </w:r>
      <w:r>
        <w:rPr>
          <w:spacing w:val="-7"/>
        </w:rPr>
        <w:t xml:space="preserve"> </w:t>
      </w:r>
      <w:r>
        <w:t>e</w:t>
      </w:r>
      <w:r>
        <w:rPr>
          <w:spacing w:val="-7"/>
        </w:rPr>
        <w:t xml:space="preserve"> </w:t>
      </w:r>
      <w:r>
        <w:t>correção</w:t>
      </w:r>
      <w:r>
        <w:rPr>
          <w:spacing w:val="-7"/>
        </w:rPr>
        <w:t xml:space="preserve"> </w:t>
      </w:r>
      <w:r>
        <w:t>monetária,</w:t>
      </w:r>
      <w:r>
        <w:rPr>
          <w:spacing w:val="-7"/>
        </w:rPr>
        <w:t xml:space="preserve"> </w:t>
      </w:r>
      <w:r>
        <w:t>contados</w:t>
      </w:r>
      <w:r>
        <w:rPr>
          <w:spacing w:val="-7"/>
        </w:rPr>
        <w:t xml:space="preserve"> </w:t>
      </w:r>
      <w:r>
        <w:t>da</w:t>
      </w:r>
      <w:r>
        <w:rPr>
          <w:spacing w:val="-7"/>
        </w:rPr>
        <w:t xml:space="preserve"> </w:t>
      </w:r>
      <w:r>
        <w:t>data</w:t>
      </w:r>
      <w:r>
        <w:rPr>
          <w:spacing w:val="-7"/>
        </w:rPr>
        <w:t xml:space="preserve"> </w:t>
      </w:r>
      <w:r>
        <w:t>do</w:t>
      </w:r>
      <w:r>
        <w:rPr>
          <w:spacing w:val="-7"/>
        </w:rPr>
        <w:t xml:space="preserve"> </w:t>
      </w:r>
      <w:r>
        <w:t>inadimplemento,</w:t>
      </w:r>
      <w:r>
        <w:rPr>
          <w:spacing w:val="-7"/>
        </w:rPr>
        <w:t xml:space="preserve"> </w:t>
      </w:r>
      <w:r>
        <w:t>devendo</w:t>
      </w:r>
      <w:r>
        <w:rPr>
          <w:spacing w:val="-7"/>
        </w:rPr>
        <w:t xml:space="preserve"> </w:t>
      </w:r>
      <w:r>
        <w:t>a</w:t>
      </w:r>
      <w:r>
        <w:rPr>
          <w:spacing w:val="-7"/>
        </w:rPr>
        <w:t xml:space="preserve"> </w:t>
      </w:r>
      <w:r>
        <w:t>entidade</w:t>
      </w:r>
      <w:r>
        <w:rPr>
          <w:spacing w:val="-7"/>
        </w:rPr>
        <w:t xml:space="preserve"> </w:t>
      </w:r>
      <w:r>
        <w:t>laboral,</w:t>
      </w:r>
      <w:r>
        <w:rPr>
          <w:spacing w:val="-7"/>
        </w:rPr>
        <w:t xml:space="preserve"> </w:t>
      </w:r>
      <w:r>
        <w:t>em</w:t>
      </w:r>
      <w:r>
        <w:rPr>
          <w:spacing w:val="-7"/>
        </w:rPr>
        <w:t xml:space="preserve"> </w:t>
      </w:r>
      <w:r>
        <w:t>sede</w:t>
      </w:r>
      <w:r>
        <w:rPr>
          <w:spacing w:val="-7"/>
        </w:rPr>
        <w:t xml:space="preserve"> </w:t>
      </w:r>
      <w:r>
        <w:t>de</w:t>
      </w:r>
      <w:r>
        <w:rPr>
          <w:spacing w:val="-15"/>
        </w:rPr>
        <w:t xml:space="preserve"> </w:t>
      </w:r>
      <w:r>
        <w:t>Ação de Cumprimento, informar diretamente a conta bancária da empresa gestora do referido benefício.</w:t>
      </w:r>
    </w:p>
    <w:p w14:paraId="15C19E3B"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1"/>
        </w:rPr>
        <w:t xml:space="preserve"> </w:t>
      </w:r>
      <w:r>
        <w:rPr>
          <w:rFonts w:ascii="Arial" w:hAnsi="Arial"/>
          <w:b/>
        </w:rPr>
        <w:t>DÉCIMO</w:t>
      </w:r>
      <w:r>
        <w:rPr>
          <w:rFonts w:ascii="Arial" w:hAnsi="Arial"/>
          <w:b/>
          <w:spacing w:val="-1"/>
        </w:rPr>
        <w:t xml:space="preserve"> </w:t>
      </w:r>
      <w:r>
        <w:rPr>
          <w:rFonts w:ascii="Arial" w:hAnsi="Arial"/>
          <w:b/>
        </w:rPr>
        <w:t>QUARTO:</w:t>
      </w:r>
      <w:r>
        <w:rPr>
          <w:rFonts w:ascii="Arial" w:hAnsi="Arial"/>
          <w:b/>
          <w:spacing w:val="-1"/>
        </w:rPr>
        <w:t xml:space="preserve"> </w:t>
      </w:r>
      <w:r>
        <w:t>Na</w:t>
      </w:r>
      <w:r>
        <w:rPr>
          <w:spacing w:val="-1"/>
        </w:rPr>
        <w:t xml:space="preserve"> </w:t>
      </w:r>
      <w:r>
        <w:t>hipótese</w:t>
      </w:r>
      <w:r>
        <w:rPr>
          <w:spacing w:val="-1"/>
        </w:rPr>
        <w:t xml:space="preserve"> </w:t>
      </w:r>
      <w:r>
        <w:t>de</w:t>
      </w:r>
      <w:r>
        <w:rPr>
          <w:spacing w:val="-1"/>
        </w:rPr>
        <w:t xml:space="preserve"> </w:t>
      </w:r>
      <w:r>
        <w:t>descumprimento</w:t>
      </w:r>
      <w:r>
        <w:rPr>
          <w:spacing w:val="-1"/>
        </w:rPr>
        <w:t xml:space="preserve"> </w:t>
      </w:r>
      <w:r>
        <w:t>do</w:t>
      </w:r>
      <w:r>
        <w:rPr>
          <w:spacing w:val="-1"/>
        </w:rPr>
        <w:t xml:space="preserve"> </w:t>
      </w:r>
      <w:r>
        <w:t>parágrafo</w:t>
      </w:r>
      <w:r>
        <w:rPr>
          <w:spacing w:val="-1"/>
        </w:rPr>
        <w:t xml:space="preserve"> </w:t>
      </w:r>
      <w:r>
        <w:t>primeiro</w:t>
      </w:r>
      <w:r>
        <w:rPr>
          <w:spacing w:val="-1"/>
        </w:rPr>
        <w:t xml:space="preserve"> </w:t>
      </w:r>
      <w:r>
        <w:t>da</w:t>
      </w:r>
      <w:r>
        <w:rPr>
          <w:spacing w:val="-1"/>
        </w:rPr>
        <w:t xml:space="preserve"> </w:t>
      </w:r>
      <w:r>
        <w:t>presente</w:t>
      </w:r>
      <w:r>
        <w:rPr>
          <w:spacing w:val="-1"/>
        </w:rPr>
        <w:t xml:space="preserve"> </w:t>
      </w:r>
      <w:r>
        <w:t>avença,</w:t>
      </w:r>
      <w:r>
        <w:rPr>
          <w:spacing w:val="-1"/>
        </w:rPr>
        <w:t xml:space="preserve"> </w:t>
      </w:r>
      <w:r>
        <w:t>a empresa gestora do benefício (prestação dos serviços), adotará medidas de proteção ao crédito, ações cartoriais e judiciais necessárias, independentemente das medidas judiciais ajuizadas pela representação laboral. Sendo certo que os convenentes não respondem perante a operadora, por nenhuma obrigação porventura inadimplidas pelas empresas.</w:t>
      </w:r>
    </w:p>
    <w:p w14:paraId="3FDFF34F" w14:textId="77777777" w:rsidR="000431DD" w:rsidRDefault="000431DD" w:rsidP="000431DD">
      <w:pPr>
        <w:pStyle w:val="Corpodetexto"/>
        <w:spacing w:before="182" w:line="232" w:lineRule="auto"/>
        <w:ind w:left="147" w:right="15"/>
        <w:jc w:val="both"/>
      </w:pPr>
      <w:r>
        <w:rPr>
          <w:rFonts w:ascii="Arial" w:hAnsi="Arial"/>
          <w:b/>
        </w:rPr>
        <w:t xml:space="preserve">PARÁGRAFO DÉCIMO QUINTO: </w:t>
      </w:r>
      <w:r>
        <w:t>Em face ao estipulado no parágrafo décimo segundo, a empresa contratada obriga-se a entregar mensalmente relatório das medidas tomadas e da prestação de serviços realizados, inclusive, comunicando aos convenentes, no prazo de 10(dez) dias do vencimento da obrigação, qualquer irregularidade no pagamento por parte das empresas.</w:t>
      </w:r>
    </w:p>
    <w:p w14:paraId="0D85E82E" w14:textId="77777777" w:rsidR="000431DD" w:rsidRDefault="000431DD" w:rsidP="000431DD">
      <w:pPr>
        <w:pStyle w:val="Corpodetexto"/>
        <w:spacing w:before="181" w:line="232" w:lineRule="auto"/>
        <w:ind w:left="147" w:right="15"/>
        <w:jc w:val="both"/>
      </w:pPr>
      <w:r>
        <w:rPr>
          <w:rFonts w:ascii="Arial" w:hAnsi="Arial"/>
          <w:b/>
        </w:rPr>
        <w:t xml:space="preserve">PARÁGRAFO DÉCIMO SEXTO: </w:t>
      </w:r>
      <w:r>
        <w:t>O sindicato laboral promoverá ação de cumprimento, em caso de inadimplemento desta cláusula, independente das medidas administrativas e judiciais que venham a ser tomadas pela empresa gestora.</w:t>
      </w:r>
    </w:p>
    <w:p w14:paraId="6528F551" w14:textId="77777777" w:rsidR="000431DD" w:rsidRDefault="000431DD" w:rsidP="000431DD">
      <w:pPr>
        <w:pStyle w:val="Corpodetexto"/>
        <w:spacing w:before="176"/>
      </w:pPr>
    </w:p>
    <w:p w14:paraId="6F57FEA3" w14:textId="77777777" w:rsidR="000431DD" w:rsidRDefault="000431DD" w:rsidP="000431DD">
      <w:pPr>
        <w:pStyle w:val="Ttulo5"/>
      </w:pPr>
      <w:r>
        <w:t>CONTRATO</w:t>
      </w:r>
      <w:r>
        <w:rPr>
          <w:spacing w:val="6"/>
        </w:rPr>
        <w:t xml:space="preserve"> </w:t>
      </w:r>
      <w:r>
        <w:t>DE</w:t>
      </w:r>
      <w:r>
        <w:rPr>
          <w:spacing w:val="7"/>
        </w:rPr>
        <w:t xml:space="preserve"> </w:t>
      </w:r>
      <w:r>
        <w:t>TRABALHO</w:t>
      </w:r>
      <w:r>
        <w:rPr>
          <w:spacing w:val="7"/>
        </w:rPr>
        <w:t xml:space="preserve"> </w:t>
      </w:r>
      <w:r>
        <w:t>–</w:t>
      </w:r>
      <w:r>
        <w:rPr>
          <w:spacing w:val="-4"/>
        </w:rPr>
        <w:t xml:space="preserve"> </w:t>
      </w:r>
      <w:r>
        <w:t>ADMISSÃO,</w:t>
      </w:r>
      <w:r>
        <w:rPr>
          <w:spacing w:val="7"/>
        </w:rPr>
        <w:t xml:space="preserve"> </w:t>
      </w:r>
      <w:r>
        <w:t>DEMISSÃO,</w:t>
      </w:r>
      <w:r>
        <w:rPr>
          <w:spacing w:val="7"/>
        </w:rPr>
        <w:t xml:space="preserve"> </w:t>
      </w:r>
      <w:r>
        <w:rPr>
          <w:spacing w:val="-2"/>
        </w:rPr>
        <w:t>MODALIDADES</w:t>
      </w:r>
    </w:p>
    <w:p w14:paraId="1DD0A7BB" w14:textId="77777777" w:rsidR="000431DD" w:rsidRDefault="000431DD" w:rsidP="000431DD">
      <w:pPr>
        <w:pStyle w:val="Ttulo8"/>
        <w:spacing w:before="2"/>
        <w:ind w:right="45"/>
      </w:pPr>
      <w:r>
        <w:rPr>
          <w:spacing w:val="-2"/>
        </w:rPr>
        <w:t>DESLIGAMENTO/DEMISSÃO</w:t>
      </w:r>
    </w:p>
    <w:p w14:paraId="68BF75CA"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DÉCIMA</w:t>
      </w:r>
      <w:r>
        <w:rPr>
          <w:rFonts w:ascii="Arial" w:hAnsi="Arial"/>
          <w:b/>
          <w:spacing w:val="-4"/>
          <w:sz w:val="18"/>
        </w:rPr>
        <w:t xml:space="preserve"> </w:t>
      </w:r>
      <w:r>
        <w:rPr>
          <w:rFonts w:ascii="Arial" w:hAnsi="Arial"/>
          <w:b/>
          <w:sz w:val="18"/>
        </w:rPr>
        <w:t>SÉTIMA</w:t>
      </w:r>
      <w:r>
        <w:rPr>
          <w:rFonts w:ascii="Arial" w:hAnsi="Arial"/>
          <w:b/>
          <w:spacing w:val="-4"/>
          <w:sz w:val="18"/>
        </w:rPr>
        <w:t xml:space="preserve"> </w:t>
      </w:r>
      <w:r>
        <w:rPr>
          <w:rFonts w:ascii="Arial" w:hAnsi="Arial"/>
          <w:b/>
          <w:sz w:val="18"/>
        </w:rPr>
        <w:t>-</w:t>
      </w:r>
      <w:r>
        <w:rPr>
          <w:rFonts w:ascii="Arial" w:hAnsi="Arial"/>
          <w:b/>
          <w:spacing w:val="3"/>
          <w:sz w:val="18"/>
        </w:rPr>
        <w:t xml:space="preserve"> </w:t>
      </w:r>
      <w:r>
        <w:rPr>
          <w:rFonts w:ascii="Arial" w:hAnsi="Arial"/>
          <w:b/>
          <w:sz w:val="18"/>
        </w:rPr>
        <w:t>DO</w:t>
      </w:r>
      <w:r>
        <w:rPr>
          <w:rFonts w:ascii="Arial" w:hAnsi="Arial"/>
          <w:b/>
          <w:spacing w:val="4"/>
          <w:sz w:val="18"/>
        </w:rPr>
        <w:t xml:space="preserve"> </w:t>
      </w:r>
      <w:r>
        <w:rPr>
          <w:rFonts w:ascii="Arial" w:hAnsi="Arial"/>
          <w:b/>
          <w:sz w:val="18"/>
        </w:rPr>
        <w:t>PAGAMENTO</w:t>
      </w:r>
      <w:r>
        <w:rPr>
          <w:rFonts w:ascii="Arial" w:hAnsi="Arial"/>
          <w:b/>
          <w:spacing w:val="3"/>
          <w:sz w:val="18"/>
        </w:rPr>
        <w:t xml:space="preserve"> </w:t>
      </w:r>
      <w:r>
        <w:rPr>
          <w:rFonts w:ascii="Arial" w:hAnsi="Arial"/>
          <w:b/>
          <w:sz w:val="18"/>
        </w:rPr>
        <w:t>DE</w:t>
      </w:r>
      <w:r>
        <w:rPr>
          <w:rFonts w:ascii="Arial" w:hAnsi="Arial"/>
          <w:b/>
          <w:spacing w:val="4"/>
          <w:sz w:val="18"/>
        </w:rPr>
        <w:t xml:space="preserve"> </w:t>
      </w:r>
      <w:r>
        <w:rPr>
          <w:rFonts w:ascii="Arial" w:hAnsi="Arial"/>
          <w:b/>
          <w:spacing w:val="-2"/>
          <w:sz w:val="18"/>
        </w:rPr>
        <w:t>RESCISÃO</w:t>
      </w:r>
    </w:p>
    <w:p w14:paraId="1416C3D1" w14:textId="77777777" w:rsidR="000431DD" w:rsidRDefault="000431DD" w:rsidP="000431DD">
      <w:pPr>
        <w:pStyle w:val="Corpodetexto"/>
        <w:spacing w:before="175"/>
        <w:rPr>
          <w:rFonts w:ascii="Arial"/>
          <w:b/>
          <w:sz w:val="18"/>
        </w:rPr>
      </w:pPr>
    </w:p>
    <w:p w14:paraId="4862DEF3" w14:textId="77777777" w:rsidR="000431DD" w:rsidRDefault="000431DD" w:rsidP="000431DD">
      <w:pPr>
        <w:pStyle w:val="Corpodetexto"/>
        <w:spacing w:line="232" w:lineRule="auto"/>
        <w:ind w:left="147" w:right="15"/>
        <w:jc w:val="both"/>
        <w:rPr>
          <w:sz w:val="18"/>
        </w:rPr>
      </w:pPr>
      <w:r>
        <w:t>O pagamento das parcelas constantes do instrumento de rescisão ou recibo de quitação deverá ser efetuado no prazo da lei vigente</w:t>
      </w:r>
      <w:r>
        <w:rPr>
          <w:sz w:val="18"/>
        </w:rPr>
        <w:t>.</w:t>
      </w:r>
    </w:p>
    <w:p w14:paraId="140FE8B2" w14:textId="77777777" w:rsidR="000431DD" w:rsidRDefault="000431DD" w:rsidP="000431DD">
      <w:pPr>
        <w:pStyle w:val="Corpodetexto"/>
      </w:pPr>
    </w:p>
    <w:p w14:paraId="415EB507" w14:textId="77777777" w:rsidR="000431DD" w:rsidRDefault="000431DD" w:rsidP="000431DD">
      <w:pPr>
        <w:pStyle w:val="Corpodetexto"/>
      </w:pPr>
    </w:p>
    <w:p w14:paraId="6953A881" w14:textId="77777777" w:rsidR="000431DD" w:rsidRDefault="000431DD" w:rsidP="000431DD">
      <w:pPr>
        <w:pStyle w:val="Corpodetexto"/>
      </w:pPr>
    </w:p>
    <w:p w14:paraId="49744A55" w14:textId="77777777" w:rsidR="000431DD" w:rsidRDefault="000431DD" w:rsidP="000431DD">
      <w:pPr>
        <w:pStyle w:val="Corpodetexto"/>
        <w:spacing w:before="32"/>
      </w:pPr>
    </w:p>
    <w:p w14:paraId="0D54872F"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9"/>
          <w:sz w:val="18"/>
        </w:rPr>
        <w:t xml:space="preserve"> </w:t>
      </w:r>
      <w:r>
        <w:rPr>
          <w:rFonts w:ascii="Arial" w:hAnsi="Arial"/>
          <w:b/>
          <w:sz w:val="18"/>
        </w:rPr>
        <w:t>DÉCIMA</w:t>
      </w:r>
      <w:r>
        <w:rPr>
          <w:rFonts w:ascii="Arial" w:hAnsi="Arial"/>
          <w:b/>
          <w:spacing w:val="-8"/>
          <w:sz w:val="18"/>
        </w:rPr>
        <w:t xml:space="preserve"> </w:t>
      </w:r>
      <w:r>
        <w:rPr>
          <w:rFonts w:ascii="Arial" w:hAnsi="Arial"/>
          <w:b/>
          <w:sz w:val="18"/>
        </w:rPr>
        <w:t>OITAVA</w:t>
      </w:r>
      <w:r>
        <w:rPr>
          <w:rFonts w:ascii="Arial" w:hAnsi="Arial"/>
          <w:b/>
          <w:spacing w:val="-8"/>
          <w:sz w:val="18"/>
        </w:rPr>
        <w:t xml:space="preserve"> </w:t>
      </w:r>
      <w:r>
        <w:rPr>
          <w:rFonts w:ascii="Arial" w:hAnsi="Arial"/>
          <w:b/>
          <w:sz w:val="18"/>
        </w:rPr>
        <w:t>-</w:t>
      </w:r>
      <w:r>
        <w:rPr>
          <w:rFonts w:ascii="Arial" w:hAnsi="Arial"/>
          <w:b/>
          <w:spacing w:val="-1"/>
          <w:sz w:val="18"/>
        </w:rPr>
        <w:t xml:space="preserve"> </w:t>
      </w:r>
      <w:r>
        <w:rPr>
          <w:rFonts w:ascii="Arial" w:hAnsi="Arial"/>
          <w:b/>
          <w:sz w:val="18"/>
        </w:rPr>
        <w:t>DA</w:t>
      </w:r>
      <w:r>
        <w:rPr>
          <w:rFonts w:ascii="Arial" w:hAnsi="Arial"/>
          <w:b/>
          <w:spacing w:val="-9"/>
          <w:sz w:val="18"/>
        </w:rPr>
        <w:t xml:space="preserve"> </w:t>
      </w:r>
      <w:r>
        <w:rPr>
          <w:rFonts w:ascii="Arial" w:hAnsi="Arial"/>
          <w:b/>
          <w:sz w:val="18"/>
        </w:rPr>
        <w:t>DISPENSA</w:t>
      </w:r>
      <w:r>
        <w:rPr>
          <w:rFonts w:ascii="Arial" w:hAnsi="Arial"/>
          <w:b/>
          <w:spacing w:val="-8"/>
          <w:sz w:val="18"/>
        </w:rPr>
        <w:t xml:space="preserve"> </w:t>
      </w:r>
      <w:r>
        <w:rPr>
          <w:rFonts w:ascii="Arial" w:hAnsi="Arial"/>
          <w:b/>
          <w:sz w:val="18"/>
        </w:rPr>
        <w:t>POR</w:t>
      </w:r>
      <w:r>
        <w:rPr>
          <w:rFonts w:ascii="Arial" w:hAnsi="Arial"/>
          <w:b/>
          <w:spacing w:val="-1"/>
          <w:sz w:val="18"/>
        </w:rPr>
        <w:t xml:space="preserve"> </w:t>
      </w:r>
      <w:r>
        <w:rPr>
          <w:rFonts w:ascii="Arial" w:hAnsi="Arial"/>
          <w:b/>
          <w:sz w:val="18"/>
        </w:rPr>
        <w:t>JUSTA</w:t>
      </w:r>
      <w:r>
        <w:rPr>
          <w:rFonts w:ascii="Arial" w:hAnsi="Arial"/>
          <w:b/>
          <w:spacing w:val="-8"/>
          <w:sz w:val="18"/>
        </w:rPr>
        <w:t xml:space="preserve"> </w:t>
      </w:r>
      <w:r>
        <w:rPr>
          <w:rFonts w:ascii="Arial" w:hAnsi="Arial"/>
          <w:b/>
          <w:spacing w:val="-2"/>
          <w:sz w:val="18"/>
        </w:rPr>
        <w:t>CAUSA</w:t>
      </w:r>
    </w:p>
    <w:p w14:paraId="7ED2C38D" w14:textId="77777777" w:rsidR="000431DD" w:rsidRDefault="000431DD" w:rsidP="000431DD">
      <w:pPr>
        <w:pStyle w:val="Corpodetexto"/>
        <w:spacing w:before="175"/>
        <w:rPr>
          <w:rFonts w:ascii="Arial"/>
          <w:b/>
          <w:sz w:val="18"/>
        </w:rPr>
      </w:pPr>
    </w:p>
    <w:p w14:paraId="76A5023D" w14:textId="77777777" w:rsidR="000431DD" w:rsidRDefault="000431DD" w:rsidP="000431DD">
      <w:pPr>
        <w:pStyle w:val="Corpodetexto"/>
        <w:spacing w:line="232" w:lineRule="auto"/>
        <w:ind w:left="147" w:right="15"/>
        <w:jc w:val="both"/>
      </w:pPr>
      <w:r>
        <w:t>As</w:t>
      </w:r>
      <w:r>
        <w:rPr>
          <w:spacing w:val="-5"/>
        </w:rPr>
        <w:t xml:space="preserve"> </w:t>
      </w:r>
      <w:r>
        <w:t>empresas</w:t>
      </w:r>
      <w:r>
        <w:rPr>
          <w:spacing w:val="-5"/>
        </w:rPr>
        <w:t xml:space="preserve"> </w:t>
      </w:r>
      <w:r>
        <w:t>se</w:t>
      </w:r>
      <w:r>
        <w:rPr>
          <w:spacing w:val="-5"/>
        </w:rPr>
        <w:t xml:space="preserve"> </w:t>
      </w:r>
      <w:r>
        <w:t>obrigam,</w:t>
      </w:r>
      <w:r>
        <w:rPr>
          <w:spacing w:val="-5"/>
        </w:rPr>
        <w:t xml:space="preserve"> </w:t>
      </w:r>
      <w:r>
        <w:t>em</w:t>
      </w:r>
      <w:r>
        <w:rPr>
          <w:spacing w:val="-5"/>
        </w:rPr>
        <w:t xml:space="preserve"> </w:t>
      </w:r>
      <w:r>
        <w:t>caso</w:t>
      </w:r>
      <w:r>
        <w:rPr>
          <w:spacing w:val="-5"/>
        </w:rPr>
        <w:t xml:space="preserve"> </w:t>
      </w:r>
      <w:r>
        <w:t>de</w:t>
      </w:r>
      <w:r>
        <w:rPr>
          <w:spacing w:val="-5"/>
        </w:rPr>
        <w:t xml:space="preserve"> </w:t>
      </w:r>
      <w:r>
        <w:t>dispensa</w:t>
      </w:r>
      <w:r>
        <w:rPr>
          <w:spacing w:val="-5"/>
        </w:rPr>
        <w:t xml:space="preserve"> </w:t>
      </w:r>
      <w:r>
        <w:t>por</w:t>
      </w:r>
      <w:r>
        <w:rPr>
          <w:spacing w:val="-5"/>
        </w:rPr>
        <w:t xml:space="preserve"> </w:t>
      </w:r>
      <w:r>
        <w:t>justa</w:t>
      </w:r>
      <w:r>
        <w:rPr>
          <w:spacing w:val="-5"/>
        </w:rPr>
        <w:t xml:space="preserve"> </w:t>
      </w:r>
      <w:r>
        <w:t>causa,</w:t>
      </w:r>
      <w:r>
        <w:rPr>
          <w:spacing w:val="-5"/>
        </w:rPr>
        <w:t xml:space="preserve"> </w:t>
      </w:r>
      <w:r>
        <w:t>fornecer</w:t>
      </w:r>
      <w:r>
        <w:rPr>
          <w:spacing w:val="-5"/>
        </w:rPr>
        <w:t xml:space="preserve"> </w:t>
      </w:r>
      <w:r>
        <w:t>aos</w:t>
      </w:r>
      <w:r>
        <w:rPr>
          <w:spacing w:val="-5"/>
        </w:rPr>
        <w:t xml:space="preserve"> </w:t>
      </w:r>
      <w:r>
        <w:t>empregados</w:t>
      </w:r>
      <w:r>
        <w:rPr>
          <w:spacing w:val="-5"/>
        </w:rPr>
        <w:t xml:space="preserve"> </w:t>
      </w:r>
      <w:r>
        <w:t>comunicação</w:t>
      </w:r>
      <w:r>
        <w:rPr>
          <w:spacing w:val="-5"/>
        </w:rPr>
        <w:t xml:space="preserve"> </w:t>
      </w:r>
      <w:r>
        <w:t>contendo os</w:t>
      </w:r>
      <w:r>
        <w:rPr>
          <w:spacing w:val="-5"/>
        </w:rPr>
        <w:t xml:space="preserve"> </w:t>
      </w:r>
      <w:r>
        <w:t>motivos</w:t>
      </w:r>
      <w:r>
        <w:rPr>
          <w:spacing w:val="-5"/>
        </w:rPr>
        <w:t xml:space="preserve"> </w:t>
      </w:r>
      <w:r>
        <w:t>ensejadores</w:t>
      </w:r>
      <w:r>
        <w:rPr>
          <w:spacing w:val="-5"/>
        </w:rPr>
        <w:t xml:space="preserve"> </w:t>
      </w:r>
      <w:r>
        <w:t>do</w:t>
      </w:r>
      <w:r>
        <w:rPr>
          <w:spacing w:val="-5"/>
        </w:rPr>
        <w:t xml:space="preserve"> </w:t>
      </w:r>
      <w:r>
        <w:t>afastamento,</w:t>
      </w:r>
      <w:r>
        <w:rPr>
          <w:spacing w:val="-5"/>
        </w:rPr>
        <w:t xml:space="preserve"> </w:t>
      </w:r>
      <w:r>
        <w:t>sob</w:t>
      </w:r>
      <w:r>
        <w:rPr>
          <w:spacing w:val="-5"/>
        </w:rPr>
        <w:t xml:space="preserve"> </w:t>
      </w:r>
      <w:r>
        <w:t>pena</w:t>
      </w:r>
      <w:r>
        <w:rPr>
          <w:spacing w:val="-5"/>
        </w:rPr>
        <w:t xml:space="preserve"> </w:t>
      </w:r>
      <w:r>
        <w:t>de</w:t>
      </w:r>
      <w:r>
        <w:rPr>
          <w:spacing w:val="-5"/>
        </w:rPr>
        <w:t xml:space="preserve"> </w:t>
      </w:r>
      <w:r>
        <w:t>não</w:t>
      </w:r>
      <w:r>
        <w:rPr>
          <w:spacing w:val="-5"/>
        </w:rPr>
        <w:t xml:space="preserve"> </w:t>
      </w:r>
      <w:r>
        <w:t>o</w:t>
      </w:r>
      <w:r>
        <w:rPr>
          <w:spacing w:val="-5"/>
        </w:rPr>
        <w:t xml:space="preserve"> </w:t>
      </w:r>
      <w:r>
        <w:t>fazendo,</w:t>
      </w:r>
      <w:r>
        <w:rPr>
          <w:spacing w:val="-5"/>
        </w:rPr>
        <w:t xml:space="preserve"> </w:t>
      </w:r>
      <w:r>
        <w:t>por</w:t>
      </w:r>
      <w:r>
        <w:rPr>
          <w:spacing w:val="-5"/>
        </w:rPr>
        <w:t xml:space="preserve"> </w:t>
      </w:r>
      <w:r>
        <w:t>presunção,</w:t>
      </w:r>
      <w:r>
        <w:rPr>
          <w:spacing w:val="-5"/>
        </w:rPr>
        <w:t xml:space="preserve"> </w:t>
      </w:r>
      <w:r>
        <w:t>ser</w:t>
      </w:r>
      <w:r>
        <w:rPr>
          <w:spacing w:val="-5"/>
        </w:rPr>
        <w:t xml:space="preserve"> </w:t>
      </w:r>
      <w:r>
        <w:t>caracterizada</w:t>
      </w:r>
      <w:r>
        <w:rPr>
          <w:spacing w:val="-5"/>
        </w:rPr>
        <w:t xml:space="preserve"> </w:t>
      </w:r>
      <w:r>
        <w:t>a</w:t>
      </w:r>
      <w:r>
        <w:rPr>
          <w:spacing w:val="-5"/>
        </w:rPr>
        <w:t xml:space="preserve"> </w:t>
      </w:r>
      <w:r>
        <w:t xml:space="preserve">dispensa </w:t>
      </w:r>
      <w:r>
        <w:rPr>
          <w:spacing w:val="-2"/>
        </w:rPr>
        <w:t>imotivada.</w:t>
      </w:r>
    </w:p>
    <w:p w14:paraId="3353CE7B" w14:textId="77777777" w:rsidR="000431DD" w:rsidRDefault="000431DD" w:rsidP="000431DD">
      <w:pPr>
        <w:pStyle w:val="Corpodetexto"/>
      </w:pPr>
    </w:p>
    <w:p w14:paraId="312502F3" w14:textId="77777777" w:rsidR="000431DD" w:rsidRDefault="000431DD" w:rsidP="000431DD">
      <w:pPr>
        <w:pStyle w:val="Corpodetexto"/>
      </w:pPr>
    </w:p>
    <w:p w14:paraId="73EEFBF1" w14:textId="77777777" w:rsidR="000431DD" w:rsidRDefault="000431DD" w:rsidP="000431DD">
      <w:pPr>
        <w:pStyle w:val="Corpodetexto"/>
      </w:pPr>
    </w:p>
    <w:p w14:paraId="32443A52" w14:textId="77777777" w:rsidR="000431DD" w:rsidRDefault="000431DD" w:rsidP="000431DD">
      <w:pPr>
        <w:pStyle w:val="Corpodetexto"/>
        <w:spacing w:before="32"/>
      </w:pPr>
    </w:p>
    <w:p w14:paraId="7E7E39AC"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DÉCIMA</w:t>
      </w:r>
      <w:r>
        <w:rPr>
          <w:rFonts w:ascii="Arial" w:hAnsi="Arial"/>
          <w:b/>
          <w:spacing w:val="-1"/>
          <w:sz w:val="18"/>
        </w:rPr>
        <w:t xml:space="preserve"> </w:t>
      </w:r>
      <w:r>
        <w:rPr>
          <w:rFonts w:ascii="Arial" w:hAnsi="Arial"/>
          <w:b/>
          <w:sz w:val="18"/>
        </w:rPr>
        <w:t>NONA</w:t>
      </w:r>
      <w:r>
        <w:rPr>
          <w:rFonts w:ascii="Arial" w:hAnsi="Arial"/>
          <w:b/>
          <w:spacing w:val="-1"/>
          <w:sz w:val="18"/>
        </w:rPr>
        <w:t xml:space="preserve"> </w:t>
      </w:r>
      <w:r>
        <w:rPr>
          <w:rFonts w:ascii="Arial" w:hAnsi="Arial"/>
          <w:b/>
          <w:sz w:val="18"/>
        </w:rPr>
        <w:t>-</w:t>
      </w:r>
      <w:r>
        <w:rPr>
          <w:rFonts w:ascii="Arial" w:hAnsi="Arial"/>
          <w:b/>
          <w:spacing w:val="7"/>
          <w:sz w:val="18"/>
        </w:rPr>
        <w:t xml:space="preserve"> </w:t>
      </w:r>
      <w:r>
        <w:rPr>
          <w:rFonts w:ascii="Arial" w:hAnsi="Arial"/>
          <w:b/>
          <w:sz w:val="18"/>
        </w:rPr>
        <w:t>DA</w:t>
      </w:r>
      <w:r>
        <w:rPr>
          <w:rFonts w:ascii="Arial" w:hAnsi="Arial"/>
          <w:b/>
          <w:spacing w:val="-1"/>
          <w:sz w:val="18"/>
        </w:rPr>
        <w:t xml:space="preserve"> </w:t>
      </w:r>
      <w:r>
        <w:rPr>
          <w:rFonts w:ascii="Arial" w:hAnsi="Arial"/>
          <w:b/>
          <w:sz w:val="18"/>
        </w:rPr>
        <w:t>COMISSÃO</w:t>
      </w:r>
      <w:r>
        <w:rPr>
          <w:rFonts w:ascii="Arial" w:hAnsi="Arial"/>
          <w:b/>
          <w:spacing w:val="6"/>
          <w:sz w:val="18"/>
        </w:rPr>
        <w:t xml:space="preserve"> </w:t>
      </w:r>
      <w:r>
        <w:rPr>
          <w:rFonts w:ascii="Arial" w:hAnsi="Arial"/>
          <w:b/>
          <w:sz w:val="18"/>
        </w:rPr>
        <w:t>DE</w:t>
      </w:r>
      <w:r>
        <w:rPr>
          <w:rFonts w:ascii="Arial" w:hAnsi="Arial"/>
          <w:b/>
          <w:spacing w:val="7"/>
          <w:sz w:val="18"/>
        </w:rPr>
        <w:t xml:space="preserve"> </w:t>
      </w:r>
      <w:r>
        <w:rPr>
          <w:rFonts w:ascii="Arial" w:hAnsi="Arial"/>
          <w:b/>
          <w:sz w:val="18"/>
        </w:rPr>
        <w:t>CONCILIAÇÃO</w:t>
      </w:r>
      <w:r>
        <w:rPr>
          <w:rFonts w:ascii="Arial" w:hAnsi="Arial"/>
          <w:b/>
          <w:spacing w:val="7"/>
          <w:sz w:val="18"/>
        </w:rPr>
        <w:t xml:space="preserve"> </w:t>
      </w:r>
      <w:r>
        <w:rPr>
          <w:rFonts w:ascii="Arial" w:hAnsi="Arial"/>
          <w:b/>
          <w:spacing w:val="-2"/>
          <w:sz w:val="18"/>
        </w:rPr>
        <w:t>PRÉVIA</w:t>
      </w:r>
    </w:p>
    <w:p w14:paraId="4B776C2D" w14:textId="77777777" w:rsidR="000431DD" w:rsidRDefault="000431DD" w:rsidP="000431DD">
      <w:pPr>
        <w:pStyle w:val="Corpodetexto"/>
        <w:rPr>
          <w:rFonts w:ascii="Arial"/>
          <w:b/>
          <w:sz w:val="18"/>
        </w:rPr>
      </w:pPr>
    </w:p>
    <w:p w14:paraId="3F7DDB61" w14:textId="77777777" w:rsidR="000431DD" w:rsidRDefault="000431DD" w:rsidP="000431DD">
      <w:pPr>
        <w:pStyle w:val="Corpodetexto"/>
        <w:spacing w:before="176"/>
        <w:rPr>
          <w:rFonts w:ascii="Arial"/>
          <w:b/>
          <w:sz w:val="18"/>
        </w:rPr>
      </w:pPr>
    </w:p>
    <w:p w14:paraId="5A55FAB1" w14:textId="77777777" w:rsidR="000431DD" w:rsidRDefault="000431DD" w:rsidP="000431DD">
      <w:pPr>
        <w:pStyle w:val="Corpodetexto"/>
        <w:spacing w:before="1" w:line="232" w:lineRule="auto"/>
        <w:ind w:left="147" w:right="15"/>
        <w:jc w:val="both"/>
      </w:pPr>
      <w:r>
        <w:t>Em conformidade da Lei nº. 9.958/2000, poderá ser celebrada Convenção Coletiva de Trabalho, normatizando o funcionamento da Comissão de Conciliação Prévia Intersindical.</w:t>
      </w:r>
    </w:p>
    <w:p w14:paraId="2F7F4C11" w14:textId="77777777" w:rsidR="000431DD" w:rsidRDefault="000431DD" w:rsidP="000431DD">
      <w:pPr>
        <w:pStyle w:val="Corpodetexto"/>
        <w:spacing w:before="142"/>
      </w:pPr>
    </w:p>
    <w:p w14:paraId="4195F401" w14:textId="77777777" w:rsidR="000431DD" w:rsidRDefault="000431DD" w:rsidP="000431DD">
      <w:pPr>
        <w:pStyle w:val="Ttulo8"/>
        <w:ind w:right="45"/>
      </w:pPr>
      <w:r>
        <w:t>OUTROS</w:t>
      </w:r>
      <w:r>
        <w:rPr>
          <w:spacing w:val="-11"/>
        </w:rPr>
        <w:t xml:space="preserve"> </w:t>
      </w:r>
      <w:r>
        <w:t>GRUPOS</w:t>
      </w:r>
      <w:r>
        <w:rPr>
          <w:spacing w:val="-10"/>
        </w:rPr>
        <w:t xml:space="preserve"> </w:t>
      </w:r>
      <w:r>
        <w:rPr>
          <w:spacing w:val="-2"/>
        </w:rPr>
        <w:t>ESPECÍFICOS</w:t>
      </w:r>
    </w:p>
    <w:p w14:paraId="30BE9D4F"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VIGÉSIMA -</w:t>
      </w:r>
      <w:r>
        <w:rPr>
          <w:rFonts w:ascii="Arial" w:hAnsi="Arial"/>
          <w:b/>
          <w:spacing w:val="7"/>
          <w:sz w:val="18"/>
        </w:rPr>
        <w:t xml:space="preserve"> </w:t>
      </w:r>
      <w:r>
        <w:rPr>
          <w:rFonts w:ascii="Arial" w:hAnsi="Arial"/>
          <w:b/>
          <w:sz w:val="18"/>
        </w:rPr>
        <w:t>DOS</w:t>
      </w:r>
      <w:r>
        <w:rPr>
          <w:rFonts w:ascii="Arial" w:hAnsi="Arial"/>
          <w:b/>
          <w:spacing w:val="8"/>
          <w:sz w:val="18"/>
        </w:rPr>
        <w:t xml:space="preserve"> </w:t>
      </w:r>
      <w:r>
        <w:rPr>
          <w:rFonts w:ascii="Arial" w:hAnsi="Arial"/>
          <w:b/>
          <w:sz w:val="18"/>
        </w:rPr>
        <w:t>ENCARGOS</w:t>
      </w:r>
      <w:r>
        <w:rPr>
          <w:rFonts w:ascii="Arial" w:hAnsi="Arial"/>
          <w:b/>
          <w:spacing w:val="8"/>
          <w:sz w:val="18"/>
        </w:rPr>
        <w:t xml:space="preserve"> </w:t>
      </w:r>
      <w:r>
        <w:rPr>
          <w:rFonts w:ascii="Arial" w:hAnsi="Arial"/>
          <w:b/>
          <w:sz w:val="18"/>
        </w:rPr>
        <w:t>SOCIAIS,</w:t>
      </w:r>
      <w:r>
        <w:rPr>
          <w:rFonts w:ascii="Arial" w:hAnsi="Arial"/>
          <w:b/>
          <w:spacing w:val="8"/>
          <w:sz w:val="18"/>
        </w:rPr>
        <w:t xml:space="preserve"> </w:t>
      </w:r>
      <w:r>
        <w:rPr>
          <w:rFonts w:ascii="Arial" w:hAnsi="Arial"/>
          <w:b/>
          <w:sz w:val="18"/>
        </w:rPr>
        <w:t>PREVIDENCIÁRIOS</w:t>
      </w:r>
      <w:r>
        <w:rPr>
          <w:rFonts w:ascii="Arial" w:hAnsi="Arial"/>
          <w:b/>
          <w:spacing w:val="7"/>
          <w:sz w:val="18"/>
        </w:rPr>
        <w:t xml:space="preserve"> </w:t>
      </w:r>
      <w:r>
        <w:rPr>
          <w:rFonts w:ascii="Arial" w:hAnsi="Arial"/>
          <w:b/>
          <w:sz w:val="18"/>
        </w:rPr>
        <w:t>E</w:t>
      </w:r>
      <w:r>
        <w:rPr>
          <w:rFonts w:ascii="Arial" w:hAnsi="Arial"/>
          <w:b/>
          <w:spacing w:val="8"/>
          <w:sz w:val="18"/>
        </w:rPr>
        <w:t xml:space="preserve"> </w:t>
      </w:r>
      <w:r>
        <w:rPr>
          <w:rFonts w:ascii="Arial" w:hAnsi="Arial"/>
          <w:b/>
          <w:spacing w:val="-2"/>
          <w:sz w:val="18"/>
        </w:rPr>
        <w:t>TRABALHISTAS</w:t>
      </w:r>
    </w:p>
    <w:p w14:paraId="1BA5BC77" w14:textId="77777777" w:rsidR="000431DD" w:rsidRDefault="000431DD" w:rsidP="000431DD">
      <w:pPr>
        <w:pStyle w:val="Corpodetexto"/>
        <w:spacing w:before="175"/>
        <w:rPr>
          <w:rFonts w:ascii="Arial"/>
          <w:b/>
          <w:sz w:val="18"/>
        </w:rPr>
      </w:pPr>
    </w:p>
    <w:p w14:paraId="403BCFC3" w14:textId="77777777" w:rsidR="000431DD" w:rsidRDefault="000431DD" w:rsidP="000431DD">
      <w:pPr>
        <w:pStyle w:val="Corpodetexto"/>
        <w:spacing w:before="1" w:line="232" w:lineRule="auto"/>
        <w:ind w:left="147" w:right="15"/>
        <w:jc w:val="both"/>
      </w:pPr>
      <w:r>
        <w:t>Em decorrência de estudos realizados no segmento de Asseio e Conservação do Estado de Pernambuco, as empresas</w:t>
      </w:r>
      <w:r>
        <w:rPr>
          <w:spacing w:val="67"/>
        </w:rPr>
        <w:t xml:space="preserve"> </w:t>
      </w:r>
      <w:r>
        <w:t>utilizarão</w:t>
      </w:r>
      <w:r>
        <w:rPr>
          <w:spacing w:val="68"/>
        </w:rPr>
        <w:t xml:space="preserve"> </w:t>
      </w:r>
      <w:r>
        <w:t>na</w:t>
      </w:r>
      <w:r>
        <w:rPr>
          <w:spacing w:val="68"/>
        </w:rPr>
        <w:t xml:space="preserve"> </w:t>
      </w:r>
      <w:r>
        <w:t>composição</w:t>
      </w:r>
      <w:r>
        <w:rPr>
          <w:spacing w:val="67"/>
        </w:rPr>
        <w:t xml:space="preserve"> </w:t>
      </w:r>
      <w:r>
        <w:t>de</w:t>
      </w:r>
      <w:r>
        <w:rPr>
          <w:spacing w:val="68"/>
        </w:rPr>
        <w:t xml:space="preserve"> </w:t>
      </w:r>
      <w:r>
        <w:t>preços</w:t>
      </w:r>
      <w:r>
        <w:rPr>
          <w:spacing w:val="68"/>
        </w:rPr>
        <w:t xml:space="preserve"> </w:t>
      </w:r>
      <w:r>
        <w:t>de</w:t>
      </w:r>
      <w:r>
        <w:rPr>
          <w:spacing w:val="68"/>
        </w:rPr>
        <w:t xml:space="preserve"> </w:t>
      </w:r>
      <w:r>
        <w:t>serviços</w:t>
      </w:r>
      <w:r>
        <w:rPr>
          <w:spacing w:val="67"/>
        </w:rPr>
        <w:t xml:space="preserve"> </w:t>
      </w:r>
      <w:r>
        <w:t>de</w:t>
      </w:r>
      <w:r>
        <w:rPr>
          <w:spacing w:val="58"/>
        </w:rPr>
        <w:t xml:space="preserve"> </w:t>
      </w:r>
      <w:r>
        <w:t>Asseio</w:t>
      </w:r>
      <w:r>
        <w:rPr>
          <w:spacing w:val="67"/>
        </w:rPr>
        <w:t xml:space="preserve"> </w:t>
      </w:r>
      <w:r>
        <w:t>e</w:t>
      </w:r>
      <w:r>
        <w:rPr>
          <w:spacing w:val="68"/>
        </w:rPr>
        <w:t xml:space="preserve"> </w:t>
      </w:r>
      <w:r>
        <w:t>Conservação</w:t>
      </w:r>
      <w:r>
        <w:rPr>
          <w:spacing w:val="68"/>
        </w:rPr>
        <w:t xml:space="preserve"> </w:t>
      </w:r>
      <w:r>
        <w:t>encargos</w:t>
      </w:r>
      <w:r>
        <w:rPr>
          <w:spacing w:val="68"/>
        </w:rPr>
        <w:t xml:space="preserve"> </w:t>
      </w:r>
      <w:r>
        <w:t>sociais</w:t>
      </w:r>
      <w:r>
        <w:rPr>
          <w:spacing w:val="67"/>
        </w:rPr>
        <w:t xml:space="preserve"> </w:t>
      </w:r>
      <w:r>
        <w:rPr>
          <w:spacing w:val="-10"/>
        </w:rPr>
        <w:t>e</w:t>
      </w:r>
    </w:p>
    <w:p w14:paraId="519E3DF6" w14:textId="77777777" w:rsidR="000431DD" w:rsidRDefault="000431DD" w:rsidP="000431DD">
      <w:pPr>
        <w:pStyle w:val="Corpodetexto"/>
        <w:spacing w:line="232" w:lineRule="auto"/>
        <w:jc w:val="both"/>
        <w:sectPr w:rsidR="000431DD" w:rsidSect="000431DD">
          <w:pgSz w:w="11900" w:h="16840"/>
          <w:pgMar w:top="1020" w:right="566" w:bottom="460" w:left="566" w:header="284" w:footer="268" w:gutter="0"/>
          <w:cols w:space="720"/>
        </w:sectPr>
      </w:pPr>
    </w:p>
    <w:p w14:paraId="3EBBE334" w14:textId="77777777" w:rsidR="000431DD" w:rsidRDefault="000431DD" w:rsidP="000431DD">
      <w:pPr>
        <w:pStyle w:val="Corpodetexto"/>
        <w:spacing w:before="99" w:line="232" w:lineRule="auto"/>
        <w:ind w:left="147" w:right="15"/>
        <w:jc w:val="both"/>
      </w:pPr>
      <w:r>
        <w:lastRenderedPageBreak/>
        <w:t>trabalhistas</w:t>
      </w:r>
      <w:r>
        <w:rPr>
          <w:spacing w:val="40"/>
        </w:rPr>
        <w:t xml:space="preserve"> </w:t>
      </w:r>
      <w:r>
        <w:t>a tabela em anexo</w:t>
      </w:r>
      <w:r>
        <w:rPr>
          <w:spacing w:val="40"/>
        </w:rPr>
        <w:t xml:space="preserve"> </w:t>
      </w:r>
      <w:r>
        <w:t>calculado sobre o total da remuneração da mão-de-obra,</w:t>
      </w:r>
      <w:r>
        <w:rPr>
          <w:spacing w:val="40"/>
        </w:rPr>
        <w:t xml:space="preserve"> </w:t>
      </w:r>
      <w:r>
        <w:t>objetivando com isso garantir o provisionamento mínimo das verbas sociais, trabalhistas, previdenciárias e indenizatórias, evitando assim a sonegação de direito dos trabalhadores.</w:t>
      </w:r>
    </w:p>
    <w:p w14:paraId="49081DC1" w14:textId="77777777" w:rsidR="000431DD" w:rsidRDefault="000431DD" w:rsidP="000431DD">
      <w:pPr>
        <w:pStyle w:val="Corpodetexto"/>
        <w:spacing w:before="175"/>
      </w:pPr>
    </w:p>
    <w:p w14:paraId="576A431D" w14:textId="77777777" w:rsidR="000431DD" w:rsidRDefault="000431DD" w:rsidP="000431DD">
      <w:pPr>
        <w:pStyle w:val="Corpodetexto"/>
        <w:spacing w:line="232" w:lineRule="auto"/>
        <w:ind w:left="147" w:right="15"/>
        <w:jc w:val="both"/>
      </w:pPr>
      <w:r>
        <w:rPr>
          <w:rFonts w:ascii="Arial" w:hAnsi="Arial"/>
          <w:b/>
          <w:i/>
        </w:rPr>
        <w:t>PARÁGRAFO</w:t>
      </w:r>
      <w:r>
        <w:rPr>
          <w:rFonts w:ascii="Arial" w:hAnsi="Arial"/>
          <w:b/>
          <w:i/>
          <w:spacing w:val="40"/>
        </w:rPr>
        <w:t xml:space="preserve"> </w:t>
      </w:r>
      <w:r>
        <w:rPr>
          <w:rFonts w:ascii="Arial" w:hAnsi="Arial"/>
          <w:b/>
          <w:i/>
        </w:rPr>
        <w:t>ÚNICO:</w:t>
      </w:r>
      <w:r>
        <w:rPr>
          <w:rFonts w:ascii="Arial" w:hAnsi="Arial"/>
          <w:b/>
          <w:i/>
          <w:spacing w:val="40"/>
        </w:rPr>
        <w:t xml:space="preserve"> </w:t>
      </w:r>
      <w:r>
        <w:t>O</w:t>
      </w:r>
      <w:r>
        <w:rPr>
          <w:spacing w:val="40"/>
        </w:rPr>
        <w:t xml:space="preserve"> </w:t>
      </w:r>
      <w:r>
        <w:t>percentual</w:t>
      </w:r>
      <w:r>
        <w:rPr>
          <w:spacing w:val="40"/>
        </w:rPr>
        <w:t xml:space="preserve"> </w:t>
      </w:r>
      <w:r>
        <w:t>de</w:t>
      </w:r>
      <w:r>
        <w:rPr>
          <w:spacing w:val="40"/>
        </w:rPr>
        <w:t xml:space="preserve"> </w:t>
      </w:r>
      <w:r>
        <w:t>encargos</w:t>
      </w:r>
      <w:r>
        <w:rPr>
          <w:spacing w:val="40"/>
        </w:rPr>
        <w:t xml:space="preserve"> </w:t>
      </w:r>
      <w:r>
        <w:t>sociais</w:t>
      </w:r>
      <w:r>
        <w:rPr>
          <w:spacing w:val="40"/>
        </w:rPr>
        <w:t xml:space="preserve"> </w:t>
      </w:r>
      <w:r>
        <w:t>e</w:t>
      </w:r>
      <w:r>
        <w:rPr>
          <w:spacing w:val="40"/>
        </w:rPr>
        <w:t xml:space="preserve"> </w:t>
      </w:r>
      <w:r>
        <w:t>trabalhistas</w:t>
      </w:r>
      <w:r>
        <w:rPr>
          <w:spacing w:val="40"/>
        </w:rPr>
        <w:t xml:space="preserve"> </w:t>
      </w:r>
      <w:r>
        <w:t>estabelecido</w:t>
      </w:r>
      <w:r>
        <w:rPr>
          <w:spacing w:val="40"/>
        </w:rPr>
        <w:t xml:space="preserve"> </w:t>
      </w:r>
      <w:r>
        <w:t>no</w:t>
      </w:r>
      <w:r>
        <w:rPr>
          <w:spacing w:val="40"/>
        </w:rPr>
        <w:t xml:space="preserve"> </w:t>
      </w:r>
      <w:r>
        <w:t>caput</w:t>
      </w:r>
      <w:r>
        <w:rPr>
          <w:spacing w:val="40"/>
        </w:rPr>
        <w:t xml:space="preserve"> </w:t>
      </w:r>
      <w:r>
        <w:t>desta cláusula, tanto para os dos postos de 12x36, como também para os demais discriminados no</w:t>
      </w:r>
      <w:r>
        <w:rPr>
          <w:spacing w:val="-4"/>
        </w:rPr>
        <w:t xml:space="preserve"> </w:t>
      </w:r>
      <w:r>
        <w:t>Anexo, poderá ser majorado em função das peculiaridades de cada serviço contratado.</w:t>
      </w:r>
    </w:p>
    <w:p w14:paraId="229D8CC0" w14:textId="77777777" w:rsidR="000431DD" w:rsidRDefault="000431DD" w:rsidP="000431DD">
      <w:pPr>
        <w:pStyle w:val="Corpodetexto"/>
        <w:spacing w:before="184"/>
      </w:pPr>
    </w:p>
    <w:p w14:paraId="112D53BB" w14:textId="77777777" w:rsidR="000431DD" w:rsidRDefault="000431DD" w:rsidP="000431DD">
      <w:pPr>
        <w:ind w:left="147"/>
        <w:jc w:val="both"/>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VIGÉSIMA</w:t>
      </w:r>
      <w:r>
        <w:rPr>
          <w:rFonts w:ascii="Arial" w:hAnsi="Arial"/>
          <w:b/>
          <w:spacing w:val="-1"/>
          <w:sz w:val="18"/>
        </w:rPr>
        <w:t xml:space="preserve"> </w:t>
      </w:r>
      <w:r>
        <w:rPr>
          <w:rFonts w:ascii="Arial" w:hAnsi="Arial"/>
          <w:b/>
          <w:sz w:val="18"/>
        </w:rPr>
        <w:t>PRIMEIRA</w:t>
      </w:r>
      <w:r>
        <w:rPr>
          <w:rFonts w:ascii="Arial" w:hAnsi="Arial"/>
          <w:b/>
          <w:spacing w:val="-1"/>
          <w:sz w:val="18"/>
        </w:rPr>
        <w:t xml:space="preserve"> </w:t>
      </w:r>
      <w:r>
        <w:rPr>
          <w:rFonts w:ascii="Arial" w:hAnsi="Arial"/>
          <w:b/>
          <w:sz w:val="18"/>
        </w:rPr>
        <w:t>-</w:t>
      </w:r>
      <w:r>
        <w:rPr>
          <w:rFonts w:ascii="Arial" w:hAnsi="Arial"/>
          <w:b/>
          <w:spacing w:val="7"/>
          <w:sz w:val="18"/>
        </w:rPr>
        <w:t xml:space="preserve"> </w:t>
      </w:r>
      <w:r>
        <w:rPr>
          <w:rFonts w:ascii="Arial" w:hAnsi="Arial"/>
          <w:b/>
          <w:sz w:val="18"/>
        </w:rPr>
        <w:t>DA</w:t>
      </w:r>
      <w:r>
        <w:rPr>
          <w:rFonts w:ascii="Arial" w:hAnsi="Arial"/>
          <w:b/>
          <w:spacing w:val="-1"/>
          <w:sz w:val="18"/>
        </w:rPr>
        <w:t xml:space="preserve"> </w:t>
      </w:r>
      <w:r>
        <w:rPr>
          <w:rFonts w:ascii="Arial" w:hAnsi="Arial"/>
          <w:b/>
          <w:spacing w:val="-2"/>
          <w:sz w:val="18"/>
        </w:rPr>
        <w:t>TRANSFERÊNCIA</w:t>
      </w:r>
    </w:p>
    <w:p w14:paraId="12F1E655" w14:textId="77777777" w:rsidR="000431DD" w:rsidRDefault="000431DD" w:rsidP="000431DD">
      <w:pPr>
        <w:pStyle w:val="Corpodetexto"/>
        <w:spacing w:before="175"/>
        <w:rPr>
          <w:rFonts w:ascii="Arial"/>
          <w:b/>
          <w:sz w:val="18"/>
        </w:rPr>
      </w:pPr>
    </w:p>
    <w:p w14:paraId="651E0399" w14:textId="77777777" w:rsidR="000431DD" w:rsidRDefault="000431DD" w:rsidP="000431DD">
      <w:pPr>
        <w:pStyle w:val="Corpodetexto"/>
        <w:spacing w:line="232" w:lineRule="auto"/>
        <w:ind w:left="147" w:right="15"/>
        <w:jc w:val="both"/>
      </w:pPr>
      <w:r>
        <w:t>As empresas ficam obrigadas a comunicar a seus empregados com antecedência de 72 (setenta e duas) horas, as mudanças de local de trabalho do empregado, desde que implique em mudança do local de sua residência.</w:t>
      </w:r>
    </w:p>
    <w:p w14:paraId="4B7CF1AD" w14:textId="77777777" w:rsidR="000431DD" w:rsidRDefault="000431DD" w:rsidP="000431DD">
      <w:pPr>
        <w:pStyle w:val="Corpodetexto"/>
      </w:pPr>
    </w:p>
    <w:p w14:paraId="135065AC" w14:textId="77777777" w:rsidR="000431DD" w:rsidRDefault="000431DD" w:rsidP="000431DD">
      <w:pPr>
        <w:pStyle w:val="Corpodetexto"/>
        <w:spacing w:before="124"/>
      </w:pPr>
    </w:p>
    <w:p w14:paraId="0E593993" w14:textId="77777777" w:rsidR="000431DD" w:rsidRDefault="000431DD" w:rsidP="000431DD">
      <w:pPr>
        <w:spacing w:before="1"/>
        <w:ind w:left="147"/>
        <w:jc w:val="both"/>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VIGÉSIMA</w:t>
      </w:r>
      <w:r>
        <w:rPr>
          <w:rFonts w:ascii="Arial" w:hAnsi="Arial"/>
          <w:b/>
          <w:spacing w:val="-1"/>
          <w:sz w:val="18"/>
        </w:rPr>
        <w:t xml:space="preserve"> </w:t>
      </w:r>
      <w:r>
        <w:rPr>
          <w:rFonts w:ascii="Arial" w:hAnsi="Arial"/>
          <w:b/>
          <w:sz w:val="18"/>
        </w:rPr>
        <w:t>SEGUNDA</w:t>
      </w:r>
      <w:r>
        <w:rPr>
          <w:rFonts w:ascii="Arial" w:hAnsi="Arial"/>
          <w:b/>
          <w:spacing w:val="-1"/>
          <w:sz w:val="18"/>
        </w:rPr>
        <w:t xml:space="preserve"> </w:t>
      </w:r>
      <w:r>
        <w:rPr>
          <w:rFonts w:ascii="Arial" w:hAnsi="Arial"/>
          <w:b/>
          <w:sz w:val="18"/>
        </w:rPr>
        <w:t>-</w:t>
      </w:r>
      <w:r>
        <w:rPr>
          <w:rFonts w:ascii="Arial" w:hAnsi="Arial"/>
          <w:b/>
          <w:spacing w:val="7"/>
          <w:sz w:val="18"/>
        </w:rPr>
        <w:t xml:space="preserve"> </w:t>
      </w:r>
      <w:r>
        <w:rPr>
          <w:rFonts w:ascii="Arial" w:hAnsi="Arial"/>
          <w:b/>
          <w:sz w:val="18"/>
        </w:rPr>
        <w:t>RESCISÕES</w:t>
      </w:r>
      <w:r>
        <w:rPr>
          <w:rFonts w:ascii="Arial" w:hAnsi="Arial"/>
          <w:b/>
          <w:spacing w:val="7"/>
          <w:sz w:val="18"/>
        </w:rPr>
        <w:t xml:space="preserve"> </w:t>
      </w:r>
      <w:r>
        <w:rPr>
          <w:rFonts w:ascii="Arial" w:hAnsi="Arial"/>
          <w:b/>
          <w:sz w:val="18"/>
        </w:rPr>
        <w:t>CONTRATUAIS</w:t>
      </w:r>
      <w:r>
        <w:rPr>
          <w:rFonts w:ascii="Arial" w:hAnsi="Arial"/>
          <w:b/>
          <w:spacing w:val="7"/>
          <w:sz w:val="18"/>
        </w:rPr>
        <w:t xml:space="preserve"> </w:t>
      </w:r>
      <w:r>
        <w:rPr>
          <w:rFonts w:ascii="Arial" w:hAnsi="Arial"/>
          <w:b/>
          <w:sz w:val="18"/>
        </w:rPr>
        <w:t>E</w:t>
      </w:r>
      <w:r>
        <w:rPr>
          <w:rFonts w:ascii="Arial" w:hAnsi="Arial"/>
          <w:b/>
          <w:spacing w:val="7"/>
          <w:sz w:val="18"/>
        </w:rPr>
        <w:t xml:space="preserve"> </w:t>
      </w:r>
      <w:r>
        <w:rPr>
          <w:rFonts w:ascii="Arial" w:hAnsi="Arial"/>
          <w:b/>
          <w:sz w:val="18"/>
        </w:rPr>
        <w:t>HOMOLOGAÇÃO</w:t>
      </w:r>
      <w:r>
        <w:rPr>
          <w:rFonts w:ascii="Arial" w:hAnsi="Arial"/>
          <w:b/>
          <w:spacing w:val="7"/>
          <w:sz w:val="18"/>
        </w:rPr>
        <w:t xml:space="preserve"> </w:t>
      </w:r>
      <w:r>
        <w:rPr>
          <w:rFonts w:ascii="Arial" w:hAnsi="Arial"/>
          <w:b/>
          <w:spacing w:val="-2"/>
          <w:sz w:val="18"/>
        </w:rPr>
        <w:t>OBRIGATÓRIA</w:t>
      </w:r>
    </w:p>
    <w:p w14:paraId="100277D3" w14:textId="77777777" w:rsidR="000431DD" w:rsidRDefault="000431DD" w:rsidP="000431DD">
      <w:pPr>
        <w:pStyle w:val="Corpodetexto"/>
        <w:spacing w:before="175"/>
        <w:rPr>
          <w:rFonts w:ascii="Arial"/>
          <w:b/>
          <w:sz w:val="18"/>
        </w:rPr>
      </w:pPr>
    </w:p>
    <w:p w14:paraId="49BB8EB4" w14:textId="77777777" w:rsidR="000431DD" w:rsidRDefault="000431DD" w:rsidP="000431DD">
      <w:pPr>
        <w:pStyle w:val="Corpodetexto"/>
        <w:spacing w:line="232" w:lineRule="auto"/>
        <w:ind w:left="147" w:right="15"/>
        <w:jc w:val="both"/>
      </w:pPr>
      <w:r>
        <w:t>Os</w:t>
      </w:r>
      <w:r>
        <w:rPr>
          <w:spacing w:val="-8"/>
        </w:rPr>
        <w:t xml:space="preserve"> </w:t>
      </w:r>
      <w:r>
        <w:t>trabalhadores</w:t>
      </w:r>
      <w:r>
        <w:rPr>
          <w:spacing w:val="-8"/>
        </w:rPr>
        <w:t xml:space="preserve"> </w:t>
      </w:r>
      <w:r>
        <w:t>que</w:t>
      </w:r>
      <w:r>
        <w:rPr>
          <w:spacing w:val="-8"/>
        </w:rPr>
        <w:t xml:space="preserve"> </w:t>
      </w:r>
      <w:r>
        <w:t>forem</w:t>
      </w:r>
      <w:r>
        <w:rPr>
          <w:spacing w:val="-8"/>
        </w:rPr>
        <w:t xml:space="preserve"> </w:t>
      </w:r>
      <w:r>
        <w:t>demitidos</w:t>
      </w:r>
      <w:r>
        <w:rPr>
          <w:spacing w:val="-8"/>
        </w:rPr>
        <w:t xml:space="preserve"> </w:t>
      </w:r>
      <w:r>
        <w:t>ou</w:t>
      </w:r>
      <w:r>
        <w:rPr>
          <w:spacing w:val="-8"/>
        </w:rPr>
        <w:t xml:space="preserve"> </w:t>
      </w:r>
      <w:r>
        <w:t>pedirem</w:t>
      </w:r>
      <w:r>
        <w:rPr>
          <w:spacing w:val="-8"/>
        </w:rPr>
        <w:t xml:space="preserve"> </w:t>
      </w:r>
      <w:r>
        <w:t>demissão,</w:t>
      </w:r>
      <w:r>
        <w:rPr>
          <w:spacing w:val="-8"/>
        </w:rPr>
        <w:t xml:space="preserve"> </w:t>
      </w:r>
      <w:r>
        <w:t>que</w:t>
      </w:r>
      <w:r>
        <w:rPr>
          <w:spacing w:val="-8"/>
        </w:rPr>
        <w:t xml:space="preserve"> </w:t>
      </w:r>
      <w:r>
        <w:t>tenham</w:t>
      </w:r>
      <w:r>
        <w:rPr>
          <w:spacing w:val="-8"/>
        </w:rPr>
        <w:t xml:space="preserve"> </w:t>
      </w:r>
      <w:r>
        <w:t>mais</w:t>
      </w:r>
      <w:r>
        <w:rPr>
          <w:spacing w:val="-8"/>
        </w:rPr>
        <w:t xml:space="preserve"> </w:t>
      </w:r>
      <w:r>
        <w:t>de</w:t>
      </w:r>
      <w:r>
        <w:rPr>
          <w:spacing w:val="-8"/>
        </w:rPr>
        <w:t xml:space="preserve"> </w:t>
      </w:r>
      <w:r>
        <w:t>01</w:t>
      </w:r>
      <w:r>
        <w:rPr>
          <w:spacing w:val="-8"/>
        </w:rPr>
        <w:t xml:space="preserve"> </w:t>
      </w:r>
      <w:r>
        <w:t>(um)</w:t>
      </w:r>
      <w:r>
        <w:rPr>
          <w:spacing w:val="-8"/>
        </w:rPr>
        <w:t xml:space="preserve"> </w:t>
      </w:r>
      <w:r>
        <w:t>ano</w:t>
      </w:r>
      <w:r>
        <w:rPr>
          <w:spacing w:val="-8"/>
        </w:rPr>
        <w:t xml:space="preserve"> </w:t>
      </w:r>
      <w:r>
        <w:t>na</w:t>
      </w:r>
      <w:r>
        <w:rPr>
          <w:spacing w:val="-8"/>
        </w:rPr>
        <w:t xml:space="preserve"> </w:t>
      </w:r>
      <w:r>
        <w:t>empresa,</w:t>
      </w:r>
      <w:r>
        <w:rPr>
          <w:spacing w:val="-8"/>
        </w:rPr>
        <w:t xml:space="preserve"> </w:t>
      </w:r>
      <w:r>
        <w:t>passa a ser obrigatório a quitação das verbas rescisórias (homologação) no sindicato obreiro, sob pena de nulidade, além de incidência de multa conforme cláusula 55ª da CCT/2025.</w:t>
      </w:r>
    </w:p>
    <w:p w14:paraId="3B5E59F2" w14:textId="77777777" w:rsidR="000431DD" w:rsidRDefault="000431DD" w:rsidP="000431DD">
      <w:pPr>
        <w:pStyle w:val="Corpodetexto"/>
        <w:spacing w:before="182" w:line="232" w:lineRule="auto"/>
        <w:ind w:left="147" w:right="15"/>
        <w:jc w:val="both"/>
      </w:pPr>
      <w:r>
        <w:rPr>
          <w:rFonts w:ascii="Arial" w:hAnsi="Arial"/>
          <w:b/>
        </w:rPr>
        <w:t>PARÁGRAFO PRIMEIRO:</w:t>
      </w:r>
      <w:r>
        <w:rPr>
          <w:rFonts w:ascii="Arial" w:hAnsi="Arial"/>
          <w:b/>
          <w:spacing w:val="40"/>
        </w:rPr>
        <w:t xml:space="preserve"> </w:t>
      </w:r>
      <w:r>
        <w:t>A homologação permanece obrigatória para categoria, em todos os contratos com duração</w:t>
      </w:r>
      <w:r>
        <w:rPr>
          <w:spacing w:val="-8"/>
        </w:rPr>
        <w:t xml:space="preserve"> </w:t>
      </w:r>
      <w:r>
        <w:t>superior</w:t>
      </w:r>
      <w:r>
        <w:rPr>
          <w:spacing w:val="-8"/>
        </w:rPr>
        <w:t xml:space="preserve"> </w:t>
      </w:r>
      <w:r>
        <w:t>a</w:t>
      </w:r>
      <w:r>
        <w:rPr>
          <w:spacing w:val="-8"/>
        </w:rPr>
        <w:t xml:space="preserve"> </w:t>
      </w:r>
      <w:r>
        <w:t>um</w:t>
      </w:r>
      <w:r>
        <w:rPr>
          <w:spacing w:val="-8"/>
        </w:rPr>
        <w:t xml:space="preserve"> </w:t>
      </w:r>
      <w:r>
        <w:t>ano.</w:t>
      </w:r>
      <w:r>
        <w:rPr>
          <w:spacing w:val="-8"/>
        </w:rPr>
        <w:t xml:space="preserve"> </w:t>
      </w:r>
      <w:r>
        <w:t>O</w:t>
      </w:r>
      <w:r>
        <w:rPr>
          <w:spacing w:val="-8"/>
        </w:rPr>
        <w:t xml:space="preserve"> </w:t>
      </w:r>
      <w:r>
        <w:t>ato</w:t>
      </w:r>
      <w:r>
        <w:rPr>
          <w:spacing w:val="-8"/>
        </w:rPr>
        <w:t xml:space="preserve"> </w:t>
      </w:r>
      <w:r>
        <w:t>dar-se-á</w:t>
      </w:r>
      <w:r>
        <w:rPr>
          <w:spacing w:val="-8"/>
        </w:rPr>
        <w:t xml:space="preserve"> </w:t>
      </w:r>
      <w:r>
        <w:t>na</w:t>
      </w:r>
      <w:r>
        <w:rPr>
          <w:spacing w:val="-8"/>
        </w:rPr>
        <w:t xml:space="preserve"> </w:t>
      </w:r>
      <w:r>
        <w:t>sede</w:t>
      </w:r>
      <w:r>
        <w:rPr>
          <w:spacing w:val="-8"/>
        </w:rPr>
        <w:t xml:space="preserve"> </w:t>
      </w:r>
      <w:r>
        <w:t>do</w:t>
      </w:r>
      <w:r>
        <w:rPr>
          <w:spacing w:val="-8"/>
        </w:rPr>
        <w:t xml:space="preserve"> </w:t>
      </w:r>
      <w:r>
        <w:t>SINDICATO,</w:t>
      </w:r>
      <w:r>
        <w:rPr>
          <w:spacing w:val="-8"/>
        </w:rPr>
        <w:t xml:space="preserve"> </w:t>
      </w:r>
      <w:r>
        <w:t>quando</w:t>
      </w:r>
      <w:r>
        <w:rPr>
          <w:spacing w:val="-8"/>
        </w:rPr>
        <w:t xml:space="preserve"> </w:t>
      </w:r>
      <w:r>
        <w:t>deverá</w:t>
      </w:r>
      <w:r>
        <w:rPr>
          <w:spacing w:val="-8"/>
        </w:rPr>
        <w:t xml:space="preserve"> </w:t>
      </w:r>
      <w:r>
        <w:t>ser</w:t>
      </w:r>
      <w:r>
        <w:rPr>
          <w:spacing w:val="-8"/>
        </w:rPr>
        <w:t xml:space="preserve"> </w:t>
      </w:r>
      <w:r>
        <w:t>apresentado</w:t>
      </w:r>
      <w:r>
        <w:rPr>
          <w:spacing w:val="-8"/>
        </w:rPr>
        <w:t xml:space="preserve"> </w:t>
      </w:r>
      <w:r>
        <w:t>o</w:t>
      </w:r>
      <w:r>
        <w:rPr>
          <w:spacing w:val="-8"/>
        </w:rPr>
        <w:t xml:space="preserve"> </w:t>
      </w:r>
      <w:r>
        <w:t>seguinte</w:t>
      </w:r>
      <w:r>
        <w:rPr>
          <w:spacing w:val="-8"/>
        </w:rPr>
        <w:t xml:space="preserve"> </w:t>
      </w:r>
      <w:r>
        <w:t>rol de documentos:</w:t>
      </w:r>
    </w:p>
    <w:p w14:paraId="2DAD687D" w14:textId="77777777" w:rsidR="000431DD" w:rsidRDefault="000431DD" w:rsidP="000431DD">
      <w:pPr>
        <w:pStyle w:val="PargrafodaLista"/>
        <w:numPr>
          <w:ilvl w:val="0"/>
          <w:numId w:val="46"/>
        </w:numPr>
        <w:tabs>
          <w:tab w:val="left" w:pos="262"/>
        </w:tabs>
        <w:spacing w:before="176"/>
        <w:ind w:right="0" w:hanging="115"/>
        <w:rPr>
          <w:sz w:val="21"/>
        </w:rPr>
      </w:pPr>
      <w:r>
        <w:rPr>
          <w:sz w:val="21"/>
        </w:rPr>
        <w:t>–</w:t>
      </w:r>
      <w:r>
        <w:rPr>
          <w:spacing w:val="-13"/>
          <w:sz w:val="21"/>
        </w:rPr>
        <w:t xml:space="preserve"> </w:t>
      </w:r>
      <w:r>
        <w:rPr>
          <w:sz w:val="21"/>
        </w:rPr>
        <w:t>Termo</w:t>
      </w:r>
      <w:r>
        <w:rPr>
          <w:spacing w:val="-8"/>
          <w:sz w:val="21"/>
        </w:rPr>
        <w:t xml:space="preserve"> </w:t>
      </w:r>
      <w:r>
        <w:rPr>
          <w:sz w:val="21"/>
        </w:rPr>
        <w:t>de</w:t>
      </w:r>
      <w:r>
        <w:rPr>
          <w:spacing w:val="-9"/>
          <w:sz w:val="21"/>
        </w:rPr>
        <w:t xml:space="preserve"> </w:t>
      </w:r>
      <w:r>
        <w:rPr>
          <w:sz w:val="21"/>
        </w:rPr>
        <w:t>rescisão</w:t>
      </w:r>
      <w:r>
        <w:rPr>
          <w:spacing w:val="-8"/>
          <w:sz w:val="21"/>
        </w:rPr>
        <w:t xml:space="preserve"> </w:t>
      </w:r>
      <w:r>
        <w:rPr>
          <w:sz w:val="21"/>
        </w:rPr>
        <w:t>do</w:t>
      </w:r>
      <w:r>
        <w:rPr>
          <w:spacing w:val="-9"/>
          <w:sz w:val="21"/>
        </w:rPr>
        <w:t xml:space="preserve"> </w:t>
      </w:r>
      <w:r>
        <w:rPr>
          <w:sz w:val="21"/>
        </w:rPr>
        <w:t>Contrato</w:t>
      </w:r>
      <w:r>
        <w:rPr>
          <w:spacing w:val="-8"/>
          <w:sz w:val="21"/>
        </w:rPr>
        <w:t xml:space="preserve"> </w:t>
      </w:r>
      <w:r>
        <w:rPr>
          <w:sz w:val="21"/>
        </w:rPr>
        <w:t>de</w:t>
      </w:r>
      <w:r>
        <w:rPr>
          <w:spacing w:val="-12"/>
          <w:sz w:val="21"/>
        </w:rPr>
        <w:t xml:space="preserve"> </w:t>
      </w:r>
      <w:r>
        <w:rPr>
          <w:sz w:val="21"/>
        </w:rPr>
        <w:t>Trabalho</w:t>
      </w:r>
      <w:r>
        <w:rPr>
          <w:spacing w:val="-9"/>
          <w:sz w:val="21"/>
        </w:rPr>
        <w:t xml:space="preserve"> </w:t>
      </w:r>
      <w:r>
        <w:rPr>
          <w:sz w:val="21"/>
        </w:rPr>
        <w:t>em</w:t>
      </w:r>
      <w:r>
        <w:rPr>
          <w:spacing w:val="-8"/>
          <w:sz w:val="21"/>
        </w:rPr>
        <w:t xml:space="preserve"> </w:t>
      </w:r>
      <w:r>
        <w:rPr>
          <w:sz w:val="21"/>
        </w:rPr>
        <w:t>5</w:t>
      </w:r>
      <w:r>
        <w:rPr>
          <w:spacing w:val="-9"/>
          <w:sz w:val="21"/>
        </w:rPr>
        <w:t xml:space="preserve"> </w:t>
      </w:r>
      <w:r>
        <w:rPr>
          <w:spacing w:val="-2"/>
          <w:sz w:val="21"/>
        </w:rPr>
        <w:t>vias;</w:t>
      </w:r>
    </w:p>
    <w:p w14:paraId="708E5980" w14:textId="77777777" w:rsidR="000431DD" w:rsidRDefault="000431DD" w:rsidP="000431DD">
      <w:pPr>
        <w:pStyle w:val="PargrafodaLista"/>
        <w:numPr>
          <w:ilvl w:val="0"/>
          <w:numId w:val="46"/>
        </w:numPr>
        <w:tabs>
          <w:tab w:val="left" w:pos="320"/>
        </w:tabs>
        <w:spacing w:before="175"/>
        <w:ind w:left="320" w:right="0" w:hanging="173"/>
        <w:rPr>
          <w:sz w:val="21"/>
        </w:rPr>
      </w:pPr>
      <w:r>
        <w:rPr>
          <w:sz w:val="21"/>
        </w:rPr>
        <w:t>-</w:t>
      </w:r>
      <w:r>
        <w:rPr>
          <w:spacing w:val="-9"/>
          <w:sz w:val="21"/>
        </w:rPr>
        <w:t xml:space="preserve"> </w:t>
      </w:r>
      <w:r>
        <w:rPr>
          <w:sz w:val="21"/>
        </w:rPr>
        <w:t>Carteira</w:t>
      </w:r>
      <w:r>
        <w:rPr>
          <w:spacing w:val="-9"/>
          <w:sz w:val="21"/>
        </w:rPr>
        <w:t xml:space="preserve"> </w:t>
      </w:r>
      <w:r>
        <w:rPr>
          <w:sz w:val="21"/>
        </w:rPr>
        <w:t>de</w:t>
      </w:r>
      <w:r>
        <w:rPr>
          <w:spacing w:val="-13"/>
          <w:sz w:val="21"/>
        </w:rPr>
        <w:t xml:space="preserve"> </w:t>
      </w:r>
      <w:r>
        <w:rPr>
          <w:sz w:val="21"/>
        </w:rPr>
        <w:t>Trabalho</w:t>
      </w:r>
      <w:r>
        <w:rPr>
          <w:spacing w:val="-8"/>
          <w:sz w:val="21"/>
        </w:rPr>
        <w:t xml:space="preserve"> </w:t>
      </w:r>
      <w:r>
        <w:rPr>
          <w:sz w:val="21"/>
        </w:rPr>
        <w:t>devidamente</w:t>
      </w:r>
      <w:r>
        <w:rPr>
          <w:spacing w:val="-9"/>
          <w:sz w:val="21"/>
        </w:rPr>
        <w:t xml:space="preserve"> </w:t>
      </w:r>
      <w:r>
        <w:rPr>
          <w:spacing w:val="-2"/>
          <w:sz w:val="21"/>
        </w:rPr>
        <w:t>atualizada;</w:t>
      </w:r>
    </w:p>
    <w:p w14:paraId="200C7864" w14:textId="77777777" w:rsidR="000431DD" w:rsidRDefault="000431DD" w:rsidP="000431DD">
      <w:pPr>
        <w:pStyle w:val="PargrafodaLista"/>
        <w:numPr>
          <w:ilvl w:val="0"/>
          <w:numId w:val="46"/>
        </w:numPr>
        <w:tabs>
          <w:tab w:val="left" w:pos="377"/>
        </w:tabs>
        <w:spacing w:before="175"/>
        <w:ind w:left="377" w:right="0" w:hanging="230"/>
        <w:rPr>
          <w:sz w:val="21"/>
        </w:rPr>
      </w:pPr>
      <w:r>
        <w:rPr>
          <w:sz w:val="21"/>
        </w:rPr>
        <w:t>–</w:t>
      </w:r>
      <w:r>
        <w:rPr>
          <w:spacing w:val="-6"/>
          <w:sz w:val="21"/>
        </w:rPr>
        <w:t xml:space="preserve"> </w:t>
      </w:r>
      <w:r>
        <w:rPr>
          <w:sz w:val="21"/>
        </w:rPr>
        <w:t>Comprovante</w:t>
      </w:r>
      <w:r>
        <w:rPr>
          <w:spacing w:val="-6"/>
          <w:sz w:val="21"/>
        </w:rPr>
        <w:t xml:space="preserve"> </w:t>
      </w:r>
      <w:r>
        <w:rPr>
          <w:sz w:val="21"/>
        </w:rPr>
        <w:t>do</w:t>
      </w:r>
      <w:r>
        <w:rPr>
          <w:spacing w:val="-6"/>
          <w:sz w:val="21"/>
        </w:rPr>
        <w:t xml:space="preserve"> </w:t>
      </w:r>
      <w:r>
        <w:rPr>
          <w:sz w:val="21"/>
        </w:rPr>
        <w:t>aviso</w:t>
      </w:r>
      <w:r>
        <w:rPr>
          <w:spacing w:val="-5"/>
          <w:sz w:val="21"/>
        </w:rPr>
        <w:t xml:space="preserve"> </w:t>
      </w:r>
      <w:r>
        <w:rPr>
          <w:sz w:val="21"/>
        </w:rPr>
        <w:t>prévio</w:t>
      </w:r>
      <w:r>
        <w:rPr>
          <w:spacing w:val="-6"/>
          <w:sz w:val="21"/>
        </w:rPr>
        <w:t xml:space="preserve"> </w:t>
      </w:r>
      <w:r>
        <w:rPr>
          <w:sz w:val="21"/>
        </w:rPr>
        <w:t>ou</w:t>
      </w:r>
      <w:r>
        <w:rPr>
          <w:spacing w:val="-6"/>
          <w:sz w:val="21"/>
        </w:rPr>
        <w:t xml:space="preserve"> </w:t>
      </w:r>
      <w:r>
        <w:rPr>
          <w:sz w:val="21"/>
        </w:rPr>
        <w:t>pedido</w:t>
      </w:r>
      <w:r>
        <w:rPr>
          <w:spacing w:val="-5"/>
          <w:sz w:val="21"/>
        </w:rPr>
        <w:t xml:space="preserve"> </w:t>
      </w:r>
      <w:r>
        <w:rPr>
          <w:sz w:val="21"/>
        </w:rPr>
        <w:t>de</w:t>
      </w:r>
      <w:r>
        <w:rPr>
          <w:spacing w:val="-6"/>
          <w:sz w:val="21"/>
        </w:rPr>
        <w:t xml:space="preserve"> </w:t>
      </w:r>
      <w:r>
        <w:rPr>
          <w:spacing w:val="-2"/>
          <w:sz w:val="21"/>
        </w:rPr>
        <w:t>demissão;</w:t>
      </w:r>
    </w:p>
    <w:p w14:paraId="19735598" w14:textId="77777777" w:rsidR="000431DD" w:rsidRDefault="000431DD" w:rsidP="000431DD">
      <w:pPr>
        <w:pStyle w:val="PargrafodaLista"/>
        <w:numPr>
          <w:ilvl w:val="0"/>
          <w:numId w:val="46"/>
        </w:numPr>
        <w:tabs>
          <w:tab w:val="left" w:pos="401"/>
        </w:tabs>
        <w:spacing w:before="174"/>
        <w:ind w:left="401" w:right="0" w:hanging="254"/>
        <w:rPr>
          <w:sz w:val="21"/>
        </w:rPr>
      </w:pPr>
      <w:r>
        <w:rPr>
          <w:sz w:val="21"/>
        </w:rPr>
        <w:t>–</w:t>
      </w:r>
      <w:r>
        <w:rPr>
          <w:spacing w:val="-6"/>
          <w:sz w:val="21"/>
        </w:rPr>
        <w:t xml:space="preserve"> </w:t>
      </w:r>
      <w:r>
        <w:rPr>
          <w:sz w:val="21"/>
        </w:rPr>
        <w:t>Exame</w:t>
      </w:r>
      <w:r>
        <w:rPr>
          <w:spacing w:val="-6"/>
          <w:sz w:val="21"/>
        </w:rPr>
        <w:t xml:space="preserve"> </w:t>
      </w:r>
      <w:r>
        <w:rPr>
          <w:sz w:val="21"/>
        </w:rPr>
        <w:t>médico</w:t>
      </w:r>
      <w:r>
        <w:rPr>
          <w:spacing w:val="-5"/>
          <w:sz w:val="21"/>
        </w:rPr>
        <w:t xml:space="preserve"> </w:t>
      </w:r>
      <w:r>
        <w:rPr>
          <w:sz w:val="21"/>
        </w:rPr>
        <w:t>demissional,</w:t>
      </w:r>
      <w:r>
        <w:rPr>
          <w:spacing w:val="-6"/>
          <w:sz w:val="21"/>
        </w:rPr>
        <w:t xml:space="preserve"> </w:t>
      </w:r>
      <w:r>
        <w:rPr>
          <w:sz w:val="21"/>
        </w:rPr>
        <w:t>nos</w:t>
      </w:r>
      <w:r>
        <w:rPr>
          <w:spacing w:val="-6"/>
          <w:sz w:val="21"/>
        </w:rPr>
        <w:t xml:space="preserve"> </w:t>
      </w:r>
      <w:r>
        <w:rPr>
          <w:sz w:val="21"/>
        </w:rPr>
        <w:t>termos</w:t>
      </w:r>
      <w:r>
        <w:rPr>
          <w:spacing w:val="-5"/>
          <w:sz w:val="21"/>
        </w:rPr>
        <w:t xml:space="preserve"> </w:t>
      </w:r>
      <w:r>
        <w:rPr>
          <w:sz w:val="21"/>
        </w:rPr>
        <w:t>da</w:t>
      </w:r>
      <w:r>
        <w:rPr>
          <w:spacing w:val="-6"/>
          <w:sz w:val="21"/>
        </w:rPr>
        <w:t xml:space="preserve"> </w:t>
      </w:r>
      <w:r>
        <w:rPr>
          <w:sz w:val="21"/>
        </w:rPr>
        <w:t>NR</w:t>
      </w:r>
      <w:r>
        <w:rPr>
          <w:spacing w:val="-6"/>
          <w:sz w:val="21"/>
        </w:rPr>
        <w:t xml:space="preserve"> </w:t>
      </w:r>
      <w:r>
        <w:rPr>
          <w:sz w:val="21"/>
        </w:rPr>
        <w:t>7</w:t>
      </w:r>
      <w:r>
        <w:rPr>
          <w:spacing w:val="-5"/>
          <w:sz w:val="21"/>
        </w:rPr>
        <w:t xml:space="preserve"> </w:t>
      </w:r>
      <w:r>
        <w:rPr>
          <w:sz w:val="21"/>
        </w:rPr>
        <w:t>de</w:t>
      </w:r>
      <w:r>
        <w:rPr>
          <w:spacing w:val="-6"/>
          <w:sz w:val="21"/>
        </w:rPr>
        <w:t xml:space="preserve"> </w:t>
      </w:r>
      <w:r>
        <w:rPr>
          <w:sz w:val="21"/>
        </w:rPr>
        <w:t>Segurança</w:t>
      </w:r>
      <w:r>
        <w:rPr>
          <w:spacing w:val="-5"/>
          <w:sz w:val="21"/>
        </w:rPr>
        <w:t xml:space="preserve"> </w:t>
      </w:r>
      <w:r>
        <w:rPr>
          <w:sz w:val="21"/>
        </w:rPr>
        <w:t>e</w:t>
      </w:r>
      <w:r>
        <w:rPr>
          <w:spacing w:val="-6"/>
          <w:sz w:val="21"/>
        </w:rPr>
        <w:t xml:space="preserve"> </w:t>
      </w:r>
      <w:r>
        <w:rPr>
          <w:sz w:val="21"/>
        </w:rPr>
        <w:t>Saúde</w:t>
      </w:r>
      <w:r>
        <w:rPr>
          <w:spacing w:val="-6"/>
          <w:sz w:val="21"/>
        </w:rPr>
        <w:t xml:space="preserve"> </w:t>
      </w:r>
      <w:r>
        <w:rPr>
          <w:sz w:val="21"/>
        </w:rPr>
        <w:t>do</w:t>
      </w:r>
      <w:r>
        <w:rPr>
          <w:spacing w:val="-9"/>
          <w:sz w:val="21"/>
        </w:rPr>
        <w:t xml:space="preserve"> </w:t>
      </w:r>
      <w:r>
        <w:rPr>
          <w:spacing w:val="-2"/>
          <w:sz w:val="21"/>
        </w:rPr>
        <w:t>Trabalho;</w:t>
      </w:r>
    </w:p>
    <w:p w14:paraId="78A763B5" w14:textId="77777777" w:rsidR="000431DD" w:rsidRDefault="000431DD" w:rsidP="000431DD">
      <w:pPr>
        <w:pStyle w:val="PargrafodaLista"/>
        <w:numPr>
          <w:ilvl w:val="0"/>
          <w:numId w:val="46"/>
        </w:numPr>
        <w:tabs>
          <w:tab w:val="left" w:pos="343"/>
        </w:tabs>
        <w:spacing w:before="175"/>
        <w:ind w:left="343" w:right="0" w:hanging="196"/>
        <w:rPr>
          <w:sz w:val="21"/>
        </w:rPr>
      </w:pPr>
      <w:r>
        <w:rPr>
          <w:sz w:val="21"/>
        </w:rPr>
        <w:t>–</w:t>
      </w:r>
      <w:r>
        <w:rPr>
          <w:spacing w:val="-6"/>
          <w:sz w:val="21"/>
        </w:rPr>
        <w:t xml:space="preserve"> </w:t>
      </w:r>
      <w:r>
        <w:rPr>
          <w:sz w:val="21"/>
        </w:rPr>
        <w:t>Extrato</w:t>
      </w:r>
      <w:r>
        <w:rPr>
          <w:spacing w:val="-5"/>
          <w:sz w:val="21"/>
        </w:rPr>
        <w:t xml:space="preserve"> </w:t>
      </w:r>
      <w:r>
        <w:rPr>
          <w:sz w:val="21"/>
        </w:rPr>
        <w:t>analítico</w:t>
      </w:r>
      <w:r>
        <w:rPr>
          <w:spacing w:val="-6"/>
          <w:sz w:val="21"/>
        </w:rPr>
        <w:t xml:space="preserve"> </w:t>
      </w:r>
      <w:r>
        <w:rPr>
          <w:sz w:val="21"/>
        </w:rPr>
        <w:t>do</w:t>
      </w:r>
      <w:r>
        <w:rPr>
          <w:spacing w:val="-5"/>
          <w:sz w:val="21"/>
        </w:rPr>
        <w:t xml:space="preserve"> </w:t>
      </w:r>
      <w:r>
        <w:rPr>
          <w:spacing w:val="-2"/>
          <w:sz w:val="21"/>
        </w:rPr>
        <w:t>FGTS;</w:t>
      </w:r>
    </w:p>
    <w:p w14:paraId="48A91F7F" w14:textId="77777777" w:rsidR="000431DD" w:rsidRDefault="000431DD" w:rsidP="000431DD">
      <w:pPr>
        <w:pStyle w:val="PargrafodaLista"/>
        <w:numPr>
          <w:ilvl w:val="0"/>
          <w:numId w:val="46"/>
        </w:numPr>
        <w:tabs>
          <w:tab w:val="left" w:pos="429"/>
        </w:tabs>
        <w:spacing w:before="181" w:line="232" w:lineRule="auto"/>
        <w:ind w:left="147" w:right="15" w:firstLine="0"/>
        <w:jc w:val="both"/>
        <w:rPr>
          <w:sz w:val="21"/>
        </w:rPr>
      </w:pPr>
      <w:r>
        <w:rPr>
          <w:sz w:val="21"/>
        </w:rPr>
        <w:t>– Nos casos de dispensa sem justa causa (Código 1), apresentação da Guia de Recolhimento de Multa do FGTS e Rescisório (GRRF) quitada;</w:t>
      </w:r>
    </w:p>
    <w:p w14:paraId="1B2A3803" w14:textId="77777777" w:rsidR="000431DD" w:rsidRDefault="000431DD" w:rsidP="000431DD">
      <w:pPr>
        <w:pStyle w:val="PargrafodaLista"/>
        <w:numPr>
          <w:ilvl w:val="0"/>
          <w:numId w:val="46"/>
        </w:numPr>
        <w:tabs>
          <w:tab w:val="left" w:pos="458"/>
        </w:tabs>
        <w:spacing w:before="202"/>
        <w:ind w:left="458" w:right="0" w:hanging="311"/>
        <w:rPr>
          <w:sz w:val="21"/>
        </w:rPr>
      </w:pPr>
      <w:r>
        <w:rPr>
          <w:sz w:val="21"/>
        </w:rPr>
        <w:t>–</w:t>
      </w:r>
      <w:r>
        <w:rPr>
          <w:spacing w:val="-8"/>
          <w:sz w:val="21"/>
        </w:rPr>
        <w:t xml:space="preserve"> </w:t>
      </w:r>
      <w:r>
        <w:rPr>
          <w:sz w:val="21"/>
        </w:rPr>
        <w:t>Chave</w:t>
      </w:r>
      <w:r>
        <w:rPr>
          <w:spacing w:val="-7"/>
          <w:sz w:val="21"/>
        </w:rPr>
        <w:t xml:space="preserve"> </w:t>
      </w:r>
      <w:r>
        <w:rPr>
          <w:sz w:val="21"/>
        </w:rPr>
        <w:t>de</w:t>
      </w:r>
      <w:r>
        <w:rPr>
          <w:spacing w:val="-8"/>
          <w:sz w:val="21"/>
        </w:rPr>
        <w:t xml:space="preserve"> </w:t>
      </w:r>
      <w:r>
        <w:rPr>
          <w:sz w:val="21"/>
        </w:rPr>
        <w:t>Identificação</w:t>
      </w:r>
      <w:r>
        <w:rPr>
          <w:spacing w:val="-7"/>
          <w:sz w:val="21"/>
        </w:rPr>
        <w:t xml:space="preserve"> </w:t>
      </w:r>
      <w:r>
        <w:rPr>
          <w:sz w:val="21"/>
        </w:rPr>
        <w:t>emitida</w:t>
      </w:r>
      <w:r>
        <w:rPr>
          <w:spacing w:val="-7"/>
          <w:sz w:val="21"/>
        </w:rPr>
        <w:t xml:space="preserve"> </w:t>
      </w:r>
      <w:r>
        <w:rPr>
          <w:sz w:val="21"/>
        </w:rPr>
        <w:t>pela</w:t>
      </w:r>
      <w:r>
        <w:rPr>
          <w:spacing w:val="-8"/>
          <w:sz w:val="21"/>
        </w:rPr>
        <w:t xml:space="preserve"> </w:t>
      </w:r>
      <w:r>
        <w:rPr>
          <w:sz w:val="21"/>
        </w:rPr>
        <w:t>Conectividade</w:t>
      </w:r>
      <w:r>
        <w:rPr>
          <w:spacing w:val="-7"/>
          <w:sz w:val="21"/>
        </w:rPr>
        <w:t xml:space="preserve"> </w:t>
      </w:r>
      <w:r>
        <w:rPr>
          <w:sz w:val="21"/>
        </w:rPr>
        <w:t>da</w:t>
      </w:r>
      <w:r>
        <w:rPr>
          <w:spacing w:val="-7"/>
          <w:sz w:val="21"/>
        </w:rPr>
        <w:t xml:space="preserve"> </w:t>
      </w:r>
      <w:r>
        <w:rPr>
          <w:sz w:val="21"/>
        </w:rPr>
        <w:t>Caixa</w:t>
      </w:r>
      <w:r>
        <w:rPr>
          <w:spacing w:val="-8"/>
          <w:sz w:val="21"/>
        </w:rPr>
        <w:t xml:space="preserve"> </w:t>
      </w:r>
      <w:r>
        <w:rPr>
          <w:sz w:val="21"/>
        </w:rPr>
        <w:t>Econômica</w:t>
      </w:r>
      <w:r>
        <w:rPr>
          <w:spacing w:val="-7"/>
          <w:sz w:val="21"/>
        </w:rPr>
        <w:t xml:space="preserve"> </w:t>
      </w:r>
      <w:r>
        <w:rPr>
          <w:spacing w:val="-2"/>
          <w:sz w:val="21"/>
        </w:rPr>
        <w:t>Federal;</w:t>
      </w:r>
    </w:p>
    <w:p w14:paraId="3DB37BA5" w14:textId="77777777" w:rsidR="000431DD" w:rsidRDefault="000431DD" w:rsidP="000431DD">
      <w:pPr>
        <w:pStyle w:val="PargrafodaLista"/>
        <w:numPr>
          <w:ilvl w:val="0"/>
          <w:numId w:val="46"/>
        </w:numPr>
        <w:tabs>
          <w:tab w:val="left" w:pos="516"/>
        </w:tabs>
        <w:spacing w:before="175"/>
        <w:ind w:left="516" w:right="0" w:hanging="369"/>
        <w:rPr>
          <w:sz w:val="21"/>
        </w:rPr>
      </w:pPr>
      <w:r>
        <w:rPr>
          <w:sz w:val="21"/>
        </w:rPr>
        <w:t>–</w:t>
      </w:r>
      <w:r>
        <w:rPr>
          <w:spacing w:val="-8"/>
          <w:sz w:val="21"/>
        </w:rPr>
        <w:t xml:space="preserve"> </w:t>
      </w:r>
      <w:r>
        <w:rPr>
          <w:sz w:val="21"/>
        </w:rPr>
        <w:t>Perfil</w:t>
      </w:r>
      <w:r>
        <w:rPr>
          <w:spacing w:val="-7"/>
          <w:sz w:val="21"/>
        </w:rPr>
        <w:t xml:space="preserve"> </w:t>
      </w:r>
      <w:r>
        <w:rPr>
          <w:sz w:val="21"/>
        </w:rPr>
        <w:t>Profissiográfico</w:t>
      </w:r>
      <w:r>
        <w:rPr>
          <w:spacing w:val="-7"/>
          <w:sz w:val="21"/>
        </w:rPr>
        <w:t xml:space="preserve"> </w:t>
      </w:r>
      <w:r>
        <w:rPr>
          <w:sz w:val="21"/>
        </w:rPr>
        <w:t>Previdenciário,</w:t>
      </w:r>
      <w:r>
        <w:rPr>
          <w:spacing w:val="-8"/>
          <w:sz w:val="21"/>
        </w:rPr>
        <w:t xml:space="preserve"> </w:t>
      </w:r>
      <w:r>
        <w:rPr>
          <w:sz w:val="21"/>
        </w:rPr>
        <w:t>na</w:t>
      </w:r>
      <w:r>
        <w:rPr>
          <w:spacing w:val="-7"/>
          <w:sz w:val="21"/>
        </w:rPr>
        <w:t xml:space="preserve"> </w:t>
      </w:r>
      <w:r>
        <w:rPr>
          <w:sz w:val="21"/>
        </w:rPr>
        <w:t>forma</w:t>
      </w:r>
      <w:r>
        <w:rPr>
          <w:spacing w:val="-7"/>
          <w:sz w:val="21"/>
        </w:rPr>
        <w:t xml:space="preserve"> </w:t>
      </w:r>
      <w:r>
        <w:rPr>
          <w:sz w:val="21"/>
        </w:rPr>
        <w:t>da</w:t>
      </w:r>
      <w:r>
        <w:rPr>
          <w:spacing w:val="-8"/>
          <w:sz w:val="21"/>
        </w:rPr>
        <w:t xml:space="preserve"> </w:t>
      </w:r>
      <w:r>
        <w:rPr>
          <w:spacing w:val="-4"/>
          <w:sz w:val="21"/>
        </w:rPr>
        <w:t>lei;</w:t>
      </w:r>
    </w:p>
    <w:p w14:paraId="299B3765" w14:textId="77777777" w:rsidR="000431DD" w:rsidRDefault="000431DD" w:rsidP="000431DD">
      <w:pPr>
        <w:pStyle w:val="PargrafodaLista"/>
        <w:numPr>
          <w:ilvl w:val="0"/>
          <w:numId w:val="46"/>
        </w:numPr>
        <w:tabs>
          <w:tab w:val="left" w:pos="401"/>
        </w:tabs>
        <w:spacing w:before="175"/>
        <w:ind w:left="401" w:right="0" w:hanging="254"/>
        <w:rPr>
          <w:sz w:val="21"/>
        </w:rPr>
      </w:pPr>
      <w:r>
        <w:rPr>
          <w:sz w:val="21"/>
        </w:rPr>
        <w:t>–</w:t>
      </w:r>
      <w:r>
        <w:rPr>
          <w:spacing w:val="-6"/>
          <w:sz w:val="21"/>
        </w:rPr>
        <w:t xml:space="preserve"> </w:t>
      </w:r>
      <w:r>
        <w:rPr>
          <w:sz w:val="21"/>
        </w:rPr>
        <w:t>Guias</w:t>
      </w:r>
      <w:r>
        <w:rPr>
          <w:spacing w:val="-6"/>
          <w:sz w:val="21"/>
        </w:rPr>
        <w:t xml:space="preserve"> </w:t>
      </w:r>
      <w:r>
        <w:rPr>
          <w:sz w:val="21"/>
        </w:rPr>
        <w:t>de</w:t>
      </w:r>
      <w:r>
        <w:rPr>
          <w:spacing w:val="-6"/>
          <w:sz w:val="21"/>
        </w:rPr>
        <w:t xml:space="preserve"> </w:t>
      </w:r>
      <w:r>
        <w:rPr>
          <w:sz w:val="21"/>
        </w:rPr>
        <w:t>Habilitação</w:t>
      </w:r>
      <w:r>
        <w:rPr>
          <w:spacing w:val="-5"/>
          <w:sz w:val="21"/>
        </w:rPr>
        <w:t xml:space="preserve"> </w:t>
      </w:r>
      <w:r>
        <w:rPr>
          <w:sz w:val="21"/>
        </w:rPr>
        <w:t>ao</w:t>
      </w:r>
      <w:r>
        <w:rPr>
          <w:spacing w:val="-6"/>
          <w:sz w:val="21"/>
        </w:rPr>
        <w:t xml:space="preserve"> </w:t>
      </w:r>
      <w:r>
        <w:rPr>
          <w:sz w:val="21"/>
        </w:rPr>
        <w:t>Seguro</w:t>
      </w:r>
      <w:r>
        <w:rPr>
          <w:spacing w:val="-6"/>
          <w:sz w:val="21"/>
        </w:rPr>
        <w:t xml:space="preserve"> </w:t>
      </w:r>
      <w:r>
        <w:rPr>
          <w:spacing w:val="-2"/>
          <w:sz w:val="21"/>
        </w:rPr>
        <w:t>Desemprego;</w:t>
      </w:r>
    </w:p>
    <w:p w14:paraId="42A8D7FC" w14:textId="77777777" w:rsidR="000431DD" w:rsidRDefault="000431DD" w:rsidP="000431DD">
      <w:pPr>
        <w:pStyle w:val="PargrafodaLista"/>
        <w:numPr>
          <w:ilvl w:val="0"/>
          <w:numId w:val="46"/>
        </w:numPr>
        <w:tabs>
          <w:tab w:val="left" w:pos="343"/>
        </w:tabs>
        <w:spacing w:before="175"/>
        <w:ind w:left="343" w:right="0" w:hanging="196"/>
        <w:rPr>
          <w:sz w:val="21"/>
        </w:rPr>
      </w:pPr>
      <w:r>
        <w:rPr>
          <w:sz w:val="21"/>
        </w:rPr>
        <w:t>–</w:t>
      </w:r>
      <w:r>
        <w:rPr>
          <w:spacing w:val="-7"/>
          <w:sz w:val="21"/>
        </w:rPr>
        <w:t xml:space="preserve"> </w:t>
      </w:r>
      <w:r>
        <w:rPr>
          <w:sz w:val="21"/>
        </w:rPr>
        <w:t>Carta</w:t>
      </w:r>
      <w:r>
        <w:rPr>
          <w:spacing w:val="-6"/>
          <w:sz w:val="21"/>
        </w:rPr>
        <w:t xml:space="preserve"> </w:t>
      </w:r>
      <w:r>
        <w:rPr>
          <w:sz w:val="21"/>
        </w:rPr>
        <w:t>de</w:t>
      </w:r>
      <w:r>
        <w:rPr>
          <w:spacing w:val="-6"/>
          <w:sz w:val="21"/>
        </w:rPr>
        <w:t xml:space="preserve"> </w:t>
      </w:r>
      <w:r>
        <w:rPr>
          <w:sz w:val="21"/>
        </w:rPr>
        <w:t>Preposto</w:t>
      </w:r>
      <w:r>
        <w:rPr>
          <w:spacing w:val="-6"/>
          <w:sz w:val="21"/>
        </w:rPr>
        <w:t xml:space="preserve"> </w:t>
      </w:r>
      <w:r>
        <w:rPr>
          <w:sz w:val="21"/>
        </w:rPr>
        <w:t>do</w:t>
      </w:r>
      <w:r>
        <w:rPr>
          <w:spacing w:val="-6"/>
          <w:sz w:val="21"/>
        </w:rPr>
        <w:t xml:space="preserve"> </w:t>
      </w:r>
      <w:r>
        <w:rPr>
          <w:sz w:val="21"/>
        </w:rPr>
        <w:t>Representante</w:t>
      </w:r>
      <w:r>
        <w:rPr>
          <w:spacing w:val="-6"/>
          <w:sz w:val="21"/>
        </w:rPr>
        <w:t xml:space="preserve"> </w:t>
      </w:r>
      <w:r>
        <w:rPr>
          <w:sz w:val="21"/>
        </w:rPr>
        <w:t>da</w:t>
      </w:r>
      <w:r>
        <w:rPr>
          <w:spacing w:val="-6"/>
          <w:sz w:val="21"/>
        </w:rPr>
        <w:t xml:space="preserve"> </w:t>
      </w:r>
      <w:r>
        <w:rPr>
          <w:spacing w:val="-2"/>
          <w:sz w:val="21"/>
        </w:rPr>
        <w:t>Empresa;</w:t>
      </w:r>
    </w:p>
    <w:p w14:paraId="6272C486" w14:textId="77777777" w:rsidR="000431DD" w:rsidRDefault="000431DD" w:rsidP="000431DD">
      <w:pPr>
        <w:pStyle w:val="PargrafodaLista"/>
        <w:numPr>
          <w:ilvl w:val="0"/>
          <w:numId w:val="46"/>
        </w:numPr>
        <w:tabs>
          <w:tab w:val="left" w:pos="401"/>
        </w:tabs>
        <w:spacing w:before="174"/>
        <w:ind w:left="401" w:right="0" w:hanging="254"/>
        <w:rPr>
          <w:sz w:val="21"/>
        </w:rPr>
      </w:pPr>
      <w:r>
        <w:rPr>
          <w:sz w:val="21"/>
        </w:rPr>
        <w:t>–</w:t>
      </w:r>
      <w:r>
        <w:rPr>
          <w:spacing w:val="-6"/>
          <w:sz w:val="21"/>
        </w:rPr>
        <w:t xml:space="preserve"> </w:t>
      </w:r>
      <w:r>
        <w:rPr>
          <w:sz w:val="21"/>
        </w:rPr>
        <w:t>Discriminativo</w:t>
      </w:r>
      <w:r>
        <w:rPr>
          <w:spacing w:val="-6"/>
          <w:sz w:val="21"/>
        </w:rPr>
        <w:t xml:space="preserve"> </w:t>
      </w:r>
      <w:r>
        <w:rPr>
          <w:sz w:val="21"/>
        </w:rPr>
        <w:t>de</w:t>
      </w:r>
      <w:r>
        <w:rPr>
          <w:spacing w:val="-5"/>
          <w:sz w:val="21"/>
        </w:rPr>
        <w:t xml:space="preserve"> </w:t>
      </w:r>
      <w:r>
        <w:rPr>
          <w:sz w:val="21"/>
        </w:rPr>
        <w:t>médias</w:t>
      </w:r>
      <w:r>
        <w:rPr>
          <w:spacing w:val="-6"/>
          <w:sz w:val="21"/>
        </w:rPr>
        <w:t xml:space="preserve"> </w:t>
      </w:r>
      <w:r>
        <w:rPr>
          <w:sz w:val="21"/>
        </w:rPr>
        <w:t>de</w:t>
      </w:r>
      <w:r>
        <w:rPr>
          <w:spacing w:val="-6"/>
          <w:sz w:val="21"/>
        </w:rPr>
        <w:t xml:space="preserve"> </w:t>
      </w:r>
      <w:r>
        <w:rPr>
          <w:sz w:val="21"/>
        </w:rPr>
        <w:t>verbas</w:t>
      </w:r>
      <w:r>
        <w:rPr>
          <w:spacing w:val="-5"/>
          <w:sz w:val="21"/>
        </w:rPr>
        <w:t xml:space="preserve"> </w:t>
      </w:r>
      <w:r>
        <w:rPr>
          <w:sz w:val="21"/>
        </w:rPr>
        <w:t>variáveis</w:t>
      </w:r>
      <w:r>
        <w:rPr>
          <w:spacing w:val="-6"/>
          <w:sz w:val="21"/>
        </w:rPr>
        <w:t xml:space="preserve"> </w:t>
      </w:r>
      <w:r>
        <w:rPr>
          <w:sz w:val="21"/>
        </w:rPr>
        <w:t>se</w:t>
      </w:r>
      <w:r>
        <w:rPr>
          <w:spacing w:val="-5"/>
          <w:sz w:val="21"/>
        </w:rPr>
        <w:t xml:space="preserve"> </w:t>
      </w:r>
      <w:r>
        <w:rPr>
          <w:sz w:val="21"/>
        </w:rPr>
        <w:t>for</w:t>
      </w:r>
      <w:r>
        <w:rPr>
          <w:spacing w:val="-6"/>
          <w:sz w:val="21"/>
        </w:rPr>
        <w:t xml:space="preserve"> </w:t>
      </w:r>
      <w:r>
        <w:rPr>
          <w:sz w:val="21"/>
        </w:rPr>
        <w:t>o</w:t>
      </w:r>
      <w:r>
        <w:rPr>
          <w:spacing w:val="-6"/>
          <w:sz w:val="21"/>
        </w:rPr>
        <w:t xml:space="preserve"> </w:t>
      </w:r>
      <w:r>
        <w:rPr>
          <w:spacing w:val="-2"/>
          <w:sz w:val="21"/>
        </w:rPr>
        <w:t>caso;</w:t>
      </w:r>
    </w:p>
    <w:p w14:paraId="67EA2AAF" w14:textId="77777777" w:rsidR="000431DD" w:rsidRDefault="000431DD" w:rsidP="000431DD">
      <w:pPr>
        <w:pStyle w:val="PargrafodaLista"/>
        <w:numPr>
          <w:ilvl w:val="0"/>
          <w:numId w:val="46"/>
        </w:numPr>
        <w:tabs>
          <w:tab w:val="left" w:pos="496"/>
        </w:tabs>
        <w:spacing w:before="181" w:line="232" w:lineRule="auto"/>
        <w:ind w:left="147" w:right="15" w:firstLine="0"/>
        <w:jc w:val="both"/>
        <w:rPr>
          <w:sz w:val="21"/>
        </w:rPr>
      </w:pPr>
      <w:r>
        <w:rPr>
          <w:sz w:val="21"/>
        </w:rPr>
        <w:t>– Prova bancária da quitação dos valores devidos por ocasião da rescisão, quando o pagamento não for efetuado em espécie;</w:t>
      </w:r>
    </w:p>
    <w:p w14:paraId="1D746BE5" w14:textId="77777777" w:rsidR="000431DD" w:rsidRDefault="000431DD" w:rsidP="000431DD">
      <w:pPr>
        <w:pStyle w:val="PargrafodaLista"/>
        <w:numPr>
          <w:ilvl w:val="0"/>
          <w:numId w:val="46"/>
        </w:numPr>
        <w:tabs>
          <w:tab w:val="left" w:pos="516"/>
        </w:tabs>
        <w:spacing w:before="176"/>
        <w:ind w:left="516" w:right="0" w:hanging="369"/>
        <w:rPr>
          <w:rFonts w:ascii="Arial"/>
          <w:b/>
          <w:sz w:val="21"/>
        </w:rPr>
      </w:pPr>
      <w:r>
        <w:rPr>
          <w:sz w:val="21"/>
        </w:rPr>
        <w:t>-</w:t>
      </w:r>
      <w:r>
        <w:rPr>
          <w:spacing w:val="-6"/>
          <w:sz w:val="21"/>
        </w:rPr>
        <w:t xml:space="preserve"> </w:t>
      </w:r>
      <w:r>
        <w:rPr>
          <w:sz w:val="21"/>
        </w:rPr>
        <w:t>Demonstrativo</w:t>
      </w:r>
      <w:r>
        <w:rPr>
          <w:spacing w:val="-6"/>
          <w:sz w:val="21"/>
        </w:rPr>
        <w:t xml:space="preserve"> </w:t>
      </w:r>
      <w:r>
        <w:rPr>
          <w:sz w:val="21"/>
        </w:rPr>
        <w:t>da</w:t>
      </w:r>
      <w:r>
        <w:rPr>
          <w:spacing w:val="-6"/>
          <w:sz w:val="21"/>
        </w:rPr>
        <w:t xml:space="preserve"> </w:t>
      </w:r>
      <w:r>
        <w:rPr>
          <w:sz w:val="21"/>
        </w:rPr>
        <w:t>multa</w:t>
      </w:r>
      <w:r>
        <w:rPr>
          <w:spacing w:val="-6"/>
          <w:sz w:val="21"/>
        </w:rPr>
        <w:t xml:space="preserve"> </w:t>
      </w:r>
      <w:r>
        <w:rPr>
          <w:sz w:val="21"/>
        </w:rPr>
        <w:t>do</w:t>
      </w:r>
      <w:r>
        <w:rPr>
          <w:spacing w:val="-6"/>
          <w:sz w:val="21"/>
        </w:rPr>
        <w:t xml:space="preserve"> </w:t>
      </w:r>
      <w:r>
        <w:rPr>
          <w:spacing w:val="-2"/>
          <w:sz w:val="21"/>
        </w:rPr>
        <w:t>FGTS</w:t>
      </w:r>
      <w:r>
        <w:rPr>
          <w:rFonts w:ascii="Arial"/>
          <w:b/>
          <w:spacing w:val="-2"/>
          <w:sz w:val="21"/>
        </w:rPr>
        <w:t>.</w:t>
      </w:r>
    </w:p>
    <w:p w14:paraId="165BEE62" w14:textId="77777777" w:rsidR="000431DD" w:rsidRDefault="000431DD" w:rsidP="000431DD">
      <w:pPr>
        <w:pStyle w:val="Corpodetexto"/>
        <w:spacing w:before="181" w:line="232" w:lineRule="auto"/>
        <w:ind w:left="147" w:right="15"/>
        <w:jc w:val="both"/>
      </w:pPr>
      <w:r>
        <w:rPr>
          <w:rFonts w:ascii="Arial" w:hAnsi="Arial"/>
          <w:b/>
        </w:rPr>
        <w:t xml:space="preserve">PARÁGRAFO SEGUNDO: </w:t>
      </w:r>
      <w:r>
        <w:t xml:space="preserve">Os empregados em regime de </w:t>
      </w:r>
      <w:r>
        <w:rPr>
          <w:rFonts w:ascii="Arial" w:hAnsi="Arial"/>
          <w:b/>
        </w:rPr>
        <w:t>Aviso Prévio</w:t>
      </w:r>
      <w:r>
        <w:t>, dispensados sem justa causa ou que tenham solicitado demissão e que, obtiverem novo emprego durante tal período, poderão solicitar o seu descumprimento, sem prejuízo da remuneração correspondente aos dias já trabalhados, desde que esta solicitação seja devidamente acatada pela empresa.</w:t>
      </w:r>
    </w:p>
    <w:p w14:paraId="5FD4F64C" w14:textId="77777777" w:rsidR="000431DD" w:rsidRDefault="000431DD" w:rsidP="000431DD">
      <w:pPr>
        <w:pStyle w:val="Corpodetexto"/>
      </w:pPr>
    </w:p>
    <w:p w14:paraId="07F9B381" w14:textId="77777777" w:rsidR="000431DD" w:rsidRDefault="000431DD" w:rsidP="000431DD">
      <w:pPr>
        <w:pStyle w:val="Corpodetexto"/>
      </w:pPr>
    </w:p>
    <w:p w14:paraId="116812F0" w14:textId="77777777" w:rsidR="000431DD" w:rsidRDefault="000431DD" w:rsidP="000431DD">
      <w:pPr>
        <w:pStyle w:val="Corpodetexto"/>
      </w:pPr>
    </w:p>
    <w:p w14:paraId="60AB4811" w14:textId="77777777" w:rsidR="000431DD" w:rsidRDefault="000431DD" w:rsidP="000431DD">
      <w:pPr>
        <w:pStyle w:val="Corpodetexto"/>
      </w:pPr>
    </w:p>
    <w:p w14:paraId="25F8ADF0" w14:textId="77777777" w:rsidR="000431DD" w:rsidRDefault="000431DD" w:rsidP="000431DD">
      <w:pPr>
        <w:pStyle w:val="Corpodetexto"/>
        <w:spacing w:before="199"/>
      </w:pPr>
    </w:p>
    <w:p w14:paraId="50358A08" w14:textId="77777777" w:rsidR="000431DD" w:rsidRDefault="000431DD" w:rsidP="000431DD">
      <w:pPr>
        <w:pStyle w:val="Ttulo5"/>
        <w:spacing w:line="247" w:lineRule="auto"/>
        <w:ind w:left="4513" w:right="0" w:hanging="3806"/>
        <w:jc w:val="left"/>
      </w:pPr>
      <w:r>
        <w:t xml:space="preserve">RELAÇÕES DE TRABALHO – CONDIÇÕES DE TRABALHO, NORMAS DE PESSOAL E </w:t>
      </w:r>
      <w:r>
        <w:rPr>
          <w:spacing w:val="-2"/>
        </w:rPr>
        <w:t>ESTABILIDADES</w:t>
      </w:r>
    </w:p>
    <w:p w14:paraId="30FD3770" w14:textId="77777777" w:rsidR="000431DD" w:rsidRDefault="000431DD" w:rsidP="000431DD">
      <w:pPr>
        <w:pStyle w:val="Ttulo5"/>
        <w:spacing w:line="247" w:lineRule="auto"/>
        <w:jc w:val="left"/>
        <w:sectPr w:rsidR="000431DD" w:rsidSect="000431DD">
          <w:pgSz w:w="11900" w:h="16840"/>
          <w:pgMar w:top="1020" w:right="566" w:bottom="460" w:left="566" w:header="284" w:footer="268" w:gutter="0"/>
          <w:cols w:space="720"/>
        </w:sectPr>
      </w:pPr>
    </w:p>
    <w:p w14:paraId="7D44980E" w14:textId="77777777" w:rsidR="000431DD" w:rsidRDefault="000431DD" w:rsidP="000431DD">
      <w:pPr>
        <w:pStyle w:val="Ttulo8"/>
        <w:spacing w:before="93"/>
        <w:ind w:right="45"/>
      </w:pPr>
      <w:r>
        <w:lastRenderedPageBreak/>
        <w:t>NORMAS</w:t>
      </w:r>
      <w:r>
        <w:rPr>
          <w:spacing w:val="-11"/>
        </w:rPr>
        <w:t xml:space="preserve"> </w:t>
      </w:r>
      <w:r>
        <w:rPr>
          <w:spacing w:val="-2"/>
        </w:rPr>
        <w:t>DISCIPLINARES</w:t>
      </w:r>
    </w:p>
    <w:p w14:paraId="4B8A3F28" w14:textId="77777777" w:rsidR="000431DD" w:rsidRDefault="000431DD" w:rsidP="000431DD">
      <w:pPr>
        <w:spacing w:before="216"/>
        <w:ind w:right="3699"/>
        <w:jc w:val="right"/>
        <w:rPr>
          <w:rFonts w:ascii="Arial" w:hAnsi="Arial"/>
          <w:b/>
          <w:sz w:val="18"/>
        </w:rPr>
      </w:pPr>
      <w:r>
        <w:rPr>
          <w:rFonts w:ascii="Arial" w:hAnsi="Arial"/>
          <w:b/>
          <w:sz w:val="18"/>
        </w:rPr>
        <w:t>CLÁUSULA</w:t>
      </w:r>
      <w:r>
        <w:rPr>
          <w:rFonts w:ascii="Arial" w:hAnsi="Arial"/>
          <w:b/>
          <w:spacing w:val="-3"/>
          <w:sz w:val="18"/>
        </w:rPr>
        <w:t xml:space="preserve"> </w:t>
      </w:r>
      <w:r>
        <w:rPr>
          <w:rFonts w:ascii="Arial" w:hAnsi="Arial"/>
          <w:b/>
          <w:sz w:val="18"/>
        </w:rPr>
        <w:t>VIGÉSIMA</w:t>
      </w:r>
      <w:r>
        <w:rPr>
          <w:rFonts w:ascii="Arial" w:hAnsi="Arial"/>
          <w:b/>
          <w:spacing w:val="-2"/>
          <w:sz w:val="18"/>
        </w:rPr>
        <w:t xml:space="preserve"> </w:t>
      </w:r>
      <w:r>
        <w:rPr>
          <w:rFonts w:ascii="Arial" w:hAnsi="Arial"/>
          <w:b/>
          <w:sz w:val="18"/>
        </w:rPr>
        <w:t>TERCEIRA</w:t>
      </w:r>
      <w:r>
        <w:rPr>
          <w:rFonts w:ascii="Arial" w:hAnsi="Arial"/>
          <w:b/>
          <w:spacing w:val="-2"/>
          <w:sz w:val="18"/>
        </w:rPr>
        <w:t xml:space="preserve"> </w:t>
      </w:r>
      <w:r>
        <w:rPr>
          <w:rFonts w:ascii="Arial" w:hAnsi="Arial"/>
          <w:b/>
          <w:sz w:val="18"/>
        </w:rPr>
        <w:t>-</w:t>
      </w:r>
      <w:r>
        <w:rPr>
          <w:rFonts w:ascii="Arial" w:hAnsi="Arial"/>
          <w:b/>
          <w:spacing w:val="5"/>
          <w:sz w:val="18"/>
        </w:rPr>
        <w:t xml:space="preserve"> </w:t>
      </w:r>
      <w:r>
        <w:rPr>
          <w:rFonts w:ascii="Arial" w:hAnsi="Arial"/>
          <w:b/>
          <w:sz w:val="18"/>
        </w:rPr>
        <w:t>DA</w:t>
      </w:r>
      <w:r>
        <w:rPr>
          <w:rFonts w:ascii="Arial" w:hAnsi="Arial"/>
          <w:b/>
          <w:spacing w:val="-9"/>
          <w:sz w:val="18"/>
        </w:rPr>
        <w:t xml:space="preserve"> </w:t>
      </w:r>
      <w:r>
        <w:rPr>
          <w:rFonts w:ascii="Arial" w:hAnsi="Arial"/>
          <w:b/>
          <w:sz w:val="18"/>
        </w:rPr>
        <w:t>AUSÊNCIA</w:t>
      </w:r>
      <w:r>
        <w:rPr>
          <w:rFonts w:ascii="Arial" w:hAnsi="Arial"/>
          <w:b/>
          <w:spacing w:val="-2"/>
          <w:sz w:val="18"/>
        </w:rPr>
        <w:t xml:space="preserve"> </w:t>
      </w:r>
      <w:r>
        <w:rPr>
          <w:rFonts w:ascii="Arial" w:hAnsi="Arial"/>
          <w:b/>
          <w:sz w:val="18"/>
        </w:rPr>
        <w:t>PARA</w:t>
      </w:r>
      <w:r>
        <w:rPr>
          <w:rFonts w:ascii="Arial" w:hAnsi="Arial"/>
          <w:b/>
          <w:spacing w:val="-3"/>
          <w:sz w:val="18"/>
        </w:rPr>
        <w:t xml:space="preserve"> </w:t>
      </w:r>
      <w:r>
        <w:rPr>
          <w:rFonts w:ascii="Arial" w:hAnsi="Arial"/>
          <w:b/>
          <w:sz w:val="18"/>
        </w:rPr>
        <w:t>RECEBIMENTO</w:t>
      </w:r>
      <w:r>
        <w:rPr>
          <w:rFonts w:ascii="Arial" w:hAnsi="Arial"/>
          <w:b/>
          <w:spacing w:val="6"/>
          <w:sz w:val="18"/>
        </w:rPr>
        <w:t xml:space="preserve"> </w:t>
      </w:r>
      <w:r>
        <w:rPr>
          <w:rFonts w:ascii="Arial" w:hAnsi="Arial"/>
          <w:b/>
          <w:sz w:val="18"/>
        </w:rPr>
        <w:t>DO</w:t>
      </w:r>
      <w:r>
        <w:rPr>
          <w:rFonts w:ascii="Arial" w:hAnsi="Arial"/>
          <w:b/>
          <w:spacing w:val="5"/>
          <w:sz w:val="18"/>
        </w:rPr>
        <w:t xml:space="preserve"> </w:t>
      </w:r>
      <w:r>
        <w:rPr>
          <w:rFonts w:ascii="Arial" w:hAnsi="Arial"/>
          <w:b/>
          <w:spacing w:val="-5"/>
          <w:sz w:val="18"/>
        </w:rPr>
        <w:t>PIS</w:t>
      </w:r>
    </w:p>
    <w:p w14:paraId="11A5B4EE" w14:textId="77777777" w:rsidR="000431DD" w:rsidRDefault="000431DD" w:rsidP="000431DD">
      <w:pPr>
        <w:pStyle w:val="Corpodetexto"/>
        <w:spacing w:before="175"/>
        <w:rPr>
          <w:rFonts w:ascii="Arial"/>
          <w:b/>
          <w:sz w:val="18"/>
        </w:rPr>
      </w:pPr>
    </w:p>
    <w:p w14:paraId="1D1AC84F" w14:textId="77777777" w:rsidR="000431DD" w:rsidRDefault="000431DD" w:rsidP="000431DD">
      <w:pPr>
        <w:pStyle w:val="Corpodetexto"/>
        <w:spacing w:before="1" w:line="232" w:lineRule="auto"/>
        <w:ind w:left="147" w:right="15"/>
        <w:jc w:val="both"/>
      </w:pPr>
      <w:r>
        <w:t>As empresas que não possuem convênio com a Caixa Econômica Federal, para pagamento das contas do PIS, diretamente aos seus empregados, deverão propiciar aos mesmos, sem prejuízo algum, tempo necessário ao recebimento dele.</w:t>
      </w:r>
    </w:p>
    <w:p w14:paraId="27833ADE" w14:textId="77777777" w:rsidR="000431DD" w:rsidRDefault="000431DD" w:rsidP="000431DD">
      <w:pPr>
        <w:pStyle w:val="Corpodetexto"/>
        <w:spacing w:before="142"/>
      </w:pPr>
    </w:p>
    <w:p w14:paraId="70762B04" w14:textId="77777777" w:rsidR="000431DD" w:rsidRDefault="000431DD" w:rsidP="000431DD">
      <w:pPr>
        <w:pStyle w:val="Ttulo8"/>
        <w:ind w:right="3685"/>
        <w:jc w:val="right"/>
      </w:pPr>
      <w:r>
        <w:t>OUTRAS</w:t>
      </w:r>
      <w:r>
        <w:rPr>
          <w:spacing w:val="-9"/>
        </w:rPr>
        <w:t xml:space="preserve"> </w:t>
      </w:r>
      <w:r>
        <w:t>NORMAS</w:t>
      </w:r>
      <w:r>
        <w:rPr>
          <w:spacing w:val="-8"/>
        </w:rPr>
        <w:t xml:space="preserve"> </w:t>
      </w:r>
      <w:r>
        <w:t>DE</w:t>
      </w:r>
      <w:r>
        <w:rPr>
          <w:spacing w:val="-8"/>
        </w:rPr>
        <w:t xml:space="preserve"> </w:t>
      </w:r>
      <w:r>
        <w:rPr>
          <w:spacing w:val="-2"/>
        </w:rPr>
        <w:t>PESSOAL</w:t>
      </w:r>
    </w:p>
    <w:p w14:paraId="005D2687"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VIGÉSIMA</w:t>
      </w:r>
      <w:r>
        <w:rPr>
          <w:rFonts w:ascii="Arial" w:hAnsi="Arial"/>
          <w:b/>
          <w:spacing w:val="-4"/>
          <w:sz w:val="18"/>
        </w:rPr>
        <w:t xml:space="preserve"> </w:t>
      </w:r>
      <w:r>
        <w:rPr>
          <w:rFonts w:ascii="Arial" w:hAnsi="Arial"/>
          <w:b/>
          <w:sz w:val="18"/>
        </w:rPr>
        <w:t>QUARTA</w:t>
      </w:r>
      <w:r>
        <w:rPr>
          <w:rFonts w:ascii="Arial" w:hAnsi="Arial"/>
          <w:b/>
          <w:spacing w:val="-4"/>
          <w:sz w:val="18"/>
        </w:rPr>
        <w:t xml:space="preserve"> </w:t>
      </w:r>
      <w:r>
        <w:rPr>
          <w:rFonts w:ascii="Arial" w:hAnsi="Arial"/>
          <w:b/>
          <w:sz w:val="18"/>
        </w:rPr>
        <w:t>-</w:t>
      </w:r>
      <w:r>
        <w:rPr>
          <w:rFonts w:ascii="Arial" w:hAnsi="Arial"/>
          <w:b/>
          <w:spacing w:val="3"/>
          <w:sz w:val="18"/>
        </w:rPr>
        <w:t xml:space="preserve"> </w:t>
      </w:r>
      <w:r>
        <w:rPr>
          <w:rFonts w:ascii="Arial" w:hAnsi="Arial"/>
          <w:b/>
          <w:sz w:val="18"/>
        </w:rPr>
        <w:t>DA</w:t>
      </w:r>
      <w:r>
        <w:rPr>
          <w:rFonts w:ascii="Arial" w:hAnsi="Arial"/>
          <w:b/>
          <w:spacing w:val="-4"/>
          <w:sz w:val="18"/>
        </w:rPr>
        <w:t xml:space="preserve"> </w:t>
      </w:r>
      <w:r>
        <w:rPr>
          <w:rFonts w:ascii="Arial" w:hAnsi="Arial"/>
          <w:b/>
          <w:spacing w:val="-2"/>
          <w:sz w:val="18"/>
        </w:rPr>
        <w:t>REVISTA</w:t>
      </w:r>
    </w:p>
    <w:p w14:paraId="109BB614" w14:textId="77777777" w:rsidR="000431DD" w:rsidRDefault="000431DD" w:rsidP="000431DD">
      <w:pPr>
        <w:pStyle w:val="Corpodetexto"/>
        <w:spacing w:before="175"/>
        <w:rPr>
          <w:rFonts w:ascii="Arial"/>
          <w:b/>
          <w:sz w:val="18"/>
        </w:rPr>
      </w:pPr>
    </w:p>
    <w:p w14:paraId="40A4D71D" w14:textId="77777777" w:rsidR="000431DD" w:rsidRDefault="000431DD" w:rsidP="000431DD">
      <w:pPr>
        <w:pStyle w:val="Corpodetexto"/>
        <w:spacing w:before="1" w:line="232" w:lineRule="auto"/>
        <w:ind w:left="147" w:right="15"/>
        <w:jc w:val="both"/>
      </w:pPr>
      <w:r>
        <w:t>As</w:t>
      </w:r>
      <w:r>
        <w:rPr>
          <w:spacing w:val="-6"/>
        </w:rPr>
        <w:t xml:space="preserve"> </w:t>
      </w:r>
      <w:r>
        <w:t>empresas</w:t>
      </w:r>
      <w:r>
        <w:rPr>
          <w:spacing w:val="-6"/>
        </w:rPr>
        <w:t xml:space="preserve"> </w:t>
      </w:r>
      <w:r>
        <w:t>que</w:t>
      </w:r>
      <w:r>
        <w:rPr>
          <w:spacing w:val="-6"/>
        </w:rPr>
        <w:t xml:space="preserve"> </w:t>
      </w:r>
      <w:r>
        <w:t>adotarem</w:t>
      </w:r>
      <w:r>
        <w:rPr>
          <w:spacing w:val="-6"/>
        </w:rPr>
        <w:t xml:space="preserve"> </w:t>
      </w:r>
      <w:r>
        <w:t>o</w:t>
      </w:r>
      <w:r>
        <w:rPr>
          <w:spacing w:val="-6"/>
        </w:rPr>
        <w:t xml:space="preserve"> </w:t>
      </w:r>
      <w:r>
        <w:t>sistema</w:t>
      </w:r>
      <w:r>
        <w:rPr>
          <w:spacing w:val="-6"/>
        </w:rPr>
        <w:t xml:space="preserve"> </w:t>
      </w:r>
      <w:r>
        <w:t>de</w:t>
      </w:r>
      <w:r>
        <w:rPr>
          <w:spacing w:val="-6"/>
        </w:rPr>
        <w:t xml:space="preserve"> </w:t>
      </w:r>
      <w:r>
        <w:t>revista</w:t>
      </w:r>
      <w:r>
        <w:rPr>
          <w:spacing w:val="-6"/>
        </w:rPr>
        <w:t xml:space="preserve"> </w:t>
      </w:r>
      <w:r>
        <w:t>nos</w:t>
      </w:r>
      <w:r>
        <w:rPr>
          <w:spacing w:val="-6"/>
        </w:rPr>
        <w:t xml:space="preserve"> </w:t>
      </w:r>
      <w:r>
        <w:t>seus</w:t>
      </w:r>
      <w:r>
        <w:rPr>
          <w:spacing w:val="-6"/>
        </w:rPr>
        <w:t xml:space="preserve"> </w:t>
      </w:r>
      <w:r>
        <w:t>empregados,</w:t>
      </w:r>
      <w:r>
        <w:rPr>
          <w:spacing w:val="-6"/>
        </w:rPr>
        <w:t xml:space="preserve"> </w:t>
      </w:r>
      <w:r>
        <w:t>deverão</w:t>
      </w:r>
      <w:r>
        <w:rPr>
          <w:spacing w:val="-6"/>
        </w:rPr>
        <w:t xml:space="preserve"> </w:t>
      </w:r>
      <w:r>
        <w:t>fazê-la</w:t>
      </w:r>
      <w:r>
        <w:rPr>
          <w:spacing w:val="-6"/>
        </w:rPr>
        <w:t xml:space="preserve"> </w:t>
      </w:r>
      <w:r>
        <w:t>em</w:t>
      </w:r>
      <w:r>
        <w:rPr>
          <w:spacing w:val="-6"/>
        </w:rPr>
        <w:t xml:space="preserve"> </w:t>
      </w:r>
      <w:r>
        <w:t>local</w:t>
      </w:r>
      <w:r>
        <w:rPr>
          <w:spacing w:val="-6"/>
        </w:rPr>
        <w:t xml:space="preserve"> </w:t>
      </w:r>
      <w:r>
        <w:t>adequado</w:t>
      </w:r>
      <w:r>
        <w:rPr>
          <w:spacing w:val="-6"/>
        </w:rPr>
        <w:t xml:space="preserve"> </w:t>
      </w:r>
      <w:r>
        <w:t>e</w:t>
      </w:r>
      <w:r>
        <w:rPr>
          <w:spacing w:val="-6"/>
        </w:rPr>
        <w:t xml:space="preserve"> </w:t>
      </w:r>
      <w:r>
        <w:t>sem promover constrangimento aos mesmos, consoante as decisões do TST.</w:t>
      </w:r>
    </w:p>
    <w:p w14:paraId="0EDD3E13" w14:textId="77777777" w:rsidR="000431DD" w:rsidRDefault="000431DD" w:rsidP="000431DD">
      <w:pPr>
        <w:pStyle w:val="Corpodetexto"/>
      </w:pPr>
    </w:p>
    <w:p w14:paraId="58A30FFB" w14:textId="77777777" w:rsidR="000431DD" w:rsidRDefault="000431DD" w:rsidP="000431DD">
      <w:pPr>
        <w:pStyle w:val="Corpodetexto"/>
        <w:spacing w:before="124"/>
      </w:pPr>
    </w:p>
    <w:p w14:paraId="02A8E90D"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VIGÉSIMA QUINTA</w:t>
      </w:r>
      <w:r>
        <w:rPr>
          <w:rFonts w:ascii="Arial" w:hAnsi="Arial"/>
          <w:b/>
          <w:spacing w:val="-1"/>
          <w:sz w:val="18"/>
        </w:rPr>
        <w:t xml:space="preserve"> </w:t>
      </w:r>
      <w:r>
        <w:rPr>
          <w:rFonts w:ascii="Arial" w:hAnsi="Arial"/>
          <w:b/>
          <w:sz w:val="18"/>
        </w:rPr>
        <w:t>-</w:t>
      </w:r>
      <w:r>
        <w:rPr>
          <w:rFonts w:ascii="Arial" w:hAnsi="Arial"/>
          <w:b/>
          <w:spacing w:val="8"/>
          <w:sz w:val="18"/>
        </w:rPr>
        <w:t xml:space="preserve"> </w:t>
      </w:r>
      <w:r>
        <w:rPr>
          <w:rFonts w:ascii="Arial" w:hAnsi="Arial"/>
          <w:b/>
          <w:sz w:val="18"/>
        </w:rPr>
        <w:t>DO</w:t>
      </w:r>
      <w:r>
        <w:rPr>
          <w:rFonts w:ascii="Arial" w:hAnsi="Arial"/>
          <w:b/>
          <w:spacing w:val="8"/>
          <w:sz w:val="18"/>
        </w:rPr>
        <w:t xml:space="preserve"> </w:t>
      </w:r>
      <w:r>
        <w:rPr>
          <w:rFonts w:ascii="Arial" w:hAnsi="Arial"/>
          <w:b/>
          <w:sz w:val="18"/>
        </w:rPr>
        <w:t>CONVÊNIO/FARMÁCIA/ÓTICA/CLUBE</w:t>
      </w:r>
      <w:r>
        <w:rPr>
          <w:rFonts w:ascii="Arial" w:hAnsi="Arial"/>
          <w:b/>
          <w:spacing w:val="8"/>
          <w:sz w:val="18"/>
        </w:rPr>
        <w:t xml:space="preserve"> </w:t>
      </w:r>
      <w:r>
        <w:rPr>
          <w:rFonts w:ascii="Arial" w:hAnsi="Arial"/>
          <w:b/>
          <w:sz w:val="18"/>
        </w:rPr>
        <w:t>DE</w:t>
      </w:r>
      <w:r>
        <w:rPr>
          <w:rFonts w:ascii="Arial" w:hAnsi="Arial"/>
          <w:b/>
          <w:spacing w:val="7"/>
          <w:sz w:val="18"/>
        </w:rPr>
        <w:t xml:space="preserve"> </w:t>
      </w:r>
      <w:r>
        <w:rPr>
          <w:rFonts w:ascii="Arial" w:hAnsi="Arial"/>
          <w:b/>
          <w:sz w:val="18"/>
        </w:rPr>
        <w:t>CAMPO/INSTITUIÇÕES</w:t>
      </w:r>
      <w:r>
        <w:rPr>
          <w:rFonts w:ascii="Arial" w:hAnsi="Arial"/>
          <w:b/>
          <w:spacing w:val="8"/>
          <w:sz w:val="18"/>
        </w:rPr>
        <w:t xml:space="preserve"> </w:t>
      </w:r>
      <w:r>
        <w:rPr>
          <w:rFonts w:ascii="Arial" w:hAnsi="Arial"/>
          <w:b/>
          <w:spacing w:val="-2"/>
          <w:sz w:val="18"/>
        </w:rPr>
        <w:t>FINANCEIRAS</w:t>
      </w:r>
    </w:p>
    <w:p w14:paraId="25015B89" w14:textId="77777777" w:rsidR="000431DD" w:rsidRDefault="000431DD" w:rsidP="000431DD">
      <w:pPr>
        <w:pStyle w:val="Corpodetexto"/>
        <w:spacing w:before="175"/>
        <w:rPr>
          <w:rFonts w:ascii="Arial"/>
          <w:b/>
          <w:sz w:val="18"/>
        </w:rPr>
      </w:pPr>
    </w:p>
    <w:p w14:paraId="40215902" w14:textId="77777777" w:rsidR="000431DD" w:rsidRDefault="000431DD" w:rsidP="000431DD">
      <w:pPr>
        <w:pStyle w:val="Corpodetexto"/>
        <w:spacing w:line="232" w:lineRule="auto"/>
        <w:ind w:left="147" w:right="15"/>
        <w:jc w:val="both"/>
      </w:pPr>
      <w:r>
        <w:t>Convencionam as partes, que o sindicato obreiro poderá firmar Convênio com Farmácia ou Ótica, ficando as empresas, mediante autorização prévia e expressa do empregado, obrigadas a efetuarem os descontos nos respectivos salários, sob a rubrica de convênio/farmácia/ótica/clube de campo, desde que a empresa conveniada encaminhe, oficialmente, por protocolo, até 5 (cinco) dias úteis que antecede o fechamento da folha.</w:t>
      </w:r>
    </w:p>
    <w:p w14:paraId="5A608215" w14:textId="77777777" w:rsidR="000431DD" w:rsidRDefault="000431DD" w:rsidP="000431DD">
      <w:pPr>
        <w:pStyle w:val="Corpodetexto"/>
        <w:spacing w:before="182" w:line="232" w:lineRule="auto"/>
        <w:ind w:left="147" w:right="15"/>
        <w:jc w:val="both"/>
      </w:pPr>
      <w:r>
        <w:rPr>
          <w:rFonts w:ascii="Arial" w:hAnsi="Arial"/>
          <w:b/>
          <w:i/>
        </w:rPr>
        <w:t xml:space="preserve">PARÁGRAFO PRIMEIRO: </w:t>
      </w:r>
      <w:r>
        <w:t xml:space="preserve">Os descontos previstos no </w:t>
      </w:r>
      <w:r>
        <w:rPr>
          <w:rFonts w:ascii="Arial" w:hAnsi="Arial"/>
          <w:b/>
          <w:i/>
        </w:rPr>
        <w:t>caput</w:t>
      </w:r>
      <w:r>
        <w:t>, não poderão exceder mensalmente, em hipótese alguma, ao percentual de 25% (vinte e cinco por cento) do salário do empregado.</w:t>
      </w:r>
    </w:p>
    <w:p w14:paraId="436B5019" w14:textId="77777777" w:rsidR="000431DD" w:rsidRDefault="000431DD" w:rsidP="000431DD">
      <w:pPr>
        <w:pStyle w:val="Corpodetexto"/>
        <w:spacing w:before="182" w:line="232" w:lineRule="auto"/>
        <w:ind w:left="147" w:right="15"/>
        <w:jc w:val="both"/>
      </w:pPr>
      <w:r>
        <w:rPr>
          <w:rFonts w:ascii="Arial" w:hAnsi="Arial"/>
          <w:b/>
          <w:i/>
        </w:rPr>
        <w:t>PARÁGRAFO SEGUNDO</w:t>
      </w:r>
      <w:r>
        <w:rPr>
          <w:rFonts w:ascii="Arial" w:hAnsi="Arial"/>
          <w:b/>
        </w:rPr>
        <w:t xml:space="preserve">: </w:t>
      </w:r>
      <w:r>
        <w:t>Obriga-se o Sindicato Profissional ao celebrar convênio com óticas, drogarias e/ou farmácias, observar aquelas que apresentarem melhores condições de preço e prazo.</w:t>
      </w:r>
    </w:p>
    <w:p w14:paraId="06EC9B37" w14:textId="77777777" w:rsidR="000431DD" w:rsidRDefault="000431DD" w:rsidP="000431DD">
      <w:pPr>
        <w:pStyle w:val="Corpodetexto"/>
        <w:spacing w:before="182" w:line="232" w:lineRule="auto"/>
        <w:ind w:left="147" w:right="15"/>
        <w:jc w:val="both"/>
      </w:pPr>
      <w:r>
        <w:rPr>
          <w:rFonts w:ascii="Arial" w:hAnsi="Arial"/>
          <w:b/>
          <w:i/>
        </w:rPr>
        <w:t>PARÁGRAFO TERCEIRO</w:t>
      </w:r>
      <w:r>
        <w:rPr>
          <w:rFonts w:ascii="Arial" w:hAnsi="Arial"/>
          <w:b/>
        </w:rPr>
        <w:t xml:space="preserve">: </w:t>
      </w:r>
      <w:r>
        <w:t xml:space="preserve">Caberá a empresa gestora dos benefícios sociais a contratação da Farmácia, a qual terá prioridade na contração pelas empresas para fins de atendimentos aos representados dos sindicatos </w:t>
      </w:r>
      <w:r>
        <w:rPr>
          <w:spacing w:val="-2"/>
        </w:rPr>
        <w:t>profissionais.</w:t>
      </w:r>
    </w:p>
    <w:p w14:paraId="3E0B2F13" w14:textId="77777777" w:rsidR="000431DD" w:rsidRDefault="000431DD" w:rsidP="000431DD">
      <w:pPr>
        <w:pStyle w:val="Corpodetexto"/>
        <w:spacing w:before="182" w:line="232" w:lineRule="auto"/>
        <w:ind w:left="147" w:right="15"/>
        <w:jc w:val="both"/>
      </w:pPr>
      <w:r>
        <w:rPr>
          <w:rFonts w:ascii="Arial" w:hAnsi="Arial"/>
          <w:b/>
          <w:i/>
        </w:rPr>
        <w:t xml:space="preserve">PARAGRAFO QUARTO: </w:t>
      </w:r>
      <w:r>
        <w:t>Tendo em vista tratar-se do bem estar e da saúde do trabalhador, sendo prioridade básica independente de outros descontos, por não ser empréstimo bancário, financiamento e arrendamento mercantil, as empresas ficam obrigadas a descontarem os valores dos contra cheques dos trabalhadores que adquirirem, em não ocorrendo, serão penalizadas com a multa prevista na presente norma.</w:t>
      </w:r>
    </w:p>
    <w:p w14:paraId="4E19B82E" w14:textId="77777777" w:rsidR="000431DD" w:rsidRDefault="000431DD" w:rsidP="000431DD">
      <w:pPr>
        <w:pStyle w:val="Corpodetexto"/>
        <w:spacing w:before="182" w:line="232" w:lineRule="auto"/>
        <w:ind w:left="147" w:right="15"/>
        <w:jc w:val="both"/>
      </w:pPr>
      <w:r>
        <w:rPr>
          <w:rFonts w:ascii="Arial" w:hAnsi="Arial"/>
          <w:b/>
          <w:i/>
        </w:rPr>
        <w:t>PARÁGRAFO QUINTO</w:t>
      </w:r>
      <w:r>
        <w:rPr>
          <w:rFonts w:ascii="Arial" w:hAnsi="Arial"/>
          <w:b/>
        </w:rPr>
        <w:t xml:space="preserve">: </w:t>
      </w:r>
      <w:r>
        <w:t>O sindicato laboral emitirá cartão magnético no caso de ser firmada convênio com a Farmácia Sindical.</w:t>
      </w:r>
    </w:p>
    <w:p w14:paraId="4BBB931A"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6"/>
        </w:rPr>
        <w:t xml:space="preserve"> </w:t>
      </w:r>
      <w:r>
        <w:rPr>
          <w:rFonts w:ascii="Arial" w:hAnsi="Arial"/>
          <w:b/>
          <w:i/>
        </w:rPr>
        <w:t>SEXTO:</w:t>
      </w:r>
      <w:r>
        <w:rPr>
          <w:rFonts w:ascii="Arial" w:hAnsi="Arial"/>
          <w:b/>
          <w:i/>
          <w:spacing w:val="-6"/>
        </w:rPr>
        <w:t xml:space="preserve"> </w:t>
      </w:r>
      <w:r>
        <w:t>Ficam</w:t>
      </w:r>
      <w:r>
        <w:rPr>
          <w:spacing w:val="-6"/>
        </w:rPr>
        <w:t xml:space="preserve"> </w:t>
      </w:r>
      <w:r>
        <w:t>as</w:t>
      </w:r>
      <w:r>
        <w:rPr>
          <w:spacing w:val="-6"/>
        </w:rPr>
        <w:t xml:space="preserve"> </w:t>
      </w:r>
      <w:r>
        <w:t>empresas</w:t>
      </w:r>
      <w:r>
        <w:rPr>
          <w:spacing w:val="-6"/>
        </w:rPr>
        <w:t xml:space="preserve"> </w:t>
      </w:r>
      <w:r>
        <w:t>obrigadas</w:t>
      </w:r>
      <w:r>
        <w:rPr>
          <w:spacing w:val="-6"/>
        </w:rPr>
        <w:t xml:space="preserve"> </w:t>
      </w:r>
      <w:r>
        <w:t>a</w:t>
      </w:r>
      <w:r>
        <w:rPr>
          <w:spacing w:val="-6"/>
        </w:rPr>
        <w:t xml:space="preserve"> </w:t>
      </w:r>
      <w:r>
        <w:t>enviarem</w:t>
      </w:r>
      <w:r>
        <w:rPr>
          <w:spacing w:val="-6"/>
        </w:rPr>
        <w:t xml:space="preserve"> </w:t>
      </w:r>
      <w:r>
        <w:t>lista</w:t>
      </w:r>
      <w:r>
        <w:rPr>
          <w:spacing w:val="-6"/>
        </w:rPr>
        <w:t xml:space="preserve"> </w:t>
      </w:r>
      <w:r>
        <w:t>de</w:t>
      </w:r>
      <w:r>
        <w:rPr>
          <w:spacing w:val="-6"/>
        </w:rPr>
        <w:t xml:space="preserve"> </w:t>
      </w:r>
      <w:r>
        <w:t>funcionários</w:t>
      </w:r>
      <w:r>
        <w:rPr>
          <w:spacing w:val="-6"/>
        </w:rPr>
        <w:t xml:space="preserve"> </w:t>
      </w:r>
      <w:r>
        <w:t>ativos</w:t>
      </w:r>
      <w:r>
        <w:rPr>
          <w:spacing w:val="-6"/>
        </w:rPr>
        <w:t xml:space="preserve"> </w:t>
      </w:r>
      <w:r>
        <w:t>pertencentes</w:t>
      </w:r>
      <w:r>
        <w:rPr>
          <w:spacing w:val="-6"/>
        </w:rPr>
        <w:t xml:space="preserve"> </w:t>
      </w:r>
      <w:r>
        <w:t>a</w:t>
      </w:r>
      <w:r>
        <w:rPr>
          <w:spacing w:val="-6"/>
        </w:rPr>
        <w:t xml:space="preserve"> </w:t>
      </w:r>
      <w:r>
        <w:t>base do SINDICATO, no prazo de 10 dias, quando solicitado.</w:t>
      </w:r>
    </w:p>
    <w:p w14:paraId="760736D7" w14:textId="77777777" w:rsidR="000431DD" w:rsidRDefault="000431DD" w:rsidP="000431DD">
      <w:pPr>
        <w:pStyle w:val="Corpodetexto"/>
      </w:pPr>
    </w:p>
    <w:p w14:paraId="0DCFD39D" w14:textId="77777777" w:rsidR="000431DD" w:rsidRDefault="000431DD" w:rsidP="000431DD">
      <w:pPr>
        <w:pStyle w:val="Corpodetexto"/>
        <w:spacing w:before="125"/>
      </w:pPr>
    </w:p>
    <w:p w14:paraId="78F5EB19"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VIGÉSIMA</w:t>
      </w:r>
      <w:r>
        <w:rPr>
          <w:rFonts w:ascii="Arial" w:hAnsi="Arial"/>
          <w:b/>
          <w:spacing w:val="-4"/>
          <w:sz w:val="18"/>
        </w:rPr>
        <w:t xml:space="preserve"> </w:t>
      </w:r>
      <w:r>
        <w:rPr>
          <w:rFonts w:ascii="Arial" w:hAnsi="Arial"/>
          <w:b/>
          <w:sz w:val="18"/>
        </w:rPr>
        <w:t>SEXTA</w:t>
      </w:r>
      <w:r>
        <w:rPr>
          <w:rFonts w:ascii="Arial" w:hAnsi="Arial"/>
          <w:b/>
          <w:spacing w:val="-4"/>
          <w:sz w:val="18"/>
        </w:rPr>
        <w:t xml:space="preserve"> </w:t>
      </w:r>
      <w:r>
        <w:rPr>
          <w:rFonts w:ascii="Arial" w:hAnsi="Arial"/>
          <w:b/>
          <w:sz w:val="18"/>
        </w:rPr>
        <w:t>-</w:t>
      </w:r>
      <w:r>
        <w:rPr>
          <w:rFonts w:ascii="Arial" w:hAnsi="Arial"/>
          <w:b/>
          <w:spacing w:val="4"/>
          <w:sz w:val="18"/>
        </w:rPr>
        <w:t xml:space="preserve"> </w:t>
      </w:r>
      <w:r>
        <w:rPr>
          <w:rFonts w:ascii="Arial" w:hAnsi="Arial"/>
          <w:b/>
          <w:sz w:val="18"/>
        </w:rPr>
        <w:t>DO</w:t>
      </w:r>
      <w:r>
        <w:rPr>
          <w:rFonts w:ascii="Arial" w:hAnsi="Arial"/>
          <w:b/>
          <w:spacing w:val="4"/>
          <w:sz w:val="18"/>
        </w:rPr>
        <w:t xml:space="preserve"> </w:t>
      </w:r>
      <w:r>
        <w:rPr>
          <w:rFonts w:ascii="Arial" w:hAnsi="Arial"/>
          <w:b/>
          <w:sz w:val="18"/>
        </w:rPr>
        <w:t>FERIADO</w:t>
      </w:r>
      <w:r>
        <w:rPr>
          <w:rFonts w:ascii="Arial" w:hAnsi="Arial"/>
          <w:b/>
          <w:spacing w:val="4"/>
          <w:sz w:val="18"/>
        </w:rPr>
        <w:t xml:space="preserve"> </w:t>
      </w:r>
      <w:r>
        <w:rPr>
          <w:rFonts w:ascii="Arial" w:hAnsi="Arial"/>
          <w:b/>
          <w:sz w:val="18"/>
        </w:rPr>
        <w:t>DO</w:t>
      </w:r>
      <w:r>
        <w:rPr>
          <w:rFonts w:ascii="Arial" w:hAnsi="Arial"/>
          <w:b/>
          <w:spacing w:val="3"/>
          <w:sz w:val="18"/>
        </w:rPr>
        <w:t xml:space="preserve"> </w:t>
      </w:r>
      <w:r>
        <w:rPr>
          <w:rFonts w:ascii="Arial" w:hAnsi="Arial"/>
          <w:b/>
          <w:spacing w:val="-2"/>
          <w:sz w:val="18"/>
        </w:rPr>
        <w:t>CONTRATANTE</w:t>
      </w:r>
    </w:p>
    <w:p w14:paraId="0D491FB6" w14:textId="77777777" w:rsidR="000431DD" w:rsidRDefault="000431DD" w:rsidP="000431DD">
      <w:pPr>
        <w:pStyle w:val="Corpodetexto"/>
        <w:rPr>
          <w:rFonts w:ascii="Arial"/>
          <w:b/>
          <w:sz w:val="18"/>
        </w:rPr>
      </w:pPr>
    </w:p>
    <w:p w14:paraId="495245E2" w14:textId="77777777" w:rsidR="000431DD" w:rsidRDefault="000431DD" w:rsidP="000431DD">
      <w:pPr>
        <w:pStyle w:val="Corpodetexto"/>
        <w:spacing w:before="176"/>
        <w:rPr>
          <w:rFonts w:ascii="Arial"/>
          <w:b/>
          <w:sz w:val="18"/>
        </w:rPr>
      </w:pPr>
    </w:p>
    <w:p w14:paraId="744FD4DA" w14:textId="77777777" w:rsidR="000431DD" w:rsidRDefault="000431DD" w:rsidP="000431DD">
      <w:pPr>
        <w:pStyle w:val="Corpodetexto"/>
        <w:spacing w:line="232" w:lineRule="auto"/>
        <w:ind w:left="147" w:right="15"/>
        <w:jc w:val="both"/>
      </w:pPr>
      <w:r>
        <w:t>O empregado ficará dispensado do cumprimento da jornada de trabalho, nos dias que for feriado para o tomador de serviço (contratante).</w:t>
      </w:r>
    </w:p>
    <w:p w14:paraId="35A5A2A9" w14:textId="77777777" w:rsidR="000431DD" w:rsidRDefault="000431DD" w:rsidP="000431DD">
      <w:pPr>
        <w:pStyle w:val="Corpodetexto"/>
      </w:pPr>
    </w:p>
    <w:p w14:paraId="2E5E03CA" w14:textId="77777777" w:rsidR="000431DD" w:rsidRDefault="000431DD" w:rsidP="000431DD">
      <w:pPr>
        <w:pStyle w:val="Corpodetexto"/>
      </w:pPr>
    </w:p>
    <w:p w14:paraId="67C4206A" w14:textId="77777777" w:rsidR="000431DD" w:rsidRDefault="000431DD" w:rsidP="000431DD">
      <w:pPr>
        <w:pStyle w:val="Corpodetexto"/>
      </w:pPr>
    </w:p>
    <w:p w14:paraId="6A1C8003" w14:textId="77777777" w:rsidR="000431DD" w:rsidRDefault="000431DD" w:rsidP="000431DD">
      <w:pPr>
        <w:pStyle w:val="Corpodetexto"/>
      </w:pPr>
    </w:p>
    <w:p w14:paraId="6267D671" w14:textId="77777777" w:rsidR="000431DD" w:rsidRDefault="000431DD" w:rsidP="000431DD">
      <w:pPr>
        <w:pStyle w:val="Corpodetexto"/>
        <w:spacing w:before="181"/>
      </w:pPr>
    </w:p>
    <w:p w14:paraId="449AA7B5"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VIGÉSIMA</w:t>
      </w:r>
      <w:r>
        <w:rPr>
          <w:rFonts w:ascii="Arial" w:hAnsi="Arial"/>
          <w:b/>
          <w:spacing w:val="-2"/>
          <w:sz w:val="18"/>
        </w:rPr>
        <w:t xml:space="preserve"> </w:t>
      </w:r>
      <w:r>
        <w:rPr>
          <w:rFonts w:ascii="Arial" w:hAnsi="Arial"/>
          <w:b/>
          <w:sz w:val="18"/>
        </w:rPr>
        <w:t>SÉTIMA</w:t>
      </w:r>
      <w:r>
        <w:rPr>
          <w:rFonts w:ascii="Arial" w:hAnsi="Arial"/>
          <w:b/>
          <w:spacing w:val="-2"/>
          <w:sz w:val="18"/>
        </w:rPr>
        <w:t xml:space="preserve"> </w:t>
      </w:r>
      <w:r>
        <w:rPr>
          <w:rFonts w:ascii="Arial" w:hAnsi="Arial"/>
          <w:b/>
          <w:sz w:val="18"/>
        </w:rPr>
        <w:t>-</w:t>
      </w:r>
      <w:r>
        <w:rPr>
          <w:rFonts w:ascii="Arial" w:hAnsi="Arial"/>
          <w:b/>
          <w:spacing w:val="7"/>
          <w:sz w:val="18"/>
        </w:rPr>
        <w:t xml:space="preserve"> </w:t>
      </w:r>
      <w:r>
        <w:rPr>
          <w:rFonts w:ascii="Arial" w:hAnsi="Arial"/>
          <w:b/>
          <w:sz w:val="18"/>
        </w:rPr>
        <w:t>RETORNO</w:t>
      </w:r>
      <w:r>
        <w:rPr>
          <w:rFonts w:ascii="Arial" w:hAnsi="Arial"/>
          <w:b/>
          <w:spacing w:val="6"/>
          <w:sz w:val="18"/>
        </w:rPr>
        <w:t xml:space="preserve"> </w:t>
      </w:r>
      <w:r>
        <w:rPr>
          <w:rFonts w:ascii="Arial" w:hAnsi="Arial"/>
          <w:b/>
          <w:sz w:val="18"/>
        </w:rPr>
        <w:t>DA</w:t>
      </w:r>
      <w:r>
        <w:rPr>
          <w:rFonts w:ascii="Arial" w:hAnsi="Arial"/>
          <w:b/>
          <w:spacing w:val="-2"/>
          <w:sz w:val="18"/>
        </w:rPr>
        <w:t xml:space="preserve"> PREVIDÊNCIA</w:t>
      </w:r>
    </w:p>
    <w:p w14:paraId="7C20B1DA" w14:textId="77777777" w:rsidR="000431DD" w:rsidRDefault="000431DD" w:rsidP="000431DD">
      <w:pPr>
        <w:pStyle w:val="Corpodetexto"/>
        <w:spacing w:before="175"/>
        <w:rPr>
          <w:rFonts w:ascii="Arial"/>
          <w:b/>
          <w:sz w:val="18"/>
        </w:rPr>
      </w:pPr>
    </w:p>
    <w:p w14:paraId="0D53F601" w14:textId="77777777" w:rsidR="000431DD" w:rsidRDefault="000431DD" w:rsidP="000431DD">
      <w:pPr>
        <w:pStyle w:val="Corpodetexto"/>
        <w:spacing w:line="232" w:lineRule="auto"/>
        <w:ind w:left="147" w:right="15"/>
        <w:jc w:val="both"/>
      </w:pPr>
      <w:r>
        <w:t>É obrigatório ao empregado que receber alta previdenciária apresentar-se a empresa no dia útil imediatamente subsequente</w:t>
      </w:r>
      <w:r>
        <w:rPr>
          <w:spacing w:val="-3"/>
        </w:rPr>
        <w:t xml:space="preserve"> </w:t>
      </w:r>
      <w:r>
        <w:t>a</w:t>
      </w:r>
      <w:r>
        <w:rPr>
          <w:spacing w:val="-2"/>
        </w:rPr>
        <w:t xml:space="preserve"> </w:t>
      </w:r>
      <w:r>
        <w:t>alta</w:t>
      </w:r>
      <w:r>
        <w:rPr>
          <w:spacing w:val="-2"/>
        </w:rPr>
        <w:t xml:space="preserve"> </w:t>
      </w:r>
      <w:r>
        <w:t>(mesmo</w:t>
      </w:r>
      <w:r>
        <w:rPr>
          <w:spacing w:val="-3"/>
        </w:rPr>
        <w:t xml:space="preserve"> </w:t>
      </w:r>
      <w:r>
        <w:t>que</w:t>
      </w:r>
      <w:r>
        <w:rPr>
          <w:spacing w:val="-2"/>
        </w:rPr>
        <w:t xml:space="preserve"> </w:t>
      </w:r>
      <w:r>
        <w:t>tenha</w:t>
      </w:r>
      <w:r>
        <w:rPr>
          <w:spacing w:val="-3"/>
        </w:rPr>
        <w:t xml:space="preserve"> </w:t>
      </w:r>
      <w:r>
        <w:t>interposto</w:t>
      </w:r>
      <w:r>
        <w:rPr>
          <w:spacing w:val="-2"/>
        </w:rPr>
        <w:t xml:space="preserve"> </w:t>
      </w:r>
      <w:r>
        <w:t>recurso),</w:t>
      </w:r>
      <w:r>
        <w:rPr>
          <w:spacing w:val="-2"/>
        </w:rPr>
        <w:t xml:space="preserve"> </w:t>
      </w:r>
      <w:r>
        <w:t>recebendo</w:t>
      </w:r>
      <w:r>
        <w:rPr>
          <w:spacing w:val="-3"/>
        </w:rPr>
        <w:t xml:space="preserve"> </w:t>
      </w:r>
      <w:r>
        <w:t>protocolo</w:t>
      </w:r>
      <w:r>
        <w:rPr>
          <w:spacing w:val="-2"/>
        </w:rPr>
        <w:t xml:space="preserve"> </w:t>
      </w:r>
      <w:r>
        <w:t>de</w:t>
      </w:r>
      <w:r>
        <w:rPr>
          <w:spacing w:val="-2"/>
        </w:rPr>
        <w:t xml:space="preserve"> </w:t>
      </w:r>
      <w:r>
        <w:t>apresentação,</w:t>
      </w:r>
      <w:r>
        <w:rPr>
          <w:spacing w:val="-3"/>
        </w:rPr>
        <w:t xml:space="preserve"> </w:t>
      </w:r>
      <w:r>
        <w:t>sob</w:t>
      </w:r>
      <w:r>
        <w:rPr>
          <w:spacing w:val="-2"/>
        </w:rPr>
        <w:t xml:space="preserve"> </w:t>
      </w:r>
      <w:r>
        <w:t>pena</w:t>
      </w:r>
      <w:r>
        <w:rPr>
          <w:spacing w:val="-2"/>
        </w:rPr>
        <w:t xml:space="preserve"> </w:t>
      </w:r>
      <w:r>
        <w:t>de</w:t>
      </w:r>
      <w:r>
        <w:rPr>
          <w:spacing w:val="-3"/>
        </w:rPr>
        <w:t xml:space="preserve"> </w:t>
      </w:r>
      <w:r>
        <w:rPr>
          <w:spacing w:val="-5"/>
        </w:rPr>
        <w:t>ter</w:t>
      </w:r>
    </w:p>
    <w:p w14:paraId="691136F0" w14:textId="77777777" w:rsidR="000431DD" w:rsidRDefault="000431DD" w:rsidP="000431DD">
      <w:pPr>
        <w:pStyle w:val="Corpodetexto"/>
        <w:spacing w:line="232" w:lineRule="auto"/>
        <w:jc w:val="both"/>
        <w:sectPr w:rsidR="000431DD" w:rsidSect="000431DD">
          <w:pgSz w:w="11900" w:h="16840"/>
          <w:pgMar w:top="1020" w:right="566" w:bottom="460" w:left="566" w:header="284" w:footer="268" w:gutter="0"/>
          <w:cols w:space="720"/>
        </w:sectPr>
      </w:pPr>
    </w:p>
    <w:p w14:paraId="54758654" w14:textId="77777777" w:rsidR="000431DD" w:rsidRDefault="000431DD" w:rsidP="000431DD">
      <w:pPr>
        <w:pStyle w:val="Corpodetexto"/>
        <w:spacing w:before="99" w:line="232" w:lineRule="auto"/>
        <w:ind w:left="147" w:right="15"/>
        <w:jc w:val="both"/>
      </w:pPr>
      <w:r>
        <w:lastRenderedPageBreak/>
        <w:t>o período de inércia considerado falta injustificada, podendo ser caracterizado o abandono de emprego, além de desobrigar a empresa do pagamento de qualquer valor a título de salários.</w:t>
      </w:r>
    </w:p>
    <w:p w14:paraId="3BAF28FF" w14:textId="77777777" w:rsidR="000431DD" w:rsidRDefault="000431DD" w:rsidP="000431DD">
      <w:pPr>
        <w:pStyle w:val="Corpodetexto"/>
        <w:spacing w:before="184"/>
      </w:pPr>
    </w:p>
    <w:p w14:paraId="49C4885E"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8"/>
          <w:sz w:val="18"/>
        </w:rPr>
        <w:t xml:space="preserve"> </w:t>
      </w:r>
      <w:r>
        <w:rPr>
          <w:rFonts w:ascii="Arial" w:hAnsi="Arial"/>
          <w:b/>
          <w:sz w:val="18"/>
        </w:rPr>
        <w:t>VIGÉSIMA</w:t>
      </w:r>
      <w:r>
        <w:rPr>
          <w:rFonts w:ascii="Arial" w:hAnsi="Arial"/>
          <w:b/>
          <w:spacing w:val="-7"/>
          <w:sz w:val="18"/>
        </w:rPr>
        <w:t xml:space="preserve"> </w:t>
      </w:r>
      <w:r>
        <w:rPr>
          <w:rFonts w:ascii="Arial" w:hAnsi="Arial"/>
          <w:b/>
          <w:sz w:val="18"/>
        </w:rPr>
        <w:t>OITAVA</w:t>
      </w:r>
      <w:r>
        <w:rPr>
          <w:rFonts w:ascii="Arial" w:hAnsi="Arial"/>
          <w:b/>
          <w:spacing w:val="-8"/>
          <w:sz w:val="18"/>
        </w:rPr>
        <w:t xml:space="preserve"> </w:t>
      </w:r>
      <w:r>
        <w:rPr>
          <w:rFonts w:ascii="Arial" w:hAnsi="Arial"/>
          <w:b/>
          <w:sz w:val="18"/>
        </w:rPr>
        <w:t>- DA</w:t>
      </w:r>
      <w:r>
        <w:rPr>
          <w:rFonts w:ascii="Arial" w:hAnsi="Arial"/>
          <w:b/>
          <w:spacing w:val="-8"/>
          <w:sz w:val="18"/>
        </w:rPr>
        <w:t xml:space="preserve"> </w:t>
      </w:r>
      <w:r>
        <w:rPr>
          <w:rFonts w:ascii="Arial" w:hAnsi="Arial"/>
          <w:b/>
          <w:sz w:val="18"/>
        </w:rPr>
        <w:t>QUEBRA</w:t>
      </w:r>
      <w:r>
        <w:rPr>
          <w:rFonts w:ascii="Arial" w:hAnsi="Arial"/>
          <w:b/>
          <w:spacing w:val="-7"/>
          <w:sz w:val="18"/>
        </w:rPr>
        <w:t xml:space="preserve"> </w:t>
      </w:r>
      <w:r>
        <w:rPr>
          <w:rFonts w:ascii="Arial" w:hAnsi="Arial"/>
          <w:b/>
          <w:sz w:val="18"/>
        </w:rPr>
        <w:t xml:space="preserve">DE </w:t>
      </w:r>
      <w:r>
        <w:rPr>
          <w:rFonts w:ascii="Arial" w:hAnsi="Arial"/>
          <w:b/>
          <w:spacing w:val="-2"/>
          <w:sz w:val="18"/>
        </w:rPr>
        <w:t>CAIXA</w:t>
      </w:r>
    </w:p>
    <w:p w14:paraId="13B04DCD" w14:textId="77777777" w:rsidR="000431DD" w:rsidRDefault="000431DD" w:rsidP="000431DD">
      <w:pPr>
        <w:pStyle w:val="Corpodetexto"/>
        <w:spacing w:before="175"/>
        <w:rPr>
          <w:rFonts w:ascii="Arial"/>
          <w:b/>
          <w:sz w:val="18"/>
        </w:rPr>
      </w:pPr>
    </w:p>
    <w:p w14:paraId="6DA5682B" w14:textId="77777777" w:rsidR="000431DD" w:rsidRDefault="000431DD" w:rsidP="000431DD">
      <w:pPr>
        <w:pStyle w:val="Corpodetexto"/>
        <w:spacing w:line="232" w:lineRule="auto"/>
        <w:ind w:left="147" w:right="15"/>
        <w:jc w:val="both"/>
      </w:pPr>
      <w:r>
        <w:t>As Empresas que não efetuam pagamento de quebra de caixa aos seus empregados que exercem funções que trabalhem com fluxo de caixa é vedado qualquer desconto no salário do empregado, inerente a "diferença de caixa", excluindo-se desta obrigatoriedade as funções administrativas/internas dos empregadores.</w:t>
      </w:r>
    </w:p>
    <w:p w14:paraId="7D9A2A62" w14:textId="77777777" w:rsidR="000431DD" w:rsidRDefault="000431DD" w:rsidP="000431DD">
      <w:pPr>
        <w:pStyle w:val="Corpodetexto"/>
      </w:pPr>
    </w:p>
    <w:p w14:paraId="1E59000B" w14:textId="77777777" w:rsidR="000431DD" w:rsidRDefault="000431DD" w:rsidP="000431DD">
      <w:pPr>
        <w:pStyle w:val="Corpodetexto"/>
        <w:spacing w:before="117"/>
      </w:pPr>
    </w:p>
    <w:p w14:paraId="57636502" w14:textId="77777777" w:rsidR="000431DD" w:rsidRDefault="000431DD" w:rsidP="000431DD">
      <w:pPr>
        <w:pStyle w:val="Ttulo5"/>
      </w:pPr>
      <w:r>
        <w:t>JORNADA</w:t>
      </w:r>
      <w:r>
        <w:rPr>
          <w:spacing w:val="1"/>
        </w:rPr>
        <w:t xml:space="preserve"> </w:t>
      </w:r>
      <w:r>
        <w:t>DE</w:t>
      </w:r>
      <w:r>
        <w:rPr>
          <w:spacing w:val="11"/>
        </w:rPr>
        <w:t xml:space="preserve"> </w:t>
      </w:r>
      <w:r>
        <w:t>TRABALHO</w:t>
      </w:r>
      <w:r>
        <w:rPr>
          <w:spacing w:val="12"/>
        </w:rPr>
        <w:t xml:space="preserve"> </w:t>
      </w:r>
      <w:r>
        <w:t>–</w:t>
      </w:r>
      <w:r>
        <w:rPr>
          <w:spacing w:val="11"/>
        </w:rPr>
        <w:t xml:space="preserve"> </w:t>
      </w:r>
      <w:r>
        <w:t>DURAÇÃO,</w:t>
      </w:r>
      <w:r>
        <w:rPr>
          <w:spacing w:val="11"/>
        </w:rPr>
        <w:t xml:space="preserve"> </w:t>
      </w:r>
      <w:r>
        <w:t>DISTRIBUIÇÃO,</w:t>
      </w:r>
      <w:r>
        <w:rPr>
          <w:spacing w:val="12"/>
        </w:rPr>
        <w:t xml:space="preserve"> </w:t>
      </w:r>
      <w:r>
        <w:t>CONTROLE,</w:t>
      </w:r>
      <w:r>
        <w:rPr>
          <w:spacing w:val="11"/>
        </w:rPr>
        <w:t xml:space="preserve"> </w:t>
      </w:r>
      <w:r>
        <w:rPr>
          <w:spacing w:val="-2"/>
        </w:rPr>
        <w:t>FALTAS</w:t>
      </w:r>
    </w:p>
    <w:p w14:paraId="1B26F4B7" w14:textId="77777777" w:rsidR="000431DD" w:rsidRDefault="000431DD" w:rsidP="000431DD">
      <w:pPr>
        <w:pStyle w:val="Ttulo8"/>
        <w:spacing w:before="2"/>
        <w:ind w:right="45"/>
      </w:pPr>
      <w:r>
        <w:t>DURAÇÃO</w:t>
      </w:r>
      <w:r>
        <w:rPr>
          <w:spacing w:val="-8"/>
        </w:rPr>
        <w:t xml:space="preserve"> </w:t>
      </w:r>
      <w:r>
        <w:t>E</w:t>
      </w:r>
      <w:r>
        <w:rPr>
          <w:spacing w:val="-7"/>
        </w:rPr>
        <w:t xml:space="preserve"> </w:t>
      </w:r>
      <w:r>
        <w:rPr>
          <w:spacing w:val="-2"/>
        </w:rPr>
        <w:t>HORÁRIO</w:t>
      </w:r>
    </w:p>
    <w:p w14:paraId="4086D50A"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VIGÉSIMA</w:t>
      </w:r>
      <w:r>
        <w:rPr>
          <w:rFonts w:ascii="Arial" w:hAnsi="Arial"/>
          <w:b/>
          <w:spacing w:val="-2"/>
          <w:sz w:val="18"/>
        </w:rPr>
        <w:t xml:space="preserve"> </w:t>
      </w:r>
      <w:r>
        <w:rPr>
          <w:rFonts w:ascii="Arial" w:hAnsi="Arial"/>
          <w:b/>
          <w:sz w:val="18"/>
        </w:rPr>
        <w:t>NONA</w:t>
      </w:r>
      <w:r>
        <w:rPr>
          <w:rFonts w:ascii="Arial" w:hAnsi="Arial"/>
          <w:b/>
          <w:spacing w:val="-2"/>
          <w:sz w:val="18"/>
        </w:rPr>
        <w:t xml:space="preserve"> </w:t>
      </w:r>
      <w:r>
        <w:rPr>
          <w:rFonts w:ascii="Arial" w:hAnsi="Arial"/>
          <w:b/>
          <w:sz w:val="18"/>
        </w:rPr>
        <w:t>-</w:t>
      </w:r>
      <w:r>
        <w:rPr>
          <w:rFonts w:ascii="Arial" w:hAnsi="Arial"/>
          <w:b/>
          <w:spacing w:val="6"/>
          <w:sz w:val="18"/>
        </w:rPr>
        <w:t xml:space="preserve"> </w:t>
      </w:r>
      <w:r>
        <w:rPr>
          <w:rFonts w:ascii="Arial" w:hAnsi="Arial"/>
          <w:b/>
          <w:sz w:val="18"/>
        </w:rPr>
        <w:t>DA</w:t>
      </w:r>
      <w:r>
        <w:rPr>
          <w:rFonts w:ascii="Arial" w:hAnsi="Arial"/>
          <w:b/>
          <w:spacing w:val="-1"/>
          <w:sz w:val="18"/>
        </w:rPr>
        <w:t xml:space="preserve"> </w:t>
      </w:r>
      <w:r>
        <w:rPr>
          <w:rFonts w:ascii="Arial" w:hAnsi="Arial"/>
          <w:b/>
          <w:sz w:val="18"/>
        </w:rPr>
        <w:t>JORNADA</w:t>
      </w:r>
      <w:r>
        <w:rPr>
          <w:rFonts w:ascii="Arial" w:hAnsi="Arial"/>
          <w:b/>
          <w:spacing w:val="-2"/>
          <w:sz w:val="18"/>
        </w:rPr>
        <w:t xml:space="preserve"> </w:t>
      </w:r>
      <w:r>
        <w:rPr>
          <w:rFonts w:ascii="Arial" w:hAnsi="Arial"/>
          <w:b/>
          <w:sz w:val="18"/>
        </w:rPr>
        <w:t>DE</w:t>
      </w:r>
      <w:r>
        <w:rPr>
          <w:rFonts w:ascii="Arial" w:hAnsi="Arial"/>
          <w:b/>
          <w:spacing w:val="6"/>
          <w:sz w:val="18"/>
        </w:rPr>
        <w:t xml:space="preserve"> </w:t>
      </w:r>
      <w:r>
        <w:rPr>
          <w:rFonts w:ascii="Arial" w:hAnsi="Arial"/>
          <w:b/>
          <w:spacing w:val="-2"/>
          <w:sz w:val="18"/>
        </w:rPr>
        <w:t>TRABALHO</w:t>
      </w:r>
    </w:p>
    <w:p w14:paraId="0FA7C231" w14:textId="77777777" w:rsidR="000431DD" w:rsidRDefault="000431DD" w:rsidP="000431DD">
      <w:pPr>
        <w:pStyle w:val="Corpodetexto"/>
        <w:spacing w:before="175"/>
        <w:rPr>
          <w:rFonts w:ascii="Arial"/>
          <w:b/>
          <w:sz w:val="18"/>
        </w:rPr>
      </w:pPr>
    </w:p>
    <w:p w14:paraId="31D1984F" w14:textId="77777777" w:rsidR="000431DD" w:rsidRDefault="000431DD" w:rsidP="000431DD">
      <w:pPr>
        <w:pStyle w:val="Corpodetexto"/>
        <w:spacing w:line="232" w:lineRule="auto"/>
        <w:ind w:left="147" w:right="15"/>
        <w:jc w:val="both"/>
      </w:pPr>
      <w:r>
        <w:t>Para a fixação do horário de trabalho dos empregados atingidos pela presente norma, será observado o que estabelece o art. 7o, inciso XIII, da Constituição Federal, ficando vedado qualquer alteração nessa jornada que não seja pactuada através da celebração de</w:t>
      </w:r>
      <w:r>
        <w:rPr>
          <w:spacing w:val="-4"/>
        </w:rPr>
        <w:t xml:space="preserve"> </w:t>
      </w:r>
      <w:r>
        <w:t>Acordo Coletivo de Trabalho com a entidade de classe profissional, objetivando a prorrogação e compensação de jornada, bem como utilização de escalas e Banco de Horas, sendo certo que as horas não compensadas serão pagas com o adicional de 50% (cinquenta por cento).</w:t>
      </w:r>
    </w:p>
    <w:p w14:paraId="50CCE59E" w14:textId="77777777" w:rsidR="000431DD" w:rsidRDefault="000431DD" w:rsidP="000431DD">
      <w:pPr>
        <w:pStyle w:val="Corpodetexto"/>
        <w:spacing w:before="182" w:line="232" w:lineRule="auto"/>
        <w:ind w:left="147" w:right="15"/>
        <w:jc w:val="both"/>
      </w:pPr>
      <w:r>
        <w:rPr>
          <w:rFonts w:ascii="Arial" w:hAnsi="Arial"/>
          <w:b/>
          <w:i/>
        </w:rPr>
        <w:t xml:space="preserve">PARÁGRAFO PRIMEIRO: </w:t>
      </w:r>
      <w:r>
        <w:t xml:space="preserve">Na hipótese da inobservância do previsto no </w:t>
      </w:r>
      <w:r>
        <w:rPr>
          <w:rFonts w:ascii="Arial" w:hAnsi="Arial"/>
          <w:i/>
        </w:rPr>
        <w:t xml:space="preserve">caput </w:t>
      </w:r>
      <w:r>
        <w:t>fica instituída multa por descumprimento</w:t>
      </w:r>
      <w:r>
        <w:rPr>
          <w:spacing w:val="-2"/>
        </w:rPr>
        <w:t xml:space="preserve"> </w:t>
      </w:r>
      <w:r>
        <w:t>da</w:t>
      </w:r>
      <w:r>
        <w:rPr>
          <w:spacing w:val="-2"/>
        </w:rPr>
        <w:t xml:space="preserve"> </w:t>
      </w:r>
      <w:r>
        <w:t>norma</w:t>
      </w:r>
      <w:r>
        <w:rPr>
          <w:spacing w:val="-2"/>
        </w:rPr>
        <w:t xml:space="preserve"> </w:t>
      </w:r>
      <w:r>
        <w:t>no</w:t>
      </w:r>
      <w:r>
        <w:rPr>
          <w:spacing w:val="-2"/>
        </w:rPr>
        <w:t xml:space="preserve"> </w:t>
      </w:r>
      <w:r>
        <w:t>percentual</w:t>
      </w:r>
      <w:r>
        <w:rPr>
          <w:spacing w:val="-2"/>
        </w:rPr>
        <w:t xml:space="preserve"> </w:t>
      </w:r>
      <w:r>
        <w:t>de</w:t>
      </w:r>
      <w:r>
        <w:rPr>
          <w:spacing w:val="-2"/>
        </w:rPr>
        <w:t xml:space="preserve"> </w:t>
      </w:r>
      <w:r>
        <w:t>10%</w:t>
      </w:r>
      <w:r>
        <w:rPr>
          <w:spacing w:val="-2"/>
        </w:rPr>
        <w:t xml:space="preserve"> </w:t>
      </w:r>
      <w:r>
        <w:t>(dez</w:t>
      </w:r>
      <w:r>
        <w:rPr>
          <w:spacing w:val="-2"/>
        </w:rPr>
        <w:t xml:space="preserve"> </w:t>
      </w:r>
      <w:r>
        <w:t>por</w:t>
      </w:r>
      <w:r>
        <w:rPr>
          <w:spacing w:val="-2"/>
        </w:rPr>
        <w:t xml:space="preserve"> </w:t>
      </w:r>
      <w:r>
        <w:t>cento),</w:t>
      </w:r>
      <w:r>
        <w:rPr>
          <w:spacing w:val="-2"/>
        </w:rPr>
        <w:t xml:space="preserve"> </w:t>
      </w:r>
      <w:r>
        <w:t>por</w:t>
      </w:r>
      <w:r>
        <w:rPr>
          <w:spacing w:val="-2"/>
        </w:rPr>
        <w:t xml:space="preserve"> </w:t>
      </w:r>
      <w:r>
        <w:t>mês,</w:t>
      </w:r>
      <w:r>
        <w:rPr>
          <w:spacing w:val="-2"/>
        </w:rPr>
        <w:t xml:space="preserve"> </w:t>
      </w:r>
      <w:r>
        <w:t>ao</w:t>
      </w:r>
      <w:r>
        <w:rPr>
          <w:spacing w:val="-2"/>
        </w:rPr>
        <w:t xml:space="preserve"> </w:t>
      </w:r>
      <w:r>
        <w:t>ser</w:t>
      </w:r>
      <w:r>
        <w:rPr>
          <w:spacing w:val="-2"/>
        </w:rPr>
        <w:t xml:space="preserve"> </w:t>
      </w:r>
      <w:r>
        <w:t>calculado</w:t>
      </w:r>
      <w:r>
        <w:rPr>
          <w:spacing w:val="-2"/>
        </w:rPr>
        <w:t xml:space="preserve"> </w:t>
      </w:r>
      <w:r>
        <w:t>sobre</w:t>
      </w:r>
      <w:r>
        <w:rPr>
          <w:spacing w:val="-2"/>
        </w:rPr>
        <w:t xml:space="preserve"> </w:t>
      </w:r>
      <w:r>
        <w:t>o</w:t>
      </w:r>
      <w:r>
        <w:rPr>
          <w:spacing w:val="-2"/>
        </w:rPr>
        <w:t xml:space="preserve"> </w:t>
      </w:r>
      <w:r>
        <w:t>valor</w:t>
      </w:r>
      <w:r>
        <w:rPr>
          <w:spacing w:val="-2"/>
        </w:rPr>
        <w:t xml:space="preserve"> </w:t>
      </w:r>
      <w:r>
        <w:t>do</w:t>
      </w:r>
      <w:r>
        <w:rPr>
          <w:spacing w:val="-2"/>
        </w:rPr>
        <w:t xml:space="preserve"> </w:t>
      </w:r>
      <w:r>
        <w:t>piso salarial da categoria e revertido em favor do empregado prejudicado.</w:t>
      </w:r>
    </w:p>
    <w:p w14:paraId="5F91ACD9"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5"/>
        </w:rPr>
        <w:t xml:space="preserve"> </w:t>
      </w:r>
      <w:r>
        <w:rPr>
          <w:rFonts w:ascii="Arial" w:hAnsi="Arial"/>
          <w:b/>
          <w:i/>
        </w:rPr>
        <w:t>SEGUNDO</w:t>
      </w:r>
      <w:r>
        <w:rPr>
          <w:rFonts w:ascii="Arial" w:hAnsi="Arial"/>
          <w:b/>
        </w:rPr>
        <w:t>:</w:t>
      </w:r>
      <w:r>
        <w:rPr>
          <w:rFonts w:ascii="Arial" w:hAnsi="Arial"/>
          <w:b/>
          <w:spacing w:val="-5"/>
        </w:rPr>
        <w:t xml:space="preserve"> </w:t>
      </w:r>
      <w:r>
        <w:t>Independentemente</w:t>
      </w:r>
      <w:r>
        <w:rPr>
          <w:spacing w:val="-5"/>
        </w:rPr>
        <w:t xml:space="preserve"> </w:t>
      </w:r>
      <w:r>
        <w:t>da</w:t>
      </w:r>
      <w:r>
        <w:rPr>
          <w:spacing w:val="-5"/>
        </w:rPr>
        <w:t xml:space="preserve"> </w:t>
      </w:r>
      <w:r>
        <w:t>escala</w:t>
      </w:r>
      <w:r>
        <w:rPr>
          <w:spacing w:val="-5"/>
        </w:rPr>
        <w:t xml:space="preserve"> </w:t>
      </w:r>
      <w:r>
        <w:t>de</w:t>
      </w:r>
      <w:r>
        <w:rPr>
          <w:spacing w:val="-5"/>
        </w:rPr>
        <w:t xml:space="preserve"> </w:t>
      </w:r>
      <w:r>
        <w:t>trabalho</w:t>
      </w:r>
      <w:r>
        <w:rPr>
          <w:spacing w:val="-5"/>
        </w:rPr>
        <w:t xml:space="preserve"> </w:t>
      </w:r>
      <w:r>
        <w:t>utilizada,</w:t>
      </w:r>
      <w:r>
        <w:rPr>
          <w:spacing w:val="-5"/>
        </w:rPr>
        <w:t xml:space="preserve"> </w:t>
      </w:r>
      <w:r>
        <w:t>a</w:t>
      </w:r>
      <w:r>
        <w:rPr>
          <w:spacing w:val="-5"/>
        </w:rPr>
        <w:t xml:space="preserve"> </w:t>
      </w:r>
      <w:r>
        <w:t>jornada</w:t>
      </w:r>
      <w:r>
        <w:rPr>
          <w:spacing w:val="-5"/>
        </w:rPr>
        <w:t xml:space="preserve"> </w:t>
      </w:r>
      <w:r>
        <w:t>de</w:t>
      </w:r>
      <w:r>
        <w:rPr>
          <w:spacing w:val="-5"/>
        </w:rPr>
        <w:t xml:space="preserve"> </w:t>
      </w:r>
      <w:r>
        <w:t>trabalho</w:t>
      </w:r>
      <w:r>
        <w:rPr>
          <w:spacing w:val="-5"/>
        </w:rPr>
        <w:t xml:space="preserve"> </w:t>
      </w:r>
      <w:r>
        <w:t>será</w:t>
      </w:r>
      <w:r>
        <w:rPr>
          <w:spacing w:val="-5"/>
        </w:rPr>
        <w:t xml:space="preserve"> </w:t>
      </w:r>
      <w:r>
        <w:t>de</w:t>
      </w:r>
      <w:r>
        <w:rPr>
          <w:spacing w:val="-5"/>
        </w:rPr>
        <w:t xml:space="preserve"> </w:t>
      </w:r>
      <w:r>
        <w:t>192 horas</w:t>
      </w:r>
      <w:r>
        <w:rPr>
          <w:spacing w:val="-1"/>
        </w:rPr>
        <w:t xml:space="preserve"> </w:t>
      </w:r>
      <w:r>
        <w:t>mensais</w:t>
      </w:r>
      <w:r>
        <w:rPr>
          <w:spacing w:val="-1"/>
        </w:rPr>
        <w:t xml:space="preserve"> </w:t>
      </w:r>
      <w:r>
        <w:t>efetivamente</w:t>
      </w:r>
      <w:r>
        <w:rPr>
          <w:spacing w:val="-1"/>
        </w:rPr>
        <w:t xml:space="preserve"> </w:t>
      </w:r>
      <w:r>
        <w:t>trabalhadas,</w:t>
      </w:r>
      <w:r>
        <w:rPr>
          <w:spacing w:val="-1"/>
        </w:rPr>
        <w:t xml:space="preserve"> </w:t>
      </w:r>
      <w:r>
        <w:t>as</w:t>
      </w:r>
      <w:r>
        <w:rPr>
          <w:spacing w:val="-1"/>
        </w:rPr>
        <w:t xml:space="preserve"> </w:t>
      </w:r>
      <w:r>
        <w:t>quais</w:t>
      </w:r>
      <w:r>
        <w:rPr>
          <w:spacing w:val="-1"/>
        </w:rPr>
        <w:t xml:space="preserve"> </w:t>
      </w:r>
      <w:r>
        <w:t>adicionadas</w:t>
      </w:r>
      <w:r>
        <w:rPr>
          <w:spacing w:val="-1"/>
        </w:rPr>
        <w:t xml:space="preserve"> </w:t>
      </w:r>
      <w:r>
        <w:t>ao</w:t>
      </w:r>
      <w:r>
        <w:rPr>
          <w:spacing w:val="-1"/>
        </w:rPr>
        <w:t xml:space="preserve"> </w:t>
      </w:r>
      <w:r>
        <w:t>repouso</w:t>
      </w:r>
      <w:r>
        <w:rPr>
          <w:spacing w:val="-1"/>
        </w:rPr>
        <w:t xml:space="preserve"> </w:t>
      </w:r>
      <w:r>
        <w:t>semanal</w:t>
      </w:r>
      <w:r>
        <w:rPr>
          <w:spacing w:val="-1"/>
        </w:rPr>
        <w:t xml:space="preserve"> </w:t>
      </w:r>
      <w:r>
        <w:t>remunerado</w:t>
      </w:r>
      <w:r>
        <w:rPr>
          <w:spacing w:val="-1"/>
        </w:rPr>
        <w:t xml:space="preserve"> </w:t>
      </w:r>
      <w:r>
        <w:t>perfazem</w:t>
      </w:r>
      <w:r>
        <w:rPr>
          <w:spacing w:val="-1"/>
        </w:rPr>
        <w:t xml:space="preserve"> </w:t>
      </w:r>
      <w:r>
        <w:t>o</w:t>
      </w:r>
      <w:r>
        <w:rPr>
          <w:spacing w:val="-1"/>
        </w:rPr>
        <w:t xml:space="preserve"> </w:t>
      </w:r>
      <w:r>
        <w:t>total de 220 (duzentos e vinte) horas por mês.</w:t>
      </w:r>
    </w:p>
    <w:p w14:paraId="72A0E17D" w14:textId="77777777" w:rsidR="000431DD" w:rsidRDefault="000431DD" w:rsidP="000431DD">
      <w:pPr>
        <w:pStyle w:val="Corpodetexto"/>
      </w:pPr>
    </w:p>
    <w:p w14:paraId="20F75E64" w14:textId="77777777" w:rsidR="000431DD" w:rsidRDefault="000431DD" w:rsidP="000431DD">
      <w:pPr>
        <w:pStyle w:val="Corpodetexto"/>
      </w:pPr>
    </w:p>
    <w:p w14:paraId="4CECDE0C" w14:textId="77777777" w:rsidR="000431DD" w:rsidRDefault="000431DD" w:rsidP="000431DD">
      <w:pPr>
        <w:pStyle w:val="Corpodetexto"/>
        <w:spacing w:before="75"/>
      </w:pPr>
    </w:p>
    <w:p w14:paraId="360F4348" w14:textId="77777777" w:rsidR="000431DD" w:rsidRDefault="000431DD" w:rsidP="000431DD">
      <w:pPr>
        <w:pStyle w:val="Ttulo8"/>
        <w:spacing w:before="1"/>
        <w:ind w:right="45"/>
      </w:pPr>
      <w:r>
        <w:t>CONTROLE</w:t>
      </w:r>
      <w:r>
        <w:rPr>
          <w:spacing w:val="-11"/>
        </w:rPr>
        <w:t xml:space="preserve"> </w:t>
      </w:r>
      <w:r>
        <w:t>DA</w:t>
      </w:r>
      <w:r>
        <w:rPr>
          <w:spacing w:val="-14"/>
        </w:rPr>
        <w:t xml:space="preserve"> </w:t>
      </w:r>
      <w:r>
        <w:rPr>
          <w:spacing w:val="-2"/>
        </w:rPr>
        <w:t>JORNADA</w:t>
      </w:r>
    </w:p>
    <w:p w14:paraId="02950198"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TRIGÉSIMA</w:t>
      </w:r>
      <w:r>
        <w:rPr>
          <w:rFonts w:ascii="Arial" w:hAnsi="Arial"/>
          <w:b/>
          <w:spacing w:val="-2"/>
          <w:sz w:val="18"/>
        </w:rPr>
        <w:t xml:space="preserve"> </w:t>
      </w:r>
      <w:r>
        <w:rPr>
          <w:rFonts w:ascii="Arial" w:hAnsi="Arial"/>
          <w:b/>
          <w:sz w:val="18"/>
        </w:rPr>
        <w:t>-</w:t>
      </w:r>
      <w:r>
        <w:rPr>
          <w:rFonts w:ascii="Arial" w:hAnsi="Arial"/>
          <w:b/>
          <w:spacing w:val="6"/>
          <w:sz w:val="18"/>
        </w:rPr>
        <w:t xml:space="preserve"> </w:t>
      </w:r>
      <w:r>
        <w:rPr>
          <w:rFonts w:ascii="Arial" w:hAnsi="Arial"/>
          <w:b/>
          <w:sz w:val="18"/>
        </w:rPr>
        <w:t>DO</w:t>
      </w:r>
      <w:r>
        <w:rPr>
          <w:rFonts w:ascii="Arial" w:hAnsi="Arial"/>
          <w:b/>
          <w:spacing w:val="7"/>
          <w:sz w:val="18"/>
        </w:rPr>
        <w:t xml:space="preserve"> </w:t>
      </w:r>
      <w:r>
        <w:rPr>
          <w:rFonts w:ascii="Arial" w:hAnsi="Arial"/>
          <w:b/>
          <w:sz w:val="18"/>
        </w:rPr>
        <w:t>CONTROLE</w:t>
      </w:r>
      <w:r>
        <w:rPr>
          <w:rFonts w:ascii="Arial" w:hAnsi="Arial"/>
          <w:b/>
          <w:spacing w:val="6"/>
          <w:sz w:val="18"/>
        </w:rPr>
        <w:t xml:space="preserve"> </w:t>
      </w:r>
      <w:r>
        <w:rPr>
          <w:rFonts w:ascii="Arial" w:hAnsi="Arial"/>
          <w:b/>
          <w:sz w:val="18"/>
        </w:rPr>
        <w:t>DO</w:t>
      </w:r>
      <w:r>
        <w:rPr>
          <w:rFonts w:ascii="Arial" w:hAnsi="Arial"/>
          <w:b/>
          <w:spacing w:val="6"/>
          <w:sz w:val="18"/>
        </w:rPr>
        <w:t xml:space="preserve"> </w:t>
      </w:r>
      <w:r>
        <w:rPr>
          <w:rFonts w:ascii="Arial" w:hAnsi="Arial"/>
          <w:b/>
          <w:sz w:val="18"/>
        </w:rPr>
        <w:t>REGISTRO</w:t>
      </w:r>
      <w:r>
        <w:rPr>
          <w:rFonts w:ascii="Arial" w:hAnsi="Arial"/>
          <w:b/>
          <w:spacing w:val="6"/>
          <w:sz w:val="18"/>
        </w:rPr>
        <w:t xml:space="preserve"> </w:t>
      </w:r>
      <w:r>
        <w:rPr>
          <w:rFonts w:ascii="Arial" w:hAnsi="Arial"/>
          <w:b/>
          <w:sz w:val="18"/>
        </w:rPr>
        <w:t>DE</w:t>
      </w:r>
      <w:r>
        <w:rPr>
          <w:rFonts w:ascii="Arial" w:hAnsi="Arial"/>
          <w:b/>
          <w:spacing w:val="6"/>
          <w:sz w:val="18"/>
        </w:rPr>
        <w:t xml:space="preserve"> </w:t>
      </w:r>
      <w:r>
        <w:rPr>
          <w:rFonts w:ascii="Arial" w:hAnsi="Arial"/>
          <w:b/>
          <w:spacing w:val="-2"/>
          <w:sz w:val="18"/>
        </w:rPr>
        <w:t>HORÁRIO</w:t>
      </w:r>
    </w:p>
    <w:p w14:paraId="296ACEEE" w14:textId="77777777" w:rsidR="000431DD" w:rsidRDefault="000431DD" w:rsidP="000431DD">
      <w:pPr>
        <w:pStyle w:val="Corpodetexto"/>
        <w:rPr>
          <w:rFonts w:ascii="Arial"/>
          <w:b/>
          <w:sz w:val="18"/>
        </w:rPr>
      </w:pPr>
    </w:p>
    <w:p w14:paraId="01914879" w14:textId="77777777" w:rsidR="000431DD" w:rsidRDefault="000431DD" w:rsidP="000431DD">
      <w:pPr>
        <w:pStyle w:val="Corpodetexto"/>
        <w:spacing w:before="176"/>
        <w:rPr>
          <w:rFonts w:ascii="Arial"/>
          <w:b/>
          <w:sz w:val="18"/>
        </w:rPr>
      </w:pPr>
    </w:p>
    <w:p w14:paraId="3D96036D" w14:textId="77777777" w:rsidR="000431DD" w:rsidRDefault="000431DD" w:rsidP="000431DD">
      <w:pPr>
        <w:pStyle w:val="Corpodetexto"/>
        <w:spacing w:line="232" w:lineRule="auto"/>
        <w:ind w:left="147" w:right="15"/>
        <w:jc w:val="both"/>
      </w:pPr>
      <w:r>
        <w:t>Para fins de fechamento do ponto, apuração e pagamento das horas extraordinárias e noturnas, as empresas poderão optar pelo fechamento da folha em data anterior ao último dia do mês sem que isso implique em atraso de pagamento previsto no</w:t>
      </w:r>
      <w:r>
        <w:rPr>
          <w:spacing w:val="-4"/>
        </w:rPr>
        <w:t xml:space="preserve"> </w:t>
      </w:r>
      <w:r>
        <w:t>Art. 459 §1º da CLT.</w:t>
      </w:r>
    </w:p>
    <w:p w14:paraId="3F0E52A7"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6"/>
        </w:rPr>
        <w:t xml:space="preserve"> </w:t>
      </w:r>
      <w:r>
        <w:rPr>
          <w:rFonts w:ascii="Arial" w:hAnsi="Arial"/>
          <w:b/>
          <w:i/>
        </w:rPr>
        <w:t>PRIMEIRO</w:t>
      </w:r>
      <w:r>
        <w:rPr>
          <w:rFonts w:ascii="Arial" w:hAnsi="Arial"/>
          <w:b/>
          <w:i/>
          <w:spacing w:val="-5"/>
        </w:rPr>
        <w:t xml:space="preserve"> </w:t>
      </w:r>
      <w:r>
        <w:t>-</w:t>
      </w:r>
      <w:r>
        <w:rPr>
          <w:spacing w:val="-6"/>
        </w:rPr>
        <w:t xml:space="preserve"> </w:t>
      </w:r>
      <w:r>
        <w:t>No</w:t>
      </w:r>
      <w:r>
        <w:rPr>
          <w:spacing w:val="-6"/>
        </w:rPr>
        <w:t xml:space="preserve"> </w:t>
      </w:r>
      <w:r>
        <w:t>caso</w:t>
      </w:r>
      <w:r>
        <w:rPr>
          <w:spacing w:val="-6"/>
        </w:rPr>
        <w:t xml:space="preserve"> </w:t>
      </w:r>
      <w:r>
        <w:t>de</w:t>
      </w:r>
      <w:r>
        <w:rPr>
          <w:spacing w:val="-6"/>
        </w:rPr>
        <w:t xml:space="preserve"> </w:t>
      </w:r>
      <w:r>
        <w:t>a</w:t>
      </w:r>
      <w:r>
        <w:rPr>
          <w:spacing w:val="-6"/>
        </w:rPr>
        <w:t xml:space="preserve"> </w:t>
      </w:r>
      <w:r>
        <w:t>empresa</w:t>
      </w:r>
      <w:r>
        <w:rPr>
          <w:spacing w:val="-6"/>
        </w:rPr>
        <w:t xml:space="preserve"> </w:t>
      </w:r>
      <w:r>
        <w:t>optar</w:t>
      </w:r>
      <w:r>
        <w:rPr>
          <w:spacing w:val="-6"/>
        </w:rPr>
        <w:t xml:space="preserve"> </w:t>
      </w:r>
      <w:r>
        <w:t>pelo</w:t>
      </w:r>
      <w:r>
        <w:rPr>
          <w:spacing w:val="-6"/>
        </w:rPr>
        <w:t xml:space="preserve"> </w:t>
      </w:r>
      <w:r>
        <w:t>fechamento</w:t>
      </w:r>
      <w:r>
        <w:rPr>
          <w:spacing w:val="-6"/>
        </w:rPr>
        <w:t xml:space="preserve"> </w:t>
      </w:r>
      <w:r>
        <w:t>do</w:t>
      </w:r>
      <w:r>
        <w:rPr>
          <w:spacing w:val="-6"/>
        </w:rPr>
        <w:t xml:space="preserve"> </w:t>
      </w:r>
      <w:r>
        <w:t>ponto,</w:t>
      </w:r>
      <w:r>
        <w:rPr>
          <w:spacing w:val="-6"/>
        </w:rPr>
        <w:t xml:space="preserve"> </w:t>
      </w:r>
      <w:r>
        <w:t>em</w:t>
      </w:r>
      <w:r>
        <w:rPr>
          <w:spacing w:val="-6"/>
        </w:rPr>
        <w:t xml:space="preserve"> </w:t>
      </w:r>
      <w:r>
        <w:t>data</w:t>
      </w:r>
      <w:r>
        <w:rPr>
          <w:spacing w:val="-6"/>
        </w:rPr>
        <w:t xml:space="preserve"> </w:t>
      </w:r>
      <w:r>
        <w:t>anterior</w:t>
      </w:r>
      <w:r>
        <w:rPr>
          <w:spacing w:val="-6"/>
        </w:rPr>
        <w:t xml:space="preserve"> </w:t>
      </w:r>
      <w:r>
        <w:t>ao</w:t>
      </w:r>
      <w:r>
        <w:rPr>
          <w:spacing w:val="-6"/>
        </w:rPr>
        <w:t xml:space="preserve"> </w:t>
      </w:r>
      <w:r>
        <w:t>último</w:t>
      </w:r>
      <w:r>
        <w:rPr>
          <w:spacing w:val="-6"/>
        </w:rPr>
        <w:t xml:space="preserve"> </w:t>
      </w:r>
      <w:r>
        <w:t xml:space="preserve">dia do mês, pagará as horas extras e noturnas remanescentes em valores atualizados pelo salário do mês do efetivo </w:t>
      </w:r>
      <w:r>
        <w:rPr>
          <w:spacing w:val="-2"/>
        </w:rPr>
        <w:t>pagamento.</w:t>
      </w:r>
    </w:p>
    <w:p w14:paraId="23859EBF" w14:textId="77777777" w:rsidR="000431DD" w:rsidRDefault="000431DD" w:rsidP="000431DD">
      <w:pPr>
        <w:pStyle w:val="Corpodetexto"/>
        <w:spacing w:before="182" w:line="232" w:lineRule="auto"/>
        <w:ind w:left="147" w:right="15"/>
        <w:jc w:val="both"/>
      </w:pPr>
      <w:r>
        <w:rPr>
          <w:rFonts w:ascii="Arial" w:hAnsi="Arial"/>
          <w:b/>
          <w:i/>
        </w:rPr>
        <w:t>PARÁGRAFO</w:t>
      </w:r>
      <w:r>
        <w:rPr>
          <w:rFonts w:ascii="Arial" w:hAnsi="Arial"/>
          <w:b/>
          <w:i/>
          <w:spacing w:val="-2"/>
        </w:rPr>
        <w:t xml:space="preserve"> </w:t>
      </w:r>
      <w:r>
        <w:rPr>
          <w:rFonts w:ascii="Arial" w:hAnsi="Arial"/>
          <w:b/>
          <w:i/>
        </w:rPr>
        <w:t>SEGUNDO</w:t>
      </w:r>
      <w:r>
        <w:rPr>
          <w:rFonts w:ascii="Arial" w:hAnsi="Arial"/>
          <w:b/>
          <w:i/>
          <w:spacing w:val="-3"/>
        </w:rPr>
        <w:t xml:space="preserve"> </w:t>
      </w:r>
      <w:r>
        <w:t>-</w:t>
      </w:r>
      <w:r>
        <w:rPr>
          <w:spacing w:val="-2"/>
        </w:rPr>
        <w:t xml:space="preserve"> </w:t>
      </w:r>
      <w:r>
        <w:t>O</w:t>
      </w:r>
      <w:r>
        <w:rPr>
          <w:spacing w:val="-3"/>
        </w:rPr>
        <w:t xml:space="preserve"> </w:t>
      </w:r>
      <w:r>
        <w:t>controle</w:t>
      </w:r>
      <w:r>
        <w:rPr>
          <w:spacing w:val="-2"/>
        </w:rPr>
        <w:t xml:space="preserve"> </w:t>
      </w:r>
      <w:r>
        <w:t>de</w:t>
      </w:r>
      <w:r>
        <w:rPr>
          <w:spacing w:val="-3"/>
        </w:rPr>
        <w:t xml:space="preserve"> </w:t>
      </w:r>
      <w:r>
        <w:t>jornada</w:t>
      </w:r>
      <w:r>
        <w:rPr>
          <w:spacing w:val="-2"/>
        </w:rPr>
        <w:t xml:space="preserve"> </w:t>
      </w:r>
      <w:r>
        <w:t>poderá</w:t>
      </w:r>
      <w:r>
        <w:rPr>
          <w:spacing w:val="-3"/>
        </w:rPr>
        <w:t xml:space="preserve"> </w:t>
      </w:r>
      <w:r>
        <w:t>ser</w:t>
      </w:r>
      <w:r>
        <w:rPr>
          <w:spacing w:val="-2"/>
        </w:rPr>
        <w:t xml:space="preserve"> </w:t>
      </w:r>
      <w:r>
        <w:t>feito</w:t>
      </w:r>
      <w:r>
        <w:rPr>
          <w:spacing w:val="-3"/>
        </w:rPr>
        <w:t xml:space="preserve"> </w:t>
      </w:r>
      <w:r>
        <w:t>através</w:t>
      </w:r>
      <w:r>
        <w:rPr>
          <w:spacing w:val="-2"/>
        </w:rPr>
        <w:t xml:space="preserve"> </w:t>
      </w:r>
      <w:r>
        <w:t>de</w:t>
      </w:r>
      <w:r>
        <w:rPr>
          <w:spacing w:val="-3"/>
        </w:rPr>
        <w:t xml:space="preserve"> </w:t>
      </w:r>
      <w:r>
        <w:t>qualquer</w:t>
      </w:r>
      <w:r>
        <w:rPr>
          <w:spacing w:val="-2"/>
        </w:rPr>
        <w:t xml:space="preserve"> </w:t>
      </w:r>
      <w:r>
        <w:t>meio</w:t>
      </w:r>
      <w:r>
        <w:rPr>
          <w:spacing w:val="-3"/>
        </w:rPr>
        <w:t xml:space="preserve"> </w:t>
      </w:r>
      <w:r>
        <w:t>de</w:t>
      </w:r>
      <w:r>
        <w:rPr>
          <w:spacing w:val="-2"/>
        </w:rPr>
        <w:t xml:space="preserve"> </w:t>
      </w:r>
      <w:r>
        <w:t>registro,</w:t>
      </w:r>
      <w:r>
        <w:rPr>
          <w:spacing w:val="-3"/>
        </w:rPr>
        <w:t xml:space="preserve"> </w:t>
      </w:r>
      <w:r>
        <w:t>inclusive eletrônico / digital, aplicativos de celular, documento físico, ou qualquer outro meio que melhor satisfazer a viabilidade operacional do empregador, conforme a Portaria 671/2021 do Ministério do Trabalho.</w:t>
      </w:r>
    </w:p>
    <w:p w14:paraId="5827C334" w14:textId="77777777" w:rsidR="000431DD" w:rsidRDefault="000431DD" w:rsidP="000431DD">
      <w:pPr>
        <w:pStyle w:val="Corpodetexto"/>
        <w:spacing w:before="182" w:line="232" w:lineRule="auto"/>
        <w:ind w:left="147" w:right="15"/>
        <w:jc w:val="both"/>
      </w:pPr>
      <w:r>
        <w:rPr>
          <w:rFonts w:ascii="Arial" w:hAnsi="Arial"/>
          <w:b/>
          <w:i/>
        </w:rPr>
        <w:t xml:space="preserve">PARÁGRAFO TERCEIRO </w:t>
      </w:r>
      <w:r>
        <w:t>- Fica autorizada, ainda, a adoção de sistemas alternativos eletrônicos de controle de jornada</w:t>
      </w:r>
      <w:r>
        <w:rPr>
          <w:spacing w:val="-7"/>
        </w:rPr>
        <w:t xml:space="preserve"> </w:t>
      </w:r>
      <w:r>
        <w:t>de</w:t>
      </w:r>
      <w:r>
        <w:rPr>
          <w:spacing w:val="-7"/>
        </w:rPr>
        <w:t xml:space="preserve"> </w:t>
      </w:r>
      <w:r>
        <w:t>trabalho,</w:t>
      </w:r>
      <w:r>
        <w:rPr>
          <w:spacing w:val="-7"/>
        </w:rPr>
        <w:t xml:space="preserve"> </w:t>
      </w:r>
      <w:r>
        <w:t>inclusive</w:t>
      </w:r>
      <w:r>
        <w:rPr>
          <w:spacing w:val="-7"/>
        </w:rPr>
        <w:t xml:space="preserve"> </w:t>
      </w:r>
      <w:r>
        <w:t>por</w:t>
      </w:r>
      <w:r>
        <w:rPr>
          <w:spacing w:val="-7"/>
        </w:rPr>
        <w:t xml:space="preserve"> </w:t>
      </w:r>
      <w:r>
        <w:t>meio</w:t>
      </w:r>
      <w:r>
        <w:rPr>
          <w:spacing w:val="-7"/>
        </w:rPr>
        <w:t xml:space="preserve"> </w:t>
      </w:r>
      <w:r>
        <w:t>de</w:t>
      </w:r>
      <w:r>
        <w:rPr>
          <w:spacing w:val="-7"/>
        </w:rPr>
        <w:t xml:space="preserve"> </w:t>
      </w:r>
      <w:r>
        <w:t>transmissão</w:t>
      </w:r>
      <w:r>
        <w:rPr>
          <w:spacing w:val="-7"/>
        </w:rPr>
        <w:t xml:space="preserve"> </w:t>
      </w:r>
      <w:r>
        <w:t>de</w:t>
      </w:r>
      <w:r>
        <w:rPr>
          <w:spacing w:val="-7"/>
        </w:rPr>
        <w:t xml:space="preserve"> </w:t>
      </w:r>
      <w:r>
        <w:t>dados,</w:t>
      </w:r>
      <w:r>
        <w:rPr>
          <w:spacing w:val="-7"/>
        </w:rPr>
        <w:t xml:space="preserve"> </w:t>
      </w:r>
      <w:r>
        <w:t>como</w:t>
      </w:r>
      <w:r>
        <w:rPr>
          <w:spacing w:val="-7"/>
        </w:rPr>
        <w:t xml:space="preserve"> </w:t>
      </w:r>
      <w:r>
        <w:t>poderão</w:t>
      </w:r>
      <w:r>
        <w:rPr>
          <w:spacing w:val="-7"/>
        </w:rPr>
        <w:t xml:space="preserve"> </w:t>
      </w:r>
      <w:r>
        <w:t>facultativamente</w:t>
      </w:r>
      <w:r>
        <w:rPr>
          <w:spacing w:val="-7"/>
        </w:rPr>
        <w:t xml:space="preserve"> </w:t>
      </w:r>
      <w:r>
        <w:t>adotar</w:t>
      </w:r>
      <w:r>
        <w:rPr>
          <w:spacing w:val="-7"/>
        </w:rPr>
        <w:t xml:space="preserve"> </w:t>
      </w:r>
      <w:r>
        <w:t>o</w:t>
      </w:r>
      <w:r>
        <w:rPr>
          <w:spacing w:val="-7"/>
        </w:rPr>
        <w:t xml:space="preserve"> </w:t>
      </w:r>
      <w:r>
        <w:t>sistema alternativo de controle de jornada de trabalho por exceção, para os empregados subordinados a horário de trabalho,</w:t>
      </w:r>
      <w:r>
        <w:rPr>
          <w:spacing w:val="-2"/>
        </w:rPr>
        <w:t xml:space="preserve"> </w:t>
      </w:r>
      <w:r>
        <w:t>onde</w:t>
      </w:r>
      <w:r>
        <w:rPr>
          <w:spacing w:val="-2"/>
        </w:rPr>
        <w:t xml:space="preserve"> </w:t>
      </w:r>
      <w:r>
        <w:t>serão</w:t>
      </w:r>
      <w:r>
        <w:rPr>
          <w:spacing w:val="-2"/>
        </w:rPr>
        <w:t xml:space="preserve"> </w:t>
      </w:r>
      <w:r>
        <w:t>registradas</w:t>
      </w:r>
      <w:r>
        <w:rPr>
          <w:spacing w:val="-2"/>
        </w:rPr>
        <w:t xml:space="preserve"> </w:t>
      </w:r>
      <w:r>
        <w:t>apenas</w:t>
      </w:r>
      <w:r>
        <w:rPr>
          <w:spacing w:val="-2"/>
        </w:rPr>
        <w:t xml:space="preserve"> </w:t>
      </w:r>
      <w:r>
        <w:t>as</w:t>
      </w:r>
      <w:r>
        <w:rPr>
          <w:spacing w:val="-2"/>
        </w:rPr>
        <w:t xml:space="preserve"> </w:t>
      </w:r>
      <w:r>
        <w:t>exceções</w:t>
      </w:r>
      <w:r>
        <w:rPr>
          <w:spacing w:val="-2"/>
        </w:rPr>
        <w:t xml:space="preserve"> </w:t>
      </w:r>
      <w:r>
        <w:t>ocorridas</w:t>
      </w:r>
      <w:r>
        <w:rPr>
          <w:spacing w:val="-2"/>
        </w:rPr>
        <w:t xml:space="preserve"> </w:t>
      </w:r>
      <w:r>
        <w:t>durante</w:t>
      </w:r>
      <w:r>
        <w:rPr>
          <w:spacing w:val="-2"/>
        </w:rPr>
        <w:t xml:space="preserve"> </w:t>
      </w:r>
      <w:r>
        <w:t>a</w:t>
      </w:r>
      <w:r>
        <w:rPr>
          <w:spacing w:val="-2"/>
        </w:rPr>
        <w:t xml:space="preserve"> </w:t>
      </w:r>
      <w:r>
        <w:t>jornada</w:t>
      </w:r>
      <w:r>
        <w:rPr>
          <w:spacing w:val="-2"/>
        </w:rPr>
        <w:t xml:space="preserve"> </w:t>
      </w:r>
      <w:r>
        <w:t>normal</w:t>
      </w:r>
      <w:r>
        <w:rPr>
          <w:spacing w:val="-2"/>
        </w:rPr>
        <w:t xml:space="preserve"> </w:t>
      </w:r>
      <w:r>
        <w:t>de</w:t>
      </w:r>
      <w:r>
        <w:rPr>
          <w:spacing w:val="-2"/>
        </w:rPr>
        <w:t xml:space="preserve"> </w:t>
      </w:r>
      <w:r>
        <w:t>trabalho,</w:t>
      </w:r>
      <w:r>
        <w:rPr>
          <w:spacing w:val="-2"/>
        </w:rPr>
        <w:t xml:space="preserve"> </w:t>
      </w:r>
      <w:r>
        <w:t>nos</w:t>
      </w:r>
      <w:r>
        <w:rPr>
          <w:spacing w:val="-2"/>
        </w:rPr>
        <w:t xml:space="preserve"> </w:t>
      </w:r>
      <w:r>
        <w:t>termos do</w:t>
      </w:r>
      <w:r>
        <w:rPr>
          <w:spacing w:val="-7"/>
        </w:rPr>
        <w:t xml:space="preserve"> </w:t>
      </w:r>
      <w:r>
        <w:t>Artigo 74, § 4º, da CLT, incluído pela Lei Nº 13.874/2019.</w:t>
      </w:r>
    </w:p>
    <w:p w14:paraId="0878761D" w14:textId="77777777" w:rsidR="000431DD" w:rsidRDefault="000431DD" w:rsidP="000431DD">
      <w:pPr>
        <w:pStyle w:val="Corpodetexto"/>
      </w:pPr>
    </w:p>
    <w:p w14:paraId="1057F04F" w14:textId="77777777" w:rsidR="000431DD" w:rsidRDefault="000431DD" w:rsidP="000431DD">
      <w:pPr>
        <w:pStyle w:val="Corpodetexto"/>
        <w:spacing w:before="116"/>
      </w:pPr>
    </w:p>
    <w:p w14:paraId="18AABBE7" w14:textId="77777777" w:rsidR="000431DD" w:rsidRDefault="000431DD" w:rsidP="000431DD">
      <w:pPr>
        <w:pStyle w:val="Ttulo5"/>
      </w:pPr>
      <w:r>
        <w:t>SAÚDE</w:t>
      </w:r>
      <w:r>
        <w:rPr>
          <w:spacing w:val="8"/>
        </w:rPr>
        <w:t xml:space="preserve"> </w:t>
      </w:r>
      <w:r>
        <w:t>E</w:t>
      </w:r>
      <w:r>
        <w:rPr>
          <w:spacing w:val="8"/>
        </w:rPr>
        <w:t xml:space="preserve"> </w:t>
      </w:r>
      <w:r>
        <w:t>SEGURANÇA</w:t>
      </w:r>
      <w:r>
        <w:rPr>
          <w:spacing w:val="-2"/>
        </w:rPr>
        <w:t xml:space="preserve"> </w:t>
      </w:r>
      <w:r>
        <w:t>DO</w:t>
      </w:r>
      <w:r>
        <w:rPr>
          <w:spacing w:val="8"/>
        </w:rPr>
        <w:t xml:space="preserve"> </w:t>
      </w:r>
      <w:r>
        <w:rPr>
          <w:spacing w:val="-2"/>
        </w:rPr>
        <w:t>TRABALHADOR</w:t>
      </w:r>
    </w:p>
    <w:p w14:paraId="68F73F0B" w14:textId="77777777" w:rsidR="000431DD" w:rsidRDefault="000431DD" w:rsidP="000431DD">
      <w:pPr>
        <w:pStyle w:val="Ttulo8"/>
        <w:spacing w:before="2"/>
        <w:ind w:right="45"/>
      </w:pPr>
      <w:r>
        <w:rPr>
          <w:spacing w:val="-2"/>
        </w:rPr>
        <w:t>UNIFORME</w:t>
      </w:r>
    </w:p>
    <w:p w14:paraId="703A76B0"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TRIGÉSIMA</w:t>
      </w:r>
      <w:r>
        <w:rPr>
          <w:rFonts w:ascii="Arial" w:hAnsi="Arial"/>
          <w:b/>
          <w:spacing w:val="-3"/>
          <w:sz w:val="18"/>
        </w:rPr>
        <w:t xml:space="preserve"> </w:t>
      </w:r>
      <w:r>
        <w:rPr>
          <w:rFonts w:ascii="Arial" w:hAnsi="Arial"/>
          <w:b/>
          <w:sz w:val="18"/>
        </w:rPr>
        <w:t>PRIMEIRA</w:t>
      </w:r>
      <w:r>
        <w:rPr>
          <w:rFonts w:ascii="Arial" w:hAnsi="Arial"/>
          <w:b/>
          <w:spacing w:val="-3"/>
          <w:sz w:val="18"/>
        </w:rPr>
        <w:t xml:space="preserve"> </w:t>
      </w:r>
      <w:r>
        <w:rPr>
          <w:rFonts w:ascii="Arial" w:hAnsi="Arial"/>
          <w:b/>
          <w:sz w:val="18"/>
        </w:rPr>
        <w:t>-</w:t>
      </w:r>
      <w:r>
        <w:rPr>
          <w:rFonts w:ascii="Arial" w:hAnsi="Arial"/>
          <w:b/>
          <w:spacing w:val="4"/>
          <w:sz w:val="18"/>
        </w:rPr>
        <w:t xml:space="preserve"> </w:t>
      </w:r>
      <w:r>
        <w:rPr>
          <w:rFonts w:ascii="Arial" w:hAnsi="Arial"/>
          <w:b/>
          <w:sz w:val="18"/>
        </w:rPr>
        <w:t>DO</w:t>
      </w:r>
      <w:r>
        <w:rPr>
          <w:rFonts w:ascii="Arial" w:hAnsi="Arial"/>
          <w:b/>
          <w:spacing w:val="5"/>
          <w:sz w:val="18"/>
        </w:rPr>
        <w:t xml:space="preserve"> </w:t>
      </w:r>
      <w:r>
        <w:rPr>
          <w:rFonts w:ascii="Arial" w:hAnsi="Arial"/>
          <w:b/>
          <w:sz w:val="18"/>
        </w:rPr>
        <w:t>UNIFORME,</w:t>
      </w:r>
      <w:r>
        <w:rPr>
          <w:rFonts w:ascii="Arial" w:hAnsi="Arial"/>
          <w:b/>
          <w:spacing w:val="4"/>
          <w:sz w:val="18"/>
        </w:rPr>
        <w:t xml:space="preserve"> </w:t>
      </w:r>
      <w:r>
        <w:rPr>
          <w:rFonts w:ascii="Arial" w:hAnsi="Arial"/>
          <w:b/>
          <w:sz w:val="18"/>
        </w:rPr>
        <w:t>FARDAMENTO</w:t>
      </w:r>
      <w:r>
        <w:rPr>
          <w:rFonts w:ascii="Arial" w:hAnsi="Arial"/>
          <w:b/>
          <w:spacing w:val="4"/>
          <w:sz w:val="18"/>
        </w:rPr>
        <w:t xml:space="preserve"> </w:t>
      </w:r>
      <w:r>
        <w:rPr>
          <w:rFonts w:ascii="Arial" w:hAnsi="Arial"/>
          <w:b/>
          <w:sz w:val="18"/>
        </w:rPr>
        <w:t>E</w:t>
      </w:r>
      <w:r>
        <w:rPr>
          <w:rFonts w:ascii="Arial" w:hAnsi="Arial"/>
          <w:b/>
          <w:spacing w:val="5"/>
          <w:sz w:val="18"/>
        </w:rPr>
        <w:t xml:space="preserve"> </w:t>
      </w:r>
      <w:r>
        <w:rPr>
          <w:rFonts w:ascii="Arial" w:hAnsi="Arial"/>
          <w:b/>
          <w:sz w:val="18"/>
        </w:rPr>
        <w:t>EQUIPAMENTOS</w:t>
      </w:r>
      <w:r>
        <w:rPr>
          <w:rFonts w:ascii="Arial" w:hAnsi="Arial"/>
          <w:b/>
          <w:spacing w:val="4"/>
          <w:sz w:val="18"/>
        </w:rPr>
        <w:t xml:space="preserve"> </w:t>
      </w:r>
      <w:r>
        <w:rPr>
          <w:rFonts w:ascii="Arial" w:hAnsi="Arial"/>
          <w:b/>
          <w:spacing w:val="-2"/>
          <w:sz w:val="18"/>
        </w:rPr>
        <w:t>INDIVIDUAIS</w:t>
      </w:r>
    </w:p>
    <w:p w14:paraId="0DE83B25" w14:textId="77777777" w:rsidR="000431DD" w:rsidRDefault="000431DD" w:rsidP="000431DD">
      <w:pPr>
        <w:rPr>
          <w:rFonts w:ascii="Arial" w:hAnsi="Arial"/>
          <w:b/>
          <w:sz w:val="18"/>
        </w:rPr>
        <w:sectPr w:rsidR="000431DD" w:rsidSect="000431DD">
          <w:pgSz w:w="11900" w:h="16840"/>
          <w:pgMar w:top="1020" w:right="566" w:bottom="460" w:left="566" w:header="284" w:footer="268" w:gutter="0"/>
          <w:cols w:space="720"/>
        </w:sectPr>
      </w:pPr>
    </w:p>
    <w:p w14:paraId="2131C200" w14:textId="77777777" w:rsidR="000431DD" w:rsidRDefault="000431DD" w:rsidP="000431DD">
      <w:pPr>
        <w:pStyle w:val="Corpodetexto"/>
        <w:spacing w:before="66"/>
        <w:rPr>
          <w:rFonts w:ascii="Arial"/>
          <w:b/>
        </w:rPr>
      </w:pPr>
    </w:p>
    <w:p w14:paraId="0CEC3F63" w14:textId="77777777" w:rsidR="000431DD" w:rsidRDefault="000431DD" w:rsidP="000431DD">
      <w:pPr>
        <w:pStyle w:val="Corpodetexto"/>
        <w:spacing w:line="232" w:lineRule="auto"/>
        <w:ind w:left="147" w:right="15"/>
        <w:jc w:val="both"/>
      </w:pPr>
      <w:r>
        <w:t>As empresas asseguram o fornecimento gratuito de uniformes, fardamentos e equipamentos de proteção individual de trabalho, sempre que exigidos ou de uso obrigatório.</w:t>
      </w:r>
    </w:p>
    <w:p w14:paraId="5E487415" w14:textId="77777777" w:rsidR="000431DD" w:rsidRDefault="000431DD" w:rsidP="000431DD">
      <w:pPr>
        <w:pStyle w:val="Corpodetexto"/>
        <w:spacing w:before="182" w:line="232" w:lineRule="auto"/>
        <w:ind w:left="147" w:right="15"/>
        <w:jc w:val="both"/>
      </w:pPr>
      <w:r>
        <w:rPr>
          <w:rFonts w:ascii="Arial" w:hAnsi="Arial"/>
          <w:b/>
        </w:rPr>
        <w:t xml:space="preserve">PARÁGRAFO ÚNICO: </w:t>
      </w:r>
      <w:r>
        <w:t>Na hipótese de mau uso ou extravio do uniforme, fardamentos e equipamentos, devidamente comprovado, antes de período estabelecido para as suas depreciações, a empresa fornecerá tais itens</w:t>
      </w:r>
      <w:r>
        <w:rPr>
          <w:spacing w:val="-7"/>
        </w:rPr>
        <w:t xml:space="preserve"> </w:t>
      </w:r>
      <w:r>
        <w:t>e</w:t>
      </w:r>
      <w:r>
        <w:rPr>
          <w:spacing w:val="-6"/>
        </w:rPr>
        <w:t xml:space="preserve"> </w:t>
      </w:r>
      <w:r>
        <w:t>promoverá</w:t>
      </w:r>
      <w:r>
        <w:rPr>
          <w:spacing w:val="-6"/>
        </w:rPr>
        <w:t xml:space="preserve"> </w:t>
      </w:r>
      <w:r>
        <w:t>o</w:t>
      </w:r>
      <w:r>
        <w:rPr>
          <w:spacing w:val="-6"/>
        </w:rPr>
        <w:t xml:space="preserve"> </w:t>
      </w:r>
      <w:r>
        <w:t>desconto</w:t>
      </w:r>
      <w:r>
        <w:rPr>
          <w:spacing w:val="-6"/>
        </w:rPr>
        <w:t xml:space="preserve"> </w:t>
      </w:r>
      <w:r>
        <w:t>do</w:t>
      </w:r>
      <w:r>
        <w:rPr>
          <w:spacing w:val="-6"/>
        </w:rPr>
        <w:t xml:space="preserve"> </w:t>
      </w:r>
      <w:r>
        <w:t>valor</w:t>
      </w:r>
      <w:r>
        <w:rPr>
          <w:spacing w:val="-6"/>
        </w:rPr>
        <w:t xml:space="preserve"> </w:t>
      </w:r>
      <w:r>
        <w:t>correspondente</w:t>
      </w:r>
      <w:r>
        <w:rPr>
          <w:spacing w:val="-6"/>
        </w:rPr>
        <w:t xml:space="preserve"> </w:t>
      </w:r>
      <w:r>
        <w:t>no</w:t>
      </w:r>
      <w:r>
        <w:rPr>
          <w:spacing w:val="-6"/>
        </w:rPr>
        <w:t xml:space="preserve"> </w:t>
      </w:r>
      <w:r>
        <w:t>salário</w:t>
      </w:r>
      <w:r>
        <w:rPr>
          <w:spacing w:val="-6"/>
        </w:rPr>
        <w:t xml:space="preserve"> </w:t>
      </w:r>
      <w:r>
        <w:t>do</w:t>
      </w:r>
      <w:r>
        <w:rPr>
          <w:spacing w:val="-6"/>
        </w:rPr>
        <w:t xml:space="preserve"> </w:t>
      </w:r>
      <w:r>
        <w:t>empregado,</w:t>
      </w:r>
      <w:r>
        <w:rPr>
          <w:spacing w:val="-7"/>
        </w:rPr>
        <w:t xml:space="preserve"> </w:t>
      </w:r>
      <w:r>
        <w:t>o</w:t>
      </w:r>
      <w:r>
        <w:rPr>
          <w:spacing w:val="-6"/>
        </w:rPr>
        <w:t xml:space="preserve"> </w:t>
      </w:r>
      <w:r>
        <w:t>que</w:t>
      </w:r>
      <w:r>
        <w:rPr>
          <w:spacing w:val="-6"/>
        </w:rPr>
        <w:t xml:space="preserve"> </w:t>
      </w:r>
      <w:r>
        <w:t>desde</w:t>
      </w:r>
      <w:r>
        <w:rPr>
          <w:spacing w:val="-6"/>
        </w:rPr>
        <w:t xml:space="preserve"> </w:t>
      </w:r>
      <w:r>
        <w:t>logo</w:t>
      </w:r>
      <w:r>
        <w:rPr>
          <w:spacing w:val="-6"/>
        </w:rPr>
        <w:t xml:space="preserve"> </w:t>
      </w:r>
      <w:r>
        <w:t>fica</w:t>
      </w:r>
      <w:r>
        <w:rPr>
          <w:spacing w:val="-6"/>
        </w:rPr>
        <w:t xml:space="preserve"> </w:t>
      </w:r>
      <w:r>
        <w:rPr>
          <w:spacing w:val="-2"/>
        </w:rPr>
        <w:t>autorizado.</w:t>
      </w:r>
    </w:p>
    <w:p w14:paraId="1C9A2F89" w14:textId="77777777" w:rsidR="000431DD" w:rsidRDefault="000431DD" w:rsidP="000431DD">
      <w:pPr>
        <w:pStyle w:val="Corpodetexto"/>
        <w:spacing w:before="143"/>
      </w:pPr>
    </w:p>
    <w:p w14:paraId="621E4F71" w14:textId="77777777" w:rsidR="000431DD" w:rsidRDefault="000431DD" w:rsidP="000431DD">
      <w:pPr>
        <w:pStyle w:val="Ttulo8"/>
        <w:ind w:right="45"/>
      </w:pPr>
      <w:r>
        <w:t>EXAMES</w:t>
      </w:r>
      <w:r>
        <w:rPr>
          <w:spacing w:val="-10"/>
        </w:rPr>
        <w:t xml:space="preserve"> </w:t>
      </w:r>
      <w:r>
        <w:rPr>
          <w:spacing w:val="-2"/>
        </w:rPr>
        <w:t>MÉDICOS</w:t>
      </w:r>
    </w:p>
    <w:p w14:paraId="3FDA967D"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5"/>
          <w:sz w:val="18"/>
        </w:rPr>
        <w:t xml:space="preserve"> </w:t>
      </w:r>
      <w:r>
        <w:rPr>
          <w:rFonts w:ascii="Arial" w:hAnsi="Arial"/>
          <w:b/>
          <w:sz w:val="18"/>
        </w:rPr>
        <w:t>TRIGÉSIMA</w:t>
      </w:r>
      <w:r>
        <w:rPr>
          <w:rFonts w:ascii="Arial" w:hAnsi="Arial"/>
          <w:b/>
          <w:spacing w:val="-5"/>
          <w:sz w:val="18"/>
        </w:rPr>
        <w:t xml:space="preserve"> </w:t>
      </w:r>
      <w:r>
        <w:rPr>
          <w:rFonts w:ascii="Arial" w:hAnsi="Arial"/>
          <w:b/>
          <w:sz w:val="18"/>
        </w:rPr>
        <w:t>SEGUNDA</w:t>
      </w:r>
      <w:r>
        <w:rPr>
          <w:rFonts w:ascii="Arial" w:hAnsi="Arial"/>
          <w:b/>
          <w:spacing w:val="-5"/>
          <w:sz w:val="18"/>
        </w:rPr>
        <w:t xml:space="preserve"> </w:t>
      </w:r>
      <w:r>
        <w:rPr>
          <w:rFonts w:ascii="Arial" w:hAnsi="Arial"/>
          <w:b/>
          <w:sz w:val="18"/>
        </w:rPr>
        <w:t>-</w:t>
      </w:r>
      <w:r>
        <w:rPr>
          <w:rFonts w:ascii="Arial" w:hAnsi="Arial"/>
          <w:b/>
          <w:spacing w:val="3"/>
          <w:sz w:val="18"/>
        </w:rPr>
        <w:t xml:space="preserve"> </w:t>
      </w:r>
      <w:r>
        <w:rPr>
          <w:rFonts w:ascii="Arial" w:hAnsi="Arial"/>
          <w:b/>
          <w:sz w:val="18"/>
        </w:rPr>
        <w:t>DO</w:t>
      </w:r>
      <w:r>
        <w:rPr>
          <w:rFonts w:ascii="Arial" w:hAnsi="Arial"/>
          <w:b/>
          <w:spacing w:val="-5"/>
          <w:sz w:val="18"/>
        </w:rPr>
        <w:t xml:space="preserve"> </w:t>
      </w:r>
      <w:r>
        <w:rPr>
          <w:rFonts w:ascii="Arial" w:hAnsi="Arial"/>
          <w:b/>
          <w:sz w:val="18"/>
        </w:rPr>
        <w:t>ATESTADO</w:t>
      </w:r>
      <w:r>
        <w:rPr>
          <w:rFonts w:ascii="Arial" w:hAnsi="Arial"/>
          <w:b/>
          <w:spacing w:val="3"/>
          <w:sz w:val="18"/>
        </w:rPr>
        <w:t xml:space="preserve"> </w:t>
      </w:r>
      <w:r>
        <w:rPr>
          <w:rFonts w:ascii="Arial" w:hAnsi="Arial"/>
          <w:b/>
          <w:spacing w:val="-2"/>
          <w:sz w:val="18"/>
        </w:rPr>
        <w:t>MÉDICO</w:t>
      </w:r>
    </w:p>
    <w:p w14:paraId="3FCC1D97" w14:textId="77777777" w:rsidR="000431DD" w:rsidRDefault="000431DD" w:rsidP="000431DD">
      <w:pPr>
        <w:pStyle w:val="Corpodetexto"/>
        <w:rPr>
          <w:rFonts w:ascii="Arial"/>
          <w:b/>
          <w:sz w:val="18"/>
        </w:rPr>
      </w:pPr>
    </w:p>
    <w:p w14:paraId="1497FE14" w14:textId="77777777" w:rsidR="000431DD" w:rsidRDefault="000431DD" w:rsidP="000431DD">
      <w:pPr>
        <w:pStyle w:val="Corpodetexto"/>
        <w:spacing w:before="176"/>
        <w:rPr>
          <w:rFonts w:ascii="Arial"/>
          <w:b/>
          <w:sz w:val="18"/>
        </w:rPr>
      </w:pPr>
    </w:p>
    <w:p w14:paraId="25FAFF0A" w14:textId="77777777" w:rsidR="000431DD" w:rsidRDefault="000431DD" w:rsidP="000431DD">
      <w:pPr>
        <w:pStyle w:val="Corpodetexto"/>
        <w:spacing w:line="232" w:lineRule="auto"/>
        <w:ind w:left="147" w:right="15"/>
        <w:jc w:val="both"/>
      </w:pPr>
      <w:r>
        <w:t>Obrigam-se as empresas em acatar os atestados médicos justificativos de ausência ao serviço, emitidos pelo INSS</w:t>
      </w:r>
      <w:r>
        <w:rPr>
          <w:spacing w:val="-7"/>
        </w:rPr>
        <w:t xml:space="preserve"> </w:t>
      </w:r>
      <w:r>
        <w:t>e</w:t>
      </w:r>
      <w:r>
        <w:rPr>
          <w:spacing w:val="-7"/>
        </w:rPr>
        <w:t xml:space="preserve"> </w:t>
      </w:r>
      <w:r>
        <w:t>seus</w:t>
      </w:r>
      <w:r>
        <w:rPr>
          <w:spacing w:val="-7"/>
        </w:rPr>
        <w:t xml:space="preserve"> </w:t>
      </w:r>
      <w:r>
        <w:t>conveniados,</w:t>
      </w:r>
      <w:r>
        <w:rPr>
          <w:spacing w:val="-7"/>
        </w:rPr>
        <w:t xml:space="preserve"> </w:t>
      </w:r>
      <w:r>
        <w:t>assim</w:t>
      </w:r>
      <w:r>
        <w:rPr>
          <w:spacing w:val="-7"/>
        </w:rPr>
        <w:t xml:space="preserve"> </w:t>
      </w:r>
      <w:r>
        <w:t>como</w:t>
      </w:r>
      <w:r>
        <w:rPr>
          <w:spacing w:val="-7"/>
        </w:rPr>
        <w:t xml:space="preserve"> </w:t>
      </w:r>
      <w:r>
        <w:t>pelos</w:t>
      </w:r>
      <w:r>
        <w:rPr>
          <w:spacing w:val="-7"/>
        </w:rPr>
        <w:t xml:space="preserve"> </w:t>
      </w:r>
      <w:r>
        <w:t>profissionais</w:t>
      </w:r>
      <w:r>
        <w:rPr>
          <w:spacing w:val="-7"/>
        </w:rPr>
        <w:t xml:space="preserve"> </w:t>
      </w:r>
      <w:r>
        <w:t>credenciados</w:t>
      </w:r>
      <w:r>
        <w:rPr>
          <w:spacing w:val="-7"/>
        </w:rPr>
        <w:t xml:space="preserve"> </w:t>
      </w:r>
      <w:r>
        <w:t>e/ou</w:t>
      </w:r>
      <w:r>
        <w:rPr>
          <w:spacing w:val="-7"/>
        </w:rPr>
        <w:t xml:space="preserve"> </w:t>
      </w:r>
      <w:r>
        <w:t>prestadores</w:t>
      </w:r>
      <w:r>
        <w:rPr>
          <w:spacing w:val="-7"/>
        </w:rPr>
        <w:t xml:space="preserve"> </w:t>
      </w:r>
      <w:r>
        <w:t>de</w:t>
      </w:r>
      <w:r>
        <w:rPr>
          <w:spacing w:val="-7"/>
        </w:rPr>
        <w:t xml:space="preserve"> </w:t>
      </w:r>
      <w:r>
        <w:t>serviços</w:t>
      </w:r>
      <w:r>
        <w:rPr>
          <w:spacing w:val="-7"/>
        </w:rPr>
        <w:t xml:space="preserve"> </w:t>
      </w:r>
      <w:r>
        <w:t>da</w:t>
      </w:r>
      <w:r>
        <w:rPr>
          <w:spacing w:val="-7"/>
        </w:rPr>
        <w:t xml:space="preserve"> </w:t>
      </w:r>
      <w:r>
        <w:t>empresa gestora</w:t>
      </w:r>
      <w:r>
        <w:rPr>
          <w:spacing w:val="-7"/>
        </w:rPr>
        <w:t xml:space="preserve"> </w:t>
      </w:r>
      <w:r>
        <w:t>contratada</w:t>
      </w:r>
      <w:r>
        <w:rPr>
          <w:spacing w:val="-7"/>
        </w:rPr>
        <w:t xml:space="preserve"> </w:t>
      </w:r>
      <w:r>
        <w:t>para</w:t>
      </w:r>
      <w:r>
        <w:rPr>
          <w:spacing w:val="-7"/>
        </w:rPr>
        <w:t xml:space="preserve"> </w:t>
      </w:r>
      <w:r>
        <w:t>gerir</w:t>
      </w:r>
      <w:r>
        <w:rPr>
          <w:spacing w:val="-7"/>
        </w:rPr>
        <w:t xml:space="preserve"> </w:t>
      </w:r>
      <w:r>
        <w:t>as</w:t>
      </w:r>
      <w:r>
        <w:rPr>
          <w:spacing w:val="-7"/>
        </w:rPr>
        <w:t xml:space="preserve"> </w:t>
      </w:r>
      <w:r>
        <w:t>coberturas</w:t>
      </w:r>
      <w:r>
        <w:rPr>
          <w:spacing w:val="-7"/>
        </w:rPr>
        <w:t xml:space="preserve"> </w:t>
      </w:r>
      <w:r>
        <w:t>sociais,</w:t>
      </w:r>
      <w:r>
        <w:rPr>
          <w:spacing w:val="-7"/>
        </w:rPr>
        <w:t xml:space="preserve"> </w:t>
      </w:r>
      <w:r>
        <w:t>desde</w:t>
      </w:r>
      <w:r>
        <w:rPr>
          <w:spacing w:val="-7"/>
        </w:rPr>
        <w:t xml:space="preserve"> </w:t>
      </w:r>
      <w:r>
        <w:t>que</w:t>
      </w:r>
      <w:r>
        <w:rPr>
          <w:spacing w:val="-7"/>
        </w:rPr>
        <w:t xml:space="preserve"> </w:t>
      </w:r>
      <w:r>
        <w:t>devidamente</w:t>
      </w:r>
      <w:r>
        <w:rPr>
          <w:spacing w:val="-7"/>
        </w:rPr>
        <w:t xml:space="preserve"> </w:t>
      </w:r>
      <w:r>
        <w:t>apresentado,</w:t>
      </w:r>
      <w:r>
        <w:rPr>
          <w:spacing w:val="-7"/>
        </w:rPr>
        <w:t xml:space="preserve"> </w:t>
      </w:r>
      <w:r>
        <w:t>no</w:t>
      </w:r>
      <w:r>
        <w:rPr>
          <w:spacing w:val="-7"/>
        </w:rPr>
        <w:t xml:space="preserve"> </w:t>
      </w:r>
      <w:r>
        <w:t>prazo</w:t>
      </w:r>
      <w:r>
        <w:rPr>
          <w:spacing w:val="-7"/>
        </w:rPr>
        <w:t xml:space="preserve"> </w:t>
      </w:r>
      <w:r>
        <w:t>de</w:t>
      </w:r>
      <w:r>
        <w:rPr>
          <w:spacing w:val="-7"/>
        </w:rPr>
        <w:t xml:space="preserve"> </w:t>
      </w:r>
      <w:r>
        <w:t>72</w:t>
      </w:r>
      <w:r>
        <w:rPr>
          <w:spacing w:val="-7"/>
        </w:rPr>
        <w:t xml:space="preserve"> </w:t>
      </w:r>
      <w:r>
        <w:t>(setenta e duas) horas da sua emissão, ao Departamento Médico da empresa.</w:t>
      </w:r>
    </w:p>
    <w:p w14:paraId="2916D7D5" w14:textId="77777777" w:rsidR="000431DD" w:rsidRDefault="000431DD" w:rsidP="000431DD">
      <w:pPr>
        <w:pStyle w:val="Corpodetexto"/>
      </w:pPr>
    </w:p>
    <w:p w14:paraId="6C62DEDE" w14:textId="77777777" w:rsidR="000431DD" w:rsidRDefault="000431DD" w:rsidP="000431DD">
      <w:pPr>
        <w:pStyle w:val="Corpodetexto"/>
        <w:spacing w:before="116"/>
      </w:pPr>
    </w:p>
    <w:p w14:paraId="280CD858" w14:textId="77777777" w:rsidR="000431DD" w:rsidRDefault="000431DD" w:rsidP="000431DD">
      <w:pPr>
        <w:pStyle w:val="Ttulo5"/>
        <w:spacing w:before="1"/>
      </w:pPr>
      <w:r>
        <w:t>RELAÇÕES</w:t>
      </w:r>
      <w:r>
        <w:rPr>
          <w:spacing w:val="13"/>
        </w:rPr>
        <w:t xml:space="preserve"> </w:t>
      </w:r>
      <w:r>
        <w:rPr>
          <w:spacing w:val="-2"/>
        </w:rPr>
        <w:t>SINDICAIS</w:t>
      </w:r>
    </w:p>
    <w:p w14:paraId="0FD47ED0" w14:textId="77777777" w:rsidR="000431DD" w:rsidRDefault="000431DD" w:rsidP="000431DD">
      <w:pPr>
        <w:pStyle w:val="Ttulo8"/>
        <w:spacing w:before="1"/>
        <w:ind w:right="45"/>
      </w:pPr>
      <w:r>
        <w:t>ACESSO</w:t>
      </w:r>
      <w:r>
        <w:rPr>
          <w:spacing w:val="-14"/>
        </w:rPr>
        <w:t xml:space="preserve"> </w:t>
      </w:r>
      <w:r>
        <w:t>DO</w:t>
      </w:r>
      <w:r>
        <w:rPr>
          <w:spacing w:val="-11"/>
        </w:rPr>
        <w:t xml:space="preserve"> </w:t>
      </w:r>
      <w:r>
        <w:t>SINDICATO</w:t>
      </w:r>
      <w:r>
        <w:rPr>
          <w:spacing w:val="-15"/>
        </w:rPr>
        <w:t xml:space="preserve"> </w:t>
      </w:r>
      <w:r>
        <w:t>AO</w:t>
      </w:r>
      <w:r>
        <w:rPr>
          <w:spacing w:val="-10"/>
        </w:rPr>
        <w:t xml:space="preserve"> </w:t>
      </w:r>
      <w:r>
        <w:t>LOCAL</w:t>
      </w:r>
      <w:r>
        <w:rPr>
          <w:spacing w:val="-15"/>
        </w:rPr>
        <w:t xml:space="preserve"> </w:t>
      </w:r>
      <w:r>
        <w:t>DE</w:t>
      </w:r>
      <w:r>
        <w:rPr>
          <w:spacing w:val="-10"/>
        </w:rPr>
        <w:t xml:space="preserve"> </w:t>
      </w:r>
      <w:r>
        <w:rPr>
          <w:spacing w:val="-2"/>
        </w:rPr>
        <w:t>TRABALHO</w:t>
      </w:r>
    </w:p>
    <w:p w14:paraId="6611B90B"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TRIGÉSIMA</w:t>
      </w:r>
      <w:r>
        <w:rPr>
          <w:rFonts w:ascii="Arial" w:hAnsi="Arial"/>
          <w:b/>
          <w:spacing w:val="-1"/>
          <w:sz w:val="18"/>
        </w:rPr>
        <w:t xml:space="preserve"> </w:t>
      </w:r>
      <w:r>
        <w:rPr>
          <w:rFonts w:ascii="Arial" w:hAnsi="Arial"/>
          <w:b/>
          <w:sz w:val="18"/>
        </w:rPr>
        <w:t>TERCEIRA</w:t>
      </w:r>
      <w:r>
        <w:rPr>
          <w:rFonts w:ascii="Arial" w:hAnsi="Arial"/>
          <w:b/>
          <w:spacing w:val="-2"/>
          <w:sz w:val="18"/>
        </w:rPr>
        <w:t xml:space="preserve"> </w:t>
      </w:r>
      <w:r>
        <w:rPr>
          <w:rFonts w:ascii="Arial" w:hAnsi="Arial"/>
          <w:b/>
          <w:sz w:val="18"/>
        </w:rPr>
        <w:t>-</w:t>
      </w:r>
      <w:r>
        <w:rPr>
          <w:rFonts w:ascii="Arial" w:hAnsi="Arial"/>
          <w:b/>
          <w:spacing w:val="7"/>
          <w:sz w:val="18"/>
        </w:rPr>
        <w:t xml:space="preserve"> </w:t>
      </w:r>
      <w:r>
        <w:rPr>
          <w:rFonts w:ascii="Arial" w:hAnsi="Arial"/>
          <w:b/>
          <w:sz w:val="18"/>
        </w:rPr>
        <w:t>DO</w:t>
      </w:r>
      <w:r>
        <w:rPr>
          <w:rFonts w:ascii="Arial" w:hAnsi="Arial"/>
          <w:b/>
          <w:spacing w:val="6"/>
          <w:sz w:val="18"/>
        </w:rPr>
        <w:t xml:space="preserve"> </w:t>
      </w:r>
      <w:r>
        <w:rPr>
          <w:rFonts w:ascii="Arial" w:hAnsi="Arial"/>
          <w:b/>
          <w:sz w:val="18"/>
        </w:rPr>
        <w:t>LIVRE</w:t>
      </w:r>
      <w:r>
        <w:rPr>
          <w:rFonts w:ascii="Arial" w:hAnsi="Arial"/>
          <w:b/>
          <w:spacing w:val="-1"/>
          <w:sz w:val="18"/>
        </w:rPr>
        <w:t xml:space="preserve"> </w:t>
      </w:r>
      <w:r>
        <w:rPr>
          <w:rFonts w:ascii="Arial" w:hAnsi="Arial"/>
          <w:b/>
          <w:sz w:val="18"/>
        </w:rPr>
        <w:t>ACESSO</w:t>
      </w:r>
      <w:r>
        <w:rPr>
          <w:rFonts w:ascii="Arial" w:hAnsi="Arial"/>
          <w:b/>
          <w:spacing w:val="6"/>
          <w:sz w:val="18"/>
        </w:rPr>
        <w:t xml:space="preserve"> </w:t>
      </w:r>
      <w:r>
        <w:rPr>
          <w:rFonts w:ascii="Arial" w:hAnsi="Arial"/>
          <w:b/>
          <w:sz w:val="18"/>
        </w:rPr>
        <w:t>DO</w:t>
      </w:r>
      <w:r>
        <w:rPr>
          <w:rFonts w:ascii="Arial" w:hAnsi="Arial"/>
          <w:b/>
          <w:spacing w:val="7"/>
          <w:sz w:val="18"/>
        </w:rPr>
        <w:t xml:space="preserve"> </w:t>
      </w:r>
      <w:r>
        <w:rPr>
          <w:rFonts w:ascii="Arial" w:hAnsi="Arial"/>
          <w:b/>
          <w:sz w:val="18"/>
        </w:rPr>
        <w:t>DIRIGENTE</w:t>
      </w:r>
      <w:r>
        <w:rPr>
          <w:rFonts w:ascii="Arial" w:hAnsi="Arial"/>
          <w:b/>
          <w:spacing w:val="6"/>
          <w:sz w:val="18"/>
        </w:rPr>
        <w:t xml:space="preserve"> </w:t>
      </w:r>
      <w:r>
        <w:rPr>
          <w:rFonts w:ascii="Arial" w:hAnsi="Arial"/>
          <w:b/>
          <w:sz w:val="18"/>
        </w:rPr>
        <w:t>SINDICAL</w:t>
      </w:r>
      <w:r>
        <w:rPr>
          <w:rFonts w:ascii="Arial" w:hAnsi="Arial"/>
          <w:b/>
          <w:spacing w:val="4"/>
          <w:sz w:val="18"/>
        </w:rPr>
        <w:t xml:space="preserve"> </w:t>
      </w:r>
      <w:r>
        <w:rPr>
          <w:rFonts w:ascii="Arial" w:hAnsi="Arial"/>
          <w:b/>
          <w:sz w:val="18"/>
        </w:rPr>
        <w:t>À</w:t>
      </w:r>
      <w:r>
        <w:rPr>
          <w:rFonts w:ascii="Arial" w:hAnsi="Arial"/>
          <w:b/>
          <w:spacing w:val="6"/>
          <w:sz w:val="18"/>
        </w:rPr>
        <w:t xml:space="preserve"> </w:t>
      </w:r>
      <w:r>
        <w:rPr>
          <w:rFonts w:ascii="Arial" w:hAnsi="Arial"/>
          <w:b/>
          <w:spacing w:val="-2"/>
          <w:sz w:val="18"/>
        </w:rPr>
        <w:t>EMPRESA</w:t>
      </w:r>
    </w:p>
    <w:p w14:paraId="50F4BFC6" w14:textId="77777777" w:rsidR="000431DD" w:rsidRDefault="000431DD" w:rsidP="000431DD">
      <w:pPr>
        <w:pStyle w:val="Corpodetexto"/>
        <w:spacing w:before="175"/>
        <w:rPr>
          <w:rFonts w:ascii="Arial"/>
          <w:b/>
          <w:sz w:val="18"/>
        </w:rPr>
      </w:pPr>
    </w:p>
    <w:p w14:paraId="586DF488" w14:textId="77777777" w:rsidR="000431DD" w:rsidRDefault="000431DD" w:rsidP="000431DD">
      <w:pPr>
        <w:pStyle w:val="Corpodetexto"/>
        <w:spacing w:line="232" w:lineRule="auto"/>
        <w:ind w:left="147" w:right="15"/>
        <w:jc w:val="both"/>
      </w:pPr>
      <w:r>
        <w:t xml:space="preserve">Assegura-se o livre acesso dos dirigentes sindicais, nos intervalos relativos ao descanso e alimentação, para desempenho de suas funções, vedada a divulgação de material Político-Partidária ou ofensiva a quem quer que </w:t>
      </w:r>
      <w:r>
        <w:rPr>
          <w:spacing w:val="-2"/>
        </w:rPr>
        <w:t>seja.</w:t>
      </w:r>
    </w:p>
    <w:p w14:paraId="0D4AEAF0" w14:textId="77777777" w:rsidR="000431DD" w:rsidRDefault="000431DD" w:rsidP="000431DD">
      <w:pPr>
        <w:pStyle w:val="Corpodetexto"/>
      </w:pPr>
    </w:p>
    <w:p w14:paraId="0E23B163" w14:textId="77777777" w:rsidR="000431DD" w:rsidRDefault="000431DD" w:rsidP="000431DD">
      <w:pPr>
        <w:pStyle w:val="Corpodetexto"/>
      </w:pPr>
    </w:p>
    <w:p w14:paraId="0A58DF49" w14:textId="77777777" w:rsidR="000431DD" w:rsidRDefault="000431DD" w:rsidP="000431DD">
      <w:pPr>
        <w:pStyle w:val="Corpodetexto"/>
        <w:spacing w:before="50"/>
      </w:pPr>
    </w:p>
    <w:p w14:paraId="0E7AAF77" w14:textId="77777777" w:rsidR="000431DD" w:rsidRDefault="000431DD" w:rsidP="000431DD">
      <w:pPr>
        <w:pStyle w:val="Ttulo8"/>
        <w:ind w:right="45"/>
      </w:pPr>
      <w:r>
        <w:rPr>
          <w:spacing w:val="-2"/>
        </w:rPr>
        <w:t>CONTRIBUIÇÕES</w:t>
      </w:r>
      <w:r>
        <w:rPr>
          <w:spacing w:val="7"/>
        </w:rPr>
        <w:t xml:space="preserve"> </w:t>
      </w:r>
      <w:r>
        <w:rPr>
          <w:spacing w:val="-2"/>
        </w:rPr>
        <w:t>SINDICAIS</w:t>
      </w:r>
    </w:p>
    <w:p w14:paraId="13AA27B3"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TRIGÉSIMA</w:t>
      </w:r>
      <w:r>
        <w:rPr>
          <w:rFonts w:ascii="Arial" w:hAnsi="Arial"/>
          <w:b/>
          <w:spacing w:val="-3"/>
          <w:sz w:val="18"/>
        </w:rPr>
        <w:t xml:space="preserve"> </w:t>
      </w:r>
      <w:r>
        <w:rPr>
          <w:rFonts w:ascii="Arial" w:hAnsi="Arial"/>
          <w:b/>
          <w:sz w:val="18"/>
        </w:rPr>
        <w:t>QUARTA</w:t>
      </w:r>
      <w:r>
        <w:rPr>
          <w:rFonts w:ascii="Arial" w:hAnsi="Arial"/>
          <w:b/>
          <w:spacing w:val="-3"/>
          <w:sz w:val="18"/>
        </w:rPr>
        <w:t xml:space="preserve"> </w:t>
      </w:r>
      <w:r>
        <w:rPr>
          <w:rFonts w:ascii="Arial" w:hAnsi="Arial"/>
          <w:b/>
          <w:sz w:val="18"/>
        </w:rPr>
        <w:t>-</w:t>
      </w:r>
      <w:r>
        <w:rPr>
          <w:rFonts w:ascii="Arial" w:hAnsi="Arial"/>
          <w:b/>
          <w:spacing w:val="4"/>
          <w:sz w:val="18"/>
        </w:rPr>
        <w:t xml:space="preserve"> </w:t>
      </w:r>
      <w:r>
        <w:rPr>
          <w:rFonts w:ascii="Arial" w:hAnsi="Arial"/>
          <w:b/>
          <w:sz w:val="18"/>
        </w:rPr>
        <w:t>DESCONTO</w:t>
      </w:r>
      <w:r>
        <w:rPr>
          <w:rFonts w:ascii="Arial" w:hAnsi="Arial"/>
          <w:b/>
          <w:spacing w:val="5"/>
          <w:sz w:val="18"/>
        </w:rPr>
        <w:t xml:space="preserve"> </w:t>
      </w:r>
      <w:r>
        <w:rPr>
          <w:rFonts w:ascii="Arial" w:hAnsi="Arial"/>
          <w:b/>
          <w:spacing w:val="-2"/>
          <w:sz w:val="18"/>
        </w:rPr>
        <w:t>SINDICAL</w:t>
      </w:r>
    </w:p>
    <w:p w14:paraId="01C1ABBD" w14:textId="77777777" w:rsidR="000431DD" w:rsidRDefault="000431DD" w:rsidP="000431DD">
      <w:pPr>
        <w:pStyle w:val="Corpodetexto"/>
        <w:spacing w:before="170"/>
        <w:rPr>
          <w:rFonts w:ascii="Arial"/>
          <w:b/>
          <w:sz w:val="18"/>
        </w:rPr>
      </w:pPr>
    </w:p>
    <w:p w14:paraId="7DE61D7D" w14:textId="77777777" w:rsidR="000431DD" w:rsidRDefault="000431DD" w:rsidP="000431DD">
      <w:pPr>
        <w:pStyle w:val="Corpodetexto"/>
        <w:spacing w:line="238" w:lineRule="exact"/>
        <w:ind w:left="147"/>
        <w:jc w:val="both"/>
      </w:pPr>
      <w:r>
        <w:t>As empresas enquadradas na</w:t>
      </w:r>
      <w:r>
        <w:rPr>
          <w:spacing w:val="1"/>
        </w:rPr>
        <w:t xml:space="preserve"> </w:t>
      </w:r>
      <w:r>
        <w:t>representação patronal pagarão a</w:t>
      </w:r>
      <w:r>
        <w:rPr>
          <w:spacing w:val="1"/>
        </w:rPr>
        <w:t xml:space="preserve"> </w:t>
      </w:r>
      <w:r>
        <w:t>título de Desconto Sindical</w:t>
      </w:r>
      <w:r>
        <w:rPr>
          <w:spacing w:val="1"/>
        </w:rPr>
        <w:t xml:space="preserve"> </w:t>
      </w:r>
      <w:r>
        <w:t xml:space="preserve">com fundamento </w:t>
      </w:r>
      <w:r>
        <w:rPr>
          <w:spacing w:val="-5"/>
        </w:rPr>
        <w:t>nos</w:t>
      </w:r>
    </w:p>
    <w:p w14:paraId="00064E96" w14:textId="77777777" w:rsidR="000431DD" w:rsidRDefault="000431DD" w:rsidP="000431DD">
      <w:pPr>
        <w:pStyle w:val="Corpodetexto"/>
        <w:spacing w:line="238" w:lineRule="exact"/>
        <w:ind w:left="147"/>
        <w:jc w:val="both"/>
      </w:pPr>
      <w:r>
        <w:t>§§</w:t>
      </w:r>
      <w:r>
        <w:rPr>
          <w:spacing w:val="-7"/>
        </w:rPr>
        <w:t xml:space="preserve"> </w:t>
      </w:r>
      <w:r>
        <w:t>3º,</w:t>
      </w:r>
      <w:r>
        <w:rPr>
          <w:spacing w:val="-6"/>
        </w:rPr>
        <w:t xml:space="preserve"> </w:t>
      </w:r>
      <w:r>
        <w:t>4º</w:t>
      </w:r>
      <w:r>
        <w:rPr>
          <w:spacing w:val="-7"/>
        </w:rPr>
        <w:t xml:space="preserve"> </w:t>
      </w:r>
      <w:r>
        <w:t>e</w:t>
      </w:r>
      <w:r>
        <w:rPr>
          <w:spacing w:val="-6"/>
        </w:rPr>
        <w:t xml:space="preserve"> </w:t>
      </w:r>
      <w:r>
        <w:t>5º</w:t>
      </w:r>
      <w:r>
        <w:rPr>
          <w:spacing w:val="-6"/>
        </w:rPr>
        <w:t xml:space="preserve"> </w:t>
      </w:r>
      <w:r>
        <w:t>do</w:t>
      </w:r>
      <w:r>
        <w:rPr>
          <w:spacing w:val="-7"/>
        </w:rPr>
        <w:t xml:space="preserve"> </w:t>
      </w:r>
      <w:r>
        <w:t>art.</w:t>
      </w:r>
      <w:r>
        <w:rPr>
          <w:spacing w:val="-6"/>
        </w:rPr>
        <w:t xml:space="preserve"> </w:t>
      </w:r>
      <w:r>
        <w:t>580</w:t>
      </w:r>
      <w:r>
        <w:rPr>
          <w:spacing w:val="-7"/>
        </w:rPr>
        <w:t xml:space="preserve"> </w:t>
      </w:r>
      <w:r>
        <w:t>da</w:t>
      </w:r>
      <w:r>
        <w:rPr>
          <w:spacing w:val="-6"/>
        </w:rPr>
        <w:t xml:space="preserve"> </w:t>
      </w:r>
      <w:r>
        <w:t>CLT</w:t>
      </w:r>
      <w:r>
        <w:rPr>
          <w:spacing w:val="-10"/>
        </w:rPr>
        <w:t xml:space="preserve"> </w:t>
      </w:r>
      <w:r>
        <w:t>e</w:t>
      </w:r>
      <w:r>
        <w:rPr>
          <w:spacing w:val="-6"/>
        </w:rPr>
        <w:t xml:space="preserve"> </w:t>
      </w:r>
      <w:r>
        <w:t>na</w:t>
      </w:r>
      <w:r>
        <w:rPr>
          <w:spacing w:val="-7"/>
        </w:rPr>
        <w:t xml:space="preserve"> </w:t>
      </w:r>
      <w:r>
        <w:t>decisão</w:t>
      </w:r>
      <w:r>
        <w:rPr>
          <w:spacing w:val="-6"/>
        </w:rPr>
        <w:t xml:space="preserve"> </w:t>
      </w:r>
      <w:r>
        <w:t>do</w:t>
      </w:r>
      <w:r>
        <w:rPr>
          <w:spacing w:val="-7"/>
        </w:rPr>
        <w:t xml:space="preserve"> </w:t>
      </w:r>
      <w:r>
        <w:t>Supremo</w:t>
      </w:r>
      <w:r>
        <w:rPr>
          <w:spacing w:val="-10"/>
        </w:rPr>
        <w:t xml:space="preserve"> </w:t>
      </w:r>
      <w:r>
        <w:t>Tribunal</w:t>
      </w:r>
      <w:r>
        <w:rPr>
          <w:spacing w:val="-6"/>
        </w:rPr>
        <w:t xml:space="preserve"> </w:t>
      </w:r>
      <w:r>
        <w:t>Federal</w:t>
      </w:r>
      <w:r>
        <w:rPr>
          <w:spacing w:val="-6"/>
        </w:rPr>
        <w:t xml:space="preserve"> </w:t>
      </w:r>
      <w:r>
        <w:t>os</w:t>
      </w:r>
      <w:r>
        <w:rPr>
          <w:spacing w:val="-7"/>
        </w:rPr>
        <w:t xml:space="preserve"> </w:t>
      </w:r>
      <w:r>
        <w:t>valores</w:t>
      </w:r>
      <w:r>
        <w:rPr>
          <w:spacing w:val="-6"/>
        </w:rPr>
        <w:t xml:space="preserve"> </w:t>
      </w:r>
      <w:r>
        <w:t>discriminados</w:t>
      </w:r>
      <w:r>
        <w:rPr>
          <w:spacing w:val="-7"/>
        </w:rPr>
        <w:t xml:space="preserve"> </w:t>
      </w:r>
      <w:r>
        <w:rPr>
          <w:spacing w:val="-2"/>
        </w:rPr>
        <w:t>abaixo:</w:t>
      </w:r>
    </w:p>
    <w:p w14:paraId="0D017297" w14:textId="77777777" w:rsidR="000431DD" w:rsidRDefault="000431DD" w:rsidP="000431DD">
      <w:pPr>
        <w:pStyle w:val="Corpodetexto"/>
        <w:rPr>
          <w:sz w:val="20"/>
        </w:rPr>
      </w:pPr>
    </w:p>
    <w:p w14:paraId="0B95B0C6" w14:textId="77777777" w:rsidR="000431DD" w:rsidRDefault="000431DD" w:rsidP="000431DD">
      <w:pPr>
        <w:pStyle w:val="Corpodetexto"/>
        <w:spacing w:before="146"/>
        <w:rPr>
          <w:sz w:val="20"/>
        </w:rPr>
      </w:pPr>
    </w:p>
    <w:tbl>
      <w:tblPr>
        <w:tblStyle w:val="TableNormal"/>
        <w:tblW w:w="0" w:type="auto"/>
        <w:tblInd w:w="177"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1431"/>
        <w:gridCol w:w="428"/>
        <w:gridCol w:w="4424"/>
        <w:gridCol w:w="2172"/>
        <w:gridCol w:w="2120"/>
      </w:tblGrid>
      <w:tr w:rsidR="000431DD" w14:paraId="3FD059D1" w14:textId="77777777" w:rsidTr="0020306D">
        <w:trPr>
          <w:trHeight w:val="672"/>
        </w:trPr>
        <w:tc>
          <w:tcPr>
            <w:tcW w:w="1431" w:type="dxa"/>
          </w:tcPr>
          <w:p w14:paraId="08AB599E" w14:textId="77777777" w:rsidR="000431DD" w:rsidRDefault="000431DD" w:rsidP="0020306D">
            <w:pPr>
              <w:pStyle w:val="TableParagraph"/>
              <w:rPr>
                <w:rFonts w:ascii="Times New Roman"/>
                <w:sz w:val="20"/>
              </w:rPr>
            </w:pPr>
          </w:p>
        </w:tc>
        <w:tc>
          <w:tcPr>
            <w:tcW w:w="4852" w:type="dxa"/>
            <w:gridSpan w:val="2"/>
          </w:tcPr>
          <w:p w14:paraId="3099C0D5" w14:textId="77777777" w:rsidR="000431DD" w:rsidRDefault="000431DD" w:rsidP="0020306D">
            <w:pPr>
              <w:pStyle w:val="TableParagraph"/>
              <w:spacing w:line="225" w:lineRule="exact"/>
              <w:ind w:left="10"/>
              <w:rPr>
                <w:rFonts w:ascii="Arial"/>
                <w:b/>
                <w:sz w:val="21"/>
              </w:rPr>
            </w:pPr>
            <w:r>
              <w:rPr>
                <w:rFonts w:ascii="Arial"/>
                <w:b/>
                <w:sz w:val="21"/>
              </w:rPr>
              <w:t>CLASSE</w:t>
            </w:r>
            <w:r>
              <w:rPr>
                <w:rFonts w:ascii="Arial"/>
                <w:b/>
                <w:spacing w:val="-11"/>
                <w:sz w:val="21"/>
              </w:rPr>
              <w:t xml:space="preserve"> </w:t>
            </w:r>
            <w:r>
              <w:rPr>
                <w:rFonts w:ascii="Arial"/>
                <w:b/>
                <w:sz w:val="21"/>
              </w:rPr>
              <w:t>DE</w:t>
            </w:r>
            <w:r>
              <w:rPr>
                <w:rFonts w:ascii="Arial"/>
                <w:b/>
                <w:spacing w:val="-11"/>
                <w:sz w:val="21"/>
              </w:rPr>
              <w:t xml:space="preserve"> </w:t>
            </w:r>
            <w:r>
              <w:rPr>
                <w:rFonts w:ascii="Arial"/>
                <w:b/>
                <w:sz w:val="21"/>
              </w:rPr>
              <w:t>CAPITAL</w:t>
            </w:r>
            <w:r>
              <w:rPr>
                <w:rFonts w:ascii="Arial"/>
                <w:b/>
                <w:spacing w:val="-15"/>
                <w:sz w:val="21"/>
              </w:rPr>
              <w:t xml:space="preserve"> </w:t>
            </w:r>
            <w:r>
              <w:rPr>
                <w:rFonts w:ascii="Arial"/>
                <w:b/>
                <w:sz w:val="21"/>
              </w:rPr>
              <w:t>SOCIAL</w:t>
            </w:r>
            <w:r>
              <w:rPr>
                <w:rFonts w:ascii="Arial"/>
                <w:b/>
                <w:spacing w:val="-14"/>
                <w:sz w:val="21"/>
              </w:rPr>
              <w:t xml:space="preserve"> </w:t>
            </w:r>
            <w:r>
              <w:rPr>
                <w:rFonts w:ascii="Arial"/>
                <w:b/>
                <w:sz w:val="21"/>
              </w:rPr>
              <w:t>(em</w:t>
            </w:r>
            <w:r>
              <w:rPr>
                <w:rFonts w:ascii="Arial"/>
                <w:b/>
                <w:spacing w:val="-11"/>
                <w:sz w:val="21"/>
              </w:rPr>
              <w:t xml:space="preserve"> </w:t>
            </w:r>
            <w:r>
              <w:rPr>
                <w:rFonts w:ascii="Arial"/>
                <w:b/>
                <w:spacing w:val="-5"/>
                <w:sz w:val="21"/>
              </w:rPr>
              <w:t>R$)</w:t>
            </w:r>
          </w:p>
        </w:tc>
        <w:tc>
          <w:tcPr>
            <w:tcW w:w="2172" w:type="dxa"/>
          </w:tcPr>
          <w:p w14:paraId="15878923" w14:textId="77777777" w:rsidR="000431DD" w:rsidRDefault="000431DD" w:rsidP="0020306D">
            <w:pPr>
              <w:pStyle w:val="TableParagraph"/>
              <w:spacing w:line="225" w:lineRule="exact"/>
              <w:ind w:left="10"/>
              <w:rPr>
                <w:rFonts w:ascii="Arial" w:hAnsi="Arial"/>
                <w:b/>
                <w:sz w:val="21"/>
              </w:rPr>
            </w:pPr>
            <w:r>
              <w:rPr>
                <w:rFonts w:ascii="Arial" w:hAnsi="Arial"/>
                <w:b/>
                <w:spacing w:val="-2"/>
                <w:sz w:val="21"/>
              </w:rPr>
              <w:t>ALÍQUOTA%</w:t>
            </w:r>
          </w:p>
        </w:tc>
        <w:tc>
          <w:tcPr>
            <w:tcW w:w="2120" w:type="dxa"/>
            <w:tcBorders>
              <w:right w:val="single" w:sz="12" w:space="0" w:color="808080"/>
            </w:tcBorders>
          </w:tcPr>
          <w:p w14:paraId="0BA4B83E" w14:textId="77777777" w:rsidR="000431DD" w:rsidRDefault="000431DD" w:rsidP="0020306D">
            <w:pPr>
              <w:pStyle w:val="TableParagraph"/>
              <w:spacing w:line="225" w:lineRule="exact"/>
              <w:ind w:left="17"/>
              <w:rPr>
                <w:rFonts w:ascii="Arial"/>
                <w:b/>
                <w:sz w:val="21"/>
              </w:rPr>
            </w:pPr>
            <w:r>
              <w:rPr>
                <w:rFonts w:ascii="Arial"/>
                <w:b/>
                <w:spacing w:val="-5"/>
                <w:sz w:val="21"/>
              </w:rPr>
              <w:t>PARCELA</w:t>
            </w:r>
            <w:r>
              <w:rPr>
                <w:rFonts w:ascii="Arial"/>
                <w:b/>
                <w:spacing w:val="-8"/>
                <w:sz w:val="21"/>
              </w:rPr>
              <w:t xml:space="preserve"> </w:t>
            </w:r>
            <w:r>
              <w:rPr>
                <w:rFonts w:ascii="Arial"/>
                <w:b/>
                <w:spacing w:val="-10"/>
                <w:sz w:val="21"/>
              </w:rPr>
              <w:t>A</w:t>
            </w:r>
          </w:p>
          <w:p w14:paraId="493CE2A9" w14:textId="77777777" w:rsidR="000431DD" w:rsidRDefault="000431DD" w:rsidP="0020306D">
            <w:pPr>
              <w:pStyle w:val="TableParagraph"/>
              <w:spacing w:before="201" w:line="227" w:lineRule="exact"/>
              <w:ind w:left="17"/>
              <w:rPr>
                <w:rFonts w:ascii="Arial"/>
                <w:b/>
                <w:sz w:val="21"/>
              </w:rPr>
            </w:pPr>
            <w:r>
              <w:rPr>
                <w:rFonts w:ascii="Arial"/>
                <w:b/>
                <w:sz w:val="21"/>
              </w:rPr>
              <w:t>ADICIONAR</w:t>
            </w:r>
            <w:r>
              <w:rPr>
                <w:rFonts w:ascii="Arial"/>
                <w:b/>
                <w:spacing w:val="-13"/>
                <w:sz w:val="21"/>
              </w:rPr>
              <w:t xml:space="preserve"> </w:t>
            </w:r>
            <w:r>
              <w:rPr>
                <w:rFonts w:ascii="Arial"/>
                <w:b/>
                <w:spacing w:val="-4"/>
                <w:sz w:val="21"/>
              </w:rPr>
              <w:t>(R$)</w:t>
            </w:r>
          </w:p>
        </w:tc>
      </w:tr>
      <w:tr w:rsidR="000431DD" w14:paraId="2F50E369" w14:textId="77777777" w:rsidTr="0020306D">
        <w:trPr>
          <w:trHeight w:val="230"/>
        </w:trPr>
        <w:tc>
          <w:tcPr>
            <w:tcW w:w="1431" w:type="dxa"/>
          </w:tcPr>
          <w:p w14:paraId="37127A66" w14:textId="77777777" w:rsidR="000431DD" w:rsidRDefault="000431DD" w:rsidP="0020306D">
            <w:pPr>
              <w:pStyle w:val="TableParagraph"/>
              <w:spacing w:line="210" w:lineRule="exact"/>
              <w:ind w:left="11"/>
              <w:rPr>
                <w:rFonts w:ascii="Arial"/>
                <w:b/>
                <w:sz w:val="21"/>
              </w:rPr>
            </w:pPr>
            <w:r>
              <w:rPr>
                <w:rFonts w:ascii="Arial"/>
                <w:b/>
                <w:spacing w:val="-10"/>
                <w:sz w:val="21"/>
              </w:rPr>
              <w:t>1</w:t>
            </w:r>
          </w:p>
        </w:tc>
        <w:tc>
          <w:tcPr>
            <w:tcW w:w="428" w:type="dxa"/>
            <w:tcBorders>
              <w:right w:val="nil"/>
            </w:tcBorders>
          </w:tcPr>
          <w:p w14:paraId="5AEE5BDE" w14:textId="77777777" w:rsidR="000431DD" w:rsidRDefault="000431DD" w:rsidP="0020306D">
            <w:pPr>
              <w:pStyle w:val="TableParagraph"/>
              <w:spacing w:line="210" w:lineRule="exact"/>
              <w:ind w:left="10"/>
              <w:rPr>
                <w:rFonts w:ascii="Arial"/>
                <w:b/>
                <w:sz w:val="21"/>
              </w:rPr>
            </w:pPr>
            <w:r>
              <w:rPr>
                <w:rFonts w:ascii="Arial"/>
                <w:b/>
                <w:spacing w:val="-5"/>
                <w:sz w:val="21"/>
              </w:rPr>
              <w:t>de</w:t>
            </w:r>
          </w:p>
        </w:tc>
        <w:tc>
          <w:tcPr>
            <w:tcW w:w="4424" w:type="dxa"/>
            <w:tcBorders>
              <w:left w:val="nil"/>
            </w:tcBorders>
          </w:tcPr>
          <w:p w14:paraId="05473210" w14:textId="77777777" w:rsidR="000431DD" w:rsidRDefault="000431DD" w:rsidP="0020306D">
            <w:pPr>
              <w:pStyle w:val="TableParagraph"/>
              <w:spacing w:line="210" w:lineRule="exact"/>
              <w:ind w:left="1227"/>
              <w:rPr>
                <w:sz w:val="21"/>
              </w:rPr>
            </w:pPr>
            <w:r>
              <w:rPr>
                <w:sz w:val="21"/>
              </w:rPr>
              <w:t>0,01</w:t>
            </w:r>
            <w:r>
              <w:rPr>
                <w:spacing w:val="-4"/>
                <w:sz w:val="21"/>
              </w:rPr>
              <w:t xml:space="preserve"> </w:t>
            </w:r>
            <w:r>
              <w:rPr>
                <w:rFonts w:ascii="Arial"/>
                <w:b/>
                <w:sz w:val="21"/>
              </w:rPr>
              <w:t>a</w:t>
            </w:r>
            <w:r>
              <w:rPr>
                <w:rFonts w:ascii="Arial"/>
                <w:b/>
                <w:spacing w:val="-4"/>
                <w:sz w:val="21"/>
              </w:rPr>
              <w:t xml:space="preserve"> </w:t>
            </w:r>
            <w:r>
              <w:rPr>
                <w:spacing w:val="-2"/>
                <w:sz w:val="21"/>
              </w:rPr>
              <w:t>38.838,00</w:t>
            </w:r>
          </w:p>
        </w:tc>
        <w:tc>
          <w:tcPr>
            <w:tcW w:w="2172" w:type="dxa"/>
          </w:tcPr>
          <w:p w14:paraId="17583E32" w14:textId="77777777" w:rsidR="000431DD" w:rsidRDefault="000431DD" w:rsidP="0020306D">
            <w:pPr>
              <w:pStyle w:val="TableParagraph"/>
              <w:spacing w:line="210" w:lineRule="exact"/>
              <w:ind w:left="10"/>
              <w:rPr>
                <w:rFonts w:ascii="Arial" w:hAnsi="Arial"/>
                <w:b/>
                <w:sz w:val="21"/>
              </w:rPr>
            </w:pPr>
            <w:r>
              <w:rPr>
                <w:rFonts w:ascii="Arial" w:hAnsi="Arial"/>
                <w:b/>
                <w:sz w:val="21"/>
              </w:rPr>
              <w:t>Contr.</w:t>
            </w:r>
            <w:r>
              <w:rPr>
                <w:rFonts w:ascii="Arial" w:hAnsi="Arial"/>
                <w:b/>
                <w:spacing w:val="37"/>
                <w:sz w:val="21"/>
              </w:rPr>
              <w:t xml:space="preserve"> </w:t>
            </w:r>
            <w:r>
              <w:rPr>
                <w:rFonts w:ascii="Arial" w:hAnsi="Arial"/>
                <w:b/>
                <w:spacing w:val="-2"/>
                <w:sz w:val="21"/>
              </w:rPr>
              <w:t>Mínima</w:t>
            </w:r>
          </w:p>
        </w:tc>
        <w:tc>
          <w:tcPr>
            <w:tcW w:w="2120" w:type="dxa"/>
            <w:tcBorders>
              <w:right w:val="single" w:sz="12" w:space="0" w:color="808080"/>
            </w:tcBorders>
          </w:tcPr>
          <w:p w14:paraId="2F56C85A" w14:textId="77777777" w:rsidR="000431DD" w:rsidRDefault="000431DD" w:rsidP="0020306D">
            <w:pPr>
              <w:pStyle w:val="TableParagraph"/>
              <w:spacing w:line="210" w:lineRule="exact"/>
              <w:ind w:right="-29"/>
              <w:jc w:val="right"/>
              <w:rPr>
                <w:sz w:val="21"/>
              </w:rPr>
            </w:pPr>
            <w:r>
              <w:rPr>
                <w:spacing w:val="-2"/>
                <w:sz w:val="21"/>
              </w:rPr>
              <w:t>310,70</w:t>
            </w:r>
          </w:p>
        </w:tc>
      </w:tr>
      <w:tr w:rsidR="000431DD" w14:paraId="53ED4F7E" w14:textId="77777777" w:rsidTr="0020306D">
        <w:trPr>
          <w:trHeight w:val="230"/>
        </w:trPr>
        <w:tc>
          <w:tcPr>
            <w:tcW w:w="1431" w:type="dxa"/>
          </w:tcPr>
          <w:p w14:paraId="4D310E42" w14:textId="77777777" w:rsidR="000431DD" w:rsidRDefault="000431DD" w:rsidP="0020306D">
            <w:pPr>
              <w:pStyle w:val="TableParagraph"/>
              <w:spacing w:line="210" w:lineRule="exact"/>
              <w:ind w:left="11"/>
              <w:rPr>
                <w:rFonts w:ascii="Arial"/>
                <w:b/>
                <w:sz w:val="21"/>
              </w:rPr>
            </w:pPr>
            <w:r>
              <w:rPr>
                <w:rFonts w:ascii="Arial"/>
                <w:b/>
                <w:spacing w:val="-10"/>
                <w:sz w:val="21"/>
              </w:rPr>
              <w:t>2</w:t>
            </w:r>
          </w:p>
        </w:tc>
        <w:tc>
          <w:tcPr>
            <w:tcW w:w="428" w:type="dxa"/>
            <w:tcBorders>
              <w:right w:val="nil"/>
            </w:tcBorders>
          </w:tcPr>
          <w:p w14:paraId="6DFCCF05" w14:textId="77777777" w:rsidR="000431DD" w:rsidRDefault="000431DD" w:rsidP="0020306D">
            <w:pPr>
              <w:pStyle w:val="TableParagraph"/>
              <w:spacing w:line="210" w:lineRule="exact"/>
              <w:ind w:left="10"/>
              <w:rPr>
                <w:rFonts w:ascii="Arial"/>
                <w:b/>
                <w:sz w:val="21"/>
              </w:rPr>
            </w:pPr>
            <w:r>
              <w:rPr>
                <w:rFonts w:ascii="Arial"/>
                <w:b/>
                <w:spacing w:val="-5"/>
                <w:sz w:val="21"/>
              </w:rPr>
              <w:t>de</w:t>
            </w:r>
          </w:p>
        </w:tc>
        <w:tc>
          <w:tcPr>
            <w:tcW w:w="4424" w:type="dxa"/>
            <w:tcBorders>
              <w:left w:val="nil"/>
            </w:tcBorders>
          </w:tcPr>
          <w:p w14:paraId="169ED2E1" w14:textId="77777777" w:rsidR="000431DD" w:rsidRDefault="000431DD" w:rsidP="0020306D">
            <w:pPr>
              <w:pStyle w:val="TableParagraph"/>
              <w:spacing w:line="210" w:lineRule="exact"/>
              <w:ind w:left="649"/>
              <w:rPr>
                <w:sz w:val="21"/>
              </w:rPr>
            </w:pPr>
            <w:r>
              <w:rPr>
                <w:sz w:val="21"/>
              </w:rPr>
              <w:t>38.838,01</w:t>
            </w:r>
            <w:r>
              <w:rPr>
                <w:spacing w:val="-7"/>
                <w:sz w:val="21"/>
              </w:rPr>
              <w:t xml:space="preserve"> </w:t>
            </w:r>
            <w:r>
              <w:rPr>
                <w:rFonts w:ascii="Arial"/>
                <w:b/>
                <w:sz w:val="21"/>
              </w:rPr>
              <w:t>a</w:t>
            </w:r>
            <w:r>
              <w:rPr>
                <w:rFonts w:ascii="Arial"/>
                <w:b/>
                <w:spacing w:val="-6"/>
                <w:sz w:val="21"/>
              </w:rPr>
              <w:t xml:space="preserve"> </w:t>
            </w:r>
            <w:r>
              <w:rPr>
                <w:spacing w:val="-2"/>
                <w:sz w:val="21"/>
              </w:rPr>
              <w:t>77.676,00</w:t>
            </w:r>
          </w:p>
        </w:tc>
        <w:tc>
          <w:tcPr>
            <w:tcW w:w="2172" w:type="dxa"/>
          </w:tcPr>
          <w:p w14:paraId="660CB01E" w14:textId="77777777" w:rsidR="000431DD" w:rsidRDefault="000431DD" w:rsidP="0020306D">
            <w:pPr>
              <w:pStyle w:val="TableParagraph"/>
              <w:spacing w:line="210" w:lineRule="exact"/>
              <w:ind w:left="10"/>
              <w:rPr>
                <w:rFonts w:ascii="Arial"/>
                <w:b/>
                <w:sz w:val="21"/>
              </w:rPr>
            </w:pPr>
            <w:r>
              <w:rPr>
                <w:rFonts w:ascii="Arial"/>
                <w:b/>
                <w:spacing w:val="-2"/>
                <w:sz w:val="21"/>
              </w:rPr>
              <w:t>0,80%</w:t>
            </w:r>
          </w:p>
        </w:tc>
        <w:tc>
          <w:tcPr>
            <w:tcW w:w="2120" w:type="dxa"/>
            <w:tcBorders>
              <w:right w:val="single" w:sz="12" w:space="0" w:color="808080"/>
            </w:tcBorders>
          </w:tcPr>
          <w:p w14:paraId="0FCD5973" w14:textId="77777777" w:rsidR="000431DD" w:rsidRDefault="000431DD" w:rsidP="0020306D">
            <w:pPr>
              <w:pStyle w:val="TableParagraph"/>
              <w:spacing w:line="210" w:lineRule="exact"/>
              <w:ind w:right="-29"/>
              <w:jc w:val="right"/>
              <w:rPr>
                <w:sz w:val="21"/>
              </w:rPr>
            </w:pPr>
            <w:r>
              <w:rPr>
                <w:spacing w:val="-10"/>
                <w:sz w:val="21"/>
              </w:rPr>
              <w:t>-</w:t>
            </w:r>
          </w:p>
        </w:tc>
      </w:tr>
      <w:tr w:rsidR="000431DD" w14:paraId="056119C4" w14:textId="77777777" w:rsidTr="0020306D">
        <w:trPr>
          <w:trHeight w:val="230"/>
        </w:trPr>
        <w:tc>
          <w:tcPr>
            <w:tcW w:w="1431" w:type="dxa"/>
          </w:tcPr>
          <w:p w14:paraId="520F6FE3" w14:textId="77777777" w:rsidR="000431DD" w:rsidRDefault="000431DD" w:rsidP="0020306D">
            <w:pPr>
              <w:pStyle w:val="TableParagraph"/>
              <w:spacing w:line="210" w:lineRule="exact"/>
              <w:ind w:left="11"/>
              <w:rPr>
                <w:rFonts w:ascii="Arial"/>
                <w:b/>
                <w:sz w:val="21"/>
              </w:rPr>
            </w:pPr>
            <w:r>
              <w:rPr>
                <w:rFonts w:ascii="Arial"/>
                <w:b/>
                <w:spacing w:val="-10"/>
                <w:sz w:val="21"/>
              </w:rPr>
              <w:t>3</w:t>
            </w:r>
          </w:p>
        </w:tc>
        <w:tc>
          <w:tcPr>
            <w:tcW w:w="428" w:type="dxa"/>
            <w:tcBorders>
              <w:right w:val="nil"/>
            </w:tcBorders>
          </w:tcPr>
          <w:p w14:paraId="35442C82" w14:textId="77777777" w:rsidR="000431DD" w:rsidRDefault="000431DD" w:rsidP="0020306D">
            <w:pPr>
              <w:pStyle w:val="TableParagraph"/>
              <w:spacing w:line="210" w:lineRule="exact"/>
              <w:ind w:left="10"/>
              <w:rPr>
                <w:rFonts w:ascii="Arial"/>
                <w:b/>
                <w:sz w:val="21"/>
              </w:rPr>
            </w:pPr>
            <w:r>
              <w:rPr>
                <w:rFonts w:ascii="Arial"/>
                <w:b/>
                <w:spacing w:val="-5"/>
                <w:sz w:val="21"/>
              </w:rPr>
              <w:t>de</w:t>
            </w:r>
          </w:p>
        </w:tc>
        <w:tc>
          <w:tcPr>
            <w:tcW w:w="4424" w:type="dxa"/>
            <w:tcBorders>
              <w:left w:val="nil"/>
            </w:tcBorders>
          </w:tcPr>
          <w:p w14:paraId="136C574A" w14:textId="77777777" w:rsidR="000431DD" w:rsidRDefault="000431DD" w:rsidP="0020306D">
            <w:pPr>
              <w:pStyle w:val="TableParagraph"/>
              <w:spacing w:line="210" w:lineRule="exact"/>
              <w:ind w:left="707"/>
              <w:rPr>
                <w:sz w:val="21"/>
              </w:rPr>
            </w:pPr>
            <w:r>
              <w:rPr>
                <w:sz w:val="21"/>
              </w:rPr>
              <w:t>77.676,01</w:t>
            </w:r>
            <w:r>
              <w:rPr>
                <w:spacing w:val="-7"/>
                <w:sz w:val="21"/>
              </w:rPr>
              <w:t xml:space="preserve"> </w:t>
            </w:r>
            <w:r>
              <w:rPr>
                <w:rFonts w:ascii="Arial"/>
                <w:b/>
                <w:sz w:val="21"/>
              </w:rPr>
              <w:t>a</w:t>
            </w:r>
            <w:r>
              <w:rPr>
                <w:rFonts w:ascii="Arial"/>
                <w:b/>
                <w:spacing w:val="-6"/>
                <w:sz w:val="21"/>
              </w:rPr>
              <w:t xml:space="preserve"> </w:t>
            </w:r>
            <w:r>
              <w:rPr>
                <w:spacing w:val="-2"/>
                <w:sz w:val="21"/>
              </w:rPr>
              <w:t>776.760,00</w:t>
            </w:r>
          </w:p>
        </w:tc>
        <w:tc>
          <w:tcPr>
            <w:tcW w:w="2172" w:type="dxa"/>
          </w:tcPr>
          <w:p w14:paraId="3E5D601D" w14:textId="77777777" w:rsidR="000431DD" w:rsidRDefault="000431DD" w:rsidP="0020306D">
            <w:pPr>
              <w:pStyle w:val="TableParagraph"/>
              <w:spacing w:line="210" w:lineRule="exact"/>
              <w:ind w:left="10"/>
              <w:rPr>
                <w:rFonts w:ascii="Arial"/>
                <w:b/>
                <w:sz w:val="21"/>
              </w:rPr>
            </w:pPr>
            <w:r>
              <w:rPr>
                <w:rFonts w:ascii="Arial"/>
                <w:b/>
                <w:spacing w:val="-2"/>
                <w:sz w:val="21"/>
              </w:rPr>
              <w:t>0,20%</w:t>
            </w:r>
          </w:p>
        </w:tc>
        <w:tc>
          <w:tcPr>
            <w:tcW w:w="2120" w:type="dxa"/>
            <w:tcBorders>
              <w:right w:val="single" w:sz="12" w:space="0" w:color="808080"/>
            </w:tcBorders>
          </w:tcPr>
          <w:p w14:paraId="1F3D1526" w14:textId="77777777" w:rsidR="000431DD" w:rsidRDefault="000431DD" w:rsidP="0020306D">
            <w:pPr>
              <w:pStyle w:val="TableParagraph"/>
              <w:spacing w:line="210" w:lineRule="exact"/>
              <w:ind w:right="-29"/>
              <w:jc w:val="right"/>
              <w:rPr>
                <w:sz w:val="21"/>
              </w:rPr>
            </w:pPr>
            <w:r>
              <w:rPr>
                <w:spacing w:val="-4"/>
                <w:sz w:val="21"/>
              </w:rPr>
              <w:t>4666</w:t>
            </w:r>
          </w:p>
        </w:tc>
      </w:tr>
      <w:tr w:rsidR="000431DD" w14:paraId="2F2E9DB7" w14:textId="77777777" w:rsidTr="0020306D">
        <w:trPr>
          <w:trHeight w:val="230"/>
        </w:trPr>
        <w:tc>
          <w:tcPr>
            <w:tcW w:w="1431" w:type="dxa"/>
          </w:tcPr>
          <w:p w14:paraId="79262833" w14:textId="77777777" w:rsidR="000431DD" w:rsidRDefault="000431DD" w:rsidP="0020306D">
            <w:pPr>
              <w:pStyle w:val="TableParagraph"/>
              <w:spacing w:line="210" w:lineRule="exact"/>
              <w:ind w:left="11"/>
              <w:rPr>
                <w:rFonts w:ascii="Arial"/>
                <w:b/>
                <w:sz w:val="21"/>
              </w:rPr>
            </w:pPr>
            <w:r>
              <w:rPr>
                <w:rFonts w:ascii="Arial"/>
                <w:b/>
                <w:spacing w:val="-10"/>
                <w:sz w:val="21"/>
              </w:rPr>
              <w:t>4</w:t>
            </w:r>
          </w:p>
        </w:tc>
        <w:tc>
          <w:tcPr>
            <w:tcW w:w="428" w:type="dxa"/>
            <w:tcBorders>
              <w:right w:val="nil"/>
            </w:tcBorders>
          </w:tcPr>
          <w:p w14:paraId="47E12EFA" w14:textId="77777777" w:rsidR="000431DD" w:rsidRDefault="000431DD" w:rsidP="0020306D">
            <w:pPr>
              <w:pStyle w:val="TableParagraph"/>
              <w:spacing w:line="210" w:lineRule="exact"/>
              <w:ind w:left="10"/>
              <w:rPr>
                <w:rFonts w:ascii="Arial"/>
                <w:b/>
                <w:sz w:val="21"/>
              </w:rPr>
            </w:pPr>
            <w:r>
              <w:rPr>
                <w:rFonts w:ascii="Arial"/>
                <w:b/>
                <w:spacing w:val="-5"/>
                <w:sz w:val="21"/>
              </w:rPr>
              <w:t>de</w:t>
            </w:r>
          </w:p>
        </w:tc>
        <w:tc>
          <w:tcPr>
            <w:tcW w:w="4424" w:type="dxa"/>
            <w:tcBorders>
              <w:left w:val="nil"/>
            </w:tcBorders>
          </w:tcPr>
          <w:p w14:paraId="24D40FCD" w14:textId="77777777" w:rsidR="000431DD" w:rsidRDefault="000431DD" w:rsidP="0020306D">
            <w:pPr>
              <w:pStyle w:val="TableParagraph"/>
              <w:spacing w:line="210" w:lineRule="exact"/>
              <w:ind w:left="591"/>
              <w:rPr>
                <w:sz w:val="21"/>
              </w:rPr>
            </w:pPr>
            <w:r>
              <w:rPr>
                <w:sz w:val="21"/>
              </w:rPr>
              <w:t>776.760,01</w:t>
            </w:r>
            <w:r>
              <w:rPr>
                <w:spacing w:val="-7"/>
                <w:sz w:val="21"/>
              </w:rPr>
              <w:t xml:space="preserve"> </w:t>
            </w:r>
            <w:r>
              <w:rPr>
                <w:rFonts w:ascii="Arial"/>
                <w:b/>
                <w:sz w:val="21"/>
              </w:rPr>
              <w:t>a</w:t>
            </w:r>
            <w:r>
              <w:rPr>
                <w:rFonts w:ascii="Arial"/>
                <w:b/>
                <w:spacing w:val="-7"/>
                <w:sz w:val="21"/>
              </w:rPr>
              <w:t xml:space="preserve"> </w:t>
            </w:r>
            <w:r>
              <w:rPr>
                <w:spacing w:val="-2"/>
                <w:sz w:val="21"/>
              </w:rPr>
              <w:t>77.676.000,00</w:t>
            </w:r>
          </w:p>
        </w:tc>
        <w:tc>
          <w:tcPr>
            <w:tcW w:w="2172" w:type="dxa"/>
          </w:tcPr>
          <w:p w14:paraId="766F0349" w14:textId="77777777" w:rsidR="000431DD" w:rsidRDefault="000431DD" w:rsidP="0020306D">
            <w:pPr>
              <w:pStyle w:val="TableParagraph"/>
              <w:spacing w:line="210" w:lineRule="exact"/>
              <w:ind w:left="10"/>
              <w:rPr>
                <w:rFonts w:ascii="Arial"/>
                <w:b/>
                <w:sz w:val="21"/>
              </w:rPr>
            </w:pPr>
            <w:r>
              <w:rPr>
                <w:rFonts w:ascii="Arial"/>
                <w:b/>
                <w:spacing w:val="-2"/>
                <w:sz w:val="21"/>
              </w:rPr>
              <w:t>0,10%</w:t>
            </w:r>
          </w:p>
        </w:tc>
        <w:tc>
          <w:tcPr>
            <w:tcW w:w="2120" w:type="dxa"/>
            <w:tcBorders>
              <w:right w:val="single" w:sz="12" w:space="0" w:color="808080"/>
            </w:tcBorders>
          </w:tcPr>
          <w:p w14:paraId="1BDE033B" w14:textId="77777777" w:rsidR="000431DD" w:rsidRDefault="000431DD" w:rsidP="0020306D">
            <w:pPr>
              <w:pStyle w:val="TableParagraph"/>
              <w:spacing w:line="210" w:lineRule="exact"/>
              <w:ind w:right="-29"/>
              <w:jc w:val="right"/>
              <w:rPr>
                <w:sz w:val="21"/>
              </w:rPr>
            </w:pPr>
            <w:r>
              <w:rPr>
                <w:spacing w:val="-2"/>
                <w:sz w:val="21"/>
              </w:rPr>
              <w:t>1.242,82</w:t>
            </w:r>
          </w:p>
        </w:tc>
      </w:tr>
      <w:tr w:rsidR="000431DD" w14:paraId="08711F81" w14:textId="77777777" w:rsidTr="0020306D">
        <w:trPr>
          <w:trHeight w:val="230"/>
        </w:trPr>
        <w:tc>
          <w:tcPr>
            <w:tcW w:w="1431" w:type="dxa"/>
          </w:tcPr>
          <w:p w14:paraId="2A65408F" w14:textId="77777777" w:rsidR="000431DD" w:rsidRDefault="000431DD" w:rsidP="0020306D">
            <w:pPr>
              <w:pStyle w:val="TableParagraph"/>
              <w:spacing w:line="210" w:lineRule="exact"/>
              <w:ind w:left="11"/>
              <w:rPr>
                <w:rFonts w:ascii="Arial"/>
                <w:b/>
                <w:sz w:val="21"/>
              </w:rPr>
            </w:pPr>
            <w:r>
              <w:rPr>
                <w:rFonts w:ascii="Arial"/>
                <w:b/>
                <w:spacing w:val="-10"/>
                <w:sz w:val="21"/>
              </w:rPr>
              <w:t>5</w:t>
            </w:r>
          </w:p>
        </w:tc>
        <w:tc>
          <w:tcPr>
            <w:tcW w:w="428" w:type="dxa"/>
            <w:tcBorders>
              <w:right w:val="nil"/>
            </w:tcBorders>
          </w:tcPr>
          <w:p w14:paraId="096A87F1" w14:textId="77777777" w:rsidR="000431DD" w:rsidRDefault="000431DD" w:rsidP="0020306D">
            <w:pPr>
              <w:pStyle w:val="TableParagraph"/>
              <w:spacing w:line="210" w:lineRule="exact"/>
              <w:ind w:left="10"/>
              <w:rPr>
                <w:rFonts w:ascii="Arial"/>
                <w:b/>
                <w:sz w:val="21"/>
              </w:rPr>
            </w:pPr>
            <w:r>
              <w:rPr>
                <w:rFonts w:ascii="Arial"/>
                <w:b/>
                <w:spacing w:val="-5"/>
                <w:sz w:val="21"/>
              </w:rPr>
              <w:t>de</w:t>
            </w:r>
          </w:p>
        </w:tc>
        <w:tc>
          <w:tcPr>
            <w:tcW w:w="4424" w:type="dxa"/>
            <w:tcBorders>
              <w:left w:val="nil"/>
            </w:tcBorders>
          </w:tcPr>
          <w:p w14:paraId="56EDE1CC" w14:textId="77777777" w:rsidR="000431DD" w:rsidRDefault="000431DD" w:rsidP="0020306D">
            <w:pPr>
              <w:pStyle w:val="TableParagraph"/>
              <w:spacing w:line="210" w:lineRule="exact"/>
              <w:ind w:left="302"/>
              <w:rPr>
                <w:sz w:val="21"/>
              </w:rPr>
            </w:pPr>
            <w:r>
              <w:rPr>
                <w:sz w:val="21"/>
              </w:rPr>
              <w:t>77.676.000,01</w:t>
            </w:r>
            <w:r>
              <w:rPr>
                <w:spacing w:val="-6"/>
                <w:sz w:val="21"/>
              </w:rPr>
              <w:t xml:space="preserve"> </w:t>
            </w:r>
            <w:r>
              <w:rPr>
                <w:rFonts w:ascii="Arial"/>
                <w:b/>
                <w:sz w:val="21"/>
              </w:rPr>
              <w:t>a</w:t>
            </w:r>
            <w:r>
              <w:rPr>
                <w:rFonts w:ascii="Arial"/>
                <w:b/>
                <w:spacing w:val="47"/>
                <w:sz w:val="21"/>
              </w:rPr>
              <w:t xml:space="preserve"> </w:t>
            </w:r>
            <w:r>
              <w:rPr>
                <w:spacing w:val="-2"/>
                <w:sz w:val="21"/>
              </w:rPr>
              <w:t>414.272.000,00</w:t>
            </w:r>
          </w:p>
        </w:tc>
        <w:tc>
          <w:tcPr>
            <w:tcW w:w="2172" w:type="dxa"/>
          </w:tcPr>
          <w:p w14:paraId="7EFC2041" w14:textId="77777777" w:rsidR="000431DD" w:rsidRDefault="000431DD" w:rsidP="0020306D">
            <w:pPr>
              <w:pStyle w:val="TableParagraph"/>
              <w:spacing w:line="210" w:lineRule="exact"/>
              <w:ind w:left="10"/>
              <w:rPr>
                <w:rFonts w:ascii="Arial"/>
                <w:b/>
                <w:sz w:val="21"/>
              </w:rPr>
            </w:pPr>
            <w:r>
              <w:rPr>
                <w:rFonts w:ascii="Arial"/>
                <w:b/>
                <w:spacing w:val="-2"/>
                <w:sz w:val="21"/>
              </w:rPr>
              <w:t>0,02%</w:t>
            </w:r>
          </w:p>
        </w:tc>
        <w:tc>
          <w:tcPr>
            <w:tcW w:w="2120" w:type="dxa"/>
            <w:tcBorders>
              <w:right w:val="single" w:sz="12" w:space="0" w:color="808080"/>
            </w:tcBorders>
          </w:tcPr>
          <w:p w14:paraId="296E52F4" w14:textId="77777777" w:rsidR="000431DD" w:rsidRDefault="000431DD" w:rsidP="0020306D">
            <w:pPr>
              <w:pStyle w:val="TableParagraph"/>
              <w:spacing w:line="210" w:lineRule="exact"/>
              <w:ind w:right="-29"/>
              <w:jc w:val="right"/>
              <w:rPr>
                <w:sz w:val="21"/>
              </w:rPr>
            </w:pPr>
            <w:r>
              <w:rPr>
                <w:spacing w:val="-2"/>
                <w:sz w:val="21"/>
              </w:rPr>
              <w:t>63.383,62</w:t>
            </w:r>
          </w:p>
        </w:tc>
      </w:tr>
      <w:tr w:rsidR="000431DD" w14:paraId="144CA71B" w14:textId="77777777" w:rsidTr="0020306D">
        <w:trPr>
          <w:trHeight w:val="230"/>
        </w:trPr>
        <w:tc>
          <w:tcPr>
            <w:tcW w:w="1431" w:type="dxa"/>
            <w:tcBorders>
              <w:bottom w:val="single" w:sz="12" w:space="0" w:color="808080"/>
            </w:tcBorders>
          </w:tcPr>
          <w:p w14:paraId="76D24890" w14:textId="77777777" w:rsidR="000431DD" w:rsidRDefault="000431DD" w:rsidP="0020306D">
            <w:pPr>
              <w:pStyle w:val="TableParagraph"/>
              <w:spacing w:line="210" w:lineRule="exact"/>
              <w:ind w:left="11"/>
              <w:rPr>
                <w:rFonts w:ascii="Arial"/>
                <w:b/>
                <w:sz w:val="21"/>
              </w:rPr>
            </w:pPr>
            <w:r>
              <w:rPr>
                <w:rFonts w:ascii="Arial"/>
                <w:b/>
                <w:spacing w:val="-10"/>
                <w:sz w:val="21"/>
              </w:rPr>
              <w:t>6</w:t>
            </w:r>
          </w:p>
        </w:tc>
        <w:tc>
          <w:tcPr>
            <w:tcW w:w="428" w:type="dxa"/>
            <w:tcBorders>
              <w:bottom w:val="single" w:sz="12" w:space="0" w:color="808080"/>
              <w:right w:val="nil"/>
            </w:tcBorders>
          </w:tcPr>
          <w:p w14:paraId="7C36BF0F" w14:textId="77777777" w:rsidR="000431DD" w:rsidRDefault="000431DD" w:rsidP="0020306D">
            <w:pPr>
              <w:pStyle w:val="TableParagraph"/>
              <w:spacing w:line="210" w:lineRule="exact"/>
              <w:ind w:left="10"/>
              <w:rPr>
                <w:rFonts w:ascii="Arial"/>
                <w:b/>
                <w:sz w:val="21"/>
              </w:rPr>
            </w:pPr>
            <w:r>
              <w:rPr>
                <w:rFonts w:ascii="Arial"/>
                <w:b/>
                <w:spacing w:val="-5"/>
                <w:sz w:val="21"/>
              </w:rPr>
              <w:t>de</w:t>
            </w:r>
          </w:p>
        </w:tc>
        <w:tc>
          <w:tcPr>
            <w:tcW w:w="4424" w:type="dxa"/>
            <w:tcBorders>
              <w:left w:val="nil"/>
              <w:bottom w:val="single" w:sz="12" w:space="0" w:color="808080"/>
            </w:tcBorders>
          </w:tcPr>
          <w:p w14:paraId="5B4CA14D" w14:textId="77777777" w:rsidR="000431DD" w:rsidRDefault="000431DD" w:rsidP="0020306D">
            <w:pPr>
              <w:pStyle w:val="TableParagraph"/>
              <w:spacing w:line="210" w:lineRule="exact"/>
              <w:ind w:left="186"/>
              <w:rPr>
                <w:rFonts w:ascii="Arial"/>
                <w:b/>
                <w:sz w:val="21"/>
              </w:rPr>
            </w:pPr>
            <w:r>
              <w:rPr>
                <w:sz w:val="21"/>
              </w:rPr>
              <w:t>414.272.000,01</w:t>
            </w:r>
            <w:r>
              <w:rPr>
                <w:spacing w:val="-10"/>
                <w:sz w:val="21"/>
              </w:rPr>
              <w:t xml:space="preserve"> </w:t>
            </w:r>
            <w:r>
              <w:rPr>
                <w:rFonts w:ascii="Arial"/>
                <w:b/>
                <w:sz w:val="21"/>
              </w:rPr>
              <w:t>em</w:t>
            </w:r>
            <w:r>
              <w:rPr>
                <w:rFonts w:ascii="Arial"/>
                <w:b/>
                <w:spacing w:val="-10"/>
                <w:sz w:val="21"/>
              </w:rPr>
              <w:t xml:space="preserve"> </w:t>
            </w:r>
            <w:r>
              <w:rPr>
                <w:rFonts w:ascii="Arial"/>
                <w:b/>
                <w:spacing w:val="-2"/>
                <w:sz w:val="21"/>
              </w:rPr>
              <w:t>diante</w:t>
            </w:r>
          </w:p>
        </w:tc>
        <w:tc>
          <w:tcPr>
            <w:tcW w:w="2172" w:type="dxa"/>
            <w:tcBorders>
              <w:bottom w:val="single" w:sz="12" w:space="0" w:color="808080"/>
            </w:tcBorders>
          </w:tcPr>
          <w:p w14:paraId="25D4F4BF" w14:textId="77777777" w:rsidR="000431DD" w:rsidRDefault="000431DD" w:rsidP="0020306D">
            <w:pPr>
              <w:pStyle w:val="TableParagraph"/>
              <w:spacing w:line="210" w:lineRule="exact"/>
              <w:ind w:left="10"/>
              <w:rPr>
                <w:rFonts w:ascii="Arial" w:hAnsi="Arial"/>
                <w:b/>
                <w:sz w:val="21"/>
              </w:rPr>
            </w:pPr>
            <w:r>
              <w:rPr>
                <w:rFonts w:ascii="Arial" w:hAnsi="Arial"/>
                <w:b/>
                <w:sz w:val="21"/>
              </w:rPr>
              <w:t>Contr.</w:t>
            </w:r>
            <w:r>
              <w:rPr>
                <w:rFonts w:ascii="Arial" w:hAnsi="Arial"/>
                <w:b/>
                <w:spacing w:val="37"/>
                <w:sz w:val="21"/>
              </w:rPr>
              <w:t xml:space="preserve"> </w:t>
            </w:r>
            <w:r>
              <w:rPr>
                <w:rFonts w:ascii="Arial" w:hAnsi="Arial"/>
                <w:b/>
                <w:spacing w:val="-2"/>
                <w:sz w:val="21"/>
              </w:rPr>
              <w:t>Máxima</w:t>
            </w:r>
          </w:p>
        </w:tc>
        <w:tc>
          <w:tcPr>
            <w:tcW w:w="2120" w:type="dxa"/>
            <w:tcBorders>
              <w:bottom w:val="single" w:sz="12" w:space="0" w:color="808080"/>
              <w:right w:val="single" w:sz="12" w:space="0" w:color="808080"/>
            </w:tcBorders>
          </w:tcPr>
          <w:p w14:paraId="75BDFAD5" w14:textId="77777777" w:rsidR="000431DD" w:rsidRDefault="000431DD" w:rsidP="0020306D">
            <w:pPr>
              <w:pStyle w:val="TableParagraph"/>
              <w:spacing w:line="210" w:lineRule="exact"/>
              <w:ind w:right="-29"/>
              <w:jc w:val="right"/>
              <w:rPr>
                <w:rFonts w:ascii="Arial"/>
                <w:b/>
                <w:sz w:val="21"/>
              </w:rPr>
            </w:pPr>
            <w:r>
              <w:rPr>
                <w:rFonts w:ascii="Arial"/>
                <w:b/>
                <w:spacing w:val="-2"/>
                <w:sz w:val="21"/>
              </w:rPr>
              <w:t>238.146.,02</w:t>
            </w:r>
          </w:p>
        </w:tc>
      </w:tr>
    </w:tbl>
    <w:p w14:paraId="5BB375AC" w14:textId="77777777" w:rsidR="000431DD" w:rsidRDefault="000431DD" w:rsidP="000431DD">
      <w:pPr>
        <w:pStyle w:val="Corpodetexto"/>
      </w:pPr>
    </w:p>
    <w:p w14:paraId="0EB6308A" w14:textId="77777777" w:rsidR="000431DD" w:rsidRDefault="000431DD" w:rsidP="000431DD">
      <w:pPr>
        <w:pStyle w:val="Corpodetexto"/>
      </w:pPr>
    </w:p>
    <w:p w14:paraId="7E70C491" w14:textId="77777777" w:rsidR="000431DD" w:rsidRDefault="000431DD" w:rsidP="000431DD">
      <w:pPr>
        <w:pStyle w:val="Corpodetexto"/>
      </w:pPr>
    </w:p>
    <w:p w14:paraId="4731F5D9" w14:textId="77777777" w:rsidR="000431DD" w:rsidRDefault="000431DD" w:rsidP="000431DD">
      <w:pPr>
        <w:pStyle w:val="Corpodetexto"/>
        <w:spacing w:before="11"/>
      </w:pPr>
    </w:p>
    <w:p w14:paraId="62B15362" w14:textId="77777777" w:rsidR="000431DD" w:rsidRDefault="000431DD" w:rsidP="000431DD">
      <w:pPr>
        <w:pStyle w:val="Corpodetexto"/>
        <w:spacing w:line="232" w:lineRule="auto"/>
        <w:ind w:left="147"/>
      </w:pPr>
      <w:r>
        <w:t>Considerando</w:t>
      </w:r>
      <w:r>
        <w:rPr>
          <w:spacing w:val="-15"/>
        </w:rPr>
        <w:t xml:space="preserve"> </w:t>
      </w:r>
      <w:r>
        <w:t>o</w:t>
      </w:r>
      <w:r>
        <w:rPr>
          <w:spacing w:val="-15"/>
        </w:rPr>
        <w:t xml:space="preserve"> </w:t>
      </w:r>
      <w:r>
        <w:t>previsto</w:t>
      </w:r>
      <w:r>
        <w:rPr>
          <w:spacing w:val="-11"/>
        </w:rPr>
        <w:t xml:space="preserve"> </w:t>
      </w:r>
      <w:r>
        <w:t>no</w:t>
      </w:r>
      <w:r>
        <w:rPr>
          <w:spacing w:val="-11"/>
        </w:rPr>
        <w:t xml:space="preserve"> </w:t>
      </w:r>
      <w:r>
        <w:t>art.</w:t>
      </w:r>
      <w:r>
        <w:rPr>
          <w:spacing w:val="-11"/>
        </w:rPr>
        <w:t xml:space="preserve"> </w:t>
      </w:r>
      <w:r>
        <w:t>611-A</w:t>
      </w:r>
      <w:r>
        <w:rPr>
          <w:spacing w:val="-15"/>
        </w:rPr>
        <w:t xml:space="preserve"> </w:t>
      </w:r>
      <w:r>
        <w:t>da</w:t>
      </w:r>
      <w:r>
        <w:rPr>
          <w:spacing w:val="-10"/>
        </w:rPr>
        <w:t xml:space="preserve"> </w:t>
      </w:r>
      <w:r>
        <w:t>CLT,</w:t>
      </w:r>
      <w:r>
        <w:rPr>
          <w:spacing w:val="-11"/>
        </w:rPr>
        <w:t xml:space="preserve"> </w:t>
      </w:r>
      <w:r>
        <w:t>prevalecerão</w:t>
      </w:r>
      <w:r>
        <w:rPr>
          <w:spacing w:val="-11"/>
        </w:rPr>
        <w:t xml:space="preserve"> </w:t>
      </w:r>
      <w:r>
        <w:t>sobre</w:t>
      </w:r>
      <w:r>
        <w:rPr>
          <w:spacing w:val="-11"/>
        </w:rPr>
        <w:t xml:space="preserve"> </w:t>
      </w:r>
      <w:r>
        <w:t>a</w:t>
      </w:r>
      <w:r>
        <w:rPr>
          <w:spacing w:val="-11"/>
        </w:rPr>
        <w:t xml:space="preserve"> </w:t>
      </w:r>
      <w:r>
        <w:t>lei</w:t>
      </w:r>
      <w:r>
        <w:rPr>
          <w:spacing w:val="-11"/>
        </w:rPr>
        <w:t xml:space="preserve"> </w:t>
      </w:r>
      <w:r>
        <w:t>todos</w:t>
      </w:r>
      <w:r>
        <w:rPr>
          <w:spacing w:val="-11"/>
        </w:rPr>
        <w:t xml:space="preserve"> </w:t>
      </w:r>
      <w:r>
        <w:t>os</w:t>
      </w:r>
      <w:r>
        <w:rPr>
          <w:spacing w:val="-11"/>
        </w:rPr>
        <w:t xml:space="preserve"> </w:t>
      </w:r>
      <w:r>
        <w:t>pontos</w:t>
      </w:r>
      <w:r>
        <w:rPr>
          <w:spacing w:val="-11"/>
        </w:rPr>
        <w:t xml:space="preserve"> </w:t>
      </w:r>
      <w:r>
        <w:t>objetos</w:t>
      </w:r>
      <w:r>
        <w:rPr>
          <w:spacing w:val="-11"/>
        </w:rPr>
        <w:t xml:space="preserve"> </w:t>
      </w:r>
      <w:r>
        <w:t>de</w:t>
      </w:r>
      <w:r>
        <w:rPr>
          <w:spacing w:val="-15"/>
        </w:rPr>
        <w:t xml:space="preserve"> </w:t>
      </w:r>
      <w:r>
        <w:t>Acordo</w:t>
      </w:r>
      <w:r>
        <w:rPr>
          <w:spacing w:val="-10"/>
        </w:rPr>
        <w:t xml:space="preserve"> </w:t>
      </w:r>
      <w:r>
        <w:t>ou Convenção Coletiva, ressaltados as vedações previstas no art. 611-B;</w:t>
      </w:r>
    </w:p>
    <w:p w14:paraId="47D8B05E" w14:textId="77777777" w:rsidR="000431DD" w:rsidRDefault="000431DD" w:rsidP="000431DD">
      <w:pPr>
        <w:pStyle w:val="Corpodetexto"/>
      </w:pPr>
    </w:p>
    <w:p w14:paraId="5EF2D0DA" w14:textId="77777777" w:rsidR="000431DD" w:rsidRDefault="000431DD" w:rsidP="000431DD">
      <w:pPr>
        <w:pStyle w:val="Corpodetexto"/>
        <w:spacing w:before="89"/>
      </w:pPr>
    </w:p>
    <w:p w14:paraId="244318B5" w14:textId="77777777" w:rsidR="000431DD" w:rsidRDefault="000431DD" w:rsidP="000431DD">
      <w:pPr>
        <w:pStyle w:val="Corpodetexto"/>
        <w:spacing w:before="1" w:line="232" w:lineRule="auto"/>
        <w:ind w:left="147"/>
      </w:pPr>
      <w:r>
        <w:t>Considerado</w:t>
      </w:r>
      <w:r>
        <w:rPr>
          <w:spacing w:val="-10"/>
        </w:rPr>
        <w:t xml:space="preserve"> </w:t>
      </w:r>
      <w:r>
        <w:t>que</w:t>
      </w:r>
      <w:r>
        <w:rPr>
          <w:spacing w:val="-10"/>
        </w:rPr>
        <w:t xml:space="preserve"> </w:t>
      </w:r>
      <w:r>
        <w:t>o</w:t>
      </w:r>
      <w:r>
        <w:rPr>
          <w:spacing w:val="-10"/>
        </w:rPr>
        <w:t xml:space="preserve"> </w:t>
      </w:r>
      <w:r>
        <w:t>art.</w:t>
      </w:r>
      <w:r>
        <w:rPr>
          <w:spacing w:val="-10"/>
        </w:rPr>
        <w:t xml:space="preserve"> </w:t>
      </w:r>
      <w:r>
        <w:t>611-B</w:t>
      </w:r>
      <w:r>
        <w:rPr>
          <w:spacing w:val="-10"/>
        </w:rPr>
        <w:t xml:space="preserve"> </w:t>
      </w:r>
      <w:r>
        <w:t>não</w:t>
      </w:r>
      <w:r>
        <w:rPr>
          <w:spacing w:val="-10"/>
        </w:rPr>
        <w:t xml:space="preserve"> </w:t>
      </w:r>
      <w:r>
        <w:t>veda</w:t>
      </w:r>
      <w:r>
        <w:rPr>
          <w:spacing w:val="-10"/>
        </w:rPr>
        <w:t xml:space="preserve"> </w:t>
      </w:r>
      <w:r>
        <w:t>a</w:t>
      </w:r>
      <w:r>
        <w:rPr>
          <w:spacing w:val="-10"/>
        </w:rPr>
        <w:t xml:space="preserve"> </w:t>
      </w:r>
      <w:r>
        <w:t>estipulação</w:t>
      </w:r>
      <w:r>
        <w:rPr>
          <w:spacing w:val="-10"/>
        </w:rPr>
        <w:t xml:space="preserve"> </w:t>
      </w:r>
      <w:r>
        <w:t>de</w:t>
      </w:r>
      <w:r>
        <w:rPr>
          <w:spacing w:val="-10"/>
        </w:rPr>
        <w:t xml:space="preserve"> </w:t>
      </w:r>
      <w:r>
        <w:t>contribuição</w:t>
      </w:r>
      <w:r>
        <w:rPr>
          <w:spacing w:val="-10"/>
        </w:rPr>
        <w:t xml:space="preserve"> </w:t>
      </w:r>
      <w:r>
        <w:t>decorrente</w:t>
      </w:r>
      <w:r>
        <w:rPr>
          <w:spacing w:val="-10"/>
        </w:rPr>
        <w:t xml:space="preserve"> </w:t>
      </w:r>
      <w:r>
        <w:t>de</w:t>
      </w:r>
      <w:r>
        <w:rPr>
          <w:spacing w:val="-10"/>
        </w:rPr>
        <w:t xml:space="preserve"> </w:t>
      </w:r>
      <w:r>
        <w:t>Convenção</w:t>
      </w:r>
      <w:r>
        <w:rPr>
          <w:spacing w:val="-10"/>
        </w:rPr>
        <w:t xml:space="preserve"> </w:t>
      </w:r>
      <w:r>
        <w:t>Coletiva</w:t>
      </w:r>
      <w:r>
        <w:rPr>
          <w:spacing w:val="-10"/>
        </w:rPr>
        <w:t xml:space="preserve"> </w:t>
      </w:r>
      <w:r>
        <w:t>para</w:t>
      </w:r>
      <w:r>
        <w:rPr>
          <w:spacing w:val="-10"/>
        </w:rPr>
        <w:t xml:space="preserve"> </w:t>
      </w:r>
      <w:r>
        <w:t>toda a categoria econômica, diante disso prevalece o negociado sobre o legislado;</w:t>
      </w:r>
    </w:p>
    <w:p w14:paraId="3D17A59B" w14:textId="77777777" w:rsidR="000431DD" w:rsidRDefault="000431DD" w:rsidP="000431DD">
      <w:pPr>
        <w:pStyle w:val="Corpodetexto"/>
        <w:spacing w:line="232" w:lineRule="auto"/>
        <w:sectPr w:rsidR="000431DD" w:rsidSect="000431DD">
          <w:pgSz w:w="11900" w:h="16840"/>
          <w:pgMar w:top="1020" w:right="566" w:bottom="460" w:left="566" w:header="284" w:footer="268" w:gutter="0"/>
          <w:cols w:space="720"/>
        </w:sectPr>
      </w:pPr>
    </w:p>
    <w:p w14:paraId="4F38FA95" w14:textId="77777777" w:rsidR="000431DD" w:rsidRDefault="000431DD" w:rsidP="000431DD">
      <w:pPr>
        <w:pStyle w:val="Corpodetexto"/>
        <w:spacing w:before="99" w:line="232" w:lineRule="auto"/>
        <w:ind w:left="147" w:right="15"/>
        <w:jc w:val="both"/>
      </w:pPr>
      <w:r>
        <w:lastRenderedPageBreak/>
        <w:t>Fica assegurado o direito de oposição, podendo as empresas exercerem este direito no prazo de até 30 dias, contados da data do registro da presente norma coletiva pelo órgão competente.</w:t>
      </w:r>
    </w:p>
    <w:p w14:paraId="57F206B6" w14:textId="77777777" w:rsidR="000431DD" w:rsidRDefault="000431DD" w:rsidP="000431DD">
      <w:pPr>
        <w:pStyle w:val="Corpodetexto"/>
      </w:pPr>
    </w:p>
    <w:p w14:paraId="7AF8531F" w14:textId="77777777" w:rsidR="000431DD" w:rsidRDefault="000431DD" w:rsidP="000431DD">
      <w:pPr>
        <w:pStyle w:val="Corpodetexto"/>
      </w:pPr>
    </w:p>
    <w:p w14:paraId="2399D8C1" w14:textId="77777777" w:rsidR="000431DD" w:rsidRDefault="000431DD" w:rsidP="000431DD">
      <w:pPr>
        <w:pStyle w:val="Corpodetexto"/>
        <w:spacing w:before="117"/>
      </w:pPr>
    </w:p>
    <w:p w14:paraId="601D2DC4" w14:textId="77777777" w:rsidR="000431DD" w:rsidRDefault="000431DD" w:rsidP="000431DD">
      <w:pPr>
        <w:spacing w:before="1"/>
        <w:ind w:left="147"/>
        <w:jc w:val="both"/>
        <w:rPr>
          <w:rFonts w:ascii="Arial" w:hAnsi="Arial"/>
          <w:b/>
          <w:sz w:val="18"/>
        </w:rPr>
      </w:pPr>
      <w:r>
        <w:rPr>
          <w:rFonts w:ascii="Arial" w:hAnsi="Arial"/>
          <w:b/>
          <w:sz w:val="18"/>
        </w:rPr>
        <w:t>CLÁUSULA</w:t>
      </w:r>
      <w:r>
        <w:rPr>
          <w:rFonts w:ascii="Arial" w:hAnsi="Arial"/>
          <w:b/>
          <w:spacing w:val="-5"/>
          <w:sz w:val="18"/>
        </w:rPr>
        <w:t xml:space="preserve"> </w:t>
      </w:r>
      <w:r>
        <w:rPr>
          <w:rFonts w:ascii="Arial" w:hAnsi="Arial"/>
          <w:b/>
          <w:sz w:val="18"/>
        </w:rPr>
        <w:t>TRIGÉSIMA</w:t>
      </w:r>
      <w:r>
        <w:rPr>
          <w:rFonts w:ascii="Arial" w:hAnsi="Arial"/>
          <w:b/>
          <w:spacing w:val="-2"/>
          <w:sz w:val="18"/>
        </w:rPr>
        <w:t xml:space="preserve"> </w:t>
      </w:r>
      <w:r>
        <w:rPr>
          <w:rFonts w:ascii="Arial" w:hAnsi="Arial"/>
          <w:b/>
          <w:sz w:val="18"/>
        </w:rPr>
        <w:t>QUINTA</w:t>
      </w:r>
      <w:r>
        <w:rPr>
          <w:rFonts w:ascii="Arial" w:hAnsi="Arial"/>
          <w:b/>
          <w:spacing w:val="-2"/>
          <w:sz w:val="18"/>
        </w:rPr>
        <w:t xml:space="preserve"> </w:t>
      </w:r>
      <w:r>
        <w:rPr>
          <w:rFonts w:ascii="Arial" w:hAnsi="Arial"/>
          <w:b/>
          <w:sz w:val="18"/>
        </w:rPr>
        <w:t>-</w:t>
      </w:r>
      <w:r>
        <w:rPr>
          <w:rFonts w:ascii="Arial" w:hAnsi="Arial"/>
          <w:b/>
          <w:spacing w:val="6"/>
          <w:sz w:val="18"/>
        </w:rPr>
        <w:t xml:space="preserve"> </w:t>
      </w:r>
      <w:r>
        <w:rPr>
          <w:rFonts w:ascii="Arial" w:hAnsi="Arial"/>
          <w:b/>
          <w:sz w:val="18"/>
        </w:rPr>
        <w:t>DA</w:t>
      </w:r>
      <w:r>
        <w:rPr>
          <w:rFonts w:ascii="Arial" w:hAnsi="Arial"/>
          <w:b/>
          <w:spacing w:val="-2"/>
          <w:sz w:val="18"/>
        </w:rPr>
        <w:t xml:space="preserve"> </w:t>
      </w:r>
      <w:r>
        <w:rPr>
          <w:rFonts w:ascii="Arial" w:hAnsi="Arial"/>
          <w:b/>
          <w:sz w:val="18"/>
        </w:rPr>
        <w:t>CONTRIBUIÇÃO</w:t>
      </w:r>
      <w:r>
        <w:rPr>
          <w:rFonts w:ascii="Arial" w:hAnsi="Arial"/>
          <w:b/>
          <w:spacing w:val="-2"/>
          <w:sz w:val="18"/>
        </w:rPr>
        <w:t xml:space="preserve"> ASSOCIATIVA</w:t>
      </w:r>
    </w:p>
    <w:p w14:paraId="5A71A73F" w14:textId="77777777" w:rsidR="000431DD" w:rsidRDefault="000431DD" w:rsidP="000431DD">
      <w:pPr>
        <w:pStyle w:val="Corpodetexto"/>
        <w:spacing w:before="175"/>
        <w:rPr>
          <w:rFonts w:ascii="Arial"/>
          <w:b/>
          <w:sz w:val="18"/>
        </w:rPr>
      </w:pPr>
    </w:p>
    <w:p w14:paraId="5529FD11" w14:textId="77777777" w:rsidR="000431DD" w:rsidRDefault="000431DD" w:rsidP="000431DD">
      <w:pPr>
        <w:pStyle w:val="Corpodetexto"/>
        <w:spacing w:line="232" w:lineRule="auto"/>
        <w:ind w:left="147" w:right="15"/>
        <w:jc w:val="both"/>
      </w:pPr>
      <w:r>
        <w:t>Com fundamento no art. 8° da Constituição Federal e na decisão emanada da Assembleia Geral Extraordinária, devidamente</w:t>
      </w:r>
      <w:r>
        <w:rPr>
          <w:spacing w:val="-5"/>
        </w:rPr>
        <w:t xml:space="preserve"> </w:t>
      </w:r>
      <w:r>
        <w:t>convocada</w:t>
      </w:r>
      <w:r>
        <w:rPr>
          <w:spacing w:val="-5"/>
        </w:rPr>
        <w:t xml:space="preserve"> </w:t>
      </w:r>
      <w:r>
        <w:t>por</w:t>
      </w:r>
      <w:r>
        <w:rPr>
          <w:spacing w:val="-5"/>
        </w:rPr>
        <w:t xml:space="preserve"> </w:t>
      </w:r>
      <w:r>
        <w:t>edital</w:t>
      </w:r>
      <w:r>
        <w:rPr>
          <w:spacing w:val="-5"/>
        </w:rPr>
        <w:t xml:space="preserve"> </w:t>
      </w:r>
      <w:r>
        <w:t>com</w:t>
      </w:r>
      <w:r>
        <w:rPr>
          <w:spacing w:val="-5"/>
        </w:rPr>
        <w:t xml:space="preserve"> </w:t>
      </w:r>
      <w:r>
        <w:t>esses</w:t>
      </w:r>
      <w:r>
        <w:rPr>
          <w:spacing w:val="-5"/>
        </w:rPr>
        <w:t xml:space="preserve"> </w:t>
      </w:r>
      <w:r>
        <w:t>objetivos,</w:t>
      </w:r>
      <w:r>
        <w:rPr>
          <w:spacing w:val="-5"/>
        </w:rPr>
        <w:t xml:space="preserve"> </w:t>
      </w:r>
      <w:r>
        <w:t>as</w:t>
      </w:r>
      <w:r>
        <w:rPr>
          <w:spacing w:val="-5"/>
        </w:rPr>
        <w:t xml:space="preserve"> </w:t>
      </w:r>
      <w:r>
        <w:t>empresas</w:t>
      </w:r>
      <w:r>
        <w:rPr>
          <w:spacing w:val="-5"/>
        </w:rPr>
        <w:t xml:space="preserve"> </w:t>
      </w:r>
      <w:r>
        <w:t>descontarão,</w:t>
      </w:r>
      <w:r>
        <w:rPr>
          <w:spacing w:val="-5"/>
        </w:rPr>
        <w:t xml:space="preserve"> </w:t>
      </w:r>
      <w:r>
        <w:t>mensalmente,</w:t>
      </w:r>
      <w:r>
        <w:rPr>
          <w:spacing w:val="-5"/>
        </w:rPr>
        <w:t xml:space="preserve"> </w:t>
      </w:r>
      <w:r>
        <w:t>a</w:t>
      </w:r>
      <w:r>
        <w:rPr>
          <w:spacing w:val="-5"/>
        </w:rPr>
        <w:t xml:space="preserve"> </w:t>
      </w:r>
      <w:r>
        <w:t>partir</w:t>
      </w:r>
      <w:r>
        <w:rPr>
          <w:spacing w:val="-5"/>
        </w:rPr>
        <w:t xml:space="preserve"> </w:t>
      </w:r>
      <w:r>
        <w:t>da</w:t>
      </w:r>
      <w:r>
        <w:rPr>
          <w:spacing w:val="-5"/>
        </w:rPr>
        <w:t xml:space="preserve"> </w:t>
      </w:r>
      <w:r>
        <w:t>folha de janeiro de 2025, de todos os seus empregados associados, inclusive aqueles que exercem funções administrativas e operacionais, importância de R$ 35,00 (trinta e cinco reais).</w:t>
      </w:r>
    </w:p>
    <w:p w14:paraId="46DE6591" w14:textId="77777777" w:rsidR="000431DD" w:rsidRDefault="000431DD" w:rsidP="000431DD">
      <w:pPr>
        <w:pStyle w:val="Corpodetexto"/>
        <w:spacing w:before="182" w:line="232" w:lineRule="auto"/>
        <w:ind w:left="147" w:right="15"/>
        <w:jc w:val="both"/>
      </w:pPr>
      <w:r>
        <w:rPr>
          <w:rFonts w:ascii="Arial" w:hAnsi="Arial"/>
          <w:b/>
          <w:i/>
        </w:rPr>
        <w:t>PARÁGRAFO PRIMEIRO</w:t>
      </w:r>
      <w:r>
        <w:t>: O recolhimento que trata o parágrafo retro, para sua validade, será realizado único exclusivamente, por meio de boleto bancário emitido pela entidade profissional.</w:t>
      </w:r>
    </w:p>
    <w:p w14:paraId="5CEB5732" w14:textId="77777777" w:rsidR="000431DD" w:rsidRDefault="000431DD" w:rsidP="000431DD">
      <w:pPr>
        <w:pStyle w:val="Corpodetexto"/>
        <w:spacing w:before="182" w:line="232" w:lineRule="auto"/>
        <w:ind w:left="147" w:right="15"/>
        <w:jc w:val="both"/>
      </w:pPr>
      <w:r>
        <w:rPr>
          <w:rFonts w:ascii="Arial" w:hAnsi="Arial"/>
          <w:b/>
          <w:i/>
        </w:rPr>
        <w:t>PARÁGRAFO SEGUNDO</w:t>
      </w:r>
      <w:r>
        <w:rPr>
          <w:rFonts w:ascii="Arial" w:hAnsi="Arial"/>
          <w:b/>
        </w:rPr>
        <w:t xml:space="preserve">: </w:t>
      </w:r>
      <w:r>
        <w:t xml:space="preserve">Fica assegurado o direito do empregado em manifestar, a qualquer tempo, oposição ao desconto previsto no </w:t>
      </w:r>
      <w:r>
        <w:rPr>
          <w:rFonts w:ascii="Arial" w:hAnsi="Arial"/>
          <w:b/>
          <w:i/>
        </w:rPr>
        <w:t>caput</w:t>
      </w:r>
      <w:r>
        <w:t>, desde que o faça de maneira individual e por escrito, perante a secretaria da entidade</w:t>
      </w:r>
      <w:r>
        <w:rPr>
          <w:spacing w:val="-2"/>
        </w:rPr>
        <w:t xml:space="preserve"> </w:t>
      </w:r>
      <w:r>
        <w:t>laboral,</w:t>
      </w:r>
      <w:r>
        <w:rPr>
          <w:spacing w:val="-2"/>
        </w:rPr>
        <w:t xml:space="preserve"> </w:t>
      </w:r>
      <w:r>
        <w:t>a</w:t>
      </w:r>
      <w:r>
        <w:rPr>
          <w:spacing w:val="-2"/>
        </w:rPr>
        <w:t xml:space="preserve"> </w:t>
      </w:r>
      <w:r>
        <w:t>qualquer</w:t>
      </w:r>
      <w:r>
        <w:rPr>
          <w:spacing w:val="-2"/>
        </w:rPr>
        <w:t xml:space="preserve"> </w:t>
      </w:r>
      <w:r>
        <w:t>tempo,</w:t>
      </w:r>
      <w:r>
        <w:rPr>
          <w:spacing w:val="-2"/>
        </w:rPr>
        <w:t xml:space="preserve"> </w:t>
      </w:r>
      <w:r>
        <w:t>perdendo</w:t>
      </w:r>
      <w:r>
        <w:rPr>
          <w:spacing w:val="-2"/>
        </w:rPr>
        <w:t xml:space="preserve"> </w:t>
      </w:r>
      <w:r>
        <w:t>assim</w:t>
      </w:r>
      <w:r>
        <w:rPr>
          <w:spacing w:val="-2"/>
        </w:rPr>
        <w:t xml:space="preserve"> </w:t>
      </w:r>
      <w:r>
        <w:t>a</w:t>
      </w:r>
      <w:r>
        <w:rPr>
          <w:spacing w:val="-2"/>
        </w:rPr>
        <w:t xml:space="preserve"> </w:t>
      </w:r>
      <w:r>
        <w:t>condição</w:t>
      </w:r>
      <w:r>
        <w:rPr>
          <w:spacing w:val="-2"/>
        </w:rPr>
        <w:t xml:space="preserve"> </w:t>
      </w:r>
      <w:r>
        <w:t>de</w:t>
      </w:r>
      <w:r>
        <w:rPr>
          <w:spacing w:val="-2"/>
        </w:rPr>
        <w:t xml:space="preserve"> </w:t>
      </w:r>
      <w:r>
        <w:t>associado</w:t>
      </w:r>
      <w:r>
        <w:rPr>
          <w:spacing w:val="-2"/>
        </w:rPr>
        <w:t xml:space="preserve"> </w:t>
      </w:r>
      <w:r>
        <w:t>do</w:t>
      </w:r>
      <w:r>
        <w:rPr>
          <w:spacing w:val="-2"/>
        </w:rPr>
        <w:t xml:space="preserve"> </w:t>
      </w:r>
      <w:r>
        <w:t>ente</w:t>
      </w:r>
      <w:r>
        <w:rPr>
          <w:spacing w:val="-2"/>
        </w:rPr>
        <w:t xml:space="preserve"> </w:t>
      </w:r>
      <w:r>
        <w:t>sindical</w:t>
      </w:r>
      <w:r>
        <w:rPr>
          <w:spacing w:val="-2"/>
        </w:rPr>
        <w:t xml:space="preserve"> </w:t>
      </w:r>
      <w:r>
        <w:t>e,</w:t>
      </w:r>
      <w:r>
        <w:rPr>
          <w:spacing w:val="-2"/>
        </w:rPr>
        <w:t xml:space="preserve"> </w:t>
      </w:r>
      <w:r>
        <w:t>por</w:t>
      </w:r>
      <w:r>
        <w:rPr>
          <w:spacing w:val="-2"/>
        </w:rPr>
        <w:t xml:space="preserve"> </w:t>
      </w:r>
      <w:r>
        <w:t>conseguinte, perdendo os seus dependentes os benefícios oferecidos pela representação laboral.</w:t>
      </w:r>
    </w:p>
    <w:p w14:paraId="4B7D0C1B" w14:textId="77777777" w:rsidR="000431DD" w:rsidRDefault="000431DD" w:rsidP="000431DD">
      <w:pPr>
        <w:pStyle w:val="Corpodetexto"/>
        <w:spacing w:before="182" w:line="232" w:lineRule="auto"/>
        <w:ind w:left="147" w:right="15"/>
        <w:jc w:val="both"/>
      </w:pPr>
      <w:r>
        <w:rPr>
          <w:rFonts w:ascii="Arial" w:hAnsi="Arial"/>
          <w:b/>
          <w:i/>
        </w:rPr>
        <w:t>PARÁGRAFO TERCEIRO</w:t>
      </w:r>
      <w:r>
        <w:rPr>
          <w:rFonts w:ascii="Arial" w:hAnsi="Arial"/>
          <w:b/>
        </w:rPr>
        <w:t xml:space="preserve">: </w:t>
      </w:r>
      <w:r>
        <w:t xml:space="preserve">O desconto efetuado em favor do Sindicato Profissional constará na folha de pagamento do empregado com denominação </w:t>
      </w:r>
      <w:r>
        <w:rPr>
          <w:rFonts w:ascii="Arial" w:hAnsi="Arial"/>
          <w:b/>
        </w:rPr>
        <w:t xml:space="preserve">“DESCONTO SINDICAL”, </w:t>
      </w:r>
      <w:r>
        <w:t xml:space="preserve">sendo este desconto, bem como as demais contribuições destinada ao sindicato laboral previstas na presente norma, são de exclusiva responsabilidade da Assembleia do </w:t>
      </w:r>
      <w:r>
        <w:rPr>
          <w:u w:val="single"/>
        </w:rPr>
        <w:t>Sindicato Profissional</w:t>
      </w:r>
      <w:r>
        <w:t>, convocada para deliberar sobre celebração de Convenção</w:t>
      </w:r>
      <w:r>
        <w:rPr>
          <w:spacing w:val="-3"/>
        </w:rPr>
        <w:t xml:space="preserve"> </w:t>
      </w:r>
      <w:r>
        <w:t>e</w:t>
      </w:r>
      <w:r>
        <w:rPr>
          <w:spacing w:val="-3"/>
        </w:rPr>
        <w:t xml:space="preserve"> </w:t>
      </w:r>
      <w:r>
        <w:t>ou</w:t>
      </w:r>
      <w:r>
        <w:rPr>
          <w:spacing w:val="-13"/>
        </w:rPr>
        <w:t xml:space="preserve"> </w:t>
      </w:r>
      <w:r>
        <w:t>Acordo</w:t>
      </w:r>
      <w:r>
        <w:rPr>
          <w:spacing w:val="-3"/>
        </w:rPr>
        <w:t xml:space="preserve"> </w:t>
      </w:r>
      <w:r>
        <w:t>Coletivo,</w:t>
      </w:r>
      <w:r>
        <w:rPr>
          <w:spacing w:val="-3"/>
        </w:rPr>
        <w:t xml:space="preserve"> </w:t>
      </w:r>
      <w:r>
        <w:t>comprometendo-se</w:t>
      </w:r>
      <w:r>
        <w:rPr>
          <w:spacing w:val="-3"/>
        </w:rPr>
        <w:t xml:space="preserve"> </w:t>
      </w:r>
      <w:r>
        <w:t>a</w:t>
      </w:r>
      <w:r>
        <w:rPr>
          <w:spacing w:val="-3"/>
        </w:rPr>
        <w:t xml:space="preserve"> </w:t>
      </w:r>
      <w:r>
        <w:t>representação</w:t>
      </w:r>
      <w:r>
        <w:rPr>
          <w:spacing w:val="-3"/>
        </w:rPr>
        <w:t xml:space="preserve"> </w:t>
      </w:r>
      <w:r>
        <w:t>dos</w:t>
      </w:r>
      <w:r>
        <w:rPr>
          <w:spacing w:val="-3"/>
        </w:rPr>
        <w:t xml:space="preserve"> </w:t>
      </w:r>
      <w:r>
        <w:t>trabalhadores</w:t>
      </w:r>
      <w:r>
        <w:rPr>
          <w:spacing w:val="-3"/>
        </w:rPr>
        <w:t xml:space="preserve"> </w:t>
      </w:r>
      <w:r>
        <w:t>a</w:t>
      </w:r>
      <w:r>
        <w:rPr>
          <w:spacing w:val="-3"/>
        </w:rPr>
        <w:t xml:space="preserve"> </w:t>
      </w:r>
      <w:r>
        <w:t>ressarcir</w:t>
      </w:r>
      <w:r>
        <w:rPr>
          <w:spacing w:val="-3"/>
        </w:rPr>
        <w:t xml:space="preserve"> </w:t>
      </w:r>
      <w:r>
        <w:t>as</w:t>
      </w:r>
      <w:r>
        <w:rPr>
          <w:spacing w:val="-3"/>
        </w:rPr>
        <w:t xml:space="preserve"> </w:t>
      </w:r>
      <w:r>
        <w:t>empresas em caso de demandas para fins de devolução de qualquer valor. .</w:t>
      </w:r>
    </w:p>
    <w:p w14:paraId="174633B7" w14:textId="77777777" w:rsidR="000431DD" w:rsidRDefault="000431DD" w:rsidP="000431DD">
      <w:pPr>
        <w:pStyle w:val="Corpodetexto"/>
        <w:spacing w:before="181" w:line="232" w:lineRule="auto"/>
        <w:ind w:left="147" w:right="15"/>
        <w:jc w:val="both"/>
      </w:pPr>
      <w:r>
        <w:rPr>
          <w:rFonts w:ascii="Arial" w:hAnsi="Arial"/>
          <w:b/>
          <w:i/>
        </w:rPr>
        <w:t xml:space="preserve">PARÁGRAFO QUARTO: </w:t>
      </w:r>
      <w:r>
        <w:t>O prazo para recolhimento das importâncias previstas, por parte das empresas, não poderá exceder ao dia 10 (dez) do mês subsequente ao vencido.</w:t>
      </w:r>
    </w:p>
    <w:p w14:paraId="7B3AA707" w14:textId="77777777" w:rsidR="000431DD" w:rsidRDefault="000431DD" w:rsidP="000431DD">
      <w:pPr>
        <w:pStyle w:val="Corpodetexto"/>
        <w:spacing w:before="182" w:line="232" w:lineRule="auto"/>
        <w:ind w:left="147" w:right="15"/>
        <w:jc w:val="both"/>
      </w:pPr>
      <w:r>
        <w:rPr>
          <w:rFonts w:ascii="Arial" w:hAnsi="Arial"/>
          <w:b/>
          <w:i/>
        </w:rPr>
        <w:t xml:space="preserve">PARÁGRAFO QUINTO: </w:t>
      </w:r>
      <w:r>
        <w:t>A</w:t>
      </w:r>
      <w:r>
        <w:rPr>
          <w:spacing w:val="-1"/>
        </w:rPr>
        <w:t xml:space="preserve"> </w:t>
      </w:r>
      <w:r>
        <w:t>responsabilidade por esse desconto é exclusivamente do sindicato laboral, o qual se compromete a ressarcir a representação patronal em caso de eventual cobrança.</w:t>
      </w:r>
    </w:p>
    <w:p w14:paraId="1426B68D" w14:textId="77777777" w:rsidR="000431DD" w:rsidRDefault="000431DD" w:rsidP="000431DD">
      <w:pPr>
        <w:pStyle w:val="Corpodetexto"/>
        <w:spacing w:before="182" w:line="232" w:lineRule="auto"/>
        <w:ind w:left="147" w:right="15"/>
        <w:jc w:val="both"/>
      </w:pPr>
      <w:r>
        <w:rPr>
          <w:rFonts w:ascii="Arial" w:hAnsi="Arial"/>
          <w:b/>
          <w:i/>
        </w:rPr>
        <w:t xml:space="preserve">PARÁGRAFO SEXTO: </w:t>
      </w:r>
      <w:r>
        <w:t>O não recolhimento da mensalidade dessa cláusula no prazo estabelecido acarretará multa de R$ 30,00 (trinta reais) por mês e por trabalhador, enquanto perdurar a inadimplência.</w:t>
      </w:r>
    </w:p>
    <w:p w14:paraId="2C35EE34" w14:textId="77777777" w:rsidR="000431DD" w:rsidRDefault="000431DD" w:rsidP="000431DD">
      <w:pPr>
        <w:pStyle w:val="Corpodetexto"/>
        <w:spacing w:before="182" w:line="232" w:lineRule="auto"/>
        <w:ind w:left="147" w:right="15"/>
        <w:jc w:val="both"/>
      </w:pPr>
      <w:r>
        <w:rPr>
          <w:rFonts w:ascii="Arial" w:hAnsi="Arial"/>
          <w:b/>
          <w:i/>
        </w:rPr>
        <w:t xml:space="preserve">PARÁGRAFO SÉTIMO: </w:t>
      </w:r>
      <w:r>
        <w:t xml:space="preserve">As empresas fornecerão, obrigatoriamente, a relação nominal de todos os seus </w:t>
      </w:r>
      <w:r>
        <w:rPr>
          <w:spacing w:val="-2"/>
        </w:rPr>
        <w:t>empregados.</w:t>
      </w:r>
    </w:p>
    <w:p w14:paraId="2C001676" w14:textId="77777777" w:rsidR="000431DD" w:rsidRDefault="000431DD" w:rsidP="000431DD">
      <w:pPr>
        <w:pStyle w:val="Corpodetexto"/>
      </w:pPr>
    </w:p>
    <w:p w14:paraId="1A6A70FB" w14:textId="77777777" w:rsidR="000431DD" w:rsidRDefault="000431DD" w:rsidP="000431DD">
      <w:pPr>
        <w:pStyle w:val="Corpodetexto"/>
        <w:spacing w:before="125"/>
      </w:pPr>
    </w:p>
    <w:p w14:paraId="007D04EF" w14:textId="77777777" w:rsidR="000431DD" w:rsidRDefault="000431DD" w:rsidP="000431DD">
      <w:pPr>
        <w:ind w:left="147"/>
        <w:jc w:val="both"/>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TRIGÉSIMA</w:t>
      </w:r>
      <w:r>
        <w:rPr>
          <w:rFonts w:ascii="Arial" w:hAnsi="Arial"/>
          <w:b/>
          <w:spacing w:val="-4"/>
          <w:sz w:val="18"/>
        </w:rPr>
        <w:t xml:space="preserve"> </w:t>
      </w:r>
      <w:r>
        <w:rPr>
          <w:rFonts w:ascii="Arial" w:hAnsi="Arial"/>
          <w:b/>
          <w:sz w:val="18"/>
        </w:rPr>
        <w:t>SEXTA</w:t>
      </w:r>
      <w:r>
        <w:rPr>
          <w:rFonts w:ascii="Arial" w:hAnsi="Arial"/>
          <w:b/>
          <w:spacing w:val="-4"/>
          <w:sz w:val="18"/>
        </w:rPr>
        <w:t xml:space="preserve"> </w:t>
      </w:r>
      <w:r>
        <w:rPr>
          <w:rFonts w:ascii="Arial" w:hAnsi="Arial"/>
          <w:b/>
          <w:sz w:val="18"/>
        </w:rPr>
        <w:t>-</w:t>
      </w:r>
      <w:r>
        <w:rPr>
          <w:rFonts w:ascii="Arial" w:hAnsi="Arial"/>
          <w:b/>
          <w:spacing w:val="4"/>
          <w:sz w:val="18"/>
        </w:rPr>
        <w:t xml:space="preserve"> </w:t>
      </w:r>
      <w:r>
        <w:rPr>
          <w:rFonts w:ascii="Arial" w:hAnsi="Arial"/>
          <w:b/>
          <w:sz w:val="18"/>
        </w:rPr>
        <w:t>CONTRIBUIÇÃO</w:t>
      </w:r>
      <w:r>
        <w:rPr>
          <w:rFonts w:ascii="Arial" w:hAnsi="Arial"/>
          <w:b/>
          <w:spacing w:val="4"/>
          <w:sz w:val="18"/>
        </w:rPr>
        <w:t xml:space="preserve"> </w:t>
      </w:r>
      <w:r>
        <w:rPr>
          <w:rFonts w:ascii="Arial" w:hAnsi="Arial"/>
          <w:b/>
          <w:sz w:val="18"/>
        </w:rPr>
        <w:t>DE</w:t>
      </w:r>
      <w:r>
        <w:rPr>
          <w:rFonts w:ascii="Arial" w:hAnsi="Arial"/>
          <w:b/>
          <w:spacing w:val="4"/>
          <w:sz w:val="18"/>
        </w:rPr>
        <w:t xml:space="preserve"> </w:t>
      </w:r>
      <w:r>
        <w:rPr>
          <w:rFonts w:ascii="Arial" w:hAnsi="Arial"/>
          <w:b/>
          <w:sz w:val="18"/>
        </w:rPr>
        <w:t>NATUREZA</w:t>
      </w:r>
      <w:r>
        <w:rPr>
          <w:rFonts w:ascii="Arial" w:hAnsi="Arial"/>
          <w:b/>
          <w:spacing w:val="-4"/>
          <w:sz w:val="18"/>
        </w:rPr>
        <w:t xml:space="preserve"> </w:t>
      </w:r>
      <w:r>
        <w:rPr>
          <w:rFonts w:ascii="Arial" w:hAnsi="Arial"/>
          <w:b/>
          <w:spacing w:val="-2"/>
          <w:sz w:val="18"/>
        </w:rPr>
        <w:t>PREVIDENCIÁRIA</w:t>
      </w:r>
    </w:p>
    <w:p w14:paraId="5732FDB2" w14:textId="77777777" w:rsidR="000431DD" w:rsidRDefault="000431DD" w:rsidP="000431DD">
      <w:pPr>
        <w:pStyle w:val="Corpodetexto"/>
        <w:rPr>
          <w:rFonts w:ascii="Arial"/>
          <w:b/>
          <w:sz w:val="18"/>
        </w:rPr>
      </w:pPr>
    </w:p>
    <w:p w14:paraId="5A3B6A55" w14:textId="77777777" w:rsidR="000431DD" w:rsidRDefault="000431DD" w:rsidP="000431DD">
      <w:pPr>
        <w:pStyle w:val="Corpodetexto"/>
        <w:rPr>
          <w:rFonts w:ascii="Arial"/>
          <w:b/>
          <w:sz w:val="18"/>
        </w:rPr>
      </w:pPr>
    </w:p>
    <w:p w14:paraId="346B2DEC" w14:textId="77777777" w:rsidR="000431DD" w:rsidRDefault="000431DD" w:rsidP="000431DD">
      <w:pPr>
        <w:pStyle w:val="Corpodetexto"/>
        <w:spacing w:before="177"/>
        <w:rPr>
          <w:rFonts w:ascii="Arial"/>
          <w:b/>
          <w:sz w:val="18"/>
        </w:rPr>
      </w:pPr>
    </w:p>
    <w:p w14:paraId="0ECD97EB" w14:textId="77777777" w:rsidR="000431DD" w:rsidRDefault="000431DD" w:rsidP="000431DD">
      <w:pPr>
        <w:pStyle w:val="Corpodetexto"/>
        <w:spacing w:before="1" w:line="232" w:lineRule="auto"/>
        <w:ind w:left="147" w:right="15"/>
        <w:jc w:val="both"/>
      </w:pPr>
      <w:r>
        <w:t>Os beneficiários da presente norma coletiva, independentemente da situação de adimplência ou não da empresa para</w:t>
      </w:r>
      <w:r>
        <w:rPr>
          <w:spacing w:val="-6"/>
        </w:rPr>
        <w:t xml:space="preserve"> </w:t>
      </w:r>
      <w:r>
        <w:t>com</w:t>
      </w:r>
      <w:r>
        <w:rPr>
          <w:spacing w:val="-6"/>
        </w:rPr>
        <w:t xml:space="preserve"> </w:t>
      </w:r>
      <w:r>
        <w:t>o</w:t>
      </w:r>
      <w:r>
        <w:rPr>
          <w:spacing w:val="-6"/>
        </w:rPr>
        <w:t xml:space="preserve"> </w:t>
      </w:r>
      <w:r>
        <w:t>sistema,</w:t>
      </w:r>
      <w:r>
        <w:rPr>
          <w:spacing w:val="-6"/>
        </w:rPr>
        <w:t xml:space="preserve"> </w:t>
      </w:r>
      <w:r>
        <w:t>terão</w:t>
      </w:r>
      <w:r>
        <w:rPr>
          <w:spacing w:val="-6"/>
        </w:rPr>
        <w:t xml:space="preserve"> </w:t>
      </w:r>
      <w:r>
        <w:t>asseguradas</w:t>
      </w:r>
      <w:r>
        <w:rPr>
          <w:spacing w:val="-6"/>
        </w:rPr>
        <w:t xml:space="preserve"> </w:t>
      </w:r>
      <w:r>
        <w:t>os</w:t>
      </w:r>
      <w:r>
        <w:rPr>
          <w:spacing w:val="-6"/>
        </w:rPr>
        <w:t xml:space="preserve"> </w:t>
      </w:r>
      <w:r>
        <w:t>benefícios</w:t>
      </w:r>
      <w:r>
        <w:rPr>
          <w:spacing w:val="-6"/>
        </w:rPr>
        <w:t xml:space="preserve"> </w:t>
      </w:r>
      <w:r>
        <w:t>sociais</w:t>
      </w:r>
      <w:r>
        <w:rPr>
          <w:spacing w:val="-6"/>
        </w:rPr>
        <w:t xml:space="preserve"> </w:t>
      </w:r>
      <w:r>
        <w:t>estabelecidos</w:t>
      </w:r>
      <w:r>
        <w:rPr>
          <w:spacing w:val="-6"/>
        </w:rPr>
        <w:t xml:space="preserve"> </w:t>
      </w:r>
      <w:r>
        <w:t>na</w:t>
      </w:r>
      <w:r>
        <w:rPr>
          <w:spacing w:val="-6"/>
        </w:rPr>
        <w:t xml:space="preserve"> </w:t>
      </w:r>
      <w:r>
        <w:t>presente</w:t>
      </w:r>
      <w:r>
        <w:rPr>
          <w:spacing w:val="-6"/>
        </w:rPr>
        <w:t xml:space="preserve"> </w:t>
      </w:r>
      <w:r>
        <w:t>norma,</w:t>
      </w:r>
      <w:r>
        <w:rPr>
          <w:spacing w:val="-6"/>
        </w:rPr>
        <w:t xml:space="preserve"> </w:t>
      </w:r>
      <w:r>
        <w:t>devendo</w:t>
      </w:r>
      <w:r>
        <w:rPr>
          <w:spacing w:val="-6"/>
        </w:rPr>
        <w:t xml:space="preserve"> </w:t>
      </w:r>
      <w:r>
        <w:t>observar as</w:t>
      </w:r>
      <w:r>
        <w:rPr>
          <w:spacing w:val="-6"/>
        </w:rPr>
        <w:t xml:space="preserve"> </w:t>
      </w:r>
      <w:r>
        <w:t>empresas</w:t>
      </w:r>
      <w:r>
        <w:rPr>
          <w:spacing w:val="-6"/>
        </w:rPr>
        <w:t xml:space="preserve"> </w:t>
      </w:r>
      <w:r>
        <w:t>rigor</w:t>
      </w:r>
      <w:r>
        <w:rPr>
          <w:spacing w:val="-6"/>
        </w:rPr>
        <w:t xml:space="preserve"> </w:t>
      </w:r>
      <w:r>
        <w:t>no</w:t>
      </w:r>
      <w:r>
        <w:rPr>
          <w:spacing w:val="-6"/>
        </w:rPr>
        <w:t xml:space="preserve"> </w:t>
      </w:r>
      <w:r>
        <w:t>cumprimento</w:t>
      </w:r>
      <w:r>
        <w:rPr>
          <w:spacing w:val="-6"/>
        </w:rPr>
        <w:t xml:space="preserve"> </w:t>
      </w:r>
      <w:r>
        <w:t>das</w:t>
      </w:r>
      <w:r>
        <w:rPr>
          <w:spacing w:val="-6"/>
        </w:rPr>
        <w:t xml:space="preserve"> </w:t>
      </w:r>
      <w:r>
        <w:t>obrigações</w:t>
      </w:r>
      <w:r>
        <w:rPr>
          <w:spacing w:val="-6"/>
        </w:rPr>
        <w:t xml:space="preserve"> </w:t>
      </w:r>
      <w:r>
        <w:t>estabelecidas</w:t>
      </w:r>
      <w:r>
        <w:rPr>
          <w:spacing w:val="-6"/>
        </w:rPr>
        <w:t xml:space="preserve"> </w:t>
      </w:r>
      <w:r>
        <w:t>nos</w:t>
      </w:r>
      <w:r>
        <w:rPr>
          <w:spacing w:val="-6"/>
        </w:rPr>
        <w:t xml:space="preserve"> </w:t>
      </w:r>
      <w:r>
        <w:t>parágrafos</w:t>
      </w:r>
      <w:r>
        <w:rPr>
          <w:spacing w:val="-6"/>
        </w:rPr>
        <w:t xml:space="preserve"> </w:t>
      </w:r>
      <w:r>
        <w:t>seguintes,</w:t>
      </w:r>
      <w:r>
        <w:rPr>
          <w:spacing w:val="-6"/>
        </w:rPr>
        <w:t xml:space="preserve"> </w:t>
      </w:r>
      <w:r>
        <w:t>tudo</w:t>
      </w:r>
      <w:r>
        <w:rPr>
          <w:spacing w:val="-6"/>
        </w:rPr>
        <w:t xml:space="preserve"> </w:t>
      </w:r>
      <w:r>
        <w:t>na</w:t>
      </w:r>
      <w:r>
        <w:rPr>
          <w:spacing w:val="-6"/>
        </w:rPr>
        <w:t xml:space="preserve"> </w:t>
      </w:r>
      <w:r>
        <w:t>conformidade da assembleia da categoria.</w:t>
      </w:r>
    </w:p>
    <w:p w14:paraId="0049DC68" w14:textId="77777777" w:rsidR="000431DD" w:rsidRDefault="000431DD" w:rsidP="000431DD">
      <w:pPr>
        <w:pStyle w:val="Corpodetexto"/>
        <w:spacing w:before="181" w:line="232" w:lineRule="auto"/>
        <w:ind w:left="147" w:right="15"/>
        <w:jc w:val="both"/>
        <w:rPr>
          <w:rFonts w:ascii="Arial" w:hAnsi="Arial"/>
          <w:b/>
        </w:rPr>
      </w:pPr>
      <w:r>
        <w:t xml:space="preserve">As empresas descontarão de todos os trabalhadores beneficiários desse instrumento o valor mensal de R$ 25,00 (vinte e cinco reais) a título de contribuição de natureza previdenciária a partir da competência de </w:t>
      </w:r>
      <w:r>
        <w:rPr>
          <w:rFonts w:ascii="Arial" w:hAnsi="Arial"/>
          <w:b/>
        </w:rPr>
        <w:t>Janeiro/2025</w:t>
      </w:r>
      <w:r>
        <w:t xml:space="preserve">, sendo o recolhimento através de </w:t>
      </w:r>
      <w:r>
        <w:rPr>
          <w:rFonts w:ascii="Arial" w:hAnsi="Arial"/>
          <w:b/>
        </w:rPr>
        <w:t>boleto bancário emitido pela empresa gestora.</w:t>
      </w:r>
    </w:p>
    <w:p w14:paraId="2C992094" w14:textId="77777777" w:rsidR="000431DD" w:rsidRDefault="000431DD" w:rsidP="000431DD">
      <w:pPr>
        <w:spacing w:before="182" w:line="232" w:lineRule="auto"/>
        <w:ind w:left="147" w:right="16"/>
        <w:jc w:val="both"/>
        <w:rPr>
          <w:sz w:val="21"/>
        </w:rPr>
      </w:pPr>
      <w:r>
        <w:rPr>
          <w:rFonts w:ascii="Arial" w:hAnsi="Arial"/>
          <w:b/>
          <w:sz w:val="21"/>
        </w:rPr>
        <w:t>PARÁGRAFO</w:t>
      </w:r>
      <w:r>
        <w:rPr>
          <w:rFonts w:ascii="Arial" w:hAnsi="Arial"/>
          <w:b/>
          <w:spacing w:val="-2"/>
          <w:sz w:val="21"/>
        </w:rPr>
        <w:t xml:space="preserve"> </w:t>
      </w:r>
      <w:r>
        <w:rPr>
          <w:rFonts w:ascii="Arial" w:hAnsi="Arial"/>
          <w:b/>
          <w:sz w:val="21"/>
        </w:rPr>
        <w:t>PRIMEIRO:</w:t>
      </w:r>
      <w:r>
        <w:rPr>
          <w:rFonts w:ascii="Arial" w:hAnsi="Arial"/>
          <w:b/>
          <w:spacing w:val="-2"/>
          <w:sz w:val="21"/>
        </w:rPr>
        <w:t xml:space="preserve"> </w:t>
      </w:r>
      <w:r>
        <w:rPr>
          <w:sz w:val="21"/>
        </w:rPr>
        <w:t>Fica</w:t>
      </w:r>
      <w:r>
        <w:rPr>
          <w:spacing w:val="-2"/>
          <w:sz w:val="21"/>
        </w:rPr>
        <w:t xml:space="preserve"> </w:t>
      </w:r>
      <w:r>
        <w:rPr>
          <w:sz w:val="21"/>
        </w:rPr>
        <w:t>certo</w:t>
      </w:r>
      <w:r>
        <w:rPr>
          <w:spacing w:val="-2"/>
          <w:sz w:val="21"/>
        </w:rPr>
        <w:t xml:space="preserve"> </w:t>
      </w:r>
      <w:r>
        <w:rPr>
          <w:sz w:val="21"/>
        </w:rPr>
        <w:t>e</w:t>
      </w:r>
      <w:r>
        <w:rPr>
          <w:spacing w:val="-2"/>
          <w:sz w:val="21"/>
        </w:rPr>
        <w:t xml:space="preserve"> </w:t>
      </w:r>
      <w:r>
        <w:rPr>
          <w:sz w:val="21"/>
        </w:rPr>
        <w:t>aprovado</w:t>
      </w:r>
      <w:r>
        <w:rPr>
          <w:spacing w:val="-2"/>
          <w:sz w:val="21"/>
        </w:rPr>
        <w:t xml:space="preserve"> </w:t>
      </w:r>
      <w:r>
        <w:rPr>
          <w:sz w:val="21"/>
        </w:rPr>
        <w:t>que</w:t>
      </w:r>
      <w:r>
        <w:rPr>
          <w:spacing w:val="-2"/>
          <w:sz w:val="21"/>
        </w:rPr>
        <w:t xml:space="preserve"> </w:t>
      </w:r>
      <w:r>
        <w:rPr>
          <w:sz w:val="21"/>
        </w:rPr>
        <w:t>os</w:t>
      </w:r>
      <w:r>
        <w:rPr>
          <w:spacing w:val="-2"/>
          <w:sz w:val="21"/>
        </w:rPr>
        <w:t xml:space="preserve"> </w:t>
      </w:r>
      <w:r>
        <w:rPr>
          <w:sz w:val="21"/>
        </w:rPr>
        <w:t>trabalhadores</w:t>
      </w:r>
      <w:r>
        <w:rPr>
          <w:spacing w:val="-2"/>
          <w:sz w:val="21"/>
        </w:rPr>
        <w:t xml:space="preserve"> </w:t>
      </w:r>
      <w:r>
        <w:rPr>
          <w:rFonts w:ascii="Arial" w:hAnsi="Arial"/>
          <w:b/>
          <w:sz w:val="21"/>
        </w:rPr>
        <w:t>ASSOCIADOS</w:t>
      </w:r>
      <w:r>
        <w:rPr>
          <w:rFonts w:ascii="Arial" w:hAnsi="Arial"/>
          <w:b/>
          <w:spacing w:val="-2"/>
          <w:sz w:val="21"/>
        </w:rPr>
        <w:t xml:space="preserve"> </w:t>
      </w:r>
      <w:r>
        <w:rPr>
          <w:sz w:val="21"/>
        </w:rPr>
        <w:t>ou</w:t>
      </w:r>
      <w:r>
        <w:rPr>
          <w:spacing w:val="-2"/>
          <w:sz w:val="21"/>
        </w:rPr>
        <w:t xml:space="preserve"> </w:t>
      </w:r>
      <w:r>
        <w:rPr>
          <w:sz w:val="21"/>
        </w:rPr>
        <w:t>aqueles</w:t>
      </w:r>
      <w:r>
        <w:rPr>
          <w:spacing w:val="-2"/>
          <w:sz w:val="21"/>
        </w:rPr>
        <w:t xml:space="preserve"> </w:t>
      </w:r>
      <w:r>
        <w:rPr>
          <w:sz w:val="21"/>
        </w:rPr>
        <w:t>que</w:t>
      </w:r>
      <w:r>
        <w:rPr>
          <w:spacing w:val="-2"/>
          <w:sz w:val="21"/>
        </w:rPr>
        <w:t xml:space="preserve"> </w:t>
      </w:r>
      <w:r>
        <w:rPr>
          <w:sz w:val="21"/>
        </w:rPr>
        <w:t xml:space="preserve">passarem a ser </w:t>
      </w:r>
      <w:r>
        <w:rPr>
          <w:rFonts w:ascii="Arial" w:hAnsi="Arial"/>
          <w:b/>
          <w:sz w:val="21"/>
        </w:rPr>
        <w:t xml:space="preserve">SÓCIO </w:t>
      </w:r>
      <w:r>
        <w:rPr>
          <w:sz w:val="21"/>
        </w:rPr>
        <w:t>ficam isentos do referido desconto.</w:t>
      </w:r>
    </w:p>
    <w:p w14:paraId="09839A59"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10"/>
        </w:rPr>
        <w:t xml:space="preserve"> </w:t>
      </w:r>
      <w:r>
        <w:rPr>
          <w:rFonts w:ascii="Arial" w:hAnsi="Arial"/>
          <w:b/>
        </w:rPr>
        <w:t>SEGUNDO:</w:t>
      </w:r>
      <w:r>
        <w:rPr>
          <w:rFonts w:ascii="Arial" w:hAnsi="Arial"/>
          <w:b/>
          <w:spacing w:val="-10"/>
        </w:rPr>
        <w:t xml:space="preserve"> </w:t>
      </w:r>
      <w:r>
        <w:t>Em</w:t>
      </w:r>
      <w:r>
        <w:rPr>
          <w:spacing w:val="-10"/>
        </w:rPr>
        <w:t xml:space="preserve"> </w:t>
      </w:r>
      <w:r>
        <w:t>contrapartida</w:t>
      </w:r>
      <w:r>
        <w:rPr>
          <w:spacing w:val="-10"/>
        </w:rPr>
        <w:t xml:space="preserve"> </w:t>
      </w:r>
      <w:r>
        <w:t>os</w:t>
      </w:r>
      <w:r>
        <w:rPr>
          <w:spacing w:val="-10"/>
        </w:rPr>
        <w:t xml:space="preserve"> </w:t>
      </w:r>
      <w:r>
        <w:t>trabalhadores</w:t>
      </w:r>
      <w:r>
        <w:rPr>
          <w:spacing w:val="-10"/>
        </w:rPr>
        <w:t xml:space="preserve"> </w:t>
      </w:r>
      <w:r>
        <w:t>farão</w:t>
      </w:r>
      <w:r>
        <w:rPr>
          <w:spacing w:val="-10"/>
        </w:rPr>
        <w:t xml:space="preserve"> </w:t>
      </w:r>
      <w:r>
        <w:t>jus</w:t>
      </w:r>
      <w:r>
        <w:rPr>
          <w:spacing w:val="-10"/>
        </w:rPr>
        <w:t xml:space="preserve"> </w:t>
      </w:r>
      <w:r>
        <w:t>aos</w:t>
      </w:r>
      <w:r>
        <w:rPr>
          <w:spacing w:val="-10"/>
        </w:rPr>
        <w:t xml:space="preserve"> </w:t>
      </w:r>
      <w:r>
        <w:t>seguintes</w:t>
      </w:r>
      <w:r>
        <w:rPr>
          <w:spacing w:val="-10"/>
        </w:rPr>
        <w:t xml:space="preserve"> </w:t>
      </w:r>
      <w:r>
        <w:t>benefícios</w:t>
      </w:r>
      <w:r>
        <w:rPr>
          <w:spacing w:val="-10"/>
        </w:rPr>
        <w:t xml:space="preserve"> </w:t>
      </w:r>
      <w:r>
        <w:t>independente</w:t>
      </w:r>
      <w:r>
        <w:rPr>
          <w:spacing w:val="-10"/>
        </w:rPr>
        <w:t xml:space="preserve"> </w:t>
      </w:r>
      <w:r>
        <w:t xml:space="preserve">de </w:t>
      </w:r>
      <w:r>
        <w:rPr>
          <w:spacing w:val="-2"/>
        </w:rPr>
        <w:t>adimplência:</w:t>
      </w:r>
    </w:p>
    <w:p w14:paraId="18C4FC43" w14:textId="77777777" w:rsidR="000431DD" w:rsidRDefault="000431DD" w:rsidP="000431DD">
      <w:pPr>
        <w:pStyle w:val="PargrafodaLista"/>
        <w:numPr>
          <w:ilvl w:val="1"/>
          <w:numId w:val="46"/>
        </w:numPr>
        <w:tabs>
          <w:tab w:val="left" w:pos="563"/>
        </w:tabs>
        <w:spacing w:before="182" w:line="232" w:lineRule="auto"/>
        <w:ind w:right="15" w:firstLine="0"/>
        <w:jc w:val="both"/>
        <w:rPr>
          <w:sz w:val="21"/>
        </w:rPr>
      </w:pPr>
      <w:r>
        <w:rPr>
          <w:sz w:val="21"/>
        </w:rPr>
        <w:t>auxílio</w:t>
      </w:r>
      <w:r>
        <w:rPr>
          <w:spacing w:val="-8"/>
          <w:sz w:val="21"/>
        </w:rPr>
        <w:t xml:space="preserve"> </w:t>
      </w:r>
      <w:r>
        <w:rPr>
          <w:sz w:val="21"/>
        </w:rPr>
        <w:t>de</w:t>
      </w:r>
      <w:r>
        <w:rPr>
          <w:spacing w:val="-8"/>
          <w:sz w:val="21"/>
        </w:rPr>
        <w:t xml:space="preserve"> </w:t>
      </w:r>
      <w:r>
        <w:rPr>
          <w:sz w:val="21"/>
        </w:rPr>
        <w:t>50%</w:t>
      </w:r>
      <w:r>
        <w:rPr>
          <w:spacing w:val="-8"/>
          <w:sz w:val="21"/>
        </w:rPr>
        <w:t xml:space="preserve"> </w:t>
      </w:r>
      <w:r>
        <w:rPr>
          <w:sz w:val="21"/>
        </w:rPr>
        <w:t>do</w:t>
      </w:r>
      <w:r>
        <w:rPr>
          <w:spacing w:val="-8"/>
          <w:sz w:val="21"/>
        </w:rPr>
        <w:t xml:space="preserve"> </w:t>
      </w:r>
      <w:r>
        <w:rPr>
          <w:sz w:val="21"/>
        </w:rPr>
        <w:t>salário</w:t>
      </w:r>
      <w:r>
        <w:rPr>
          <w:spacing w:val="-8"/>
          <w:sz w:val="21"/>
        </w:rPr>
        <w:t xml:space="preserve"> </w:t>
      </w:r>
      <w:r>
        <w:rPr>
          <w:sz w:val="21"/>
        </w:rPr>
        <w:t>base</w:t>
      </w:r>
      <w:r>
        <w:rPr>
          <w:spacing w:val="-8"/>
          <w:sz w:val="21"/>
        </w:rPr>
        <w:t xml:space="preserve"> </w:t>
      </w:r>
      <w:r>
        <w:rPr>
          <w:sz w:val="21"/>
        </w:rPr>
        <w:t>do</w:t>
      </w:r>
      <w:r>
        <w:rPr>
          <w:spacing w:val="-8"/>
          <w:sz w:val="21"/>
        </w:rPr>
        <w:t xml:space="preserve"> </w:t>
      </w:r>
      <w:r>
        <w:rPr>
          <w:sz w:val="21"/>
        </w:rPr>
        <w:t>trabalhador,</w:t>
      </w:r>
      <w:r>
        <w:rPr>
          <w:spacing w:val="-8"/>
          <w:sz w:val="21"/>
        </w:rPr>
        <w:t xml:space="preserve"> </w:t>
      </w:r>
      <w:r>
        <w:rPr>
          <w:sz w:val="21"/>
        </w:rPr>
        <w:t>limitando-se</w:t>
      </w:r>
      <w:r>
        <w:rPr>
          <w:spacing w:val="-8"/>
          <w:sz w:val="21"/>
        </w:rPr>
        <w:t xml:space="preserve"> </w:t>
      </w:r>
      <w:r>
        <w:rPr>
          <w:sz w:val="21"/>
        </w:rPr>
        <w:t>este</w:t>
      </w:r>
      <w:r>
        <w:rPr>
          <w:spacing w:val="-8"/>
          <w:sz w:val="21"/>
        </w:rPr>
        <w:t xml:space="preserve"> </w:t>
      </w:r>
      <w:r>
        <w:rPr>
          <w:sz w:val="21"/>
        </w:rPr>
        <w:t>benefício</w:t>
      </w:r>
      <w:r>
        <w:rPr>
          <w:spacing w:val="-8"/>
          <w:sz w:val="21"/>
        </w:rPr>
        <w:t xml:space="preserve"> </w:t>
      </w:r>
      <w:r>
        <w:rPr>
          <w:sz w:val="21"/>
        </w:rPr>
        <w:t>ao</w:t>
      </w:r>
      <w:r>
        <w:rPr>
          <w:spacing w:val="-8"/>
          <w:sz w:val="21"/>
        </w:rPr>
        <w:t xml:space="preserve"> </w:t>
      </w:r>
      <w:r>
        <w:rPr>
          <w:sz w:val="21"/>
        </w:rPr>
        <w:t>valor</w:t>
      </w:r>
      <w:r>
        <w:rPr>
          <w:spacing w:val="-8"/>
          <w:sz w:val="21"/>
        </w:rPr>
        <w:t xml:space="preserve"> </w:t>
      </w:r>
      <w:r>
        <w:rPr>
          <w:sz w:val="21"/>
        </w:rPr>
        <w:t>de</w:t>
      </w:r>
      <w:r>
        <w:rPr>
          <w:spacing w:val="-8"/>
          <w:sz w:val="21"/>
        </w:rPr>
        <w:t xml:space="preserve"> </w:t>
      </w:r>
      <w:r>
        <w:rPr>
          <w:sz w:val="21"/>
        </w:rPr>
        <w:t>até</w:t>
      </w:r>
      <w:r>
        <w:rPr>
          <w:spacing w:val="-8"/>
          <w:sz w:val="21"/>
        </w:rPr>
        <w:t xml:space="preserve"> </w:t>
      </w:r>
      <w:r>
        <w:rPr>
          <w:sz w:val="21"/>
        </w:rPr>
        <w:t>R$</w:t>
      </w:r>
      <w:r>
        <w:rPr>
          <w:spacing w:val="-8"/>
          <w:sz w:val="21"/>
        </w:rPr>
        <w:t xml:space="preserve"> </w:t>
      </w:r>
      <w:r>
        <w:rPr>
          <w:sz w:val="21"/>
        </w:rPr>
        <w:t>1.000,00</w:t>
      </w:r>
      <w:r>
        <w:rPr>
          <w:spacing w:val="-8"/>
          <w:sz w:val="21"/>
        </w:rPr>
        <w:t xml:space="preserve"> </w:t>
      </w:r>
      <w:r>
        <w:rPr>
          <w:sz w:val="21"/>
        </w:rPr>
        <w:t>(um</w:t>
      </w:r>
      <w:r>
        <w:rPr>
          <w:spacing w:val="-8"/>
          <w:sz w:val="21"/>
        </w:rPr>
        <w:t xml:space="preserve"> </w:t>
      </w:r>
      <w:r>
        <w:rPr>
          <w:sz w:val="21"/>
        </w:rPr>
        <w:t>mil reais) nos casos de afastamento por doença, durante o período de até 04 meses, conforme carta de concessão emitida pelo INSS.</w:t>
      </w:r>
    </w:p>
    <w:p w14:paraId="580E4518" w14:textId="77777777" w:rsidR="000431DD" w:rsidRDefault="000431DD" w:rsidP="000431DD">
      <w:pPr>
        <w:pStyle w:val="PargrafodaLista"/>
        <w:numPr>
          <w:ilvl w:val="1"/>
          <w:numId w:val="46"/>
        </w:numPr>
        <w:tabs>
          <w:tab w:val="left" w:pos="562"/>
        </w:tabs>
        <w:spacing w:before="176"/>
        <w:ind w:left="562" w:right="0" w:hanging="415"/>
        <w:jc w:val="both"/>
        <w:rPr>
          <w:sz w:val="21"/>
        </w:rPr>
      </w:pPr>
      <w:r>
        <w:rPr>
          <w:sz w:val="21"/>
        </w:rPr>
        <w:t>auxílio</w:t>
      </w:r>
      <w:r>
        <w:rPr>
          <w:spacing w:val="-6"/>
          <w:sz w:val="21"/>
        </w:rPr>
        <w:t xml:space="preserve"> </w:t>
      </w:r>
      <w:r>
        <w:rPr>
          <w:sz w:val="21"/>
        </w:rPr>
        <w:t>funerário</w:t>
      </w:r>
      <w:r>
        <w:rPr>
          <w:spacing w:val="-6"/>
          <w:sz w:val="21"/>
        </w:rPr>
        <w:t xml:space="preserve"> </w:t>
      </w:r>
      <w:r>
        <w:rPr>
          <w:sz w:val="21"/>
        </w:rPr>
        <w:t>de</w:t>
      </w:r>
      <w:r>
        <w:rPr>
          <w:spacing w:val="-6"/>
          <w:sz w:val="21"/>
        </w:rPr>
        <w:t xml:space="preserve"> </w:t>
      </w:r>
      <w:r>
        <w:rPr>
          <w:sz w:val="21"/>
        </w:rPr>
        <w:t>até</w:t>
      </w:r>
      <w:r>
        <w:rPr>
          <w:spacing w:val="-6"/>
          <w:sz w:val="21"/>
        </w:rPr>
        <w:t xml:space="preserve"> </w:t>
      </w:r>
      <w:r>
        <w:rPr>
          <w:sz w:val="21"/>
        </w:rPr>
        <w:t>R$.</w:t>
      </w:r>
      <w:r>
        <w:rPr>
          <w:spacing w:val="-5"/>
          <w:sz w:val="21"/>
        </w:rPr>
        <w:t xml:space="preserve"> </w:t>
      </w:r>
      <w:r>
        <w:rPr>
          <w:sz w:val="21"/>
        </w:rPr>
        <w:t>2.000,00</w:t>
      </w:r>
      <w:r>
        <w:rPr>
          <w:spacing w:val="-6"/>
          <w:sz w:val="21"/>
        </w:rPr>
        <w:t xml:space="preserve"> </w:t>
      </w:r>
      <w:r>
        <w:rPr>
          <w:sz w:val="21"/>
        </w:rPr>
        <w:t>(dois</w:t>
      </w:r>
      <w:r>
        <w:rPr>
          <w:spacing w:val="-6"/>
          <w:sz w:val="21"/>
        </w:rPr>
        <w:t xml:space="preserve"> </w:t>
      </w:r>
      <w:r>
        <w:rPr>
          <w:sz w:val="21"/>
        </w:rPr>
        <w:t>mil</w:t>
      </w:r>
      <w:r>
        <w:rPr>
          <w:spacing w:val="-6"/>
          <w:sz w:val="21"/>
        </w:rPr>
        <w:t xml:space="preserve"> </w:t>
      </w:r>
      <w:r>
        <w:rPr>
          <w:spacing w:val="-2"/>
          <w:sz w:val="21"/>
        </w:rPr>
        <w:t>reais);</w:t>
      </w:r>
    </w:p>
    <w:p w14:paraId="367D90BF" w14:textId="77777777" w:rsidR="000431DD" w:rsidRDefault="000431DD" w:rsidP="000431DD">
      <w:pPr>
        <w:pStyle w:val="PargrafodaLista"/>
        <w:rPr>
          <w:sz w:val="21"/>
        </w:rPr>
        <w:sectPr w:rsidR="000431DD" w:rsidSect="000431DD">
          <w:pgSz w:w="11900" w:h="16840"/>
          <w:pgMar w:top="1020" w:right="566" w:bottom="460" w:left="566" w:header="284" w:footer="268" w:gutter="0"/>
          <w:cols w:space="720"/>
        </w:sectPr>
      </w:pPr>
    </w:p>
    <w:p w14:paraId="0A26BFDD" w14:textId="77777777" w:rsidR="000431DD" w:rsidRDefault="000431DD" w:rsidP="000431DD">
      <w:pPr>
        <w:pStyle w:val="PargrafodaLista"/>
        <w:numPr>
          <w:ilvl w:val="1"/>
          <w:numId w:val="46"/>
        </w:numPr>
        <w:tabs>
          <w:tab w:val="left" w:pos="567"/>
        </w:tabs>
        <w:spacing w:before="99" w:line="232" w:lineRule="auto"/>
        <w:ind w:right="15" w:firstLine="0"/>
        <w:jc w:val="both"/>
        <w:rPr>
          <w:sz w:val="21"/>
        </w:rPr>
      </w:pPr>
      <w:r>
        <w:rPr>
          <w:sz w:val="21"/>
        </w:rPr>
        <w:lastRenderedPageBreak/>
        <w:t>ajuda</w:t>
      </w:r>
      <w:r>
        <w:rPr>
          <w:spacing w:val="-6"/>
          <w:sz w:val="21"/>
        </w:rPr>
        <w:t xml:space="preserve"> </w:t>
      </w:r>
      <w:r>
        <w:rPr>
          <w:sz w:val="21"/>
        </w:rPr>
        <w:t>financeira</w:t>
      </w:r>
      <w:r>
        <w:rPr>
          <w:spacing w:val="-6"/>
          <w:sz w:val="21"/>
        </w:rPr>
        <w:t xml:space="preserve"> </w:t>
      </w:r>
      <w:r>
        <w:rPr>
          <w:sz w:val="21"/>
        </w:rPr>
        <w:t>aos</w:t>
      </w:r>
      <w:r>
        <w:rPr>
          <w:spacing w:val="-6"/>
          <w:sz w:val="21"/>
        </w:rPr>
        <w:t xml:space="preserve"> </w:t>
      </w:r>
      <w:r>
        <w:rPr>
          <w:sz w:val="21"/>
        </w:rPr>
        <w:t>familiares</w:t>
      </w:r>
      <w:r>
        <w:rPr>
          <w:spacing w:val="-6"/>
          <w:sz w:val="21"/>
        </w:rPr>
        <w:t xml:space="preserve"> </w:t>
      </w:r>
      <w:r>
        <w:rPr>
          <w:sz w:val="21"/>
        </w:rPr>
        <w:t>do</w:t>
      </w:r>
      <w:r>
        <w:rPr>
          <w:spacing w:val="-6"/>
          <w:sz w:val="21"/>
        </w:rPr>
        <w:t xml:space="preserve"> </w:t>
      </w:r>
      <w:r>
        <w:rPr>
          <w:sz w:val="21"/>
        </w:rPr>
        <w:t>trabalhador</w:t>
      </w:r>
      <w:r>
        <w:rPr>
          <w:spacing w:val="-6"/>
          <w:sz w:val="21"/>
        </w:rPr>
        <w:t xml:space="preserve"> </w:t>
      </w:r>
      <w:r>
        <w:rPr>
          <w:sz w:val="21"/>
        </w:rPr>
        <w:t>falecido</w:t>
      </w:r>
      <w:r>
        <w:rPr>
          <w:spacing w:val="-6"/>
          <w:sz w:val="21"/>
        </w:rPr>
        <w:t xml:space="preserve"> </w:t>
      </w:r>
      <w:r>
        <w:rPr>
          <w:sz w:val="21"/>
        </w:rPr>
        <w:t>de</w:t>
      </w:r>
      <w:r>
        <w:rPr>
          <w:spacing w:val="-6"/>
          <w:sz w:val="21"/>
        </w:rPr>
        <w:t xml:space="preserve"> </w:t>
      </w:r>
      <w:r>
        <w:rPr>
          <w:sz w:val="21"/>
        </w:rPr>
        <w:t>50%</w:t>
      </w:r>
      <w:r>
        <w:rPr>
          <w:spacing w:val="-6"/>
          <w:sz w:val="21"/>
        </w:rPr>
        <w:t xml:space="preserve"> </w:t>
      </w:r>
      <w:r>
        <w:rPr>
          <w:sz w:val="21"/>
        </w:rPr>
        <w:t>do</w:t>
      </w:r>
      <w:r>
        <w:rPr>
          <w:spacing w:val="-6"/>
          <w:sz w:val="21"/>
        </w:rPr>
        <w:t xml:space="preserve"> </w:t>
      </w:r>
      <w:r>
        <w:rPr>
          <w:sz w:val="21"/>
        </w:rPr>
        <w:t>salário</w:t>
      </w:r>
      <w:r>
        <w:rPr>
          <w:spacing w:val="-6"/>
          <w:sz w:val="21"/>
        </w:rPr>
        <w:t xml:space="preserve"> </w:t>
      </w:r>
      <w:r>
        <w:rPr>
          <w:sz w:val="21"/>
        </w:rPr>
        <w:t>base</w:t>
      </w:r>
      <w:r>
        <w:rPr>
          <w:spacing w:val="-6"/>
          <w:sz w:val="21"/>
        </w:rPr>
        <w:t xml:space="preserve"> </w:t>
      </w:r>
      <w:r>
        <w:rPr>
          <w:sz w:val="21"/>
        </w:rPr>
        <w:t>deste</w:t>
      </w:r>
      <w:r>
        <w:rPr>
          <w:spacing w:val="-6"/>
          <w:sz w:val="21"/>
        </w:rPr>
        <w:t xml:space="preserve"> </w:t>
      </w:r>
      <w:r>
        <w:rPr>
          <w:sz w:val="21"/>
        </w:rPr>
        <w:t>trabalhador,</w:t>
      </w:r>
      <w:r>
        <w:rPr>
          <w:spacing w:val="-6"/>
          <w:sz w:val="21"/>
        </w:rPr>
        <w:t xml:space="preserve"> </w:t>
      </w:r>
      <w:r>
        <w:rPr>
          <w:sz w:val="21"/>
        </w:rPr>
        <w:t>limitando-se este benefício ao valor de até R$ 1.000,00 (um mil reais) mensais durante o período de 12 meses, pagos ao dependente devidamente comprovado mediante declaração emitida pelo INSS.</w:t>
      </w:r>
    </w:p>
    <w:p w14:paraId="0B9B37E9" w14:textId="77777777" w:rsidR="000431DD" w:rsidRDefault="000431DD" w:rsidP="000431DD">
      <w:pPr>
        <w:pStyle w:val="PargrafodaLista"/>
        <w:numPr>
          <w:ilvl w:val="1"/>
          <w:numId w:val="46"/>
        </w:numPr>
        <w:tabs>
          <w:tab w:val="left" w:pos="687"/>
        </w:tabs>
        <w:spacing w:before="182" w:line="232" w:lineRule="auto"/>
        <w:ind w:right="15" w:firstLine="0"/>
        <w:jc w:val="both"/>
        <w:rPr>
          <w:sz w:val="21"/>
        </w:rPr>
      </w:pPr>
      <w:r>
        <w:rPr>
          <w:sz w:val="21"/>
        </w:rPr>
        <w:t>auxílio de 50% do salário base do trabalhador, limitando-se este benefício ao valor de R$ 1.000,00 (um mil reais) nos casos de</w:t>
      </w:r>
      <w:r>
        <w:rPr>
          <w:spacing w:val="80"/>
          <w:sz w:val="21"/>
        </w:rPr>
        <w:t xml:space="preserve"> </w:t>
      </w:r>
      <w:r>
        <w:rPr>
          <w:sz w:val="21"/>
        </w:rPr>
        <w:t>aposentadoria por invalidez, durante o período de 12 meses, conforme carta de concessão emitida pelo INSS.</w:t>
      </w:r>
    </w:p>
    <w:p w14:paraId="5CBCA914"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9"/>
        </w:rPr>
        <w:t xml:space="preserve"> </w:t>
      </w:r>
      <w:r>
        <w:rPr>
          <w:rFonts w:ascii="Arial" w:hAnsi="Arial"/>
          <w:b/>
        </w:rPr>
        <w:t>TERCEIRO:</w:t>
      </w:r>
      <w:r>
        <w:rPr>
          <w:rFonts w:ascii="Arial" w:hAnsi="Arial"/>
          <w:b/>
          <w:spacing w:val="-8"/>
        </w:rPr>
        <w:t xml:space="preserve"> </w:t>
      </w:r>
      <w:r>
        <w:t>Fica</w:t>
      </w:r>
      <w:r>
        <w:rPr>
          <w:spacing w:val="-9"/>
        </w:rPr>
        <w:t xml:space="preserve"> </w:t>
      </w:r>
      <w:r>
        <w:t>assegurado</w:t>
      </w:r>
      <w:r>
        <w:rPr>
          <w:spacing w:val="-9"/>
        </w:rPr>
        <w:t xml:space="preserve"> </w:t>
      </w:r>
      <w:r>
        <w:t>o</w:t>
      </w:r>
      <w:r>
        <w:rPr>
          <w:spacing w:val="-9"/>
        </w:rPr>
        <w:t xml:space="preserve"> </w:t>
      </w:r>
      <w:r>
        <w:t>direito</w:t>
      </w:r>
      <w:r>
        <w:rPr>
          <w:spacing w:val="-9"/>
        </w:rPr>
        <w:t xml:space="preserve"> </w:t>
      </w:r>
      <w:r>
        <w:t>do</w:t>
      </w:r>
      <w:r>
        <w:rPr>
          <w:spacing w:val="-9"/>
        </w:rPr>
        <w:t xml:space="preserve"> </w:t>
      </w:r>
      <w:r>
        <w:t>trabalhador</w:t>
      </w:r>
      <w:r>
        <w:rPr>
          <w:spacing w:val="-9"/>
        </w:rPr>
        <w:t xml:space="preserve"> </w:t>
      </w:r>
      <w:r>
        <w:t>em</w:t>
      </w:r>
      <w:r>
        <w:rPr>
          <w:spacing w:val="-9"/>
        </w:rPr>
        <w:t xml:space="preserve"> </w:t>
      </w:r>
      <w:r>
        <w:t>manifestar</w:t>
      </w:r>
      <w:r>
        <w:rPr>
          <w:spacing w:val="-9"/>
        </w:rPr>
        <w:t xml:space="preserve"> </w:t>
      </w:r>
      <w:r>
        <w:t>oposição</w:t>
      </w:r>
      <w:r>
        <w:rPr>
          <w:spacing w:val="-9"/>
        </w:rPr>
        <w:t xml:space="preserve"> </w:t>
      </w:r>
      <w:r>
        <w:t>ao</w:t>
      </w:r>
      <w:r>
        <w:rPr>
          <w:spacing w:val="-9"/>
        </w:rPr>
        <w:t xml:space="preserve"> </w:t>
      </w:r>
      <w:r>
        <w:t>desconto</w:t>
      </w:r>
      <w:r>
        <w:rPr>
          <w:spacing w:val="-9"/>
        </w:rPr>
        <w:t xml:space="preserve"> </w:t>
      </w:r>
      <w:r>
        <w:t>previsto no</w:t>
      </w:r>
      <w:r>
        <w:rPr>
          <w:spacing w:val="-3"/>
        </w:rPr>
        <w:t xml:space="preserve"> </w:t>
      </w:r>
      <w:r>
        <w:t>caput,</w:t>
      </w:r>
      <w:r>
        <w:rPr>
          <w:spacing w:val="-3"/>
        </w:rPr>
        <w:t xml:space="preserve"> </w:t>
      </w:r>
      <w:r>
        <w:t>desde</w:t>
      </w:r>
      <w:r>
        <w:rPr>
          <w:spacing w:val="-3"/>
        </w:rPr>
        <w:t xml:space="preserve"> </w:t>
      </w:r>
      <w:r>
        <w:t>que</w:t>
      </w:r>
      <w:r>
        <w:rPr>
          <w:spacing w:val="-3"/>
        </w:rPr>
        <w:t xml:space="preserve"> </w:t>
      </w:r>
      <w:r>
        <w:t>o</w:t>
      </w:r>
      <w:r>
        <w:rPr>
          <w:spacing w:val="-3"/>
        </w:rPr>
        <w:t xml:space="preserve"> </w:t>
      </w:r>
      <w:r>
        <w:t>faça</w:t>
      </w:r>
      <w:r>
        <w:rPr>
          <w:spacing w:val="-3"/>
        </w:rPr>
        <w:t xml:space="preserve"> </w:t>
      </w:r>
      <w:r>
        <w:t>de</w:t>
      </w:r>
      <w:r>
        <w:rPr>
          <w:spacing w:val="-3"/>
        </w:rPr>
        <w:t xml:space="preserve"> </w:t>
      </w:r>
      <w:r>
        <w:t>maneira</w:t>
      </w:r>
      <w:r>
        <w:rPr>
          <w:spacing w:val="-3"/>
        </w:rPr>
        <w:t xml:space="preserve"> </w:t>
      </w:r>
      <w:r>
        <w:t>individual</w:t>
      </w:r>
      <w:r>
        <w:rPr>
          <w:spacing w:val="-3"/>
        </w:rPr>
        <w:t xml:space="preserve"> </w:t>
      </w:r>
      <w:r>
        <w:t>e</w:t>
      </w:r>
      <w:r>
        <w:rPr>
          <w:spacing w:val="-3"/>
        </w:rPr>
        <w:t xml:space="preserve"> </w:t>
      </w:r>
      <w:r>
        <w:t>por</w:t>
      </w:r>
      <w:r>
        <w:rPr>
          <w:spacing w:val="-3"/>
        </w:rPr>
        <w:t xml:space="preserve"> </w:t>
      </w:r>
      <w:r>
        <w:t>escrito,</w:t>
      </w:r>
      <w:r>
        <w:rPr>
          <w:spacing w:val="-3"/>
        </w:rPr>
        <w:t xml:space="preserve"> </w:t>
      </w:r>
      <w:r>
        <w:t>a</w:t>
      </w:r>
      <w:r>
        <w:rPr>
          <w:spacing w:val="-3"/>
        </w:rPr>
        <w:t xml:space="preserve"> </w:t>
      </w:r>
      <w:r>
        <w:t>qualquer</w:t>
      </w:r>
      <w:r>
        <w:rPr>
          <w:spacing w:val="-3"/>
        </w:rPr>
        <w:t xml:space="preserve"> </w:t>
      </w:r>
      <w:r>
        <w:t>tempo,</w:t>
      </w:r>
      <w:r>
        <w:rPr>
          <w:spacing w:val="-3"/>
        </w:rPr>
        <w:t xml:space="preserve"> </w:t>
      </w:r>
      <w:r>
        <w:t>todavia</w:t>
      </w:r>
      <w:r>
        <w:rPr>
          <w:spacing w:val="-3"/>
        </w:rPr>
        <w:t xml:space="preserve"> </w:t>
      </w:r>
      <w:r>
        <w:t>deixará</w:t>
      </w:r>
      <w:r>
        <w:rPr>
          <w:spacing w:val="-3"/>
        </w:rPr>
        <w:t xml:space="preserve"> </w:t>
      </w:r>
      <w:r>
        <w:t>de</w:t>
      </w:r>
      <w:r>
        <w:rPr>
          <w:spacing w:val="-3"/>
        </w:rPr>
        <w:t xml:space="preserve"> </w:t>
      </w:r>
      <w:r>
        <w:t>fazer</w:t>
      </w:r>
      <w:r>
        <w:rPr>
          <w:spacing w:val="-3"/>
        </w:rPr>
        <w:t xml:space="preserve"> </w:t>
      </w:r>
      <w:r>
        <w:t>jus</w:t>
      </w:r>
      <w:r>
        <w:rPr>
          <w:spacing w:val="-3"/>
        </w:rPr>
        <w:t xml:space="preserve"> </w:t>
      </w:r>
      <w:r>
        <w:t>aos benefícios estabelecidos no parágrafo anterior.</w:t>
      </w:r>
    </w:p>
    <w:p w14:paraId="4CAF5063" w14:textId="77777777" w:rsidR="000431DD" w:rsidRDefault="000431DD" w:rsidP="000431DD">
      <w:pPr>
        <w:pStyle w:val="Corpodetexto"/>
        <w:spacing w:before="182" w:line="232" w:lineRule="auto"/>
        <w:ind w:left="147" w:right="15"/>
        <w:jc w:val="both"/>
      </w:pPr>
      <w:r>
        <w:rPr>
          <w:rFonts w:ascii="Arial" w:hAnsi="Arial"/>
          <w:b/>
        </w:rPr>
        <w:t xml:space="preserve">PARÁGRAFO QUARTO: </w:t>
      </w:r>
      <w:r>
        <w:t>O prazo para recolhimento das importâncias previstas, por parte das empresas, não poderá exceder ao dia 10 (dez) do mês subsequente ao vencido.</w:t>
      </w:r>
    </w:p>
    <w:p w14:paraId="7CABC3EC" w14:textId="77777777" w:rsidR="000431DD" w:rsidRDefault="000431DD" w:rsidP="000431DD">
      <w:pPr>
        <w:pStyle w:val="Corpodetexto"/>
        <w:spacing w:before="182" w:line="232" w:lineRule="auto"/>
        <w:ind w:left="147" w:right="15"/>
        <w:jc w:val="both"/>
      </w:pPr>
      <w:r>
        <w:rPr>
          <w:rFonts w:ascii="Arial" w:hAnsi="Arial"/>
          <w:b/>
        </w:rPr>
        <w:t>PARÁGRAFO QUINTO:</w:t>
      </w:r>
      <w:r>
        <w:rPr>
          <w:rFonts w:ascii="Arial" w:hAnsi="Arial"/>
          <w:b/>
          <w:spacing w:val="-8"/>
        </w:rPr>
        <w:t xml:space="preserve"> </w:t>
      </w:r>
      <w:r>
        <w:t>A</w:t>
      </w:r>
      <w:r>
        <w:rPr>
          <w:spacing w:val="-8"/>
        </w:rPr>
        <w:t xml:space="preserve"> </w:t>
      </w:r>
      <w:r>
        <w:t xml:space="preserve">empresa que não realizar o desconto e não repassar o valor do referido benefício dos empregados que não fizeram oposição, incorrerá em multa mensal de 5% do valor estabelecido no caput, por </w:t>
      </w:r>
      <w:r>
        <w:rPr>
          <w:spacing w:val="-2"/>
        </w:rPr>
        <w:t>empregado.</w:t>
      </w:r>
    </w:p>
    <w:p w14:paraId="64882C65" w14:textId="77777777" w:rsidR="000431DD" w:rsidRDefault="000431DD" w:rsidP="000431DD">
      <w:pPr>
        <w:pStyle w:val="Corpodetexto"/>
        <w:spacing w:before="182" w:line="232" w:lineRule="auto"/>
        <w:ind w:left="147" w:right="15"/>
        <w:jc w:val="both"/>
      </w:pPr>
      <w:r>
        <w:rPr>
          <w:rFonts w:ascii="Arial" w:hAnsi="Arial"/>
          <w:b/>
        </w:rPr>
        <w:t>PARÁGRAFO SEXTO:</w:t>
      </w:r>
      <w:r>
        <w:rPr>
          <w:rFonts w:ascii="Arial" w:hAnsi="Arial"/>
          <w:b/>
          <w:spacing w:val="-2"/>
        </w:rPr>
        <w:t xml:space="preserve"> </w:t>
      </w:r>
      <w:r>
        <w:t>A</w:t>
      </w:r>
      <w:r>
        <w:rPr>
          <w:spacing w:val="-2"/>
        </w:rPr>
        <w:t xml:space="preserve"> </w:t>
      </w:r>
      <w:r>
        <w:t>empresa que deixar de repassar o valor de trabalhador que não se opôs ao benefício, será responsável por custear os benefícios do empregado, previstos no parágrafo segundo da presente cláusula.</w:t>
      </w:r>
    </w:p>
    <w:p w14:paraId="571BFBAD" w14:textId="77777777" w:rsidR="000431DD" w:rsidRDefault="000431DD" w:rsidP="000431DD">
      <w:pPr>
        <w:pStyle w:val="Corpodetexto"/>
        <w:spacing w:before="182" w:line="232" w:lineRule="auto"/>
        <w:ind w:left="147" w:right="15"/>
        <w:jc w:val="both"/>
      </w:pPr>
      <w:r>
        <w:rPr>
          <w:rFonts w:ascii="Arial" w:hAnsi="Arial"/>
          <w:b/>
        </w:rPr>
        <w:t xml:space="preserve">PARÁGRAFO SÉTIMO: </w:t>
      </w:r>
      <w:r>
        <w:t>Visando controle do sistema, as empresas deverão fornecer listagem dos empregados adeptos ao presente benefício, sob pena de estar incurso na penalidade do parágrafo quinto por empregado omitido.</w:t>
      </w:r>
      <w:r>
        <w:rPr>
          <w:spacing w:val="-6"/>
        </w:rPr>
        <w:t xml:space="preserve"> </w:t>
      </w:r>
      <w:r>
        <w:t>A</w:t>
      </w:r>
      <w:r>
        <w:rPr>
          <w:spacing w:val="-6"/>
        </w:rPr>
        <w:t xml:space="preserve"> </w:t>
      </w:r>
      <w:r>
        <w:t>listagem deverá ser entregue ao sindicato laboral ou enviado por e-mail.</w:t>
      </w:r>
    </w:p>
    <w:p w14:paraId="679305A5" w14:textId="77777777" w:rsidR="000431DD" w:rsidRDefault="000431DD" w:rsidP="000431DD">
      <w:pPr>
        <w:pStyle w:val="Corpodetexto"/>
        <w:spacing w:before="182" w:line="232" w:lineRule="auto"/>
        <w:ind w:left="147" w:right="15"/>
        <w:jc w:val="both"/>
      </w:pPr>
      <w:r>
        <w:rPr>
          <w:rFonts w:ascii="Arial" w:hAnsi="Arial"/>
          <w:b/>
        </w:rPr>
        <w:t xml:space="preserve">PARÁGRAFO OITAVO: </w:t>
      </w:r>
      <w:r>
        <w:t>Na hipótese de descumprimento da presente avença, a empresa gestora do benefício (prestação dos serviços), adotará medidas de proteção ao crédito, ações cartoriais e judiciais necessárias, independentemente das medidas judiciais ajuizadas pela representação laboral.</w:t>
      </w:r>
    </w:p>
    <w:p w14:paraId="0E4C7711" w14:textId="77777777" w:rsidR="000431DD" w:rsidRDefault="000431DD" w:rsidP="000431DD">
      <w:pPr>
        <w:pStyle w:val="Corpodetexto"/>
        <w:spacing w:before="182" w:line="232" w:lineRule="auto"/>
        <w:ind w:left="147" w:right="15"/>
        <w:jc w:val="both"/>
      </w:pPr>
      <w:r>
        <w:rPr>
          <w:rFonts w:ascii="Arial" w:hAnsi="Arial"/>
          <w:b/>
        </w:rPr>
        <w:t xml:space="preserve">PARÁGRAFO NONO: </w:t>
      </w:r>
      <w:r>
        <w:t>Os benefícios estabelecidos nesta cláusula poderão ser requeridos, desde que devidamente</w:t>
      </w:r>
      <w:r>
        <w:rPr>
          <w:spacing w:val="-3"/>
        </w:rPr>
        <w:t xml:space="preserve"> </w:t>
      </w:r>
      <w:r>
        <w:t>documentado,</w:t>
      </w:r>
      <w:r>
        <w:rPr>
          <w:spacing w:val="-3"/>
        </w:rPr>
        <w:t xml:space="preserve"> </w:t>
      </w:r>
      <w:r>
        <w:t>na</w:t>
      </w:r>
      <w:r>
        <w:rPr>
          <w:spacing w:val="-3"/>
        </w:rPr>
        <w:t xml:space="preserve"> </w:t>
      </w:r>
      <w:r>
        <w:t>sede</w:t>
      </w:r>
      <w:r>
        <w:rPr>
          <w:spacing w:val="-3"/>
        </w:rPr>
        <w:t xml:space="preserve"> </w:t>
      </w:r>
      <w:r>
        <w:t>do</w:t>
      </w:r>
      <w:r>
        <w:rPr>
          <w:spacing w:val="-3"/>
        </w:rPr>
        <w:t xml:space="preserve"> </w:t>
      </w:r>
      <w:r>
        <w:t>sindicato</w:t>
      </w:r>
      <w:r>
        <w:rPr>
          <w:spacing w:val="-3"/>
        </w:rPr>
        <w:t xml:space="preserve"> </w:t>
      </w:r>
      <w:r>
        <w:t>pelo</w:t>
      </w:r>
      <w:r>
        <w:rPr>
          <w:spacing w:val="-3"/>
        </w:rPr>
        <w:t xml:space="preserve"> </w:t>
      </w:r>
      <w:r>
        <w:t>próprio</w:t>
      </w:r>
      <w:r>
        <w:rPr>
          <w:spacing w:val="-3"/>
        </w:rPr>
        <w:t xml:space="preserve"> </w:t>
      </w:r>
      <w:r>
        <w:t>trabalhador</w:t>
      </w:r>
      <w:r>
        <w:rPr>
          <w:spacing w:val="-3"/>
        </w:rPr>
        <w:t xml:space="preserve"> </w:t>
      </w:r>
      <w:r>
        <w:t>ou</w:t>
      </w:r>
      <w:r>
        <w:rPr>
          <w:spacing w:val="-3"/>
        </w:rPr>
        <w:t xml:space="preserve"> </w:t>
      </w:r>
      <w:r>
        <w:t>seu</w:t>
      </w:r>
      <w:r>
        <w:rPr>
          <w:spacing w:val="-3"/>
        </w:rPr>
        <w:t xml:space="preserve"> </w:t>
      </w:r>
      <w:r>
        <w:t>dependente,</w:t>
      </w:r>
      <w:r>
        <w:rPr>
          <w:spacing w:val="-3"/>
        </w:rPr>
        <w:t xml:space="preserve"> </w:t>
      </w:r>
      <w:r>
        <w:t>dentro</w:t>
      </w:r>
      <w:r>
        <w:rPr>
          <w:spacing w:val="-3"/>
        </w:rPr>
        <w:t xml:space="preserve"> </w:t>
      </w:r>
      <w:r>
        <w:t>do</w:t>
      </w:r>
      <w:r>
        <w:rPr>
          <w:spacing w:val="-3"/>
        </w:rPr>
        <w:t xml:space="preserve"> </w:t>
      </w:r>
      <w:r>
        <w:t>prazo</w:t>
      </w:r>
      <w:r>
        <w:rPr>
          <w:spacing w:val="-3"/>
        </w:rPr>
        <w:t xml:space="preserve"> </w:t>
      </w:r>
      <w:r>
        <w:t>de até seis meses contados da data do afastamento.</w:t>
      </w:r>
    </w:p>
    <w:p w14:paraId="26807EC6" w14:textId="77777777" w:rsidR="000431DD" w:rsidRDefault="000431DD" w:rsidP="000431DD">
      <w:pPr>
        <w:pStyle w:val="Corpodetexto"/>
        <w:spacing w:before="184"/>
      </w:pPr>
    </w:p>
    <w:p w14:paraId="2A8C433B" w14:textId="77777777" w:rsidR="000431DD" w:rsidRDefault="000431DD" w:rsidP="000431DD">
      <w:pPr>
        <w:ind w:left="147"/>
        <w:jc w:val="both"/>
        <w:rPr>
          <w:rFonts w:ascii="Arial" w:hAnsi="Arial"/>
          <w:b/>
          <w:sz w:val="18"/>
        </w:rPr>
      </w:pPr>
      <w:r>
        <w:rPr>
          <w:rFonts w:ascii="Arial" w:hAnsi="Arial"/>
          <w:b/>
          <w:sz w:val="18"/>
        </w:rPr>
        <w:t>CLÁUSULA</w:t>
      </w:r>
      <w:r>
        <w:rPr>
          <w:rFonts w:ascii="Arial" w:hAnsi="Arial"/>
          <w:b/>
          <w:spacing w:val="-3"/>
          <w:sz w:val="18"/>
        </w:rPr>
        <w:t xml:space="preserve"> </w:t>
      </w:r>
      <w:r>
        <w:rPr>
          <w:rFonts w:ascii="Arial" w:hAnsi="Arial"/>
          <w:b/>
          <w:sz w:val="18"/>
        </w:rPr>
        <w:t>TRIGÉSIMA</w:t>
      </w:r>
      <w:r>
        <w:rPr>
          <w:rFonts w:ascii="Arial" w:hAnsi="Arial"/>
          <w:b/>
          <w:spacing w:val="-2"/>
          <w:sz w:val="18"/>
        </w:rPr>
        <w:t xml:space="preserve"> </w:t>
      </w:r>
      <w:r>
        <w:rPr>
          <w:rFonts w:ascii="Arial" w:hAnsi="Arial"/>
          <w:b/>
          <w:sz w:val="18"/>
        </w:rPr>
        <w:t>SÉTIMA</w:t>
      </w:r>
      <w:r>
        <w:rPr>
          <w:rFonts w:ascii="Arial" w:hAnsi="Arial"/>
          <w:b/>
          <w:spacing w:val="-3"/>
          <w:sz w:val="18"/>
        </w:rPr>
        <w:t xml:space="preserve"> </w:t>
      </w:r>
      <w:r>
        <w:rPr>
          <w:rFonts w:ascii="Arial" w:hAnsi="Arial"/>
          <w:b/>
          <w:sz w:val="18"/>
        </w:rPr>
        <w:t>-</w:t>
      </w:r>
      <w:r>
        <w:rPr>
          <w:rFonts w:ascii="Arial" w:hAnsi="Arial"/>
          <w:b/>
          <w:spacing w:val="5"/>
          <w:sz w:val="18"/>
        </w:rPr>
        <w:t xml:space="preserve"> </w:t>
      </w:r>
      <w:r>
        <w:rPr>
          <w:rFonts w:ascii="Arial" w:hAnsi="Arial"/>
          <w:b/>
          <w:sz w:val="18"/>
        </w:rPr>
        <w:t>CONTRIBUIÇÃO</w:t>
      </w:r>
      <w:r>
        <w:rPr>
          <w:rFonts w:ascii="Arial" w:hAnsi="Arial"/>
          <w:b/>
          <w:spacing w:val="6"/>
          <w:sz w:val="18"/>
        </w:rPr>
        <w:t xml:space="preserve"> </w:t>
      </w:r>
      <w:r>
        <w:rPr>
          <w:rFonts w:ascii="Arial" w:hAnsi="Arial"/>
          <w:b/>
          <w:sz w:val="18"/>
        </w:rPr>
        <w:t>CONFEDERATIVA</w:t>
      </w:r>
      <w:r>
        <w:rPr>
          <w:rFonts w:ascii="Arial" w:hAnsi="Arial"/>
          <w:b/>
          <w:spacing w:val="-3"/>
          <w:sz w:val="18"/>
        </w:rPr>
        <w:t xml:space="preserve"> </w:t>
      </w:r>
      <w:r>
        <w:rPr>
          <w:rFonts w:ascii="Arial" w:hAnsi="Arial"/>
          <w:b/>
          <w:spacing w:val="-2"/>
          <w:sz w:val="18"/>
        </w:rPr>
        <w:t>PATRONAL</w:t>
      </w:r>
    </w:p>
    <w:p w14:paraId="61FBE4FB" w14:textId="77777777" w:rsidR="000431DD" w:rsidRDefault="000431DD" w:rsidP="000431DD">
      <w:pPr>
        <w:pStyle w:val="Corpodetexto"/>
        <w:spacing w:before="175"/>
        <w:rPr>
          <w:rFonts w:ascii="Arial"/>
          <w:b/>
          <w:sz w:val="18"/>
        </w:rPr>
      </w:pPr>
    </w:p>
    <w:p w14:paraId="178C5404" w14:textId="77777777" w:rsidR="000431DD" w:rsidRDefault="000431DD" w:rsidP="000431DD">
      <w:pPr>
        <w:pStyle w:val="Corpodetexto"/>
        <w:spacing w:line="232" w:lineRule="auto"/>
        <w:ind w:left="147" w:right="15"/>
        <w:jc w:val="both"/>
      </w:pPr>
      <w:r>
        <w:t>As empresas abrangidas pela representação patronal recolherão a título de Contribuição Confederativa o valor correspondente</w:t>
      </w:r>
      <w:r>
        <w:rPr>
          <w:spacing w:val="40"/>
        </w:rPr>
        <w:t xml:space="preserve"> </w:t>
      </w:r>
      <w:r>
        <w:t>a</w:t>
      </w:r>
      <w:r>
        <w:rPr>
          <w:spacing w:val="40"/>
        </w:rPr>
        <w:t xml:space="preserve"> </w:t>
      </w:r>
      <w:r>
        <w:t>1,0</w:t>
      </w:r>
      <w:r>
        <w:rPr>
          <w:spacing w:val="40"/>
        </w:rPr>
        <w:t xml:space="preserve"> </w:t>
      </w:r>
      <w:r>
        <w:t>%</w:t>
      </w:r>
      <w:r>
        <w:rPr>
          <w:spacing w:val="40"/>
        </w:rPr>
        <w:t xml:space="preserve"> </w:t>
      </w:r>
      <w:r>
        <w:t>(um</w:t>
      </w:r>
      <w:r>
        <w:rPr>
          <w:spacing w:val="40"/>
        </w:rPr>
        <w:t xml:space="preserve"> </w:t>
      </w:r>
      <w:r>
        <w:t>por</w:t>
      </w:r>
      <w:r>
        <w:rPr>
          <w:spacing w:val="40"/>
        </w:rPr>
        <w:t xml:space="preserve"> </w:t>
      </w:r>
      <w:r>
        <w:t>cento)</w:t>
      </w:r>
      <w:r>
        <w:rPr>
          <w:spacing w:val="40"/>
        </w:rPr>
        <w:t xml:space="preserve"> </w:t>
      </w:r>
      <w:r>
        <w:t>do</w:t>
      </w:r>
      <w:r>
        <w:rPr>
          <w:spacing w:val="40"/>
        </w:rPr>
        <w:t xml:space="preserve"> </w:t>
      </w:r>
      <w:r>
        <w:t>valor</w:t>
      </w:r>
      <w:r>
        <w:rPr>
          <w:spacing w:val="40"/>
        </w:rPr>
        <w:t xml:space="preserve"> </w:t>
      </w:r>
      <w:r>
        <w:t>do</w:t>
      </w:r>
      <w:r>
        <w:rPr>
          <w:spacing w:val="40"/>
        </w:rPr>
        <w:t xml:space="preserve"> </w:t>
      </w:r>
      <w:r>
        <w:t>capital</w:t>
      </w:r>
      <w:r>
        <w:rPr>
          <w:spacing w:val="40"/>
        </w:rPr>
        <w:t xml:space="preserve"> </w:t>
      </w:r>
      <w:r>
        <w:t>social</w:t>
      </w:r>
      <w:r>
        <w:rPr>
          <w:spacing w:val="40"/>
        </w:rPr>
        <w:t xml:space="preserve"> </w:t>
      </w:r>
      <w:r>
        <w:t>da</w:t>
      </w:r>
      <w:r>
        <w:rPr>
          <w:spacing w:val="40"/>
        </w:rPr>
        <w:t xml:space="preserve"> </w:t>
      </w:r>
      <w:r>
        <w:t>empresa,</w:t>
      </w:r>
      <w:r>
        <w:rPr>
          <w:spacing w:val="40"/>
        </w:rPr>
        <w:t xml:space="preserve"> </w:t>
      </w:r>
      <w:r>
        <w:t>ficando</w:t>
      </w:r>
      <w:r>
        <w:rPr>
          <w:spacing w:val="40"/>
        </w:rPr>
        <w:t xml:space="preserve"> </w:t>
      </w:r>
      <w:r>
        <w:t>esse</w:t>
      </w:r>
      <w:r>
        <w:rPr>
          <w:spacing w:val="40"/>
        </w:rPr>
        <w:t xml:space="preserve"> </w:t>
      </w:r>
      <w:r>
        <w:t>valor</w:t>
      </w:r>
      <w:r>
        <w:rPr>
          <w:spacing w:val="40"/>
        </w:rPr>
        <w:t xml:space="preserve"> </w:t>
      </w:r>
      <w:r>
        <w:t>limitado ao</w:t>
      </w:r>
      <w:r>
        <w:rPr>
          <w:spacing w:val="-2"/>
        </w:rPr>
        <w:t xml:space="preserve"> </w:t>
      </w:r>
      <w:r>
        <w:t>mínimo</w:t>
      </w:r>
      <w:r>
        <w:rPr>
          <w:spacing w:val="-2"/>
        </w:rPr>
        <w:t xml:space="preserve"> </w:t>
      </w:r>
      <w:r>
        <w:t>de</w:t>
      </w:r>
      <w:r>
        <w:rPr>
          <w:spacing w:val="-2"/>
        </w:rPr>
        <w:t xml:space="preserve"> </w:t>
      </w:r>
      <w:r>
        <w:t>R$</w:t>
      </w:r>
      <w:r>
        <w:rPr>
          <w:spacing w:val="-2"/>
        </w:rPr>
        <w:t xml:space="preserve"> </w:t>
      </w:r>
      <w:r>
        <w:t>1.100,00</w:t>
      </w:r>
      <w:r>
        <w:rPr>
          <w:spacing w:val="-2"/>
        </w:rPr>
        <w:t xml:space="preserve"> </w:t>
      </w:r>
      <w:r>
        <w:t>(um</w:t>
      </w:r>
      <w:r>
        <w:rPr>
          <w:spacing w:val="-2"/>
        </w:rPr>
        <w:t xml:space="preserve"> </w:t>
      </w:r>
      <w:r>
        <w:t>mil</w:t>
      </w:r>
      <w:r>
        <w:rPr>
          <w:spacing w:val="-2"/>
        </w:rPr>
        <w:t xml:space="preserve"> </w:t>
      </w:r>
      <w:r>
        <w:t>e</w:t>
      </w:r>
      <w:r>
        <w:rPr>
          <w:spacing w:val="-2"/>
        </w:rPr>
        <w:t xml:space="preserve"> </w:t>
      </w:r>
      <w:r>
        <w:t>cem</w:t>
      </w:r>
      <w:r>
        <w:rPr>
          <w:spacing w:val="-2"/>
        </w:rPr>
        <w:t xml:space="preserve"> </w:t>
      </w:r>
      <w:r>
        <w:t>reais)</w:t>
      </w:r>
      <w:r>
        <w:rPr>
          <w:spacing w:val="-2"/>
        </w:rPr>
        <w:t xml:space="preserve"> </w:t>
      </w:r>
      <w:r>
        <w:t>e</w:t>
      </w:r>
      <w:r>
        <w:rPr>
          <w:spacing w:val="-2"/>
        </w:rPr>
        <w:t xml:space="preserve"> </w:t>
      </w:r>
      <w:r>
        <w:t>ao</w:t>
      </w:r>
      <w:r>
        <w:rPr>
          <w:spacing w:val="-2"/>
        </w:rPr>
        <w:t xml:space="preserve"> </w:t>
      </w:r>
      <w:r>
        <w:t>máximo</w:t>
      </w:r>
      <w:r>
        <w:rPr>
          <w:spacing w:val="-2"/>
        </w:rPr>
        <w:t xml:space="preserve"> </w:t>
      </w:r>
      <w:r>
        <w:t>de</w:t>
      </w:r>
      <w:r>
        <w:rPr>
          <w:spacing w:val="-2"/>
        </w:rPr>
        <w:t xml:space="preserve"> </w:t>
      </w:r>
      <w:r>
        <w:t>R$</w:t>
      </w:r>
      <w:r>
        <w:rPr>
          <w:spacing w:val="-2"/>
        </w:rPr>
        <w:t xml:space="preserve"> </w:t>
      </w:r>
      <w:r>
        <w:t>16.500,00</w:t>
      </w:r>
      <w:r>
        <w:rPr>
          <w:spacing w:val="-2"/>
        </w:rPr>
        <w:t xml:space="preserve"> </w:t>
      </w:r>
      <w:r>
        <w:t>(dezesseis</w:t>
      </w:r>
      <w:r>
        <w:rPr>
          <w:spacing w:val="-2"/>
        </w:rPr>
        <w:t xml:space="preserve"> </w:t>
      </w:r>
      <w:r>
        <w:t>mil</w:t>
      </w:r>
      <w:r>
        <w:rPr>
          <w:spacing w:val="-2"/>
        </w:rPr>
        <w:t xml:space="preserve"> </w:t>
      </w:r>
      <w:r>
        <w:t>e</w:t>
      </w:r>
      <w:r>
        <w:rPr>
          <w:spacing w:val="-2"/>
        </w:rPr>
        <w:t xml:space="preserve"> </w:t>
      </w:r>
      <w:r>
        <w:t>quinhentos</w:t>
      </w:r>
      <w:r>
        <w:rPr>
          <w:spacing w:val="-2"/>
        </w:rPr>
        <w:t xml:space="preserve"> </w:t>
      </w:r>
      <w:r>
        <w:t>reais). O valor da contribuição será recolhido por boleto bancário em duas parcelas iguais, nos meses de maio/2025 e Setembro/2025 tudo de acordo com o</w:t>
      </w:r>
      <w:r>
        <w:rPr>
          <w:spacing w:val="-9"/>
        </w:rPr>
        <w:t xml:space="preserve"> </w:t>
      </w:r>
      <w:r>
        <w:t>Art. 8º, Inciso IV, da Constituição Federal e demais normas legais.</w:t>
      </w:r>
    </w:p>
    <w:p w14:paraId="7D7FE754" w14:textId="77777777" w:rsidR="000431DD" w:rsidRDefault="000431DD" w:rsidP="000431DD">
      <w:pPr>
        <w:pStyle w:val="Corpodetexto"/>
        <w:spacing w:before="182" w:line="232" w:lineRule="auto"/>
        <w:ind w:left="147" w:right="15"/>
        <w:jc w:val="both"/>
      </w:pPr>
      <w:r>
        <w:rPr>
          <w:rFonts w:ascii="Arial" w:hAnsi="Arial"/>
          <w:b/>
        </w:rPr>
        <w:t>Parágrafo Único</w:t>
      </w:r>
      <w:r>
        <w:t>- Os atrasos no prazo de recolhimento dessa contribuição, ensejará no pagamento de multa de 2% (dois por cento) e juros de 1% (um por cento) ao mês, além da correção monetária.</w:t>
      </w:r>
    </w:p>
    <w:p w14:paraId="2EDA8577" w14:textId="77777777" w:rsidR="000431DD" w:rsidRDefault="000431DD" w:rsidP="000431DD">
      <w:pPr>
        <w:pStyle w:val="Corpodetexto"/>
      </w:pPr>
    </w:p>
    <w:p w14:paraId="103EFB21" w14:textId="77777777" w:rsidR="000431DD" w:rsidRDefault="000431DD" w:rsidP="000431DD">
      <w:pPr>
        <w:pStyle w:val="Corpodetexto"/>
        <w:spacing w:before="124"/>
      </w:pPr>
    </w:p>
    <w:p w14:paraId="5B34CCBF" w14:textId="77777777" w:rsidR="000431DD" w:rsidRDefault="000431DD" w:rsidP="000431DD">
      <w:pPr>
        <w:spacing w:before="1"/>
        <w:ind w:left="147"/>
        <w:jc w:val="both"/>
        <w:rPr>
          <w:rFonts w:ascii="Arial" w:hAnsi="Arial"/>
          <w:b/>
          <w:sz w:val="18"/>
        </w:rPr>
      </w:pPr>
      <w:r>
        <w:rPr>
          <w:rFonts w:ascii="Arial" w:hAnsi="Arial"/>
          <w:b/>
          <w:sz w:val="18"/>
        </w:rPr>
        <w:t>CLÁUSULA</w:t>
      </w:r>
      <w:r>
        <w:rPr>
          <w:rFonts w:ascii="Arial" w:hAnsi="Arial"/>
          <w:b/>
          <w:spacing w:val="-8"/>
          <w:sz w:val="18"/>
        </w:rPr>
        <w:t xml:space="preserve"> </w:t>
      </w:r>
      <w:r>
        <w:rPr>
          <w:rFonts w:ascii="Arial" w:hAnsi="Arial"/>
          <w:b/>
          <w:sz w:val="18"/>
        </w:rPr>
        <w:t>TRIGÉSIMA</w:t>
      </w:r>
      <w:r>
        <w:rPr>
          <w:rFonts w:ascii="Arial" w:hAnsi="Arial"/>
          <w:b/>
          <w:spacing w:val="-8"/>
          <w:sz w:val="18"/>
        </w:rPr>
        <w:t xml:space="preserve"> </w:t>
      </w:r>
      <w:r>
        <w:rPr>
          <w:rFonts w:ascii="Arial" w:hAnsi="Arial"/>
          <w:b/>
          <w:sz w:val="18"/>
        </w:rPr>
        <w:t>OITAVA</w:t>
      </w:r>
      <w:r>
        <w:rPr>
          <w:rFonts w:ascii="Arial" w:hAnsi="Arial"/>
          <w:b/>
          <w:spacing w:val="-8"/>
          <w:sz w:val="18"/>
        </w:rPr>
        <w:t xml:space="preserve"> </w:t>
      </w:r>
      <w:r>
        <w:rPr>
          <w:rFonts w:ascii="Arial" w:hAnsi="Arial"/>
          <w:b/>
          <w:sz w:val="18"/>
        </w:rPr>
        <w:t>- CONTRIBUIÇÃO</w:t>
      </w:r>
      <w:r>
        <w:rPr>
          <w:rFonts w:ascii="Arial" w:hAnsi="Arial"/>
          <w:b/>
          <w:spacing w:val="-1"/>
          <w:sz w:val="18"/>
        </w:rPr>
        <w:t xml:space="preserve"> </w:t>
      </w:r>
      <w:r>
        <w:rPr>
          <w:rFonts w:ascii="Arial" w:hAnsi="Arial"/>
          <w:b/>
          <w:sz w:val="18"/>
        </w:rPr>
        <w:t>NEGOCIAL</w:t>
      </w:r>
      <w:r>
        <w:rPr>
          <w:rFonts w:ascii="Arial" w:hAnsi="Arial"/>
          <w:b/>
          <w:spacing w:val="-4"/>
          <w:sz w:val="18"/>
        </w:rPr>
        <w:t xml:space="preserve"> </w:t>
      </w:r>
      <w:r>
        <w:rPr>
          <w:rFonts w:ascii="Arial" w:hAnsi="Arial"/>
          <w:b/>
          <w:sz w:val="18"/>
        </w:rPr>
        <w:t>E</w:t>
      </w:r>
      <w:r>
        <w:rPr>
          <w:rFonts w:ascii="Arial" w:hAnsi="Arial"/>
          <w:b/>
          <w:spacing w:val="-8"/>
          <w:sz w:val="18"/>
        </w:rPr>
        <w:t xml:space="preserve"> </w:t>
      </w:r>
      <w:r>
        <w:rPr>
          <w:rFonts w:ascii="Arial" w:hAnsi="Arial"/>
          <w:b/>
          <w:sz w:val="18"/>
        </w:rPr>
        <w:t>ASSOCIATIVA</w:t>
      </w:r>
      <w:r>
        <w:rPr>
          <w:rFonts w:ascii="Arial" w:hAnsi="Arial"/>
          <w:b/>
          <w:spacing w:val="-7"/>
          <w:sz w:val="18"/>
        </w:rPr>
        <w:t xml:space="preserve"> </w:t>
      </w:r>
      <w:r>
        <w:rPr>
          <w:rFonts w:ascii="Arial" w:hAnsi="Arial"/>
          <w:b/>
          <w:spacing w:val="-2"/>
          <w:sz w:val="18"/>
        </w:rPr>
        <w:t>PATRONAL</w:t>
      </w:r>
    </w:p>
    <w:p w14:paraId="139F983A" w14:textId="77777777" w:rsidR="000431DD" w:rsidRDefault="000431DD" w:rsidP="000431DD">
      <w:pPr>
        <w:pStyle w:val="Corpodetexto"/>
        <w:spacing w:before="175"/>
        <w:rPr>
          <w:rFonts w:ascii="Arial"/>
          <w:b/>
          <w:sz w:val="18"/>
        </w:rPr>
      </w:pPr>
    </w:p>
    <w:p w14:paraId="6C9F9E91" w14:textId="77777777" w:rsidR="000431DD" w:rsidRDefault="000431DD" w:rsidP="000431DD">
      <w:pPr>
        <w:pStyle w:val="Corpodetexto"/>
        <w:spacing w:line="232" w:lineRule="auto"/>
        <w:ind w:left="147" w:right="15"/>
        <w:jc w:val="both"/>
      </w:pPr>
      <w:r>
        <w:t>Considerando o previsto no art. 611-A da CLT, prevalecerão sobre a lei todos os pontos objetos de Acordo ou Convenção Coletiva, ressaltados as vedações previstas no art. 611-B;</w:t>
      </w:r>
    </w:p>
    <w:p w14:paraId="4293150A" w14:textId="77777777" w:rsidR="000431DD" w:rsidRDefault="000431DD" w:rsidP="000431DD">
      <w:pPr>
        <w:pStyle w:val="Corpodetexto"/>
        <w:spacing w:before="182" w:line="232" w:lineRule="auto"/>
        <w:ind w:left="147" w:right="15"/>
        <w:jc w:val="both"/>
      </w:pPr>
      <w:r>
        <w:t>Considerado</w:t>
      </w:r>
      <w:r>
        <w:rPr>
          <w:spacing w:val="-8"/>
        </w:rPr>
        <w:t xml:space="preserve"> </w:t>
      </w:r>
      <w:r>
        <w:t>que</w:t>
      </w:r>
      <w:r>
        <w:rPr>
          <w:spacing w:val="-8"/>
        </w:rPr>
        <w:t xml:space="preserve"> </w:t>
      </w:r>
      <w:r>
        <w:t>o</w:t>
      </w:r>
      <w:r>
        <w:rPr>
          <w:spacing w:val="-8"/>
        </w:rPr>
        <w:t xml:space="preserve"> </w:t>
      </w:r>
      <w:r>
        <w:t>art.</w:t>
      </w:r>
      <w:r>
        <w:rPr>
          <w:spacing w:val="-8"/>
        </w:rPr>
        <w:t xml:space="preserve"> </w:t>
      </w:r>
      <w:r>
        <w:t>611-B</w:t>
      </w:r>
      <w:r>
        <w:rPr>
          <w:spacing w:val="-8"/>
        </w:rPr>
        <w:t xml:space="preserve"> </w:t>
      </w:r>
      <w:r>
        <w:t>não</w:t>
      </w:r>
      <w:r>
        <w:rPr>
          <w:spacing w:val="-8"/>
        </w:rPr>
        <w:t xml:space="preserve"> </w:t>
      </w:r>
      <w:r>
        <w:t>veda</w:t>
      </w:r>
      <w:r>
        <w:rPr>
          <w:spacing w:val="-8"/>
        </w:rPr>
        <w:t xml:space="preserve"> </w:t>
      </w:r>
      <w:r>
        <w:t>a</w:t>
      </w:r>
      <w:r>
        <w:rPr>
          <w:spacing w:val="-8"/>
        </w:rPr>
        <w:t xml:space="preserve"> </w:t>
      </w:r>
      <w:r>
        <w:t>estipulação</w:t>
      </w:r>
      <w:r>
        <w:rPr>
          <w:spacing w:val="-8"/>
        </w:rPr>
        <w:t xml:space="preserve"> </w:t>
      </w:r>
      <w:r>
        <w:t>de</w:t>
      </w:r>
      <w:r>
        <w:rPr>
          <w:spacing w:val="-8"/>
        </w:rPr>
        <w:t xml:space="preserve"> </w:t>
      </w:r>
      <w:r>
        <w:t>contribuição</w:t>
      </w:r>
      <w:r>
        <w:rPr>
          <w:spacing w:val="-8"/>
        </w:rPr>
        <w:t xml:space="preserve"> </w:t>
      </w:r>
      <w:r>
        <w:t>decorrente</w:t>
      </w:r>
      <w:r>
        <w:rPr>
          <w:spacing w:val="-8"/>
        </w:rPr>
        <w:t xml:space="preserve"> </w:t>
      </w:r>
      <w:r>
        <w:t>de</w:t>
      </w:r>
      <w:r>
        <w:rPr>
          <w:spacing w:val="-8"/>
        </w:rPr>
        <w:t xml:space="preserve"> </w:t>
      </w:r>
      <w:r>
        <w:t>Convenção</w:t>
      </w:r>
      <w:r>
        <w:rPr>
          <w:spacing w:val="-8"/>
        </w:rPr>
        <w:t xml:space="preserve"> </w:t>
      </w:r>
      <w:r>
        <w:t>Coletiva</w:t>
      </w:r>
      <w:r>
        <w:rPr>
          <w:spacing w:val="-8"/>
        </w:rPr>
        <w:t xml:space="preserve"> </w:t>
      </w:r>
      <w:r>
        <w:t>para</w:t>
      </w:r>
      <w:r>
        <w:rPr>
          <w:spacing w:val="-8"/>
        </w:rPr>
        <w:t xml:space="preserve"> </w:t>
      </w:r>
      <w:r>
        <w:t>toda a categoria econômica, diante disso prevalece o negociado sobre o legislado;</w:t>
      </w:r>
    </w:p>
    <w:p w14:paraId="1F9AFDEC" w14:textId="77777777" w:rsidR="000431DD" w:rsidRDefault="000431DD" w:rsidP="000431DD">
      <w:pPr>
        <w:pStyle w:val="Corpodetexto"/>
        <w:spacing w:before="182" w:line="232" w:lineRule="auto"/>
        <w:ind w:left="147" w:right="15"/>
        <w:jc w:val="both"/>
      </w:pPr>
      <w:r>
        <w:t>Assim</w:t>
      </w:r>
      <w:r>
        <w:rPr>
          <w:spacing w:val="-5"/>
        </w:rPr>
        <w:t xml:space="preserve"> </w:t>
      </w:r>
      <w:r>
        <w:t>por</w:t>
      </w:r>
      <w:r>
        <w:rPr>
          <w:spacing w:val="-5"/>
        </w:rPr>
        <w:t xml:space="preserve"> </w:t>
      </w:r>
      <w:r>
        <w:t>deliberação</w:t>
      </w:r>
      <w:r>
        <w:rPr>
          <w:spacing w:val="-5"/>
        </w:rPr>
        <w:t xml:space="preserve"> </w:t>
      </w:r>
      <w:r>
        <w:t>da</w:t>
      </w:r>
      <w:r>
        <w:rPr>
          <w:spacing w:val="-15"/>
        </w:rPr>
        <w:t xml:space="preserve"> </w:t>
      </w:r>
      <w:r>
        <w:t>Assembleia</w:t>
      </w:r>
      <w:r>
        <w:rPr>
          <w:spacing w:val="-5"/>
        </w:rPr>
        <w:t xml:space="preserve"> </w:t>
      </w:r>
      <w:r>
        <w:t>Geral</w:t>
      </w:r>
      <w:r>
        <w:rPr>
          <w:spacing w:val="-5"/>
        </w:rPr>
        <w:t xml:space="preserve"> </w:t>
      </w:r>
      <w:r>
        <w:t>do</w:t>
      </w:r>
      <w:r>
        <w:rPr>
          <w:spacing w:val="-5"/>
        </w:rPr>
        <w:t xml:space="preserve"> </w:t>
      </w:r>
      <w:r>
        <w:t>Sindicato</w:t>
      </w:r>
      <w:r>
        <w:rPr>
          <w:spacing w:val="-5"/>
        </w:rPr>
        <w:t xml:space="preserve"> </w:t>
      </w:r>
      <w:r>
        <w:t>patronal</w:t>
      </w:r>
      <w:r>
        <w:rPr>
          <w:spacing w:val="-5"/>
        </w:rPr>
        <w:t xml:space="preserve"> </w:t>
      </w:r>
      <w:r>
        <w:t>de</w:t>
      </w:r>
      <w:r>
        <w:rPr>
          <w:spacing w:val="-5"/>
        </w:rPr>
        <w:t xml:space="preserve"> </w:t>
      </w:r>
      <w:r>
        <w:t>acordo</w:t>
      </w:r>
      <w:r>
        <w:rPr>
          <w:spacing w:val="-5"/>
        </w:rPr>
        <w:t xml:space="preserve"> </w:t>
      </w:r>
      <w:r>
        <w:t>com</w:t>
      </w:r>
      <w:r>
        <w:rPr>
          <w:spacing w:val="-5"/>
        </w:rPr>
        <w:t xml:space="preserve"> </w:t>
      </w:r>
      <w:r>
        <w:t>o</w:t>
      </w:r>
      <w:r>
        <w:rPr>
          <w:spacing w:val="-5"/>
        </w:rPr>
        <w:t xml:space="preserve"> </w:t>
      </w:r>
      <w:r>
        <w:t>disposto</w:t>
      </w:r>
      <w:r>
        <w:rPr>
          <w:spacing w:val="-5"/>
        </w:rPr>
        <w:t xml:space="preserve"> </w:t>
      </w:r>
      <w:r>
        <w:t>no</w:t>
      </w:r>
      <w:r>
        <w:rPr>
          <w:spacing w:val="-5"/>
        </w:rPr>
        <w:t xml:space="preserve"> </w:t>
      </w:r>
      <w:r>
        <w:t>art.</w:t>
      </w:r>
      <w:r>
        <w:rPr>
          <w:spacing w:val="-5"/>
        </w:rPr>
        <w:t xml:space="preserve"> </w:t>
      </w:r>
      <w:r>
        <w:t>8º,</w:t>
      </w:r>
      <w:r>
        <w:rPr>
          <w:spacing w:val="-5"/>
        </w:rPr>
        <w:t xml:space="preserve"> </w:t>
      </w:r>
      <w:r>
        <w:t>inciso</w:t>
      </w:r>
      <w:r>
        <w:rPr>
          <w:spacing w:val="-5"/>
        </w:rPr>
        <w:t xml:space="preserve"> </w:t>
      </w:r>
      <w:r>
        <w:t>III</w:t>
      </w:r>
      <w:r>
        <w:rPr>
          <w:spacing w:val="-5"/>
        </w:rPr>
        <w:t xml:space="preserve"> </w:t>
      </w:r>
      <w:r>
        <w:t>da Constituição Federal, todas as empresas que exercem atividades representadas pelo Sindicato das empresas de Asseio</w:t>
      </w:r>
      <w:r>
        <w:rPr>
          <w:spacing w:val="-6"/>
        </w:rPr>
        <w:t xml:space="preserve"> </w:t>
      </w:r>
      <w:r>
        <w:t>e</w:t>
      </w:r>
      <w:r>
        <w:rPr>
          <w:spacing w:val="-6"/>
        </w:rPr>
        <w:t xml:space="preserve"> </w:t>
      </w:r>
      <w:r>
        <w:t>Conservação</w:t>
      </w:r>
      <w:r>
        <w:rPr>
          <w:spacing w:val="-6"/>
        </w:rPr>
        <w:t xml:space="preserve"> </w:t>
      </w:r>
      <w:r>
        <w:t>do</w:t>
      </w:r>
      <w:r>
        <w:rPr>
          <w:spacing w:val="-6"/>
        </w:rPr>
        <w:t xml:space="preserve"> </w:t>
      </w:r>
      <w:r>
        <w:t>Estado</w:t>
      </w:r>
      <w:r>
        <w:rPr>
          <w:spacing w:val="-6"/>
        </w:rPr>
        <w:t xml:space="preserve"> </w:t>
      </w:r>
      <w:r>
        <w:t>de</w:t>
      </w:r>
      <w:r>
        <w:rPr>
          <w:spacing w:val="-6"/>
        </w:rPr>
        <w:t xml:space="preserve"> </w:t>
      </w:r>
      <w:r>
        <w:t>Pernambuco,</w:t>
      </w:r>
      <w:r>
        <w:rPr>
          <w:spacing w:val="-6"/>
        </w:rPr>
        <w:t xml:space="preserve"> </w:t>
      </w:r>
      <w:r>
        <w:t>recolherão</w:t>
      </w:r>
      <w:r>
        <w:rPr>
          <w:spacing w:val="-6"/>
        </w:rPr>
        <w:t xml:space="preserve"> </w:t>
      </w:r>
      <w:r>
        <w:t>em</w:t>
      </w:r>
      <w:r>
        <w:rPr>
          <w:spacing w:val="-6"/>
        </w:rPr>
        <w:t xml:space="preserve"> </w:t>
      </w:r>
      <w:r>
        <w:t>favor</w:t>
      </w:r>
      <w:r>
        <w:rPr>
          <w:spacing w:val="-6"/>
        </w:rPr>
        <w:t xml:space="preserve"> </w:t>
      </w:r>
      <w:r>
        <w:t>do</w:t>
      </w:r>
      <w:r>
        <w:rPr>
          <w:spacing w:val="-6"/>
        </w:rPr>
        <w:t xml:space="preserve"> </w:t>
      </w:r>
      <w:r>
        <w:t>Sindicato</w:t>
      </w:r>
      <w:r>
        <w:rPr>
          <w:spacing w:val="-6"/>
        </w:rPr>
        <w:t xml:space="preserve"> </w:t>
      </w:r>
      <w:r>
        <w:t>Patronal,</w:t>
      </w:r>
      <w:r>
        <w:rPr>
          <w:spacing w:val="-6"/>
        </w:rPr>
        <w:t xml:space="preserve"> </w:t>
      </w:r>
      <w:r>
        <w:t>mediante</w:t>
      </w:r>
      <w:r>
        <w:rPr>
          <w:spacing w:val="-6"/>
        </w:rPr>
        <w:t xml:space="preserve"> </w:t>
      </w:r>
      <w:r>
        <w:t>guia</w:t>
      </w:r>
      <w:r>
        <w:rPr>
          <w:spacing w:val="-6"/>
        </w:rPr>
        <w:t xml:space="preserve"> </w:t>
      </w:r>
      <w:r>
        <w:t>a</w:t>
      </w:r>
      <w:r>
        <w:rPr>
          <w:spacing w:val="-6"/>
        </w:rPr>
        <w:t xml:space="preserve"> </w:t>
      </w:r>
      <w:r>
        <w:t>ser fornecida por este, a CONTRIBUIÇÃO NEGOCIAL, para a assistência a todos e não somente a associados, conforme estabelecido na seguinte tabela:</w:t>
      </w:r>
    </w:p>
    <w:p w14:paraId="180BFFAF" w14:textId="77777777" w:rsidR="000431DD" w:rsidRDefault="000431DD" w:rsidP="000431DD">
      <w:pPr>
        <w:pStyle w:val="PargrafodaLista"/>
        <w:numPr>
          <w:ilvl w:val="0"/>
          <w:numId w:val="45"/>
        </w:numPr>
        <w:tabs>
          <w:tab w:val="left" w:pos="377"/>
        </w:tabs>
        <w:spacing w:before="176"/>
        <w:ind w:left="377" w:right="0" w:hanging="230"/>
        <w:rPr>
          <w:sz w:val="21"/>
        </w:rPr>
      </w:pPr>
      <w:r>
        <w:rPr>
          <w:sz w:val="21"/>
        </w:rPr>
        <w:t>Empresas</w:t>
      </w:r>
      <w:r>
        <w:rPr>
          <w:spacing w:val="-6"/>
          <w:sz w:val="21"/>
        </w:rPr>
        <w:t xml:space="preserve"> </w:t>
      </w:r>
      <w:r>
        <w:rPr>
          <w:sz w:val="21"/>
        </w:rPr>
        <w:t>com</w:t>
      </w:r>
      <w:r>
        <w:rPr>
          <w:spacing w:val="-5"/>
          <w:sz w:val="21"/>
        </w:rPr>
        <w:t xml:space="preserve"> </w:t>
      </w:r>
      <w:r>
        <w:rPr>
          <w:sz w:val="21"/>
        </w:rPr>
        <w:t>capital</w:t>
      </w:r>
      <w:r>
        <w:rPr>
          <w:spacing w:val="-5"/>
          <w:sz w:val="21"/>
        </w:rPr>
        <w:t xml:space="preserve"> </w:t>
      </w:r>
      <w:r>
        <w:rPr>
          <w:sz w:val="21"/>
        </w:rPr>
        <w:t>social</w:t>
      </w:r>
      <w:r>
        <w:rPr>
          <w:spacing w:val="-6"/>
          <w:sz w:val="21"/>
        </w:rPr>
        <w:t xml:space="preserve"> </w:t>
      </w:r>
      <w:r>
        <w:rPr>
          <w:sz w:val="21"/>
        </w:rPr>
        <w:t>de</w:t>
      </w:r>
      <w:r>
        <w:rPr>
          <w:spacing w:val="-5"/>
          <w:sz w:val="21"/>
        </w:rPr>
        <w:t xml:space="preserve"> </w:t>
      </w:r>
      <w:r>
        <w:rPr>
          <w:sz w:val="21"/>
        </w:rPr>
        <w:t>até</w:t>
      </w:r>
      <w:r>
        <w:rPr>
          <w:spacing w:val="-5"/>
          <w:sz w:val="21"/>
        </w:rPr>
        <w:t xml:space="preserve"> </w:t>
      </w:r>
      <w:r>
        <w:rPr>
          <w:sz w:val="21"/>
        </w:rPr>
        <w:t>R$</w:t>
      </w:r>
      <w:r>
        <w:rPr>
          <w:spacing w:val="-6"/>
          <w:sz w:val="21"/>
        </w:rPr>
        <w:t xml:space="preserve"> </w:t>
      </w:r>
      <w:r>
        <w:rPr>
          <w:sz w:val="21"/>
        </w:rPr>
        <w:t>100.000,00</w:t>
      </w:r>
      <w:r>
        <w:rPr>
          <w:spacing w:val="-5"/>
          <w:sz w:val="21"/>
        </w:rPr>
        <w:t xml:space="preserve"> </w:t>
      </w:r>
      <w:r>
        <w:rPr>
          <w:sz w:val="21"/>
        </w:rPr>
        <w:t>-</w:t>
      </w:r>
      <w:r>
        <w:rPr>
          <w:spacing w:val="-5"/>
          <w:sz w:val="21"/>
        </w:rPr>
        <w:t xml:space="preserve"> </w:t>
      </w:r>
      <w:r>
        <w:rPr>
          <w:sz w:val="21"/>
        </w:rPr>
        <w:t>1</w:t>
      </w:r>
      <w:r>
        <w:rPr>
          <w:spacing w:val="-5"/>
          <w:sz w:val="21"/>
        </w:rPr>
        <w:t xml:space="preserve"> </w:t>
      </w:r>
      <w:r>
        <w:rPr>
          <w:sz w:val="21"/>
        </w:rPr>
        <w:t>Piso</w:t>
      </w:r>
      <w:r>
        <w:rPr>
          <w:spacing w:val="-6"/>
          <w:sz w:val="21"/>
        </w:rPr>
        <w:t xml:space="preserve"> </w:t>
      </w:r>
      <w:r>
        <w:rPr>
          <w:sz w:val="21"/>
        </w:rPr>
        <w:t>da</w:t>
      </w:r>
      <w:r>
        <w:rPr>
          <w:spacing w:val="-5"/>
          <w:sz w:val="21"/>
        </w:rPr>
        <w:t xml:space="preserve"> </w:t>
      </w:r>
      <w:r>
        <w:rPr>
          <w:spacing w:val="-2"/>
          <w:sz w:val="21"/>
        </w:rPr>
        <w:t>categoria;</w:t>
      </w:r>
    </w:p>
    <w:p w14:paraId="1F5C91DA" w14:textId="77777777" w:rsidR="000431DD" w:rsidRDefault="000431DD" w:rsidP="000431DD">
      <w:pPr>
        <w:pStyle w:val="PargrafodaLista"/>
        <w:numPr>
          <w:ilvl w:val="0"/>
          <w:numId w:val="45"/>
        </w:numPr>
        <w:tabs>
          <w:tab w:val="left" w:pos="377"/>
        </w:tabs>
        <w:spacing w:before="175"/>
        <w:ind w:left="377" w:right="0" w:hanging="230"/>
        <w:rPr>
          <w:sz w:val="21"/>
        </w:rPr>
      </w:pPr>
      <w:r>
        <w:rPr>
          <w:sz w:val="21"/>
        </w:rPr>
        <w:t>Empresas</w:t>
      </w:r>
      <w:r>
        <w:rPr>
          <w:spacing w:val="-6"/>
          <w:sz w:val="21"/>
        </w:rPr>
        <w:t xml:space="preserve"> </w:t>
      </w:r>
      <w:r>
        <w:rPr>
          <w:sz w:val="21"/>
        </w:rPr>
        <w:t>com</w:t>
      </w:r>
      <w:r>
        <w:rPr>
          <w:spacing w:val="-5"/>
          <w:sz w:val="21"/>
        </w:rPr>
        <w:t xml:space="preserve"> </w:t>
      </w:r>
      <w:r>
        <w:rPr>
          <w:sz w:val="21"/>
        </w:rPr>
        <w:t>capital</w:t>
      </w:r>
      <w:r>
        <w:rPr>
          <w:spacing w:val="-5"/>
          <w:sz w:val="21"/>
        </w:rPr>
        <w:t xml:space="preserve"> </w:t>
      </w:r>
      <w:r>
        <w:rPr>
          <w:sz w:val="21"/>
        </w:rPr>
        <w:t>social</w:t>
      </w:r>
      <w:r>
        <w:rPr>
          <w:spacing w:val="-5"/>
          <w:sz w:val="21"/>
        </w:rPr>
        <w:t xml:space="preserve"> </w:t>
      </w:r>
      <w:r>
        <w:rPr>
          <w:sz w:val="21"/>
        </w:rPr>
        <w:t>de</w:t>
      </w:r>
      <w:r>
        <w:rPr>
          <w:spacing w:val="-5"/>
          <w:sz w:val="21"/>
        </w:rPr>
        <w:t xml:space="preserve"> </w:t>
      </w:r>
      <w:r>
        <w:rPr>
          <w:sz w:val="21"/>
        </w:rPr>
        <w:t>até</w:t>
      </w:r>
      <w:r>
        <w:rPr>
          <w:spacing w:val="-6"/>
          <w:sz w:val="21"/>
        </w:rPr>
        <w:t xml:space="preserve"> </w:t>
      </w:r>
      <w:r>
        <w:rPr>
          <w:sz w:val="21"/>
        </w:rPr>
        <w:t>R$</w:t>
      </w:r>
      <w:r>
        <w:rPr>
          <w:spacing w:val="-5"/>
          <w:sz w:val="21"/>
        </w:rPr>
        <w:t xml:space="preserve"> </w:t>
      </w:r>
      <w:r>
        <w:rPr>
          <w:sz w:val="21"/>
        </w:rPr>
        <w:t>101.000,00</w:t>
      </w:r>
      <w:r>
        <w:rPr>
          <w:spacing w:val="-5"/>
          <w:sz w:val="21"/>
        </w:rPr>
        <w:t xml:space="preserve"> </w:t>
      </w:r>
      <w:r>
        <w:rPr>
          <w:sz w:val="21"/>
        </w:rPr>
        <w:t>a</w:t>
      </w:r>
      <w:r>
        <w:rPr>
          <w:spacing w:val="-5"/>
          <w:sz w:val="21"/>
        </w:rPr>
        <w:t xml:space="preserve"> </w:t>
      </w:r>
      <w:r>
        <w:rPr>
          <w:sz w:val="21"/>
        </w:rPr>
        <w:t>R$</w:t>
      </w:r>
      <w:r>
        <w:rPr>
          <w:spacing w:val="-5"/>
          <w:sz w:val="21"/>
        </w:rPr>
        <w:t xml:space="preserve"> </w:t>
      </w:r>
      <w:r>
        <w:rPr>
          <w:sz w:val="21"/>
        </w:rPr>
        <w:t>200.000,00</w:t>
      </w:r>
      <w:r>
        <w:rPr>
          <w:spacing w:val="-6"/>
          <w:sz w:val="21"/>
        </w:rPr>
        <w:t xml:space="preserve"> </w:t>
      </w:r>
      <w:r>
        <w:rPr>
          <w:sz w:val="21"/>
        </w:rPr>
        <w:t>-</w:t>
      </w:r>
      <w:r>
        <w:rPr>
          <w:spacing w:val="48"/>
          <w:sz w:val="21"/>
        </w:rPr>
        <w:t xml:space="preserve"> </w:t>
      </w:r>
      <w:r>
        <w:rPr>
          <w:sz w:val="21"/>
        </w:rPr>
        <w:t>2</w:t>
      </w:r>
      <w:r>
        <w:rPr>
          <w:spacing w:val="-5"/>
          <w:sz w:val="21"/>
        </w:rPr>
        <w:t xml:space="preserve"> </w:t>
      </w:r>
      <w:r>
        <w:rPr>
          <w:sz w:val="21"/>
        </w:rPr>
        <w:t>Pisos</w:t>
      </w:r>
      <w:r>
        <w:rPr>
          <w:spacing w:val="-5"/>
          <w:sz w:val="21"/>
        </w:rPr>
        <w:t xml:space="preserve"> </w:t>
      </w:r>
      <w:r>
        <w:rPr>
          <w:sz w:val="21"/>
        </w:rPr>
        <w:t>da</w:t>
      </w:r>
      <w:r>
        <w:rPr>
          <w:spacing w:val="-6"/>
          <w:sz w:val="21"/>
        </w:rPr>
        <w:t xml:space="preserve"> </w:t>
      </w:r>
      <w:r>
        <w:rPr>
          <w:spacing w:val="-2"/>
          <w:sz w:val="21"/>
        </w:rPr>
        <w:t>categoria;</w:t>
      </w:r>
    </w:p>
    <w:p w14:paraId="3D54114B" w14:textId="77777777" w:rsidR="000431DD" w:rsidRDefault="000431DD" w:rsidP="000431DD">
      <w:pPr>
        <w:pStyle w:val="PargrafodaLista"/>
        <w:numPr>
          <w:ilvl w:val="0"/>
          <w:numId w:val="45"/>
        </w:numPr>
        <w:tabs>
          <w:tab w:val="left" w:pos="377"/>
        </w:tabs>
        <w:spacing w:before="174"/>
        <w:ind w:left="377" w:right="0" w:hanging="230"/>
        <w:rPr>
          <w:sz w:val="21"/>
        </w:rPr>
      </w:pPr>
      <w:r>
        <w:rPr>
          <w:sz w:val="21"/>
        </w:rPr>
        <w:t>Empresas</w:t>
      </w:r>
      <w:r>
        <w:rPr>
          <w:spacing w:val="-6"/>
          <w:sz w:val="21"/>
        </w:rPr>
        <w:t xml:space="preserve"> </w:t>
      </w:r>
      <w:r>
        <w:rPr>
          <w:sz w:val="21"/>
        </w:rPr>
        <w:t>com</w:t>
      </w:r>
      <w:r>
        <w:rPr>
          <w:spacing w:val="-5"/>
          <w:sz w:val="21"/>
        </w:rPr>
        <w:t xml:space="preserve"> </w:t>
      </w:r>
      <w:r>
        <w:rPr>
          <w:sz w:val="21"/>
        </w:rPr>
        <w:t>capital</w:t>
      </w:r>
      <w:r>
        <w:rPr>
          <w:spacing w:val="-6"/>
          <w:sz w:val="21"/>
        </w:rPr>
        <w:t xml:space="preserve"> </w:t>
      </w:r>
      <w:r>
        <w:rPr>
          <w:sz w:val="21"/>
        </w:rPr>
        <w:t>social</w:t>
      </w:r>
      <w:r>
        <w:rPr>
          <w:spacing w:val="-5"/>
          <w:sz w:val="21"/>
        </w:rPr>
        <w:t xml:space="preserve"> </w:t>
      </w:r>
      <w:r>
        <w:rPr>
          <w:sz w:val="21"/>
        </w:rPr>
        <w:t>de</w:t>
      </w:r>
      <w:r>
        <w:rPr>
          <w:spacing w:val="-6"/>
          <w:sz w:val="21"/>
        </w:rPr>
        <w:t xml:space="preserve"> </w:t>
      </w:r>
      <w:r>
        <w:rPr>
          <w:sz w:val="21"/>
        </w:rPr>
        <w:t>até</w:t>
      </w:r>
      <w:r>
        <w:rPr>
          <w:spacing w:val="-5"/>
          <w:sz w:val="21"/>
        </w:rPr>
        <w:t xml:space="preserve"> </w:t>
      </w:r>
      <w:r>
        <w:rPr>
          <w:sz w:val="21"/>
        </w:rPr>
        <w:t>R$</w:t>
      </w:r>
      <w:r>
        <w:rPr>
          <w:spacing w:val="-6"/>
          <w:sz w:val="21"/>
        </w:rPr>
        <w:t xml:space="preserve"> </w:t>
      </w:r>
      <w:r>
        <w:rPr>
          <w:sz w:val="21"/>
        </w:rPr>
        <w:t>201.000,00</w:t>
      </w:r>
      <w:r>
        <w:rPr>
          <w:spacing w:val="-5"/>
          <w:sz w:val="21"/>
        </w:rPr>
        <w:t xml:space="preserve"> </w:t>
      </w:r>
      <w:r>
        <w:rPr>
          <w:sz w:val="21"/>
        </w:rPr>
        <w:t>a</w:t>
      </w:r>
      <w:r>
        <w:rPr>
          <w:spacing w:val="-6"/>
          <w:sz w:val="21"/>
        </w:rPr>
        <w:t xml:space="preserve"> </w:t>
      </w:r>
      <w:r>
        <w:rPr>
          <w:sz w:val="21"/>
        </w:rPr>
        <w:t>R$</w:t>
      </w:r>
      <w:r>
        <w:rPr>
          <w:spacing w:val="-5"/>
          <w:sz w:val="21"/>
        </w:rPr>
        <w:t xml:space="preserve"> </w:t>
      </w:r>
      <w:r>
        <w:rPr>
          <w:sz w:val="21"/>
        </w:rPr>
        <w:t>300.000,00</w:t>
      </w:r>
      <w:r>
        <w:rPr>
          <w:spacing w:val="-6"/>
          <w:sz w:val="21"/>
        </w:rPr>
        <w:t xml:space="preserve"> </w:t>
      </w:r>
      <w:r>
        <w:rPr>
          <w:sz w:val="21"/>
        </w:rPr>
        <w:t>-</w:t>
      </w:r>
      <w:r>
        <w:rPr>
          <w:spacing w:val="-5"/>
          <w:sz w:val="21"/>
        </w:rPr>
        <w:t xml:space="preserve"> </w:t>
      </w:r>
      <w:r>
        <w:rPr>
          <w:sz w:val="21"/>
        </w:rPr>
        <w:t>3</w:t>
      </w:r>
      <w:r>
        <w:rPr>
          <w:spacing w:val="-6"/>
          <w:sz w:val="21"/>
        </w:rPr>
        <w:t xml:space="preserve"> </w:t>
      </w:r>
      <w:r>
        <w:rPr>
          <w:sz w:val="21"/>
        </w:rPr>
        <w:t>Pisos</w:t>
      </w:r>
      <w:r>
        <w:rPr>
          <w:spacing w:val="-5"/>
          <w:sz w:val="21"/>
        </w:rPr>
        <w:t xml:space="preserve"> </w:t>
      </w:r>
      <w:r>
        <w:rPr>
          <w:sz w:val="21"/>
        </w:rPr>
        <w:t>da</w:t>
      </w:r>
      <w:r>
        <w:rPr>
          <w:spacing w:val="-6"/>
          <w:sz w:val="21"/>
        </w:rPr>
        <w:t xml:space="preserve"> </w:t>
      </w:r>
      <w:r>
        <w:rPr>
          <w:spacing w:val="-2"/>
          <w:sz w:val="21"/>
        </w:rPr>
        <w:t>categoria;</w:t>
      </w:r>
    </w:p>
    <w:p w14:paraId="5D282D75" w14:textId="77777777" w:rsidR="000431DD" w:rsidRDefault="000431DD" w:rsidP="000431DD">
      <w:pPr>
        <w:pStyle w:val="PargrafodaLista"/>
        <w:jc w:val="left"/>
        <w:rPr>
          <w:sz w:val="21"/>
        </w:rPr>
        <w:sectPr w:rsidR="000431DD" w:rsidSect="000431DD">
          <w:pgSz w:w="11900" w:h="16840"/>
          <w:pgMar w:top="1020" w:right="566" w:bottom="460" w:left="566" w:header="284" w:footer="268" w:gutter="0"/>
          <w:cols w:space="720"/>
        </w:sectPr>
      </w:pPr>
    </w:p>
    <w:p w14:paraId="6964B8B8" w14:textId="77777777" w:rsidR="000431DD" w:rsidRDefault="000431DD" w:rsidP="000431DD">
      <w:pPr>
        <w:pStyle w:val="PargrafodaLista"/>
        <w:numPr>
          <w:ilvl w:val="0"/>
          <w:numId w:val="45"/>
        </w:numPr>
        <w:tabs>
          <w:tab w:val="left" w:pos="377"/>
        </w:tabs>
        <w:spacing w:before="93"/>
        <w:ind w:left="377" w:right="0" w:hanging="230"/>
        <w:rPr>
          <w:sz w:val="21"/>
        </w:rPr>
      </w:pPr>
      <w:r>
        <w:rPr>
          <w:sz w:val="21"/>
        </w:rPr>
        <w:lastRenderedPageBreak/>
        <w:t>Empresas</w:t>
      </w:r>
      <w:r>
        <w:rPr>
          <w:spacing w:val="-6"/>
          <w:sz w:val="21"/>
        </w:rPr>
        <w:t xml:space="preserve"> </w:t>
      </w:r>
      <w:r>
        <w:rPr>
          <w:sz w:val="21"/>
        </w:rPr>
        <w:t>com</w:t>
      </w:r>
      <w:r>
        <w:rPr>
          <w:spacing w:val="-5"/>
          <w:sz w:val="21"/>
        </w:rPr>
        <w:t xml:space="preserve"> </w:t>
      </w:r>
      <w:r>
        <w:rPr>
          <w:sz w:val="21"/>
        </w:rPr>
        <w:t>capital</w:t>
      </w:r>
      <w:r>
        <w:rPr>
          <w:spacing w:val="-5"/>
          <w:sz w:val="21"/>
        </w:rPr>
        <w:t xml:space="preserve"> </w:t>
      </w:r>
      <w:r>
        <w:rPr>
          <w:sz w:val="21"/>
        </w:rPr>
        <w:t>social</w:t>
      </w:r>
      <w:r>
        <w:rPr>
          <w:spacing w:val="-5"/>
          <w:sz w:val="21"/>
        </w:rPr>
        <w:t xml:space="preserve"> </w:t>
      </w:r>
      <w:r>
        <w:rPr>
          <w:sz w:val="21"/>
        </w:rPr>
        <w:t>de</w:t>
      </w:r>
      <w:r>
        <w:rPr>
          <w:spacing w:val="-5"/>
          <w:sz w:val="21"/>
        </w:rPr>
        <w:t xml:space="preserve"> </w:t>
      </w:r>
      <w:r>
        <w:rPr>
          <w:sz w:val="21"/>
        </w:rPr>
        <w:t>até</w:t>
      </w:r>
      <w:r>
        <w:rPr>
          <w:spacing w:val="-6"/>
          <w:sz w:val="21"/>
        </w:rPr>
        <w:t xml:space="preserve"> </w:t>
      </w:r>
      <w:r>
        <w:rPr>
          <w:sz w:val="21"/>
        </w:rPr>
        <w:t>R$</w:t>
      </w:r>
      <w:r>
        <w:rPr>
          <w:spacing w:val="-5"/>
          <w:sz w:val="21"/>
        </w:rPr>
        <w:t xml:space="preserve"> </w:t>
      </w:r>
      <w:r>
        <w:rPr>
          <w:sz w:val="21"/>
        </w:rPr>
        <w:t>301.000,00</w:t>
      </w:r>
      <w:r>
        <w:rPr>
          <w:spacing w:val="-5"/>
          <w:sz w:val="21"/>
        </w:rPr>
        <w:t xml:space="preserve"> </w:t>
      </w:r>
      <w:r>
        <w:rPr>
          <w:sz w:val="21"/>
        </w:rPr>
        <w:t>a</w:t>
      </w:r>
      <w:r>
        <w:rPr>
          <w:spacing w:val="-5"/>
          <w:sz w:val="21"/>
        </w:rPr>
        <w:t xml:space="preserve"> </w:t>
      </w:r>
      <w:r>
        <w:rPr>
          <w:sz w:val="21"/>
        </w:rPr>
        <w:t>R$</w:t>
      </w:r>
      <w:r>
        <w:rPr>
          <w:spacing w:val="-5"/>
          <w:sz w:val="21"/>
        </w:rPr>
        <w:t xml:space="preserve"> </w:t>
      </w:r>
      <w:r>
        <w:rPr>
          <w:sz w:val="21"/>
        </w:rPr>
        <w:t>400.000,00</w:t>
      </w:r>
      <w:r>
        <w:rPr>
          <w:spacing w:val="-6"/>
          <w:sz w:val="21"/>
        </w:rPr>
        <w:t xml:space="preserve"> </w:t>
      </w:r>
      <w:r>
        <w:rPr>
          <w:sz w:val="21"/>
        </w:rPr>
        <w:t>-</w:t>
      </w:r>
      <w:r>
        <w:rPr>
          <w:spacing w:val="48"/>
          <w:sz w:val="21"/>
        </w:rPr>
        <w:t xml:space="preserve"> </w:t>
      </w:r>
      <w:r>
        <w:rPr>
          <w:sz w:val="21"/>
        </w:rPr>
        <w:t>4</w:t>
      </w:r>
      <w:r>
        <w:rPr>
          <w:spacing w:val="-5"/>
          <w:sz w:val="21"/>
        </w:rPr>
        <w:t xml:space="preserve"> </w:t>
      </w:r>
      <w:r>
        <w:rPr>
          <w:sz w:val="21"/>
        </w:rPr>
        <w:t>Pisos</w:t>
      </w:r>
      <w:r>
        <w:rPr>
          <w:spacing w:val="-5"/>
          <w:sz w:val="21"/>
        </w:rPr>
        <w:t xml:space="preserve"> </w:t>
      </w:r>
      <w:r>
        <w:rPr>
          <w:sz w:val="21"/>
        </w:rPr>
        <w:t>da</w:t>
      </w:r>
      <w:r>
        <w:rPr>
          <w:spacing w:val="-6"/>
          <w:sz w:val="21"/>
        </w:rPr>
        <w:t xml:space="preserve"> </w:t>
      </w:r>
      <w:r>
        <w:rPr>
          <w:spacing w:val="-2"/>
          <w:sz w:val="21"/>
        </w:rPr>
        <w:t>categoria;</w:t>
      </w:r>
    </w:p>
    <w:p w14:paraId="580F552A" w14:textId="77777777" w:rsidR="000431DD" w:rsidRDefault="000431DD" w:rsidP="000431DD">
      <w:pPr>
        <w:pStyle w:val="PargrafodaLista"/>
        <w:numPr>
          <w:ilvl w:val="0"/>
          <w:numId w:val="45"/>
        </w:numPr>
        <w:tabs>
          <w:tab w:val="left" w:pos="377"/>
        </w:tabs>
        <w:spacing w:before="175"/>
        <w:ind w:left="377" w:right="0" w:hanging="230"/>
        <w:rPr>
          <w:sz w:val="21"/>
        </w:rPr>
      </w:pPr>
      <w:r>
        <w:rPr>
          <w:sz w:val="21"/>
        </w:rPr>
        <w:t>Empresas</w:t>
      </w:r>
      <w:r>
        <w:rPr>
          <w:spacing w:val="-6"/>
          <w:sz w:val="21"/>
        </w:rPr>
        <w:t xml:space="preserve"> </w:t>
      </w:r>
      <w:r>
        <w:rPr>
          <w:sz w:val="21"/>
        </w:rPr>
        <w:t>com</w:t>
      </w:r>
      <w:r>
        <w:rPr>
          <w:spacing w:val="-5"/>
          <w:sz w:val="21"/>
        </w:rPr>
        <w:t xml:space="preserve"> </w:t>
      </w:r>
      <w:r>
        <w:rPr>
          <w:sz w:val="21"/>
        </w:rPr>
        <w:t>capital</w:t>
      </w:r>
      <w:r>
        <w:rPr>
          <w:spacing w:val="-5"/>
          <w:sz w:val="21"/>
        </w:rPr>
        <w:t xml:space="preserve"> </w:t>
      </w:r>
      <w:r>
        <w:rPr>
          <w:sz w:val="21"/>
        </w:rPr>
        <w:t>social</w:t>
      </w:r>
      <w:r>
        <w:rPr>
          <w:spacing w:val="-5"/>
          <w:sz w:val="21"/>
        </w:rPr>
        <w:t xml:space="preserve"> </w:t>
      </w:r>
      <w:r>
        <w:rPr>
          <w:sz w:val="21"/>
        </w:rPr>
        <w:t>de</w:t>
      </w:r>
      <w:r>
        <w:rPr>
          <w:spacing w:val="-5"/>
          <w:sz w:val="21"/>
        </w:rPr>
        <w:t xml:space="preserve"> </w:t>
      </w:r>
      <w:r>
        <w:rPr>
          <w:sz w:val="21"/>
        </w:rPr>
        <w:t>até</w:t>
      </w:r>
      <w:r>
        <w:rPr>
          <w:spacing w:val="-6"/>
          <w:sz w:val="21"/>
        </w:rPr>
        <w:t xml:space="preserve"> </w:t>
      </w:r>
      <w:r>
        <w:rPr>
          <w:sz w:val="21"/>
        </w:rPr>
        <w:t>R$</w:t>
      </w:r>
      <w:r>
        <w:rPr>
          <w:spacing w:val="-5"/>
          <w:sz w:val="21"/>
        </w:rPr>
        <w:t xml:space="preserve"> </w:t>
      </w:r>
      <w:r>
        <w:rPr>
          <w:sz w:val="21"/>
        </w:rPr>
        <w:t>401.000,00</w:t>
      </w:r>
      <w:r>
        <w:rPr>
          <w:spacing w:val="-5"/>
          <w:sz w:val="21"/>
        </w:rPr>
        <w:t xml:space="preserve"> </w:t>
      </w:r>
      <w:r>
        <w:rPr>
          <w:sz w:val="21"/>
        </w:rPr>
        <w:t>a</w:t>
      </w:r>
      <w:r>
        <w:rPr>
          <w:spacing w:val="-5"/>
          <w:sz w:val="21"/>
        </w:rPr>
        <w:t xml:space="preserve"> </w:t>
      </w:r>
      <w:r>
        <w:rPr>
          <w:sz w:val="21"/>
        </w:rPr>
        <w:t>R$</w:t>
      </w:r>
      <w:r>
        <w:rPr>
          <w:spacing w:val="-5"/>
          <w:sz w:val="21"/>
        </w:rPr>
        <w:t xml:space="preserve"> </w:t>
      </w:r>
      <w:r>
        <w:rPr>
          <w:sz w:val="21"/>
        </w:rPr>
        <w:t>500.000,00</w:t>
      </w:r>
      <w:r>
        <w:rPr>
          <w:spacing w:val="-6"/>
          <w:sz w:val="21"/>
        </w:rPr>
        <w:t xml:space="preserve"> </w:t>
      </w:r>
      <w:r>
        <w:rPr>
          <w:sz w:val="21"/>
        </w:rPr>
        <w:t>-</w:t>
      </w:r>
      <w:r>
        <w:rPr>
          <w:spacing w:val="48"/>
          <w:sz w:val="21"/>
        </w:rPr>
        <w:t xml:space="preserve"> </w:t>
      </w:r>
      <w:r>
        <w:rPr>
          <w:sz w:val="21"/>
        </w:rPr>
        <w:t>5</w:t>
      </w:r>
      <w:r>
        <w:rPr>
          <w:spacing w:val="-5"/>
          <w:sz w:val="21"/>
        </w:rPr>
        <w:t xml:space="preserve"> </w:t>
      </w:r>
      <w:r>
        <w:rPr>
          <w:sz w:val="21"/>
        </w:rPr>
        <w:t>Pisos</w:t>
      </w:r>
      <w:r>
        <w:rPr>
          <w:spacing w:val="-5"/>
          <w:sz w:val="21"/>
        </w:rPr>
        <w:t xml:space="preserve"> </w:t>
      </w:r>
      <w:r>
        <w:rPr>
          <w:sz w:val="21"/>
        </w:rPr>
        <w:t>da</w:t>
      </w:r>
      <w:r>
        <w:rPr>
          <w:spacing w:val="-6"/>
          <w:sz w:val="21"/>
        </w:rPr>
        <w:t xml:space="preserve"> </w:t>
      </w:r>
      <w:r>
        <w:rPr>
          <w:spacing w:val="-2"/>
          <w:sz w:val="21"/>
        </w:rPr>
        <w:t>categoria;</w:t>
      </w:r>
    </w:p>
    <w:p w14:paraId="5F4322CB" w14:textId="77777777" w:rsidR="000431DD" w:rsidRDefault="000431DD" w:rsidP="000431DD">
      <w:pPr>
        <w:pStyle w:val="PargrafodaLista"/>
        <w:numPr>
          <w:ilvl w:val="0"/>
          <w:numId w:val="45"/>
        </w:numPr>
        <w:tabs>
          <w:tab w:val="left" w:pos="377"/>
        </w:tabs>
        <w:spacing w:before="175"/>
        <w:ind w:left="377" w:right="0" w:hanging="230"/>
        <w:rPr>
          <w:sz w:val="21"/>
        </w:rPr>
      </w:pPr>
      <w:r>
        <w:rPr>
          <w:sz w:val="21"/>
        </w:rPr>
        <w:t>Empresas</w:t>
      </w:r>
      <w:r>
        <w:rPr>
          <w:spacing w:val="-6"/>
          <w:sz w:val="21"/>
        </w:rPr>
        <w:t xml:space="preserve"> </w:t>
      </w:r>
      <w:r>
        <w:rPr>
          <w:sz w:val="21"/>
        </w:rPr>
        <w:t>com</w:t>
      </w:r>
      <w:r>
        <w:rPr>
          <w:spacing w:val="-6"/>
          <w:sz w:val="21"/>
        </w:rPr>
        <w:t xml:space="preserve"> </w:t>
      </w:r>
      <w:r>
        <w:rPr>
          <w:sz w:val="21"/>
        </w:rPr>
        <w:t>capital</w:t>
      </w:r>
      <w:r>
        <w:rPr>
          <w:spacing w:val="-6"/>
          <w:sz w:val="21"/>
        </w:rPr>
        <w:t xml:space="preserve"> </w:t>
      </w:r>
      <w:r>
        <w:rPr>
          <w:sz w:val="21"/>
        </w:rPr>
        <w:t>social</w:t>
      </w:r>
      <w:r>
        <w:rPr>
          <w:spacing w:val="-5"/>
          <w:sz w:val="21"/>
        </w:rPr>
        <w:t xml:space="preserve"> </w:t>
      </w:r>
      <w:r>
        <w:rPr>
          <w:sz w:val="21"/>
        </w:rPr>
        <w:t>acima</w:t>
      </w:r>
      <w:r>
        <w:rPr>
          <w:spacing w:val="-6"/>
          <w:sz w:val="21"/>
        </w:rPr>
        <w:t xml:space="preserve"> </w:t>
      </w:r>
      <w:r>
        <w:rPr>
          <w:sz w:val="21"/>
        </w:rPr>
        <w:t>de</w:t>
      </w:r>
      <w:r>
        <w:rPr>
          <w:spacing w:val="-6"/>
          <w:sz w:val="21"/>
        </w:rPr>
        <w:t xml:space="preserve"> </w:t>
      </w:r>
      <w:r>
        <w:rPr>
          <w:sz w:val="21"/>
        </w:rPr>
        <w:t>R$</w:t>
      </w:r>
      <w:r>
        <w:rPr>
          <w:spacing w:val="-5"/>
          <w:sz w:val="21"/>
        </w:rPr>
        <w:t xml:space="preserve"> </w:t>
      </w:r>
      <w:r>
        <w:rPr>
          <w:sz w:val="21"/>
        </w:rPr>
        <w:t>501.000,00</w:t>
      </w:r>
      <w:r>
        <w:rPr>
          <w:spacing w:val="-6"/>
          <w:sz w:val="21"/>
        </w:rPr>
        <w:t xml:space="preserve"> </w:t>
      </w:r>
      <w:r>
        <w:rPr>
          <w:sz w:val="21"/>
        </w:rPr>
        <w:t>-</w:t>
      </w:r>
      <w:r>
        <w:rPr>
          <w:spacing w:val="-6"/>
          <w:sz w:val="21"/>
        </w:rPr>
        <w:t xml:space="preserve"> </w:t>
      </w:r>
      <w:r>
        <w:rPr>
          <w:sz w:val="21"/>
        </w:rPr>
        <w:t>10</w:t>
      </w:r>
      <w:r>
        <w:rPr>
          <w:spacing w:val="-6"/>
          <w:sz w:val="21"/>
        </w:rPr>
        <w:t xml:space="preserve"> </w:t>
      </w:r>
      <w:r>
        <w:rPr>
          <w:sz w:val="21"/>
        </w:rPr>
        <w:t>Pisos</w:t>
      </w:r>
      <w:r>
        <w:rPr>
          <w:spacing w:val="-5"/>
          <w:sz w:val="21"/>
        </w:rPr>
        <w:t xml:space="preserve"> </w:t>
      </w:r>
      <w:r>
        <w:rPr>
          <w:sz w:val="21"/>
        </w:rPr>
        <w:t>da</w:t>
      </w:r>
      <w:r>
        <w:rPr>
          <w:spacing w:val="-6"/>
          <w:sz w:val="21"/>
        </w:rPr>
        <w:t xml:space="preserve"> </w:t>
      </w:r>
      <w:r>
        <w:rPr>
          <w:spacing w:val="-2"/>
          <w:sz w:val="21"/>
        </w:rPr>
        <w:t>categoria;</w:t>
      </w:r>
    </w:p>
    <w:p w14:paraId="2D9AAD39" w14:textId="77777777" w:rsidR="000431DD" w:rsidRDefault="000431DD" w:rsidP="000431DD">
      <w:pPr>
        <w:pStyle w:val="Corpodetexto"/>
        <w:spacing w:before="181" w:line="232" w:lineRule="auto"/>
        <w:ind w:left="147" w:right="15"/>
        <w:jc w:val="both"/>
      </w:pPr>
      <w:r>
        <w:rPr>
          <w:rFonts w:ascii="Arial" w:hAnsi="Arial"/>
          <w:b/>
        </w:rPr>
        <w:t xml:space="preserve">PARÁGRAFO PRIMEIRO </w:t>
      </w:r>
      <w:r>
        <w:t>- Os pagamentos relativos à Contribuição Negocial deverão ser efetuados até o dia 30 de julho do corrente ano.</w:t>
      </w:r>
    </w:p>
    <w:p w14:paraId="21F437A1" w14:textId="77777777" w:rsidR="000431DD" w:rsidRDefault="000431DD" w:rsidP="000431DD">
      <w:pPr>
        <w:pStyle w:val="Corpodetexto"/>
        <w:spacing w:before="182" w:line="232" w:lineRule="auto"/>
        <w:ind w:left="147" w:right="15"/>
        <w:jc w:val="both"/>
      </w:pPr>
      <w:r>
        <w:rPr>
          <w:rFonts w:ascii="Arial" w:hAnsi="Arial"/>
          <w:b/>
        </w:rPr>
        <w:t xml:space="preserve">PARÁGRAFO SEGUNDO – </w:t>
      </w:r>
      <w:r>
        <w:t>Além da contribuição negocial as empresas associadas pagarão a título de contribuição associativa o equivalente a 2 (dois) pisos salarias da categoria.</w:t>
      </w:r>
    </w:p>
    <w:p w14:paraId="3106DFC0" w14:textId="77777777" w:rsidR="000431DD" w:rsidRDefault="000431DD" w:rsidP="000431DD">
      <w:pPr>
        <w:spacing w:before="182" w:line="232" w:lineRule="auto"/>
        <w:ind w:left="147" w:right="15"/>
        <w:jc w:val="both"/>
        <w:rPr>
          <w:sz w:val="21"/>
        </w:rPr>
      </w:pPr>
      <w:r>
        <w:rPr>
          <w:rFonts w:ascii="Arial" w:hAnsi="Arial"/>
          <w:b/>
          <w:sz w:val="21"/>
        </w:rPr>
        <w:t xml:space="preserve">PARÁGRAFO TERCEIRO – </w:t>
      </w:r>
      <w:r>
        <w:rPr>
          <w:sz w:val="21"/>
        </w:rPr>
        <w:t xml:space="preserve">O atraso no pagamento destas contribuições ensejará em multa moratória de 2% (dois por cento) e juros mensal de 1% calculados </w:t>
      </w:r>
      <w:r>
        <w:rPr>
          <w:rFonts w:ascii="Arial" w:hAnsi="Arial"/>
          <w:i/>
          <w:sz w:val="21"/>
        </w:rPr>
        <w:t>pro rata die</w:t>
      </w:r>
      <w:r>
        <w:rPr>
          <w:sz w:val="21"/>
        </w:rPr>
        <w:t>.</w:t>
      </w:r>
    </w:p>
    <w:p w14:paraId="6FC28E6E" w14:textId="77777777" w:rsidR="000431DD" w:rsidRDefault="000431DD" w:rsidP="000431DD">
      <w:pPr>
        <w:pStyle w:val="Corpodetexto"/>
        <w:spacing w:before="184"/>
      </w:pPr>
    </w:p>
    <w:p w14:paraId="15DF0F52"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TRIGÉSIMA</w:t>
      </w:r>
      <w:r>
        <w:rPr>
          <w:rFonts w:ascii="Arial" w:hAnsi="Arial"/>
          <w:b/>
          <w:spacing w:val="1"/>
          <w:sz w:val="18"/>
        </w:rPr>
        <w:t xml:space="preserve"> </w:t>
      </w:r>
      <w:r>
        <w:rPr>
          <w:rFonts w:ascii="Arial" w:hAnsi="Arial"/>
          <w:b/>
          <w:sz w:val="18"/>
        </w:rPr>
        <w:t>NONA</w:t>
      </w:r>
      <w:r>
        <w:rPr>
          <w:rFonts w:ascii="Arial" w:hAnsi="Arial"/>
          <w:b/>
          <w:spacing w:val="2"/>
          <w:sz w:val="18"/>
        </w:rPr>
        <w:t xml:space="preserve"> </w:t>
      </w:r>
      <w:r>
        <w:rPr>
          <w:rFonts w:ascii="Arial" w:hAnsi="Arial"/>
          <w:b/>
          <w:sz w:val="18"/>
        </w:rPr>
        <w:t>-</w:t>
      </w:r>
      <w:r>
        <w:rPr>
          <w:rFonts w:ascii="Arial" w:hAnsi="Arial"/>
          <w:b/>
          <w:spacing w:val="10"/>
          <w:sz w:val="18"/>
        </w:rPr>
        <w:t xml:space="preserve"> </w:t>
      </w:r>
      <w:r>
        <w:rPr>
          <w:rFonts w:ascii="Arial" w:hAnsi="Arial"/>
          <w:b/>
          <w:sz w:val="18"/>
        </w:rPr>
        <w:t>CONTRIBUIÇÃO</w:t>
      </w:r>
      <w:r>
        <w:rPr>
          <w:rFonts w:ascii="Arial" w:hAnsi="Arial"/>
          <w:b/>
          <w:spacing w:val="1"/>
          <w:sz w:val="18"/>
        </w:rPr>
        <w:t xml:space="preserve"> </w:t>
      </w:r>
      <w:r>
        <w:rPr>
          <w:rFonts w:ascii="Arial" w:hAnsi="Arial"/>
          <w:b/>
          <w:sz w:val="18"/>
        </w:rPr>
        <w:t>ASSISTENCIAL</w:t>
      </w:r>
      <w:r>
        <w:rPr>
          <w:rFonts w:ascii="Arial" w:hAnsi="Arial"/>
          <w:b/>
          <w:spacing w:val="7"/>
          <w:sz w:val="18"/>
        </w:rPr>
        <w:t xml:space="preserve"> </w:t>
      </w:r>
      <w:r>
        <w:rPr>
          <w:rFonts w:ascii="Arial" w:hAnsi="Arial"/>
          <w:b/>
          <w:spacing w:val="-2"/>
          <w:sz w:val="18"/>
        </w:rPr>
        <w:t>LABORAL</w:t>
      </w:r>
    </w:p>
    <w:p w14:paraId="295B6BEC" w14:textId="77777777" w:rsidR="000431DD" w:rsidRDefault="000431DD" w:rsidP="000431DD">
      <w:pPr>
        <w:pStyle w:val="Corpodetexto"/>
        <w:spacing w:before="175"/>
        <w:rPr>
          <w:rFonts w:ascii="Arial"/>
          <w:b/>
          <w:sz w:val="18"/>
        </w:rPr>
      </w:pPr>
    </w:p>
    <w:p w14:paraId="3347F9E1" w14:textId="77777777" w:rsidR="000431DD" w:rsidRDefault="000431DD" w:rsidP="000431DD">
      <w:pPr>
        <w:pStyle w:val="Corpodetexto"/>
        <w:spacing w:line="232" w:lineRule="auto"/>
        <w:ind w:left="147" w:right="15"/>
        <w:jc w:val="both"/>
      </w:pPr>
      <w:r>
        <w:t>Com</w:t>
      </w:r>
      <w:r>
        <w:rPr>
          <w:spacing w:val="-4"/>
        </w:rPr>
        <w:t xml:space="preserve"> </w:t>
      </w:r>
      <w:r>
        <w:t>fundamento</w:t>
      </w:r>
      <w:r>
        <w:rPr>
          <w:spacing w:val="-4"/>
        </w:rPr>
        <w:t xml:space="preserve"> </w:t>
      </w:r>
      <w:r>
        <w:t>na</w:t>
      </w:r>
      <w:r>
        <w:rPr>
          <w:spacing w:val="-4"/>
        </w:rPr>
        <w:t xml:space="preserve"> </w:t>
      </w:r>
      <w:r>
        <w:t>decisão</w:t>
      </w:r>
      <w:r>
        <w:rPr>
          <w:spacing w:val="-4"/>
        </w:rPr>
        <w:t xml:space="preserve"> </w:t>
      </w:r>
      <w:r>
        <w:t>emanada</w:t>
      </w:r>
      <w:r>
        <w:rPr>
          <w:spacing w:val="-4"/>
        </w:rPr>
        <w:t xml:space="preserve"> </w:t>
      </w:r>
      <w:r>
        <w:t>da</w:t>
      </w:r>
      <w:r>
        <w:rPr>
          <w:spacing w:val="-13"/>
        </w:rPr>
        <w:t xml:space="preserve"> </w:t>
      </w:r>
      <w:r>
        <w:t>Assembleia</w:t>
      </w:r>
      <w:r>
        <w:rPr>
          <w:spacing w:val="-4"/>
        </w:rPr>
        <w:t xml:space="preserve"> </w:t>
      </w:r>
      <w:r>
        <w:t>Geral</w:t>
      </w:r>
      <w:r>
        <w:rPr>
          <w:spacing w:val="-4"/>
        </w:rPr>
        <w:t xml:space="preserve"> </w:t>
      </w:r>
      <w:r>
        <w:t>Extraordinária,</w:t>
      </w:r>
      <w:r>
        <w:rPr>
          <w:spacing w:val="-4"/>
        </w:rPr>
        <w:t xml:space="preserve"> </w:t>
      </w:r>
      <w:r>
        <w:t>as</w:t>
      </w:r>
      <w:r>
        <w:rPr>
          <w:spacing w:val="-4"/>
        </w:rPr>
        <w:t xml:space="preserve"> </w:t>
      </w:r>
      <w:r>
        <w:t>empresas</w:t>
      </w:r>
      <w:r>
        <w:rPr>
          <w:spacing w:val="-4"/>
        </w:rPr>
        <w:t xml:space="preserve"> </w:t>
      </w:r>
      <w:r>
        <w:t>descontarão</w:t>
      </w:r>
      <w:r>
        <w:rPr>
          <w:spacing w:val="-4"/>
        </w:rPr>
        <w:t xml:space="preserve"> </w:t>
      </w:r>
      <w:r>
        <w:t>na</w:t>
      </w:r>
      <w:r>
        <w:rPr>
          <w:spacing w:val="-4"/>
        </w:rPr>
        <w:t xml:space="preserve"> </w:t>
      </w:r>
      <w:r>
        <w:t>folha</w:t>
      </w:r>
      <w:r>
        <w:rPr>
          <w:spacing w:val="-4"/>
        </w:rPr>
        <w:t xml:space="preserve"> </w:t>
      </w:r>
      <w:r>
        <w:t>de pagamento</w:t>
      </w:r>
      <w:r>
        <w:rPr>
          <w:spacing w:val="-3"/>
        </w:rPr>
        <w:t xml:space="preserve"> </w:t>
      </w:r>
      <w:r>
        <w:t>do</w:t>
      </w:r>
      <w:r>
        <w:rPr>
          <w:spacing w:val="-3"/>
        </w:rPr>
        <w:t xml:space="preserve"> </w:t>
      </w:r>
      <w:r>
        <w:t>mês</w:t>
      </w:r>
      <w:r>
        <w:rPr>
          <w:spacing w:val="-3"/>
        </w:rPr>
        <w:t xml:space="preserve"> </w:t>
      </w:r>
      <w:r>
        <w:t>de</w:t>
      </w:r>
      <w:r>
        <w:rPr>
          <w:spacing w:val="-3"/>
        </w:rPr>
        <w:t xml:space="preserve"> </w:t>
      </w:r>
      <w:r>
        <w:t>fevereiro/2025</w:t>
      </w:r>
      <w:r>
        <w:rPr>
          <w:spacing w:val="-3"/>
        </w:rPr>
        <w:t xml:space="preserve"> </w:t>
      </w:r>
      <w:r>
        <w:t>e</w:t>
      </w:r>
      <w:r>
        <w:rPr>
          <w:spacing w:val="-3"/>
        </w:rPr>
        <w:t xml:space="preserve"> </w:t>
      </w:r>
      <w:r>
        <w:t>no</w:t>
      </w:r>
      <w:r>
        <w:rPr>
          <w:spacing w:val="-3"/>
        </w:rPr>
        <w:t xml:space="preserve"> </w:t>
      </w:r>
      <w:r>
        <w:t>mês</w:t>
      </w:r>
      <w:r>
        <w:rPr>
          <w:spacing w:val="-3"/>
        </w:rPr>
        <w:t xml:space="preserve"> </w:t>
      </w:r>
      <w:r>
        <w:t>de</w:t>
      </w:r>
      <w:r>
        <w:rPr>
          <w:spacing w:val="-3"/>
        </w:rPr>
        <w:t xml:space="preserve"> </w:t>
      </w:r>
      <w:r>
        <w:t>junho/2025,</w:t>
      </w:r>
      <w:r>
        <w:rPr>
          <w:spacing w:val="-3"/>
        </w:rPr>
        <w:t xml:space="preserve"> </w:t>
      </w:r>
      <w:r>
        <w:t>a</w:t>
      </w:r>
      <w:r>
        <w:rPr>
          <w:spacing w:val="-3"/>
        </w:rPr>
        <w:t xml:space="preserve"> </w:t>
      </w:r>
      <w:r>
        <w:t>título</w:t>
      </w:r>
      <w:r>
        <w:rPr>
          <w:spacing w:val="-3"/>
        </w:rPr>
        <w:t xml:space="preserve"> </w:t>
      </w:r>
      <w:r>
        <w:t>de</w:t>
      </w:r>
      <w:r>
        <w:rPr>
          <w:spacing w:val="-3"/>
        </w:rPr>
        <w:t xml:space="preserve"> </w:t>
      </w:r>
      <w:r>
        <w:t>contribuição</w:t>
      </w:r>
      <w:r>
        <w:rPr>
          <w:spacing w:val="-3"/>
        </w:rPr>
        <w:t xml:space="preserve"> </w:t>
      </w:r>
      <w:r>
        <w:t>assistencial</w:t>
      </w:r>
      <w:r>
        <w:rPr>
          <w:spacing w:val="-3"/>
        </w:rPr>
        <w:t xml:space="preserve"> </w:t>
      </w:r>
      <w:r>
        <w:t>laboral,</w:t>
      </w:r>
      <w:r>
        <w:rPr>
          <w:spacing w:val="-3"/>
        </w:rPr>
        <w:t xml:space="preserve"> </w:t>
      </w:r>
      <w:r>
        <w:t>o</w:t>
      </w:r>
      <w:r>
        <w:rPr>
          <w:spacing w:val="-3"/>
        </w:rPr>
        <w:t xml:space="preserve"> </w:t>
      </w:r>
      <w:r>
        <w:t>valor correspondente 01 (uma) diária dos trabalhadores não sindicalizados, ou seja, aqueles que não recolhem a Mensalidade Sindical, limitando este valor até o teto salarial de até R$ 3.000,00 (três mil reais).</w:t>
      </w:r>
    </w:p>
    <w:p w14:paraId="6B49E89B" w14:textId="77777777" w:rsidR="000431DD" w:rsidRDefault="000431DD" w:rsidP="000431DD">
      <w:pPr>
        <w:pStyle w:val="Corpodetexto"/>
        <w:spacing w:before="182" w:line="232" w:lineRule="auto"/>
        <w:ind w:left="147" w:right="15"/>
        <w:jc w:val="both"/>
      </w:pPr>
      <w:r>
        <w:rPr>
          <w:rFonts w:ascii="Arial" w:hAnsi="Arial"/>
          <w:b/>
          <w:i/>
        </w:rPr>
        <w:t>PARÁGRAFO PRIMEIRO</w:t>
      </w:r>
      <w:r>
        <w:t>: O recolhimento que trata o parágrafo retro, para sua validade, será realizado único exclusivamente, por meio de boleto bancário emitido pela entidade profissional.</w:t>
      </w:r>
    </w:p>
    <w:p w14:paraId="0D6D612C" w14:textId="77777777" w:rsidR="000431DD" w:rsidRDefault="000431DD" w:rsidP="000431DD">
      <w:pPr>
        <w:pStyle w:val="Corpodetexto"/>
        <w:spacing w:before="182" w:line="232" w:lineRule="auto"/>
        <w:ind w:left="147" w:right="15"/>
        <w:jc w:val="both"/>
      </w:pPr>
      <w:r>
        <w:rPr>
          <w:rFonts w:ascii="Arial" w:hAnsi="Arial"/>
          <w:b/>
          <w:i/>
        </w:rPr>
        <w:t>PARÁGRAFO SEGUNDO</w:t>
      </w:r>
      <w:r>
        <w:rPr>
          <w:rFonts w:ascii="Arial" w:hAnsi="Arial"/>
          <w:b/>
        </w:rPr>
        <w:t xml:space="preserve">: </w:t>
      </w:r>
      <w:r>
        <w:t xml:space="preserve">Fica assegurado o direito do empregado em manifestar, a qualquer tempo, oposição ao desconto previsto no </w:t>
      </w:r>
      <w:r>
        <w:rPr>
          <w:rFonts w:ascii="Arial" w:hAnsi="Arial"/>
          <w:b/>
          <w:i/>
        </w:rPr>
        <w:t>caput</w:t>
      </w:r>
      <w:r>
        <w:t>, desde que o faça de maneira individual e por escrito.</w:t>
      </w:r>
    </w:p>
    <w:p w14:paraId="383586F6" w14:textId="77777777" w:rsidR="000431DD" w:rsidRDefault="000431DD" w:rsidP="000431DD">
      <w:pPr>
        <w:pStyle w:val="Corpodetexto"/>
        <w:spacing w:before="182" w:line="232" w:lineRule="auto"/>
        <w:ind w:left="147" w:right="15"/>
        <w:jc w:val="both"/>
      </w:pPr>
      <w:r>
        <w:rPr>
          <w:rFonts w:ascii="Arial" w:hAnsi="Arial"/>
          <w:b/>
          <w:i/>
        </w:rPr>
        <w:t xml:space="preserve">PARÁGRAFO TERCEIRO: </w:t>
      </w:r>
      <w:r>
        <w:t>O prazo para recolhimento das importâncias previstas, por parte das empresas, não poderá exceder ao dia 10 (dez) do mês subsequente ao vencido.</w:t>
      </w:r>
    </w:p>
    <w:p w14:paraId="78876B1F" w14:textId="77777777" w:rsidR="000431DD" w:rsidRDefault="000431DD" w:rsidP="000431DD">
      <w:pPr>
        <w:pStyle w:val="Corpodetexto"/>
        <w:spacing w:before="182" w:line="232" w:lineRule="auto"/>
        <w:ind w:left="147" w:right="15"/>
        <w:jc w:val="both"/>
      </w:pPr>
      <w:r>
        <w:rPr>
          <w:rFonts w:ascii="Arial" w:hAnsi="Arial"/>
          <w:b/>
          <w:i/>
        </w:rPr>
        <w:t xml:space="preserve">PARÁGRAFO QUARTO: </w:t>
      </w:r>
      <w:r>
        <w:t>Esta e as demais contribuições devidas ao Sindicato Laboral são de sua exclusiva responsabilidade, inclusive o aludido sindicato se compromete a ressarcir as empresas os valores correspondentes, em caso de eventual demanda judicial.</w:t>
      </w:r>
    </w:p>
    <w:p w14:paraId="7E2589B5" w14:textId="77777777" w:rsidR="000431DD" w:rsidRDefault="000431DD" w:rsidP="000431DD">
      <w:pPr>
        <w:pStyle w:val="Corpodetexto"/>
        <w:spacing w:before="142"/>
      </w:pPr>
    </w:p>
    <w:p w14:paraId="0120D1EE" w14:textId="77777777" w:rsidR="000431DD" w:rsidRDefault="000431DD" w:rsidP="000431DD">
      <w:pPr>
        <w:pStyle w:val="Ttulo8"/>
        <w:spacing w:before="1"/>
        <w:ind w:right="45"/>
      </w:pPr>
      <w:r>
        <w:t>OUTRAS</w:t>
      </w:r>
      <w:r>
        <w:rPr>
          <w:spacing w:val="-13"/>
        </w:rPr>
        <w:t xml:space="preserve"> </w:t>
      </w:r>
      <w:r>
        <w:t>DISPOSIÇÕES</w:t>
      </w:r>
      <w:r>
        <w:rPr>
          <w:spacing w:val="-13"/>
        </w:rPr>
        <w:t xml:space="preserve"> </w:t>
      </w:r>
      <w:r>
        <w:t>SOBRE</w:t>
      </w:r>
      <w:r>
        <w:rPr>
          <w:spacing w:val="-12"/>
        </w:rPr>
        <w:t xml:space="preserve"> </w:t>
      </w:r>
      <w:r>
        <w:t>RELAÇÃO</w:t>
      </w:r>
      <w:r>
        <w:rPr>
          <w:spacing w:val="-13"/>
        </w:rPr>
        <w:t xml:space="preserve"> </w:t>
      </w:r>
      <w:r>
        <w:t>ENTRE</w:t>
      </w:r>
      <w:r>
        <w:rPr>
          <w:spacing w:val="-13"/>
        </w:rPr>
        <w:t xml:space="preserve"> </w:t>
      </w:r>
      <w:r>
        <w:t>SINDICATO</w:t>
      </w:r>
      <w:r>
        <w:rPr>
          <w:spacing w:val="-12"/>
        </w:rPr>
        <w:t xml:space="preserve"> </w:t>
      </w:r>
      <w:r>
        <w:t>E</w:t>
      </w:r>
      <w:r>
        <w:rPr>
          <w:spacing w:val="-13"/>
        </w:rPr>
        <w:t xml:space="preserve"> </w:t>
      </w:r>
      <w:r>
        <w:rPr>
          <w:spacing w:val="-2"/>
        </w:rPr>
        <w:t>EMPRESA</w:t>
      </w:r>
    </w:p>
    <w:p w14:paraId="63223D99"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QUADRAGÉSIMA -</w:t>
      </w:r>
      <w:r>
        <w:rPr>
          <w:rFonts w:ascii="Arial" w:hAnsi="Arial"/>
          <w:b/>
          <w:spacing w:val="8"/>
          <w:sz w:val="18"/>
        </w:rPr>
        <w:t xml:space="preserve"> </w:t>
      </w:r>
      <w:r>
        <w:rPr>
          <w:rFonts w:ascii="Arial" w:hAnsi="Arial"/>
          <w:b/>
          <w:sz w:val="18"/>
        </w:rPr>
        <w:t>DOS</w:t>
      </w:r>
      <w:r>
        <w:rPr>
          <w:rFonts w:ascii="Arial" w:hAnsi="Arial"/>
          <w:b/>
          <w:spacing w:val="8"/>
          <w:sz w:val="18"/>
        </w:rPr>
        <w:t xml:space="preserve"> </w:t>
      </w:r>
      <w:r>
        <w:rPr>
          <w:rFonts w:ascii="Arial" w:hAnsi="Arial"/>
          <w:b/>
          <w:spacing w:val="-2"/>
          <w:sz w:val="18"/>
        </w:rPr>
        <w:t>BENEFICIÁRIOS</w:t>
      </w:r>
    </w:p>
    <w:p w14:paraId="33A201E2" w14:textId="77777777" w:rsidR="000431DD" w:rsidRDefault="000431DD" w:rsidP="000431DD">
      <w:pPr>
        <w:pStyle w:val="Corpodetexto"/>
        <w:rPr>
          <w:rFonts w:ascii="Arial"/>
          <w:b/>
          <w:sz w:val="18"/>
        </w:rPr>
      </w:pPr>
    </w:p>
    <w:p w14:paraId="692EFE3C" w14:textId="77777777" w:rsidR="000431DD" w:rsidRDefault="000431DD" w:rsidP="000431DD">
      <w:pPr>
        <w:pStyle w:val="Corpodetexto"/>
        <w:spacing w:before="176"/>
        <w:rPr>
          <w:rFonts w:ascii="Arial"/>
          <w:b/>
          <w:sz w:val="18"/>
        </w:rPr>
      </w:pPr>
    </w:p>
    <w:p w14:paraId="4ADC3A68" w14:textId="77777777" w:rsidR="000431DD" w:rsidRDefault="000431DD" w:rsidP="000431DD">
      <w:pPr>
        <w:pStyle w:val="Corpodetexto"/>
        <w:spacing w:line="232" w:lineRule="auto"/>
        <w:ind w:left="147" w:right="15"/>
        <w:jc w:val="both"/>
      </w:pPr>
      <w:r>
        <w:t>São beneficiários deste negócio jurídico os empregados, independente da nomenclatura da função, abrangidos nas</w:t>
      </w:r>
      <w:r>
        <w:rPr>
          <w:spacing w:val="-5"/>
        </w:rPr>
        <w:t xml:space="preserve"> </w:t>
      </w:r>
      <w:r>
        <w:t>representações</w:t>
      </w:r>
      <w:r>
        <w:rPr>
          <w:spacing w:val="-5"/>
        </w:rPr>
        <w:t xml:space="preserve"> </w:t>
      </w:r>
      <w:r>
        <w:t>sindicais,</w:t>
      </w:r>
      <w:r>
        <w:rPr>
          <w:spacing w:val="-5"/>
        </w:rPr>
        <w:t xml:space="preserve"> </w:t>
      </w:r>
      <w:r>
        <w:t>na</w:t>
      </w:r>
      <w:r>
        <w:rPr>
          <w:spacing w:val="-5"/>
        </w:rPr>
        <w:t xml:space="preserve"> </w:t>
      </w:r>
      <w:r>
        <w:t>base</w:t>
      </w:r>
      <w:r>
        <w:rPr>
          <w:spacing w:val="-5"/>
        </w:rPr>
        <w:t xml:space="preserve"> </w:t>
      </w:r>
      <w:r>
        <w:t>territorial</w:t>
      </w:r>
      <w:r>
        <w:rPr>
          <w:spacing w:val="-5"/>
        </w:rPr>
        <w:t xml:space="preserve"> </w:t>
      </w:r>
      <w:r>
        <w:t>dos</w:t>
      </w:r>
      <w:r>
        <w:rPr>
          <w:spacing w:val="-5"/>
        </w:rPr>
        <w:t xml:space="preserve"> </w:t>
      </w:r>
      <w:r>
        <w:t>Sindicatos</w:t>
      </w:r>
      <w:r>
        <w:rPr>
          <w:spacing w:val="-5"/>
        </w:rPr>
        <w:t xml:space="preserve"> </w:t>
      </w:r>
      <w:r>
        <w:t>dos</w:t>
      </w:r>
      <w:r>
        <w:rPr>
          <w:spacing w:val="-5"/>
        </w:rPr>
        <w:t xml:space="preserve"> </w:t>
      </w:r>
      <w:r>
        <w:t>Empregados,</w:t>
      </w:r>
      <w:r>
        <w:rPr>
          <w:spacing w:val="-5"/>
        </w:rPr>
        <w:t xml:space="preserve"> </w:t>
      </w:r>
      <w:r>
        <w:t>na</w:t>
      </w:r>
      <w:r>
        <w:rPr>
          <w:spacing w:val="-5"/>
        </w:rPr>
        <w:t xml:space="preserve"> </w:t>
      </w:r>
      <w:r>
        <w:t>conformidade</w:t>
      </w:r>
      <w:r>
        <w:rPr>
          <w:spacing w:val="-5"/>
        </w:rPr>
        <w:t xml:space="preserve"> </w:t>
      </w:r>
      <w:r>
        <w:t>do</w:t>
      </w:r>
      <w:r>
        <w:rPr>
          <w:spacing w:val="-5"/>
        </w:rPr>
        <w:t xml:space="preserve"> </w:t>
      </w:r>
      <w:r>
        <w:t>disposto</w:t>
      </w:r>
      <w:r>
        <w:rPr>
          <w:spacing w:val="-5"/>
        </w:rPr>
        <w:t xml:space="preserve"> </w:t>
      </w:r>
      <w:r>
        <w:t>no art. 611 da CLT, que trabalham para as Empresas cuja classe econômica é representada pelo Sindicato Convenente Empregador, excetuados aqueles que, embora laborando para elas, pertencem a outras categorias profissionais diferenciadas (art. 511 da CLT), ou nelas exerçam ainda que como empregados, atividades correspondente a profissão liberal (Lei n° 7.316/85).</w:t>
      </w:r>
    </w:p>
    <w:p w14:paraId="7DB99639" w14:textId="77777777" w:rsidR="000431DD" w:rsidRDefault="000431DD" w:rsidP="000431DD">
      <w:pPr>
        <w:pStyle w:val="Corpodetexto"/>
      </w:pPr>
    </w:p>
    <w:p w14:paraId="53C4FEDE" w14:textId="77777777" w:rsidR="000431DD" w:rsidRDefault="000431DD" w:rsidP="000431DD">
      <w:pPr>
        <w:pStyle w:val="Corpodetexto"/>
        <w:spacing w:before="124"/>
      </w:pPr>
    </w:p>
    <w:p w14:paraId="477275B9"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QUADRAGÉSIMA</w:t>
      </w:r>
      <w:r>
        <w:rPr>
          <w:rFonts w:ascii="Arial" w:hAnsi="Arial"/>
          <w:b/>
          <w:spacing w:val="-1"/>
          <w:sz w:val="18"/>
        </w:rPr>
        <w:t xml:space="preserve"> </w:t>
      </w:r>
      <w:r>
        <w:rPr>
          <w:rFonts w:ascii="Arial" w:hAnsi="Arial"/>
          <w:b/>
          <w:sz w:val="18"/>
        </w:rPr>
        <w:t>PRIMEIRA -</w:t>
      </w:r>
      <w:r>
        <w:rPr>
          <w:rFonts w:ascii="Arial" w:hAnsi="Arial"/>
          <w:b/>
          <w:spacing w:val="7"/>
          <w:sz w:val="18"/>
        </w:rPr>
        <w:t xml:space="preserve"> </w:t>
      </w:r>
      <w:r>
        <w:rPr>
          <w:rFonts w:ascii="Arial" w:hAnsi="Arial"/>
          <w:b/>
          <w:sz w:val="18"/>
        </w:rPr>
        <w:t>DO</w:t>
      </w:r>
      <w:r>
        <w:rPr>
          <w:rFonts w:ascii="Arial" w:hAnsi="Arial"/>
          <w:b/>
          <w:spacing w:val="7"/>
          <w:sz w:val="18"/>
        </w:rPr>
        <w:t xml:space="preserve"> </w:t>
      </w:r>
      <w:r>
        <w:rPr>
          <w:rFonts w:ascii="Arial" w:hAnsi="Arial"/>
          <w:b/>
          <w:sz w:val="18"/>
        </w:rPr>
        <w:t>QUADRO</w:t>
      </w:r>
      <w:r>
        <w:rPr>
          <w:rFonts w:ascii="Arial" w:hAnsi="Arial"/>
          <w:b/>
          <w:spacing w:val="8"/>
          <w:sz w:val="18"/>
        </w:rPr>
        <w:t xml:space="preserve"> </w:t>
      </w:r>
      <w:r>
        <w:rPr>
          <w:rFonts w:ascii="Arial" w:hAnsi="Arial"/>
          <w:b/>
          <w:sz w:val="18"/>
        </w:rPr>
        <w:t>DE</w:t>
      </w:r>
      <w:r>
        <w:rPr>
          <w:rFonts w:ascii="Arial" w:hAnsi="Arial"/>
          <w:b/>
          <w:spacing w:val="-1"/>
          <w:sz w:val="18"/>
        </w:rPr>
        <w:t xml:space="preserve"> </w:t>
      </w:r>
      <w:r>
        <w:rPr>
          <w:rFonts w:ascii="Arial" w:hAnsi="Arial"/>
          <w:b/>
          <w:spacing w:val="-2"/>
          <w:sz w:val="18"/>
        </w:rPr>
        <w:t>AVISOS</w:t>
      </w:r>
    </w:p>
    <w:p w14:paraId="0D1B0357" w14:textId="77777777" w:rsidR="000431DD" w:rsidRDefault="000431DD" w:rsidP="000431DD">
      <w:pPr>
        <w:pStyle w:val="Corpodetexto"/>
        <w:rPr>
          <w:rFonts w:ascii="Arial"/>
          <w:b/>
          <w:sz w:val="18"/>
        </w:rPr>
      </w:pPr>
    </w:p>
    <w:p w14:paraId="605BDEDF" w14:textId="77777777" w:rsidR="000431DD" w:rsidRDefault="000431DD" w:rsidP="000431DD">
      <w:pPr>
        <w:pStyle w:val="Corpodetexto"/>
        <w:spacing w:before="177"/>
        <w:rPr>
          <w:rFonts w:ascii="Arial"/>
          <w:b/>
          <w:sz w:val="18"/>
        </w:rPr>
      </w:pPr>
    </w:p>
    <w:p w14:paraId="3F81E8AE" w14:textId="77777777" w:rsidR="000431DD" w:rsidRDefault="000431DD" w:rsidP="000431DD">
      <w:pPr>
        <w:pStyle w:val="Corpodetexto"/>
        <w:spacing w:line="232" w:lineRule="auto"/>
        <w:ind w:left="147" w:right="15"/>
        <w:jc w:val="both"/>
      </w:pPr>
      <w:r>
        <w:t xml:space="preserve">As empresas afixarão, em seu quadro de avisos, comunicações oficiais do Sindicato, que não versem sobre assuntos políticos ou tentem a empresa, seu funcionamento ou seus prepostos os quais serão encaminhados ao setor competente da empresa, incumbindo-se esta da afixação em até 24 (vinte e quatro) horas de seu </w:t>
      </w:r>
      <w:r>
        <w:rPr>
          <w:spacing w:val="-2"/>
        </w:rPr>
        <w:t>recebimento.</w:t>
      </w:r>
    </w:p>
    <w:p w14:paraId="75C8229D" w14:textId="77777777" w:rsidR="000431DD" w:rsidRDefault="000431DD" w:rsidP="000431DD">
      <w:pPr>
        <w:pStyle w:val="Corpodetexto"/>
        <w:spacing w:before="182" w:line="232" w:lineRule="auto"/>
        <w:ind w:left="147" w:right="15"/>
        <w:jc w:val="both"/>
      </w:pPr>
      <w:r>
        <w:rPr>
          <w:rFonts w:ascii="Arial" w:hAnsi="Arial"/>
          <w:b/>
          <w:i/>
        </w:rPr>
        <w:t xml:space="preserve">PARÁGRAFO ÚNICO: </w:t>
      </w:r>
      <w:r>
        <w:t>Os comunicados deverão ser efetuados em papel timbrado do Sindicato e assinado por seu Presidente, e os cartazes deverão vir acompanhados de ofício, solicitando sua fixação.</w:t>
      </w:r>
    </w:p>
    <w:p w14:paraId="19E4E536" w14:textId="77777777" w:rsidR="000431DD" w:rsidRDefault="000431DD" w:rsidP="000431DD">
      <w:pPr>
        <w:pStyle w:val="Corpodetexto"/>
      </w:pPr>
    </w:p>
    <w:p w14:paraId="7D3A0BF9" w14:textId="77777777" w:rsidR="000431DD" w:rsidRDefault="000431DD" w:rsidP="000431DD">
      <w:pPr>
        <w:pStyle w:val="Corpodetexto"/>
      </w:pPr>
    </w:p>
    <w:p w14:paraId="36EA5AF9" w14:textId="77777777" w:rsidR="000431DD" w:rsidRDefault="000431DD" w:rsidP="000431DD">
      <w:pPr>
        <w:pStyle w:val="Corpodetexto"/>
      </w:pPr>
    </w:p>
    <w:p w14:paraId="57B0E4B0" w14:textId="77777777" w:rsidR="000431DD" w:rsidRDefault="000431DD" w:rsidP="000431DD">
      <w:pPr>
        <w:pStyle w:val="Corpodetexto"/>
        <w:spacing w:before="31"/>
      </w:pPr>
    </w:p>
    <w:p w14:paraId="384212CC" w14:textId="77777777" w:rsidR="000431DD" w:rsidRDefault="000431DD" w:rsidP="000431DD">
      <w:pPr>
        <w:spacing w:before="1"/>
        <w:ind w:left="147"/>
        <w:rPr>
          <w:rFonts w:ascii="Arial" w:hAnsi="Arial"/>
          <w:b/>
          <w:sz w:val="18"/>
        </w:rPr>
      </w:pPr>
      <w:r>
        <w:rPr>
          <w:rFonts w:ascii="Arial" w:hAnsi="Arial"/>
          <w:b/>
          <w:sz w:val="18"/>
        </w:rPr>
        <w:t>CLÁUSULA QUADRAGÉSIMA</w:t>
      </w:r>
      <w:r>
        <w:rPr>
          <w:rFonts w:ascii="Arial" w:hAnsi="Arial"/>
          <w:b/>
          <w:spacing w:val="1"/>
          <w:sz w:val="18"/>
        </w:rPr>
        <w:t xml:space="preserve"> </w:t>
      </w:r>
      <w:r>
        <w:rPr>
          <w:rFonts w:ascii="Arial" w:hAnsi="Arial"/>
          <w:b/>
          <w:sz w:val="18"/>
        </w:rPr>
        <w:t>SEGUNDA</w:t>
      </w:r>
      <w:r>
        <w:rPr>
          <w:rFonts w:ascii="Arial" w:hAnsi="Arial"/>
          <w:b/>
          <w:spacing w:val="1"/>
          <w:sz w:val="18"/>
        </w:rPr>
        <w:t xml:space="preserve"> </w:t>
      </w:r>
      <w:r>
        <w:rPr>
          <w:rFonts w:ascii="Arial" w:hAnsi="Arial"/>
          <w:b/>
          <w:sz w:val="18"/>
        </w:rPr>
        <w:t>-</w:t>
      </w:r>
      <w:r>
        <w:rPr>
          <w:rFonts w:ascii="Arial" w:hAnsi="Arial"/>
          <w:b/>
          <w:spacing w:val="9"/>
          <w:sz w:val="18"/>
        </w:rPr>
        <w:t xml:space="preserve"> </w:t>
      </w:r>
      <w:r>
        <w:rPr>
          <w:rFonts w:ascii="Arial" w:hAnsi="Arial"/>
          <w:b/>
          <w:sz w:val="18"/>
        </w:rPr>
        <w:t>DA DECLARAÇÃO</w:t>
      </w:r>
      <w:r>
        <w:rPr>
          <w:rFonts w:ascii="Arial" w:hAnsi="Arial"/>
          <w:b/>
          <w:spacing w:val="9"/>
          <w:sz w:val="18"/>
        </w:rPr>
        <w:t xml:space="preserve"> </w:t>
      </w:r>
      <w:r>
        <w:rPr>
          <w:rFonts w:ascii="Arial" w:hAnsi="Arial"/>
          <w:b/>
          <w:sz w:val="18"/>
        </w:rPr>
        <w:t>DE</w:t>
      </w:r>
      <w:r>
        <w:rPr>
          <w:rFonts w:ascii="Arial" w:hAnsi="Arial"/>
          <w:b/>
          <w:spacing w:val="9"/>
          <w:sz w:val="18"/>
        </w:rPr>
        <w:t xml:space="preserve"> </w:t>
      </w:r>
      <w:r>
        <w:rPr>
          <w:rFonts w:ascii="Arial" w:hAnsi="Arial"/>
          <w:b/>
          <w:sz w:val="18"/>
        </w:rPr>
        <w:t>REGULARIDADE</w:t>
      </w:r>
      <w:r>
        <w:rPr>
          <w:rFonts w:ascii="Arial" w:hAnsi="Arial"/>
          <w:b/>
          <w:spacing w:val="9"/>
          <w:sz w:val="18"/>
        </w:rPr>
        <w:t xml:space="preserve"> </w:t>
      </w:r>
      <w:r>
        <w:rPr>
          <w:rFonts w:ascii="Arial" w:hAnsi="Arial"/>
          <w:b/>
          <w:spacing w:val="-2"/>
          <w:sz w:val="18"/>
        </w:rPr>
        <w:t>SINDICAL</w:t>
      </w:r>
    </w:p>
    <w:p w14:paraId="59D7F44C" w14:textId="77777777" w:rsidR="000431DD" w:rsidRDefault="000431DD" w:rsidP="000431DD">
      <w:pPr>
        <w:rPr>
          <w:rFonts w:ascii="Arial" w:hAnsi="Arial"/>
          <w:b/>
          <w:sz w:val="18"/>
        </w:rPr>
        <w:sectPr w:rsidR="000431DD" w:rsidSect="000431DD">
          <w:pgSz w:w="11900" w:h="16840"/>
          <w:pgMar w:top="1020" w:right="566" w:bottom="460" w:left="566" w:header="284" w:footer="268" w:gutter="0"/>
          <w:cols w:space="720"/>
        </w:sectPr>
      </w:pPr>
    </w:p>
    <w:p w14:paraId="4CC3FFCB" w14:textId="77777777" w:rsidR="000431DD" w:rsidRDefault="000431DD" w:rsidP="000431DD">
      <w:pPr>
        <w:pStyle w:val="Corpodetexto"/>
        <w:rPr>
          <w:rFonts w:ascii="Arial"/>
          <w:b/>
        </w:rPr>
      </w:pPr>
    </w:p>
    <w:p w14:paraId="1638F613" w14:textId="77777777" w:rsidR="000431DD" w:rsidRDefault="000431DD" w:rsidP="000431DD">
      <w:pPr>
        <w:pStyle w:val="Corpodetexto"/>
        <w:spacing w:before="241"/>
        <w:rPr>
          <w:rFonts w:ascii="Arial"/>
          <w:b/>
        </w:rPr>
      </w:pPr>
    </w:p>
    <w:p w14:paraId="2244FCE3" w14:textId="77777777" w:rsidR="000431DD" w:rsidRDefault="000431DD" w:rsidP="000431DD">
      <w:pPr>
        <w:pStyle w:val="Corpodetexto"/>
        <w:spacing w:line="232" w:lineRule="auto"/>
        <w:ind w:left="147" w:right="15"/>
        <w:jc w:val="both"/>
      </w:pPr>
      <w:r>
        <w:t>Obrigam-se os sindicatos convenentes, expedirem, em conjunto, desde que solicitados oficialmente, com antecedência de 72 (setenta e duas) horas, declarações para as empresas, que se encontra em situação regular para com as entidades, onde farão constar a seguinte expressão: “ENCONTRA-SE NOS TERMOS DA</w:t>
      </w:r>
      <w:r>
        <w:rPr>
          <w:spacing w:val="-2"/>
        </w:rPr>
        <w:t xml:space="preserve"> </w:t>
      </w:r>
      <w:r>
        <w:t xml:space="preserve">ATUAL CONVENÇÃO COLETIVA DE TRABALHO-2025 E DA ANTERIOR, COM SUAS OBRIGAÇÕES SINDICAIS </w:t>
      </w:r>
      <w:r>
        <w:rPr>
          <w:spacing w:val="-2"/>
        </w:rPr>
        <w:t>REGULARIZADAS”.</w:t>
      </w:r>
    </w:p>
    <w:p w14:paraId="4BA65CF7" w14:textId="77777777" w:rsidR="000431DD" w:rsidRDefault="000431DD" w:rsidP="000431DD">
      <w:pPr>
        <w:pStyle w:val="Corpodetexto"/>
      </w:pPr>
    </w:p>
    <w:p w14:paraId="48495B07" w14:textId="77777777" w:rsidR="000431DD" w:rsidRDefault="000431DD" w:rsidP="000431DD">
      <w:pPr>
        <w:pStyle w:val="Corpodetexto"/>
        <w:spacing w:before="115"/>
      </w:pPr>
    </w:p>
    <w:p w14:paraId="4135F994" w14:textId="77777777" w:rsidR="000431DD" w:rsidRDefault="000431DD" w:rsidP="000431DD">
      <w:pPr>
        <w:pStyle w:val="Corpodetexto"/>
        <w:spacing w:line="232" w:lineRule="auto"/>
        <w:ind w:left="147" w:right="15"/>
        <w:jc w:val="both"/>
      </w:pPr>
      <w:r>
        <w:rPr>
          <w:rFonts w:ascii="Arial" w:hAnsi="Arial"/>
          <w:b/>
          <w:i/>
        </w:rPr>
        <w:t xml:space="preserve">PARÁGRAFO PRIMEIRO: </w:t>
      </w:r>
      <w:r>
        <w:t>A declaração prevista no caput só terá validade quando emitida e assinada conjuntamente pelos respectivos representantes dos sindicatos convenentes, devendo ser apresentada por ocasião das homologações dos haveres rescisórios dos trabalhadores.</w:t>
      </w:r>
    </w:p>
    <w:p w14:paraId="4EB47B08"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7"/>
        </w:rPr>
        <w:t xml:space="preserve"> </w:t>
      </w:r>
      <w:r>
        <w:rPr>
          <w:rFonts w:ascii="Arial" w:hAnsi="Arial"/>
          <w:b/>
        </w:rPr>
        <w:t>SEGUNDO:</w:t>
      </w:r>
      <w:r>
        <w:rPr>
          <w:rFonts w:ascii="Arial" w:hAnsi="Arial"/>
          <w:b/>
          <w:spacing w:val="-7"/>
        </w:rPr>
        <w:t xml:space="preserve"> </w:t>
      </w:r>
      <w:r>
        <w:t>Na</w:t>
      </w:r>
      <w:r>
        <w:rPr>
          <w:spacing w:val="-7"/>
        </w:rPr>
        <w:t xml:space="preserve"> </w:t>
      </w:r>
      <w:r>
        <w:t>referida</w:t>
      </w:r>
      <w:r>
        <w:rPr>
          <w:spacing w:val="-7"/>
        </w:rPr>
        <w:t xml:space="preserve"> </w:t>
      </w:r>
      <w:r>
        <w:t>declaração</w:t>
      </w:r>
      <w:r>
        <w:rPr>
          <w:spacing w:val="-7"/>
        </w:rPr>
        <w:t xml:space="preserve"> </w:t>
      </w:r>
      <w:r>
        <w:t>os</w:t>
      </w:r>
      <w:r>
        <w:rPr>
          <w:spacing w:val="-7"/>
        </w:rPr>
        <w:t xml:space="preserve"> </w:t>
      </w:r>
      <w:r>
        <w:t>sindicatos</w:t>
      </w:r>
      <w:r>
        <w:rPr>
          <w:spacing w:val="-7"/>
        </w:rPr>
        <w:t xml:space="preserve"> </w:t>
      </w:r>
      <w:r>
        <w:t>farão</w:t>
      </w:r>
      <w:r>
        <w:rPr>
          <w:spacing w:val="-7"/>
        </w:rPr>
        <w:t xml:space="preserve"> </w:t>
      </w:r>
      <w:r>
        <w:t>constar</w:t>
      </w:r>
      <w:r>
        <w:rPr>
          <w:spacing w:val="-7"/>
        </w:rPr>
        <w:t xml:space="preserve"> </w:t>
      </w:r>
      <w:r>
        <w:t>à</w:t>
      </w:r>
      <w:r>
        <w:rPr>
          <w:spacing w:val="-7"/>
        </w:rPr>
        <w:t xml:space="preserve"> </w:t>
      </w:r>
      <w:r>
        <w:t>regularidade</w:t>
      </w:r>
      <w:r>
        <w:rPr>
          <w:spacing w:val="-7"/>
        </w:rPr>
        <w:t xml:space="preserve"> </w:t>
      </w:r>
      <w:r>
        <w:t>no</w:t>
      </w:r>
      <w:r>
        <w:rPr>
          <w:spacing w:val="-7"/>
        </w:rPr>
        <w:t xml:space="preserve"> </w:t>
      </w:r>
      <w:r>
        <w:t>cumprimento</w:t>
      </w:r>
      <w:r>
        <w:rPr>
          <w:spacing w:val="-7"/>
        </w:rPr>
        <w:t xml:space="preserve"> </w:t>
      </w:r>
      <w:r>
        <w:t>das obrigações de entregas das guias do INSS e FGTS, pagamento de salário, auxílio-alimentação e de vale- transporte, comprovante de Contribuição Patronal e Laboral e benefícios sociais, na forma prevista nesta Convenção Coletiva de Trabalho, fornecida pelos Sindicatos Patronal e laboral.</w:t>
      </w:r>
    </w:p>
    <w:p w14:paraId="7CE0BAB1" w14:textId="77777777" w:rsidR="000431DD" w:rsidRDefault="000431DD" w:rsidP="000431DD">
      <w:pPr>
        <w:pStyle w:val="Corpodetexto"/>
        <w:spacing w:before="182" w:line="232" w:lineRule="auto"/>
        <w:ind w:left="147" w:right="15"/>
        <w:jc w:val="both"/>
      </w:pPr>
      <w:r>
        <w:rPr>
          <w:rFonts w:ascii="Arial" w:hAnsi="Arial"/>
          <w:b/>
        </w:rPr>
        <w:t>PARÁGRAFO TERCEIRO</w:t>
      </w:r>
      <w:r>
        <w:t>: Ficam os sindicatos expressamente proibidos de darem publicidade as quaisquer informações comerciais, contidas na GFIP, sob pena de responder por perdas e danos.</w:t>
      </w:r>
    </w:p>
    <w:p w14:paraId="546721DE"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7"/>
        </w:rPr>
        <w:t xml:space="preserve"> </w:t>
      </w:r>
      <w:r>
        <w:rPr>
          <w:rFonts w:ascii="Arial" w:hAnsi="Arial"/>
          <w:b/>
        </w:rPr>
        <w:t>QUARTO</w:t>
      </w:r>
      <w:r>
        <w:t>:</w:t>
      </w:r>
      <w:r>
        <w:rPr>
          <w:spacing w:val="-15"/>
        </w:rPr>
        <w:t xml:space="preserve"> </w:t>
      </w:r>
      <w:r>
        <w:t>A</w:t>
      </w:r>
      <w:r>
        <w:rPr>
          <w:spacing w:val="-15"/>
        </w:rPr>
        <w:t xml:space="preserve"> </w:t>
      </w:r>
      <w:r>
        <w:t>comprovação</w:t>
      </w:r>
      <w:r>
        <w:rPr>
          <w:spacing w:val="-5"/>
        </w:rPr>
        <w:t xml:space="preserve"> </w:t>
      </w:r>
      <w:r>
        <w:t>dos</w:t>
      </w:r>
      <w:r>
        <w:rPr>
          <w:spacing w:val="-6"/>
        </w:rPr>
        <w:t xml:space="preserve"> </w:t>
      </w:r>
      <w:r>
        <w:t>itens</w:t>
      </w:r>
      <w:r>
        <w:rPr>
          <w:spacing w:val="-6"/>
        </w:rPr>
        <w:t xml:space="preserve"> </w:t>
      </w:r>
      <w:r>
        <w:t>relacionados</w:t>
      </w:r>
      <w:r>
        <w:rPr>
          <w:spacing w:val="-6"/>
        </w:rPr>
        <w:t xml:space="preserve"> </w:t>
      </w:r>
      <w:r>
        <w:t>no</w:t>
      </w:r>
      <w:r>
        <w:rPr>
          <w:spacing w:val="-6"/>
        </w:rPr>
        <w:t xml:space="preserve"> </w:t>
      </w:r>
      <w:r>
        <w:t>caput</w:t>
      </w:r>
      <w:r>
        <w:rPr>
          <w:spacing w:val="-6"/>
        </w:rPr>
        <w:t xml:space="preserve"> </w:t>
      </w:r>
      <w:r>
        <w:t>desta</w:t>
      </w:r>
      <w:r>
        <w:rPr>
          <w:spacing w:val="-6"/>
        </w:rPr>
        <w:t xml:space="preserve"> </w:t>
      </w:r>
      <w:r>
        <w:t>cláusula</w:t>
      </w:r>
      <w:r>
        <w:rPr>
          <w:spacing w:val="-6"/>
        </w:rPr>
        <w:t xml:space="preserve"> </w:t>
      </w:r>
      <w:r>
        <w:t>será</w:t>
      </w:r>
      <w:r>
        <w:rPr>
          <w:spacing w:val="-6"/>
        </w:rPr>
        <w:t xml:space="preserve"> </w:t>
      </w:r>
      <w:r>
        <w:t>feita</w:t>
      </w:r>
      <w:r>
        <w:rPr>
          <w:spacing w:val="-6"/>
        </w:rPr>
        <w:t xml:space="preserve"> </w:t>
      </w:r>
      <w:r>
        <w:t>até</w:t>
      </w:r>
      <w:r>
        <w:rPr>
          <w:spacing w:val="-6"/>
        </w:rPr>
        <w:t xml:space="preserve"> </w:t>
      </w:r>
      <w:r>
        <w:t>o</w:t>
      </w:r>
      <w:r>
        <w:rPr>
          <w:spacing w:val="-6"/>
        </w:rPr>
        <w:t xml:space="preserve"> </w:t>
      </w:r>
      <w:r>
        <w:t>dia</w:t>
      </w:r>
      <w:r>
        <w:rPr>
          <w:spacing w:val="-6"/>
        </w:rPr>
        <w:t xml:space="preserve"> </w:t>
      </w:r>
      <w:r>
        <w:t>10</w:t>
      </w:r>
      <w:r>
        <w:rPr>
          <w:spacing w:val="-6"/>
        </w:rPr>
        <w:t xml:space="preserve"> </w:t>
      </w:r>
      <w:r>
        <w:t>do mês subsequente.</w:t>
      </w:r>
    </w:p>
    <w:p w14:paraId="138B2E5F" w14:textId="77777777" w:rsidR="000431DD" w:rsidRDefault="000431DD" w:rsidP="000431DD">
      <w:pPr>
        <w:pStyle w:val="Corpodetexto"/>
        <w:spacing w:before="182" w:line="232" w:lineRule="auto"/>
        <w:ind w:left="147" w:right="15"/>
        <w:jc w:val="both"/>
      </w:pPr>
      <w:r>
        <w:rPr>
          <w:rFonts w:ascii="Arial" w:hAnsi="Arial"/>
          <w:b/>
        </w:rPr>
        <w:t>PARÁGRAFO QUINTO</w:t>
      </w:r>
      <w:r>
        <w:t>: Os sindicatos se comprometem a envidarem esforços no sentido de fazer constar à apresentação desse atestado em todos os certames licitatórios.</w:t>
      </w:r>
    </w:p>
    <w:p w14:paraId="5D7EBB7E" w14:textId="77777777" w:rsidR="000431DD" w:rsidRDefault="000431DD" w:rsidP="000431DD">
      <w:pPr>
        <w:spacing w:before="176"/>
        <w:ind w:left="147"/>
        <w:jc w:val="both"/>
        <w:rPr>
          <w:sz w:val="21"/>
        </w:rPr>
      </w:pPr>
      <w:r>
        <w:rPr>
          <w:rFonts w:ascii="Arial" w:hAnsi="Arial"/>
          <w:b/>
          <w:sz w:val="21"/>
        </w:rPr>
        <w:t>PARÁGRAFO</w:t>
      </w:r>
      <w:r>
        <w:rPr>
          <w:rFonts w:ascii="Arial" w:hAnsi="Arial"/>
          <w:b/>
          <w:spacing w:val="-15"/>
          <w:sz w:val="21"/>
        </w:rPr>
        <w:t xml:space="preserve"> </w:t>
      </w:r>
      <w:r>
        <w:rPr>
          <w:rFonts w:ascii="Arial" w:hAnsi="Arial"/>
          <w:b/>
          <w:sz w:val="21"/>
        </w:rPr>
        <w:t>SEXTO</w:t>
      </w:r>
      <w:r>
        <w:rPr>
          <w:sz w:val="21"/>
        </w:rPr>
        <w:t>:</w:t>
      </w:r>
      <w:r>
        <w:rPr>
          <w:spacing w:val="-15"/>
          <w:sz w:val="21"/>
        </w:rPr>
        <w:t xml:space="preserve"> </w:t>
      </w:r>
      <w:r>
        <w:rPr>
          <w:sz w:val="21"/>
        </w:rPr>
        <w:t>A</w:t>
      </w:r>
      <w:r>
        <w:rPr>
          <w:spacing w:val="-14"/>
          <w:sz w:val="21"/>
        </w:rPr>
        <w:t xml:space="preserve"> </w:t>
      </w:r>
      <w:r>
        <w:rPr>
          <w:sz w:val="21"/>
        </w:rPr>
        <w:t>certidão</w:t>
      </w:r>
      <w:r>
        <w:rPr>
          <w:spacing w:val="-14"/>
          <w:sz w:val="21"/>
        </w:rPr>
        <w:t xml:space="preserve"> </w:t>
      </w:r>
      <w:r>
        <w:rPr>
          <w:sz w:val="21"/>
        </w:rPr>
        <w:t>terá</w:t>
      </w:r>
      <w:r>
        <w:rPr>
          <w:spacing w:val="-10"/>
          <w:sz w:val="21"/>
        </w:rPr>
        <w:t xml:space="preserve"> </w:t>
      </w:r>
      <w:r>
        <w:rPr>
          <w:sz w:val="21"/>
        </w:rPr>
        <w:t>validade</w:t>
      </w:r>
      <w:r>
        <w:rPr>
          <w:spacing w:val="-9"/>
          <w:sz w:val="21"/>
        </w:rPr>
        <w:t xml:space="preserve"> </w:t>
      </w:r>
      <w:r>
        <w:rPr>
          <w:sz w:val="21"/>
        </w:rPr>
        <w:t>de</w:t>
      </w:r>
      <w:r>
        <w:rPr>
          <w:spacing w:val="-10"/>
          <w:sz w:val="21"/>
        </w:rPr>
        <w:t xml:space="preserve"> </w:t>
      </w:r>
      <w:r>
        <w:rPr>
          <w:sz w:val="21"/>
        </w:rPr>
        <w:t>30</w:t>
      </w:r>
      <w:r>
        <w:rPr>
          <w:spacing w:val="-10"/>
          <w:sz w:val="21"/>
        </w:rPr>
        <w:t xml:space="preserve"> </w:t>
      </w:r>
      <w:r>
        <w:rPr>
          <w:spacing w:val="-2"/>
          <w:sz w:val="21"/>
        </w:rPr>
        <w:t>dias.</w:t>
      </w:r>
    </w:p>
    <w:p w14:paraId="61EBA777" w14:textId="77777777" w:rsidR="000431DD" w:rsidRDefault="000431DD" w:rsidP="000431DD">
      <w:pPr>
        <w:pStyle w:val="Corpodetexto"/>
      </w:pPr>
    </w:p>
    <w:p w14:paraId="28846024" w14:textId="77777777" w:rsidR="000431DD" w:rsidRDefault="000431DD" w:rsidP="000431DD">
      <w:pPr>
        <w:pStyle w:val="Corpodetexto"/>
      </w:pPr>
    </w:p>
    <w:p w14:paraId="79690BBB" w14:textId="77777777" w:rsidR="000431DD" w:rsidRDefault="000431DD" w:rsidP="000431DD">
      <w:pPr>
        <w:pStyle w:val="Corpodetexto"/>
      </w:pPr>
    </w:p>
    <w:p w14:paraId="4DF41026" w14:textId="77777777" w:rsidR="000431DD" w:rsidRDefault="000431DD" w:rsidP="000431DD">
      <w:pPr>
        <w:pStyle w:val="Corpodetexto"/>
        <w:spacing w:before="30"/>
      </w:pPr>
    </w:p>
    <w:p w14:paraId="271C6E87" w14:textId="77777777" w:rsidR="000431DD" w:rsidRDefault="000431DD" w:rsidP="000431DD">
      <w:pPr>
        <w:spacing w:before="1"/>
        <w:ind w:left="147"/>
        <w:jc w:val="both"/>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QUADRAGÉSIMA TERCEIRA -</w:t>
      </w:r>
      <w:r>
        <w:rPr>
          <w:rFonts w:ascii="Arial" w:hAnsi="Arial"/>
          <w:b/>
          <w:spacing w:val="7"/>
          <w:sz w:val="18"/>
        </w:rPr>
        <w:t xml:space="preserve"> </w:t>
      </w:r>
      <w:r>
        <w:rPr>
          <w:rFonts w:ascii="Arial" w:hAnsi="Arial"/>
          <w:b/>
          <w:sz w:val="18"/>
        </w:rPr>
        <w:t>DA SUCESSÃO</w:t>
      </w:r>
      <w:r>
        <w:rPr>
          <w:rFonts w:ascii="Arial" w:hAnsi="Arial"/>
          <w:b/>
          <w:spacing w:val="8"/>
          <w:sz w:val="18"/>
        </w:rPr>
        <w:t xml:space="preserve"> </w:t>
      </w:r>
      <w:r>
        <w:rPr>
          <w:rFonts w:ascii="Arial" w:hAnsi="Arial"/>
          <w:b/>
          <w:sz w:val="18"/>
        </w:rPr>
        <w:t>DO</w:t>
      </w:r>
      <w:r>
        <w:rPr>
          <w:rFonts w:ascii="Arial" w:hAnsi="Arial"/>
          <w:b/>
          <w:spacing w:val="8"/>
          <w:sz w:val="18"/>
        </w:rPr>
        <w:t xml:space="preserve"> </w:t>
      </w:r>
      <w:r>
        <w:rPr>
          <w:rFonts w:ascii="Arial" w:hAnsi="Arial"/>
          <w:b/>
          <w:spacing w:val="-2"/>
          <w:sz w:val="18"/>
        </w:rPr>
        <w:t>CONTRATO</w:t>
      </w:r>
    </w:p>
    <w:p w14:paraId="08C8FA07" w14:textId="77777777" w:rsidR="000431DD" w:rsidRDefault="000431DD" w:rsidP="000431DD">
      <w:pPr>
        <w:pStyle w:val="Corpodetexto"/>
        <w:rPr>
          <w:rFonts w:ascii="Arial"/>
          <w:b/>
          <w:sz w:val="18"/>
        </w:rPr>
      </w:pPr>
    </w:p>
    <w:p w14:paraId="212C8EE0" w14:textId="77777777" w:rsidR="000431DD" w:rsidRDefault="000431DD" w:rsidP="000431DD">
      <w:pPr>
        <w:pStyle w:val="Corpodetexto"/>
        <w:spacing w:before="176"/>
        <w:rPr>
          <w:rFonts w:ascii="Arial"/>
          <w:b/>
          <w:sz w:val="18"/>
        </w:rPr>
      </w:pPr>
    </w:p>
    <w:p w14:paraId="4571E0EC" w14:textId="77777777" w:rsidR="000431DD" w:rsidRDefault="000431DD" w:rsidP="000431DD">
      <w:pPr>
        <w:pStyle w:val="Corpodetexto"/>
        <w:spacing w:line="232" w:lineRule="auto"/>
        <w:ind w:left="147" w:right="15"/>
        <w:jc w:val="both"/>
      </w:pPr>
      <w:r>
        <w:t>As empresas, que porventura, venham a assumir em decorrência de processo de licitação pública, contrato de prestação de serviço de uma outra empresa, obriga-se a contratar, pelo menos 70% (setenta por cento) dos efetivos lotados naquele contrato, desde que esse efetivo haja sido colocado a sua disposição, por escrito, pela empresa remanescente, no prazo de 30 (trinta) dias anteriores ao início do novo contrato.</w:t>
      </w:r>
    </w:p>
    <w:p w14:paraId="3CCE8464" w14:textId="77777777" w:rsidR="000431DD" w:rsidRDefault="000431DD" w:rsidP="000431DD">
      <w:pPr>
        <w:pStyle w:val="Corpodetexto"/>
        <w:spacing w:before="174"/>
      </w:pPr>
    </w:p>
    <w:p w14:paraId="59B9D52E" w14:textId="77777777" w:rsidR="000431DD" w:rsidRDefault="000431DD" w:rsidP="000431DD">
      <w:pPr>
        <w:spacing w:before="1" w:line="232" w:lineRule="auto"/>
        <w:ind w:left="147" w:right="15"/>
        <w:jc w:val="both"/>
        <w:rPr>
          <w:sz w:val="21"/>
        </w:rPr>
      </w:pPr>
      <w:r>
        <w:rPr>
          <w:rFonts w:ascii="Arial" w:hAnsi="Arial"/>
          <w:b/>
          <w:i/>
          <w:sz w:val="21"/>
        </w:rPr>
        <w:t>PARÁGRAFO PRIMEIRO</w:t>
      </w:r>
      <w:r>
        <w:rPr>
          <w:rFonts w:ascii="Arial" w:hAnsi="Arial"/>
          <w:b/>
          <w:sz w:val="21"/>
        </w:rPr>
        <w:t xml:space="preserve">: </w:t>
      </w:r>
      <w:r>
        <w:rPr>
          <w:sz w:val="21"/>
        </w:rPr>
        <w:t xml:space="preserve">O percentual previsto no </w:t>
      </w:r>
      <w:r>
        <w:rPr>
          <w:rFonts w:ascii="Arial" w:hAnsi="Arial"/>
          <w:i/>
          <w:sz w:val="21"/>
        </w:rPr>
        <w:t>caput</w:t>
      </w:r>
      <w:r>
        <w:rPr>
          <w:sz w:val="21"/>
        </w:rPr>
        <w:t xml:space="preserve">, poderá deixar de ser atendido nas seguintes </w:t>
      </w:r>
      <w:r>
        <w:rPr>
          <w:spacing w:val="-2"/>
          <w:sz w:val="21"/>
        </w:rPr>
        <w:t>hipóteses:</w:t>
      </w:r>
    </w:p>
    <w:p w14:paraId="49343248" w14:textId="77777777" w:rsidR="000431DD" w:rsidRDefault="000431DD" w:rsidP="000431DD">
      <w:pPr>
        <w:pStyle w:val="PargrafodaLista"/>
        <w:numPr>
          <w:ilvl w:val="0"/>
          <w:numId w:val="44"/>
        </w:numPr>
        <w:tabs>
          <w:tab w:val="left" w:pos="679"/>
        </w:tabs>
        <w:spacing w:before="176"/>
        <w:ind w:right="0" w:hanging="532"/>
        <w:rPr>
          <w:sz w:val="21"/>
        </w:rPr>
      </w:pPr>
      <w:r>
        <w:rPr>
          <w:sz w:val="21"/>
        </w:rPr>
        <w:t>que</w:t>
      </w:r>
      <w:r>
        <w:rPr>
          <w:spacing w:val="-6"/>
          <w:sz w:val="21"/>
        </w:rPr>
        <w:t xml:space="preserve"> </w:t>
      </w:r>
      <w:r>
        <w:rPr>
          <w:sz w:val="21"/>
        </w:rPr>
        <w:t>não</w:t>
      </w:r>
      <w:r>
        <w:rPr>
          <w:spacing w:val="-6"/>
          <w:sz w:val="21"/>
        </w:rPr>
        <w:t xml:space="preserve"> </w:t>
      </w:r>
      <w:r>
        <w:rPr>
          <w:sz w:val="21"/>
        </w:rPr>
        <w:t>haja</w:t>
      </w:r>
      <w:r>
        <w:rPr>
          <w:spacing w:val="-6"/>
          <w:sz w:val="21"/>
        </w:rPr>
        <w:t xml:space="preserve"> </w:t>
      </w:r>
      <w:r>
        <w:rPr>
          <w:sz w:val="21"/>
        </w:rPr>
        <w:t>recusa</w:t>
      </w:r>
      <w:r>
        <w:rPr>
          <w:spacing w:val="-6"/>
          <w:sz w:val="21"/>
        </w:rPr>
        <w:t xml:space="preserve"> </w:t>
      </w:r>
      <w:r>
        <w:rPr>
          <w:sz w:val="21"/>
        </w:rPr>
        <w:t>do</w:t>
      </w:r>
      <w:r>
        <w:rPr>
          <w:spacing w:val="-6"/>
          <w:sz w:val="21"/>
        </w:rPr>
        <w:t xml:space="preserve"> </w:t>
      </w:r>
      <w:r>
        <w:rPr>
          <w:sz w:val="21"/>
        </w:rPr>
        <w:t>empregado</w:t>
      </w:r>
      <w:r>
        <w:rPr>
          <w:spacing w:val="-6"/>
          <w:sz w:val="21"/>
        </w:rPr>
        <w:t xml:space="preserve"> </w:t>
      </w:r>
      <w:r>
        <w:rPr>
          <w:sz w:val="21"/>
        </w:rPr>
        <w:t>em</w:t>
      </w:r>
      <w:r>
        <w:rPr>
          <w:spacing w:val="-6"/>
          <w:sz w:val="21"/>
        </w:rPr>
        <w:t xml:space="preserve"> </w:t>
      </w:r>
      <w:r>
        <w:rPr>
          <w:sz w:val="21"/>
        </w:rPr>
        <w:t>ser</w:t>
      </w:r>
      <w:r>
        <w:rPr>
          <w:spacing w:val="-6"/>
          <w:sz w:val="21"/>
        </w:rPr>
        <w:t xml:space="preserve"> </w:t>
      </w:r>
      <w:r>
        <w:rPr>
          <w:sz w:val="21"/>
        </w:rPr>
        <w:t>contratado</w:t>
      </w:r>
      <w:r>
        <w:rPr>
          <w:spacing w:val="-6"/>
          <w:sz w:val="21"/>
        </w:rPr>
        <w:t xml:space="preserve"> </w:t>
      </w:r>
      <w:r>
        <w:rPr>
          <w:sz w:val="21"/>
        </w:rPr>
        <w:t>pela</w:t>
      </w:r>
      <w:r>
        <w:rPr>
          <w:spacing w:val="-6"/>
          <w:sz w:val="21"/>
        </w:rPr>
        <w:t xml:space="preserve"> </w:t>
      </w:r>
      <w:r>
        <w:rPr>
          <w:sz w:val="21"/>
        </w:rPr>
        <w:t>nova</w:t>
      </w:r>
      <w:r>
        <w:rPr>
          <w:spacing w:val="-6"/>
          <w:sz w:val="21"/>
        </w:rPr>
        <w:t xml:space="preserve"> </w:t>
      </w:r>
      <w:r>
        <w:rPr>
          <w:spacing w:val="-2"/>
          <w:sz w:val="21"/>
        </w:rPr>
        <w:t>empresa;</w:t>
      </w:r>
    </w:p>
    <w:p w14:paraId="7279D58F" w14:textId="77777777" w:rsidR="000431DD" w:rsidRDefault="000431DD" w:rsidP="000431DD">
      <w:pPr>
        <w:pStyle w:val="PargrafodaLista"/>
        <w:numPr>
          <w:ilvl w:val="0"/>
          <w:numId w:val="44"/>
        </w:numPr>
        <w:tabs>
          <w:tab w:val="left" w:pos="740"/>
        </w:tabs>
        <w:spacing w:before="180" w:line="232" w:lineRule="auto"/>
        <w:ind w:left="147" w:right="15" w:firstLine="0"/>
        <w:rPr>
          <w:sz w:val="21"/>
        </w:rPr>
      </w:pPr>
      <w:r>
        <w:rPr>
          <w:sz w:val="21"/>
        </w:rPr>
        <w:t>que as verbas rescisórias não estejam devidamente homologadas na forma da lei e que o empregado seja devidamente aprovado nos exames adimensionais.</w:t>
      </w:r>
    </w:p>
    <w:p w14:paraId="4702D43F" w14:textId="77777777" w:rsidR="000431DD" w:rsidRDefault="000431DD" w:rsidP="000431DD">
      <w:pPr>
        <w:pStyle w:val="Corpodetexto"/>
        <w:spacing w:before="182" w:line="232" w:lineRule="auto"/>
        <w:ind w:left="147" w:right="15"/>
        <w:jc w:val="both"/>
      </w:pPr>
      <w:r>
        <w:rPr>
          <w:rFonts w:ascii="Arial" w:hAnsi="Arial"/>
          <w:b/>
          <w:i/>
        </w:rPr>
        <w:t>PARÁGRAFO SEGUNDO</w:t>
      </w:r>
      <w:r>
        <w:rPr>
          <w:rFonts w:ascii="Arial" w:hAnsi="Arial"/>
          <w:b/>
        </w:rPr>
        <w:t xml:space="preserve">: </w:t>
      </w:r>
      <w:r>
        <w:t xml:space="preserve">As empresas que absorverem trabalhadores, na conformidade do previsto no </w:t>
      </w:r>
      <w:r>
        <w:rPr>
          <w:rFonts w:ascii="Arial" w:hAnsi="Arial"/>
          <w:i/>
        </w:rPr>
        <w:t>caput</w:t>
      </w:r>
      <w:r>
        <w:t>, não responderão por nenhuma obrigação trabalhista, administrativa ou judicial, decorrentes de acordos preexistentes e poderão efetivar acordos coletivos de trabalho regulando o processo desta sucessão.</w:t>
      </w:r>
    </w:p>
    <w:p w14:paraId="5295541F" w14:textId="77777777" w:rsidR="000431DD" w:rsidRDefault="000431DD" w:rsidP="000431DD">
      <w:pPr>
        <w:pStyle w:val="Corpodetexto"/>
      </w:pPr>
    </w:p>
    <w:p w14:paraId="45C8FDEE" w14:textId="77777777" w:rsidR="000431DD" w:rsidRDefault="000431DD" w:rsidP="000431DD">
      <w:pPr>
        <w:pStyle w:val="Corpodetexto"/>
      </w:pPr>
    </w:p>
    <w:p w14:paraId="4AC2770A" w14:textId="77777777" w:rsidR="000431DD" w:rsidRDefault="000431DD" w:rsidP="000431DD">
      <w:pPr>
        <w:pStyle w:val="Corpodetexto"/>
      </w:pPr>
    </w:p>
    <w:p w14:paraId="215DA3D6" w14:textId="77777777" w:rsidR="000431DD" w:rsidRDefault="000431DD" w:rsidP="000431DD">
      <w:pPr>
        <w:pStyle w:val="Corpodetexto"/>
        <w:spacing w:before="32"/>
      </w:pPr>
    </w:p>
    <w:p w14:paraId="2062FD1F" w14:textId="77777777" w:rsidR="000431DD" w:rsidRDefault="000431DD" w:rsidP="000431DD">
      <w:pPr>
        <w:ind w:left="147"/>
        <w:jc w:val="both"/>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QUADRAGÉSIMA</w:t>
      </w:r>
      <w:r>
        <w:rPr>
          <w:rFonts w:ascii="Arial" w:hAnsi="Arial"/>
          <w:b/>
          <w:spacing w:val="-3"/>
          <w:sz w:val="18"/>
        </w:rPr>
        <w:t xml:space="preserve"> </w:t>
      </w:r>
      <w:r>
        <w:rPr>
          <w:rFonts w:ascii="Arial" w:hAnsi="Arial"/>
          <w:b/>
          <w:sz w:val="18"/>
        </w:rPr>
        <w:t>QUARTA</w:t>
      </w:r>
      <w:r>
        <w:rPr>
          <w:rFonts w:ascii="Arial" w:hAnsi="Arial"/>
          <w:b/>
          <w:spacing w:val="-3"/>
          <w:sz w:val="18"/>
        </w:rPr>
        <w:t xml:space="preserve"> </w:t>
      </w:r>
      <w:r>
        <w:rPr>
          <w:rFonts w:ascii="Arial" w:hAnsi="Arial"/>
          <w:b/>
          <w:sz w:val="18"/>
        </w:rPr>
        <w:t>-</w:t>
      </w:r>
      <w:r>
        <w:rPr>
          <w:rFonts w:ascii="Arial" w:hAnsi="Arial"/>
          <w:b/>
          <w:spacing w:val="5"/>
          <w:sz w:val="18"/>
        </w:rPr>
        <w:t xml:space="preserve"> </w:t>
      </w:r>
      <w:r>
        <w:rPr>
          <w:rFonts w:ascii="Arial" w:hAnsi="Arial"/>
          <w:b/>
          <w:sz w:val="18"/>
        </w:rPr>
        <w:t>PROCEDIMENTOS</w:t>
      </w:r>
      <w:r>
        <w:rPr>
          <w:rFonts w:ascii="Arial" w:hAnsi="Arial"/>
          <w:b/>
          <w:spacing w:val="4"/>
          <w:sz w:val="18"/>
        </w:rPr>
        <w:t xml:space="preserve"> </w:t>
      </w:r>
      <w:r>
        <w:rPr>
          <w:rFonts w:ascii="Arial" w:hAnsi="Arial"/>
          <w:b/>
          <w:sz w:val="18"/>
        </w:rPr>
        <w:t>EM</w:t>
      </w:r>
      <w:r>
        <w:rPr>
          <w:rFonts w:ascii="Arial" w:hAnsi="Arial"/>
          <w:b/>
          <w:spacing w:val="5"/>
          <w:sz w:val="18"/>
        </w:rPr>
        <w:t xml:space="preserve"> </w:t>
      </w:r>
      <w:r>
        <w:rPr>
          <w:rFonts w:ascii="Arial" w:hAnsi="Arial"/>
          <w:b/>
          <w:sz w:val="18"/>
        </w:rPr>
        <w:t>CERTAMES</w:t>
      </w:r>
      <w:r>
        <w:rPr>
          <w:rFonts w:ascii="Arial" w:hAnsi="Arial"/>
          <w:b/>
          <w:spacing w:val="4"/>
          <w:sz w:val="18"/>
        </w:rPr>
        <w:t xml:space="preserve"> </w:t>
      </w:r>
      <w:r>
        <w:rPr>
          <w:rFonts w:ascii="Arial" w:hAnsi="Arial"/>
          <w:b/>
          <w:spacing w:val="-2"/>
          <w:sz w:val="18"/>
        </w:rPr>
        <w:t>LICITATÓRIOS</w:t>
      </w:r>
    </w:p>
    <w:p w14:paraId="10954078" w14:textId="77777777" w:rsidR="000431DD" w:rsidRDefault="000431DD" w:rsidP="000431DD">
      <w:pPr>
        <w:pStyle w:val="Corpodetexto"/>
        <w:rPr>
          <w:rFonts w:ascii="Arial"/>
          <w:b/>
          <w:sz w:val="18"/>
        </w:rPr>
      </w:pPr>
    </w:p>
    <w:p w14:paraId="48D6E388" w14:textId="77777777" w:rsidR="000431DD" w:rsidRDefault="000431DD" w:rsidP="000431DD">
      <w:pPr>
        <w:pStyle w:val="Corpodetexto"/>
        <w:rPr>
          <w:rFonts w:ascii="Arial"/>
          <w:b/>
          <w:sz w:val="18"/>
        </w:rPr>
      </w:pPr>
    </w:p>
    <w:p w14:paraId="76E3AB20" w14:textId="77777777" w:rsidR="000431DD" w:rsidRDefault="000431DD" w:rsidP="000431DD">
      <w:pPr>
        <w:pStyle w:val="Corpodetexto"/>
        <w:spacing w:before="152"/>
        <w:rPr>
          <w:rFonts w:ascii="Arial"/>
          <w:b/>
          <w:sz w:val="18"/>
        </w:rPr>
      </w:pPr>
    </w:p>
    <w:p w14:paraId="1728D8D9" w14:textId="77777777" w:rsidR="000431DD" w:rsidRDefault="000431DD" w:rsidP="000431DD">
      <w:pPr>
        <w:pStyle w:val="Corpodetexto"/>
        <w:spacing w:line="232" w:lineRule="auto"/>
        <w:ind w:left="147" w:right="15"/>
        <w:jc w:val="both"/>
      </w:pPr>
      <w:r>
        <w:t>Deverão</w:t>
      </w:r>
      <w:r>
        <w:rPr>
          <w:spacing w:val="-8"/>
        </w:rPr>
        <w:t xml:space="preserve"> </w:t>
      </w:r>
      <w:r>
        <w:t>os</w:t>
      </w:r>
      <w:r>
        <w:rPr>
          <w:spacing w:val="-8"/>
        </w:rPr>
        <w:t xml:space="preserve"> </w:t>
      </w:r>
      <w:r>
        <w:t>sindicatos</w:t>
      </w:r>
      <w:r>
        <w:rPr>
          <w:spacing w:val="-8"/>
        </w:rPr>
        <w:t xml:space="preserve"> </w:t>
      </w:r>
      <w:r>
        <w:t>convenentes</w:t>
      </w:r>
      <w:r>
        <w:rPr>
          <w:spacing w:val="-8"/>
        </w:rPr>
        <w:t xml:space="preserve"> </w:t>
      </w:r>
      <w:r>
        <w:t>acompanhar</w:t>
      </w:r>
      <w:r>
        <w:rPr>
          <w:spacing w:val="-8"/>
        </w:rPr>
        <w:t xml:space="preserve"> </w:t>
      </w:r>
      <w:r>
        <w:t>os</w:t>
      </w:r>
      <w:r>
        <w:rPr>
          <w:spacing w:val="-8"/>
        </w:rPr>
        <w:t xml:space="preserve"> </w:t>
      </w:r>
      <w:r>
        <w:t>certames</w:t>
      </w:r>
      <w:r>
        <w:rPr>
          <w:spacing w:val="-8"/>
        </w:rPr>
        <w:t xml:space="preserve"> </w:t>
      </w:r>
      <w:r>
        <w:t>licitatórios,</w:t>
      </w:r>
      <w:r>
        <w:rPr>
          <w:spacing w:val="-8"/>
        </w:rPr>
        <w:t xml:space="preserve"> </w:t>
      </w:r>
      <w:r>
        <w:t>verificando</w:t>
      </w:r>
      <w:r>
        <w:rPr>
          <w:spacing w:val="-8"/>
        </w:rPr>
        <w:t xml:space="preserve"> </w:t>
      </w:r>
      <w:r>
        <w:t>se</w:t>
      </w:r>
      <w:r>
        <w:rPr>
          <w:spacing w:val="-8"/>
        </w:rPr>
        <w:t xml:space="preserve"> </w:t>
      </w:r>
      <w:r>
        <w:t>as</w:t>
      </w:r>
      <w:r>
        <w:rPr>
          <w:spacing w:val="-8"/>
        </w:rPr>
        <w:t xml:space="preserve"> </w:t>
      </w:r>
      <w:r>
        <w:t>empresas</w:t>
      </w:r>
      <w:r>
        <w:rPr>
          <w:spacing w:val="-8"/>
        </w:rPr>
        <w:t xml:space="preserve"> </w:t>
      </w:r>
      <w:r>
        <w:t>participantes apresentaram prova de quitação da contribuição sindical e do recolhimento da contribuição sindical descontada dos</w:t>
      </w:r>
      <w:r>
        <w:rPr>
          <w:spacing w:val="-6"/>
        </w:rPr>
        <w:t xml:space="preserve"> </w:t>
      </w:r>
      <w:r>
        <w:t>respectivos</w:t>
      </w:r>
      <w:r>
        <w:rPr>
          <w:spacing w:val="-6"/>
        </w:rPr>
        <w:t xml:space="preserve"> </w:t>
      </w:r>
      <w:r>
        <w:t>empregados,</w:t>
      </w:r>
      <w:r>
        <w:rPr>
          <w:spacing w:val="-6"/>
        </w:rPr>
        <w:t xml:space="preserve"> </w:t>
      </w:r>
      <w:r>
        <w:t>uma</w:t>
      </w:r>
      <w:r>
        <w:rPr>
          <w:spacing w:val="-6"/>
        </w:rPr>
        <w:t xml:space="preserve"> </w:t>
      </w:r>
      <w:r>
        <w:t>vez</w:t>
      </w:r>
      <w:r>
        <w:rPr>
          <w:spacing w:val="-6"/>
        </w:rPr>
        <w:t xml:space="preserve"> </w:t>
      </w:r>
      <w:r>
        <w:t>que</w:t>
      </w:r>
      <w:r>
        <w:rPr>
          <w:spacing w:val="-6"/>
        </w:rPr>
        <w:t xml:space="preserve"> </w:t>
      </w:r>
      <w:r>
        <w:t>assim</w:t>
      </w:r>
      <w:r>
        <w:rPr>
          <w:spacing w:val="-6"/>
        </w:rPr>
        <w:t xml:space="preserve"> </w:t>
      </w:r>
      <w:r>
        <w:t>determina</w:t>
      </w:r>
      <w:r>
        <w:rPr>
          <w:spacing w:val="-6"/>
        </w:rPr>
        <w:t xml:space="preserve"> </w:t>
      </w:r>
      <w:r>
        <w:t>o</w:t>
      </w:r>
      <w:r>
        <w:rPr>
          <w:spacing w:val="-6"/>
        </w:rPr>
        <w:t xml:space="preserve"> </w:t>
      </w:r>
      <w:r>
        <w:t>art.</w:t>
      </w:r>
      <w:r>
        <w:rPr>
          <w:spacing w:val="-6"/>
        </w:rPr>
        <w:t xml:space="preserve"> </w:t>
      </w:r>
      <w:r>
        <w:t>607</w:t>
      </w:r>
      <w:r>
        <w:rPr>
          <w:spacing w:val="-6"/>
        </w:rPr>
        <w:t xml:space="preserve"> </w:t>
      </w:r>
      <w:r>
        <w:t>da</w:t>
      </w:r>
      <w:r>
        <w:rPr>
          <w:spacing w:val="-6"/>
        </w:rPr>
        <w:t xml:space="preserve"> </w:t>
      </w:r>
      <w:r>
        <w:t>CLT,</w:t>
      </w:r>
      <w:r>
        <w:rPr>
          <w:spacing w:val="-6"/>
        </w:rPr>
        <w:t xml:space="preserve"> </w:t>
      </w:r>
      <w:r>
        <w:t>bem</w:t>
      </w:r>
      <w:r>
        <w:rPr>
          <w:spacing w:val="-6"/>
        </w:rPr>
        <w:t xml:space="preserve"> </w:t>
      </w:r>
      <w:r>
        <w:t>como</w:t>
      </w:r>
      <w:r>
        <w:rPr>
          <w:spacing w:val="-6"/>
        </w:rPr>
        <w:t xml:space="preserve"> </w:t>
      </w:r>
      <w:r>
        <w:t>o</w:t>
      </w:r>
      <w:r>
        <w:rPr>
          <w:spacing w:val="-6"/>
        </w:rPr>
        <w:t xml:space="preserve"> </w:t>
      </w:r>
      <w:r>
        <w:t>fiel</w:t>
      </w:r>
      <w:r>
        <w:rPr>
          <w:spacing w:val="-6"/>
        </w:rPr>
        <w:t xml:space="preserve"> </w:t>
      </w:r>
      <w:r>
        <w:t>cumprimentos</w:t>
      </w:r>
      <w:r>
        <w:rPr>
          <w:spacing w:val="-6"/>
        </w:rPr>
        <w:t xml:space="preserve"> </w:t>
      </w:r>
      <w:r>
        <w:t xml:space="preserve">das </w:t>
      </w:r>
      <w:r>
        <w:lastRenderedPageBreak/>
        <w:t>obrigações contidas na presente Convenção.</w:t>
      </w:r>
    </w:p>
    <w:p w14:paraId="1513B7CE" w14:textId="77777777" w:rsidR="000431DD" w:rsidRDefault="000431DD" w:rsidP="000431DD">
      <w:pPr>
        <w:pStyle w:val="Corpodetexto"/>
        <w:spacing w:line="232" w:lineRule="auto"/>
        <w:jc w:val="both"/>
        <w:sectPr w:rsidR="000431DD" w:rsidSect="000431DD">
          <w:pgSz w:w="11900" w:h="16840"/>
          <w:pgMar w:top="1020" w:right="566" w:bottom="460" w:left="566" w:header="284" w:footer="268" w:gutter="0"/>
          <w:cols w:space="720"/>
        </w:sectPr>
      </w:pPr>
    </w:p>
    <w:p w14:paraId="307F0B71" w14:textId="77777777" w:rsidR="000431DD" w:rsidRDefault="000431DD" w:rsidP="000431DD">
      <w:pPr>
        <w:pStyle w:val="Corpodetexto"/>
      </w:pPr>
    </w:p>
    <w:p w14:paraId="14E6AAF8" w14:textId="77777777" w:rsidR="000431DD" w:rsidRDefault="000431DD" w:rsidP="000431DD">
      <w:pPr>
        <w:pStyle w:val="Corpodetexto"/>
        <w:spacing w:before="6"/>
      </w:pPr>
    </w:p>
    <w:p w14:paraId="7039B96B" w14:textId="77777777" w:rsidR="000431DD" w:rsidRDefault="000431DD" w:rsidP="000431DD">
      <w:pPr>
        <w:pStyle w:val="Corpodetexto"/>
        <w:spacing w:before="1" w:line="232" w:lineRule="auto"/>
        <w:ind w:left="147" w:right="15"/>
        <w:jc w:val="both"/>
      </w:pPr>
      <w:r>
        <w:rPr>
          <w:rFonts w:ascii="Arial" w:hAnsi="Arial"/>
          <w:b/>
        </w:rPr>
        <w:t xml:space="preserve">PARAGRAFO ÚNICO: </w:t>
      </w:r>
      <w:r>
        <w:t>Ficam as empresas obrigadas na sua composição de preços cotar todos os direitos trabalhista constante da Convenção Coletiva de</w:t>
      </w:r>
      <w:r>
        <w:rPr>
          <w:spacing w:val="-2"/>
        </w:rPr>
        <w:t xml:space="preserve"> </w:t>
      </w:r>
      <w:r>
        <w:t>Trabalho, sob pena de responder por descumprimento da norma coletiva, além dos sindicatos promover as ações fiscalizatórias que se fizerem necessárias.</w:t>
      </w:r>
    </w:p>
    <w:p w14:paraId="718B2917" w14:textId="77777777" w:rsidR="000431DD" w:rsidRDefault="000431DD" w:rsidP="000431DD">
      <w:pPr>
        <w:pStyle w:val="Corpodetexto"/>
      </w:pPr>
    </w:p>
    <w:p w14:paraId="02B454DD" w14:textId="77777777" w:rsidR="000431DD" w:rsidRDefault="000431DD" w:rsidP="000431DD">
      <w:pPr>
        <w:pStyle w:val="Corpodetexto"/>
        <w:spacing w:before="109"/>
      </w:pPr>
    </w:p>
    <w:p w14:paraId="5B285F5A" w14:textId="77777777" w:rsidR="000431DD" w:rsidRDefault="000431DD" w:rsidP="000431DD">
      <w:pPr>
        <w:pStyle w:val="Ttulo8"/>
        <w:ind w:right="45"/>
      </w:pPr>
      <w:r>
        <w:t>OUTRAS</w:t>
      </w:r>
      <w:r>
        <w:rPr>
          <w:spacing w:val="-15"/>
        </w:rPr>
        <w:t xml:space="preserve"> </w:t>
      </w:r>
      <w:r>
        <w:t>DISPOSIÇÕES</w:t>
      </w:r>
      <w:r>
        <w:rPr>
          <w:spacing w:val="-14"/>
        </w:rPr>
        <w:t xml:space="preserve"> </w:t>
      </w:r>
      <w:r>
        <w:t>SOBRE</w:t>
      </w:r>
      <w:r>
        <w:rPr>
          <w:spacing w:val="-15"/>
        </w:rPr>
        <w:t xml:space="preserve"> </w:t>
      </w:r>
      <w:r>
        <w:t>REPRESENTAÇÃO</w:t>
      </w:r>
      <w:r>
        <w:rPr>
          <w:spacing w:val="-14"/>
        </w:rPr>
        <w:t xml:space="preserve"> </w:t>
      </w:r>
      <w:r>
        <w:t>E</w:t>
      </w:r>
      <w:r>
        <w:rPr>
          <w:spacing w:val="-15"/>
        </w:rPr>
        <w:t xml:space="preserve"> </w:t>
      </w:r>
      <w:r>
        <w:rPr>
          <w:spacing w:val="-2"/>
        </w:rPr>
        <w:t>ORGANIZAÇÃO</w:t>
      </w:r>
    </w:p>
    <w:p w14:paraId="36DEDAF6"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QUADRAGÉSIMA</w:t>
      </w:r>
      <w:r>
        <w:rPr>
          <w:rFonts w:ascii="Arial" w:hAnsi="Arial"/>
          <w:b/>
          <w:spacing w:val="-4"/>
          <w:sz w:val="18"/>
        </w:rPr>
        <w:t xml:space="preserve"> </w:t>
      </w:r>
      <w:r>
        <w:rPr>
          <w:rFonts w:ascii="Arial" w:hAnsi="Arial"/>
          <w:b/>
          <w:sz w:val="18"/>
        </w:rPr>
        <w:t>QUINTA</w:t>
      </w:r>
      <w:r>
        <w:rPr>
          <w:rFonts w:ascii="Arial" w:hAnsi="Arial"/>
          <w:b/>
          <w:spacing w:val="-4"/>
          <w:sz w:val="18"/>
        </w:rPr>
        <w:t xml:space="preserve"> </w:t>
      </w:r>
      <w:r>
        <w:rPr>
          <w:rFonts w:ascii="Arial" w:hAnsi="Arial"/>
          <w:b/>
          <w:sz w:val="18"/>
        </w:rPr>
        <w:t>-</w:t>
      </w:r>
      <w:r>
        <w:rPr>
          <w:rFonts w:ascii="Arial" w:hAnsi="Arial"/>
          <w:b/>
          <w:spacing w:val="4"/>
          <w:sz w:val="18"/>
        </w:rPr>
        <w:t xml:space="preserve"> </w:t>
      </w:r>
      <w:r>
        <w:rPr>
          <w:rFonts w:ascii="Arial" w:hAnsi="Arial"/>
          <w:b/>
          <w:sz w:val="18"/>
        </w:rPr>
        <w:t>DA</w:t>
      </w:r>
      <w:r>
        <w:rPr>
          <w:rFonts w:ascii="Arial" w:hAnsi="Arial"/>
          <w:b/>
          <w:spacing w:val="-3"/>
          <w:sz w:val="18"/>
        </w:rPr>
        <w:t xml:space="preserve"> </w:t>
      </w:r>
      <w:r>
        <w:rPr>
          <w:rFonts w:ascii="Arial" w:hAnsi="Arial"/>
          <w:b/>
          <w:sz w:val="18"/>
        </w:rPr>
        <w:t>LEGITIMIDADE</w:t>
      </w:r>
      <w:r>
        <w:rPr>
          <w:rFonts w:ascii="Arial" w:hAnsi="Arial"/>
          <w:b/>
          <w:spacing w:val="3"/>
          <w:sz w:val="18"/>
        </w:rPr>
        <w:t xml:space="preserve"> </w:t>
      </w:r>
      <w:r>
        <w:rPr>
          <w:rFonts w:ascii="Arial" w:hAnsi="Arial"/>
          <w:b/>
          <w:sz w:val="18"/>
        </w:rPr>
        <w:t>DO</w:t>
      </w:r>
      <w:r>
        <w:rPr>
          <w:rFonts w:ascii="Arial" w:hAnsi="Arial"/>
          <w:b/>
          <w:spacing w:val="4"/>
          <w:sz w:val="18"/>
        </w:rPr>
        <w:t xml:space="preserve"> </w:t>
      </w:r>
      <w:r>
        <w:rPr>
          <w:rFonts w:ascii="Arial" w:hAnsi="Arial"/>
          <w:b/>
          <w:sz w:val="18"/>
        </w:rPr>
        <w:t>SINDICATO</w:t>
      </w:r>
      <w:r>
        <w:rPr>
          <w:rFonts w:ascii="Arial" w:hAnsi="Arial"/>
          <w:b/>
          <w:spacing w:val="4"/>
          <w:sz w:val="18"/>
        </w:rPr>
        <w:t xml:space="preserve"> </w:t>
      </w:r>
      <w:r>
        <w:rPr>
          <w:rFonts w:ascii="Arial" w:hAnsi="Arial"/>
          <w:b/>
          <w:spacing w:val="-2"/>
          <w:sz w:val="18"/>
        </w:rPr>
        <w:t>PATRONAL</w:t>
      </w:r>
    </w:p>
    <w:p w14:paraId="1E82E2FD" w14:textId="77777777" w:rsidR="000431DD" w:rsidRDefault="000431DD" w:rsidP="000431DD">
      <w:pPr>
        <w:pStyle w:val="Corpodetexto"/>
        <w:rPr>
          <w:rFonts w:ascii="Arial"/>
          <w:b/>
          <w:sz w:val="18"/>
        </w:rPr>
      </w:pPr>
    </w:p>
    <w:p w14:paraId="1E4AD2AA" w14:textId="77777777" w:rsidR="000431DD" w:rsidRDefault="000431DD" w:rsidP="000431DD">
      <w:pPr>
        <w:pStyle w:val="Corpodetexto"/>
        <w:spacing w:before="176"/>
        <w:rPr>
          <w:rFonts w:ascii="Arial"/>
          <w:b/>
          <w:sz w:val="18"/>
        </w:rPr>
      </w:pPr>
    </w:p>
    <w:p w14:paraId="37807390" w14:textId="77777777" w:rsidR="000431DD" w:rsidRDefault="000431DD" w:rsidP="000431DD">
      <w:pPr>
        <w:pStyle w:val="Corpodetexto"/>
        <w:spacing w:line="232" w:lineRule="auto"/>
        <w:ind w:left="147" w:right="15"/>
        <w:jc w:val="both"/>
      </w:pPr>
      <w:r>
        <w:t>Os sindicatos dos trabalhadores reconhecem o Sindicato das Empresas de</w:t>
      </w:r>
      <w:r>
        <w:rPr>
          <w:spacing w:val="-3"/>
        </w:rPr>
        <w:t xml:space="preserve"> </w:t>
      </w:r>
      <w:r>
        <w:t>Asseio e Conservação do Estado de Pernambuco,</w:t>
      </w:r>
      <w:r>
        <w:rPr>
          <w:spacing w:val="-4"/>
        </w:rPr>
        <w:t xml:space="preserve"> </w:t>
      </w:r>
      <w:r>
        <w:t>como</w:t>
      </w:r>
      <w:r>
        <w:rPr>
          <w:spacing w:val="-4"/>
        </w:rPr>
        <w:t xml:space="preserve"> </w:t>
      </w:r>
      <w:r>
        <w:t>a</w:t>
      </w:r>
      <w:r>
        <w:rPr>
          <w:spacing w:val="-4"/>
        </w:rPr>
        <w:t xml:space="preserve"> </w:t>
      </w:r>
      <w:r>
        <w:t>única,</w:t>
      </w:r>
      <w:r>
        <w:rPr>
          <w:spacing w:val="-4"/>
        </w:rPr>
        <w:t xml:space="preserve"> </w:t>
      </w:r>
      <w:r>
        <w:t>legítima</w:t>
      </w:r>
      <w:r>
        <w:rPr>
          <w:spacing w:val="-4"/>
        </w:rPr>
        <w:t xml:space="preserve"> </w:t>
      </w:r>
      <w:r>
        <w:t>e</w:t>
      </w:r>
      <w:r>
        <w:rPr>
          <w:spacing w:val="-4"/>
        </w:rPr>
        <w:t xml:space="preserve"> </w:t>
      </w:r>
      <w:r>
        <w:t>competente</w:t>
      </w:r>
      <w:r>
        <w:rPr>
          <w:spacing w:val="-4"/>
        </w:rPr>
        <w:t xml:space="preserve"> </w:t>
      </w:r>
      <w:r>
        <w:t>entidade</w:t>
      </w:r>
      <w:r>
        <w:rPr>
          <w:spacing w:val="-4"/>
        </w:rPr>
        <w:t xml:space="preserve"> </w:t>
      </w:r>
      <w:r>
        <w:t>sindical,</w:t>
      </w:r>
      <w:r>
        <w:rPr>
          <w:spacing w:val="-4"/>
        </w:rPr>
        <w:t xml:space="preserve"> </w:t>
      </w:r>
      <w:r>
        <w:t>que</w:t>
      </w:r>
      <w:r>
        <w:rPr>
          <w:spacing w:val="-4"/>
        </w:rPr>
        <w:t xml:space="preserve"> </w:t>
      </w:r>
      <w:r>
        <w:t>representa</w:t>
      </w:r>
      <w:r>
        <w:rPr>
          <w:spacing w:val="-4"/>
        </w:rPr>
        <w:t xml:space="preserve"> </w:t>
      </w:r>
      <w:r>
        <w:t>a</w:t>
      </w:r>
      <w:r>
        <w:rPr>
          <w:spacing w:val="-4"/>
        </w:rPr>
        <w:t xml:space="preserve"> </w:t>
      </w:r>
      <w:r>
        <w:t>classe</w:t>
      </w:r>
      <w:r>
        <w:rPr>
          <w:spacing w:val="-4"/>
        </w:rPr>
        <w:t xml:space="preserve"> </w:t>
      </w:r>
      <w:r>
        <w:t>patronal</w:t>
      </w:r>
      <w:r>
        <w:rPr>
          <w:spacing w:val="-4"/>
        </w:rPr>
        <w:t xml:space="preserve"> </w:t>
      </w:r>
      <w:r>
        <w:t>constituída pelas</w:t>
      </w:r>
      <w:r>
        <w:rPr>
          <w:spacing w:val="-10"/>
        </w:rPr>
        <w:t xml:space="preserve"> </w:t>
      </w:r>
      <w:r>
        <w:t>empresas</w:t>
      </w:r>
      <w:r>
        <w:rPr>
          <w:spacing w:val="-7"/>
        </w:rPr>
        <w:t xml:space="preserve"> </w:t>
      </w:r>
      <w:r>
        <w:t>do</w:t>
      </w:r>
      <w:r>
        <w:rPr>
          <w:spacing w:val="-7"/>
        </w:rPr>
        <w:t xml:space="preserve"> </w:t>
      </w:r>
      <w:r>
        <w:t>segmento</w:t>
      </w:r>
      <w:r>
        <w:rPr>
          <w:spacing w:val="-7"/>
        </w:rPr>
        <w:t xml:space="preserve"> </w:t>
      </w:r>
      <w:r>
        <w:t>de</w:t>
      </w:r>
      <w:r>
        <w:rPr>
          <w:spacing w:val="-15"/>
        </w:rPr>
        <w:t xml:space="preserve"> </w:t>
      </w:r>
      <w:r>
        <w:t>Asseio,</w:t>
      </w:r>
      <w:r>
        <w:rPr>
          <w:spacing w:val="-7"/>
        </w:rPr>
        <w:t xml:space="preserve"> </w:t>
      </w:r>
      <w:r>
        <w:t>Conservação,</w:t>
      </w:r>
      <w:r>
        <w:rPr>
          <w:spacing w:val="-7"/>
        </w:rPr>
        <w:t xml:space="preserve"> </w:t>
      </w:r>
      <w:r>
        <w:t>locação</w:t>
      </w:r>
      <w:r>
        <w:rPr>
          <w:spacing w:val="-7"/>
        </w:rPr>
        <w:t xml:space="preserve"> </w:t>
      </w:r>
      <w:r>
        <w:t>de</w:t>
      </w:r>
      <w:r>
        <w:rPr>
          <w:spacing w:val="-7"/>
        </w:rPr>
        <w:t xml:space="preserve"> </w:t>
      </w:r>
      <w:r>
        <w:t>mão</w:t>
      </w:r>
      <w:r>
        <w:rPr>
          <w:spacing w:val="-7"/>
        </w:rPr>
        <w:t xml:space="preserve"> </w:t>
      </w:r>
      <w:r>
        <w:t>de</w:t>
      </w:r>
      <w:r>
        <w:rPr>
          <w:spacing w:val="-7"/>
        </w:rPr>
        <w:t xml:space="preserve"> </w:t>
      </w:r>
      <w:r>
        <w:t>obra,</w:t>
      </w:r>
      <w:r>
        <w:rPr>
          <w:spacing w:val="-7"/>
        </w:rPr>
        <w:t xml:space="preserve"> </w:t>
      </w:r>
      <w:r>
        <w:t>de</w:t>
      </w:r>
      <w:r>
        <w:rPr>
          <w:spacing w:val="-7"/>
        </w:rPr>
        <w:t xml:space="preserve"> </w:t>
      </w:r>
      <w:r>
        <w:t>limpeza</w:t>
      </w:r>
      <w:r>
        <w:rPr>
          <w:spacing w:val="-7"/>
        </w:rPr>
        <w:t xml:space="preserve"> </w:t>
      </w:r>
      <w:r>
        <w:t>pública</w:t>
      </w:r>
      <w:r>
        <w:rPr>
          <w:spacing w:val="-7"/>
        </w:rPr>
        <w:t xml:space="preserve"> </w:t>
      </w:r>
      <w:r>
        <w:t>e</w:t>
      </w:r>
      <w:r>
        <w:rPr>
          <w:spacing w:val="-7"/>
        </w:rPr>
        <w:t xml:space="preserve"> </w:t>
      </w:r>
      <w:r>
        <w:t>que</w:t>
      </w:r>
      <w:r>
        <w:rPr>
          <w:spacing w:val="-7"/>
        </w:rPr>
        <w:t xml:space="preserve"> </w:t>
      </w:r>
      <w:r>
        <w:t>executa atividades correlatas de terceirização, as quais são por ele representadas ativa e passivamente.</w:t>
      </w:r>
    </w:p>
    <w:p w14:paraId="55DE30CE" w14:textId="77777777" w:rsidR="000431DD" w:rsidRDefault="000431DD" w:rsidP="000431DD">
      <w:pPr>
        <w:pStyle w:val="Corpodetexto"/>
      </w:pPr>
    </w:p>
    <w:p w14:paraId="48033257" w14:textId="77777777" w:rsidR="000431DD" w:rsidRDefault="000431DD" w:rsidP="000431DD">
      <w:pPr>
        <w:pStyle w:val="Corpodetexto"/>
        <w:spacing w:before="125"/>
      </w:pPr>
    </w:p>
    <w:p w14:paraId="3DAF15D6"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QUADRAGÉSIMA</w:t>
      </w:r>
      <w:r>
        <w:rPr>
          <w:rFonts w:ascii="Arial" w:hAnsi="Arial"/>
          <w:b/>
          <w:spacing w:val="-4"/>
          <w:sz w:val="18"/>
        </w:rPr>
        <w:t xml:space="preserve"> </w:t>
      </w:r>
      <w:r>
        <w:rPr>
          <w:rFonts w:ascii="Arial" w:hAnsi="Arial"/>
          <w:b/>
          <w:sz w:val="18"/>
        </w:rPr>
        <w:t>SEXTA</w:t>
      </w:r>
      <w:r>
        <w:rPr>
          <w:rFonts w:ascii="Arial" w:hAnsi="Arial"/>
          <w:b/>
          <w:spacing w:val="-3"/>
          <w:sz w:val="18"/>
        </w:rPr>
        <w:t xml:space="preserve"> </w:t>
      </w:r>
      <w:r>
        <w:rPr>
          <w:rFonts w:ascii="Arial" w:hAnsi="Arial"/>
          <w:b/>
          <w:sz w:val="18"/>
        </w:rPr>
        <w:t>-</w:t>
      </w:r>
      <w:r>
        <w:rPr>
          <w:rFonts w:ascii="Arial" w:hAnsi="Arial"/>
          <w:b/>
          <w:spacing w:val="3"/>
          <w:sz w:val="18"/>
        </w:rPr>
        <w:t xml:space="preserve"> </w:t>
      </w:r>
      <w:r>
        <w:rPr>
          <w:rFonts w:ascii="Arial" w:hAnsi="Arial"/>
          <w:b/>
          <w:sz w:val="18"/>
        </w:rPr>
        <w:t>DA</w:t>
      </w:r>
      <w:r>
        <w:rPr>
          <w:rFonts w:ascii="Arial" w:hAnsi="Arial"/>
          <w:b/>
          <w:spacing w:val="-3"/>
          <w:sz w:val="18"/>
        </w:rPr>
        <w:t xml:space="preserve"> </w:t>
      </w:r>
      <w:r>
        <w:rPr>
          <w:rFonts w:ascii="Arial" w:hAnsi="Arial"/>
          <w:b/>
          <w:sz w:val="18"/>
        </w:rPr>
        <w:t>CONVENÇÃO</w:t>
      </w:r>
      <w:r>
        <w:rPr>
          <w:rFonts w:ascii="Arial" w:hAnsi="Arial"/>
          <w:b/>
          <w:spacing w:val="4"/>
          <w:sz w:val="18"/>
        </w:rPr>
        <w:t xml:space="preserve"> </w:t>
      </w:r>
      <w:r>
        <w:rPr>
          <w:rFonts w:ascii="Arial" w:hAnsi="Arial"/>
          <w:b/>
          <w:sz w:val="18"/>
        </w:rPr>
        <w:t>COLETIVA</w:t>
      </w:r>
      <w:r>
        <w:rPr>
          <w:rFonts w:ascii="Arial" w:hAnsi="Arial"/>
          <w:b/>
          <w:spacing w:val="-4"/>
          <w:sz w:val="18"/>
        </w:rPr>
        <w:t xml:space="preserve"> </w:t>
      </w:r>
      <w:r>
        <w:rPr>
          <w:rFonts w:ascii="Arial" w:hAnsi="Arial"/>
          <w:b/>
          <w:sz w:val="18"/>
        </w:rPr>
        <w:t>NAS</w:t>
      </w:r>
      <w:r>
        <w:rPr>
          <w:rFonts w:ascii="Arial" w:hAnsi="Arial"/>
          <w:b/>
          <w:spacing w:val="4"/>
          <w:sz w:val="18"/>
        </w:rPr>
        <w:t xml:space="preserve"> </w:t>
      </w:r>
      <w:r>
        <w:rPr>
          <w:rFonts w:ascii="Arial" w:hAnsi="Arial"/>
          <w:b/>
          <w:sz w:val="18"/>
        </w:rPr>
        <w:t>LICITAÇÕES</w:t>
      </w:r>
      <w:r>
        <w:rPr>
          <w:rFonts w:ascii="Arial" w:hAnsi="Arial"/>
          <w:b/>
          <w:spacing w:val="4"/>
          <w:sz w:val="18"/>
        </w:rPr>
        <w:t xml:space="preserve"> </w:t>
      </w:r>
      <w:r>
        <w:rPr>
          <w:rFonts w:ascii="Arial" w:hAnsi="Arial"/>
          <w:b/>
          <w:sz w:val="18"/>
        </w:rPr>
        <w:t>PÚBLICAS</w:t>
      </w:r>
      <w:r>
        <w:rPr>
          <w:rFonts w:ascii="Arial" w:hAnsi="Arial"/>
          <w:b/>
          <w:spacing w:val="4"/>
          <w:sz w:val="18"/>
        </w:rPr>
        <w:t xml:space="preserve"> </w:t>
      </w:r>
      <w:r>
        <w:rPr>
          <w:rFonts w:ascii="Arial" w:hAnsi="Arial"/>
          <w:b/>
          <w:sz w:val="18"/>
        </w:rPr>
        <w:t>OU</w:t>
      </w:r>
      <w:r>
        <w:rPr>
          <w:rFonts w:ascii="Arial" w:hAnsi="Arial"/>
          <w:b/>
          <w:spacing w:val="-4"/>
          <w:sz w:val="18"/>
        </w:rPr>
        <w:t xml:space="preserve"> </w:t>
      </w:r>
      <w:r>
        <w:rPr>
          <w:rFonts w:ascii="Arial" w:hAnsi="Arial"/>
          <w:b/>
          <w:spacing w:val="-2"/>
          <w:sz w:val="18"/>
        </w:rPr>
        <w:t>ADMINISTRATIVAS</w:t>
      </w:r>
    </w:p>
    <w:p w14:paraId="00E5919B" w14:textId="77777777" w:rsidR="000431DD" w:rsidRDefault="000431DD" w:rsidP="000431DD">
      <w:pPr>
        <w:pStyle w:val="Corpodetexto"/>
        <w:spacing w:before="175"/>
        <w:rPr>
          <w:rFonts w:ascii="Arial"/>
          <w:b/>
          <w:sz w:val="18"/>
        </w:rPr>
      </w:pPr>
    </w:p>
    <w:p w14:paraId="020F9924" w14:textId="77777777" w:rsidR="000431DD" w:rsidRDefault="000431DD" w:rsidP="000431DD">
      <w:pPr>
        <w:pStyle w:val="Corpodetexto"/>
        <w:spacing w:line="232" w:lineRule="auto"/>
        <w:ind w:left="147" w:right="15"/>
        <w:jc w:val="both"/>
      </w:pPr>
      <w:r>
        <w:t>Em</w:t>
      </w:r>
      <w:r>
        <w:rPr>
          <w:spacing w:val="-7"/>
        </w:rPr>
        <w:t xml:space="preserve"> </w:t>
      </w:r>
      <w:r>
        <w:t>virtude</w:t>
      </w:r>
      <w:r>
        <w:rPr>
          <w:spacing w:val="-7"/>
        </w:rPr>
        <w:t xml:space="preserve"> </w:t>
      </w:r>
      <w:r>
        <w:t>dos</w:t>
      </w:r>
      <w:r>
        <w:rPr>
          <w:spacing w:val="-7"/>
        </w:rPr>
        <w:t xml:space="preserve"> </w:t>
      </w:r>
      <w:r>
        <w:t>processos</w:t>
      </w:r>
      <w:r>
        <w:rPr>
          <w:spacing w:val="-7"/>
        </w:rPr>
        <w:t xml:space="preserve"> </w:t>
      </w:r>
      <w:r>
        <w:t>licitatórios</w:t>
      </w:r>
      <w:r>
        <w:rPr>
          <w:spacing w:val="-7"/>
        </w:rPr>
        <w:t xml:space="preserve"> </w:t>
      </w:r>
      <w:r>
        <w:t>serem</w:t>
      </w:r>
      <w:r>
        <w:rPr>
          <w:spacing w:val="-7"/>
        </w:rPr>
        <w:t xml:space="preserve"> </w:t>
      </w:r>
      <w:r>
        <w:t>públicos,</w:t>
      </w:r>
      <w:r>
        <w:rPr>
          <w:spacing w:val="-7"/>
        </w:rPr>
        <w:t xml:space="preserve"> </w:t>
      </w:r>
      <w:r>
        <w:t>os</w:t>
      </w:r>
      <w:r>
        <w:rPr>
          <w:spacing w:val="-7"/>
        </w:rPr>
        <w:t xml:space="preserve"> </w:t>
      </w:r>
      <w:r>
        <w:t>Sindicatos</w:t>
      </w:r>
      <w:r>
        <w:rPr>
          <w:spacing w:val="-7"/>
        </w:rPr>
        <w:t xml:space="preserve"> </w:t>
      </w:r>
      <w:r>
        <w:t>Laboral</w:t>
      </w:r>
      <w:r>
        <w:rPr>
          <w:spacing w:val="-7"/>
        </w:rPr>
        <w:t xml:space="preserve"> </w:t>
      </w:r>
      <w:r>
        <w:t>e</w:t>
      </w:r>
      <w:r>
        <w:rPr>
          <w:spacing w:val="-7"/>
        </w:rPr>
        <w:t xml:space="preserve"> </w:t>
      </w:r>
      <w:r>
        <w:t>Patronal</w:t>
      </w:r>
      <w:r>
        <w:rPr>
          <w:spacing w:val="-7"/>
        </w:rPr>
        <w:t xml:space="preserve"> </w:t>
      </w:r>
      <w:r>
        <w:t>se</w:t>
      </w:r>
      <w:r>
        <w:rPr>
          <w:spacing w:val="-7"/>
        </w:rPr>
        <w:t xml:space="preserve"> </w:t>
      </w:r>
      <w:r>
        <w:t>comprometem</w:t>
      </w:r>
      <w:r>
        <w:rPr>
          <w:spacing w:val="-7"/>
        </w:rPr>
        <w:t xml:space="preserve"> </w:t>
      </w:r>
      <w:r>
        <w:t>a</w:t>
      </w:r>
      <w:r>
        <w:rPr>
          <w:spacing w:val="-7"/>
        </w:rPr>
        <w:t xml:space="preserve"> </w:t>
      </w:r>
      <w:r>
        <w:t>remeter representantes qualificados nas aberturas para entregar cópia da Convenção Coletiva de Trabalho, bem como, sugerir a exigência da Regularidade Sindical dentro dos parâmetros do Art. 607 da C.L.T., que veda a formalização de contratos com empresas inadimplentes com seus sindicatos.</w:t>
      </w:r>
    </w:p>
    <w:p w14:paraId="2B72A58A" w14:textId="77777777" w:rsidR="000431DD" w:rsidRDefault="000431DD" w:rsidP="000431DD">
      <w:pPr>
        <w:pStyle w:val="Corpodetexto"/>
      </w:pPr>
    </w:p>
    <w:p w14:paraId="68456B98" w14:textId="77777777" w:rsidR="000431DD" w:rsidRDefault="000431DD" w:rsidP="000431DD">
      <w:pPr>
        <w:pStyle w:val="Corpodetexto"/>
        <w:spacing w:before="124"/>
      </w:pPr>
    </w:p>
    <w:p w14:paraId="4A3D8A36" w14:textId="77777777" w:rsidR="000431DD" w:rsidRDefault="000431DD" w:rsidP="000431DD">
      <w:pPr>
        <w:spacing w:before="1"/>
        <w:ind w:left="147"/>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QUADRAGÉSIMA SÉTIMA -</w:t>
      </w:r>
      <w:r>
        <w:rPr>
          <w:rFonts w:ascii="Arial" w:hAnsi="Arial"/>
          <w:b/>
          <w:spacing w:val="8"/>
          <w:sz w:val="18"/>
        </w:rPr>
        <w:t xml:space="preserve"> </w:t>
      </w:r>
      <w:r>
        <w:rPr>
          <w:rFonts w:ascii="Arial" w:hAnsi="Arial"/>
          <w:b/>
          <w:sz w:val="18"/>
        </w:rPr>
        <w:t>DA</w:t>
      </w:r>
      <w:r>
        <w:rPr>
          <w:rFonts w:ascii="Arial" w:hAnsi="Arial"/>
          <w:b/>
          <w:spacing w:val="-1"/>
          <w:sz w:val="18"/>
        </w:rPr>
        <w:t xml:space="preserve"> </w:t>
      </w:r>
      <w:r>
        <w:rPr>
          <w:rFonts w:ascii="Arial" w:hAnsi="Arial"/>
          <w:b/>
          <w:spacing w:val="-2"/>
          <w:sz w:val="18"/>
        </w:rPr>
        <w:t>REVOGAÇÃO</w:t>
      </w:r>
    </w:p>
    <w:p w14:paraId="35EC0FA3" w14:textId="77777777" w:rsidR="000431DD" w:rsidRDefault="000431DD" w:rsidP="000431DD">
      <w:pPr>
        <w:pStyle w:val="Corpodetexto"/>
        <w:spacing w:before="175"/>
        <w:rPr>
          <w:rFonts w:ascii="Arial"/>
          <w:b/>
          <w:sz w:val="18"/>
        </w:rPr>
      </w:pPr>
    </w:p>
    <w:p w14:paraId="3C20A7C6" w14:textId="77777777" w:rsidR="000431DD" w:rsidRDefault="000431DD" w:rsidP="000431DD">
      <w:pPr>
        <w:pStyle w:val="Corpodetexto"/>
        <w:spacing w:line="232" w:lineRule="auto"/>
        <w:ind w:left="147" w:right="15"/>
        <w:jc w:val="both"/>
      </w:pPr>
      <w:r>
        <w:t xml:space="preserve">Na forma do art. 7º, XXVI, da Constituição Federal, todas as cláusulas previstas nos anteriores acordos coletivos de trabalho e convenções coletivas de trabalho existentes entre as partes ora acordantes devem consideradas revogadas, sendo substituídas pelas presentes cláusulas deste instrumento coletivo em virtude da plena negociação delas o que resulta no estabelecimento de novas condições de trabalho aqui ajustadas por mútuo </w:t>
      </w:r>
      <w:r>
        <w:rPr>
          <w:spacing w:val="-2"/>
        </w:rPr>
        <w:t>consenso.</w:t>
      </w:r>
    </w:p>
    <w:p w14:paraId="4BD11C50" w14:textId="77777777" w:rsidR="000431DD" w:rsidRDefault="000431DD" w:rsidP="000431DD">
      <w:pPr>
        <w:pStyle w:val="Corpodetexto"/>
      </w:pPr>
    </w:p>
    <w:p w14:paraId="30380A8C" w14:textId="77777777" w:rsidR="000431DD" w:rsidRDefault="000431DD" w:rsidP="000431DD">
      <w:pPr>
        <w:pStyle w:val="Corpodetexto"/>
        <w:spacing w:before="124"/>
      </w:pPr>
    </w:p>
    <w:p w14:paraId="70F95C65"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8"/>
          <w:sz w:val="18"/>
        </w:rPr>
        <w:t xml:space="preserve"> </w:t>
      </w:r>
      <w:r>
        <w:rPr>
          <w:rFonts w:ascii="Arial" w:hAnsi="Arial"/>
          <w:b/>
          <w:sz w:val="18"/>
        </w:rPr>
        <w:t>QUADRAGÉSIMA</w:t>
      </w:r>
      <w:r>
        <w:rPr>
          <w:rFonts w:ascii="Arial" w:hAnsi="Arial"/>
          <w:b/>
          <w:spacing w:val="-8"/>
          <w:sz w:val="18"/>
        </w:rPr>
        <w:t xml:space="preserve"> </w:t>
      </w:r>
      <w:r>
        <w:rPr>
          <w:rFonts w:ascii="Arial" w:hAnsi="Arial"/>
          <w:b/>
          <w:sz w:val="18"/>
        </w:rPr>
        <w:t>OITAVA</w:t>
      </w:r>
      <w:r>
        <w:rPr>
          <w:rFonts w:ascii="Arial" w:hAnsi="Arial"/>
          <w:b/>
          <w:spacing w:val="-8"/>
          <w:sz w:val="18"/>
        </w:rPr>
        <w:t xml:space="preserve"> </w:t>
      </w:r>
      <w:r>
        <w:rPr>
          <w:rFonts w:ascii="Arial" w:hAnsi="Arial"/>
          <w:b/>
          <w:sz w:val="18"/>
        </w:rPr>
        <w:t>-</w:t>
      </w:r>
      <w:r>
        <w:rPr>
          <w:rFonts w:ascii="Arial" w:hAnsi="Arial"/>
          <w:b/>
          <w:spacing w:val="-1"/>
          <w:sz w:val="18"/>
        </w:rPr>
        <w:t xml:space="preserve"> </w:t>
      </w:r>
      <w:r>
        <w:rPr>
          <w:rFonts w:ascii="Arial" w:hAnsi="Arial"/>
          <w:b/>
          <w:sz w:val="18"/>
        </w:rPr>
        <w:t>DA</w:t>
      </w:r>
      <w:r>
        <w:rPr>
          <w:rFonts w:ascii="Arial" w:hAnsi="Arial"/>
          <w:b/>
          <w:spacing w:val="-7"/>
          <w:sz w:val="18"/>
        </w:rPr>
        <w:t xml:space="preserve"> </w:t>
      </w:r>
      <w:r>
        <w:rPr>
          <w:rFonts w:ascii="Arial" w:hAnsi="Arial"/>
          <w:b/>
          <w:sz w:val="18"/>
        </w:rPr>
        <w:t>REPRESENTAÇÃO</w:t>
      </w:r>
      <w:r>
        <w:rPr>
          <w:rFonts w:ascii="Arial" w:hAnsi="Arial"/>
          <w:b/>
          <w:spacing w:val="-1"/>
          <w:sz w:val="18"/>
        </w:rPr>
        <w:t xml:space="preserve"> </w:t>
      </w:r>
      <w:r>
        <w:rPr>
          <w:rFonts w:ascii="Arial" w:hAnsi="Arial"/>
          <w:b/>
          <w:spacing w:val="-2"/>
          <w:sz w:val="18"/>
        </w:rPr>
        <w:t>SINDICAL</w:t>
      </w:r>
    </w:p>
    <w:p w14:paraId="295A9018" w14:textId="77777777" w:rsidR="000431DD" w:rsidRDefault="000431DD" w:rsidP="000431DD">
      <w:pPr>
        <w:pStyle w:val="Corpodetexto"/>
        <w:spacing w:before="175"/>
        <w:rPr>
          <w:rFonts w:ascii="Arial"/>
          <w:b/>
          <w:sz w:val="18"/>
        </w:rPr>
      </w:pPr>
    </w:p>
    <w:p w14:paraId="1256B6DF" w14:textId="77777777" w:rsidR="000431DD" w:rsidRDefault="000431DD" w:rsidP="000431DD">
      <w:pPr>
        <w:pStyle w:val="Corpodetexto"/>
        <w:spacing w:before="1" w:line="232" w:lineRule="auto"/>
        <w:ind w:left="147" w:right="15"/>
        <w:jc w:val="both"/>
      </w:pPr>
      <w:r>
        <w:t>Os empregados vinculados nas empresas enquadradas na representação da categoria econômica, inclusive, coletores, agentes de limpeza urbana, ou qualquer outra denominação que venham a ser dadas as funções decorrentes de contratos de terceirização de serviços, que não estejam expressamente enquadradas em outra representação sindical, farão jus aos benefícios estabelecidos na presente avença, ressalvadas as categorias diferenciadas com norma coletiva firmada pelo ente patronal.</w:t>
      </w:r>
    </w:p>
    <w:p w14:paraId="23B24DCC" w14:textId="77777777" w:rsidR="000431DD" w:rsidRDefault="000431DD" w:rsidP="000431DD">
      <w:pPr>
        <w:pStyle w:val="Corpodetexto"/>
      </w:pPr>
    </w:p>
    <w:p w14:paraId="0A5F5B36" w14:textId="77777777" w:rsidR="000431DD" w:rsidRDefault="000431DD" w:rsidP="000431DD">
      <w:pPr>
        <w:pStyle w:val="Corpodetexto"/>
        <w:spacing w:before="124"/>
      </w:pPr>
    </w:p>
    <w:p w14:paraId="073AE0C4"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QUADRAGÉSIMA</w:t>
      </w:r>
      <w:r>
        <w:rPr>
          <w:rFonts w:ascii="Arial" w:hAnsi="Arial"/>
          <w:b/>
          <w:spacing w:val="-1"/>
          <w:sz w:val="18"/>
        </w:rPr>
        <w:t xml:space="preserve"> </w:t>
      </w:r>
      <w:r>
        <w:rPr>
          <w:rFonts w:ascii="Arial" w:hAnsi="Arial"/>
          <w:b/>
          <w:sz w:val="18"/>
        </w:rPr>
        <w:t>NONA</w:t>
      </w:r>
      <w:r>
        <w:rPr>
          <w:rFonts w:ascii="Arial" w:hAnsi="Arial"/>
          <w:b/>
          <w:spacing w:val="-1"/>
          <w:sz w:val="18"/>
        </w:rPr>
        <w:t xml:space="preserve"> </w:t>
      </w:r>
      <w:r>
        <w:rPr>
          <w:rFonts w:ascii="Arial" w:hAnsi="Arial"/>
          <w:b/>
          <w:sz w:val="18"/>
        </w:rPr>
        <w:t>-</w:t>
      </w:r>
      <w:r>
        <w:rPr>
          <w:rFonts w:ascii="Arial" w:hAnsi="Arial"/>
          <w:b/>
          <w:spacing w:val="7"/>
          <w:sz w:val="18"/>
        </w:rPr>
        <w:t xml:space="preserve"> </w:t>
      </w:r>
      <w:r>
        <w:rPr>
          <w:rFonts w:ascii="Arial" w:hAnsi="Arial"/>
          <w:b/>
          <w:sz w:val="18"/>
        </w:rPr>
        <w:t>COMISSÃO</w:t>
      </w:r>
      <w:r>
        <w:rPr>
          <w:rFonts w:ascii="Arial" w:hAnsi="Arial"/>
          <w:b/>
          <w:spacing w:val="7"/>
          <w:sz w:val="18"/>
        </w:rPr>
        <w:t xml:space="preserve"> </w:t>
      </w:r>
      <w:r>
        <w:rPr>
          <w:rFonts w:ascii="Arial" w:hAnsi="Arial"/>
          <w:b/>
          <w:sz w:val="18"/>
        </w:rPr>
        <w:t>DE</w:t>
      </w:r>
      <w:r>
        <w:rPr>
          <w:rFonts w:ascii="Arial" w:hAnsi="Arial"/>
          <w:b/>
          <w:spacing w:val="7"/>
          <w:sz w:val="18"/>
        </w:rPr>
        <w:t xml:space="preserve"> </w:t>
      </w:r>
      <w:r>
        <w:rPr>
          <w:rFonts w:ascii="Arial" w:hAnsi="Arial"/>
          <w:b/>
          <w:sz w:val="18"/>
        </w:rPr>
        <w:t>REPRESENTAÇÃO</w:t>
      </w:r>
      <w:r>
        <w:rPr>
          <w:rFonts w:ascii="Arial" w:hAnsi="Arial"/>
          <w:b/>
          <w:spacing w:val="7"/>
          <w:sz w:val="18"/>
        </w:rPr>
        <w:t xml:space="preserve"> </w:t>
      </w:r>
      <w:r>
        <w:rPr>
          <w:rFonts w:ascii="Arial" w:hAnsi="Arial"/>
          <w:b/>
          <w:spacing w:val="-2"/>
          <w:sz w:val="18"/>
        </w:rPr>
        <w:t>SINDICAL</w:t>
      </w:r>
    </w:p>
    <w:p w14:paraId="78CD70E1" w14:textId="77777777" w:rsidR="000431DD" w:rsidRDefault="000431DD" w:rsidP="000431DD">
      <w:pPr>
        <w:pStyle w:val="Corpodetexto"/>
        <w:spacing w:before="175"/>
        <w:rPr>
          <w:rFonts w:ascii="Arial"/>
          <w:b/>
          <w:sz w:val="18"/>
        </w:rPr>
      </w:pPr>
    </w:p>
    <w:p w14:paraId="7C7051FC" w14:textId="77777777" w:rsidR="000431DD" w:rsidRDefault="000431DD" w:rsidP="000431DD">
      <w:pPr>
        <w:pStyle w:val="Corpodetexto"/>
        <w:spacing w:line="232" w:lineRule="auto"/>
        <w:ind w:left="147" w:right="15"/>
        <w:jc w:val="both"/>
      </w:pPr>
      <w:r>
        <w:t>As partes ajustam que na vigência desta convenção coletiva não será instituída a Comissão de Representantes dos Empregados nas Empresas, prevista nos artigos 510-A, 510-B, 510-C e 510-D e seus parágrafos, da Lei nº 13.467/2017,</w:t>
      </w:r>
      <w:r>
        <w:rPr>
          <w:spacing w:val="-8"/>
        </w:rPr>
        <w:t xml:space="preserve"> </w:t>
      </w:r>
      <w:r>
        <w:t>ficando</w:t>
      </w:r>
      <w:r>
        <w:rPr>
          <w:spacing w:val="-8"/>
        </w:rPr>
        <w:t xml:space="preserve"> </w:t>
      </w:r>
      <w:r>
        <w:t>mantida</w:t>
      </w:r>
      <w:r>
        <w:rPr>
          <w:spacing w:val="-8"/>
        </w:rPr>
        <w:t xml:space="preserve"> </w:t>
      </w:r>
      <w:r>
        <w:t>a</w:t>
      </w:r>
      <w:r>
        <w:rPr>
          <w:spacing w:val="-8"/>
        </w:rPr>
        <w:t xml:space="preserve"> </w:t>
      </w:r>
      <w:r>
        <w:t>representação</w:t>
      </w:r>
      <w:r>
        <w:rPr>
          <w:spacing w:val="-8"/>
        </w:rPr>
        <w:t xml:space="preserve"> </w:t>
      </w:r>
      <w:r>
        <w:t>dos</w:t>
      </w:r>
      <w:r>
        <w:rPr>
          <w:spacing w:val="-8"/>
        </w:rPr>
        <w:t xml:space="preserve"> </w:t>
      </w:r>
      <w:r>
        <w:t>empregados</w:t>
      </w:r>
      <w:r>
        <w:rPr>
          <w:spacing w:val="-8"/>
        </w:rPr>
        <w:t xml:space="preserve"> </w:t>
      </w:r>
      <w:r>
        <w:t>pelo</w:t>
      </w:r>
      <w:r>
        <w:rPr>
          <w:spacing w:val="-8"/>
        </w:rPr>
        <w:t xml:space="preserve"> </w:t>
      </w:r>
      <w:r>
        <w:t>Sindicato</w:t>
      </w:r>
      <w:r>
        <w:rPr>
          <w:spacing w:val="-8"/>
        </w:rPr>
        <w:t xml:space="preserve"> </w:t>
      </w:r>
      <w:r>
        <w:t>Laboral,</w:t>
      </w:r>
      <w:r>
        <w:rPr>
          <w:spacing w:val="-8"/>
        </w:rPr>
        <w:t xml:space="preserve"> </w:t>
      </w:r>
      <w:r>
        <w:t>conforme</w:t>
      </w:r>
      <w:r>
        <w:rPr>
          <w:spacing w:val="-8"/>
        </w:rPr>
        <w:t xml:space="preserve"> </w:t>
      </w:r>
      <w:r>
        <w:t>autoriza</w:t>
      </w:r>
      <w:r>
        <w:rPr>
          <w:spacing w:val="-8"/>
        </w:rPr>
        <w:t xml:space="preserve"> </w:t>
      </w:r>
      <w:r>
        <w:t>o</w:t>
      </w:r>
      <w:r>
        <w:rPr>
          <w:spacing w:val="-8"/>
        </w:rPr>
        <w:t xml:space="preserve"> </w:t>
      </w:r>
      <w:r>
        <w:t>artigo 611-A, VII, do mesmo diploma legal.</w:t>
      </w:r>
    </w:p>
    <w:p w14:paraId="7C062043" w14:textId="77777777" w:rsidR="000431DD" w:rsidRDefault="000431DD" w:rsidP="000431DD">
      <w:pPr>
        <w:pStyle w:val="Corpodetexto"/>
        <w:spacing w:before="182" w:line="232" w:lineRule="auto"/>
        <w:ind w:left="147" w:right="15"/>
        <w:jc w:val="both"/>
      </w:pPr>
      <w:r>
        <w:t>Parágrafo Único: Caberá, portanto, ao Sindicato Laboral representar os empregados, tendo em vista que hoje já se encontra estruturado e executa as atividades atribuídas à Comissão de Representantes dos Empregados pela nova legislação.</w:t>
      </w:r>
    </w:p>
    <w:p w14:paraId="1210A3F4" w14:textId="77777777" w:rsidR="000431DD" w:rsidRDefault="000431DD" w:rsidP="000431DD">
      <w:pPr>
        <w:pStyle w:val="Corpodetexto"/>
      </w:pPr>
    </w:p>
    <w:p w14:paraId="236E73A0" w14:textId="77777777" w:rsidR="000431DD" w:rsidRDefault="000431DD" w:rsidP="000431DD">
      <w:pPr>
        <w:pStyle w:val="Corpodetexto"/>
        <w:spacing w:before="124"/>
      </w:pPr>
    </w:p>
    <w:p w14:paraId="5F568C80" w14:textId="77777777" w:rsidR="000431DD" w:rsidRDefault="000431DD" w:rsidP="000431DD">
      <w:pPr>
        <w:spacing w:before="1"/>
        <w:ind w:left="147"/>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QUINQUAGÉSIMA -</w:t>
      </w:r>
      <w:r>
        <w:rPr>
          <w:rFonts w:ascii="Arial" w:hAnsi="Arial"/>
          <w:b/>
          <w:spacing w:val="8"/>
          <w:sz w:val="18"/>
        </w:rPr>
        <w:t xml:space="preserve"> </w:t>
      </w:r>
      <w:r>
        <w:rPr>
          <w:rFonts w:ascii="Arial" w:hAnsi="Arial"/>
          <w:b/>
          <w:sz w:val="18"/>
        </w:rPr>
        <w:t>DO</w:t>
      </w:r>
      <w:r>
        <w:rPr>
          <w:rFonts w:ascii="Arial" w:hAnsi="Arial"/>
          <w:b/>
          <w:spacing w:val="8"/>
          <w:sz w:val="18"/>
        </w:rPr>
        <w:t xml:space="preserve"> </w:t>
      </w:r>
      <w:r>
        <w:rPr>
          <w:rFonts w:ascii="Arial" w:hAnsi="Arial"/>
          <w:b/>
          <w:sz w:val="18"/>
        </w:rPr>
        <w:t>RECONHECIMENTO</w:t>
      </w:r>
      <w:r>
        <w:rPr>
          <w:rFonts w:ascii="Arial" w:hAnsi="Arial"/>
          <w:b/>
          <w:spacing w:val="8"/>
          <w:sz w:val="18"/>
        </w:rPr>
        <w:t xml:space="preserve"> </w:t>
      </w:r>
      <w:r>
        <w:rPr>
          <w:rFonts w:ascii="Arial" w:hAnsi="Arial"/>
          <w:b/>
          <w:sz w:val="18"/>
        </w:rPr>
        <w:t xml:space="preserve">DA </w:t>
      </w:r>
      <w:r>
        <w:rPr>
          <w:rFonts w:ascii="Arial" w:hAnsi="Arial"/>
          <w:b/>
          <w:spacing w:val="-2"/>
          <w:sz w:val="18"/>
        </w:rPr>
        <w:t>REPRESENTAÇÃO</w:t>
      </w:r>
    </w:p>
    <w:p w14:paraId="1659005D" w14:textId="77777777" w:rsidR="000431DD" w:rsidRDefault="000431DD" w:rsidP="000431DD">
      <w:pPr>
        <w:rPr>
          <w:rFonts w:ascii="Arial" w:hAnsi="Arial"/>
          <w:b/>
          <w:sz w:val="18"/>
        </w:rPr>
        <w:sectPr w:rsidR="000431DD" w:rsidSect="000431DD">
          <w:pgSz w:w="11900" w:h="16840"/>
          <w:pgMar w:top="1020" w:right="566" w:bottom="460" w:left="566" w:header="284" w:footer="268" w:gutter="0"/>
          <w:cols w:space="720"/>
        </w:sectPr>
      </w:pPr>
    </w:p>
    <w:p w14:paraId="6F6FBEE8" w14:textId="77777777" w:rsidR="000431DD" w:rsidRDefault="000431DD" w:rsidP="000431DD">
      <w:pPr>
        <w:pStyle w:val="Corpodetexto"/>
        <w:spacing w:before="66"/>
        <w:rPr>
          <w:rFonts w:ascii="Arial"/>
          <w:b/>
        </w:rPr>
      </w:pPr>
    </w:p>
    <w:p w14:paraId="2CFBC34B" w14:textId="77777777" w:rsidR="000431DD" w:rsidRDefault="000431DD" w:rsidP="000431DD">
      <w:pPr>
        <w:pStyle w:val="Corpodetexto"/>
        <w:spacing w:line="232" w:lineRule="auto"/>
        <w:ind w:left="147" w:right="15"/>
        <w:jc w:val="both"/>
      </w:pPr>
      <w:r>
        <w:t>O sindicato laboral reconhece a representatividade do sindicato patronal como único representante das funções existentes nas empresas, enquadradas nas hipóteses estabelecidas no art. 570 e seguintes da CLT.</w:t>
      </w:r>
    </w:p>
    <w:p w14:paraId="517FD535" w14:textId="77777777" w:rsidR="000431DD" w:rsidRDefault="000431DD" w:rsidP="000431DD">
      <w:pPr>
        <w:pStyle w:val="Corpodetexto"/>
      </w:pPr>
    </w:p>
    <w:p w14:paraId="30233E9A" w14:textId="77777777" w:rsidR="000431DD" w:rsidRDefault="000431DD" w:rsidP="000431DD">
      <w:pPr>
        <w:pStyle w:val="Corpodetexto"/>
      </w:pPr>
    </w:p>
    <w:p w14:paraId="53256672" w14:textId="77777777" w:rsidR="000431DD" w:rsidRDefault="000431DD" w:rsidP="000431DD">
      <w:pPr>
        <w:pStyle w:val="Corpodetexto"/>
      </w:pPr>
    </w:p>
    <w:p w14:paraId="5CD80EB6" w14:textId="77777777" w:rsidR="000431DD" w:rsidRDefault="000431DD" w:rsidP="000431DD">
      <w:pPr>
        <w:pStyle w:val="Corpodetexto"/>
        <w:spacing w:before="32"/>
      </w:pPr>
    </w:p>
    <w:p w14:paraId="67B93A26" w14:textId="77777777" w:rsidR="000431DD" w:rsidRDefault="000431DD" w:rsidP="000431DD">
      <w:pPr>
        <w:ind w:left="147"/>
        <w:rPr>
          <w:rFonts w:ascii="Arial" w:hAnsi="Arial"/>
          <w:b/>
          <w:sz w:val="18"/>
        </w:rPr>
      </w:pPr>
      <w:r>
        <w:rPr>
          <w:rFonts w:ascii="Arial" w:hAnsi="Arial"/>
          <w:b/>
          <w:sz w:val="18"/>
        </w:rPr>
        <w:t>CLÁUSULA QUINQUAGÉSIMA</w:t>
      </w:r>
      <w:r>
        <w:rPr>
          <w:rFonts w:ascii="Arial" w:hAnsi="Arial"/>
          <w:b/>
          <w:spacing w:val="1"/>
          <w:sz w:val="18"/>
        </w:rPr>
        <w:t xml:space="preserve"> </w:t>
      </w:r>
      <w:r>
        <w:rPr>
          <w:rFonts w:ascii="Arial" w:hAnsi="Arial"/>
          <w:b/>
          <w:sz w:val="18"/>
        </w:rPr>
        <w:t>PRIMEIRA -</w:t>
      </w:r>
      <w:r>
        <w:rPr>
          <w:rFonts w:ascii="Arial" w:hAnsi="Arial"/>
          <w:b/>
          <w:spacing w:val="1"/>
          <w:sz w:val="18"/>
        </w:rPr>
        <w:t xml:space="preserve"> </w:t>
      </w:r>
      <w:r>
        <w:rPr>
          <w:rFonts w:ascii="Arial" w:hAnsi="Arial"/>
          <w:b/>
          <w:sz w:val="18"/>
        </w:rPr>
        <w:t>ACORDOS</w:t>
      </w:r>
      <w:r>
        <w:rPr>
          <w:rFonts w:ascii="Arial" w:hAnsi="Arial"/>
          <w:b/>
          <w:spacing w:val="9"/>
          <w:sz w:val="18"/>
        </w:rPr>
        <w:t xml:space="preserve"> </w:t>
      </w:r>
      <w:r>
        <w:rPr>
          <w:rFonts w:ascii="Arial" w:hAnsi="Arial"/>
          <w:b/>
          <w:sz w:val="18"/>
        </w:rPr>
        <w:t>COLETIVOS</w:t>
      </w:r>
      <w:r>
        <w:rPr>
          <w:rFonts w:ascii="Arial" w:hAnsi="Arial"/>
          <w:b/>
          <w:spacing w:val="9"/>
          <w:sz w:val="18"/>
        </w:rPr>
        <w:t xml:space="preserve"> </w:t>
      </w:r>
      <w:r>
        <w:rPr>
          <w:rFonts w:ascii="Arial" w:hAnsi="Arial"/>
          <w:b/>
          <w:sz w:val="18"/>
        </w:rPr>
        <w:t>DE</w:t>
      </w:r>
      <w:r>
        <w:rPr>
          <w:rFonts w:ascii="Arial" w:hAnsi="Arial"/>
          <w:b/>
          <w:spacing w:val="9"/>
          <w:sz w:val="18"/>
        </w:rPr>
        <w:t xml:space="preserve"> </w:t>
      </w:r>
      <w:r>
        <w:rPr>
          <w:rFonts w:ascii="Arial" w:hAnsi="Arial"/>
          <w:b/>
          <w:spacing w:val="-2"/>
          <w:sz w:val="18"/>
        </w:rPr>
        <w:t>TRABALHO</w:t>
      </w:r>
    </w:p>
    <w:p w14:paraId="47F8C26F" w14:textId="77777777" w:rsidR="000431DD" w:rsidRDefault="000431DD" w:rsidP="000431DD">
      <w:pPr>
        <w:pStyle w:val="Corpodetexto"/>
        <w:spacing w:before="175"/>
        <w:rPr>
          <w:rFonts w:ascii="Arial"/>
          <w:b/>
          <w:sz w:val="18"/>
        </w:rPr>
      </w:pPr>
    </w:p>
    <w:p w14:paraId="2D47F51E" w14:textId="77777777" w:rsidR="000431DD" w:rsidRDefault="000431DD" w:rsidP="000431DD">
      <w:pPr>
        <w:pStyle w:val="Corpodetexto"/>
        <w:spacing w:line="232" w:lineRule="auto"/>
        <w:ind w:left="147" w:right="15"/>
        <w:jc w:val="both"/>
      </w:pPr>
      <w:r>
        <w:t>Pelo presente instrumento coletivo de trabalho, fica assegurado ao</w:t>
      </w:r>
      <w:r>
        <w:rPr>
          <w:spacing w:val="40"/>
        </w:rPr>
        <w:t xml:space="preserve"> </w:t>
      </w:r>
      <w:r>
        <w:t>Sindicato obreiro, com a devida ciência a representação patronal,</w:t>
      </w:r>
      <w:r>
        <w:rPr>
          <w:spacing w:val="40"/>
        </w:rPr>
        <w:t xml:space="preserve"> </w:t>
      </w:r>
      <w:r>
        <w:t>a</w:t>
      </w:r>
      <w:r>
        <w:rPr>
          <w:spacing w:val="40"/>
        </w:rPr>
        <w:t xml:space="preserve"> </w:t>
      </w:r>
      <w:r>
        <w:t>faculdade de</w:t>
      </w:r>
      <w:r>
        <w:rPr>
          <w:spacing w:val="40"/>
        </w:rPr>
        <w:t xml:space="preserve"> </w:t>
      </w:r>
      <w:r>
        <w:t>renovar/firmar com as empresas da categoria</w:t>
      </w:r>
      <w:r>
        <w:rPr>
          <w:spacing w:val="40"/>
        </w:rPr>
        <w:t xml:space="preserve"> </w:t>
      </w:r>
      <w:r>
        <w:t>Acordos Coletivos de Trabalho , instituindo e regulamentando: Banco de horas; Escala de trabalho respeitadas as jornadas legais, Redução de Jornada de trabalho; Redução do intervalo intrajornadas para refeição e descanso para 30 minutos, substituição do vale transporte pelo pagamento em espécie, bem como outras regras de interesse das partes.</w:t>
      </w:r>
    </w:p>
    <w:p w14:paraId="3C933CBE" w14:textId="77777777" w:rsidR="000431DD" w:rsidRDefault="000431DD" w:rsidP="000431DD">
      <w:pPr>
        <w:pStyle w:val="Corpodetexto"/>
      </w:pPr>
    </w:p>
    <w:p w14:paraId="778E0B61" w14:textId="77777777" w:rsidR="000431DD" w:rsidRDefault="000431DD" w:rsidP="000431DD">
      <w:pPr>
        <w:pStyle w:val="Corpodetexto"/>
        <w:spacing w:before="116"/>
      </w:pPr>
    </w:p>
    <w:p w14:paraId="1F577796" w14:textId="77777777" w:rsidR="000431DD" w:rsidRDefault="000431DD" w:rsidP="000431DD">
      <w:pPr>
        <w:pStyle w:val="Ttulo5"/>
        <w:spacing w:before="1"/>
      </w:pPr>
      <w:r>
        <w:t>DISPOSIÇÕES</w:t>
      </w:r>
      <w:r>
        <w:rPr>
          <w:spacing w:val="16"/>
        </w:rPr>
        <w:t xml:space="preserve"> </w:t>
      </w:r>
      <w:r>
        <w:rPr>
          <w:spacing w:val="-2"/>
        </w:rPr>
        <w:t>GERAIS</w:t>
      </w:r>
    </w:p>
    <w:p w14:paraId="799365F8" w14:textId="77777777" w:rsidR="000431DD" w:rsidRDefault="000431DD" w:rsidP="000431DD">
      <w:pPr>
        <w:pStyle w:val="Ttulo8"/>
        <w:spacing w:before="1"/>
        <w:ind w:right="45"/>
      </w:pPr>
      <w:r>
        <w:t>MECANISMOS</w:t>
      </w:r>
      <w:r>
        <w:rPr>
          <w:spacing w:val="-9"/>
        </w:rPr>
        <w:t xml:space="preserve"> </w:t>
      </w:r>
      <w:r>
        <w:t>DE</w:t>
      </w:r>
      <w:r>
        <w:rPr>
          <w:spacing w:val="-9"/>
        </w:rPr>
        <w:t xml:space="preserve"> </w:t>
      </w:r>
      <w:r>
        <w:t>SOLUÇÃO</w:t>
      </w:r>
      <w:r>
        <w:rPr>
          <w:spacing w:val="-9"/>
        </w:rPr>
        <w:t xml:space="preserve"> </w:t>
      </w:r>
      <w:r>
        <w:t>DE</w:t>
      </w:r>
      <w:r>
        <w:rPr>
          <w:spacing w:val="-8"/>
        </w:rPr>
        <w:t xml:space="preserve"> </w:t>
      </w:r>
      <w:r>
        <w:rPr>
          <w:spacing w:val="-2"/>
        </w:rPr>
        <w:t>CONFLITOS</w:t>
      </w:r>
    </w:p>
    <w:p w14:paraId="26BBC8F1" w14:textId="77777777" w:rsidR="000431DD" w:rsidRDefault="000431DD" w:rsidP="000431DD">
      <w:pPr>
        <w:spacing w:before="216"/>
        <w:ind w:left="147"/>
        <w:rPr>
          <w:rFonts w:ascii="Arial" w:hAnsi="Arial"/>
          <w:b/>
          <w:sz w:val="18"/>
        </w:rPr>
      </w:pPr>
      <w:r>
        <w:rPr>
          <w:rFonts w:ascii="Arial" w:hAnsi="Arial"/>
          <w:b/>
          <w:sz w:val="18"/>
        </w:rPr>
        <w:t>CLÁUSULA QUINQUAGÉSIMA</w:t>
      </w:r>
      <w:r>
        <w:rPr>
          <w:rFonts w:ascii="Arial" w:hAnsi="Arial"/>
          <w:b/>
          <w:spacing w:val="1"/>
          <w:sz w:val="18"/>
        </w:rPr>
        <w:t xml:space="preserve"> </w:t>
      </w:r>
      <w:r>
        <w:rPr>
          <w:rFonts w:ascii="Arial" w:hAnsi="Arial"/>
          <w:b/>
          <w:sz w:val="18"/>
        </w:rPr>
        <w:t>SEGUNDA -</w:t>
      </w:r>
      <w:r>
        <w:rPr>
          <w:rFonts w:ascii="Arial" w:hAnsi="Arial"/>
          <w:b/>
          <w:spacing w:val="9"/>
          <w:sz w:val="18"/>
        </w:rPr>
        <w:t xml:space="preserve"> </w:t>
      </w:r>
      <w:r>
        <w:rPr>
          <w:rFonts w:ascii="Arial" w:hAnsi="Arial"/>
          <w:b/>
          <w:sz w:val="18"/>
        </w:rPr>
        <w:t>DA</w:t>
      </w:r>
      <w:r>
        <w:rPr>
          <w:rFonts w:ascii="Arial" w:hAnsi="Arial"/>
          <w:b/>
          <w:spacing w:val="1"/>
          <w:sz w:val="18"/>
        </w:rPr>
        <w:t xml:space="preserve"> </w:t>
      </w:r>
      <w:r>
        <w:rPr>
          <w:rFonts w:ascii="Arial" w:hAnsi="Arial"/>
          <w:b/>
          <w:sz w:val="18"/>
        </w:rPr>
        <w:t>PRORROGAÇÃO,</w:t>
      </w:r>
      <w:r>
        <w:rPr>
          <w:rFonts w:ascii="Arial" w:hAnsi="Arial"/>
          <w:b/>
          <w:spacing w:val="9"/>
          <w:sz w:val="18"/>
        </w:rPr>
        <w:t xml:space="preserve"> </w:t>
      </w:r>
      <w:r>
        <w:rPr>
          <w:rFonts w:ascii="Arial" w:hAnsi="Arial"/>
          <w:b/>
          <w:sz w:val="18"/>
        </w:rPr>
        <w:t>REVISÃO,</w:t>
      </w:r>
      <w:r>
        <w:rPr>
          <w:rFonts w:ascii="Arial" w:hAnsi="Arial"/>
          <w:b/>
          <w:spacing w:val="9"/>
          <w:sz w:val="18"/>
        </w:rPr>
        <w:t xml:space="preserve"> </w:t>
      </w:r>
      <w:r>
        <w:rPr>
          <w:rFonts w:ascii="Arial" w:hAnsi="Arial"/>
          <w:b/>
          <w:sz w:val="18"/>
        </w:rPr>
        <w:t>RENÚNCIA OU</w:t>
      </w:r>
      <w:r>
        <w:rPr>
          <w:rFonts w:ascii="Arial" w:hAnsi="Arial"/>
          <w:b/>
          <w:spacing w:val="9"/>
          <w:sz w:val="18"/>
        </w:rPr>
        <w:t xml:space="preserve"> </w:t>
      </w:r>
      <w:r>
        <w:rPr>
          <w:rFonts w:ascii="Arial" w:hAnsi="Arial"/>
          <w:b/>
          <w:spacing w:val="-2"/>
          <w:sz w:val="18"/>
        </w:rPr>
        <w:t>REVOGAÇÃO</w:t>
      </w:r>
    </w:p>
    <w:p w14:paraId="0D18841F" w14:textId="77777777" w:rsidR="000431DD" w:rsidRDefault="000431DD" w:rsidP="000431DD">
      <w:pPr>
        <w:pStyle w:val="Corpodetexto"/>
        <w:spacing w:before="175"/>
        <w:rPr>
          <w:rFonts w:ascii="Arial"/>
          <w:b/>
          <w:sz w:val="18"/>
        </w:rPr>
      </w:pPr>
    </w:p>
    <w:p w14:paraId="00914014" w14:textId="77777777" w:rsidR="000431DD" w:rsidRDefault="000431DD" w:rsidP="000431DD">
      <w:pPr>
        <w:pStyle w:val="Corpodetexto"/>
        <w:spacing w:line="232" w:lineRule="auto"/>
        <w:ind w:left="147" w:right="15"/>
        <w:jc w:val="both"/>
      </w:pPr>
      <w:r>
        <w:t>O processo de prorrogação, revisão, renúncia ou revogação total ou parcial, da presente Convenção Coletiva de Trabalho, ficará subordinada as normas estabelecidas no art. 615 da CLT.</w:t>
      </w:r>
    </w:p>
    <w:p w14:paraId="5F53F630" w14:textId="77777777" w:rsidR="000431DD" w:rsidRDefault="000431DD" w:rsidP="000431DD">
      <w:pPr>
        <w:pStyle w:val="Corpodetexto"/>
      </w:pPr>
    </w:p>
    <w:p w14:paraId="33186EC0" w14:textId="77777777" w:rsidR="000431DD" w:rsidRDefault="000431DD" w:rsidP="000431DD">
      <w:pPr>
        <w:pStyle w:val="Corpodetexto"/>
        <w:spacing w:before="125"/>
      </w:pPr>
    </w:p>
    <w:p w14:paraId="4B5D7C7D"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QUINQUAGÉSIMA</w:t>
      </w:r>
      <w:r>
        <w:rPr>
          <w:rFonts w:ascii="Arial" w:hAnsi="Arial"/>
          <w:b/>
          <w:spacing w:val="-1"/>
          <w:sz w:val="18"/>
        </w:rPr>
        <w:t xml:space="preserve"> </w:t>
      </w:r>
      <w:r>
        <w:rPr>
          <w:rFonts w:ascii="Arial" w:hAnsi="Arial"/>
          <w:b/>
          <w:sz w:val="18"/>
        </w:rPr>
        <w:t>TERCEIRA -</w:t>
      </w:r>
      <w:r>
        <w:rPr>
          <w:rFonts w:ascii="Arial" w:hAnsi="Arial"/>
          <w:b/>
          <w:spacing w:val="7"/>
          <w:sz w:val="18"/>
        </w:rPr>
        <w:t xml:space="preserve"> </w:t>
      </w:r>
      <w:r>
        <w:rPr>
          <w:rFonts w:ascii="Arial" w:hAnsi="Arial"/>
          <w:b/>
          <w:sz w:val="18"/>
        </w:rPr>
        <w:t>DO</w:t>
      </w:r>
      <w:r>
        <w:rPr>
          <w:rFonts w:ascii="Arial" w:hAnsi="Arial"/>
          <w:b/>
          <w:spacing w:val="8"/>
          <w:sz w:val="18"/>
        </w:rPr>
        <w:t xml:space="preserve"> </w:t>
      </w:r>
      <w:r>
        <w:rPr>
          <w:rFonts w:ascii="Arial" w:hAnsi="Arial"/>
          <w:b/>
          <w:sz w:val="18"/>
        </w:rPr>
        <w:t>JUÍZO</w:t>
      </w:r>
      <w:r>
        <w:rPr>
          <w:rFonts w:ascii="Arial" w:hAnsi="Arial"/>
          <w:b/>
          <w:spacing w:val="7"/>
          <w:sz w:val="18"/>
        </w:rPr>
        <w:t xml:space="preserve"> </w:t>
      </w:r>
      <w:r>
        <w:rPr>
          <w:rFonts w:ascii="Arial" w:hAnsi="Arial"/>
          <w:b/>
          <w:sz w:val="18"/>
        </w:rPr>
        <w:t>COMPETENTE</w:t>
      </w:r>
      <w:r>
        <w:rPr>
          <w:rFonts w:ascii="Arial" w:hAnsi="Arial"/>
          <w:b/>
          <w:spacing w:val="7"/>
          <w:sz w:val="18"/>
        </w:rPr>
        <w:t xml:space="preserve"> </w:t>
      </w:r>
      <w:r>
        <w:rPr>
          <w:rFonts w:ascii="Arial" w:hAnsi="Arial"/>
          <w:b/>
          <w:sz w:val="18"/>
        </w:rPr>
        <w:t>-</w:t>
      </w:r>
      <w:r>
        <w:rPr>
          <w:rFonts w:ascii="Arial" w:hAnsi="Arial"/>
          <w:b/>
          <w:spacing w:val="8"/>
          <w:sz w:val="18"/>
        </w:rPr>
        <w:t xml:space="preserve"> </w:t>
      </w:r>
      <w:r>
        <w:rPr>
          <w:rFonts w:ascii="Arial" w:hAnsi="Arial"/>
          <w:b/>
          <w:spacing w:val="-2"/>
          <w:sz w:val="18"/>
        </w:rPr>
        <w:t>CONTROVÉRSIAS</w:t>
      </w:r>
    </w:p>
    <w:p w14:paraId="5C7D9EDA" w14:textId="77777777" w:rsidR="000431DD" w:rsidRDefault="000431DD" w:rsidP="000431DD">
      <w:pPr>
        <w:pStyle w:val="Corpodetexto"/>
        <w:spacing w:before="175"/>
        <w:rPr>
          <w:rFonts w:ascii="Arial"/>
          <w:b/>
          <w:sz w:val="18"/>
        </w:rPr>
      </w:pPr>
    </w:p>
    <w:p w14:paraId="5A43EA0F" w14:textId="77777777" w:rsidR="000431DD" w:rsidRDefault="000431DD" w:rsidP="000431DD">
      <w:pPr>
        <w:pStyle w:val="Corpodetexto"/>
        <w:spacing w:line="232" w:lineRule="auto"/>
        <w:ind w:left="147" w:right="15"/>
        <w:jc w:val="both"/>
      </w:pPr>
      <w:r>
        <w:t>Compete a Justiça Especializada do</w:t>
      </w:r>
      <w:r>
        <w:rPr>
          <w:spacing w:val="-2"/>
        </w:rPr>
        <w:t xml:space="preserve"> </w:t>
      </w:r>
      <w:r>
        <w:t xml:space="preserve">Trabalho, com fundamento no art. 7°, inciso XXVI, e </w:t>
      </w:r>
      <w:r>
        <w:rPr>
          <w:rFonts w:ascii="Arial" w:hAnsi="Arial"/>
          <w:b/>
          <w:i/>
        </w:rPr>
        <w:t xml:space="preserve">“caput” </w:t>
      </w:r>
      <w:r>
        <w:t>do art. 114, da Constituição da República Federativa do Brasil, dirimir quaisquer divergências surgidas na aplicação da presente Convenção Coletiva de Trabalho, inclusive para julgamento das</w:t>
      </w:r>
      <w:r>
        <w:rPr>
          <w:spacing w:val="-7"/>
        </w:rPr>
        <w:t xml:space="preserve"> </w:t>
      </w:r>
      <w:r>
        <w:t>Ações de Cumprimento de correntes.</w:t>
      </w:r>
    </w:p>
    <w:p w14:paraId="7A772B9F" w14:textId="77777777" w:rsidR="000431DD" w:rsidRDefault="000431DD" w:rsidP="000431DD">
      <w:pPr>
        <w:pStyle w:val="Corpodetexto"/>
      </w:pPr>
    </w:p>
    <w:p w14:paraId="48D15B5D" w14:textId="77777777" w:rsidR="000431DD" w:rsidRDefault="000431DD" w:rsidP="000431DD">
      <w:pPr>
        <w:pStyle w:val="Corpodetexto"/>
      </w:pPr>
    </w:p>
    <w:p w14:paraId="22AAC824" w14:textId="77777777" w:rsidR="000431DD" w:rsidRDefault="000431DD" w:rsidP="000431DD">
      <w:pPr>
        <w:pStyle w:val="Corpodetexto"/>
      </w:pPr>
    </w:p>
    <w:p w14:paraId="0CCCE041" w14:textId="77777777" w:rsidR="000431DD" w:rsidRDefault="000431DD" w:rsidP="000431DD">
      <w:pPr>
        <w:pStyle w:val="Corpodetexto"/>
        <w:spacing w:before="32"/>
      </w:pPr>
    </w:p>
    <w:p w14:paraId="2AC3C28E"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3"/>
          <w:sz w:val="18"/>
        </w:rPr>
        <w:t xml:space="preserve"> </w:t>
      </w:r>
      <w:r>
        <w:rPr>
          <w:rFonts w:ascii="Arial" w:hAnsi="Arial"/>
          <w:b/>
          <w:sz w:val="18"/>
        </w:rPr>
        <w:t>QUINQUAGÉSIMA</w:t>
      </w:r>
      <w:r>
        <w:rPr>
          <w:rFonts w:ascii="Arial" w:hAnsi="Arial"/>
          <w:b/>
          <w:spacing w:val="-2"/>
          <w:sz w:val="18"/>
        </w:rPr>
        <w:t xml:space="preserve"> </w:t>
      </w:r>
      <w:r>
        <w:rPr>
          <w:rFonts w:ascii="Arial" w:hAnsi="Arial"/>
          <w:b/>
          <w:sz w:val="18"/>
        </w:rPr>
        <w:t>QUARTA</w:t>
      </w:r>
      <w:r>
        <w:rPr>
          <w:rFonts w:ascii="Arial" w:hAnsi="Arial"/>
          <w:b/>
          <w:spacing w:val="-2"/>
          <w:sz w:val="18"/>
        </w:rPr>
        <w:t xml:space="preserve"> </w:t>
      </w:r>
      <w:r>
        <w:rPr>
          <w:rFonts w:ascii="Arial" w:hAnsi="Arial"/>
          <w:b/>
          <w:sz w:val="18"/>
        </w:rPr>
        <w:t>-</w:t>
      </w:r>
      <w:r>
        <w:rPr>
          <w:rFonts w:ascii="Arial" w:hAnsi="Arial"/>
          <w:b/>
          <w:spacing w:val="6"/>
          <w:sz w:val="18"/>
        </w:rPr>
        <w:t xml:space="preserve"> </w:t>
      </w:r>
      <w:r>
        <w:rPr>
          <w:rFonts w:ascii="Arial" w:hAnsi="Arial"/>
          <w:b/>
          <w:sz w:val="18"/>
        </w:rPr>
        <w:t>SOLUÇÃO</w:t>
      </w:r>
      <w:r>
        <w:rPr>
          <w:rFonts w:ascii="Arial" w:hAnsi="Arial"/>
          <w:b/>
          <w:spacing w:val="5"/>
          <w:sz w:val="18"/>
        </w:rPr>
        <w:t xml:space="preserve"> </w:t>
      </w:r>
      <w:r>
        <w:rPr>
          <w:rFonts w:ascii="Arial" w:hAnsi="Arial"/>
          <w:b/>
          <w:sz w:val="18"/>
        </w:rPr>
        <w:t>DE</w:t>
      </w:r>
      <w:r>
        <w:rPr>
          <w:rFonts w:ascii="Arial" w:hAnsi="Arial"/>
          <w:b/>
          <w:spacing w:val="6"/>
          <w:sz w:val="18"/>
        </w:rPr>
        <w:t xml:space="preserve"> </w:t>
      </w:r>
      <w:r>
        <w:rPr>
          <w:rFonts w:ascii="Arial" w:hAnsi="Arial"/>
          <w:b/>
          <w:spacing w:val="-2"/>
          <w:sz w:val="18"/>
        </w:rPr>
        <w:t>CONTROVÉRSIAS</w:t>
      </w:r>
    </w:p>
    <w:p w14:paraId="330B8A1E" w14:textId="77777777" w:rsidR="000431DD" w:rsidRDefault="000431DD" w:rsidP="000431DD">
      <w:pPr>
        <w:pStyle w:val="Corpodetexto"/>
        <w:rPr>
          <w:rFonts w:ascii="Arial"/>
          <w:b/>
          <w:sz w:val="18"/>
        </w:rPr>
      </w:pPr>
    </w:p>
    <w:p w14:paraId="5CBE7424" w14:textId="77777777" w:rsidR="000431DD" w:rsidRDefault="000431DD" w:rsidP="000431DD">
      <w:pPr>
        <w:pStyle w:val="Corpodetexto"/>
        <w:spacing w:before="176"/>
        <w:rPr>
          <w:rFonts w:ascii="Arial"/>
          <w:b/>
          <w:sz w:val="18"/>
        </w:rPr>
      </w:pPr>
    </w:p>
    <w:p w14:paraId="117A81B7" w14:textId="77777777" w:rsidR="000431DD" w:rsidRDefault="000431DD" w:rsidP="000431DD">
      <w:pPr>
        <w:pStyle w:val="Corpodetexto"/>
        <w:spacing w:line="232" w:lineRule="auto"/>
        <w:ind w:left="147" w:right="15"/>
        <w:jc w:val="both"/>
      </w:pPr>
      <w:r>
        <w:t>Quaisquer</w:t>
      </w:r>
      <w:r>
        <w:rPr>
          <w:spacing w:val="-2"/>
        </w:rPr>
        <w:t xml:space="preserve"> </w:t>
      </w:r>
      <w:r>
        <w:t>dúvidas,</w:t>
      </w:r>
      <w:r>
        <w:rPr>
          <w:spacing w:val="-2"/>
        </w:rPr>
        <w:t xml:space="preserve"> </w:t>
      </w:r>
      <w:r>
        <w:t>controvérsias,</w:t>
      </w:r>
      <w:r>
        <w:rPr>
          <w:spacing w:val="-2"/>
        </w:rPr>
        <w:t xml:space="preserve"> </w:t>
      </w:r>
      <w:r>
        <w:t>ou</w:t>
      </w:r>
      <w:r>
        <w:rPr>
          <w:spacing w:val="-2"/>
        </w:rPr>
        <w:t xml:space="preserve"> </w:t>
      </w:r>
      <w:r>
        <w:t>litígios,</w:t>
      </w:r>
      <w:r>
        <w:rPr>
          <w:spacing w:val="-2"/>
        </w:rPr>
        <w:t xml:space="preserve"> </w:t>
      </w:r>
      <w:r>
        <w:t>resultantes</w:t>
      </w:r>
      <w:r>
        <w:rPr>
          <w:spacing w:val="-2"/>
        </w:rPr>
        <w:t xml:space="preserve"> </w:t>
      </w:r>
      <w:r>
        <w:t>da</w:t>
      </w:r>
      <w:r>
        <w:rPr>
          <w:spacing w:val="-2"/>
        </w:rPr>
        <w:t xml:space="preserve"> </w:t>
      </w:r>
      <w:r>
        <w:t>interpretação</w:t>
      </w:r>
      <w:r>
        <w:rPr>
          <w:spacing w:val="-2"/>
        </w:rPr>
        <w:t xml:space="preserve"> </w:t>
      </w:r>
      <w:r>
        <w:t>ou</w:t>
      </w:r>
      <w:r>
        <w:rPr>
          <w:spacing w:val="-2"/>
        </w:rPr>
        <w:t xml:space="preserve"> </w:t>
      </w:r>
      <w:r>
        <w:t>aplicação</w:t>
      </w:r>
      <w:r>
        <w:rPr>
          <w:spacing w:val="-2"/>
        </w:rPr>
        <w:t xml:space="preserve"> </w:t>
      </w:r>
      <w:r>
        <w:t>desta</w:t>
      </w:r>
      <w:r>
        <w:rPr>
          <w:spacing w:val="-2"/>
        </w:rPr>
        <w:t xml:space="preserve"> </w:t>
      </w:r>
      <w:r>
        <w:t>Convenção</w:t>
      </w:r>
      <w:r>
        <w:rPr>
          <w:spacing w:val="-2"/>
        </w:rPr>
        <w:t xml:space="preserve"> </w:t>
      </w:r>
      <w:r>
        <w:t>Coletiva de</w:t>
      </w:r>
      <w:r>
        <w:rPr>
          <w:spacing w:val="-12"/>
        </w:rPr>
        <w:t xml:space="preserve"> </w:t>
      </w:r>
      <w:r>
        <w:t>Trabalho,</w:t>
      </w:r>
      <w:r>
        <w:rPr>
          <w:spacing w:val="-8"/>
        </w:rPr>
        <w:t xml:space="preserve"> </w:t>
      </w:r>
      <w:r>
        <w:t>serão</w:t>
      </w:r>
      <w:r>
        <w:rPr>
          <w:spacing w:val="-8"/>
        </w:rPr>
        <w:t xml:space="preserve"> </w:t>
      </w:r>
      <w:r>
        <w:t>processadas</w:t>
      </w:r>
      <w:r>
        <w:rPr>
          <w:spacing w:val="-8"/>
        </w:rPr>
        <w:t xml:space="preserve"> </w:t>
      </w:r>
      <w:r>
        <w:t>e</w:t>
      </w:r>
      <w:r>
        <w:rPr>
          <w:spacing w:val="-8"/>
        </w:rPr>
        <w:t xml:space="preserve"> </w:t>
      </w:r>
      <w:r>
        <w:t>julgadas</w:t>
      </w:r>
      <w:r>
        <w:rPr>
          <w:spacing w:val="-8"/>
        </w:rPr>
        <w:t xml:space="preserve"> </w:t>
      </w:r>
      <w:r>
        <w:t>pela</w:t>
      </w:r>
      <w:r>
        <w:rPr>
          <w:spacing w:val="-8"/>
        </w:rPr>
        <w:t xml:space="preserve"> </w:t>
      </w:r>
      <w:r>
        <w:t>Justiça</w:t>
      </w:r>
      <w:r>
        <w:rPr>
          <w:spacing w:val="-8"/>
        </w:rPr>
        <w:t xml:space="preserve"> </w:t>
      </w:r>
      <w:r>
        <w:t>do</w:t>
      </w:r>
      <w:r>
        <w:rPr>
          <w:spacing w:val="-12"/>
        </w:rPr>
        <w:t xml:space="preserve"> </w:t>
      </w:r>
      <w:r>
        <w:t>Trabalho,</w:t>
      </w:r>
      <w:r>
        <w:rPr>
          <w:spacing w:val="-8"/>
        </w:rPr>
        <w:t xml:space="preserve"> </w:t>
      </w:r>
      <w:r>
        <w:t>respeitada</w:t>
      </w:r>
      <w:r>
        <w:rPr>
          <w:spacing w:val="-8"/>
        </w:rPr>
        <w:t xml:space="preserve"> </w:t>
      </w:r>
      <w:r>
        <w:t>a</w:t>
      </w:r>
      <w:r>
        <w:rPr>
          <w:spacing w:val="-8"/>
        </w:rPr>
        <w:t xml:space="preserve"> </w:t>
      </w:r>
      <w:r>
        <w:t>sua</w:t>
      </w:r>
      <w:r>
        <w:rPr>
          <w:spacing w:val="-8"/>
        </w:rPr>
        <w:t xml:space="preserve"> </w:t>
      </w:r>
      <w:r>
        <w:t>competência</w:t>
      </w:r>
      <w:r>
        <w:rPr>
          <w:spacing w:val="-8"/>
        </w:rPr>
        <w:t xml:space="preserve"> </w:t>
      </w:r>
      <w:r>
        <w:t>constitucional.</w:t>
      </w:r>
    </w:p>
    <w:p w14:paraId="23CF0DE4" w14:textId="77777777" w:rsidR="000431DD" w:rsidRDefault="000431DD" w:rsidP="000431DD">
      <w:pPr>
        <w:pStyle w:val="Corpodetexto"/>
        <w:spacing w:before="143"/>
      </w:pPr>
    </w:p>
    <w:p w14:paraId="5954B772" w14:textId="77777777" w:rsidR="000431DD" w:rsidRDefault="000431DD" w:rsidP="000431DD">
      <w:pPr>
        <w:pStyle w:val="Ttulo8"/>
        <w:ind w:right="45"/>
      </w:pPr>
      <w:r>
        <w:t>OUTRAS</w:t>
      </w:r>
      <w:r>
        <w:rPr>
          <w:spacing w:val="-10"/>
        </w:rPr>
        <w:t xml:space="preserve"> </w:t>
      </w:r>
      <w:r>
        <w:rPr>
          <w:spacing w:val="-2"/>
        </w:rPr>
        <w:t>DISPOSIÇÕES</w:t>
      </w:r>
    </w:p>
    <w:p w14:paraId="220E8587" w14:textId="77777777" w:rsidR="000431DD" w:rsidRDefault="000431DD" w:rsidP="000431DD">
      <w:pPr>
        <w:spacing w:before="216"/>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QUINQUAGÉSIMA</w:t>
      </w:r>
      <w:r>
        <w:rPr>
          <w:rFonts w:ascii="Arial" w:hAnsi="Arial"/>
          <w:b/>
          <w:spacing w:val="-2"/>
          <w:sz w:val="18"/>
        </w:rPr>
        <w:t xml:space="preserve"> </w:t>
      </w:r>
      <w:r>
        <w:rPr>
          <w:rFonts w:ascii="Arial" w:hAnsi="Arial"/>
          <w:b/>
          <w:sz w:val="18"/>
        </w:rPr>
        <w:t>QUINTA</w:t>
      </w:r>
      <w:r>
        <w:rPr>
          <w:rFonts w:ascii="Arial" w:hAnsi="Arial"/>
          <w:b/>
          <w:spacing w:val="-2"/>
          <w:sz w:val="18"/>
        </w:rPr>
        <w:t xml:space="preserve"> </w:t>
      </w:r>
      <w:r>
        <w:rPr>
          <w:rFonts w:ascii="Arial" w:hAnsi="Arial"/>
          <w:b/>
          <w:sz w:val="18"/>
        </w:rPr>
        <w:t>-</w:t>
      </w:r>
      <w:r>
        <w:rPr>
          <w:rFonts w:ascii="Arial" w:hAnsi="Arial"/>
          <w:b/>
          <w:spacing w:val="6"/>
          <w:sz w:val="18"/>
        </w:rPr>
        <w:t xml:space="preserve"> </w:t>
      </w:r>
      <w:r>
        <w:rPr>
          <w:rFonts w:ascii="Arial" w:hAnsi="Arial"/>
          <w:b/>
          <w:sz w:val="18"/>
        </w:rPr>
        <w:t>DOS</w:t>
      </w:r>
      <w:r>
        <w:rPr>
          <w:rFonts w:ascii="Arial" w:hAnsi="Arial"/>
          <w:b/>
          <w:spacing w:val="-2"/>
          <w:sz w:val="18"/>
        </w:rPr>
        <w:t xml:space="preserve"> </w:t>
      </w:r>
      <w:r>
        <w:rPr>
          <w:rFonts w:ascii="Arial" w:hAnsi="Arial"/>
          <w:b/>
          <w:sz w:val="18"/>
        </w:rPr>
        <w:t>ACORDOS</w:t>
      </w:r>
      <w:r>
        <w:rPr>
          <w:rFonts w:ascii="Arial" w:hAnsi="Arial"/>
          <w:b/>
          <w:spacing w:val="6"/>
          <w:sz w:val="18"/>
        </w:rPr>
        <w:t xml:space="preserve"> </w:t>
      </w:r>
      <w:r>
        <w:rPr>
          <w:rFonts w:ascii="Arial" w:hAnsi="Arial"/>
          <w:b/>
          <w:spacing w:val="-2"/>
          <w:sz w:val="18"/>
        </w:rPr>
        <w:t>COLETIVOS</w:t>
      </w:r>
    </w:p>
    <w:p w14:paraId="22256236" w14:textId="77777777" w:rsidR="000431DD" w:rsidRDefault="000431DD" w:rsidP="000431DD">
      <w:pPr>
        <w:pStyle w:val="Corpodetexto"/>
        <w:rPr>
          <w:rFonts w:ascii="Arial"/>
          <w:b/>
          <w:sz w:val="18"/>
        </w:rPr>
      </w:pPr>
    </w:p>
    <w:p w14:paraId="0F35871D" w14:textId="77777777" w:rsidR="000431DD" w:rsidRDefault="000431DD" w:rsidP="000431DD">
      <w:pPr>
        <w:pStyle w:val="Corpodetexto"/>
        <w:spacing w:before="176"/>
        <w:rPr>
          <w:rFonts w:ascii="Arial"/>
          <w:b/>
          <w:sz w:val="18"/>
        </w:rPr>
      </w:pPr>
    </w:p>
    <w:p w14:paraId="138D20AE" w14:textId="77777777" w:rsidR="000431DD" w:rsidRDefault="000431DD" w:rsidP="000431DD">
      <w:pPr>
        <w:pStyle w:val="Corpodetexto"/>
        <w:spacing w:before="1" w:line="232" w:lineRule="auto"/>
        <w:ind w:left="147"/>
      </w:pPr>
      <w:r>
        <w:t>Os</w:t>
      </w:r>
      <w:r>
        <w:rPr>
          <w:spacing w:val="-15"/>
        </w:rPr>
        <w:t xml:space="preserve"> </w:t>
      </w:r>
      <w:r>
        <w:t>Acordos</w:t>
      </w:r>
      <w:r>
        <w:rPr>
          <w:spacing w:val="-14"/>
        </w:rPr>
        <w:t xml:space="preserve"> </w:t>
      </w:r>
      <w:r>
        <w:t>Coletivos</w:t>
      </w:r>
      <w:r>
        <w:rPr>
          <w:spacing w:val="-10"/>
        </w:rPr>
        <w:t xml:space="preserve"> </w:t>
      </w:r>
      <w:r>
        <w:t>de</w:t>
      </w:r>
      <w:r>
        <w:rPr>
          <w:spacing w:val="-14"/>
        </w:rPr>
        <w:t xml:space="preserve"> </w:t>
      </w:r>
      <w:r>
        <w:t>Trabalho</w:t>
      </w:r>
      <w:r>
        <w:rPr>
          <w:spacing w:val="-10"/>
        </w:rPr>
        <w:t xml:space="preserve"> </w:t>
      </w:r>
      <w:r>
        <w:t>serão</w:t>
      </w:r>
      <w:r>
        <w:rPr>
          <w:spacing w:val="-10"/>
        </w:rPr>
        <w:t xml:space="preserve"> </w:t>
      </w:r>
      <w:r>
        <w:t>firmados</w:t>
      </w:r>
      <w:r>
        <w:rPr>
          <w:spacing w:val="-10"/>
        </w:rPr>
        <w:t xml:space="preserve"> </w:t>
      </w:r>
      <w:r>
        <w:t>com</w:t>
      </w:r>
      <w:r>
        <w:rPr>
          <w:spacing w:val="-10"/>
        </w:rPr>
        <w:t xml:space="preserve"> </w:t>
      </w:r>
      <w:r>
        <w:t>assistência</w:t>
      </w:r>
      <w:r>
        <w:rPr>
          <w:spacing w:val="-10"/>
        </w:rPr>
        <w:t xml:space="preserve"> </w:t>
      </w:r>
      <w:r>
        <w:t>das</w:t>
      </w:r>
      <w:r>
        <w:rPr>
          <w:spacing w:val="-10"/>
        </w:rPr>
        <w:t xml:space="preserve"> </w:t>
      </w:r>
      <w:r>
        <w:t>entidades</w:t>
      </w:r>
      <w:r>
        <w:rPr>
          <w:spacing w:val="-10"/>
        </w:rPr>
        <w:t xml:space="preserve"> </w:t>
      </w:r>
      <w:r>
        <w:t>convenentes,</w:t>
      </w:r>
      <w:r>
        <w:rPr>
          <w:spacing w:val="-10"/>
        </w:rPr>
        <w:t xml:space="preserve"> </w:t>
      </w:r>
      <w:r>
        <w:t>sob</w:t>
      </w:r>
      <w:r>
        <w:rPr>
          <w:spacing w:val="-10"/>
        </w:rPr>
        <w:t xml:space="preserve"> </w:t>
      </w:r>
      <w:r>
        <w:t>pena</w:t>
      </w:r>
      <w:r>
        <w:rPr>
          <w:spacing w:val="-10"/>
        </w:rPr>
        <w:t xml:space="preserve"> </w:t>
      </w:r>
      <w:r>
        <w:t xml:space="preserve">de </w:t>
      </w:r>
      <w:r>
        <w:rPr>
          <w:spacing w:val="-2"/>
        </w:rPr>
        <w:t>nulidade.</w:t>
      </w:r>
    </w:p>
    <w:p w14:paraId="282B6F15" w14:textId="77777777" w:rsidR="000431DD" w:rsidRDefault="000431DD" w:rsidP="000431DD">
      <w:pPr>
        <w:pStyle w:val="Corpodetexto"/>
      </w:pPr>
    </w:p>
    <w:p w14:paraId="25513120" w14:textId="77777777" w:rsidR="000431DD" w:rsidRDefault="000431DD" w:rsidP="000431DD">
      <w:pPr>
        <w:pStyle w:val="Corpodetexto"/>
        <w:spacing w:before="124"/>
      </w:pPr>
    </w:p>
    <w:p w14:paraId="36D670D1"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3"/>
          <w:sz w:val="18"/>
        </w:rPr>
        <w:t xml:space="preserve"> </w:t>
      </w:r>
      <w:r>
        <w:rPr>
          <w:rFonts w:ascii="Arial" w:hAnsi="Arial"/>
          <w:b/>
          <w:sz w:val="18"/>
        </w:rPr>
        <w:t>QUINQUAGÉSIMA</w:t>
      </w:r>
      <w:r>
        <w:rPr>
          <w:rFonts w:ascii="Arial" w:hAnsi="Arial"/>
          <w:b/>
          <w:spacing w:val="-3"/>
          <w:sz w:val="18"/>
        </w:rPr>
        <w:t xml:space="preserve"> </w:t>
      </w:r>
      <w:r>
        <w:rPr>
          <w:rFonts w:ascii="Arial" w:hAnsi="Arial"/>
          <w:b/>
          <w:sz w:val="18"/>
        </w:rPr>
        <w:t>SEXTA</w:t>
      </w:r>
      <w:r>
        <w:rPr>
          <w:rFonts w:ascii="Arial" w:hAnsi="Arial"/>
          <w:b/>
          <w:spacing w:val="-3"/>
          <w:sz w:val="18"/>
        </w:rPr>
        <w:t xml:space="preserve"> </w:t>
      </w:r>
      <w:r>
        <w:rPr>
          <w:rFonts w:ascii="Arial" w:hAnsi="Arial"/>
          <w:b/>
          <w:sz w:val="18"/>
        </w:rPr>
        <w:t>-</w:t>
      </w:r>
      <w:r>
        <w:rPr>
          <w:rFonts w:ascii="Arial" w:hAnsi="Arial"/>
          <w:b/>
          <w:spacing w:val="4"/>
          <w:sz w:val="18"/>
        </w:rPr>
        <w:t xml:space="preserve"> </w:t>
      </w:r>
      <w:r>
        <w:rPr>
          <w:rFonts w:ascii="Arial" w:hAnsi="Arial"/>
          <w:b/>
          <w:sz w:val="18"/>
        </w:rPr>
        <w:t>DA</w:t>
      </w:r>
      <w:r>
        <w:rPr>
          <w:rFonts w:ascii="Arial" w:hAnsi="Arial"/>
          <w:b/>
          <w:spacing w:val="-3"/>
          <w:sz w:val="18"/>
        </w:rPr>
        <w:t xml:space="preserve"> </w:t>
      </w:r>
      <w:r>
        <w:rPr>
          <w:rFonts w:ascii="Arial" w:hAnsi="Arial"/>
          <w:b/>
          <w:spacing w:val="-4"/>
          <w:sz w:val="18"/>
        </w:rPr>
        <w:t>MULTA</w:t>
      </w:r>
    </w:p>
    <w:p w14:paraId="5BB2D3BF" w14:textId="77777777" w:rsidR="000431DD" w:rsidRDefault="000431DD" w:rsidP="000431DD">
      <w:pPr>
        <w:pStyle w:val="Corpodetexto"/>
        <w:rPr>
          <w:rFonts w:ascii="Arial"/>
          <w:b/>
          <w:sz w:val="18"/>
        </w:rPr>
      </w:pPr>
    </w:p>
    <w:p w14:paraId="76722DB6" w14:textId="77777777" w:rsidR="000431DD" w:rsidRDefault="000431DD" w:rsidP="000431DD">
      <w:pPr>
        <w:pStyle w:val="Corpodetexto"/>
        <w:rPr>
          <w:rFonts w:ascii="Arial"/>
          <w:b/>
          <w:sz w:val="18"/>
        </w:rPr>
      </w:pPr>
    </w:p>
    <w:p w14:paraId="15508B77" w14:textId="77777777" w:rsidR="000431DD" w:rsidRDefault="000431DD" w:rsidP="000431DD">
      <w:pPr>
        <w:pStyle w:val="Corpodetexto"/>
        <w:spacing w:before="152"/>
        <w:rPr>
          <w:rFonts w:ascii="Arial"/>
          <w:b/>
          <w:sz w:val="18"/>
        </w:rPr>
      </w:pPr>
    </w:p>
    <w:p w14:paraId="4E0320E2" w14:textId="77777777" w:rsidR="000431DD" w:rsidRDefault="000431DD" w:rsidP="000431DD">
      <w:pPr>
        <w:pStyle w:val="Corpodetexto"/>
        <w:spacing w:line="232" w:lineRule="auto"/>
        <w:ind w:left="147"/>
      </w:pPr>
      <w:r>
        <w:t>Fica estabelecido, multa no valor do piso da categoria, em prol do trabalhador, sem cumulatividade, na hipótese de descumprimento de quaisquer das cláusulas da presente avença.</w:t>
      </w:r>
    </w:p>
    <w:p w14:paraId="691150F8" w14:textId="77777777" w:rsidR="000431DD" w:rsidRDefault="000431DD" w:rsidP="000431DD">
      <w:pPr>
        <w:pStyle w:val="Corpodetexto"/>
        <w:spacing w:line="232" w:lineRule="auto"/>
        <w:sectPr w:rsidR="000431DD" w:rsidSect="000431DD">
          <w:pgSz w:w="11900" w:h="16840"/>
          <w:pgMar w:top="1020" w:right="566" w:bottom="460" w:left="566" w:header="284" w:footer="268" w:gutter="0"/>
          <w:cols w:space="720"/>
        </w:sectPr>
      </w:pPr>
    </w:p>
    <w:p w14:paraId="585C3640" w14:textId="77777777" w:rsidR="000431DD" w:rsidRDefault="000431DD" w:rsidP="000431DD">
      <w:pPr>
        <w:spacing w:before="108"/>
        <w:ind w:left="147"/>
        <w:rPr>
          <w:rFonts w:ascii="Arial" w:hAnsi="Arial"/>
          <w:b/>
          <w:sz w:val="18"/>
        </w:rPr>
      </w:pPr>
      <w:r>
        <w:rPr>
          <w:rFonts w:ascii="Arial" w:hAnsi="Arial"/>
          <w:b/>
          <w:sz w:val="18"/>
        </w:rPr>
        <w:lastRenderedPageBreak/>
        <w:t>CLÁUSULA</w:t>
      </w:r>
      <w:r>
        <w:rPr>
          <w:rFonts w:ascii="Arial" w:hAnsi="Arial"/>
          <w:b/>
          <w:spacing w:val="-2"/>
          <w:sz w:val="18"/>
        </w:rPr>
        <w:t xml:space="preserve"> </w:t>
      </w:r>
      <w:r>
        <w:rPr>
          <w:rFonts w:ascii="Arial" w:hAnsi="Arial"/>
          <w:b/>
          <w:sz w:val="18"/>
        </w:rPr>
        <w:t>QUINQUAGÉSIMA</w:t>
      </w:r>
      <w:r>
        <w:rPr>
          <w:rFonts w:ascii="Arial" w:hAnsi="Arial"/>
          <w:b/>
          <w:spacing w:val="-2"/>
          <w:sz w:val="18"/>
        </w:rPr>
        <w:t xml:space="preserve"> </w:t>
      </w:r>
      <w:r>
        <w:rPr>
          <w:rFonts w:ascii="Arial" w:hAnsi="Arial"/>
          <w:b/>
          <w:sz w:val="18"/>
        </w:rPr>
        <w:t>SÉTIMA</w:t>
      </w:r>
      <w:r>
        <w:rPr>
          <w:rFonts w:ascii="Arial" w:hAnsi="Arial"/>
          <w:b/>
          <w:spacing w:val="-1"/>
          <w:sz w:val="18"/>
        </w:rPr>
        <w:t xml:space="preserve"> </w:t>
      </w:r>
      <w:r>
        <w:rPr>
          <w:rFonts w:ascii="Arial" w:hAnsi="Arial"/>
          <w:b/>
          <w:sz w:val="18"/>
        </w:rPr>
        <w:t>-</w:t>
      </w:r>
      <w:r>
        <w:rPr>
          <w:rFonts w:ascii="Arial" w:hAnsi="Arial"/>
          <w:b/>
          <w:spacing w:val="6"/>
          <w:sz w:val="18"/>
        </w:rPr>
        <w:t xml:space="preserve"> </w:t>
      </w:r>
      <w:r>
        <w:rPr>
          <w:rFonts w:ascii="Arial" w:hAnsi="Arial"/>
          <w:b/>
          <w:sz w:val="18"/>
        </w:rPr>
        <w:t>IMPACTO</w:t>
      </w:r>
      <w:r>
        <w:rPr>
          <w:rFonts w:ascii="Arial" w:hAnsi="Arial"/>
          <w:b/>
          <w:spacing w:val="7"/>
          <w:sz w:val="18"/>
        </w:rPr>
        <w:t xml:space="preserve"> </w:t>
      </w:r>
      <w:r>
        <w:rPr>
          <w:rFonts w:ascii="Arial" w:hAnsi="Arial"/>
          <w:b/>
          <w:sz w:val="18"/>
        </w:rPr>
        <w:t>ECONÔMICO</w:t>
      </w:r>
      <w:r>
        <w:rPr>
          <w:rFonts w:ascii="Arial" w:hAnsi="Arial"/>
          <w:b/>
          <w:spacing w:val="6"/>
          <w:sz w:val="18"/>
        </w:rPr>
        <w:t xml:space="preserve"> </w:t>
      </w:r>
      <w:r>
        <w:rPr>
          <w:rFonts w:ascii="Arial" w:hAnsi="Arial"/>
          <w:b/>
          <w:sz w:val="18"/>
        </w:rPr>
        <w:t>FINANCEIRO</w:t>
      </w:r>
      <w:r>
        <w:rPr>
          <w:rFonts w:ascii="Arial" w:hAnsi="Arial"/>
          <w:b/>
          <w:spacing w:val="6"/>
          <w:sz w:val="18"/>
        </w:rPr>
        <w:t xml:space="preserve"> </w:t>
      </w:r>
      <w:r>
        <w:rPr>
          <w:rFonts w:ascii="Arial" w:hAnsi="Arial"/>
          <w:b/>
          <w:sz w:val="18"/>
        </w:rPr>
        <w:t>SOBRE</w:t>
      </w:r>
      <w:r>
        <w:rPr>
          <w:rFonts w:ascii="Arial" w:hAnsi="Arial"/>
          <w:b/>
          <w:spacing w:val="7"/>
          <w:sz w:val="18"/>
        </w:rPr>
        <w:t xml:space="preserve"> </w:t>
      </w:r>
      <w:r>
        <w:rPr>
          <w:rFonts w:ascii="Arial" w:hAnsi="Arial"/>
          <w:b/>
          <w:sz w:val="18"/>
        </w:rPr>
        <w:t>OS</w:t>
      </w:r>
      <w:r>
        <w:rPr>
          <w:rFonts w:ascii="Arial" w:hAnsi="Arial"/>
          <w:b/>
          <w:spacing w:val="6"/>
          <w:sz w:val="18"/>
        </w:rPr>
        <w:t xml:space="preserve"> </w:t>
      </w:r>
      <w:r>
        <w:rPr>
          <w:rFonts w:ascii="Arial" w:hAnsi="Arial"/>
          <w:b/>
          <w:spacing w:val="-2"/>
          <w:sz w:val="18"/>
        </w:rPr>
        <w:t>CONTRATOS</w:t>
      </w:r>
    </w:p>
    <w:p w14:paraId="649A0E43" w14:textId="77777777" w:rsidR="000431DD" w:rsidRDefault="000431DD" w:rsidP="000431DD">
      <w:pPr>
        <w:pStyle w:val="Corpodetexto"/>
        <w:rPr>
          <w:rFonts w:ascii="Arial"/>
          <w:b/>
          <w:sz w:val="18"/>
        </w:rPr>
      </w:pPr>
    </w:p>
    <w:p w14:paraId="05221874" w14:textId="77777777" w:rsidR="000431DD" w:rsidRDefault="000431DD" w:rsidP="000431DD">
      <w:pPr>
        <w:pStyle w:val="Corpodetexto"/>
        <w:rPr>
          <w:rFonts w:ascii="Arial"/>
          <w:b/>
          <w:sz w:val="18"/>
        </w:rPr>
      </w:pPr>
    </w:p>
    <w:p w14:paraId="0810D424" w14:textId="77777777" w:rsidR="000431DD" w:rsidRDefault="000431DD" w:rsidP="000431DD">
      <w:pPr>
        <w:pStyle w:val="Corpodetexto"/>
        <w:rPr>
          <w:rFonts w:ascii="Arial"/>
          <w:b/>
          <w:sz w:val="18"/>
        </w:rPr>
      </w:pPr>
    </w:p>
    <w:p w14:paraId="08A70CD3" w14:textId="77777777" w:rsidR="000431DD" w:rsidRDefault="000431DD" w:rsidP="000431DD">
      <w:pPr>
        <w:pStyle w:val="Corpodetexto"/>
        <w:rPr>
          <w:rFonts w:ascii="Arial"/>
          <w:b/>
          <w:sz w:val="18"/>
        </w:rPr>
      </w:pPr>
    </w:p>
    <w:p w14:paraId="0BA3A06B" w14:textId="77777777" w:rsidR="000431DD" w:rsidRDefault="000431DD" w:rsidP="000431DD">
      <w:pPr>
        <w:pStyle w:val="Corpodetexto"/>
        <w:spacing w:before="76"/>
        <w:rPr>
          <w:rFonts w:ascii="Arial"/>
          <w:b/>
          <w:sz w:val="18"/>
        </w:rPr>
      </w:pPr>
    </w:p>
    <w:p w14:paraId="1F4DF154" w14:textId="77777777" w:rsidR="000431DD" w:rsidRDefault="000431DD" w:rsidP="000431DD">
      <w:pPr>
        <w:pStyle w:val="Corpodetexto"/>
        <w:spacing w:line="232" w:lineRule="auto"/>
        <w:ind w:left="147" w:right="15"/>
        <w:jc w:val="both"/>
      </w:pPr>
      <w:r>
        <w:t>O</w:t>
      </w:r>
      <w:r>
        <w:rPr>
          <w:spacing w:val="-5"/>
        </w:rPr>
        <w:t xml:space="preserve"> </w:t>
      </w:r>
      <w:r>
        <w:t>custo</w:t>
      </w:r>
      <w:r>
        <w:rPr>
          <w:spacing w:val="-5"/>
        </w:rPr>
        <w:t xml:space="preserve"> </w:t>
      </w:r>
      <w:r>
        <w:t>dos</w:t>
      </w:r>
      <w:r>
        <w:rPr>
          <w:spacing w:val="-5"/>
        </w:rPr>
        <w:t xml:space="preserve"> </w:t>
      </w:r>
      <w:r>
        <w:t>contratos</w:t>
      </w:r>
      <w:r>
        <w:rPr>
          <w:spacing w:val="-5"/>
        </w:rPr>
        <w:t xml:space="preserve"> </w:t>
      </w:r>
      <w:r>
        <w:t>de</w:t>
      </w:r>
      <w:r>
        <w:rPr>
          <w:spacing w:val="-5"/>
        </w:rPr>
        <w:t xml:space="preserve"> </w:t>
      </w:r>
      <w:r>
        <w:t>prestação</w:t>
      </w:r>
      <w:r>
        <w:rPr>
          <w:spacing w:val="-5"/>
        </w:rPr>
        <w:t xml:space="preserve"> </w:t>
      </w:r>
      <w:r>
        <w:t>de</w:t>
      </w:r>
      <w:r>
        <w:rPr>
          <w:spacing w:val="-5"/>
        </w:rPr>
        <w:t xml:space="preserve"> </w:t>
      </w:r>
      <w:r>
        <w:t>serviços</w:t>
      </w:r>
      <w:r>
        <w:rPr>
          <w:spacing w:val="-5"/>
        </w:rPr>
        <w:t xml:space="preserve"> </w:t>
      </w:r>
      <w:r>
        <w:t>vigentes</w:t>
      </w:r>
      <w:r>
        <w:rPr>
          <w:spacing w:val="-5"/>
        </w:rPr>
        <w:t xml:space="preserve"> </w:t>
      </w:r>
      <w:r>
        <w:t>sofrerá</w:t>
      </w:r>
      <w:r>
        <w:rPr>
          <w:spacing w:val="-5"/>
        </w:rPr>
        <w:t xml:space="preserve"> </w:t>
      </w:r>
      <w:r>
        <w:t>um</w:t>
      </w:r>
      <w:r>
        <w:rPr>
          <w:spacing w:val="-5"/>
        </w:rPr>
        <w:t xml:space="preserve"> </w:t>
      </w:r>
      <w:r>
        <w:t>impacto</w:t>
      </w:r>
      <w:r>
        <w:rPr>
          <w:spacing w:val="-5"/>
        </w:rPr>
        <w:t xml:space="preserve"> </w:t>
      </w:r>
      <w:r>
        <w:t>econômico-financeiro</w:t>
      </w:r>
      <w:r>
        <w:rPr>
          <w:spacing w:val="-5"/>
        </w:rPr>
        <w:t xml:space="preserve"> </w:t>
      </w:r>
      <w:r>
        <w:t>de</w:t>
      </w:r>
      <w:r>
        <w:rPr>
          <w:spacing w:val="-5"/>
        </w:rPr>
        <w:t xml:space="preserve"> </w:t>
      </w:r>
      <w:r>
        <w:t>acordo</w:t>
      </w:r>
      <w:r>
        <w:rPr>
          <w:spacing w:val="-5"/>
        </w:rPr>
        <w:t xml:space="preserve"> </w:t>
      </w:r>
      <w:r>
        <w:t>com o percentual de acréscimo que será divulgado através de correspondência circular do SEAC/PE, considerando o custo da mão de obra utilizada na realização dos serviços.</w:t>
      </w:r>
    </w:p>
    <w:p w14:paraId="0C2FEFCC" w14:textId="77777777" w:rsidR="000431DD" w:rsidRDefault="000431DD" w:rsidP="000431DD">
      <w:pPr>
        <w:pStyle w:val="Corpodetexto"/>
      </w:pPr>
    </w:p>
    <w:p w14:paraId="260F1524" w14:textId="77777777" w:rsidR="000431DD" w:rsidRDefault="000431DD" w:rsidP="000431DD">
      <w:pPr>
        <w:pStyle w:val="Corpodetexto"/>
        <w:spacing w:before="125"/>
      </w:pPr>
    </w:p>
    <w:p w14:paraId="2BAACA1D"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11"/>
          <w:sz w:val="18"/>
        </w:rPr>
        <w:t xml:space="preserve"> </w:t>
      </w:r>
      <w:r>
        <w:rPr>
          <w:rFonts w:ascii="Arial" w:hAnsi="Arial"/>
          <w:b/>
          <w:sz w:val="18"/>
        </w:rPr>
        <w:t>QUINQUAGÉSIMA</w:t>
      </w:r>
      <w:r>
        <w:rPr>
          <w:rFonts w:ascii="Arial" w:hAnsi="Arial"/>
          <w:b/>
          <w:spacing w:val="-8"/>
          <w:sz w:val="18"/>
        </w:rPr>
        <w:t xml:space="preserve"> </w:t>
      </w:r>
      <w:r>
        <w:rPr>
          <w:rFonts w:ascii="Arial" w:hAnsi="Arial"/>
          <w:b/>
          <w:sz w:val="18"/>
        </w:rPr>
        <w:t>OITAVA</w:t>
      </w:r>
      <w:r>
        <w:rPr>
          <w:rFonts w:ascii="Arial" w:hAnsi="Arial"/>
          <w:b/>
          <w:spacing w:val="-9"/>
          <w:sz w:val="18"/>
        </w:rPr>
        <w:t xml:space="preserve"> </w:t>
      </w:r>
      <w:r>
        <w:rPr>
          <w:rFonts w:ascii="Arial" w:hAnsi="Arial"/>
          <w:b/>
          <w:sz w:val="18"/>
        </w:rPr>
        <w:t>-</w:t>
      </w:r>
      <w:r>
        <w:rPr>
          <w:rFonts w:ascii="Arial" w:hAnsi="Arial"/>
          <w:b/>
          <w:spacing w:val="-2"/>
          <w:sz w:val="18"/>
        </w:rPr>
        <w:t xml:space="preserve"> </w:t>
      </w:r>
      <w:r>
        <w:rPr>
          <w:rFonts w:ascii="Arial" w:hAnsi="Arial"/>
          <w:b/>
          <w:sz w:val="18"/>
        </w:rPr>
        <w:t>COMPATILHAMENTO</w:t>
      </w:r>
      <w:r>
        <w:rPr>
          <w:rFonts w:ascii="Arial" w:hAnsi="Arial"/>
          <w:b/>
          <w:spacing w:val="-1"/>
          <w:sz w:val="18"/>
        </w:rPr>
        <w:t xml:space="preserve"> </w:t>
      </w:r>
      <w:r>
        <w:rPr>
          <w:rFonts w:ascii="Arial" w:hAnsi="Arial"/>
          <w:b/>
          <w:sz w:val="18"/>
        </w:rPr>
        <w:t>DE</w:t>
      </w:r>
      <w:r>
        <w:rPr>
          <w:rFonts w:ascii="Arial" w:hAnsi="Arial"/>
          <w:b/>
          <w:spacing w:val="-2"/>
          <w:sz w:val="18"/>
        </w:rPr>
        <w:t xml:space="preserve"> </w:t>
      </w:r>
      <w:r>
        <w:rPr>
          <w:rFonts w:ascii="Arial" w:hAnsi="Arial"/>
          <w:b/>
          <w:sz w:val="18"/>
        </w:rPr>
        <w:t>DADOS</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rFonts w:ascii="Arial" w:hAnsi="Arial"/>
          <w:b/>
          <w:spacing w:val="-4"/>
          <w:sz w:val="18"/>
        </w:rPr>
        <w:t>LGPD</w:t>
      </w:r>
    </w:p>
    <w:p w14:paraId="521891AD" w14:textId="77777777" w:rsidR="000431DD" w:rsidRDefault="000431DD" w:rsidP="000431DD">
      <w:pPr>
        <w:pStyle w:val="Corpodetexto"/>
        <w:spacing w:before="175"/>
        <w:rPr>
          <w:rFonts w:ascii="Arial"/>
          <w:b/>
          <w:sz w:val="18"/>
        </w:rPr>
      </w:pPr>
    </w:p>
    <w:p w14:paraId="13997D35" w14:textId="77777777" w:rsidR="000431DD" w:rsidRDefault="000431DD" w:rsidP="000431DD">
      <w:pPr>
        <w:pStyle w:val="Corpodetexto"/>
        <w:spacing w:line="232" w:lineRule="auto"/>
        <w:ind w:left="147" w:right="15"/>
        <w:jc w:val="both"/>
      </w:pPr>
      <w:r>
        <w:t>Em face da Lei n. 13709/18 e atos normativos dela decorrentes, as entidades convenentes fixam, conforme disposições contidas nos artigos 7º, inciso I, 11, inciso I, c/c 9º, § 3º, que os dados pessoais dos trabalhadores, tais como nome, CPF, endereço residencial, certificado de formação/reciclagem e todos os dados necessários para atender às normas e regras de segurança exigidas pelos tomadores de serviço, poderão ser compartilhados sempre que necessário e quando autorizados por determinação legal, assim entendida largo senso, ou quando vinculados diretamente à relação mantida por sua empregadora e seus clientes, tendo em conta a atividade por ela</w:t>
      </w:r>
      <w:r>
        <w:rPr>
          <w:spacing w:val="-1"/>
        </w:rPr>
        <w:t xml:space="preserve"> </w:t>
      </w:r>
      <w:r>
        <w:t>exercida</w:t>
      </w:r>
      <w:r>
        <w:rPr>
          <w:spacing w:val="-1"/>
        </w:rPr>
        <w:t xml:space="preserve"> </w:t>
      </w:r>
      <w:r>
        <w:t>e</w:t>
      </w:r>
      <w:r>
        <w:rPr>
          <w:spacing w:val="-1"/>
        </w:rPr>
        <w:t xml:space="preserve"> </w:t>
      </w:r>
      <w:r>
        <w:t>as</w:t>
      </w:r>
      <w:r>
        <w:rPr>
          <w:spacing w:val="-1"/>
        </w:rPr>
        <w:t xml:space="preserve"> </w:t>
      </w:r>
      <w:r>
        <w:t>necessidades</w:t>
      </w:r>
      <w:r>
        <w:rPr>
          <w:spacing w:val="-1"/>
        </w:rPr>
        <w:t xml:space="preserve"> </w:t>
      </w:r>
      <w:r>
        <w:t>de</w:t>
      </w:r>
      <w:r>
        <w:rPr>
          <w:spacing w:val="-1"/>
        </w:rPr>
        <w:t xml:space="preserve"> </w:t>
      </w:r>
      <w:r>
        <w:t>segurança.</w:t>
      </w:r>
      <w:r>
        <w:rPr>
          <w:spacing w:val="-1"/>
        </w:rPr>
        <w:t xml:space="preserve"> </w:t>
      </w:r>
      <w:r>
        <w:t>Do</w:t>
      </w:r>
      <w:r>
        <w:rPr>
          <w:spacing w:val="-1"/>
        </w:rPr>
        <w:t xml:space="preserve"> </w:t>
      </w:r>
      <w:r>
        <w:t>mesmo</w:t>
      </w:r>
      <w:r>
        <w:rPr>
          <w:spacing w:val="-1"/>
        </w:rPr>
        <w:t xml:space="preserve"> </w:t>
      </w:r>
      <w:r>
        <w:t>modo,</w:t>
      </w:r>
      <w:r>
        <w:rPr>
          <w:spacing w:val="-1"/>
        </w:rPr>
        <w:t xml:space="preserve"> </w:t>
      </w:r>
      <w:r>
        <w:t>tocará</w:t>
      </w:r>
      <w:r>
        <w:rPr>
          <w:spacing w:val="-1"/>
        </w:rPr>
        <w:t xml:space="preserve"> </w:t>
      </w:r>
      <w:r>
        <w:t>aos</w:t>
      </w:r>
      <w:r>
        <w:rPr>
          <w:spacing w:val="-1"/>
        </w:rPr>
        <w:t xml:space="preserve"> </w:t>
      </w:r>
      <w:r>
        <w:t>seus</w:t>
      </w:r>
      <w:r>
        <w:rPr>
          <w:spacing w:val="-1"/>
        </w:rPr>
        <w:t xml:space="preserve"> </w:t>
      </w:r>
      <w:r>
        <w:t>empregados</w:t>
      </w:r>
      <w:r>
        <w:rPr>
          <w:spacing w:val="-1"/>
        </w:rPr>
        <w:t xml:space="preserve"> </w:t>
      </w:r>
      <w:r>
        <w:t>estrita</w:t>
      </w:r>
      <w:r>
        <w:rPr>
          <w:spacing w:val="-1"/>
        </w:rPr>
        <w:t xml:space="preserve"> </w:t>
      </w:r>
      <w:r>
        <w:t>observação de tal conduta, no exercício dos seus cometimentos funcionais, quando do acesso a dados de terceiros, direta ou indiretamente ligados à empregadora e/ou a sua atividade junto aos clientes tomadores de seus serviços.</w:t>
      </w:r>
    </w:p>
    <w:p w14:paraId="02650830" w14:textId="77777777" w:rsidR="000431DD" w:rsidRDefault="000431DD" w:rsidP="000431DD">
      <w:pPr>
        <w:pStyle w:val="Corpodetexto"/>
      </w:pPr>
    </w:p>
    <w:p w14:paraId="78F7DA2C" w14:textId="77777777" w:rsidR="000431DD" w:rsidRDefault="000431DD" w:rsidP="000431DD">
      <w:pPr>
        <w:pStyle w:val="Corpodetexto"/>
        <w:spacing w:before="124"/>
      </w:pPr>
    </w:p>
    <w:p w14:paraId="5779C7CA" w14:textId="77777777" w:rsidR="000431DD" w:rsidRDefault="000431DD" w:rsidP="000431DD">
      <w:pPr>
        <w:ind w:left="147"/>
        <w:rPr>
          <w:rFonts w:ascii="Arial" w:hAnsi="Arial"/>
          <w:b/>
          <w:sz w:val="18"/>
        </w:rPr>
      </w:pPr>
      <w:r>
        <w:rPr>
          <w:rFonts w:ascii="Arial" w:hAnsi="Arial"/>
          <w:b/>
          <w:sz w:val="18"/>
        </w:rPr>
        <w:t>CLÁUSULA</w:t>
      </w:r>
      <w:r>
        <w:rPr>
          <w:rFonts w:ascii="Arial" w:hAnsi="Arial"/>
          <w:b/>
          <w:spacing w:val="-2"/>
          <w:sz w:val="18"/>
        </w:rPr>
        <w:t xml:space="preserve"> </w:t>
      </w:r>
      <w:r>
        <w:rPr>
          <w:rFonts w:ascii="Arial" w:hAnsi="Arial"/>
          <w:b/>
          <w:sz w:val="18"/>
        </w:rPr>
        <w:t>QUINQUAGÉSIMA</w:t>
      </w:r>
      <w:r>
        <w:rPr>
          <w:rFonts w:ascii="Arial" w:hAnsi="Arial"/>
          <w:b/>
          <w:spacing w:val="-2"/>
          <w:sz w:val="18"/>
        </w:rPr>
        <w:t xml:space="preserve"> </w:t>
      </w:r>
      <w:r>
        <w:rPr>
          <w:rFonts w:ascii="Arial" w:hAnsi="Arial"/>
          <w:b/>
          <w:sz w:val="18"/>
        </w:rPr>
        <w:t>NONA</w:t>
      </w:r>
      <w:r>
        <w:rPr>
          <w:rFonts w:ascii="Arial" w:hAnsi="Arial"/>
          <w:b/>
          <w:spacing w:val="-2"/>
          <w:sz w:val="18"/>
        </w:rPr>
        <w:t xml:space="preserve"> </w:t>
      </w:r>
      <w:r>
        <w:rPr>
          <w:rFonts w:ascii="Arial" w:hAnsi="Arial"/>
          <w:b/>
          <w:sz w:val="18"/>
        </w:rPr>
        <w:t>-</w:t>
      </w:r>
      <w:r>
        <w:rPr>
          <w:rFonts w:ascii="Arial" w:hAnsi="Arial"/>
          <w:b/>
          <w:spacing w:val="6"/>
          <w:sz w:val="18"/>
        </w:rPr>
        <w:t xml:space="preserve"> </w:t>
      </w:r>
      <w:r>
        <w:rPr>
          <w:rFonts w:ascii="Arial" w:hAnsi="Arial"/>
          <w:b/>
          <w:sz w:val="18"/>
        </w:rPr>
        <w:t>DO</w:t>
      </w:r>
      <w:r>
        <w:rPr>
          <w:rFonts w:ascii="Arial" w:hAnsi="Arial"/>
          <w:b/>
          <w:spacing w:val="6"/>
          <w:sz w:val="18"/>
        </w:rPr>
        <w:t xml:space="preserve"> </w:t>
      </w:r>
      <w:r>
        <w:rPr>
          <w:rFonts w:ascii="Arial" w:hAnsi="Arial"/>
          <w:b/>
          <w:sz w:val="18"/>
        </w:rPr>
        <w:t>CUSTO</w:t>
      </w:r>
      <w:r>
        <w:rPr>
          <w:rFonts w:ascii="Arial" w:hAnsi="Arial"/>
          <w:b/>
          <w:spacing w:val="6"/>
          <w:sz w:val="18"/>
        </w:rPr>
        <w:t xml:space="preserve"> </w:t>
      </w:r>
      <w:r>
        <w:rPr>
          <w:rFonts w:ascii="Arial" w:hAnsi="Arial"/>
          <w:b/>
          <w:sz w:val="18"/>
        </w:rPr>
        <w:t>DO</w:t>
      </w:r>
      <w:r>
        <w:rPr>
          <w:rFonts w:ascii="Arial" w:hAnsi="Arial"/>
          <w:b/>
          <w:spacing w:val="-1"/>
          <w:sz w:val="18"/>
        </w:rPr>
        <w:t xml:space="preserve"> </w:t>
      </w:r>
      <w:r>
        <w:rPr>
          <w:rFonts w:ascii="Arial" w:hAnsi="Arial"/>
          <w:b/>
          <w:spacing w:val="-2"/>
          <w:sz w:val="18"/>
        </w:rPr>
        <w:t>APRENDIZ</w:t>
      </w:r>
    </w:p>
    <w:p w14:paraId="75F2803F" w14:textId="77777777" w:rsidR="000431DD" w:rsidRDefault="000431DD" w:rsidP="000431DD">
      <w:pPr>
        <w:pStyle w:val="Corpodetexto"/>
        <w:spacing w:before="175"/>
        <w:rPr>
          <w:rFonts w:ascii="Arial"/>
          <w:b/>
          <w:sz w:val="18"/>
        </w:rPr>
      </w:pPr>
    </w:p>
    <w:p w14:paraId="732EF85B" w14:textId="77777777" w:rsidR="000431DD" w:rsidRDefault="000431DD" w:rsidP="000431DD">
      <w:pPr>
        <w:pStyle w:val="Corpodetexto"/>
        <w:spacing w:before="1" w:line="232" w:lineRule="auto"/>
        <w:ind w:left="147" w:right="15"/>
        <w:jc w:val="both"/>
      </w:pPr>
      <w:r>
        <w:t>Ajustam</w:t>
      </w:r>
      <w:r>
        <w:rPr>
          <w:spacing w:val="-3"/>
        </w:rPr>
        <w:t xml:space="preserve"> </w:t>
      </w:r>
      <w:r>
        <w:t>os</w:t>
      </w:r>
      <w:r>
        <w:rPr>
          <w:spacing w:val="-3"/>
        </w:rPr>
        <w:t xml:space="preserve"> </w:t>
      </w:r>
      <w:r>
        <w:t>Sindicatos</w:t>
      </w:r>
      <w:r>
        <w:rPr>
          <w:spacing w:val="-3"/>
        </w:rPr>
        <w:t xml:space="preserve"> </w:t>
      </w:r>
      <w:r>
        <w:t>Convenentes</w:t>
      </w:r>
      <w:r>
        <w:rPr>
          <w:spacing w:val="-3"/>
        </w:rPr>
        <w:t xml:space="preserve"> </w:t>
      </w:r>
      <w:r>
        <w:t>que</w:t>
      </w:r>
      <w:r>
        <w:rPr>
          <w:spacing w:val="-3"/>
        </w:rPr>
        <w:t xml:space="preserve"> </w:t>
      </w:r>
      <w:r>
        <w:t>as</w:t>
      </w:r>
      <w:r>
        <w:rPr>
          <w:spacing w:val="-3"/>
        </w:rPr>
        <w:t xml:space="preserve"> </w:t>
      </w:r>
      <w:r>
        <w:t>empresas</w:t>
      </w:r>
      <w:r>
        <w:rPr>
          <w:spacing w:val="-3"/>
        </w:rPr>
        <w:t xml:space="preserve"> </w:t>
      </w:r>
      <w:r>
        <w:t>da</w:t>
      </w:r>
      <w:r>
        <w:rPr>
          <w:spacing w:val="-3"/>
        </w:rPr>
        <w:t xml:space="preserve"> </w:t>
      </w:r>
      <w:r>
        <w:t>categoria</w:t>
      </w:r>
      <w:r>
        <w:rPr>
          <w:spacing w:val="-3"/>
        </w:rPr>
        <w:t xml:space="preserve"> </w:t>
      </w:r>
      <w:r>
        <w:t>atenderão</w:t>
      </w:r>
      <w:r>
        <w:rPr>
          <w:spacing w:val="-3"/>
        </w:rPr>
        <w:t xml:space="preserve"> </w:t>
      </w:r>
      <w:r>
        <w:t>plenamente</w:t>
      </w:r>
      <w:r>
        <w:rPr>
          <w:spacing w:val="-3"/>
        </w:rPr>
        <w:t xml:space="preserve"> </w:t>
      </w:r>
      <w:r>
        <w:t>a</w:t>
      </w:r>
      <w:r>
        <w:rPr>
          <w:spacing w:val="-3"/>
        </w:rPr>
        <w:t xml:space="preserve"> </w:t>
      </w:r>
      <w:r>
        <w:t>função</w:t>
      </w:r>
      <w:r>
        <w:rPr>
          <w:spacing w:val="-3"/>
        </w:rPr>
        <w:t xml:space="preserve"> </w:t>
      </w:r>
      <w:r>
        <w:t>e</w:t>
      </w:r>
      <w:r>
        <w:rPr>
          <w:spacing w:val="-3"/>
        </w:rPr>
        <w:t xml:space="preserve"> </w:t>
      </w:r>
      <w:r>
        <w:t>a</w:t>
      </w:r>
      <w:r>
        <w:rPr>
          <w:spacing w:val="-3"/>
        </w:rPr>
        <w:t xml:space="preserve"> </w:t>
      </w:r>
      <w:r>
        <w:t>obrigação emergente</w:t>
      </w:r>
      <w:r>
        <w:rPr>
          <w:spacing w:val="-7"/>
        </w:rPr>
        <w:t xml:space="preserve"> </w:t>
      </w:r>
      <w:r>
        <w:t>do</w:t>
      </w:r>
      <w:r>
        <w:rPr>
          <w:spacing w:val="-7"/>
        </w:rPr>
        <w:t xml:space="preserve"> </w:t>
      </w:r>
      <w:r>
        <w:t>art.</w:t>
      </w:r>
      <w:r>
        <w:rPr>
          <w:spacing w:val="-7"/>
        </w:rPr>
        <w:t xml:space="preserve"> </w:t>
      </w:r>
      <w:r>
        <w:t>429</w:t>
      </w:r>
      <w:r>
        <w:rPr>
          <w:spacing w:val="-7"/>
        </w:rPr>
        <w:t xml:space="preserve"> </w:t>
      </w:r>
      <w:r>
        <w:t>da</w:t>
      </w:r>
      <w:r>
        <w:rPr>
          <w:spacing w:val="-7"/>
        </w:rPr>
        <w:t xml:space="preserve"> </w:t>
      </w:r>
      <w:r>
        <w:t>CLT,</w:t>
      </w:r>
      <w:r>
        <w:rPr>
          <w:spacing w:val="-7"/>
        </w:rPr>
        <w:t xml:space="preserve"> </w:t>
      </w:r>
      <w:r>
        <w:t>na</w:t>
      </w:r>
      <w:r>
        <w:rPr>
          <w:spacing w:val="-7"/>
        </w:rPr>
        <w:t xml:space="preserve"> </w:t>
      </w:r>
      <w:r>
        <w:t>medida</w:t>
      </w:r>
      <w:r>
        <w:rPr>
          <w:spacing w:val="-7"/>
        </w:rPr>
        <w:t xml:space="preserve"> </w:t>
      </w:r>
      <w:r>
        <w:t>em</w:t>
      </w:r>
      <w:r>
        <w:rPr>
          <w:spacing w:val="-7"/>
        </w:rPr>
        <w:t xml:space="preserve"> </w:t>
      </w:r>
      <w:r>
        <w:t>que</w:t>
      </w:r>
      <w:r>
        <w:rPr>
          <w:spacing w:val="-7"/>
        </w:rPr>
        <w:t xml:space="preserve"> </w:t>
      </w:r>
      <w:r>
        <w:t>contratarem</w:t>
      </w:r>
      <w:r>
        <w:rPr>
          <w:spacing w:val="-7"/>
        </w:rPr>
        <w:t xml:space="preserve"> </w:t>
      </w:r>
      <w:r>
        <w:t>a</w:t>
      </w:r>
      <w:r>
        <w:rPr>
          <w:spacing w:val="-7"/>
        </w:rPr>
        <w:t xml:space="preserve"> </w:t>
      </w:r>
      <w:r>
        <w:t>quantidade</w:t>
      </w:r>
      <w:r>
        <w:rPr>
          <w:spacing w:val="-7"/>
        </w:rPr>
        <w:t xml:space="preserve"> </w:t>
      </w:r>
      <w:r>
        <w:t>de</w:t>
      </w:r>
      <w:r>
        <w:rPr>
          <w:spacing w:val="-7"/>
        </w:rPr>
        <w:t xml:space="preserve"> </w:t>
      </w:r>
      <w:r>
        <w:t>jovens</w:t>
      </w:r>
      <w:r>
        <w:rPr>
          <w:spacing w:val="-7"/>
        </w:rPr>
        <w:t xml:space="preserve"> </w:t>
      </w:r>
      <w:r>
        <w:t>aprendizes</w:t>
      </w:r>
      <w:r>
        <w:rPr>
          <w:spacing w:val="-7"/>
        </w:rPr>
        <w:t xml:space="preserve"> </w:t>
      </w:r>
      <w:r>
        <w:t>previstas</w:t>
      </w:r>
      <w:r>
        <w:rPr>
          <w:spacing w:val="-7"/>
        </w:rPr>
        <w:t xml:space="preserve"> </w:t>
      </w:r>
      <w:r>
        <w:t>em</w:t>
      </w:r>
      <w:r>
        <w:rPr>
          <w:spacing w:val="-7"/>
        </w:rPr>
        <w:t xml:space="preserve"> </w:t>
      </w:r>
      <w:r>
        <w:t>lei utilizando como base de cálculo o número de trabalhadores, cujas funções demandem formação profissional.</w:t>
      </w:r>
    </w:p>
    <w:p w14:paraId="6BFAA47B" w14:textId="77777777" w:rsidR="000431DD" w:rsidRDefault="000431DD" w:rsidP="000431DD">
      <w:pPr>
        <w:pStyle w:val="Corpodetexto"/>
        <w:spacing w:before="181" w:line="232" w:lineRule="auto"/>
        <w:ind w:left="147" w:right="15"/>
        <w:jc w:val="both"/>
      </w:pPr>
      <w:r>
        <w:rPr>
          <w:rFonts w:ascii="Arial" w:hAnsi="Arial"/>
          <w:b/>
        </w:rPr>
        <w:t xml:space="preserve">PARÁGRAFO PRIMEIRO </w:t>
      </w:r>
      <w:r>
        <w:t>- As empresas, respeitadas as restrições profissionais, os aspectos de segurança e integridade do trabalhador e as disponibilidades do mercado de trabalho, devem cumprir a lei e realizar a contratação de jovem aprendiz.</w:t>
      </w:r>
    </w:p>
    <w:p w14:paraId="0984F268" w14:textId="77777777" w:rsidR="000431DD" w:rsidRDefault="000431DD" w:rsidP="000431DD">
      <w:pPr>
        <w:pStyle w:val="Corpodetexto"/>
        <w:spacing w:before="182" w:line="232" w:lineRule="auto"/>
        <w:ind w:left="147" w:right="15"/>
        <w:jc w:val="both"/>
      </w:pPr>
      <w:r>
        <w:rPr>
          <w:rFonts w:ascii="Arial" w:hAnsi="Arial"/>
          <w:b/>
        </w:rPr>
        <w:t>PARÁGRAFO</w:t>
      </w:r>
      <w:r>
        <w:rPr>
          <w:rFonts w:ascii="Arial" w:hAnsi="Arial"/>
          <w:b/>
          <w:spacing w:val="-9"/>
        </w:rPr>
        <w:t xml:space="preserve"> </w:t>
      </w:r>
      <w:r>
        <w:rPr>
          <w:rFonts w:ascii="Arial" w:hAnsi="Arial"/>
          <w:b/>
        </w:rPr>
        <w:t>SEGUNDO</w:t>
      </w:r>
      <w:r>
        <w:rPr>
          <w:rFonts w:ascii="Arial" w:hAnsi="Arial"/>
          <w:b/>
          <w:spacing w:val="-9"/>
        </w:rPr>
        <w:t xml:space="preserve"> </w:t>
      </w:r>
      <w:r>
        <w:t>-</w:t>
      </w:r>
      <w:r>
        <w:rPr>
          <w:spacing w:val="-9"/>
        </w:rPr>
        <w:t xml:space="preserve"> </w:t>
      </w:r>
      <w:r>
        <w:t>Dada</w:t>
      </w:r>
      <w:r>
        <w:rPr>
          <w:spacing w:val="-9"/>
        </w:rPr>
        <w:t xml:space="preserve"> </w:t>
      </w:r>
      <w:r>
        <w:t>as</w:t>
      </w:r>
      <w:r>
        <w:rPr>
          <w:spacing w:val="-9"/>
        </w:rPr>
        <w:t xml:space="preserve"> </w:t>
      </w:r>
      <w:r>
        <w:t>possibilidades</w:t>
      </w:r>
      <w:r>
        <w:rPr>
          <w:spacing w:val="-9"/>
        </w:rPr>
        <w:t xml:space="preserve"> </w:t>
      </w:r>
      <w:r>
        <w:t>adicionais</w:t>
      </w:r>
      <w:r>
        <w:rPr>
          <w:spacing w:val="-9"/>
        </w:rPr>
        <w:t xml:space="preserve"> </w:t>
      </w:r>
      <w:r>
        <w:t>a</w:t>
      </w:r>
      <w:r>
        <w:rPr>
          <w:spacing w:val="-9"/>
        </w:rPr>
        <w:t xml:space="preserve"> </w:t>
      </w:r>
      <w:r>
        <w:t>Consolidação</w:t>
      </w:r>
      <w:r>
        <w:rPr>
          <w:spacing w:val="-9"/>
        </w:rPr>
        <w:t xml:space="preserve"> </w:t>
      </w:r>
      <w:r>
        <w:t>das</w:t>
      </w:r>
      <w:r>
        <w:rPr>
          <w:spacing w:val="-9"/>
        </w:rPr>
        <w:t xml:space="preserve"> </w:t>
      </w:r>
      <w:r>
        <w:t>Leis</w:t>
      </w:r>
      <w:r>
        <w:rPr>
          <w:spacing w:val="-9"/>
        </w:rPr>
        <w:t xml:space="preserve"> </w:t>
      </w:r>
      <w:r>
        <w:t>do</w:t>
      </w:r>
      <w:r>
        <w:rPr>
          <w:spacing w:val="-12"/>
        </w:rPr>
        <w:t xml:space="preserve"> </w:t>
      </w:r>
      <w:r>
        <w:t>Trabalho,</w:t>
      </w:r>
      <w:r>
        <w:rPr>
          <w:spacing w:val="-9"/>
        </w:rPr>
        <w:t xml:space="preserve"> </w:t>
      </w:r>
      <w:r>
        <w:t>notadamente no seu art. 611-A, fortalecendo e privilegiando os instrumentos normativos resultantes de negociações coletivas, os Sindicatos convenentes resolvem, observando as especificidades do setor, fixar bases para o cumprimento da lei que regula a contratação do Jovem</w:t>
      </w:r>
      <w:r>
        <w:rPr>
          <w:spacing w:val="-4"/>
        </w:rPr>
        <w:t xml:space="preserve"> </w:t>
      </w:r>
      <w:r>
        <w:t>Aprendiz, no parágrafo seguinte:</w:t>
      </w:r>
    </w:p>
    <w:p w14:paraId="4C542CAA" w14:textId="77777777" w:rsidR="000431DD" w:rsidRDefault="000431DD" w:rsidP="000431DD">
      <w:pPr>
        <w:pStyle w:val="Corpodetexto"/>
        <w:spacing w:before="182" w:line="232" w:lineRule="auto"/>
        <w:ind w:left="147" w:right="15"/>
        <w:jc w:val="both"/>
      </w:pPr>
      <w:r>
        <w:rPr>
          <w:rFonts w:ascii="Arial" w:hAnsi="Arial"/>
          <w:b/>
        </w:rPr>
        <w:t xml:space="preserve">PARÁGRAFO TERCEIRO </w:t>
      </w:r>
      <w:r>
        <w:t>- Considerando a obrigação legal da reserva de cargo de jovem aprendiz, previsto no art. 429 da CLT, bem como imposições contratuais contidas nos art. 92, inciso XVII e art. 116 da Lei Federal 14.133/2021</w:t>
      </w:r>
      <w:r>
        <w:rPr>
          <w:spacing w:val="-1"/>
        </w:rPr>
        <w:t xml:space="preserve"> </w:t>
      </w:r>
      <w:r>
        <w:t>(NOVA</w:t>
      </w:r>
      <w:r>
        <w:rPr>
          <w:spacing w:val="-11"/>
        </w:rPr>
        <w:t xml:space="preserve"> </w:t>
      </w:r>
      <w:r>
        <w:t>LEI</w:t>
      </w:r>
      <w:r>
        <w:rPr>
          <w:spacing w:val="-1"/>
        </w:rPr>
        <w:t xml:space="preserve"> </w:t>
      </w:r>
      <w:r>
        <w:t>DE</w:t>
      </w:r>
      <w:r>
        <w:rPr>
          <w:spacing w:val="-1"/>
        </w:rPr>
        <w:t xml:space="preserve"> </w:t>
      </w:r>
      <w:r>
        <w:t>LICITAÇOES),</w:t>
      </w:r>
      <w:r>
        <w:rPr>
          <w:spacing w:val="-1"/>
        </w:rPr>
        <w:t xml:space="preserve"> </w:t>
      </w:r>
      <w:r>
        <w:t>bem</w:t>
      </w:r>
      <w:r>
        <w:rPr>
          <w:spacing w:val="-1"/>
        </w:rPr>
        <w:t xml:space="preserve"> </w:t>
      </w:r>
      <w:r>
        <w:t>como</w:t>
      </w:r>
      <w:r>
        <w:rPr>
          <w:spacing w:val="-1"/>
        </w:rPr>
        <w:t xml:space="preserve"> </w:t>
      </w:r>
      <w:r>
        <w:t>a</w:t>
      </w:r>
      <w:r>
        <w:rPr>
          <w:spacing w:val="-1"/>
        </w:rPr>
        <w:t xml:space="preserve"> </w:t>
      </w:r>
      <w:r>
        <w:t>observância</w:t>
      </w:r>
      <w:r>
        <w:rPr>
          <w:spacing w:val="-1"/>
        </w:rPr>
        <w:t xml:space="preserve"> </w:t>
      </w:r>
      <w:r>
        <w:t>das</w:t>
      </w:r>
      <w:r>
        <w:rPr>
          <w:spacing w:val="-1"/>
        </w:rPr>
        <w:t xml:space="preserve"> </w:t>
      </w:r>
      <w:r>
        <w:t>boas</w:t>
      </w:r>
      <w:r>
        <w:rPr>
          <w:spacing w:val="-1"/>
        </w:rPr>
        <w:t xml:space="preserve"> </w:t>
      </w:r>
      <w:r>
        <w:t>práticas</w:t>
      </w:r>
      <w:r>
        <w:rPr>
          <w:spacing w:val="-1"/>
        </w:rPr>
        <w:t xml:space="preserve"> </w:t>
      </w:r>
      <w:r>
        <w:t>para</w:t>
      </w:r>
      <w:r>
        <w:rPr>
          <w:spacing w:val="-1"/>
        </w:rPr>
        <w:t xml:space="preserve"> </w:t>
      </w:r>
      <w:r>
        <w:t>fins</w:t>
      </w:r>
      <w:r>
        <w:rPr>
          <w:spacing w:val="-1"/>
        </w:rPr>
        <w:t xml:space="preserve"> </w:t>
      </w:r>
      <w:r>
        <w:t>de</w:t>
      </w:r>
      <w:r>
        <w:rPr>
          <w:spacing w:val="-1"/>
        </w:rPr>
        <w:t xml:space="preserve"> </w:t>
      </w:r>
      <w:r>
        <w:t>cumprimento das obrigações legais nos serviços terceirizados, as empresas deverão obrigatoriamente: 1 - Incluir nos seus orçamentos</w:t>
      </w:r>
      <w:r>
        <w:rPr>
          <w:spacing w:val="-5"/>
        </w:rPr>
        <w:t xml:space="preserve"> </w:t>
      </w:r>
      <w:r>
        <w:t>e</w:t>
      </w:r>
      <w:r>
        <w:rPr>
          <w:spacing w:val="-5"/>
        </w:rPr>
        <w:t xml:space="preserve"> </w:t>
      </w:r>
      <w:r>
        <w:t>planilhas</w:t>
      </w:r>
      <w:r>
        <w:rPr>
          <w:spacing w:val="-5"/>
        </w:rPr>
        <w:t xml:space="preserve"> </w:t>
      </w:r>
      <w:r>
        <w:t>de</w:t>
      </w:r>
      <w:r>
        <w:rPr>
          <w:spacing w:val="-5"/>
        </w:rPr>
        <w:t xml:space="preserve"> </w:t>
      </w:r>
      <w:r>
        <w:t>custo</w:t>
      </w:r>
      <w:r>
        <w:rPr>
          <w:spacing w:val="-5"/>
        </w:rPr>
        <w:t xml:space="preserve"> </w:t>
      </w:r>
      <w:r>
        <w:t>no</w:t>
      </w:r>
      <w:r>
        <w:rPr>
          <w:spacing w:val="-5"/>
        </w:rPr>
        <w:t xml:space="preserve"> </w:t>
      </w:r>
      <w:r>
        <w:t>montante</w:t>
      </w:r>
      <w:r>
        <w:rPr>
          <w:spacing w:val="-5"/>
        </w:rPr>
        <w:t xml:space="preserve"> </w:t>
      </w:r>
      <w:r>
        <w:t>"B"</w:t>
      </w:r>
      <w:r>
        <w:rPr>
          <w:spacing w:val="-5"/>
        </w:rPr>
        <w:t xml:space="preserve"> </w:t>
      </w:r>
      <w:r>
        <w:t>o</w:t>
      </w:r>
      <w:r>
        <w:rPr>
          <w:spacing w:val="-5"/>
        </w:rPr>
        <w:t xml:space="preserve"> </w:t>
      </w:r>
      <w:r>
        <w:t>valor</w:t>
      </w:r>
      <w:r>
        <w:rPr>
          <w:spacing w:val="-5"/>
        </w:rPr>
        <w:t xml:space="preserve"> </w:t>
      </w:r>
      <w:r>
        <w:t>mensal</w:t>
      </w:r>
      <w:r>
        <w:rPr>
          <w:spacing w:val="-5"/>
        </w:rPr>
        <w:t xml:space="preserve"> </w:t>
      </w:r>
      <w:r>
        <w:t>mínimo</w:t>
      </w:r>
      <w:r>
        <w:rPr>
          <w:spacing w:val="-5"/>
        </w:rPr>
        <w:t xml:space="preserve"> </w:t>
      </w:r>
      <w:r>
        <w:t>de</w:t>
      </w:r>
      <w:r>
        <w:rPr>
          <w:spacing w:val="-5"/>
        </w:rPr>
        <w:t xml:space="preserve"> </w:t>
      </w:r>
      <w:r>
        <w:t>R$</w:t>
      </w:r>
      <w:r>
        <w:rPr>
          <w:spacing w:val="-5"/>
        </w:rPr>
        <w:t xml:space="preserve"> </w:t>
      </w:r>
      <w:r>
        <w:t>135,85</w:t>
      </w:r>
      <w:r>
        <w:rPr>
          <w:spacing w:val="-5"/>
        </w:rPr>
        <w:t xml:space="preserve"> </w:t>
      </w:r>
      <w:r>
        <w:t>(cento</w:t>
      </w:r>
      <w:r>
        <w:rPr>
          <w:spacing w:val="-5"/>
        </w:rPr>
        <w:t xml:space="preserve"> </w:t>
      </w:r>
      <w:r>
        <w:t>e</w:t>
      </w:r>
      <w:r>
        <w:rPr>
          <w:spacing w:val="-5"/>
        </w:rPr>
        <w:t xml:space="preserve"> </w:t>
      </w:r>
      <w:r>
        <w:t>trinta</w:t>
      </w:r>
      <w:r>
        <w:rPr>
          <w:spacing w:val="-5"/>
        </w:rPr>
        <w:t xml:space="preserve"> </w:t>
      </w:r>
      <w:r>
        <w:t>e</w:t>
      </w:r>
      <w:r>
        <w:rPr>
          <w:spacing w:val="-5"/>
        </w:rPr>
        <w:t xml:space="preserve"> </w:t>
      </w:r>
      <w:r>
        <w:t>cinco</w:t>
      </w:r>
      <w:r>
        <w:rPr>
          <w:spacing w:val="-5"/>
        </w:rPr>
        <w:t xml:space="preserve"> </w:t>
      </w:r>
      <w:r>
        <w:t>reais e oitenta e cinco centavos) o qual será multiplicado pela quantidade de empregados previstas no orçamento/contrato; 2 - Serão objeto de revisão os contratos firmados, os quais deverão ser aditivados para inclusão do quanto disposto nessa cláusula; 3 - Caso a empresa não inclua em seus novos orçamentos o quantum referente a contratação do Aprendiz, o contratante fica autorizado a desclassificar sua proposta de preços por descumprimento de norma coletiva, e eventual contratação será considerada irregular autorizando os sindicatos a informar aos órgãos competentes para fiscalização da contratada e tomador dos serviços, para cumprimento da legislação de regência</w:t>
      </w:r>
    </w:p>
    <w:p w14:paraId="54424807" w14:textId="77777777" w:rsidR="000431DD" w:rsidRDefault="000431DD" w:rsidP="000431DD">
      <w:pPr>
        <w:pStyle w:val="Corpodetexto"/>
      </w:pPr>
    </w:p>
    <w:p w14:paraId="0DD21F52" w14:textId="77777777" w:rsidR="000431DD" w:rsidRDefault="000431DD" w:rsidP="000431DD">
      <w:pPr>
        <w:pStyle w:val="Corpodetexto"/>
        <w:spacing w:before="115"/>
      </w:pPr>
    </w:p>
    <w:p w14:paraId="51083A0C" w14:textId="77777777" w:rsidR="000431DD" w:rsidRDefault="000431DD" w:rsidP="000431DD">
      <w:pPr>
        <w:pStyle w:val="Corpodetexto"/>
        <w:spacing w:line="232" w:lineRule="auto"/>
        <w:ind w:left="147" w:right="15"/>
        <w:jc w:val="both"/>
      </w:pPr>
      <w:r>
        <w:rPr>
          <w:rFonts w:ascii="Arial" w:hAnsi="Arial"/>
          <w:b/>
        </w:rPr>
        <w:t>PARÁGRAFO</w:t>
      </w:r>
      <w:r>
        <w:rPr>
          <w:rFonts w:ascii="Arial" w:hAnsi="Arial"/>
          <w:b/>
          <w:spacing w:val="-6"/>
        </w:rPr>
        <w:t xml:space="preserve"> </w:t>
      </w:r>
      <w:r>
        <w:rPr>
          <w:rFonts w:ascii="Arial" w:hAnsi="Arial"/>
          <w:b/>
        </w:rPr>
        <w:t>QUARTO</w:t>
      </w:r>
      <w:r>
        <w:rPr>
          <w:rFonts w:ascii="Arial" w:hAnsi="Arial"/>
          <w:b/>
          <w:spacing w:val="-5"/>
        </w:rPr>
        <w:t xml:space="preserve"> </w:t>
      </w:r>
      <w:r>
        <w:t>–</w:t>
      </w:r>
      <w:r>
        <w:rPr>
          <w:spacing w:val="-15"/>
        </w:rPr>
        <w:t xml:space="preserve"> </w:t>
      </w:r>
      <w:r>
        <w:t>As</w:t>
      </w:r>
      <w:r>
        <w:rPr>
          <w:spacing w:val="-6"/>
        </w:rPr>
        <w:t xml:space="preserve"> </w:t>
      </w:r>
      <w:r>
        <w:t>contratações</w:t>
      </w:r>
      <w:r>
        <w:rPr>
          <w:spacing w:val="-6"/>
        </w:rPr>
        <w:t xml:space="preserve"> </w:t>
      </w:r>
      <w:r>
        <w:t>de</w:t>
      </w:r>
      <w:r>
        <w:rPr>
          <w:spacing w:val="-6"/>
        </w:rPr>
        <w:t xml:space="preserve"> </w:t>
      </w:r>
      <w:r>
        <w:t>aprendizes</w:t>
      </w:r>
      <w:r>
        <w:rPr>
          <w:spacing w:val="-6"/>
        </w:rPr>
        <w:t xml:space="preserve"> </w:t>
      </w:r>
      <w:r>
        <w:t>deverão</w:t>
      </w:r>
      <w:r>
        <w:rPr>
          <w:spacing w:val="-6"/>
        </w:rPr>
        <w:t xml:space="preserve"> </w:t>
      </w:r>
      <w:r>
        <w:t>abranger</w:t>
      </w:r>
      <w:r>
        <w:rPr>
          <w:spacing w:val="-6"/>
        </w:rPr>
        <w:t xml:space="preserve"> </w:t>
      </w:r>
      <w:r>
        <w:t>todos</w:t>
      </w:r>
      <w:r>
        <w:rPr>
          <w:spacing w:val="-6"/>
        </w:rPr>
        <w:t xml:space="preserve"> </w:t>
      </w:r>
      <w:r>
        <w:t>os</w:t>
      </w:r>
      <w:r>
        <w:rPr>
          <w:spacing w:val="-6"/>
        </w:rPr>
        <w:t xml:space="preserve"> </w:t>
      </w:r>
      <w:r>
        <w:t>contratos,</w:t>
      </w:r>
      <w:r>
        <w:rPr>
          <w:spacing w:val="-6"/>
        </w:rPr>
        <w:t xml:space="preserve"> </w:t>
      </w:r>
      <w:r>
        <w:t>inclusive</w:t>
      </w:r>
      <w:r>
        <w:rPr>
          <w:spacing w:val="-6"/>
        </w:rPr>
        <w:t xml:space="preserve"> </w:t>
      </w:r>
      <w:r>
        <w:t>aqueles já vigentes em que não exista originariamente na sua planilha de custos o valor orçado, devendo os Editais (contratos públicos) e os contratos particulares adotarem como obrigação a contratação de aprendizes mencionada no caput desta cláusula, valendo esta Convenção Coletiva com marco regulatório da obrigação apto a implantar o valor mensal nas “planilhas de custos e formação de preços".</w:t>
      </w:r>
    </w:p>
    <w:p w14:paraId="43A7AD1C" w14:textId="77777777" w:rsidR="000431DD" w:rsidRDefault="000431DD" w:rsidP="000431DD">
      <w:pPr>
        <w:pStyle w:val="Corpodetexto"/>
      </w:pPr>
    </w:p>
    <w:p w14:paraId="12A8E158" w14:textId="77777777" w:rsidR="000431DD" w:rsidRDefault="000431DD" w:rsidP="000431DD">
      <w:pPr>
        <w:pStyle w:val="Corpodetexto"/>
      </w:pPr>
    </w:p>
    <w:p w14:paraId="73D99C19" w14:textId="77777777" w:rsidR="000431DD" w:rsidRDefault="000431DD" w:rsidP="000431DD">
      <w:pPr>
        <w:pStyle w:val="Corpodetexto"/>
        <w:spacing w:before="91"/>
      </w:pPr>
    </w:p>
    <w:p w14:paraId="7E464E95" w14:textId="77777777" w:rsidR="000431DD" w:rsidRDefault="000431DD" w:rsidP="000431DD">
      <w:pPr>
        <w:ind w:left="147"/>
        <w:rPr>
          <w:sz w:val="18"/>
        </w:rPr>
      </w:pPr>
      <w:r>
        <w:rPr>
          <w:spacing w:val="-10"/>
          <w:sz w:val="18"/>
        </w:rPr>
        <w:t>}</w:t>
      </w:r>
    </w:p>
    <w:p w14:paraId="6A41B2B9" w14:textId="77777777" w:rsidR="000431DD" w:rsidRDefault="000431DD" w:rsidP="000431DD">
      <w:pPr>
        <w:rPr>
          <w:sz w:val="18"/>
        </w:rPr>
        <w:sectPr w:rsidR="000431DD" w:rsidSect="000431DD">
          <w:pgSz w:w="11900" w:h="16840"/>
          <w:pgMar w:top="1020" w:right="566" w:bottom="460" w:left="566" w:header="284" w:footer="268" w:gutter="0"/>
          <w:cols w:space="720"/>
        </w:sectPr>
      </w:pPr>
    </w:p>
    <w:p w14:paraId="75724223" w14:textId="77777777" w:rsidR="000431DD" w:rsidRDefault="000431DD" w:rsidP="000431DD">
      <w:pPr>
        <w:pStyle w:val="Corpodetexto"/>
        <w:rPr>
          <w:sz w:val="15"/>
        </w:rPr>
      </w:pPr>
    </w:p>
    <w:p w14:paraId="3B603E3D" w14:textId="77777777" w:rsidR="000431DD" w:rsidRDefault="000431DD" w:rsidP="000431DD">
      <w:pPr>
        <w:pStyle w:val="Corpodetexto"/>
        <w:rPr>
          <w:sz w:val="15"/>
        </w:rPr>
      </w:pPr>
    </w:p>
    <w:p w14:paraId="76407802" w14:textId="77777777" w:rsidR="000431DD" w:rsidRDefault="000431DD" w:rsidP="000431DD">
      <w:pPr>
        <w:pStyle w:val="Corpodetexto"/>
        <w:spacing w:before="61"/>
        <w:rPr>
          <w:sz w:val="15"/>
        </w:rPr>
      </w:pPr>
    </w:p>
    <w:p w14:paraId="2248DA5E" w14:textId="77777777" w:rsidR="000431DD" w:rsidRDefault="000431DD" w:rsidP="000431DD">
      <w:pPr>
        <w:spacing w:line="254" w:lineRule="auto"/>
        <w:ind w:left="3902" w:right="3770"/>
        <w:jc w:val="center"/>
        <w:rPr>
          <w:rFonts w:ascii="Arial"/>
          <w:b/>
          <w:sz w:val="15"/>
        </w:rPr>
      </w:pPr>
      <w:r>
        <w:rPr>
          <w:rFonts w:ascii="Arial"/>
          <w:b/>
          <w:spacing w:val="-2"/>
          <w:w w:val="105"/>
          <w:sz w:val="15"/>
        </w:rPr>
        <w:t>ARTUR</w:t>
      </w:r>
      <w:r>
        <w:rPr>
          <w:rFonts w:ascii="Arial"/>
          <w:b/>
          <w:spacing w:val="-9"/>
          <w:w w:val="105"/>
          <w:sz w:val="15"/>
        </w:rPr>
        <w:t xml:space="preserve"> </w:t>
      </w:r>
      <w:r>
        <w:rPr>
          <w:rFonts w:ascii="Arial"/>
          <w:b/>
          <w:spacing w:val="-2"/>
          <w:w w:val="105"/>
          <w:sz w:val="15"/>
        </w:rPr>
        <w:t>FERNANDES</w:t>
      </w:r>
      <w:r>
        <w:rPr>
          <w:rFonts w:ascii="Arial"/>
          <w:b/>
          <w:spacing w:val="-9"/>
          <w:w w:val="105"/>
          <w:sz w:val="15"/>
        </w:rPr>
        <w:t xml:space="preserve"> </w:t>
      </w:r>
      <w:r>
        <w:rPr>
          <w:rFonts w:ascii="Arial"/>
          <w:b/>
          <w:spacing w:val="-2"/>
          <w:w w:val="105"/>
          <w:sz w:val="15"/>
        </w:rPr>
        <w:t>ALVES</w:t>
      </w:r>
      <w:r>
        <w:rPr>
          <w:rFonts w:ascii="Arial"/>
          <w:b/>
          <w:spacing w:val="-6"/>
          <w:w w:val="105"/>
          <w:sz w:val="15"/>
        </w:rPr>
        <w:t xml:space="preserve"> </w:t>
      </w:r>
      <w:r>
        <w:rPr>
          <w:rFonts w:ascii="Arial"/>
          <w:b/>
          <w:spacing w:val="-2"/>
          <w:w w:val="105"/>
          <w:sz w:val="15"/>
        </w:rPr>
        <w:t>DE</w:t>
      </w:r>
      <w:r>
        <w:rPr>
          <w:rFonts w:ascii="Arial"/>
          <w:b/>
          <w:spacing w:val="-6"/>
          <w:w w:val="105"/>
          <w:sz w:val="15"/>
        </w:rPr>
        <w:t xml:space="preserve"> </w:t>
      </w:r>
      <w:r>
        <w:rPr>
          <w:rFonts w:ascii="Arial"/>
          <w:b/>
          <w:spacing w:val="-2"/>
          <w:w w:val="105"/>
          <w:sz w:val="15"/>
        </w:rPr>
        <w:t>LIMA PRESIDENTE</w:t>
      </w:r>
    </w:p>
    <w:p w14:paraId="5FEE0284" w14:textId="77777777" w:rsidR="000431DD" w:rsidRDefault="000431DD" w:rsidP="000431DD">
      <w:pPr>
        <w:spacing w:line="254" w:lineRule="auto"/>
        <w:ind w:left="174" w:right="42"/>
        <w:jc w:val="center"/>
        <w:rPr>
          <w:rFonts w:ascii="Arial"/>
          <w:b/>
          <w:sz w:val="15"/>
        </w:rPr>
      </w:pPr>
      <w:r>
        <w:rPr>
          <w:rFonts w:ascii="Arial"/>
          <w:b/>
          <w:w w:val="105"/>
          <w:sz w:val="15"/>
        </w:rPr>
        <w:t>SINDICATO</w:t>
      </w:r>
      <w:r>
        <w:rPr>
          <w:rFonts w:ascii="Arial"/>
          <w:b/>
          <w:spacing w:val="-11"/>
          <w:w w:val="105"/>
          <w:sz w:val="15"/>
        </w:rPr>
        <w:t xml:space="preserve"> </w:t>
      </w:r>
      <w:r>
        <w:rPr>
          <w:rFonts w:ascii="Arial"/>
          <w:b/>
          <w:w w:val="105"/>
          <w:sz w:val="15"/>
        </w:rPr>
        <w:t>DOS</w:t>
      </w:r>
      <w:r>
        <w:rPr>
          <w:rFonts w:ascii="Arial"/>
          <w:b/>
          <w:spacing w:val="-11"/>
          <w:w w:val="105"/>
          <w:sz w:val="15"/>
        </w:rPr>
        <w:t xml:space="preserve"> </w:t>
      </w:r>
      <w:r>
        <w:rPr>
          <w:rFonts w:ascii="Arial"/>
          <w:b/>
          <w:w w:val="105"/>
          <w:sz w:val="15"/>
        </w:rPr>
        <w:t>TRAB.</w:t>
      </w:r>
      <w:r>
        <w:rPr>
          <w:rFonts w:ascii="Arial"/>
          <w:b/>
          <w:spacing w:val="-11"/>
          <w:w w:val="105"/>
          <w:sz w:val="15"/>
        </w:rPr>
        <w:t xml:space="preserve"> </w:t>
      </w:r>
      <w:r>
        <w:rPr>
          <w:rFonts w:ascii="Arial"/>
          <w:b/>
          <w:w w:val="105"/>
          <w:sz w:val="15"/>
        </w:rPr>
        <w:t>NAS</w:t>
      </w:r>
      <w:r>
        <w:rPr>
          <w:rFonts w:ascii="Arial"/>
          <w:b/>
          <w:spacing w:val="-11"/>
          <w:w w:val="105"/>
          <w:sz w:val="15"/>
        </w:rPr>
        <w:t xml:space="preserve"> </w:t>
      </w:r>
      <w:r>
        <w:rPr>
          <w:rFonts w:ascii="Arial"/>
          <w:b/>
          <w:w w:val="105"/>
          <w:sz w:val="15"/>
        </w:rPr>
        <w:t>EMP.</w:t>
      </w:r>
      <w:r>
        <w:rPr>
          <w:rFonts w:ascii="Arial"/>
          <w:b/>
          <w:spacing w:val="-11"/>
          <w:w w:val="105"/>
          <w:sz w:val="15"/>
        </w:rPr>
        <w:t xml:space="preserve"> </w:t>
      </w:r>
      <w:r>
        <w:rPr>
          <w:rFonts w:ascii="Arial"/>
          <w:b/>
          <w:w w:val="105"/>
          <w:sz w:val="15"/>
        </w:rPr>
        <w:t>DE</w:t>
      </w:r>
      <w:r>
        <w:rPr>
          <w:rFonts w:ascii="Arial"/>
          <w:b/>
          <w:spacing w:val="-11"/>
          <w:w w:val="105"/>
          <w:sz w:val="15"/>
        </w:rPr>
        <w:t xml:space="preserve"> </w:t>
      </w:r>
      <w:r>
        <w:rPr>
          <w:rFonts w:ascii="Arial"/>
          <w:b/>
          <w:w w:val="105"/>
          <w:sz w:val="15"/>
        </w:rPr>
        <w:t>ASSEIO</w:t>
      </w:r>
      <w:r>
        <w:rPr>
          <w:rFonts w:ascii="Arial"/>
          <w:b/>
          <w:spacing w:val="-11"/>
          <w:w w:val="105"/>
          <w:sz w:val="15"/>
        </w:rPr>
        <w:t xml:space="preserve"> </w:t>
      </w:r>
      <w:r>
        <w:rPr>
          <w:rFonts w:ascii="Arial"/>
          <w:b/>
          <w:w w:val="105"/>
          <w:sz w:val="15"/>
        </w:rPr>
        <w:t>E</w:t>
      </w:r>
      <w:r>
        <w:rPr>
          <w:rFonts w:ascii="Arial"/>
          <w:b/>
          <w:spacing w:val="-11"/>
          <w:w w:val="105"/>
          <w:sz w:val="15"/>
        </w:rPr>
        <w:t xml:space="preserve"> </w:t>
      </w:r>
      <w:r>
        <w:rPr>
          <w:rFonts w:ascii="Arial"/>
          <w:b/>
          <w:w w:val="105"/>
          <w:sz w:val="15"/>
        </w:rPr>
        <w:t>CONS.,LIMP.</w:t>
      </w:r>
      <w:r>
        <w:rPr>
          <w:rFonts w:ascii="Arial"/>
          <w:b/>
          <w:spacing w:val="-11"/>
          <w:w w:val="105"/>
          <w:sz w:val="15"/>
        </w:rPr>
        <w:t xml:space="preserve"> </w:t>
      </w:r>
      <w:r>
        <w:rPr>
          <w:rFonts w:ascii="Arial"/>
          <w:b/>
          <w:w w:val="105"/>
          <w:sz w:val="15"/>
        </w:rPr>
        <w:t>URB.,LOC.</w:t>
      </w:r>
      <w:r>
        <w:rPr>
          <w:rFonts w:ascii="Arial"/>
          <w:b/>
          <w:spacing w:val="-11"/>
          <w:w w:val="105"/>
          <w:sz w:val="15"/>
        </w:rPr>
        <w:t xml:space="preserve"> </w:t>
      </w:r>
      <w:r>
        <w:rPr>
          <w:rFonts w:ascii="Arial"/>
          <w:b/>
          <w:w w:val="105"/>
          <w:sz w:val="15"/>
        </w:rPr>
        <w:t>DE</w:t>
      </w:r>
      <w:r>
        <w:rPr>
          <w:rFonts w:ascii="Arial"/>
          <w:b/>
          <w:spacing w:val="-11"/>
          <w:w w:val="105"/>
          <w:sz w:val="15"/>
        </w:rPr>
        <w:t xml:space="preserve"> </w:t>
      </w:r>
      <w:r>
        <w:rPr>
          <w:rFonts w:ascii="Arial"/>
          <w:b/>
          <w:w w:val="105"/>
          <w:sz w:val="15"/>
        </w:rPr>
        <w:t>MAO</w:t>
      </w:r>
      <w:r>
        <w:rPr>
          <w:rFonts w:ascii="Arial"/>
          <w:b/>
          <w:spacing w:val="-11"/>
          <w:w w:val="105"/>
          <w:sz w:val="15"/>
        </w:rPr>
        <w:t xml:space="preserve"> </w:t>
      </w:r>
      <w:r>
        <w:rPr>
          <w:rFonts w:ascii="Arial"/>
          <w:b/>
          <w:w w:val="105"/>
          <w:sz w:val="15"/>
        </w:rPr>
        <w:t>DE</w:t>
      </w:r>
      <w:r>
        <w:rPr>
          <w:rFonts w:ascii="Arial"/>
          <w:b/>
          <w:spacing w:val="-11"/>
          <w:w w:val="105"/>
          <w:sz w:val="15"/>
        </w:rPr>
        <w:t xml:space="preserve"> </w:t>
      </w:r>
      <w:r>
        <w:rPr>
          <w:rFonts w:ascii="Arial"/>
          <w:b/>
          <w:w w:val="105"/>
          <w:sz w:val="15"/>
        </w:rPr>
        <w:t>OBRA,</w:t>
      </w:r>
      <w:r>
        <w:rPr>
          <w:rFonts w:ascii="Arial"/>
          <w:b/>
          <w:spacing w:val="-11"/>
          <w:w w:val="105"/>
          <w:sz w:val="15"/>
        </w:rPr>
        <w:t xml:space="preserve"> </w:t>
      </w:r>
      <w:r>
        <w:rPr>
          <w:rFonts w:ascii="Arial"/>
          <w:b/>
          <w:w w:val="105"/>
          <w:sz w:val="15"/>
        </w:rPr>
        <w:t>ADM.</w:t>
      </w:r>
      <w:r>
        <w:rPr>
          <w:rFonts w:ascii="Arial"/>
          <w:b/>
          <w:spacing w:val="-11"/>
          <w:w w:val="105"/>
          <w:sz w:val="15"/>
        </w:rPr>
        <w:t xml:space="preserve"> </w:t>
      </w:r>
      <w:r>
        <w:rPr>
          <w:rFonts w:ascii="Arial"/>
          <w:b/>
          <w:w w:val="105"/>
          <w:sz w:val="15"/>
        </w:rPr>
        <w:t>DE</w:t>
      </w:r>
      <w:r>
        <w:rPr>
          <w:rFonts w:ascii="Arial"/>
          <w:b/>
          <w:spacing w:val="-11"/>
          <w:w w:val="105"/>
          <w:sz w:val="15"/>
        </w:rPr>
        <w:t xml:space="preserve"> </w:t>
      </w:r>
      <w:r>
        <w:rPr>
          <w:rFonts w:ascii="Arial"/>
          <w:b/>
          <w:w w:val="105"/>
          <w:sz w:val="15"/>
        </w:rPr>
        <w:t>IMOV.,</w:t>
      </w:r>
      <w:r>
        <w:rPr>
          <w:rFonts w:ascii="Arial"/>
          <w:b/>
          <w:spacing w:val="-10"/>
          <w:w w:val="105"/>
          <w:sz w:val="15"/>
        </w:rPr>
        <w:t xml:space="preserve"> </w:t>
      </w:r>
      <w:r>
        <w:rPr>
          <w:rFonts w:ascii="Arial"/>
          <w:b/>
          <w:w w:val="105"/>
          <w:sz w:val="15"/>
        </w:rPr>
        <w:t>COND.</w:t>
      </w:r>
      <w:r>
        <w:rPr>
          <w:rFonts w:ascii="Arial"/>
          <w:b/>
          <w:spacing w:val="-11"/>
          <w:w w:val="105"/>
          <w:sz w:val="15"/>
        </w:rPr>
        <w:t xml:space="preserve"> </w:t>
      </w:r>
      <w:r>
        <w:rPr>
          <w:rFonts w:ascii="Arial"/>
          <w:b/>
          <w:w w:val="105"/>
          <w:sz w:val="15"/>
        </w:rPr>
        <w:t>DE</w:t>
      </w:r>
      <w:r>
        <w:rPr>
          <w:rFonts w:ascii="Arial"/>
          <w:b/>
          <w:spacing w:val="-10"/>
          <w:w w:val="105"/>
          <w:sz w:val="15"/>
        </w:rPr>
        <w:t xml:space="preserve"> </w:t>
      </w:r>
      <w:r>
        <w:rPr>
          <w:rFonts w:ascii="Arial"/>
          <w:b/>
          <w:w w:val="105"/>
          <w:sz w:val="15"/>
        </w:rPr>
        <w:t>EDIF.,RESID.</w:t>
      </w:r>
      <w:r>
        <w:rPr>
          <w:rFonts w:ascii="Arial"/>
          <w:b/>
          <w:spacing w:val="-11"/>
          <w:w w:val="105"/>
          <w:sz w:val="15"/>
        </w:rPr>
        <w:t xml:space="preserve"> </w:t>
      </w:r>
      <w:r>
        <w:rPr>
          <w:rFonts w:ascii="Arial"/>
          <w:b/>
          <w:w w:val="105"/>
          <w:sz w:val="15"/>
        </w:rPr>
        <w:t>E</w:t>
      </w:r>
      <w:r>
        <w:rPr>
          <w:rFonts w:ascii="Arial"/>
          <w:b/>
          <w:spacing w:val="-10"/>
          <w:w w:val="105"/>
          <w:sz w:val="15"/>
        </w:rPr>
        <w:t xml:space="preserve"> </w:t>
      </w:r>
      <w:r>
        <w:rPr>
          <w:rFonts w:ascii="Arial"/>
          <w:b/>
          <w:w w:val="105"/>
          <w:sz w:val="15"/>
        </w:rPr>
        <w:t>COM. DO EST. DE PERNAMBUCO</w:t>
      </w:r>
    </w:p>
    <w:p w14:paraId="48E36EE6" w14:textId="77777777" w:rsidR="000431DD" w:rsidRDefault="000431DD" w:rsidP="000431DD">
      <w:pPr>
        <w:pStyle w:val="Corpodetexto"/>
        <w:rPr>
          <w:rFonts w:ascii="Arial"/>
          <w:b/>
          <w:sz w:val="15"/>
        </w:rPr>
      </w:pPr>
    </w:p>
    <w:p w14:paraId="58224B70" w14:textId="77777777" w:rsidR="000431DD" w:rsidRDefault="000431DD" w:rsidP="000431DD">
      <w:pPr>
        <w:pStyle w:val="Corpodetexto"/>
        <w:rPr>
          <w:rFonts w:ascii="Arial"/>
          <w:b/>
          <w:sz w:val="15"/>
        </w:rPr>
      </w:pPr>
    </w:p>
    <w:p w14:paraId="36B4F861" w14:textId="77777777" w:rsidR="000431DD" w:rsidRDefault="000431DD" w:rsidP="000431DD">
      <w:pPr>
        <w:pStyle w:val="Corpodetexto"/>
        <w:spacing w:before="131"/>
        <w:rPr>
          <w:rFonts w:ascii="Arial"/>
          <w:b/>
          <w:sz w:val="15"/>
        </w:rPr>
      </w:pPr>
    </w:p>
    <w:p w14:paraId="57A98245" w14:textId="77777777" w:rsidR="000431DD" w:rsidRDefault="000431DD" w:rsidP="000431DD">
      <w:pPr>
        <w:spacing w:line="254" w:lineRule="auto"/>
        <w:ind w:left="3902" w:right="3770"/>
        <w:jc w:val="center"/>
        <w:rPr>
          <w:rFonts w:ascii="Arial"/>
          <w:b/>
          <w:sz w:val="15"/>
        </w:rPr>
      </w:pPr>
      <w:r>
        <w:rPr>
          <w:rFonts w:ascii="Arial"/>
          <w:b/>
          <w:spacing w:val="-2"/>
          <w:w w:val="105"/>
          <w:sz w:val="15"/>
        </w:rPr>
        <w:t>AGOSTINHO</w:t>
      </w:r>
      <w:r>
        <w:rPr>
          <w:rFonts w:ascii="Arial"/>
          <w:b/>
          <w:spacing w:val="-9"/>
          <w:w w:val="105"/>
          <w:sz w:val="15"/>
        </w:rPr>
        <w:t xml:space="preserve"> </w:t>
      </w:r>
      <w:r>
        <w:rPr>
          <w:rFonts w:ascii="Arial"/>
          <w:b/>
          <w:spacing w:val="-2"/>
          <w:w w:val="105"/>
          <w:sz w:val="15"/>
        </w:rPr>
        <w:t>ROCHA</w:t>
      </w:r>
      <w:r>
        <w:rPr>
          <w:rFonts w:ascii="Arial"/>
          <w:b/>
          <w:spacing w:val="-9"/>
          <w:w w:val="105"/>
          <w:sz w:val="15"/>
        </w:rPr>
        <w:t xml:space="preserve"> </w:t>
      </w:r>
      <w:r>
        <w:rPr>
          <w:rFonts w:ascii="Arial"/>
          <w:b/>
          <w:spacing w:val="-2"/>
          <w:w w:val="105"/>
          <w:sz w:val="15"/>
        </w:rPr>
        <w:t>GOMES PRESIDENTE</w:t>
      </w:r>
    </w:p>
    <w:p w14:paraId="1CF77386" w14:textId="77777777" w:rsidR="000431DD" w:rsidRDefault="000431DD" w:rsidP="000431DD">
      <w:pPr>
        <w:spacing w:line="254" w:lineRule="auto"/>
        <w:ind w:left="132"/>
        <w:jc w:val="center"/>
        <w:rPr>
          <w:rFonts w:ascii="Arial"/>
          <w:b/>
          <w:sz w:val="15"/>
        </w:rPr>
      </w:pPr>
      <w:r>
        <w:rPr>
          <w:rFonts w:ascii="Arial"/>
          <w:b/>
          <w:w w:val="105"/>
          <w:sz w:val="15"/>
        </w:rPr>
        <w:t>SINDICATO</w:t>
      </w:r>
      <w:r>
        <w:rPr>
          <w:rFonts w:ascii="Arial"/>
          <w:b/>
          <w:spacing w:val="-11"/>
          <w:w w:val="105"/>
          <w:sz w:val="15"/>
        </w:rPr>
        <w:t xml:space="preserve"> </w:t>
      </w:r>
      <w:r>
        <w:rPr>
          <w:rFonts w:ascii="Arial"/>
          <w:b/>
          <w:w w:val="105"/>
          <w:sz w:val="15"/>
        </w:rPr>
        <w:t>DAS</w:t>
      </w:r>
      <w:r>
        <w:rPr>
          <w:rFonts w:ascii="Arial"/>
          <w:b/>
          <w:spacing w:val="-11"/>
          <w:w w:val="105"/>
          <w:sz w:val="15"/>
        </w:rPr>
        <w:t xml:space="preserve"> </w:t>
      </w:r>
      <w:r>
        <w:rPr>
          <w:rFonts w:ascii="Arial"/>
          <w:b/>
          <w:w w:val="105"/>
          <w:sz w:val="15"/>
        </w:rPr>
        <w:t>EMPRESAS</w:t>
      </w:r>
      <w:r>
        <w:rPr>
          <w:rFonts w:ascii="Arial"/>
          <w:b/>
          <w:spacing w:val="-11"/>
          <w:w w:val="105"/>
          <w:sz w:val="15"/>
        </w:rPr>
        <w:t xml:space="preserve"> </w:t>
      </w:r>
      <w:r>
        <w:rPr>
          <w:rFonts w:ascii="Arial"/>
          <w:b/>
          <w:w w:val="105"/>
          <w:sz w:val="15"/>
        </w:rPr>
        <w:t>DE</w:t>
      </w:r>
      <w:r>
        <w:rPr>
          <w:rFonts w:ascii="Arial"/>
          <w:b/>
          <w:spacing w:val="-11"/>
          <w:w w:val="105"/>
          <w:sz w:val="15"/>
        </w:rPr>
        <w:t xml:space="preserve"> </w:t>
      </w:r>
      <w:r>
        <w:rPr>
          <w:rFonts w:ascii="Arial"/>
          <w:b/>
          <w:w w:val="105"/>
          <w:sz w:val="15"/>
        </w:rPr>
        <w:t>ASSEIO</w:t>
      </w:r>
      <w:r>
        <w:rPr>
          <w:rFonts w:ascii="Arial"/>
          <w:b/>
          <w:spacing w:val="-11"/>
          <w:w w:val="105"/>
          <w:sz w:val="15"/>
        </w:rPr>
        <w:t xml:space="preserve"> </w:t>
      </w:r>
      <w:r>
        <w:rPr>
          <w:rFonts w:ascii="Arial"/>
          <w:b/>
          <w:w w:val="105"/>
          <w:sz w:val="15"/>
        </w:rPr>
        <w:t>E</w:t>
      </w:r>
      <w:r>
        <w:rPr>
          <w:rFonts w:ascii="Arial"/>
          <w:b/>
          <w:spacing w:val="-11"/>
          <w:w w:val="105"/>
          <w:sz w:val="15"/>
        </w:rPr>
        <w:t xml:space="preserve"> </w:t>
      </w:r>
      <w:r>
        <w:rPr>
          <w:rFonts w:ascii="Arial"/>
          <w:b/>
          <w:w w:val="105"/>
          <w:sz w:val="15"/>
        </w:rPr>
        <w:t>CONSERVACAO,</w:t>
      </w:r>
      <w:r>
        <w:rPr>
          <w:rFonts w:ascii="Arial"/>
          <w:b/>
          <w:spacing w:val="-11"/>
          <w:w w:val="105"/>
          <w:sz w:val="15"/>
        </w:rPr>
        <w:t xml:space="preserve"> </w:t>
      </w:r>
      <w:r>
        <w:rPr>
          <w:rFonts w:ascii="Arial"/>
          <w:b/>
          <w:w w:val="105"/>
          <w:sz w:val="15"/>
        </w:rPr>
        <w:t>LIMPEZA</w:t>
      </w:r>
      <w:r>
        <w:rPr>
          <w:rFonts w:ascii="Arial"/>
          <w:b/>
          <w:spacing w:val="-11"/>
          <w:w w:val="105"/>
          <w:sz w:val="15"/>
        </w:rPr>
        <w:t xml:space="preserve"> </w:t>
      </w:r>
      <w:r>
        <w:rPr>
          <w:rFonts w:ascii="Arial"/>
          <w:b/>
          <w:w w:val="105"/>
          <w:sz w:val="15"/>
        </w:rPr>
        <w:t>PUBLICA</w:t>
      </w:r>
      <w:r>
        <w:rPr>
          <w:rFonts w:ascii="Arial"/>
          <w:b/>
          <w:spacing w:val="-11"/>
          <w:w w:val="105"/>
          <w:sz w:val="15"/>
        </w:rPr>
        <w:t xml:space="preserve"> </w:t>
      </w:r>
      <w:r>
        <w:rPr>
          <w:rFonts w:ascii="Arial"/>
          <w:b/>
          <w:w w:val="105"/>
          <w:sz w:val="15"/>
        </w:rPr>
        <w:t>E</w:t>
      </w:r>
      <w:r>
        <w:rPr>
          <w:rFonts w:ascii="Arial"/>
          <w:b/>
          <w:spacing w:val="-11"/>
          <w:w w:val="105"/>
          <w:sz w:val="15"/>
        </w:rPr>
        <w:t xml:space="preserve"> </w:t>
      </w:r>
      <w:r>
        <w:rPr>
          <w:rFonts w:ascii="Arial"/>
          <w:b/>
          <w:w w:val="105"/>
          <w:sz w:val="15"/>
        </w:rPr>
        <w:t>URBANA</w:t>
      </w:r>
      <w:r>
        <w:rPr>
          <w:rFonts w:ascii="Arial"/>
          <w:b/>
          <w:spacing w:val="-11"/>
          <w:w w:val="105"/>
          <w:sz w:val="15"/>
        </w:rPr>
        <w:t xml:space="preserve"> </w:t>
      </w:r>
      <w:r>
        <w:rPr>
          <w:rFonts w:ascii="Arial"/>
          <w:b/>
          <w:w w:val="105"/>
          <w:sz w:val="15"/>
        </w:rPr>
        <w:t>E</w:t>
      </w:r>
      <w:r>
        <w:rPr>
          <w:rFonts w:ascii="Arial"/>
          <w:b/>
          <w:spacing w:val="-11"/>
          <w:w w:val="105"/>
          <w:sz w:val="15"/>
        </w:rPr>
        <w:t xml:space="preserve"> </w:t>
      </w:r>
      <w:r>
        <w:rPr>
          <w:rFonts w:ascii="Arial"/>
          <w:b/>
          <w:w w:val="105"/>
          <w:sz w:val="15"/>
        </w:rPr>
        <w:t>TERCEIRIZACAO</w:t>
      </w:r>
      <w:r>
        <w:rPr>
          <w:rFonts w:ascii="Arial"/>
          <w:b/>
          <w:spacing w:val="-11"/>
          <w:w w:val="105"/>
          <w:sz w:val="15"/>
        </w:rPr>
        <w:t xml:space="preserve"> </w:t>
      </w:r>
      <w:r>
        <w:rPr>
          <w:rFonts w:ascii="Arial"/>
          <w:b/>
          <w:w w:val="105"/>
          <w:sz w:val="15"/>
        </w:rPr>
        <w:t>DE</w:t>
      </w:r>
      <w:r>
        <w:rPr>
          <w:rFonts w:ascii="Arial"/>
          <w:b/>
          <w:spacing w:val="-11"/>
          <w:w w:val="105"/>
          <w:sz w:val="15"/>
        </w:rPr>
        <w:t xml:space="preserve"> </w:t>
      </w:r>
      <w:r>
        <w:rPr>
          <w:rFonts w:ascii="Arial"/>
          <w:b/>
          <w:w w:val="105"/>
          <w:sz w:val="15"/>
        </w:rPr>
        <w:t>SERVICOS</w:t>
      </w:r>
      <w:r>
        <w:rPr>
          <w:rFonts w:ascii="Arial"/>
          <w:b/>
          <w:spacing w:val="-11"/>
          <w:w w:val="105"/>
          <w:sz w:val="15"/>
        </w:rPr>
        <w:t xml:space="preserve"> </w:t>
      </w:r>
      <w:r>
        <w:rPr>
          <w:rFonts w:ascii="Arial"/>
          <w:b/>
          <w:w w:val="105"/>
          <w:sz w:val="15"/>
        </w:rPr>
        <w:t>NO</w:t>
      </w:r>
      <w:r>
        <w:rPr>
          <w:rFonts w:ascii="Arial"/>
          <w:b/>
          <w:spacing w:val="-11"/>
          <w:w w:val="105"/>
          <w:sz w:val="15"/>
        </w:rPr>
        <w:t xml:space="preserve"> </w:t>
      </w:r>
      <w:r>
        <w:rPr>
          <w:rFonts w:ascii="Arial"/>
          <w:b/>
          <w:w w:val="105"/>
          <w:sz w:val="15"/>
        </w:rPr>
        <w:t>ESTADO</w:t>
      </w:r>
      <w:r>
        <w:rPr>
          <w:rFonts w:ascii="Arial"/>
          <w:b/>
          <w:spacing w:val="-10"/>
          <w:w w:val="105"/>
          <w:sz w:val="15"/>
        </w:rPr>
        <w:t xml:space="preserve"> </w:t>
      </w:r>
      <w:r>
        <w:rPr>
          <w:rFonts w:ascii="Arial"/>
          <w:b/>
          <w:w w:val="105"/>
          <w:sz w:val="15"/>
        </w:rPr>
        <w:t>DE PERNAMBUCO - SEAC-PE</w:t>
      </w:r>
    </w:p>
    <w:p w14:paraId="5C17A914" w14:textId="77777777" w:rsidR="000431DD" w:rsidRDefault="000431DD" w:rsidP="000431DD">
      <w:pPr>
        <w:pStyle w:val="Corpodetexto"/>
        <w:rPr>
          <w:rFonts w:ascii="Arial"/>
          <w:b/>
          <w:sz w:val="15"/>
        </w:rPr>
      </w:pPr>
    </w:p>
    <w:p w14:paraId="12BE5676" w14:textId="77777777" w:rsidR="000431DD" w:rsidRDefault="000431DD" w:rsidP="000431DD">
      <w:pPr>
        <w:pStyle w:val="Corpodetexto"/>
        <w:spacing w:before="32"/>
        <w:rPr>
          <w:rFonts w:ascii="Arial"/>
          <w:b/>
          <w:sz w:val="15"/>
        </w:rPr>
      </w:pPr>
    </w:p>
    <w:p w14:paraId="2B079973" w14:textId="77777777" w:rsidR="000431DD" w:rsidRDefault="000431DD" w:rsidP="000431DD">
      <w:pPr>
        <w:pStyle w:val="Ttulo5"/>
      </w:pPr>
      <w:r>
        <w:rPr>
          <w:spacing w:val="-2"/>
        </w:rPr>
        <w:t>ANEXOS</w:t>
      </w:r>
    </w:p>
    <w:p w14:paraId="5D96AD89" w14:textId="77777777" w:rsidR="000431DD" w:rsidRDefault="000431DD" w:rsidP="000431DD">
      <w:pPr>
        <w:spacing w:before="9"/>
        <w:ind w:left="174" w:right="45"/>
        <w:jc w:val="center"/>
        <w:rPr>
          <w:rFonts w:ascii="Arial"/>
          <w:b/>
          <w:sz w:val="23"/>
        </w:rPr>
      </w:pPr>
      <w:r>
        <w:rPr>
          <w:rFonts w:ascii="Arial"/>
          <w:b/>
          <w:sz w:val="23"/>
        </w:rPr>
        <w:t>ANEXO</w:t>
      </w:r>
      <w:r>
        <w:rPr>
          <w:rFonts w:ascii="Arial"/>
          <w:b/>
          <w:spacing w:val="-4"/>
          <w:sz w:val="23"/>
        </w:rPr>
        <w:t xml:space="preserve"> </w:t>
      </w:r>
      <w:r>
        <w:rPr>
          <w:rFonts w:ascii="Arial"/>
          <w:b/>
          <w:sz w:val="23"/>
        </w:rPr>
        <w:t>I</w:t>
      </w:r>
      <w:r>
        <w:rPr>
          <w:rFonts w:ascii="Arial"/>
          <w:b/>
          <w:spacing w:val="-1"/>
          <w:sz w:val="23"/>
        </w:rPr>
        <w:t xml:space="preserve"> </w:t>
      </w:r>
      <w:r>
        <w:rPr>
          <w:rFonts w:ascii="Arial"/>
          <w:b/>
          <w:sz w:val="23"/>
        </w:rPr>
        <w:t>-</w:t>
      </w:r>
      <w:r>
        <w:rPr>
          <w:rFonts w:ascii="Arial"/>
          <w:b/>
          <w:spacing w:val="-10"/>
          <w:sz w:val="23"/>
        </w:rPr>
        <w:t xml:space="preserve"> </w:t>
      </w:r>
      <w:r>
        <w:rPr>
          <w:rFonts w:ascii="Arial"/>
          <w:b/>
          <w:sz w:val="23"/>
        </w:rPr>
        <w:t>ATA</w:t>
      </w:r>
      <w:r>
        <w:rPr>
          <w:rFonts w:ascii="Arial"/>
          <w:b/>
          <w:spacing w:val="-10"/>
          <w:sz w:val="23"/>
        </w:rPr>
        <w:t xml:space="preserve"> </w:t>
      </w:r>
      <w:r>
        <w:rPr>
          <w:rFonts w:ascii="Arial"/>
          <w:b/>
          <w:sz w:val="23"/>
        </w:rPr>
        <w:t>DA</w:t>
      </w:r>
      <w:r>
        <w:rPr>
          <w:rFonts w:ascii="Arial"/>
          <w:b/>
          <w:spacing w:val="-17"/>
          <w:sz w:val="23"/>
        </w:rPr>
        <w:t xml:space="preserve"> </w:t>
      </w:r>
      <w:r>
        <w:rPr>
          <w:rFonts w:ascii="Arial"/>
          <w:b/>
          <w:sz w:val="23"/>
        </w:rPr>
        <w:t>AGE</w:t>
      </w:r>
      <w:r>
        <w:rPr>
          <w:rFonts w:ascii="Arial"/>
          <w:b/>
          <w:spacing w:val="-2"/>
          <w:sz w:val="23"/>
        </w:rPr>
        <w:t xml:space="preserve"> </w:t>
      </w:r>
      <w:r>
        <w:rPr>
          <w:rFonts w:ascii="Arial"/>
          <w:b/>
          <w:spacing w:val="-5"/>
          <w:sz w:val="23"/>
        </w:rPr>
        <w:t>1/2</w:t>
      </w:r>
    </w:p>
    <w:p w14:paraId="788C5C06" w14:textId="77777777" w:rsidR="000431DD" w:rsidRDefault="000431DD" w:rsidP="000431DD">
      <w:pPr>
        <w:pStyle w:val="Corpodetexto"/>
        <w:spacing w:before="200"/>
        <w:rPr>
          <w:rFonts w:ascii="Arial"/>
          <w:b/>
          <w:sz w:val="18"/>
        </w:rPr>
      </w:pPr>
    </w:p>
    <w:p w14:paraId="3BB34AAA" w14:textId="77777777" w:rsidR="000431DD" w:rsidRDefault="000431DD" w:rsidP="000431DD">
      <w:pPr>
        <w:ind w:left="147"/>
        <w:rPr>
          <w:sz w:val="18"/>
        </w:rPr>
      </w:pPr>
      <w:r>
        <w:rPr>
          <w:noProof/>
          <w:sz w:val="18"/>
        </w:rPr>
        <mc:AlternateContent>
          <mc:Choice Requires="wps">
            <w:drawing>
              <wp:anchor distT="0" distB="0" distL="0" distR="0" simplePos="0" relativeHeight="251669504" behindDoc="0" locked="0" layoutInCell="1" allowOverlap="1" wp14:anchorId="1BE296FC" wp14:editId="5EC6FF96">
                <wp:simplePos x="0" y="0"/>
                <wp:positionH relativeFrom="page">
                  <wp:posOffset>1116928</wp:posOffset>
                </wp:positionH>
                <wp:positionV relativeFrom="paragraph">
                  <wp:posOffset>115590</wp:posOffset>
                </wp:positionV>
                <wp:extent cx="4445" cy="8255"/>
                <wp:effectExtent l="0" t="0" r="0" b="0"/>
                <wp:wrapNone/>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 cy="8255"/>
                        </a:xfrm>
                        <a:custGeom>
                          <a:avLst/>
                          <a:gdLst/>
                          <a:ahLst/>
                          <a:cxnLst/>
                          <a:rect l="l" t="t" r="r" b="b"/>
                          <a:pathLst>
                            <a:path w="4445" h="8255">
                              <a:moveTo>
                                <a:pt x="4399" y="8261"/>
                              </a:moveTo>
                              <a:lnTo>
                                <a:pt x="0" y="8261"/>
                              </a:lnTo>
                              <a:lnTo>
                                <a:pt x="0" y="0"/>
                              </a:lnTo>
                              <a:lnTo>
                                <a:pt x="4399" y="0"/>
                              </a:lnTo>
                              <a:lnTo>
                                <a:pt x="4399" y="826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w14:anchorId="2F46EDEC" id="Graphic 80" o:spid="_x0000_s1026" style="position:absolute;margin-left:87.95pt;margin-top:9.1pt;width:.35pt;height:.65pt;z-index:251669504;visibility:visible;mso-wrap-style:square;mso-wrap-distance-left:0;mso-wrap-distance-top:0;mso-wrap-distance-right:0;mso-wrap-distance-bottom:0;mso-position-horizontal:absolute;mso-position-horizontal-relative:page;mso-position-vertical:absolute;mso-position-vertical-relative:text;v-text-anchor:top" coordsize="444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" path="m4399,8261l,8261,,,4399,r,8261xe" fillcolor="#0000ed" stroked="f">
                <v:path arrowok="t"/>
                <w10:wrap anchorx="page"/>
              </v:shape>
            </w:pict>
          </mc:Fallback>
        </mc:AlternateContent>
      </w:r>
      <w:r>
        <w:rPr>
          <w:color w:val="0000ED"/>
          <w:sz w:val="18"/>
          <w:u w:val="single" w:color="0000ED"/>
        </w:rPr>
        <w:t>Anexo</w:t>
      </w:r>
      <w:r>
        <w:rPr>
          <w:color w:val="0000ED"/>
          <w:spacing w:val="5"/>
          <w:sz w:val="18"/>
          <w:u w:val="single" w:color="0000ED"/>
        </w:rPr>
        <w:t xml:space="preserve"> </w:t>
      </w:r>
      <w:r>
        <w:rPr>
          <w:color w:val="0000ED"/>
          <w:spacing w:val="-2"/>
          <w:sz w:val="18"/>
          <w:u w:val="single" w:color="0000ED"/>
        </w:rPr>
        <w:t>(PDF</w:t>
      </w:r>
      <w:r>
        <w:rPr>
          <w:color w:val="0000ED"/>
          <w:spacing w:val="-2"/>
          <w:sz w:val="18"/>
        </w:rPr>
        <w:t>)</w:t>
      </w:r>
    </w:p>
    <w:p w14:paraId="68443898" w14:textId="77777777" w:rsidR="000431DD" w:rsidRDefault="000431DD" w:rsidP="000431DD">
      <w:pPr>
        <w:pStyle w:val="Corpodetexto"/>
        <w:spacing w:before="119"/>
        <w:rPr>
          <w:sz w:val="23"/>
        </w:rPr>
      </w:pPr>
    </w:p>
    <w:p w14:paraId="1C3BFB15" w14:textId="77777777" w:rsidR="000431DD" w:rsidRDefault="000431DD" w:rsidP="000431DD">
      <w:pPr>
        <w:pStyle w:val="Ttulo5"/>
      </w:pPr>
      <w:r>
        <w:t>ANEXO</w:t>
      </w:r>
      <w:r>
        <w:rPr>
          <w:spacing w:val="-4"/>
        </w:rPr>
        <w:t xml:space="preserve"> </w:t>
      </w:r>
      <w:r>
        <w:t>II</w:t>
      </w:r>
      <w:r>
        <w:rPr>
          <w:spacing w:val="-1"/>
        </w:rPr>
        <w:t xml:space="preserve"> </w:t>
      </w:r>
      <w:r>
        <w:t>-</w:t>
      </w:r>
      <w:r>
        <w:rPr>
          <w:spacing w:val="-10"/>
        </w:rPr>
        <w:t xml:space="preserve"> </w:t>
      </w:r>
      <w:r>
        <w:t>ATA</w:t>
      </w:r>
      <w:r>
        <w:rPr>
          <w:spacing w:val="-10"/>
        </w:rPr>
        <w:t xml:space="preserve"> </w:t>
      </w:r>
      <w:r>
        <w:t>DA</w:t>
      </w:r>
      <w:r>
        <w:rPr>
          <w:spacing w:val="-17"/>
        </w:rPr>
        <w:t xml:space="preserve"> </w:t>
      </w:r>
      <w:r>
        <w:t>AGE</w:t>
      </w:r>
      <w:r>
        <w:rPr>
          <w:spacing w:val="-1"/>
        </w:rPr>
        <w:t xml:space="preserve"> </w:t>
      </w:r>
      <w:r>
        <w:rPr>
          <w:spacing w:val="-5"/>
        </w:rPr>
        <w:t>3/4</w:t>
      </w:r>
    </w:p>
    <w:p w14:paraId="441C22A1" w14:textId="77777777" w:rsidR="000431DD" w:rsidRDefault="000431DD" w:rsidP="000431DD">
      <w:pPr>
        <w:pStyle w:val="Corpodetexto"/>
        <w:spacing w:before="200"/>
        <w:rPr>
          <w:rFonts w:ascii="Arial"/>
          <w:b/>
          <w:sz w:val="18"/>
        </w:rPr>
      </w:pPr>
    </w:p>
    <w:p w14:paraId="066957B4" w14:textId="77777777" w:rsidR="000431DD" w:rsidRDefault="000431DD" w:rsidP="000431DD">
      <w:pPr>
        <w:ind w:left="147"/>
        <w:rPr>
          <w:sz w:val="18"/>
        </w:rPr>
      </w:pPr>
      <w:r>
        <w:rPr>
          <w:noProof/>
          <w:sz w:val="18"/>
        </w:rPr>
        <mc:AlternateContent>
          <mc:Choice Requires="wps">
            <w:drawing>
              <wp:anchor distT="0" distB="0" distL="0" distR="0" simplePos="0" relativeHeight="251670528" behindDoc="0" locked="0" layoutInCell="1" allowOverlap="1" wp14:anchorId="1348069F" wp14:editId="4D32AF2B">
                <wp:simplePos x="0" y="0"/>
                <wp:positionH relativeFrom="page">
                  <wp:posOffset>1116928</wp:posOffset>
                </wp:positionH>
                <wp:positionV relativeFrom="paragraph">
                  <wp:posOffset>115600</wp:posOffset>
                </wp:positionV>
                <wp:extent cx="4445" cy="8255"/>
                <wp:effectExtent l="0" t="0" r="0" b="0"/>
                <wp:wrapNone/>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 cy="8255"/>
                        </a:xfrm>
                        <a:custGeom>
                          <a:avLst/>
                          <a:gdLst/>
                          <a:ahLst/>
                          <a:cxnLst/>
                          <a:rect l="l" t="t" r="r" b="b"/>
                          <a:pathLst>
                            <a:path w="4445" h="8255">
                              <a:moveTo>
                                <a:pt x="4399" y="8261"/>
                              </a:moveTo>
                              <a:lnTo>
                                <a:pt x="0" y="8261"/>
                              </a:lnTo>
                              <a:lnTo>
                                <a:pt x="0" y="0"/>
                              </a:lnTo>
                              <a:lnTo>
                                <a:pt x="4399" y="0"/>
                              </a:lnTo>
                              <a:lnTo>
                                <a:pt x="4399" y="826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w14:anchorId="15D813BD" id="Graphic 81" o:spid="_x0000_s1026" style="position:absolute;margin-left:87.95pt;margin-top:9.1pt;width:.35pt;height:.65pt;z-index:251670528;visibility:visible;mso-wrap-style:square;mso-wrap-distance-left:0;mso-wrap-distance-top:0;mso-wrap-distance-right:0;mso-wrap-distance-bottom:0;mso-position-horizontal:absolute;mso-position-horizontal-relative:page;mso-position-vertical:absolute;mso-position-vertical-relative:text;v-text-anchor:top" coordsize="444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" path="m4399,8261l,8261,,,4399,r,8261xe" fillcolor="#0000ed" stroked="f">
                <v:path arrowok="t"/>
                <w10:wrap anchorx="page"/>
              </v:shape>
            </w:pict>
          </mc:Fallback>
        </mc:AlternateContent>
      </w:r>
      <w:r>
        <w:rPr>
          <w:color w:val="0000ED"/>
          <w:sz w:val="18"/>
          <w:u w:val="single" w:color="0000ED"/>
        </w:rPr>
        <w:t>Anexo</w:t>
      </w:r>
      <w:r>
        <w:rPr>
          <w:color w:val="0000ED"/>
          <w:spacing w:val="5"/>
          <w:sz w:val="18"/>
          <w:u w:val="single" w:color="0000ED"/>
        </w:rPr>
        <w:t xml:space="preserve"> </w:t>
      </w:r>
      <w:r>
        <w:rPr>
          <w:color w:val="0000ED"/>
          <w:spacing w:val="-2"/>
          <w:sz w:val="18"/>
          <w:u w:val="single" w:color="0000ED"/>
        </w:rPr>
        <w:t>(PDF</w:t>
      </w:r>
      <w:r>
        <w:rPr>
          <w:color w:val="0000ED"/>
          <w:spacing w:val="-2"/>
          <w:sz w:val="18"/>
        </w:rPr>
        <w:t>)</w:t>
      </w:r>
    </w:p>
    <w:p w14:paraId="1256465F" w14:textId="77777777" w:rsidR="000431DD" w:rsidRDefault="000431DD" w:rsidP="000431DD">
      <w:pPr>
        <w:pStyle w:val="Corpodetexto"/>
        <w:spacing w:before="119"/>
        <w:rPr>
          <w:sz w:val="23"/>
        </w:rPr>
      </w:pPr>
    </w:p>
    <w:p w14:paraId="12D663E9" w14:textId="77777777" w:rsidR="000431DD" w:rsidRDefault="000431DD" w:rsidP="000431DD">
      <w:pPr>
        <w:pStyle w:val="Ttulo5"/>
      </w:pPr>
      <w:r>
        <w:t>ANEXO</w:t>
      </w:r>
      <w:r>
        <w:rPr>
          <w:spacing w:val="7"/>
        </w:rPr>
        <w:t xml:space="preserve"> </w:t>
      </w:r>
      <w:r>
        <w:t>III</w:t>
      </w:r>
      <w:r>
        <w:rPr>
          <w:spacing w:val="7"/>
        </w:rPr>
        <w:t xml:space="preserve"> </w:t>
      </w:r>
      <w:r>
        <w:t>-</w:t>
      </w:r>
      <w:r>
        <w:rPr>
          <w:spacing w:val="7"/>
        </w:rPr>
        <w:t xml:space="preserve"> </w:t>
      </w:r>
      <w:r>
        <w:t>ENCARGOS</w:t>
      </w:r>
      <w:r>
        <w:rPr>
          <w:spacing w:val="7"/>
        </w:rPr>
        <w:t xml:space="preserve"> </w:t>
      </w:r>
      <w:r>
        <w:rPr>
          <w:spacing w:val="-2"/>
        </w:rPr>
        <w:t>SOCIAIS</w:t>
      </w:r>
    </w:p>
    <w:p w14:paraId="45C39A5D" w14:textId="77777777" w:rsidR="000431DD" w:rsidRDefault="000431DD" w:rsidP="000431DD">
      <w:pPr>
        <w:pStyle w:val="Corpodetexto"/>
        <w:spacing w:before="200"/>
        <w:rPr>
          <w:rFonts w:ascii="Arial"/>
          <w:b/>
          <w:sz w:val="18"/>
        </w:rPr>
      </w:pPr>
    </w:p>
    <w:p w14:paraId="7C05CEE1" w14:textId="77777777" w:rsidR="000431DD" w:rsidRDefault="000431DD" w:rsidP="000431DD">
      <w:pPr>
        <w:ind w:left="147"/>
        <w:rPr>
          <w:sz w:val="18"/>
        </w:rPr>
      </w:pPr>
      <w:r>
        <w:rPr>
          <w:noProof/>
          <w:sz w:val="18"/>
        </w:rPr>
        <mc:AlternateContent>
          <mc:Choice Requires="wps">
            <w:drawing>
              <wp:anchor distT="0" distB="0" distL="0" distR="0" simplePos="0" relativeHeight="251671552" behindDoc="0" locked="0" layoutInCell="1" allowOverlap="1" wp14:anchorId="2C76E14F" wp14:editId="67AE619F">
                <wp:simplePos x="0" y="0"/>
                <wp:positionH relativeFrom="page">
                  <wp:posOffset>1116928</wp:posOffset>
                </wp:positionH>
                <wp:positionV relativeFrom="paragraph">
                  <wp:posOffset>115611</wp:posOffset>
                </wp:positionV>
                <wp:extent cx="4445" cy="8255"/>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 cy="8255"/>
                        </a:xfrm>
                        <a:custGeom>
                          <a:avLst/>
                          <a:gdLst/>
                          <a:ahLst/>
                          <a:cxnLst/>
                          <a:rect l="l" t="t" r="r" b="b"/>
                          <a:pathLst>
                            <a:path w="4445" h="8255">
                              <a:moveTo>
                                <a:pt x="4399" y="8261"/>
                              </a:moveTo>
                              <a:lnTo>
                                <a:pt x="0" y="8261"/>
                              </a:lnTo>
                              <a:lnTo>
                                <a:pt x="0" y="0"/>
                              </a:lnTo>
                              <a:lnTo>
                                <a:pt x="4399" y="0"/>
                              </a:lnTo>
                              <a:lnTo>
                                <a:pt x="4399" y="826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w14:anchorId="1F594D65" id="Graphic 82" o:spid="_x0000_s1026" style="position:absolute;margin-left:87.95pt;margin-top:9.1pt;width:.35pt;height:.65pt;z-index:251671552;visibility:visible;mso-wrap-style:square;mso-wrap-distance-left:0;mso-wrap-distance-top:0;mso-wrap-distance-right:0;mso-wrap-distance-bottom:0;mso-position-horizontal:absolute;mso-position-horizontal-relative:page;mso-position-vertical:absolute;mso-position-vertical-relative:text;v-text-anchor:top" coordsize="444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" path="m4399,8261l,8261,,,4399,r,8261xe" fillcolor="#0000ed" stroked="f">
                <v:path arrowok="t"/>
                <w10:wrap anchorx="page"/>
              </v:shape>
            </w:pict>
          </mc:Fallback>
        </mc:AlternateContent>
      </w:r>
      <w:r>
        <w:rPr>
          <w:color w:val="0000ED"/>
          <w:sz w:val="18"/>
          <w:u w:val="single" w:color="0000ED"/>
        </w:rPr>
        <w:t>Anexo</w:t>
      </w:r>
      <w:r>
        <w:rPr>
          <w:color w:val="0000ED"/>
          <w:spacing w:val="5"/>
          <w:sz w:val="18"/>
          <w:u w:val="single" w:color="0000ED"/>
        </w:rPr>
        <w:t xml:space="preserve"> </w:t>
      </w:r>
      <w:r>
        <w:rPr>
          <w:color w:val="0000ED"/>
          <w:spacing w:val="-2"/>
          <w:sz w:val="18"/>
          <w:u w:val="single" w:color="0000ED"/>
        </w:rPr>
        <w:t>(PDF</w:t>
      </w:r>
      <w:r>
        <w:rPr>
          <w:color w:val="0000ED"/>
          <w:spacing w:val="-2"/>
          <w:sz w:val="18"/>
        </w:rPr>
        <w:t>)</w:t>
      </w:r>
    </w:p>
    <w:p w14:paraId="05DE7990" w14:textId="77777777" w:rsidR="000431DD" w:rsidRDefault="000431DD" w:rsidP="000431DD">
      <w:pPr>
        <w:pStyle w:val="Corpodetexto"/>
        <w:spacing w:before="184"/>
        <w:rPr>
          <w:sz w:val="18"/>
        </w:rPr>
      </w:pPr>
    </w:p>
    <w:p w14:paraId="42EA4B79" w14:textId="77777777" w:rsidR="000431DD" w:rsidRDefault="000431DD" w:rsidP="000431DD">
      <w:pPr>
        <w:ind w:left="147" w:right="119" w:firstLine="192"/>
        <w:rPr>
          <w:sz w:val="18"/>
        </w:rPr>
      </w:pPr>
      <w:r>
        <w:rPr>
          <w:sz w:val="18"/>
        </w:rPr>
        <w:t>A</w:t>
      </w:r>
      <w:r>
        <w:rPr>
          <w:spacing w:val="-7"/>
          <w:sz w:val="18"/>
        </w:rPr>
        <w:t xml:space="preserve"> </w:t>
      </w:r>
      <w:r>
        <w:rPr>
          <w:sz w:val="18"/>
        </w:rPr>
        <w:t xml:space="preserve">autenticidade deste documento poderá ser confirmada na página do Ministerio do Trabalho e Emprego na Internet, no endereço </w:t>
      </w:r>
      <w:hyperlink r:id="rId29">
        <w:r>
          <w:rPr>
            <w:sz w:val="18"/>
          </w:rPr>
          <w:t>http://www.mte.gov.br.</w:t>
        </w:r>
      </w:hyperlink>
    </w:p>
    <w:p w14:paraId="315E49B5" w14:textId="77777777" w:rsidR="000431DD" w:rsidRDefault="000431DD" w:rsidP="000431DD">
      <w:pPr>
        <w:rPr>
          <w:sz w:val="18"/>
        </w:rPr>
        <w:sectPr w:rsidR="000431DD" w:rsidSect="000431DD">
          <w:pgSz w:w="11900" w:h="16840"/>
          <w:pgMar w:top="1020" w:right="566" w:bottom="460" w:left="566" w:header="284" w:footer="268" w:gutter="0"/>
          <w:cols w:space="720"/>
        </w:sectPr>
      </w:pPr>
    </w:p>
    <w:p w14:paraId="093E7C0D" w14:textId="77777777" w:rsidR="000431DD" w:rsidRDefault="000431DD" w:rsidP="000431DD">
      <w:pPr>
        <w:pStyle w:val="Ttulo7"/>
        <w:spacing w:before="83"/>
        <w:ind w:left="6"/>
        <w:rPr>
          <w:rFonts w:ascii="Arial MT" w:hAnsi="Arial MT"/>
        </w:rPr>
      </w:pPr>
      <w:r>
        <w:rPr>
          <w:rFonts w:ascii="Arial MT" w:hAnsi="Arial MT"/>
        </w:rPr>
        <w:lastRenderedPageBreak/>
        <w:t>ORÇAMENTO</w:t>
      </w:r>
      <w:r>
        <w:rPr>
          <w:rFonts w:ascii="Arial MT" w:hAnsi="Arial MT"/>
          <w:spacing w:val="-8"/>
        </w:rPr>
        <w:t xml:space="preserve"> </w:t>
      </w:r>
      <w:r>
        <w:rPr>
          <w:rFonts w:ascii="Arial MT" w:hAnsi="Arial MT"/>
          <w:spacing w:val="-2"/>
        </w:rPr>
        <w:t>ESTIMATIVO</w:t>
      </w:r>
    </w:p>
    <w:p w14:paraId="3D29A34A" w14:textId="77777777" w:rsidR="000431DD" w:rsidRDefault="000431DD" w:rsidP="000431DD">
      <w:pPr>
        <w:pStyle w:val="Corpodetexto"/>
        <w:spacing w:before="224"/>
        <w:rPr>
          <w:sz w:val="22"/>
        </w:rPr>
      </w:pPr>
    </w:p>
    <w:p w14:paraId="016A19F0" w14:textId="77777777" w:rsidR="000431DD" w:rsidRDefault="000431DD" w:rsidP="000431DD">
      <w:pPr>
        <w:pStyle w:val="PargrafodaLista"/>
        <w:numPr>
          <w:ilvl w:val="1"/>
          <w:numId w:val="44"/>
        </w:numPr>
        <w:tabs>
          <w:tab w:val="left" w:pos="867"/>
        </w:tabs>
        <w:spacing w:line="228" w:lineRule="auto"/>
        <w:ind w:right="559"/>
        <w:jc w:val="both"/>
      </w:pPr>
      <w:r>
        <w:t>Considerando as especificidades desta contratação, apresentam-se os esclarecimentos referentes às planilhas estimativas, que deverão ser rigorosamente observados pelas licitantes na formulação de suas propostas de preços.</w:t>
      </w:r>
    </w:p>
    <w:p w14:paraId="5E71CDAC" w14:textId="77777777" w:rsidR="000431DD" w:rsidRDefault="000431DD" w:rsidP="000431DD">
      <w:pPr>
        <w:pStyle w:val="PargrafodaLista"/>
        <w:numPr>
          <w:ilvl w:val="1"/>
          <w:numId w:val="44"/>
        </w:numPr>
        <w:tabs>
          <w:tab w:val="left" w:pos="867"/>
        </w:tabs>
        <w:spacing w:line="228" w:lineRule="auto"/>
        <w:ind w:right="559"/>
        <w:jc w:val="both"/>
      </w:pPr>
      <w:r>
        <w:t>Na elaboração das Planilhas de Custos e Formação de Preços (PCFP), foram considerados o salário-base e os demais direitos e benefícios constantes na Convenção Coletiva de Trabalho (CCT) paradigma PE000113/2025, vigente no ano corrente</w:t>
      </w:r>
      <w:r>
        <w:rPr>
          <w:position w:val="5"/>
          <w:sz w:val="14"/>
        </w:rPr>
        <w:t>1</w:t>
      </w:r>
      <w:r>
        <w:t>, conforme definido no ETP/TR.</w:t>
      </w:r>
    </w:p>
    <w:p w14:paraId="4EEC363F" w14:textId="77777777" w:rsidR="000431DD" w:rsidRDefault="000431DD" w:rsidP="000431DD">
      <w:pPr>
        <w:pStyle w:val="PargrafodaLista"/>
        <w:numPr>
          <w:ilvl w:val="1"/>
          <w:numId w:val="44"/>
        </w:numPr>
        <w:tabs>
          <w:tab w:val="left" w:pos="867"/>
        </w:tabs>
        <w:spacing w:line="228" w:lineRule="auto"/>
        <w:ind w:right="559"/>
        <w:jc w:val="both"/>
      </w:pPr>
      <w:r>
        <w:t>Na hipótese de eventual repactuação do contrato, somente serão considerados os itens previstos nas respectivas planilhas.</w:t>
      </w:r>
    </w:p>
    <w:p w14:paraId="56E9F05E" w14:textId="77777777" w:rsidR="000431DD" w:rsidRDefault="000431DD" w:rsidP="000431DD">
      <w:pPr>
        <w:pStyle w:val="PargrafodaLista"/>
        <w:numPr>
          <w:ilvl w:val="1"/>
          <w:numId w:val="44"/>
        </w:numPr>
        <w:tabs>
          <w:tab w:val="left" w:pos="867"/>
        </w:tabs>
        <w:spacing w:line="228" w:lineRule="auto"/>
        <w:ind w:right="559"/>
        <w:jc w:val="both"/>
      </w:pPr>
      <w:r>
        <w:t>As licitantes deverão instruir suas propostas com Planilhas de Custos e Formação de Preços elaboradas com base na Convenção Coletiva de Trabalho (CCT) à qual estejam obrigatoriamente vinculadas, ou em normas coletivas que assegurem condições mais favoráveis à categoria profissional abrangida pelo objeto contratual.</w:t>
      </w:r>
    </w:p>
    <w:p w14:paraId="67B72C0C" w14:textId="77777777" w:rsidR="000431DD" w:rsidRDefault="000431DD" w:rsidP="000431DD">
      <w:pPr>
        <w:pStyle w:val="PargrafodaLista"/>
        <w:numPr>
          <w:ilvl w:val="1"/>
          <w:numId w:val="44"/>
        </w:numPr>
        <w:tabs>
          <w:tab w:val="left" w:pos="867"/>
        </w:tabs>
        <w:spacing w:line="228" w:lineRule="auto"/>
        <w:ind w:right="559"/>
        <w:jc w:val="both"/>
      </w:pPr>
      <w:r>
        <w:t>É de exclusiva responsabilidade da licitante indicar, em sua proposta, o Acordo Coletivo de Trabalho (ACT) ou a Convenção Coletiva de Trabalho (CCT) que será utilizado, em conformidade com a Consolidação das Leis do Trabalho (CLT - Decreto-Lei nº 5.452/1943) e demais normativos aplicáveis.</w:t>
      </w:r>
    </w:p>
    <w:p w14:paraId="7921C9C2" w14:textId="77777777" w:rsidR="000431DD" w:rsidRDefault="000431DD" w:rsidP="000431DD">
      <w:pPr>
        <w:pStyle w:val="PargrafodaLista"/>
        <w:numPr>
          <w:ilvl w:val="1"/>
          <w:numId w:val="44"/>
        </w:numPr>
        <w:tabs>
          <w:tab w:val="left" w:pos="867"/>
        </w:tabs>
        <w:spacing w:line="228" w:lineRule="auto"/>
        <w:ind w:right="558"/>
        <w:jc w:val="both"/>
      </w:pPr>
      <w:r>
        <w:t>Caso a licitante utilize instrumento coletivo distinto do adotado neste Edital, deverá expressamente indicar em sua proposta a norma coletiva à qual está vinculada.</w:t>
      </w:r>
    </w:p>
    <w:p w14:paraId="20460BEB" w14:textId="77777777" w:rsidR="000431DD" w:rsidRDefault="000431DD" w:rsidP="000431DD">
      <w:pPr>
        <w:pStyle w:val="PargrafodaLista"/>
        <w:numPr>
          <w:ilvl w:val="1"/>
          <w:numId w:val="44"/>
        </w:numPr>
        <w:tabs>
          <w:tab w:val="left" w:pos="867"/>
        </w:tabs>
        <w:spacing w:line="228" w:lineRule="auto"/>
        <w:ind w:right="559"/>
        <w:jc w:val="both"/>
      </w:pPr>
      <w:r>
        <w:t>Os salários a serem pagos aos trabalhadores deverão respeitar os valores apresentados na proposta da licitante vencedora.</w:t>
      </w:r>
    </w:p>
    <w:p w14:paraId="3A43F456" w14:textId="77777777" w:rsidR="000431DD" w:rsidRDefault="000431DD" w:rsidP="000431DD">
      <w:pPr>
        <w:pStyle w:val="PargrafodaLista"/>
        <w:numPr>
          <w:ilvl w:val="1"/>
          <w:numId w:val="44"/>
        </w:numPr>
        <w:tabs>
          <w:tab w:val="left" w:pos="867"/>
        </w:tabs>
        <w:spacing w:line="228" w:lineRule="auto"/>
        <w:ind w:right="559"/>
        <w:jc w:val="both"/>
      </w:pPr>
      <w:r>
        <w:t>Somente serão aceitas, nos termos do edital, propostas que adotem, na planilha de custos e formação</w:t>
      </w:r>
      <w:r>
        <w:rPr>
          <w:spacing w:val="-3"/>
        </w:rPr>
        <w:t xml:space="preserve"> </w:t>
      </w:r>
      <w:r>
        <w:t>de</w:t>
      </w:r>
      <w:r>
        <w:rPr>
          <w:spacing w:val="-3"/>
        </w:rPr>
        <w:t xml:space="preserve"> </w:t>
      </w:r>
      <w:r>
        <w:t>preços,</w:t>
      </w:r>
      <w:r>
        <w:rPr>
          <w:spacing w:val="-3"/>
        </w:rPr>
        <w:t xml:space="preserve"> </w:t>
      </w:r>
      <w:r>
        <w:t>valor</w:t>
      </w:r>
      <w:r>
        <w:rPr>
          <w:spacing w:val="-3"/>
        </w:rPr>
        <w:t xml:space="preserve"> </w:t>
      </w:r>
      <w:r>
        <w:t>igual</w:t>
      </w:r>
      <w:r>
        <w:rPr>
          <w:spacing w:val="-3"/>
        </w:rPr>
        <w:t xml:space="preserve"> </w:t>
      </w:r>
      <w:r>
        <w:t>ou</w:t>
      </w:r>
      <w:r>
        <w:rPr>
          <w:spacing w:val="-3"/>
        </w:rPr>
        <w:t xml:space="preserve"> </w:t>
      </w:r>
      <w:r>
        <w:t>superior</w:t>
      </w:r>
      <w:r>
        <w:rPr>
          <w:spacing w:val="-3"/>
        </w:rPr>
        <w:t xml:space="preserve"> </w:t>
      </w:r>
      <w:r>
        <w:t>ao</w:t>
      </w:r>
      <w:r>
        <w:rPr>
          <w:spacing w:val="-3"/>
        </w:rPr>
        <w:t xml:space="preserve"> </w:t>
      </w:r>
      <w:r>
        <w:t>orçado</w:t>
      </w:r>
      <w:r>
        <w:rPr>
          <w:spacing w:val="-3"/>
        </w:rPr>
        <w:t xml:space="preserve"> </w:t>
      </w:r>
      <w:r>
        <w:t>pela</w:t>
      </w:r>
      <w:r>
        <w:rPr>
          <w:spacing w:val="-3"/>
        </w:rPr>
        <w:t xml:space="preserve"> </w:t>
      </w:r>
      <w:r>
        <w:t>administração,</w:t>
      </w:r>
      <w:r>
        <w:rPr>
          <w:spacing w:val="-3"/>
        </w:rPr>
        <w:t xml:space="preserve"> </w:t>
      </w:r>
      <w:r>
        <w:t>que</w:t>
      </w:r>
      <w:r>
        <w:rPr>
          <w:spacing w:val="-3"/>
        </w:rPr>
        <w:t xml:space="preserve"> </w:t>
      </w:r>
      <w:r>
        <w:t>corresponderá</w:t>
      </w:r>
      <w:r>
        <w:rPr>
          <w:spacing w:val="-3"/>
        </w:rPr>
        <w:t xml:space="preserve"> </w:t>
      </w:r>
      <w:r>
        <w:t>à soma do salário e do auxílio-alimentação, conforme art. 5º do Dec. 12.174/2024 e Acórdão</w:t>
      </w:r>
      <w:r>
        <w:rPr>
          <w:spacing w:val="40"/>
        </w:rPr>
        <w:t xml:space="preserve"> </w:t>
      </w:r>
      <w:r>
        <w:t>TCU nº 1.207/2024.</w:t>
      </w:r>
    </w:p>
    <w:p w14:paraId="5C016966" w14:textId="77777777" w:rsidR="000431DD" w:rsidRDefault="000431DD" w:rsidP="000431DD">
      <w:pPr>
        <w:pStyle w:val="PargrafodaLista"/>
        <w:numPr>
          <w:ilvl w:val="1"/>
          <w:numId w:val="44"/>
        </w:numPr>
        <w:tabs>
          <w:tab w:val="left" w:pos="867"/>
        </w:tabs>
        <w:spacing w:line="228" w:lineRule="auto"/>
        <w:ind w:right="559"/>
        <w:jc w:val="both"/>
      </w:pPr>
      <w:r>
        <w:t>Ainda que, em acordo ou convenção coletiva da categoria, haja previsão de reajuste escalonado de salários, a CONTRATADA aplicará aos salários dos empregados que prestam serviços à CONTRATANTE os mesmos índices concedidos na repactuação contratual, independentemente da data de admissão do empregado nos quadros da CONTRATADA, conforme TR.</w:t>
      </w:r>
    </w:p>
    <w:p w14:paraId="3D3545F2" w14:textId="77777777" w:rsidR="000431DD" w:rsidRDefault="000431DD" w:rsidP="000431DD">
      <w:pPr>
        <w:pStyle w:val="PargrafodaLista"/>
        <w:numPr>
          <w:ilvl w:val="1"/>
          <w:numId w:val="44"/>
        </w:numPr>
        <w:tabs>
          <w:tab w:val="left" w:pos="867"/>
          <w:tab w:val="left" w:pos="871"/>
        </w:tabs>
        <w:spacing w:line="228" w:lineRule="auto"/>
        <w:ind w:right="559"/>
        <w:jc w:val="both"/>
      </w:pPr>
      <w:r>
        <w:t>As planilhas deverão ser individualizadas por tipo de posto, garantindo clareza na estrutura de custos. No entanto, a proposta de contratação deverá ser consolidada, permitindo a análise global dos valores ofertados</w:t>
      </w:r>
    </w:p>
    <w:p w14:paraId="3FC9313A" w14:textId="77777777" w:rsidR="000431DD" w:rsidRDefault="000431DD" w:rsidP="000431DD">
      <w:pPr>
        <w:pStyle w:val="PargrafodaLista"/>
        <w:numPr>
          <w:ilvl w:val="1"/>
          <w:numId w:val="44"/>
        </w:numPr>
        <w:tabs>
          <w:tab w:val="left" w:pos="864"/>
          <w:tab w:val="left" w:pos="867"/>
        </w:tabs>
        <w:spacing w:line="228" w:lineRule="auto"/>
        <w:ind w:right="559"/>
        <w:jc w:val="both"/>
      </w:pPr>
      <w:r>
        <w:t>Caso a proposta da licitante apresente salário inferior ao estabelecido neste Edital ou ao da norma coletiva a que estiver obrigada, dentre os dois o mais benéfico ao trabalhador, o</w:t>
      </w:r>
      <w:r>
        <w:rPr>
          <w:spacing w:val="-8"/>
        </w:rPr>
        <w:t xml:space="preserve"> </w:t>
      </w:r>
      <w:r>
        <w:t>Agente de Contratação fixará prazo para ajuste da proposta.</w:t>
      </w:r>
    </w:p>
    <w:p w14:paraId="24724F85" w14:textId="77777777" w:rsidR="000431DD" w:rsidRDefault="000431DD" w:rsidP="000431DD">
      <w:pPr>
        <w:pStyle w:val="PargrafodaLista"/>
        <w:numPr>
          <w:ilvl w:val="1"/>
          <w:numId w:val="44"/>
        </w:numPr>
        <w:tabs>
          <w:tab w:val="left" w:pos="867"/>
          <w:tab w:val="left" w:pos="871"/>
        </w:tabs>
        <w:spacing w:line="228" w:lineRule="auto"/>
        <w:ind w:right="559"/>
        <w:jc w:val="both"/>
      </w:pPr>
      <w:r>
        <w:t>O não atendimento à solicitação do Agente de Contratação no prazo fixado, ou a recusa em fazê-lo, implica a desclassificação da proposta.</w:t>
      </w:r>
    </w:p>
    <w:p w14:paraId="506165CD" w14:textId="77777777" w:rsidR="000431DD" w:rsidRDefault="000431DD" w:rsidP="000431DD">
      <w:pPr>
        <w:pStyle w:val="PargrafodaLista"/>
        <w:numPr>
          <w:ilvl w:val="1"/>
          <w:numId w:val="44"/>
        </w:numPr>
        <w:tabs>
          <w:tab w:val="left" w:pos="871"/>
        </w:tabs>
        <w:spacing w:line="236" w:lineRule="exact"/>
        <w:ind w:left="871" w:right="0" w:hanging="304"/>
        <w:jc w:val="both"/>
      </w:pPr>
      <w:r>
        <w:t>O</w:t>
      </w:r>
      <w:r>
        <w:rPr>
          <w:spacing w:val="-4"/>
        </w:rPr>
        <w:t xml:space="preserve"> </w:t>
      </w:r>
      <w:r>
        <w:t>ajuste</w:t>
      </w:r>
      <w:r>
        <w:rPr>
          <w:spacing w:val="-1"/>
        </w:rPr>
        <w:t xml:space="preserve"> </w:t>
      </w:r>
      <w:r>
        <w:t>da proposta</w:t>
      </w:r>
      <w:r>
        <w:rPr>
          <w:spacing w:val="-1"/>
        </w:rPr>
        <w:t xml:space="preserve"> </w:t>
      </w:r>
      <w:r>
        <w:t>não poderá</w:t>
      </w:r>
      <w:r>
        <w:rPr>
          <w:spacing w:val="-1"/>
        </w:rPr>
        <w:t xml:space="preserve"> </w:t>
      </w:r>
      <w:r>
        <w:t>resultar em</w:t>
      </w:r>
      <w:r>
        <w:rPr>
          <w:spacing w:val="-1"/>
        </w:rPr>
        <w:t xml:space="preserve"> </w:t>
      </w:r>
      <w:r>
        <w:t>aumento do</w:t>
      </w:r>
      <w:r>
        <w:rPr>
          <w:spacing w:val="-1"/>
        </w:rPr>
        <w:t xml:space="preserve"> </w:t>
      </w:r>
      <w:r>
        <w:t xml:space="preserve">valor </w:t>
      </w:r>
      <w:r>
        <w:rPr>
          <w:spacing w:val="-2"/>
        </w:rPr>
        <w:t>global.</w:t>
      </w:r>
    </w:p>
    <w:p w14:paraId="438B4410" w14:textId="77777777" w:rsidR="000431DD" w:rsidRDefault="000431DD" w:rsidP="000431DD">
      <w:pPr>
        <w:pStyle w:val="PargrafodaLista"/>
        <w:numPr>
          <w:ilvl w:val="1"/>
          <w:numId w:val="44"/>
        </w:numPr>
        <w:tabs>
          <w:tab w:val="left" w:pos="867"/>
          <w:tab w:val="left" w:pos="871"/>
        </w:tabs>
        <w:spacing w:line="228" w:lineRule="auto"/>
        <w:ind w:right="559"/>
        <w:jc w:val="both"/>
      </w:pPr>
      <w:r>
        <w:t>Também será desclassificada a proposta que, após as diligências cabíveis, não corrigir ou justificar de forma adequada eventuais falhas apontadas pelo</w:t>
      </w:r>
      <w:r>
        <w:rPr>
          <w:spacing w:val="-1"/>
        </w:rPr>
        <w:t xml:space="preserve"> </w:t>
      </w:r>
      <w:r>
        <w:t>Agente de Contratação.</w:t>
      </w:r>
    </w:p>
    <w:p w14:paraId="50BEE471" w14:textId="77777777" w:rsidR="000431DD" w:rsidRDefault="000431DD" w:rsidP="000431DD">
      <w:pPr>
        <w:pStyle w:val="PargrafodaLista"/>
        <w:numPr>
          <w:ilvl w:val="1"/>
          <w:numId w:val="44"/>
        </w:numPr>
        <w:tabs>
          <w:tab w:val="left" w:pos="867"/>
          <w:tab w:val="left" w:pos="871"/>
        </w:tabs>
        <w:spacing w:line="228" w:lineRule="auto"/>
        <w:ind w:right="559"/>
        <w:jc w:val="both"/>
      </w:pPr>
      <w:r>
        <w:t>O LCI (Lucro e Custos Indiretos) constante das planilhas de composição de custos e formação de preços abrange lucro, despesas administrativas e operacionais, conforme entendimento consolidado no Acórdão 2.369/2011-TCU-Plenário e demais jurisprudências correlatas.</w:t>
      </w:r>
    </w:p>
    <w:p w14:paraId="464E9998" w14:textId="77777777" w:rsidR="000431DD" w:rsidRDefault="000431DD" w:rsidP="000431DD">
      <w:pPr>
        <w:pStyle w:val="PargrafodaLista"/>
        <w:numPr>
          <w:ilvl w:val="1"/>
          <w:numId w:val="44"/>
        </w:numPr>
        <w:tabs>
          <w:tab w:val="left" w:pos="867"/>
          <w:tab w:val="left" w:pos="871"/>
        </w:tabs>
        <w:spacing w:line="228" w:lineRule="auto"/>
        <w:ind w:right="559"/>
        <w:jc w:val="both"/>
      </w:pPr>
      <w:r>
        <w:t>O orçamento dos custos dos serviços foi estimado com base em empresas optantes pelo regime de Lucro Real.</w:t>
      </w:r>
    </w:p>
    <w:p w14:paraId="50672E31" w14:textId="77777777" w:rsidR="000431DD" w:rsidRDefault="000431DD" w:rsidP="000431DD">
      <w:pPr>
        <w:pStyle w:val="PargrafodaLista"/>
        <w:numPr>
          <w:ilvl w:val="1"/>
          <w:numId w:val="44"/>
        </w:numPr>
        <w:tabs>
          <w:tab w:val="left" w:pos="871"/>
        </w:tabs>
        <w:spacing w:line="236" w:lineRule="exact"/>
        <w:ind w:left="871" w:right="0" w:hanging="304"/>
        <w:jc w:val="both"/>
      </w:pPr>
      <w:r>
        <w:t>Não</w:t>
      </w:r>
      <w:r>
        <w:rPr>
          <w:spacing w:val="-1"/>
        </w:rPr>
        <w:t xml:space="preserve"> </w:t>
      </w:r>
      <w:r>
        <w:t>serão</w:t>
      </w:r>
      <w:r>
        <w:rPr>
          <w:spacing w:val="-2"/>
        </w:rPr>
        <w:t xml:space="preserve"> </w:t>
      </w:r>
      <w:r>
        <w:t>aceitas</w:t>
      </w:r>
      <w:r>
        <w:rPr>
          <w:spacing w:val="-1"/>
        </w:rPr>
        <w:t xml:space="preserve"> </w:t>
      </w:r>
      <w:r>
        <w:t>propostas</w:t>
      </w:r>
      <w:r>
        <w:rPr>
          <w:spacing w:val="-1"/>
        </w:rPr>
        <w:t xml:space="preserve"> </w:t>
      </w:r>
      <w:r>
        <w:t>que</w:t>
      </w:r>
      <w:r>
        <w:rPr>
          <w:spacing w:val="-1"/>
        </w:rPr>
        <w:t xml:space="preserve"> </w:t>
      </w:r>
      <w:r>
        <w:t>contenham</w:t>
      </w:r>
      <w:r>
        <w:rPr>
          <w:spacing w:val="-1"/>
        </w:rPr>
        <w:t xml:space="preserve"> </w:t>
      </w:r>
      <w:r>
        <w:t>(Súmula</w:t>
      </w:r>
      <w:r>
        <w:rPr>
          <w:spacing w:val="-4"/>
        </w:rPr>
        <w:t xml:space="preserve"> </w:t>
      </w:r>
      <w:r>
        <w:t>TCU</w:t>
      </w:r>
      <w:r>
        <w:rPr>
          <w:spacing w:val="-1"/>
        </w:rPr>
        <w:t xml:space="preserve"> </w:t>
      </w:r>
      <w:r>
        <w:rPr>
          <w:spacing w:val="-2"/>
        </w:rPr>
        <w:t>259):</w:t>
      </w:r>
    </w:p>
    <w:p w14:paraId="2163DCB4" w14:textId="77777777" w:rsidR="000431DD" w:rsidRDefault="000431DD" w:rsidP="000431DD">
      <w:pPr>
        <w:pStyle w:val="PargrafodaLista"/>
        <w:numPr>
          <w:ilvl w:val="2"/>
          <w:numId w:val="44"/>
        </w:numPr>
        <w:tabs>
          <w:tab w:val="left" w:pos="1543"/>
        </w:tabs>
        <w:spacing w:line="240" w:lineRule="exact"/>
        <w:ind w:left="1543" w:right="0" w:hanging="256"/>
        <w:jc w:val="both"/>
      </w:pPr>
      <w:r>
        <w:t>Valor</w:t>
      </w:r>
      <w:r>
        <w:rPr>
          <w:spacing w:val="-4"/>
        </w:rPr>
        <w:t xml:space="preserve"> </w:t>
      </w:r>
      <w:r>
        <w:t>global</w:t>
      </w:r>
      <w:r>
        <w:rPr>
          <w:spacing w:val="-4"/>
        </w:rPr>
        <w:t xml:space="preserve"> </w:t>
      </w:r>
      <w:r>
        <w:t>superior</w:t>
      </w:r>
      <w:r>
        <w:rPr>
          <w:spacing w:val="-3"/>
        </w:rPr>
        <w:t xml:space="preserve"> </w:t>
      </w:r>
      <w:r>
        <w:t>ao</w:t>
      </w:r>
      <w:r>
        <w:rPr>
          <w:spacing w:val="-4"/>
        </w:rPr>
        <w:t xml:space="preserve"> </w:t>
      </w:r>
      <w:r>
        <w:t>estimado</w:t>
      </w:r>
      <w:r>
        <w:rPr>
          <w:spacing w:val="-3"/>
        </w:rPr>
        <w:t xml:space="preserve"> </w:t>
      </w:r>
      <w:r>
        <w:t>pela</w:t>
      </w:r>
      <w:r>
        <w:rPr>
          <w:spacing w:val="-15"/>
        </w:rPr>
        <w:t xml:space="preserve"> </w:t>
      </w:r>
      <w:r>
        <w:rPr>
          <w:spacing w:val="-2"/>
        </w:rPr>
        <w:t>Administração;</w:t>
      </w:r>
    </w:p>
    <w:p w14:paraId="0F16A323" w14:textId="77777777" w:rsidR="000431DD" w:rsidRDefault="000431DD" w:rsidP="000431DD">
      <w:pPr>
        <w:pStyle w:val="PargrafodaLista"/>
        <w:numPr>
          <w:ilvl w:val="2"/>
          <w:numId w:val="44"/>
        </w:numPr>
        <w:tabs>
          <w:tab w:val="left" w:pos="1543"/>
        </w:tabs>
        <w:spacing w:line="240" w:lineRule="exact"/>
        <w:ind w:left="1543" w:right="0" w:hanging="256"/>
        <w:jc w:val="both"/>
      </w:pPr>
      <w:r>
        <w:t>Valor</w:t>
      </w:r>
      <w:r>
        <w:rPr>
          <w:spacing w:val="-2"/>
        </w:rPr>
        <w:t xml:space="preserve"> </w:t>
      </w:r>
      <w:r>
        <w:t>unitário</w:t>
      </w:r>
      <w:r>
        <w:rPr>
          <w:spacing w:val="-2"/>
        </w:rPr>
        <w:t xml:space="preserve"> </w:t>
      </w:r>
      <w:r>
        <w:t>da</w:t>
      </w:r>
      <w:r>
        <w:rPr>
          <w:spacing w:val="-2"/>
        </w:rPr>
        <w:t xml:space="preserve"> </w:t>
      </w:r>
      <w:r>
        <w:t>mão</w:t>
      </w:r>
      <w:r>
        <w:rPr>
          <w:spacing w:val="-1"/>
        </w:rPr>
        <w:t xml:space="preserve"> </w:t>
      </w:r>
      <w:r>
        <w:t>de</w:t>
      </w:r>
      <w:r>
        <w:rPr>
          <w:spacing w:val="-2"/>
        </w:rPr>
        <w:t xml:space="preserve"> </w:t>
      </w:r>
      <w:r>
        <w:t>obra</w:t>
      </w:r>
      <w:r>
        <w:rPr>
          <w:spacing w:val="-2"/>
        </w:rPr>
        <w:t xml:space="preserve"> </w:t>
      </w:r>
      <w:r>
        <w:t>(total</w:t>
      </w:r>
      <w:r>
        <w:rPr>
          <w:spacing w:val="-2"/>
        </w:rPr>
        <w:t xml:space="preserve"> </w:t>
      </w:r>
      <w:r>
        <w:t>da</w:t>
      </w:r>
      <w:r>
        <w:rPr>
          <w:spacing w:val="-1"/>
        </w:rPr>
        <w:t xml:space="preserve"> </w:t>
      </w:r>
      <w:r>
        <w:t>PCFP</w:t>
      </w:r>
      <w:r>
        <w:rPr>
          <w:spacing w:val="-6"/>
        </w:rPr>
        <w:t xml:space="preserve"> </w:t>
      </w:r>
      <w:r>
        <w:t>para</w:t>
      </w:r>
      <w:r>
        <w:rPr>
          <w:spacing w:val="-2"/>
        </w:rPr>
        <w:t xml:space="preserve"> </w:t>
      </w:r>
      <w:r>
        <w:t>um</w:t>
      </w:r>
      <w:r>
        <w:rPr>
          <w:spacing w:val="-1"/>
        </w:rPr>
        <w:t xml:space="preserve"> </w:t>
      </w:r>
      <w:r>
        <w:t>posto)</w:t>
      </w:r>
      <w:r>
        <w:rPr>
          <w:spacing w:val="-2"/>
        </w:rPr>
        <w:t xml:space="preserve"> </w:t>
      </w:r>
      <w:r>
        <w:t>superior</w:t>
      </w:r>
      <w:r>
        <w:rPr>
          <w:spacing w:val="-2"/>
        </w:rPr>
        <w:t xml:space="preserve"> </w:t>
      </w:r>
      <w:r>
        <w:t>ao</w:t>
      </w:r>
      <w:r>
        <w:rPr>
          <w:spacing w:val="-1"/>
        </w:rPr>
        <w:t xml:space="preserve"> </w:t>
      </w:r>
      <w:r>
        <w:rPr>
          <w:spacing w:val="-2"/>
        </w:rPr>
        <w:t>estimado;</w:t>
      </w:r>
    </w:p>
    <w:p w14:paraId="727D1C9A" w14:textId="77777777" w:rsidR="000431DD" w:rsidRDefault="000431DD" w:rsidP="000431DD">
      <w:pPr>
        <w:pStyle w:val="PargrafodaLista"/>
        <w:numPr>
          <w:ilvl w:val="1"/>
          <w:numId w:val="44"/>
        </w:numPr>
        <w:tabs>
          <w:tab w:val="left" w:pos="867"/>
          <w:tab w:val="left" w:pos="871"/>
        </w:tabs>
        <w:spacing w:line="228" w:lineRule="auto"/>
        <w:ind w:right="559"/>
        <w:jc w:val="both"/>
      </w:pPr>
      <w:r>
        <w:t>Os itens não renováveis da PCFP, serão considerados como despesas somente no primeiro ano de vigência do contrato, devendo ser excluídos das planilhas nos períodos subsequentes, conforme as diretrizes da IN 05/2017 e entendimentos do TCU sobre a matéria.</w:t>
      </w:r>
    </w:p>
    <w:p w14:paraId="44BF2433" w14:textId="77777777" w:rsidR="000431DD" w:rsidRDefault="000431DD" w:rsidP="000431DD">
      <w:pPr>
        <w:pStyle w:val="PargrafodaLista"/>
        <w:numPr>
          <w:ilvl w:val="1"/>
          <w:numId w:val="44"/>
        </w:numPr>
        <w:tabs>
          <w:tab w:val="left" w:pos="867"/>
          <w:tab w:val="left" w:pos="871"/>
        </w:tabs>
        <w:spacing w:line="228" w:lineRule="auto"/>
        <w:ind w:right="559"/>
        <w:jc w:val="both"/>
      </w:pPr>
      <w:r>
        <w:t>A</w:t>
      </w:r>
      <w:r>
        <w:rPr>
          <w:spacing w:val="-8"/>
        </w:rPr>
        <w:t xml:space="preserve"> </w:t>
      </w:r>
      <w:r>
        <w:t>minuta do contrato deve estabelecer que a parcela mensal a título de aviso prévio trabalhado será</w:t>
      </w:r>
      <w:r>
        <w:rPr>
          <w:spacing w:val="4"/>
        </w:rPr>
        <w:t xml:space="preserve"> </w:t>
      </w:r>
      <w:r>
        <w:t>no</w:t>
      </w:r>
      <w:r>
        <w:rPr>
          <w:spacing w:val="7"/>
        </w:rPr>
        <w:t xml:space="preserve"> </w:t>
      </w:r>
      <w:r>
        <w:t>percentual</w:t>
      </w:r>
      <w:r>
        <w:rPr>
          <w:spacing w:val="7"/>
        </w:rPr>
        <w:t xml:space="preserve"> </w:t>
      </w:r>
      <w:r>
        <w:t>máximo</w:t>
      </w:r>
      <w:r>
        <w:rPr>
          <w:spacing w:val="7"/>
        </w:rPr>
        <w:t xml:space="preserve"> </w:t>
      </w:r>
      <w:r>
        <w:t>de</w:t>
      </w:r>
      <w:r>
        <w:rPr>
          <w:spacing w:val="7"/>
        </w:rPr>
        <w:t xml:space="preserve"> </w:t>
      </w:r>
      <w:r>
        <w:t>1,94%</w:t>
      </w:r>
      <w:r>
        <w:rPr>
          <w:spacing w:val="7"/>
        </w:rPr>
        <w:t xml:space="preserve"> </w:t>
      </w:r>
      <w:r>
        <w:t>no</w:t>
      </w:r>
      <w:r>
        <w:rPr>
          <w:spacing w:val="7"/>
        </w:rPr>
        <w:t xml:space="preserve"> </w:t>
      </w:r>
      <w:r>
        <w:t>primeiro</w:t>
      </w:r>
      <w:r>
        <w:rPr>
          <w:spacing w:val="7"/>
        </w:rPr>
        <w:t xml:space="preserve"> </w:t>
      </w:r>
      <w:r>
        <w:t>ano,</w:t>
      </w:r>
      <w:r>
        <w:rPr>
          <w:spacing w:val="7"/>
        </w:rPr>
        <w:t xml:space="preserve"> </w:t>
      </w:r>
      <w:r>
        <w:t>e,</w:t>
      </w:r>
      <w:r>
        <w:rPr>
          <w:spacing w:val="7"/>
        </w:rPr>
        <w:t xml:space="preserve"> </w:t>
      </w:r>
      <w:r>
        <w:t>em</w:t>
      </w:r>
      <w:r>
        <w:rPr>
          <w:spacing w:val="7"/>
        </w:rPr>
        <w:t xml:space="preserve"> </w:t>
      </w:r>
      <w:r>
        <w:t>caso</w:t>
      </w:r>
      <w:r>
        <w:rPr>
          <w:spacing w:val="7"/>
        </w:rPr>
        <w:t xml:space="preserve"> </w:t>
      </w:r>
      <w:r>
        <w:t>de</w:t>
      </w:r>
      <w:r>
        <w:rPr>
          <w:spacing w:val="7"/>
        </w:rPr>
        <w:t xml:space="preserve"> </w:t>
      </w:r>
      <w:r>
        <w:t>prorrogação</w:t>
      </w:r>
      <w:r>
        <w:rPr>
          <w:spacing w:val="7"/>
        </w:rPr>
        <w:t xml:space="preserve"> </w:t>
      </w:r>
      <w:r>
        <w:t>do</w:t>
      </w:r>
      <w:r>
        <w:rPr>
          <w:spacing w:val="7"/>
        </w:rPr>
        <w:t xml:space="preserve"> </w:t>
      </w:r>
      <w:r>
        <w:rPr>
          <w:spacing w:val="-2"/>
        </w:rPr>
        <w:t>contrato,</w:t>
      </w:r>
    </w:p>
    <w:p w14:paraId="73DC93DD" w14:textId="77777777" w:rsidR="000431DD" w:rsidRDefault="000431DD" w:rsidP="000431DD">
      <w:pPr>
        <w:pStyle w:val="Corpodetexto"/>
        <w:spacing w:before="5"/>
        <w:rPr>
          <w:sz w:val="13"/>
        </w:rPr>
      </w:pPr>
      <w:r>
        <w:rPr>
          <w:noProof/>
          <w:sz w:val="13"/>
        </w:rPr>
        <mc:AlternateContent>
          <mc:Choice Requires="wps">
            <w:drawing>
              <wp:anchor distT="0" distB="0" distL="0" distR="0" simplePos="0" relativeHeight="251778048" behindDoc="1" locked="0" layoutInCell="1" allowOverlap="1" wp14:anchorId="27E40D5F" wp14:editId="72E1AB9B">
                <wp:simplePos x="0" y="0"/>
                <wp:positionH relativeFrom="page">
                  <wp:posOffset>720000</wp:posOffset>
                </wp:positionH>
                <wp:positionV relativeFrom="paragraph">
                  <wp:posOffset>113549</wp:posOffset>
                </wp:positionV>
                <wp:extent cx="1270000" cy="635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3173508F" id="Graphic 86" o:spid="_x0000_s1026" style="position:absolute;margin-left:56.7pt;margin-top:8.95pt;width:100pt;height:.5pt;z-index:-251538432;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" path="m1269999,l,,,6350r1269999,l1269999,xe" fillcolor="#606060" stroked="f">
                <v:path arrowok="t"/>
                <w10:wrap type="topAndBottom" anchorx="page"/>
              </v:shape>
            </w:pict>
          </mc:Fallback>
        </mc:AlternateContent>
      </w:r>
    </w:p>
    <w:p w14:paraId="70216F3B" w14:textId="77777777" w:rsidR="000431DD" w:rsidRDefault="000431DD" w:rsidP="000431DD">
      <w:pPr>
        <w:spacing w:before="142" w:line="232" w:lineRule="auto"/>
        <w:ind w:left="567" w:right="559"/>
        <w:jc w:val="both"/>
        <w:rPr>
          <w:sz w:val="18"/>
        </w:rPr>
      </w:pPr>
      <w:r>
        <w:rPr>
          <w:position w:val="4"/>
          <w:sz w:val="12"/>
        </w:rPr>
        <w:t>1</w:t>
      </w:r>
      <w:r>
        <w:rPr>
          <w:spacing w:val="31"/>
          <w:position w:val="4"/>
          <w:sz w:val="12"/>
        </w:rPr>
        <w:t xml:space="preserve"> </w:t>
      </w:r>
      <w:r>
        <w:rPr>
          <w:sz w:val="18"/>
        </w:rPr>
        <w:t>No caso, a mais atual disponível, no sítio do MTE, no momento da elaboração desta estimativa. Assim, os preços a serem propostos pelos licitantes deverão se referir ao ano base de cada instrumento usado nesta estimativa, conforme descrito</w:t>
      </w:r>
      <w:r>
        <w:rPr>
          <w:spacing w:val="-2"/>
          <w:sz w:val="18"/>
        </w:rPr>
        <w:t xml:space="preserve"> </w:t>
      </w:r>
      <w:r>
        <w:rPr>
          <w:sz w:val="18"/>
        </w:rPr>
        <w:t>na</w:t>
      </w:r>
      <w:r>
        <w:rPr>
          <w:spacing w:val="-2"/>
          <w:sz w:val="18"/>
        </w:rPr>
        <w:t xml:space="preserve"> </w:t>
      </w:r>
      <w:r>
        <w:rPr>
          <w:sz w:val="18"/>
        </w:rPr>
        <w:t>planilha</w:t>
      </w:r>
      <w:r>
        <w:rPr>
          <w:spacing w:val="-2"/>
          <w:sz w:val="18"/>
        </w:rPr>
        <w:t xml:space="preserve"> </w:t>
      </w:r>
      <w:r>
        <w:rPr>
          <w:sz w:val="18"/>
        </w:rPr>
        <w:t>constante</w:t>
      </w:r>
      <w:r>
        <w:rPr>
          <w:spacing w:val="-2"/>
          <w:sz w:val="18"/>
        </w:rPr>
        <w:t xml:space="preserve"> </w:t>
      </w:r>
      <w:r>
        <w:rPr>
          <w:sz w:val="18"/>
        </w:rPr>
        <w:t>no</w:t>
      </w:r>
      <w:r>
        <w:rPr>
          <w:spacing w:val="-2"/>
          <w:sz w:val="18"/>
        </w:rPr>
        <w:t xml:space="preserve"> </w:t>
      </w:r>
      <w:r>
        <w:rPr>
          <w:sz w:val="18"/>
        </w:rPr>
        <w:t>edital</w:t>
      </w:r>
      <w:r>
        <w:rPr>
          <w:spacing w:val="-2"/>
          <w:sz w:val="18"/>
        </w:rPr>
        <w:t xml:space="preserve"> </w:t>
      </w:r>
      <w:r>
        <w:rPr>
          <w:sz w:val="18"/>
        </w:rPr>
        <w:t>e,</w:t>
      </w:r>
      <w:r>
        <w:rPr>
          <w:spacing w:val="-2"/>
          <w:sz w:val="18"/>
        </w:rPr>
        <w:t xml:space="preserve"> </w:t>
      </w:r>
      <w:r>
        <w:rPr>
          <w:sz w:val="18"/>
        </w:rPr>
        <w:t>por</w:t>
      </w:r>
      <w:r>
        <w:rPr>
          <w:spacing w:val="-2"/>
          <w:sz w:val="18"/>
        </w:rPr>
        <w:t xml:space="preserve"> </w:t>
      </w:r>
      <w:r>
        <w:rPr>
          <w:sz w:val="18"/>
        </w:rPr>
        <w:t>conseguinte,</w:t>
      </w:r>
      <w:r>
        <w:rPr>
          <w:spacing w:val="-2"/>
          <w:sz w:val="18"/>
        </w:rPr>
        <w:t xml:space="preserve"> </w:t>
      </w:r>
      <w:r>
        <w:rPr>
          <w:sz w:val="18"/>
        </w:rPr>
        <w:t>ficando</w:t>
      </w:r>
      <w:r>
        <w:rPr>
          <w:spacing w:val="-2"/>
          <w:sz w:val="18"/>
        </w:rPr>
        <w:t xml:space="preserve"> </w:t>
      </w:r>
      <w:r>
        <w:rPr>
          <w:sz w:val="18"/>
        </w:rPr>
        <w:t>sujeitos</w:t>
      </w:r>
      <w:r>
        <w:rPr>
          <w:spacing w:val="-2"/>
          <w:sz w:val="18"/>
        </w:rPr>
        <w:t xml:space="preserve"> </w:t>
      </w:r>
      <w:r>
        <w:rPr>
          <w:sz w:val="18"/>
        </w:rPr>
        <w:t>à</w:t>
      </w:r>
      <w:r>
        <w:rPr>
          <w:spacing w:val="-2"/>
          <w:sz w:val="18"/>
        </w:rPr>
        <w:t xml:space="preserve"> </w:t>
      </w:r>
      <w:r>
        <w:rPr>
          <w:sz w:val="18"/>
        </w:rPr>
        <w:t>repactuação</w:t>
      </w:r>
      <w:r>
        <w:rPr>
          <w:spacing w:val="-2"/>
          <w:sz w:val="18"/>
        </w:rPr>
        <w:t xml:space="preserve"> </w:t>
      </w:r>
      <w:r>
        <w:rPr>
          <w:sz w:val="18"/>
        </w:rPr>
        <w:t>de</w:t>
      </w:r>
      <w:r>
        <w:rPr>
          <w:spacing w:val="-2"/>
          <w:sz w:val="18"/>
        </w:rPr>
        <w:t xml:space="preserve"> </w:t>
      </w:r>
      <w:r>
        <w:rPr>
          <w:sz w:val="18"/>
        </w:rPr>
        <w:t>acordo</w:t>
      </w:r>
      <w:r>
        <w:rPr>
          <w:spacing w:val="-2"/>
          <w:sz w:val="18"/>
        </w:rPr>
        <w:t xml:space="preserve"> </w:t>
      </w:r>
      <w:r>
        <w:rPr>
          <w:sz w:val="18"/>
        </w:rPr>
        <w:t>com</w:t>
      </w:r>
      <w:r>
        <w:rPr>
          <w:spacing w:val="-2"/>
          <w:sz w:val="18"/>
        </w:rPr>
        <w:t xml:space="preserve"> </w:t>
      </w:r>
      <w:r>
        <w:rPr>
          <w:sz w:val="18"/>
        </w:rPr>
        <w:t>o</w:t>
      </w:r>
      <w:r>
        <w:rPr>
          <w:spacing w:val="-2"/>
          <w:sz w:val="18"/>
        </w:rPr>
        <w:t xml:space="preserve"> </w:t>
      </w:r>
      <w:r>
        <w:rPr>
          <w:sz w:val="18"/>
        </w:rPr>
        <w:t>estabelecido no instrumento convocatório, consoante ACÓRDÃO TCU nº 2443/2017 - PLENÁRIO.</w:t>
      </w:r>
    </w:p>
    <w:p w14:paraId="4DB524A4" w14:textId="77777777" w:rsidR="000431DD" w:rsidRDefault="000431DD" w:rsidP="000431DD">
      <w:pPr>
        <w:spacing w:line="232" w:lineRule="auto"/>
        <w:jc w:val="both"/>
        <w:rPr>
          <w:sz w:val="18"/>
        </w:rPr>
        <w:sectPr w:rsidR="000431DD" w:rsidSect="000431DD">
          <w:headerReference w:type="default" r:id="rId30"/>
          <w:footerReference w:type="default" r:id="rId31"/>
          <w:pgSz w:w="11900" w:h="16840"/>
          <w:pgMar w:top="1020" w:right="566" w:bottom="280" w:left="566" w:header="704" w:footer="0" w:gutter="0"/>
          <w:pgNumType w:start="1"/>
          <w:cols w:space="720"/>
        </w:sectPr>
      </w:pPr>
    </w:p>
    <w:p w14:paraId="394B8B4F" w14:textId="77777777" w:rsidR="000431DD" w:rsidRDefault="000431DD" w:rsidP="000431DD">
      <w:pPr>
        <w:spacing w:before="93" w:line="228" w:lineRule="auto"/>
        <w:ind w:left="867" w:right="559"/>
        <w:jc w:val="both"/>
      </w:pPr>
      <w:r>
        <w:lastRenderedPageBreak/>
        <w:t>o percentual máximo dessa parcela será de 0,194% a cada ano de prorrogação, a ser incluído por</w:t>
      </w:r>
      <w:r>
        <w:rPr>
          <w:spacing w:val="40"/>
        </w:rPr>
        <w:t xml:space="preserve"> </w:t>
      </w:r>
      <w:r>
        <w:t>ocasião</w:t>
      </w:r>
      <w:r>
        <w:rPr>
          <w:spacing w:val="40"/>
        </w:rPr>
        <w:t xml:space="preserve"> </w:t>
      </w:r>
      <w:r>
        <w:t>da</w:t>
      </w:r>
      <w:r>
        <w:rPr>
          <w:spacing w:val="40"/>
        </w:rPr>
        <w:t xml:space="preserve"> </w:t>
      </w:r>
      <w:r>
        <w:t>formulação</w:t>
      </w:r>
      <w:r>
        <w:rPr>
          <w:spacing w:val="40"/>
        </w:rPr>
        <w:t xml:space="preserve"> </w:t>
      </w:r>
      <w:r>
        <w:t>do</w:t>
      </w:r>
      <w:r>
        <w:rPr>
          <w:spacing w:val="40"/>
        </w:rPr>
        <w:t xml:space="preserve"> </w:t>
      </w:r>
      <w:r>
        <w:t>aditivo</w:t>
      </w:r>
      <w:r>
        <w:rPr>
          <w:spacing w:val="40"/>
        </w:rPr>
        <w:t xml:space="preserve"> </w:t>
      </w:r>
      <w:r>
        <w:t>da</w:t>
      </w:r>
      <w:r>
        <w:rPr>
          <w:spacing w:val="9"/>
        </w:rPr>
        <w:t xml:space="preserve"> prorrogação </w:t>
      </w:r>
      <w:r>
        <w:t>do</w:t>
      </w:r>
      <w:r>
        <w:rPr>
          <w:spacing w:val="40"/>
        </w:rPr>
        <w:t xml:space="preserve"> </w:t>
      </w:r>
      <w:r>
        <w:t>contrato,</w:t>
      </w:r>
      <w:r>
        <w:rPr>
          <w:spacing w:val="40"/>
        </w:rPr>
        <w:t xml:space="preserve"> </w:t>
      </w:r>
      <w:r>
        <w:t>conforme</w:t>
      </w:r>
      <w:r>
        <w:rPr>
          <w:spacing w:val="40"/>
        </w:rPr>
        <w:t xml:space="preserve"> </w:t>
      </w:r>
      <w:r>
        <w:t>a Lei12.506/2011" (Enunciado do Boletim de Jurisprudência nº 176/2017). A título informativo, deve-se atentar para as orientações da Nota Técnica nº 652/2017 - MP.</w:t>
      </w:r>
    </w:p>
    <w:p w14:paraId="222C2679" w14:textId="77777777" w:rsidR="000431DD" w:rsidRDefault="000431DD" w:rsidP="000431DD">
      <w:pPr>
        <w:pStyle w:val="PargrafodaLista"/>
        <w:numPr>
          <w:ilvl w:val="1"/>
          <w:numId w:val="44"/>
        </w:numPr>
        <w:tabs>
          <w:tab w:val="left" w:pos="867"/>
          <w:tab w:val="left" w:pos="871"/>
        </w:tabs>
        <w:spacing w:line="228" w:lineRule="auto"/>
        <w:ind w:right="559"/>
        <w:jc w:val="both"/>
      </w:pPr>
      <w:r>
        <w:t>As planilhas deverão contemplar as memórias de cálculos detalhadas, discriminando a metodologia e fórmulas adotadas pela licitante para obtenção dos valores propostos para os encargos,</w:t>
      </w:r>
      <w:r>
        <w:rPr>
          <w:spacing w:val="-3"/>
        </w:rPr>
        <w:t xml:space="preserve"> </w:t>
      </w:r>
      <w:r>
        <w:t>insumos</w:t>
      </w:r>
      <w:r>
        <w:rPr>
          <w:spacing w:val="-3"/>
        </w:rPr>
        <w:t xml:space="preserve"> </w:t>
      </w:r>
      <w:r>
        <w:t>e</w:t>
      </w:r>
      <w:r>
        <w:rPr>
          <w:spacing w:val="-3"/>
        </w:rPr>
        <w:t xml:space="preserve"> </w:t>
      </w:r>
      <w:r>
        <w:t>demais</w:t>
      </w:r>
      <w:r>
        <w:rPr>
          <w:spacing w:val="-3"/>
        </w:rPr>
        <w:t xml:space="preserve"> </w:t>
      </w:r>
      <w:r>
        <w:t>componentes</w:t>
      </w:r>
      <w:r>
        <w:rPr>
          <w:spacing w:val="-3"/>
        </w:rPr>
        <w:t xml:space="preserve"> </w:t>
      </w:r>
      <w:r>
        <w:t>de</w:t>
      </w:r>
      <w:r>
        <w:rPr>
          <w:spacing w:val="-3"/>
        </w:rPr>
        <w:t xml:space="preserve"> </w:t>
      </w:r>
      <w:r>
        <w:t>composição</w:t>
      </w:r>
      <w:r>
        <w:rPr>
          <w:spacing w:val="-3"/>
        </w:rPr>
        <w:t xml:space="preserve"> </w:t>
      </w:r>
      <w:r>
        <w:t>de</w:t>
      </w:r>
      <w:r>
        <w:rPr>
          <w:spacing w:val="-3"/>
        </w:rPr>
        <w:t xml:space="preserve"> </w:t>
      </w:r>
      <w:r>
        <w:t>custos</w:t>
      </w:r>
      <w:r>
        <w:rPr>
          <w:spacing w:val="-3"/>
        </w:rPr>
        <w:t xml:space="preserve"> </w:t>
      </w:r>
      <w:r>
        <w:t>e</w:t>
      </w:r>
      <w:r>
        <w:rPr>
          <w:spacing w:val="-3"/>
        </w:rPr>
        <w:t xml:space="preserve"> </w:t>
      </w:r>
      <w:r>
        <w:t>formação</w:t>
      </w:r>
      <w:r>
        <w:rPr>
          <w:spacing w:val="-3"/>
        </w:rPr>
        <w:t xml:space="preserve"> </w:t>
      </w:r>
      <w:r>
        <w:t>de</w:t>
      </w:r>
      <w:r>
        <w:rPr>
          <w:spacing w:val="-3"/>
        </w:rPr>
        <w:t xml:space="preserve"> </w:t>
      </w:r>
      <w:r>
        <w:t>preços</w:t>
      </w:r>
      <w:r>
        <w:rPr>
          <w:spacing w:val="-3"/>
        </w:rPr>
        <w:t xml:space="preserve"> </w:t>
      </w:r>
      <w:r>
        <w:t>dos serviços, no intuito de auxiliar a análise da aceitação da proposta.</w:t>
      </w:r>
    </w:p>
    <w:p w14:paraId="12CCC275" w14:textId="77777777" w:rsidR="000431DD" w:rsidRDefault="000431DD" w:rsidP="000431DD">
      <w:pPr>
        <w:pStyle w:val="PargrafodaLista"/>
        <w:numPr>
          <w:ilvl w:val="1"/>
          <w:numId w:val="44"/>
        </w:numPr>
        <w:tabs>
          <w:tab w:val="left" w:pos="867"/>
          <w:tab w:val="left" w:pos="871"/>
        </w:tabs>
        <w:spacing w:line="228" w:lineRule="auto"/>
        <w:ind w:right="559"/>
        <w:jc w:val="both"/>
      </w:pPr>
      <w:r>
        <w:t>Os custos de responsabilidade exclusiva da empresa (jovem aprendiz, capacitação, etc.),</w:t>
      </w:r>
      <w:r>
        <w:rPr>
          <w:spacing w:val="40"/>
        </w:rPr>
        <w:t xml:space="preserve"> </w:t>
      </w:r>
      <w:r>
        <w:t>assim como outros de mesma natureza, devem ser incluídos em Custos indiretos (ou operacionais) da planilha em atenção ao art 135, §1° da Lei 14.133/21.</w:t>
      </w:r>
    </w:p>
    <w:p w14:paraId="544CB574" w14:textId="77777777" w:rsidR="000431DD" w:rsidRDefault="000431DD" w:rsidP="000431DD">
      <w:pPr>
        <w:pStyle w:val="PargrafodaLista"/>
        <w:numPr>
          <w:ilvl w:val="1"/>
          <w:numId w:val="44"/>
        </w:numPr>
        <w:tabs>
          <w:tab w:val="left" w:pos="867"/>
          <w:tab w:val="left" w:pos="871"/>
        </w:tabs>
        <w:spacing w:line="228" w:lineRule="auto"/>
        <w:ind w:right="559"/>
        <w:jc w:val="both"/>
      </w:pPr>
      <w:r>
        <w:t>A</w:t>
      </w:r>
      <w:r>
        <w:rPr>
          <w:spacing w:val="-16"/>
        </w:rPr>
        <w:t xml:space="preserve"> </w:t>
      </w:r>
      <w:r>
        <w:t>Administração não se vincula às disposições contidas em</w:t>
      </w:r>
      <w:r>
        <w:rPr>
          <w:spacing w:val="-9"/>
        </w:rPr>
        <w:t xml:space="preserve"> </w:t>
      </w:r>
      <w:r>
        <w:t>Acordos, Convenções ou Dissídios Coletivos de Trabalho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1DDA10C3" w14:textId="77777777" w:rsidR="000431DD" w:rsidRDefault="000431DD" w:rsidP="000431DD">
      <w:pPr>
        <w:pStyle w:val="PargrafodaLista"/>
        <w:numPr>
          <w:ilvl w:val="1"/>
          <w:numId w:val="44"/>
        </w:numPr>
        <w:tabs>
          <w:tab w:val="left" w:pos="867"/>
          <w:tab w:val="left" w:pos="871"/>
        </w:tabs>
        <w:spacing w:line="228" w:lineRule="auto"/>
        <w:ind w:right="559"/>
        <w:jc w:val="both"/>
      </w:pPr>
      <w:r>
        <w:t>Não serão aceitas propostas que contenham disposições previstas nos Acordos, Convenções ou Dissídios Coletivos de Trabalho que tratem de obrigações e direitos que somente se</w:t>
      </w:r>
      <w:r>
        <w:rPr>
          <w:spacing w:val="40"/>
        </w:rPr>
        <w:t xml:space="preserve"> </w:t>
      </w:r>
      <w:r>
        <w:t>aplicam aos contratos com a Administração Pública.</w:t>
      </w:r>
    </w:p>
    <w:p w14:paraId="51C1D8B6" w14:textId="77777777" w:rsidR="000431DD" w:rsidRDefault="000431DD" w:rsidP="000431DD">
      <w:pPr>
        <w:pStyle w:val="PargrafodaLista"/>
        <w:spacing w:line="228" w:lineRule="auto"/>
        <w:sectPr w:rsidR="000431DD" w:rsidSect="000431DD">
          <w:headerReference w:type="default" r:id="rId32"/>
          <w:footerReference w:type="default" r:id="rId33"/>
          <w:pgSz w:w="11900" w:h="16840"/>
          <w:pgMar w:top="1020" w:right="566" w:bottom="280" w:left="566" w:header="704" w:footer="0" w:gutter="0"/>
          <w:cols w:space="720"/>
        </w:sectPr>
      </w:pPr>
    </w:p>
    <w:p w14:paraId="14A3B016" w14:textId="77777777" w:rsidR="000431DD" w:rsidRDefault="000431DD" w:rsidP="000431DD">
      <w:pPr>
        <w:pStyle w:val="Corpodetexto"/>
        <w:rPr>
          <w:sz w:val="22"/>
        </w:rPr>
      </w:pPr>
    </w:p>
    <w:p w14:paraId="66A6FA08" w14:textId="77777777" w:rsidR="000431DD" w:rsidRDefault="000431DD" w:rsidP="000431DD">
      <w:pPr>
        <w:pStyle w:val="Corpodetexto"/>
        <w:rPr>
          <w:sz w:val="22"/>
        </w:rPr>
      </w:pPr>
    </w:p>
    <w:p w14:paraId="2ED2EE08" w14:textId="77777777" w:rsidR="000431DD" w:rsidRDefault="000431DD" w:rsidP="000431DD">
      <w:pPr>
        <w:pStyle w:val="Corpodetexto"/>
        <w:rPr>
          <w:sz w:val="22"/>
        </w:rPr>
      </w:pPr>
    </w:p>
    <w:p w14:paraId="6D027CAC" w14:textId="77777777" w:rsidR="000431DD" w:rsidRDefault="000431DD" w:rsidP="000431DD">
      <w:pPr>
        <w:pStyle w:val="Corpodetexto"/>
        <w:rPr>
          <w:sz w:val="22"/>
        </w:rPr>
      </w:pPr>
    </w:p>
    <w:p w14:paraId="1375D589" w14:textId="77777777" w:rsidR="000431DD" w:rsidRDefault="000431DD" w:rsidP="000431DD">
      <w:pPr>
        <w:pStyle w:val="Corpodetexto"/>
        <w:rPr>
          <w:sz w:val="22"/>
        </w:rPr>
      </w:pPr>
    </w:p>
    <w:p w14:paraId="2A8DB6C6" w14:textId="77777777" w:rsidR="000431DD" w:rsidRDefault="000431DD" w:rsidP="000431DD">
      <w:pPr>
        <w:pStyle w:val="Corpodetexto"/>
        <w:rPr>
          <w:sz w:val="22"/>
        </w:rPr>
      </w:pPr>
    </w:p>
    <w:p w14:paraId="19A980C8" w14:textId="77777777" w:rsidR="000431DD" w:rsidRDefault="000431DD" w:rsidP="000431DD">
      <w:pPr>
        <w:pStyle w:val="Corpodetexto"/>
        <w:rPr>
          <w:sz w:val="22"/>
        </w:rPr>
      </w:pPr>
    </w:p>
    <w:p w14:paraId="16BE2AA3" w14:textId="77777777" w:rsidR="000431DD" w:rsidRDefault="000431DD" w:rsidP="000431DD">
      <w:pPr>
        <w:pStyle w:val="Corpodetexto"/>
        <w:rPr>
          <w:sz w:val="22"/>
        </w:rPr>
      </w:pPr>
    </w:p>
    <w:p w14:paraId="1876689D" w14:textId="77777777" w:rsidR="000431DD" w:rsidRDefault="000431DD" w:rsidP="000431DD">
      <w:pPr>
        <w:pStyle w:val="Corpodetexto"/>
        <w:rPr>
          <w:sz w:val="22"/>
        </w:rPr>
      </w:pPr>
    </w:p>
    <w:p w14:paraId="119807C2" w14:textId="77777777" w:rsidR="000431DD" w:rsidRDefault="000431DD" w:rsidP="000431DD">
      <w:pPr>
        <w:pStyle w:val="Corpodetexto"/>
        <w:rPr>
          <w:sz w:val="22"/>
        </w:rPr>
      </w:pPr>
    </w:p>
    <w:p w14:paraId="106E6436" w14:textId="77777777" w:rsidR="000431DD" w:rsidRDefault="000431DD" w:rsidP="000431DD">
      <w:pPr>
        <w:pStyle w:val="Corpodetexto"/>
        <w:rPr>
          <w:sz w:val="22"/>
        </w:rPr>
      </w:pPr>
    </w:p>
    <w:p w14:paraId="76073113" w14:textId="77777777" w:rsidR="000431DD" w:rsidRDefault="000431DD" w:rsidP="000431DD">
      <w:pPr>
        <w:pStyle w:val="Corpodetexto"/>
        <w:rPr>
          <w:sz w:val="22"/>
        </w:rPr>
      </w:pPr>
    </w:p>
    <w:p w14:paraId="0CF28E5B" w14:textId="77777777" w:rsidR="000431DD" w:rsidRDefault="000431DD" w:rsidP="000431DD">
      <w:pPr>
        <w:pStyle w:val="Corpodetexto"/>
        <w:rPr>
          <w:sz w:val="22"/>
        </w:rPr>
      </w:pPr>
    </w:p>
    <w:p w14:paraId="504BF4A0" w14:textId="77777777" w:rsidR="000431DD" w:rsidRDefault="000431DD" w:rsidP="000431DD">
      <w:pPr>
        <w:pStyle w:val="Corpodetexto"/>
        <w:rPr>
          <w:sz w:val="22"/>
        </w:rPr>
      </w:pPr>
    </w:p>
    <w:p w14:paraId="0CF4877A" w14:textId="77777777" w:rsidR="000431DD" w:rsidRDefault="000431DD" w:rsidP="000431DD">
      <w:pPr>
        <w:pStyle w:val="Corpodetexto"/>
        <w:rPr>
          <w:sz w:val="22"/>
        </w:rPr>
      </w:pPr>
    </w:p>
    <w:p w14:paraId="1BFE15A2" w14:textId="77777777" w:rsidR="000431DD" w:rsidRDefault="000431DD" w:rsidP="000431DD">
      <w:pPr>
        <w:pStyle w:val="Corpodetexto"/>
        <w:rPr>
          <w:sz w:val="22"/>
        </w:rPr>
      </w:pPr>
    </w:p>
    <w:p w14:paraId="7D90B82C" w14:textId="77777777" w:rsidR="000431DD" w:rsidRDefault="000431DD" w:rsidP="000431DD">
      <w:pPr>
        <w:pStyle w:val="Corpodetexto"/>
        <w:rPr>
          <w:sz w:val="22"/>
        </w:rPr>
      </w:pPr>
    </w:p>
    <w:p w14:paraId="33F66566" w14:textId="77777777" w:rsidR="000431DD" w:rsidRDefault="000431DD" w:rsidP="000431DD">
      <w:pPr>
        <w:pStyle w:val="Corpodetexto"/>
        <w:rPr>
          <w:sz w:val="22"/>
        </w:rPr>
      </w:pPr>
    </w:p>
    <w:p w14:paraId="0E9CC5CF" w14:textId="77777777" w:rsidR="000431DD" w:rsidRDefault="000431DD" w:rsidP="000431DD">
      <w:pPr>
        <w:pStyle w:val="Corpodetexto"/>
        <w:rPr>
          <w:sz w:val="22"/>
        </w:rPr>
      </w:pPr>
    </w:p>
    <w:p w14:paraId="2F5D622E" w14:textId="77777777" w:rsidR="000431DD" w:rsidRDefault="000431DD" w:rsidP="000431DD">
      <w:pPr>
        <w:pStyle w:val="Corpodetexto"/>
        <w:rPr>
          <w:sz w:val="22"/>
        </w:rPr>
      </w:pPr>
    </w:p>
    <w:p w14:paraId="2C8C393B" w14:textId="77777777" w:rsidR="000431DD" w:rsidRDefault="000431DD" w:rsidP="000431DD">
      <w:pPr>
        <w:pStyle w:val="Corpodetexto"/>
        <w:rPr>
          <w:sz w:val="22"/>
        </w:rPr>
      </w:pPr>
    </w:p>
    <w:p w14:paraId="1A7C60F5" w14:textId="77777777" w:rsidR="000431DD" w:rsidRDefault="000431DD" w:rsidP="000431DD">
      <w:pPr>
        <w:pStyle w:val="Corpodetexto"/>
        <w:spacing w:before="37"/>
        <w:rPr>
          <w:sz w:val="22"/>
        </w:rPr>
      </w:pPr>
    </w:p>
    <w:p w14:paraId="30A04649" w14:textId="77777777" w:rsidR="000431DD" w:rsidRDefault="000431DD" w:rsidP="000431DD">
      <w:pPr>
        <w:ind w:left="10"/>
        <w:jc w:val="center"/>
      </w:pPr>
      <w:r>
        <w:t>Planilha</w:t>
      </w:r>
      <w:r>
        <w:rPr>
          <w:spacing w:val="-1"/>
        </w:rPr>
        <w:t xml:space="preserve"> </w:t>
      </w:r>
      <w:r>
        <w:t>de</w:t>
      </w:r>
      <w:r>
        <w:rPr>
          <w:spacing w:val="-1"/>
        </w:rPr>
        <w:t xml:space="preserve"> </w:t>
      </w:r>
      <w:r>
        <w:t>Custos</w:t>
      </w:r>
      <w:r>
        <w:rPr>
          <w:spacing w:val="-1"/>
        </w:rPr>
        <w:t xml:space="preserve"> </w:t>
      </w:r>
      <w:r>
        <w:t>e</w:t>
      </w:r>
      <w:r>
        <w:rPr>
          <w:spacing w:val="-1"/>
        </w:rPr>
        <w:t xml:space="preserve"> </w:t>
      </w:r>
      <w:r>
        <w:t>Formação</w:t>
      </w:r>
      <w:r>
        <w:rPr>
          <w:spacing w:val="-1"/>
        </w:rPr>
        <w:t xml:space="preserve"> </w:t>
      </w:r>
      <w:r>
        <w:t>de</w:t>
      </w:r>
      <w:r>
        <w:rPr>
          <w:spacing w:val="-1"/>
        </w:rPr>
        <w:t xml:space="preserve"> </w:t>
      </w:r>
      <w:r>
        <w:t>Preços</w:t>
      </w:r>
      <w:r>
        <w:rPr>
          <w:spacing w:val="-1"/>
        </w:rPr>
        <w:t xml:space="preserve"> </w:t>
      </w:r>
      <w:r>
        <w:t xml:space="preserve">- </w:t>
      </w:r>
      <w:r>
        <w:rPr>
          <w:spacing w:val="-4"/>
        </w:rPr>
        <w:t>PCFP</w:t>
      </w:r>
    </w:p>
    <w:p w14:paraId="0FB5299A" w14:textId="77777777" w:rsidR="000431DD" w:rsidRDefault="000431DD" w:rsidP="000431DD">
      <w:pPr>
        <w:jc w:val="center"/>
        <w:sectPr w:rsidR="000431DD" w:rsidSect="000431DD">
          <w:headerReference w:type="default" r:id="rId34"/>
          <w:footerReference w:type="default" r:id="rId35"/>
          <w:pgSz w:w="11900" w:h="16840"/>
          <w:pgMar w:top="1020" w:right="566" w:bottom="280" w:left="566" w:header="704" w:footer="0" w:gutter="0"/>
          <w:cols w:space="720"/>
        </w:sectPr>
      </w:pPr>
    </w:p>
    <w:p w14:paraId="3409AC92" w14:textId="77777777" w:rsidR="000431DD" w:rsidRDefault="000431DD" w:rsidP="000431DD">
      <w:pPr>
        <w:pStyle w:val="Corpodetexto"/>
        <w:ind w:left="574"/>
        <w:rPr>
          <w:sz w:val="20"/>
        </w:rPr>
      </w:pPr>
      <w:r>
        <w:rPr>
          <w:noProof/>
          <w:sz w:val="20"/>
        </w:rPr>
        <w:lastRenderedPageBreak/>
        <mc:AlternateContent>
          <mc:Choice Requires="wps">
            <w:drawing>
              <wp:inline distT="0" distB="0" distL="0" distR="0" wp14:anchorId="56815F0E" wp14:editId="3C287EC4">
                <wp:extent cx="6022975" cy="482600"/>
                <wp:effectExtent l="0" t="0" r="0" b="0"/>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2975" cy="482600"/>
                        </a:xfrm>
                        <a:prstGeom prst="rect">
                          <a:avLst/>
                        </a:prstGeom>
                        <a:solidFill>
                          <a:srgbClr val="FFFF00"/>
                        </a:solidFill>
                      </wps:spPr>
                      <wps:txbx>
                        <w:txbxContent>
                          <w:p w14:paraId="069B1295" w14:textId="77777777" w:rsidR="000431DD" w:rsidRDefault="000431DD" w:rsidP="000431DD">
                            <w:pPr>
                              <w:spacing w:line="108" w:lineRule="exact"/>
                              <w:ind w:right="49"/>
                              <w:jc w:val="center"/>
                              <w:rPr>
                                <w:rFonts w:ascii="Calibri" w:hAnsi="Calibri"/>
                                <w:color w:val="000000"/>
                                <w:sz w:val="9"/>
                              </w:rPr>
                            </w:pPr>
                            <w:r>
                              <w:rPr>
                                <w:rFonts w:ascii="Calibri" w:hAnsi="Calibri"/>
                                <w:color w:val="FF0000"/>
                                <w:sz w:val="9"/>
                              </w:rPr>
                              <w:t>COLOCAR</w:t>
                            </w:r>
                            <w:r>
                              <w:rPr>
                                <w:rFonts w:ascii="Calibri" w:hAnsi="Calibri"/>
                                <w:color w:val="FF0000"/>
                                <w:spacing w:val="6"/>
                                <w:sz w:val="9"/>
                              </w:rPr>
                              <w:t xml:space="preserve"> </w:t>
                            </w:r>
                            <w:r>
                              <w:rPr>
                                <w:rFonts w:ascii="Calibri" w:hAnsi="Calibri"/>
                                <w:color w:val="FF0000"/>
                                <w:sz w:val="9"/>
                              </w:rPr>
                              <w:t>LOGOMARCA</w:t>
                            </w:r>
                            <w:r>
                              <w:rPr>
                                <w:rFonts w:ascii="Calibri" w:hAnsi="Calibri"/>
                                <w:color w:val="FF0000"/>
                                <w:spacing w:val="3"/>
                                <w:sz w:val="9"/>
                              </w:rPr>
                              <w:t xml:space="preserve"> </w:t>
                            </w:r>
                            <w:r>
                              <w:rPr>
                                <w:rFonts w:ascii="Calibri" w:hAnsi="Calibri"/>
                                <w:color w:val="FF0000"/>
                                <w:sz w:val="9"/>
                              </w:rPr>
                              <w:t>DA</w:t>
                            </w:r>
                            <w:r>
                              <w:rPr>
                                <w:rFonts w:ascii="Calibri" w:hAnsi="Calibri"/>
                                <w:color w:val="FF0000"/>
                                <w:spacing w:val="3"/>
                                <w:sz w:val="9"/>
                              </w:rPr>
                              <w:t xml:space="preserve"> </w:t>
                            </w:r>
                            <w:r>
                              <w:rPr>
                                <w:rFonts w:ascii="Calibri" w:hAnsi="Calibri"/>
                                <w:color w:val="FF0000"/>
                                <w:sz w:val="9"/>
                              </w:rPr>
                              <w:t>EMPRESA</w:t>
                            </w:r>
                            <w:r>
                              <w:rPr>
                                <w:rFonts w:ascii="Calibri" w:hAnsi="Calibri"/>
                                <w:color w:val="FF0000"/>
                                <w:spacing w:val="3"/>
                                <w:sz w:val="9"/>
                              </w:rPr>
                              <w:t xml:space="preserve"> </w:t>
                            </w:r>
                            <w:r>
                              <w:rPr>
                                <w:rFonts w:ascii="Calibri" w:hAnsi="Calibri"/>
                                <w:color w:val="FF0000"/>
                                <w:sz w:val="9"/>
                              </w:rPr>
                              <w:t>e</w:t>
                            </w:r>
                            <w:r>
                              <w:rPr>
                                <w:rFonts w:ascii="Calibri" w:hAnsi="Calibri"/>
                                <w:color w:val="FF0000"/>
                                <w:spacing w:val="3"/>
                                <w:sz w:val="9"/>
                              </w:rPr>
                              <w:t xml:space="preserve"> </w:t>
                            </w:r>
                            <w:r>
                              <w:rPr>
                                <w:rFonts w:ascii="Calibri" w:hAnsi="Calibri"/>
                                <w:color w:val="FF0000"/>
                                <w:sz w:val="9"/>
                              </w:rPr>
                              <w:t>apagar</w:t>
                            </w:r>
                            <w:r>
                              <w:rPr>
                                <w:rFonts w:ascii="Calibri" w:hAnsi="Calibri"/>
                                <w:color w:val="FF0000"/>
                                <w:spacing w:val="2"/>
                                <w:sz w:val="9"/>
                              </w:rPr>
                              <w:t xml:space="preserve"> </w:t>
                            </w:r>
                            <w:r>
                              <w:rPr>
                                <w:rFonts w:ascii="Calibri" w:hAnsi="Calibri"/>
                                <w:color w:val="FF0000"/>
                                <w:sz w:val="9"/>
                              </w:rPr>
                              <w:t>a</w:t>
                            </w:r>
                            <w:r>
                              <w:rPr>
                                <w:rFonts w:ascii="Calibri" w:hAnsi="Calibri"/>
                                <w:color w:val="FF0000"/>
                                <w:spacing w:val="4"/>
                                <w:sz w:val="9"/>
                              </w:rPr>
                              <w:t xml:space="preserve"> </w:t>
                            </w:r>
                            <w:r>
                              <w:rPr>
                                <w:rFonts w:ascii="Calibri" w:hAnsi="Calibri"/>
                                <w:color w:val="FF0000"/>
                                <w:sz w:val="9"/>
                              </w:rPr>
                              <w:t xml:space="preserve">observação </w:t>
                            </w:r>
                            <w:r>
                              <w:rPr>
                                <w:rFonts w:ascii="Calibri" w:hAnsi="Calibri"/>
                                <w:color w:val="FF0000"/>
                                <w:spacing w:val="-2"/>
                                <w:sz w:val="9"/>
                              </w:rPr>
                              <w:t>abaixo:</w:t>
                            </w:r>
                          </w:p>
                          <w:p w14:paraId="06248924" w14:textId="77777777" w:rsidR="000431DD" w:rsidRDefault="000431DD" w:rsidP="000431DD">
                            <w:pPr>
                              <w:pStyle w:val="Corpodetexto"/>
                              <w:spacing w:before="46"/>
                              <w:rPr>
                                <w:rFonts w:ascii="Calibri"/>
                                <w:color w:val="000000"/>
                                <w:sz w:val="9"/>
                              </w:rPr>
                            </w:pPr>
                          </w:p>
                          <w:p w14:paraId="42ADE798" w14:textId="77777777" w:rsidR="000431DD" w:rsidRDefault="000431DD" w:rsidP="000431DD">
                            <w:pPr>
                              <w:spacing w:line="249" w:lineRule="auto"/>
                              <w:ind w:left="15" w:right="45"/>
                              <w:jc w:val="both"/>
                              <w:rPr>
                                <w:rFonts w:ascii="Calibri" w:hAnsi="Calibri"/>
                                <w:color w:val="000000"/>
                                <w:sz w:val="9"/>
                              </w:rPr>
                            </w:pPr>
                            <w:r>
                              <w:rPr>
                                <w:rFonts w:ascii="Calibri" w:hAnsi="Calibri"/>
                                <w:color w:val="FF0000"/>
                                <w:sz w:val="9"/>
                              </w:rPr>
                              <w:t>Algumas</w:t>
                            </w:r>
                            <w:r>
                              <w:rPr>
                                <w:rFonts w:ascii="Calibri" w:hAnsi="Calibri"/>
                                <w:color w:val="FF0000"/>
                                <w:spacing w:val="7"/>
                                <w:sz w:val="9"/>
                              </w:rPr>
                              <w:t xml:space="preserve"> </w:t>
                            </w:r>
                            <w:r>
                              <w:rPr>
                                <w:rFonts w:ascii="Calibri" w:hAnsi="Calibri"/>
                                <w:color w:val="FF0000"/>
                                <w:sz w:val="9"/>
                              </w:rPr>
                              <w:t>informações</w:t>
                            </w:r>
                            <w:r>
                              <w:rPr>
                                <w:rFonts w:ascii="Calibri" w:hAnsi="Calibri"/>
                                <w:color w:val="FF0000"/>
                                <w:spacing w:val="7"/>
                                <w:sz w:val="9"/>
                              </w:rPr>
                              <w:t xml:space="preserve"> </w:t>
                            </w:r>
                            <w:r>
                              <w:rPr>
                                <w:rFonts w:ascii="Calibri" w:hAnsi="Calibri"/>
                                <w:color w:val="FF0000"/>
                                <w:sz w:val="9"/>
                              </w:rPr>
                              <w:t>da</w:t>
                            </w:r>
                            <w:r>
                              <w:rPr>
                                <w:rFonts w:ascii="Calibri" w:hAnsi="Calibri"/>
                                <w:color w:val="FF0000"/>
                                <w:spacing w:val="7"/>
                                <w:sz w:val="9"/>
                              </w:rPr>
                              <w:t xml:space="preserve"> </w:t>
                            </w:r>
                            <w:r>
                              <w:rPr>
                                <w:rFonts w:ascii="Calibri" w:hAnsi="Calibri"/>
                                <w:color w:val="FF0000"/>
                                <w:sz w:val="9"/>
                              </w:rPr>
                              <w:t>planilha</w:t>
                            </w:r>
                            <w:r>
                              <w:rPr>
                                <w:rFonts w:ascii="Calibri" w:hAnsi="Calibri"/>
                                <w:color w:val="FF0000"/>
                                <w:spacing w:val="7"/>
                                <w:sz w:val="9"/>
                              </w:rPr>
                              <w:t xml:space="preserve"> </w:t>
                            </w:r>
                            <w:r>
                              <w:rPr>
                                <w:rFonts w:ascii="Calibri" w:hAnsi="Calibri"/>
                                <w:color w:val="FF0000"/>
                                <w:sz w:val="9"/>
                              </w:rPr>
                              <w:t>já</w:t>
                            </w:r>
                            <w:r>
                              <w:rPr>
                                <w:rFonts w:ascii="Calibri" w:hAnsi="Calibri"/>
                                <w:color w:val="FF0000"/>
                                <w:spacing w:val="7"/>
                                <w:sz w:val="9"/>
                              </w:rPr>
                              <w:t xml:space="preserve"> </w:t>
                            </w:r>
                            <w:r>
                              <w:rPr>
                                <w:rFonts w:ascii="Calibri" w:hAnsi="Calibri"/>
                                <w:color w:val="FF0000"/>
                                <w:sz w:val="9"/>
                              </w:rPr>
                              <w:t>estão preenchidas,</w:t>
                            </w:r>
                            <w:r>
                              <w:rPr>
                                <w:rFonts w:ascii="Calibri" w:hAnsi="Calibri"/>
                                <w:color w:val="FF0000"/>
                                <w:spacing w:val="4"/>
                                <w:sz w:val="9"/>
                              </w:rPr>
                              <w:t xml:space="preserve"> </w:t>
                            </w:r>
                            <w:r>
                              <w:rPr>
                                <w:rFonts w:ascii="Calibri" w:hAnsi="Calibri"/>
                                <w:color w:val="FF0000"/>
                                <w:sz w:val="9"/>
                              </w:rPr>
                              <w:t>tais</w:t>
                            </w:r>
                            <w:r>
                              <w:rPr>
                                <w:rFonts w:ascii="Calibri" w:hAnsi="Calibri"/>
                                <w:color w:val="FF0000"/>
                                <w:spacing w:val="7"/>
                                <w:sz w:val="9"/>
                              </w:rPr>
                              <w:t xml:space="preserve"> </w:t>
                            </w:r>
                            <w:r>
                              <w:rPr>
                                <w:rFonts w:ascii="Calibri" w:hAnsi="Calibri"/>
                                <w:color w:val="FF0000"/>
                                <w:sz w:val="9"/>
                              </w:rPr>
                              <w:t>como as</w:t>
                            </w:r>
                            <w:r>
                              <w:rPr>
                                <w:rFonts w:ascii="Calibri" w:hAnsi="Calibri"/>
                                <w:color w:val="FF0000"/>
                                <w:spacing w:val="7"/>
                                <w:sz w:val="9"/>
                              </w:rPr>
                              <w:t xml:space="preserve"> </w:t>
                            </w:r>
                            <w:r>
                              <w:rPr>
                                <w:rFonts w:ascii="Calibri" w:hAnsi="Calibri"/>
                                <w:color w:val="FF0000"/>
                                <w:sz w:val="9"/>
                              </w:rPr>
                              <w:t>alíquotas</w:t>
                            </w:r>
                            <w:r>
                              <w:rPr>
                                <w:rFonts w:ascii="Calibri" w:hAnsi="Calibri"/>
                                <w:color w:val="FF0000"/>
                                <w:spacing w:val="7"/>
                                <w:sz w:val="9"/>
                              </w:rPr>
                              <w:t xml:space="preserve"> </w:t>
                            </w:r>
                            <w:r>
                              <w:rPr>
                                <w:rFonts w:ascii="Calibri" w:hAnsi="Calibri"/>
                                <w:color w:val="FF0000"/>
                                <w:sz w:val="9"/>
                              </w:rPr>
                              <w:t>dos</w:t>
                            </w:r>
                            <w:r>
                              <w:rPr>
                                <w:rFonts w:ascii="Calibri" w:hAnsi="Calibri"/>
                                <w:color w:val="FF0000"/>
                                <w:spacing w:val="7"/>
                                <w:sz w:val="9"/>
                              </w:rPr>
                              <w:t xml:space="preserve"> </w:t>
                            </w:r>
                            <w:r>
                              <w:rPr>
                                <w:rFonts w:ascii="Calibri" w:hAnsi="Calibri"/>
                                <w:color w:val="FF0000"/>
                                <w:sz w:val="9"/>
                              </w:rPr>
                              <w:t>tributos</w:t>
                            </w:r>
                            <w:r>
                              <w:rPr>
                                <w:rFonts w:ascii="Calibri" w:hAnsi="Calibri"/>
                                <w:color w:val="FF0000"/>
                                <w:spacing w:val="7"/>
                                <w:sz w:val="9"/>
                              </w:rPr>
                              <w:t xml:space="preserve"> </w:t>
                            </w:r>
                            <w:r>
                              <w:rPr>
                                <w:rFonts w:ascii="Calibri" w:hAnsi="Calibri"/>
                                <w:color w:val="FF0000"/>
                                <w:sz w:val="9"/>
                              </w:rPr>
                              <w:t>e</w:t>
                            </w:r>
                            <w:r>
                              <w:rPr>
                                <w:rFonts w:ascii="Calibri" w:hAnsi="Calibri"/>
                                <w:color w:val="FF0000"/>
                                <w:spacing w:val="4"/>
                                <w:sz w:val="9"/>
                              </w:rPr>
                              <w:t xml:space="preserve"> </w:t>
                            </w:r>
                            <w:r>
                              <w:rPr>
                                <w:rFonts w:ascii="Calibri" w:hAnsi="Calibri"/>
                                <w:color w:val="FF0000"/>
                                <w:sz w:val="9"/>
                              </w:rPr>
                              <w:t>encargos</w:t>
                            </w:r>
                            <w:r>
                              <w:rPr>
                                <w:rFonts w:ascii="Calibri" w:hAnsi="Calibri"/>
                                <w:color w:val="FF0000"/>
                                <w:spacing w:val="7"/>
                                <w:sz w:val="9"/>
                              </w:rPr>
                              <w:t xml:space="preserve"> </w:t>
                            </w:r>
                            <w:r>
                              <w:rPr>
                                <w:rFonts w:ascii="Calibri" w:hAnsi="Calibri"/>
                                <w:color w:val="FF0000"/>
                                <w:sz w:val="9"/>
                              </w:rPr>
                              <w:t>sociais</w:t>
                            </w:r>
                            <w:r>
                              <w:rPr>
                                <w:rFonts w:ascii="Calibri" w:hAnsi="Calibri"/>
                                <w:color w:val="FF0000"/>
                                <w:spacing w:val="7"/>
                                <w:sz w:val="9"/>
                              </w:rPr>
                              <w:t xml:space="preserve"> </w:t>
                            </w:r>
                            <w:r>
                              <w:rPr>
                                <w:rFonts w:ascii="Calibri" w:hAnsi="Calibri"/>
                                <w:color w:val="FF0000"/>
                                <w:sz w:val="9"/>
                              </w:rPr>
                              <w:t>legalmente</w:t>
                            </w:r>
                            <w:r>
                              <w:rPr>
                                <w:rFonts w:ascii="Calibri" w:hAnsi="Calibri"/>
                                <w:color w:val="FF0000"/>
                                <w:spacing w:val="4"/>
                                <w:sz w:val="9"/>
                              </w:rPr>
                              <w:t xml:space="preserve"> </w:t>
                            </w:r>
                            <w:r>
                              <w:rPr>
                                <w:rFonts w:ascii="Calibri" w:hAnsi="Calibri"/>
                                <w:color w:val="FF0000"/>
                                <w:sz w:val="9"/>
                              </w:rPr>
                              <w:t>definidos.</w:t>
                            </w:r>
                            <w:r>
                              <w:rPr>
                                <w:rFonts w:ascii="Calibri" w:hAnsi="Calibri"/>
                                <w:color w:val="FF0000"/>
                                <w:spacing w:val="4"/>
                                <w:sz w:val="9"/>
                              </w:rPr>
                              <w:t xml:space="preserve"> </w:t>
                            </w:r>
                            <w:r>
                              <w:rPr>
                                <w:rFonts w:ascii="Calibri" w:hAnsi="Calibri"/>
                                <w:color w:val="FF0000"/>
                                <w:sz w:val="9"/>
                              </w:rPr>
                              <w:t>Para</w:t>
                            </w:r>
                            <w:r>
                              <w:rPr>
                                <w:rFonts w:ascii="Calibri" w:hAnsi="Calibri"/>
                                <w:color w:val="FF0000"/>
                                <w:spacing w:val="7"/>
                                <w:sz w:val="9"/>
                              </w:rPr>
                              <w:t xml:space="preserve"> </w:t>
                            </w:r>
                            <w:r>
                              <w:rPr>
                                <w:rFonts w:ascii="Calibri" w:hAnsi="Calibri"/>
                                <w:color w:val="FF0000"/>
                                <w:sz w:val="9"/>
                              </w:rPr>
                              <w:t>facilitar o preenchimento,</w:t>
                            </w:r>
                            <w:r>
                              <w:rPr>
                                <w:rFonts w:ascii="Calibri" w:hAnsi="Calibri"/>
                                <w:color w:val="FF0000"/>
                                <w:spacing w:val="4"/>
                                <w:sz w:val="9"/>
                              </w:rPr>
                              <w:t xml:space="preserve"> </w:t>
                            </w:r>
                            <w:r>
                              <w:rPr>
                                <w:rFonts w:ascii="Calibri" w:hAnsi="Calibri"/>
                                <w:color w:val="FF0000"/>
                                <w:sz w:val="9"/>
                              </w:rPr>
                              <w:t>foi</w:t>
                            </w:r>
                            <w:r>
                              <w:rPr>
                                <w:rFonts w:ascii="Calibri" w:hAnsi="Calibri"/>
                                <w:color w:val="FF0000"/>
                                <w:spacing w:val="7"/>
                                <w:sz w:val="9"/>
                              </w:rPr>
                              <w:t xml:space="preserve"> </w:t>
                            </w:r>
                            <w:r>
                              <w:rPr>
                                <w:rFonts w:ascii="Calibri" w:hAnsi="Calibri"/>
                                <w:color w:val="FF0000"/>
                                <w:sz w:val="9"/>
                              </w:rPr>
                              <w:t>sinalizado em</w:t>
                            </w:r>
                            <w:r>
                              <w:rPr>
                                <w:rFonts w:ascii="Calibri" w:hAnsi="Calibri"/>
                                <w:color w:val="FF0000"/>
                                <w:spacing w:val="9"/>
                                <w:sz w:val="9"/>
                              </w:rPr>
                              <w:t xml:space="preserve"> </w:t>
                            </w:r>
                            <w:r>
                              <w:rPr>
                                <w:rFonts w:ascii="Calibri" w:hAnsi="Calibri"/>
                                <w:color w:val="FF0000"/>
                                <w:sz w:val="9"/>
                              </w:rPr>
                              <w:t>amarelo os</w:t>
                            </w:r>
                            <w:r>
                              <w:rPr>
                                <w:rFonts w:ascii="Calibri" w:hAnsi="Calibri"/>
                                <w:color w:val="FF0000"/>
                                <w:spacing w:val="7"/>
                                <w:sz w:val="9"/>
                              </w:rPr>
                              <w:t xml:space="preserve"> </w:t>
                            </w:r>
                            <w:r>
                              <w:rPr>
                                <w:rFonts w:ascii="Calibri" w:hAnsi="Calibri"/>
                                <w:color w:val="FF0000"/>
                                <w:sz w:val="9"/>
                              </w:rPr>
                              <w:t>campos</w:t>
                            </w:r>
                            <w:r>
                              <w:rPr>
                                <w:rFonts w:ascii="Calibri" w:hAnsi="Calibri"/>
                                <w:color w:val="FF0000"/>
                                <w:spacing w:val="7"/>
                                <w:sz w:val="9"/>
                              </w:rPr>
                              <w:t xml:space="preserve"> </w:t>
                            </w:r>
                            <w:r>
                              <w:rPr>
                                <w:rFonts w:ascii="Calibri" w:hAnsi="Calibri"/>
                                <w:color w:val="FF0000"/>
                                <w:sz w:val="9"/>
                              </w:rPr>
                              <w:t>que</w:t>
                            </w:r>
                            <w:r>
                              <w:rPr>
                                <w:rFonts w:ascii="Calibri" w:hAnsi="Calibri"/>
                                <w:color w:val="FF0000"/>
                                <w:spacing w:val="4"/>
                                <w:sz w:val="9"/>
                              </w:rPr>
                              <w:t xml:space="preserve"> </w:t>
                            </w:r>
                            <w:r>
                              <w:rPr>
                                <w:rFonts w:ascii="Calibri" w:hAnsi="Calibri"/>
                                <w:color w:val="FF0000"/>
                                <w:sz w:val="9"/>
                              </w:rPr>
                              <w:t>deverão ser</w:t>
                            </w:r>
                            <w:r>
                              <w:rPr>
                                <w:rFonts w:ascii="Calibri" w:hAnsi="Calibri"/>
                                <w:color w:val="FF0000"/>
                                <w:spacing w:val="12"/>
                                <w:sz w:val="9"/>
                              </w:rPr>
                              <w:t xml:space="preserve"> </w:t>
                            </w:r>
                            <w:r>
                              <w:rPr>
                                <w:rFonts w:ascii="Calibri" w:hAnsi="Calibri"/>
                                <w:color w:val="FF0000"/>
                                <w:sz w:val="9"/>
                              </w:rPr>
                              <w:t>preenchidos,</w:t>
                            </w:r>
                            <w:r>
                              <w:rPr>
                                <w:rFonts w:ascii="Calibri" w:hAnsi="Calibri"/>
                                <w:color w:val="FF0000"/>
                                <w:spacing w:val="4"/>
                                <w:sz w:val="9"/>
                              </w:rPr>
                              <w:t xml:space="preserve"> </w:t>
                            </w:r>
                            <w:r>
                              <w:rPr>
                                <w:rFonts w:ascii="Calibri" w:hAnsi="Calibri"/>
                                <w:color w:val="FF0000"/>
                                <w:sz w:val="9"/>
                              </w:rPr>
                              <w:t>ora</w:t>
                            </w:r>
                            <w:r>
                              <w:rPr>
                                <w:rFonts w:ascii="Calibri" w:hAnsi="Calibri"/>
                                <w:color w:val="FF0000"/>
                                <w:spacing w:val="15"/>
                                <w:sz w:val="9"/>
                              </w:rPr>
                              <w:t xml:space="preserve"> </w:t>
                            </w:r>
                            <w:r>
                              <w:rPr>
                                <w:rFonts w:ascii="Calibri" w:hAnsi="Calibri"/>
                                <w:color w:val="FF0000"/>
                                <w:sz w:val="9"/>
                              </w:rPr>
                              <w:t>com</w:t>
                            </w:r>
                            <w:r>
                              <w:rPr>
                                <w:rFonts w:ascii="Calibri" w:hAnsi="Calibri"/>
                                <w:color w:val="FF0000"/>
                                <w:spacing w:val="9"/>
                                <w:sz w:val="9"/>
                              </w:rPr>
                              <w:t xml:space="preserve"> </w:t>
                            </w:r>
                            <w:r>
                              <w:rPr>
                                <w:rFonts w:ascii="Calibri" w:hAnsi="Calibri"/>
                                <w:color w:val="FF0000"/>
                                <w:sz w:val="9"/>
                              </w:rPr>
                              <w:t>valores,</w:t>
                            </w:r>
                            <w:r>
                              <w:rPr>
                                <w:rFonts w:ascii="Calibri" w:hAnsi="Calibri"/>
                                <w:color w:val="FF0000"/>
                                <w:spacing w:val="13"/>
                                <w:sz w:val="9"/>
                              </w:rPr>
                              <w:t xml:space="preserve"> </w:t>
                            </w:r>
                            <w:r>
                              <w:rPr>
                                <w:rFonts w:ascii="Calibri" w:hAnsi="Calibri"/>
                                <w:color w:val="FF0000"/>
                                <w:sz w:val="9"/>
                              </w:rPr>
                              <w:t>ora</w:t>
                            </w:r>
                            <w:r>
                              <w:rPr>
                                <w:rFonts w:ascii="Calibri" w:hAnsi="Calibri"/>
                                <w:color w:val="FF0000"/>
                                <w:spacing w:val="40"/>
                                <w:sz w:val="9"/>
                              </w:rPr>
                              <w:t xml:space="preserve"> </w:t>
                            </w:r>
                            <w:r>
                              <w:rPr>
                                <w:rFonts w:ascii="Calibri" w:hAnsi="Calibri"/>
                                <w:color w:val="FF0000"/>
                                <w:sz w:val="9"/>
                              </w:rPr>
                              <w:t>com</w:t>
                            </w:r>
                            <w:r>
                              <w:rPr>
                                <w:rFonts w:ascii="Calibri" w:hAnsi="Calibri"/>
                                <w:color w:val="FF0000"/>
                                <w:spacing w:val="16"/>
                                <w:sz w:val="9"/>
                              </w:rPr>
                              <w:t xml:space="preserve"> </w:t>
                            </w:r>
                            <w:r>
                              <w:rPr>
                                <w:rFonts w:ascii="Calibri" w:hAnsi="Calibri"/>
                                <w:color w:val="FF0000"/>
                                <w:sz w:val="9"/>
                              </w:rPr>
                              <w:t>percentuais.</w:t>
                            </w:r>
                            <w:r>
                              <w:rPr>
                                <w:rFonts w:ascii="Calibri" w:hAnsi="Calibri"/>
                                <w:color w:val="FF0000"/>
                                <w:spacing w:val="13"/>
                                <w:sz w:val="9"/>
                              </w:rPr>
                              <w:t xml:space="preserve"> </w:t>
                            </w:r>
                            <w:r>
                              <w:rPr>
                                <w:rFonts w:ascii="Calibri" w:hAnsi="Calibri"/>
                                <w:color w:val="FF0000"/>
                                <w:sz w:val="9"/>
                              </w:rPr>
                              <w:t>A</w:t>
                            </w:r>
                            <w:r>
                              <w:rPr>
                                <w:rFonts w:ascii="Calibri" w:hAnsi="Calibri"/>
                                <w:color w:val="FF0000"/>
                                <w:spacing w:val="14"/>
                                <w:sz w:val="9"/>
                              </w:rPr>
                              <w:t xml:space="preserve"> </w:t>
                            </w:r>
                            <w:r>
                              <w:rPr>
                                <w:rFonts w:ascii="Calibri" w:hAnsi="Calibri"/>
                                <w:color w:val="FF0000"/>
                                <w:sz w:val="9"/>
                              </w:rPr>
                              <w:t>planilha</w:t>
                            </w:r>
                            <w:r>
                              <w:rPr>
                                <w:rFonts w:ascii="Calibri" w:hAnsi="Calibri"/>
                                <w:color w:val="FF0000"/>
                                <w:spacing w:val="15"/>
                                <w:sz w:val="9"/>
                              </w:rPr>
                              <w:t xml:space="preserve"> </w:t>
                            </w:r>
                            <w:r>
                              <w:rPr>
                                <w:rFonts w:ascii="Calibri" w:hAnsi="Calibri"/>
                                <w:color w:val="FF0000"/>
                                <w:sz w:val="9"/>
                              </w:rPr>
                              <w:t>foi</w:t>
                            </w:r>
                            <w:r>
                              <w:rPr>
                                <w:rFonts w:ascii="Calibri" w:hAnsi="Calibri"/>
                                <w:color w:val="FF0000"/>
                                <w:spacing w:val="15"/>
                                <w:sz w:val="9"/>
                              </w:rPr>
                              <w:t xml:space="preserve"> </w:t>
                            </w:r>
                            <w:r>
                              <w:rPr>
                                <w:rFonts w:ascii="Calibri" w:hAnsi="Calibri"/>
                                <w:color w:val="FF0000"/>
                                <w:sz w:val="9"/>
                              </w:rPr>
                              <w:t>elaborada</w:t>
                            </w:r>
                            <w:r>
                              <w:rPr>
                                <w:rFonts w:ascii="Calibri" w:hAnsi="Calibri"/>
                                <w:color w:val="FF0000"/>
                                <w:spacing w:val="15"/>
                                <w:sz w:val="9"/>
                              </w:rPr>
                              <w:t xml:space="preserve"> </w:t>
                            </w:r>
                            <w:r>
                              <w:rPr>
                                <w:rFonts w:ascii="Calibri" w:hAnsi="Calibri"/>
                                <w:color w:val="FF0000"/>
                                <w:sz w:val="9"/>
                              </w:rPr>
                              <w:t>de</w:t>
                            </w:r>
                            <w:r>
                              <w:rPr>
                                <w:rFonts w:ascii="Calibri" w:hAnsi="Calibri"/>
                                <w:color w:val="FF0000"/>
                                <w:spacing w:val="13"/>
                                <w:sz w:val="9"/>
                              </w:rPr>
                              <w:t xml:space="preserve"> </w:t>
                            </w:r>
                            <w:r>
                              <w:rPr>
                                <w:rFonts w:ascii="Calibri" w:hAnsi="Calibri"/>
                                <w:color w:val="FF0000"/>
                                <w:sz w:val="9"/>
                              </w:rPr>
                              <w:t>forma</w:t>
                            </w:r>
                            <w:r>
                              <w:rPr>
                                <w:rFonts w:ascii="Calibri" w:hAnsi="Calibri"/>
                                <w:color w:val="FF0000"/>
                                <w:spacing w:val="15"/>
                                <w:sz w:val="9"/>
                              </w:rPr>
                              <w:t xml:space="preserve"> </w:t>
                            </w:r>
                            <w:r>
                              <w:rPr>
                                <w:rFonts w:ascii="Calibri" w:hAnsi="Calibri"/>
                                <w:color w:val="FF0000"/>
                                <w:sz w:val="9"/>
                              </w:rPr>
                              <w:t>a</w:t>
                            </w:r>
                            <w:r>
                              <w:rPr>
                                <w:rFonts w:ascii="Calibri" w:hAnsi="Calibri"/>
                                <w:color w:val="FF0000"/>
                                <w:spacing w:val="15"/>
                                <w:sz w:val="9"/>
                              </w:rPr>
                              <w:t xml:space="preserve"> </w:t>
                            </w:r>
                            <w:r>
                              <w:rPr>
                                <w:rFonts w:ascii="Calibri" w:hAnsi="Calibri"/>
                                <w:color w:val="FF0000"/>
                                <w:sz w:val="9"/>
                              </w:rPr>
                              <w:t>“puxar”</w:t>
                            </w:r>
                            <w:r>
                              <w:rPr>
                                <w:rFonts w:ascii="Calibri" w:hAnsi="Calibri"/>
                                <w:color w:val="FF0000"/>
                                <w:spacing w:val="13"/>
                                <w:sz w:val="9"/>
                              </w:rPr>
                              <w:t xml:space="preserve"> </w:t>
                            </w:r>
                            <w:r>
                              <w:rPr>
                                <w:rFonts w:ascii="Calibri" w:hAnsi="Calibri"/>
                                <w:color w:val="FF0000"/>
                                <w:sz w:val="9"/>
                              </w:rPr>
                              <w:t>algumas</w:t>
                            </w:r>
                            <w:r>
                              <w:rPr>
                                <w:rFonts w:ascii="Calibri" w:hAnsi="Calibri"/>
                                <w:color w:val="FF0000"/>
                                <w:spacing w:val="15"/>
                                <w:sz w:val="9"/>
                              </w:rPr>
                              <w:t xml:space="preserve"> </w:t>
                            </w:r>
                            <w:r>
                              <w:rPr>
                                <w:rFonts w:ascii="Calibri" w:hAnsi="Calibri"/>
                                <w:color w:val="FF0000"/>
                                <w:sz w:val="9"/>
                              </w:rPr>
                              <w:t>informações</w:t>
                            </w:r>
                            <w:r>
                              <w:rPr>
                                <w:rFonts w:ascii="Calibri" w:hAnsi="Calibri"/>
                                <w:color w:val="FF0000"/>
                                <w:spacing w:val="16"/>
                                <w:sz w:val="9"/>
                              </w:rPr>
                              <w:t xml:space="preserve"> </w:t>
                            </w:r>
                            <w:r>
                              <w:rPr>
                                <w:rFonts w:ascii="Calibri" w:hAnsi="Calibri"/>
                                <w:color w:val="FF0000"/>
                                <w:sz w:val="9"/>
                              </w:rPr>
                              <w:t>das</w:t>
                            </w:r>
                            <w:r>
                              <w:rPr>
                                <w:rFonts w:ascii="Calibri" w:hAnsi="Calibri"/>
                                <w:color w:val="FF0000"/>
                                <w:spacing w:val="16"/>
                                <w:sz w:val="9"/>
                              </w:rPr>
                              <w:t xml:space="preserve"> </w:t>
                            </w:r>
                            <w:r>
                              <w:rPr>
                                <w:rFonts w:ascii="Calibri" w:hAnsi="Calibri"/>
                                <w:color w:val="FF0000"/>
                                <w:sz w:val="9"/>
                              </w:rPr>
                              <w:t>abas</w:t>
                            </w:r>
                            <w:r>
                              <w:rPr>
                                <w:rFonts w:ascii="Calibri" w:hAnsi="Calibri"/>
                                <w:color w:val="FF0000"/>
                                <w:spacing w:val="16"/>
                                <w:sz w:val="9"/>
                              </w:rPr>
                              <w:t xml:space="preserve"> </w:t>
                            </w:r>
                            <w:r>
                              <w:rPr>
                                <w:rFonts w:ascii="Calibri" w:hAnsi="Calibri"/>
                                <w:color w:val="FF0000"/>
                                <w:sz w:val="9"/>
                              </w:rPr>
                              <w:t>chamadas</w:t>
                            </w:r>
                            <w:r>
                              <w:rPr>
                                <w:rFonts w:ascii="Calibri" w:hAnsi="Calibri"/>
                                <w:color w:val="FF0000"/>
                                <w:spacing w:val="40"/>
                                <w:sz w:val="9"/>
                              </w:rPr>
                              <w:t xml:space="preserve"> </w:t>
                            </w:r>
                            <w:r>
                              <w:rPr>
                                <w:rFonts w:ascii="Calibri" w:hAnsi="Calibri"/>
                                <w:color w:val="FF0000"/>
                                <w:sz w:val="9"/>
                              </w:rPr>
                              <w:t>“MEMÓRIA</w:t>
                            </w:r>
                            <w:r>
                              <w:rPr>
                                <w:rFonts w:ascii="Calibri" w:hAnsi="Calibri"/>
                                <w:color w:val="FF0000"/>
                                <w:spacing w:val="14"/>
                                <w:sz w:val="9"/>
                              </w:rPr>
                              <w:t xml:space="preserve"> </w:t>
                            </w:r>
                            <w:r>
                              <w:rPr>
                                <w:rFonts w:ascii="Calibri" w:hAnsi="Calibri"/>
                                <w:color w:val="FF0000"/>
                                <w:sz w:val="9"/>
                              </w:rPr>
                              <w:t>DE</w:t>
                            </w:r>
                            <w:r>
                              <w:rPr>
                                <w:rFonts w:ascii="Calibri" w:hAnsi="Calibri"/>
                                <w:color w:val="FF0000"/>
                                <w:spacing w:val="14"/>
                                <w:sz w:val="9"/>
                              </w:rPr>
                              <w:t xml:space="preserve"> </w:t>
                            </w:r>
                            <w:r>
                              <w:rPr>
                                <w:rFonts w:ascii="Calibri" w:hAnsi="Calibri"/>
                                <w:color w:val="FF0000"/>
                                <w:sz w:val="9"/>
                              </w:rPr>
                              <w:t>CÁLCULO”,</w:t>
                            </w:r>
                            <w:r>
                              <w:rPr>
                                <w:rFonts w:ascii="Calibri" w:hAnsi="Calibri"/>
                                <w:color w:val="FF0000"/>
                                <w:spacing w:val="13"/>
                                <w:sz w:val="9"/>
                              </w:rPr>
                              <w:t xml:space="preserve"> </w:t>
                            </w:r>
                            <w:r>
                              <w:rPr>
                                <w:rFonts w:ascii="Calibri" w:hAnsi="Calibri"/>
                                <w:color w:val="FF0000"/>
                                <w:sz w:val="9"/>
                              </w:rPr>
                              <w:t>"PIS-COFINS</w:t>
                            </w:r>
                            <w:r>
                              <w:rPr>
                                <w:rFonts w:ascii="Calibri" w:hAnsi="Calibri"/>
                                <w:color w:val="FF0000"/>
                                <w:spacing w:val="17"/>
                                <w:sz w:val="9"/>
                              </w:rPr>
                              <w:t xml:space="preserve"> </w:t>
                            </w:r>
                            <w:r>
                              <w:rPr>
                                <w:rFonts w:ascii="Calibri" w:hAnsi="Calibri"/>
                                <w:color w:val="FF0000"/>
                                <w:sz w:val="9"/>
                              </w:rPr>
                              <w:t>EFETIVO"</w:t>
                            </w:r>
                            <w:r>
                              <w:rPr>
                                <w:rFonts w:ascii="Calibri" w:hAnsi="Calibri"/>
                                <w:color w:val="FF0000"/>
                                <w:spacing w:val="15"/>
                                <w:sz w:val="9"/>
                              </w:rPr>
                              <w:t xml:space="preserve"> </w:t>
                            </w:r>
                            <w:r>
                              <w:rPr>
                                <w:rFonts w:ascii="Calibri" w:hAnsi="Calibri"/>
                                <w:color w:val="FF0000"/>
                                <w:sz w:val="9"/>
                              </w:rPr>
                              <w:t>e</w:t>
                            </w:r>
                            <w:r>
                              <w:rPr>
                                <w:rFonts w:ascii="Calibri" w:hAnsi="Calibri"/>
                                <w:color w:val="FF0000"/>
                                <w:spacing w:val="13"/>
                                <w:sz w:val="9"/>
                              </w:rPr>
                              <w:t xml:space="preserve"> </w:t>
                            </w:r>
                            <w:r>
                              <w:rPr>
                                <w:rFonts w:ascii="Calibri" w:hAnsi="Calibri"/>
                                <w:color w:val="FF0000"/>
                                <w:sz w:val="9"/>
                              </w:rPr>
                              <w:t>"%</w:t>
                            </w:r>
                            <w:r>
                              <w:rPr>
                                <w:rFonts w:ascii="Calibri" w:hAnsi="Calibri"/>
                                <w:color w:val="FF0000"/>
                                <w:spacing w:val="16"/>
                                <w:sz w:val="9"/>
                              </w:rPr>
                              <w:t xml:space="preserve"> </w:t>
                            </w:r>
                            <w:r>
                              <w:rPr>
                                <w:rFonts w:ascii="Calibri" w:hAnsi="Calibri"/>
                                <w:color w:val="FF0000"/>
                                <w:sz w:val="9"/>
                              </w:rPr>
                              <w:t>ENCARGOS".</w:t>
                            </w:r>
                            <w:r>
                              <w:rPr>
                                <w:rFonts w:ascii="Calibri" w:hAnsi="Calibri"/>
                                <w:color w:val="FF0000"/>
                                <w:spacing w:val="13"/>
                                <w:sz w:val="9"/>
                              </w:rPr>
                              <w:t xml:space="preserve"> </w:t>
                            </w:r>
                            <w:r>
                              <w:rPr>
                                <w:rFonts w:ascii="Calibri" w:hAnsi="Calibri"/>
                                <w:color w:val="000000"/>
                                <w:sz w:val="9"/>
                              </w:rPr>
                              <w:t>Por</w:t>
                            </w:r>
                            <w:r>
                              <w:rPr>
                                <w:rFonts w:ascii="Calibri" w:hAnsi="Calibri"/>
                                <w:color w:val="000000"/>
                                <w:spacing w:val="12"/>
                                <w:sz w:val="9"/>
                              </w:rPr>
                              <w:t xml:space="preserve"> </w:t>
                            </w:r>
                            <w:r>
                              <w:rPr>
                                <w:rFonts w:ascii="Calibri" w:hAnsi="Calibri"/>
                                <w:color w:val="000000"/>
                                <w:sz w:val="9"/>
                              </w:rPr>
                              <w:t>isso, sugerimos</w:t>
                            </w:r>
                            <w:r>
                              <w:rPr>
                                <w:rFonts w:ascii="Calibri" w:hAnsi="Calibri"/>
                                <w:color w:val="000000"/>
                                <w:spacing w:val="16"/>
                                <w:sz w:val="9"/>
                              </w:rPr>
                              <w:t xml:space="preserve"> </w:t>
                            </w:r>
                            <w:r>
                              <w:rPr>
                                <w:rFonts w:ascii="Calibri" w:hAnsi="Calibri"/>
                                <w:color w:val="000000"/>
                                <w:sz w:val="9"/>
                              </w:rPr>
                              <w:t>que o</w:t>
                            </w:r>
                            <w:r>
                              <w:rPr>
                                <w:rFonts w:ascii="Calibri" w:hAnsi="Calibri"/>
                                <w:color w:val="000000"/>
                                <w:spacing w:val="11"/>
                                <w:sz w:val="9"/>
                              </w:rPr>
                              <w:t xml:space="preserve"> </w:t>
                            </w:r>
                            <w:r>
                              <w:rPr>
                                <w:rFonts w:ascii="Calibri" w:hAnsi="Calibri"/>
                                <w:color w:val="000000"/>
                                <w:sz w:val="9"/>
                              </w:rPr>
                              <w:t>seu preenchimento</w:t>
                            </w:r>
                            <w:r>
                              <w:rPr>
                                <w:rFonts w:ascii="Calibri" w:hAnsi="Calibri"/>
                                <w:color w:val="000000"/>
                                <w:spacing w:val="11"/>
                                <w:sz w:val="9"/>
                              </w:rPr>
                              <w:t xml:space="preserve"> </w:t>
                            </w:r>
                            <w:r>
                              <w:rPr>
                                <w:rFonts w:ascii="Calibri" w:hAnsi="Calibri"/>
                                <w:color w:val="000000"/>
                                <w:sz w:val="9"/>
                              </w:rPr>
                              <w:t>seja iniciado</w:t>
                            </w:r>
                            <w:r>
                              <w:rPr>
                                <w:rFonts w:ascii="Calibri" w:hAnsi="Calibri"/>
                                <w:color w:val="000000"/>
                                <w:spacing w:val="11"/>
                                <w:sz w:val="9"/>
                              </w:rPr>
                              <w:t xml:space="preserve"> </w:t>
                            </w:r>
                            <w:r>
                              <w:rPr>
                                <w:rFonts w:ascii="Calibri" w:hAnsi="Calibri"/>
                                <w:color w:val="000000"/>
                                <w:sz w:val="9"/>
                              </w:rPr>
                              <w:t>por ORDEM,</w:t>
                            </w:r>
                            <w:r>
                              <w:rPr>
                                <w:rFonts w:ascii="Calibri" w:hAnsi="Calibri"/>
                                <w:color w:val="000000"/>
                                <w:spacing w:val="14"/>
                                <w:sz w:val="9"/>
                              </w:rPr>
                              <w:t xml:space="preserve"> </w:t>
                            </w:r>
                            <w:r>
                              <w:rPr>
                                <w:rFonts w:ascii="Calibri" w:hAnsi="Calibri"/>
                                <w:color w:val="000000"/>
                                <w:sz w:val="9"/>
                              </w:rPr>
                              <w:t>a</w:t>
                            </w:r>
                            <w:r>
                              <w:rPr>
                                <w:rFonts w:ascii="Calibri" w:hAnsi="Calibri"/>
                                <w:color w:val="000000"/>
                                <w:spacing w:val="40"/>
                                <w:sz w:val="9"/>
                              </w:rPr>
                              <w:t xml:space="preserve"> </w:t>
                            </w:r>
                            <w:r>
                              <w:rPr>
                                <w:rFonts w:ascii="Calibri" w:hAnsi="Calibri"/>
                                <w:color w:val="000000"/>
                                <w:sz w:val="9"/>
                              </w:rPr>
                              <w:t>começar desta</w:t>
                            </w:r>
                            <w:r>
                              <w:rPr>
                                <w:rFonts w:ascii="Calibri" w:hAnsi="Calibri"/>
                                <w:color w:val="000000"/>
                                <w:spacing w:val="9"/>
                                <w:sz w:val="9"/>
                              </w:rPr>
                              <w:t xml:space="preserve"> </w:t>
                            </w:r>
                            <w:r>
                              <w:rPr>
                                <w:rFonts w:ascii="Calibri" w:hAnsi="Calibri"/>
                                <w:color w:val="000000"/>
                                <w:sz w:val="9"/>
                              </w:rPr>
                              <w:t>"TOTALIZADORA"</w:t>
                            </w:r>
                            <w:r>
                              <w:rPr>
                                <w:rFonts w:ascii="Calibri" w:hAnsi="Calibri"/>
                                <w:color w:val="000000"/>
                                <w:spacing w:val="9"/>
                                <w:sz w:val="9"/>
                              </w:rPr>
                              <w:t xml:space="preserve"> </w:t>
                            </w:r>
                            <w:r>
                              <w:rPr>
                                <w:rFonts w:ascii="Calibri" w:hAnsi="Calibri"/>
                                <w:color w:val="FF0000"/>
                                <w:sz w:val="9"/>
                              </w:rPr>
                              <w:t>seguindo as</w:t>
                            </w:r>
                            <w:r>
                              <w:rPr>
                                <w:rFonts w:ascii="Calibri" w:hAnsi="Calibri"/>
                                <w:color w:val="FF0000"/>
                                <w:spacing w:val="9"/>
                                <w:sz w:val="9"/>
                              </w:rPr>
                              <w:t xml:space="preserve"> </w:t>
                            </w:r>
                            <w:r>
                              <w:rPr>
                                <w:rFonts w:ascii="Calibri" w:hAnsi="Calibri"/>
                                <w:color w:val="FF0000"/>
                                <w:sz w:val="9"/>
                              </w:rPr>
                              <w:t>demais. E, que sejam</w:t>
                            </w:r>
                            <w:r>
                              <w:rPr>
                                <w:rFonts w:ascii="Calibri" w:hAnsi="Calibri"/>
                                <w:color w:val="FF0000"/>
                                <w:spacing w:val="11"/>
                                <w:sz w:val="9"/>
                              </w:rPr>
                              <w:t xml:space="preserve"> </w:t>
                            </w:r>
                            <w:r>
                              <w:rPr>
                                <w:rFonts w:ascii="Calibri" w:hAnsi="Calibri"/>
                                <w:color w:val="FF0000"/>
                                <w:sz w:val="9"/>
                              </w:rPr>
                              <w:t>observadas</w:t>
                            </w:r>
                            <w:r>
                              <w:rPr>
                                <w:rFonts w:ascii="Calibri" w:hAnsi="Calibri"/>
                                <w:color w:val="FF0000"/>
                                <w:spacing w:val="9"/>
                                <w:sz w:val="9"/>
                              </w:rPr>
                              <w:t xml:space="preserve"> </w:t>
                            </w:r>
                            <w:r>
                              <w:rPr>
                                <w:rFonts w:ascii="Calibri" w:hAnsi="Calibri"/>
                                <w:color w:val="FF0000"/>
                                <w:sz w:val="9"/>
                              </w:rPr>
                              <w:t>as</w:t>
                            </w:r>
                            <w:r>
                              <w:rPr>
                                <w:rFonts w:ascii="Calibri" w:hAnsi="Calibri"/>
                                <w:color w:val="FF0000"/>
                                <w:spacing w:val="9"/>
                                <w:sz w:val="9"/>
                              </w:rPr>
                              <w:t xml:space="preserve"> </w:t>
                            </w:r>
                            <w:r>
                              <w:rPr>
                                <w:rFonts w:ascii="Calibri" w:hAnsi="Calibri"/>
                                <w:color w:val="FF0000"/>
                                <w:sz w:val="9"/>
                              </w:rPr>
                              <w:t>células</w:t>
                            </w:r>
                            <w:r>
                              <w:rPr>
                                <w:rFonts w:ascii="Calibri" w:hAnsi="Calibri"/>
                                <w:color w:val="FF0000"/>
                                <w:spacing w:val="9"/>
                                <w:sz w:val="9"/>
                              </w:rPr>
                              <w:t xml:space="preserve"> </w:t>
                            </w:r>
                            <w:r>
                              <w:rPr>
                                <w:rFonts w:ascii="Calibri" w:hAnsi="Calibri"/>
                                <w:color w:val="FF0000"/>
                                <w:sz w:val="9"/>
                              </w:rPr>
                              <w:t>que estão sinalizadas</w:t>
                            </w:r>
                            <w:r>
                              <w:rPr>
                                <w:rFonts w:ascii="Calibri" w:hAnsi="Calibri"/>
                                <w:color w:val="FF0000"/>
                                <w:spacing w:val="9"/>
                                <w:sz w:val="9"/>
                              </w:rPr>
                              <w:t xml:space="preserve"> </w:t>
                            </w:r>
                            <w:r>
                              <w:rPr>
                                <w:rFonts w:ascii="Calibri" w:hAnsi="Calibri"/>
                                <w:color w:val="FF0000"/>
                                <w:sz w:val="9"/>
                              </w:rPr>
                              <w:t>em</w:t>
                            </w:r>
                            <w:r>
                              <w:rPr>
                                <w:rFonts w:ascii="Calibri" w:hAnsi="Calibri"/>
                                <w:color w:val="FF0000"/>
                                <w:spacing w:val="11"/>
                                <w:sz w:val="9"/>
                              </w:rPr>
                              <w:t xml:space="preserve"> </w:t>
                            </w:r>
                            <w:r>
                              <w:rPr>
                                <w:rFonts w:ascii="Calibri" w:hAnsi="Calibri"/>
                                <w:color w:val="FF0000"/>
                                <w:sz w:val="9"/>
                              </w:rPr>
                              <w:t>amarelo. Note que apenas</w:t>
                            </w:r>
                            <w:r>
                              <w:rPr>
                                <w:rFonts w:ascii="Calibri" w:hAnsi="Calibri"/>
                                <w:color w:val="FF0000"/>
                                <w:spacing w:val="9"/>
                                <w:sz w:val="9"/>
                              </w:rPr>
                              <w:t xml:space="preserve"> </w:t>
                            </w:r>
                            <w:r>
                              <w:rPr>
                                <w:rFonts w:ascii="Calibri" w:hAnsi="Calibri"/>
                                <w:color w:val="FF0000"/>
                                <w:sz w:val="9"/>
                              </w:rPr>
                              <w:t>as</w:t>
                            </w:r>
                            <w:r>
                              <w:rPr>
                                <w:rFonts w:ascii="Calibri" w:hAnsi="Calibri"/>
                                <w:color w:val="FF0000"/>
                                <w:spacing w:val="9"/>
                                <w:sz w:val="9"/>
                              </w:rPr>
                              <w:t xml:space="preserve"> </w:t>
                            </w:r>
                            <w:r>
                              <w:rPr>
                                <w:rFonts w:ascii="Calibri" w:hAnsi="Calibri"/>
                                <w:color w:val="FF0000"/>
                                <w:sz w:val="9"/>
                              </w:rPr>
                              <w:t>ABAS</w:t>
                            </w:r>
                            <w:r>
                              <w:rPr>
                                <w:rFonts w:ascii="Calibri" w:hAnsi="Calibri"/>
                                <w:color w:val="FF0000"/>
                                <w:spacing w:val="12"/>
                                <w:sz w:val="9"/>
                              </w:rPr>
                              <w:t xml:space="preserve"> </w:t>
                            </w:r>
                            <w:r>
                              <w:rPr>
                                <w:rFonts w:ascii="Calibri" w:hAnsi="Calibri"/>
                                <w:color w:val="FF0000"/>
                                <w:sz w:val="9"/>
                              </w:rPr>
                              <w:t>em</w:t>
                            </w:r>
                            <w:r>
                              <w:rPr>
                                <w:rFonts w:ascii="Calibri" w:hAnsi="Calibri"/>
                                <w:color w:val="FF0000"/>
                                <w:spacing w:val="11"/>
                                <w:sz w:val="9"/>
                              </w:rPr>
                              <w:t xml:space="preserve"> </w:t>
                            </w:r>
                            <w:r>
                              <w:rPr>
                                <w:rFonts w:ascii="Calibri" w:hAnsi="Calibri"/>
                                <w:color w:val="FF0000"/>
                                <w:sz w:val="9"/>
                              </w:rPr>
                              <w:t>AMARELO possuem</w:t>
                            </w:r>
                            <w:r>
                              <w:rPr>
                                <w:rFonts w:ascii="Calibri" w:hAnsi="Calibri"/>
                                <w:color w:val="FF0000"/>
                                <w:spacing w:val="11"/>
                                <w:sz w:val="9"/>
                              </w:rPr>
                              <w:t xml:space="preserve"> </w:t>
                            </w:r>
                            <w:r>
                              <w:rPr>
                                <w:rFonts w:ascii="Calibri" w:hAnsi="Calibri"/>
                                <w:color w:val="FF0000"/>
                                <w:sz w:val="9"/>
                              </w:rPr>
                              <w:t>campos</w:t>
                            </w:r>
                            <w:r>
                              <w:rPr>
                                <w:rFonts w:ascii="Calibri" w:hAnsi="Calibri"/>
                                <w:color w:val="FF0000"/>
                                <w:spacing w:val="9"/>
                                <w:sz w:val="9"/>
                              </w:rPr>
                              <w:t xml:space="preserve"> </w:t>
                            </w:r>
                            <w:r>
                              <w:rPr>
                                <w:rFonts w:ascii="Calibri" w:hAnsi="Calibri"/>
                                <w:color w:val="FF0000"/>
                                <w:sz w:val="9"/>
                              </w:rPr>
                              <w:t>que devem</w:t>
                            </w:r>
                            <w:r>
                              <w:rPr>
                                <w:rFonts w:ascii="Calibri" w:hAnsi="Calibri"/>
                                <w:color w:val="FF0000"/>
                                <w:spacing w:val="11"/>
                                <w:sz w:val="9"/>
                              </w:rPr>
                              <w:t xml:space="preserve"> </w:t>
                            </w:r>
                            <w:r>
                              <w:rPr>
                                <w:rFonts w:ascii="Calibri" w:hAnsi="Calibri"/>
                                <w:color w:val="FF0000"/>
                                <w:sz w:val="9"/>
                              </w:rPr>
                              <w:t>ser preenchidos.</w:t>
                            </w:r>
                          </w:p>
                        </w:txbxContent>
                      </wps:txbx>
                      <wps:bodyPr wrap="square" lIns="0" tIns="0" rIns="0" bIns="0" rtlCol="0">
                        <a:noAutofit/>
                      </wps:bodyPr>
                    </wps:wsp>
                  </a:graphicData>
                </a:graphic>
              </wp:inline>
            </w:drawing>
          </mc:Choice>
          <mc:Fallback>
            <w:pict>
              <v:shape w14:anchorId="56815F0E" id="Textbox 93" o:spid="_x0000_s1031" type="#_x0000_t202" style="width:474.25pt;height: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" fillcolor="yellow" stroked="f">
                <v:textbox inset="0,0,0,0">
                  <w:txbxContent>
                    <w:p w14:paraId="069B1295" w14:textId="77777777" w:rsidR="000431DD" w:rsidRDefault="000431DD" w:rsidP="000431DD">
                      <w:pPr>
                        <w:spacing w:line="108" w:lineRule="exact"/>
                        <w:ind w:right="49"/>
                        <w:jc w:val="center"/>
                        <w:rPr>
                          <w:rFonts w:ascii="Calibri" w:hAnsi="Calibri"/>
                          <w:color w:val="000000"/>
                          <w:sz w:val="9"/>
                        </w:rPr>
                      </w:pPr>
                      <w:r>
                        <w:rPr>
                          <w:rFonts w:ascii="Calibri" w:hAnsi="Calibri"/>
                          <w:color w:val="FF0000"/>
                          <w:sz w:val="9"/>
                        </w:rPr>
                        <w:t>COLOCAR</w:t>
                      </w:r>
                      <w:r>
                        <w:rPr>
                          <w:rFonts w:ascii="Calibri" w:hAnsi="Calibri"/>
                          <w:color w:val="FF0000"/>
                          <w:spacing w:val="6"/>
                          <w:sz w:val="9"/>
                        </w:rPr>
                        <w:t xml:space="preserve"> </w:t>
                      </w:r>
                      <w:r>
                        <w:rPr>
                          <w:rFonts w:ascii="Calibri" w:hAnsi="Calibri"/>
                          <w:color w:val="FF0000"/>
                          <w:sz w:val="9"/>
                        </w:rPr>
                        <w:t>LOGOMARCA</w:t>
                      </w:r>
                      <w:r>
                        <w:rPr>
                          <w:rFonts w:ascii="Calibri" w:hAnsi="Calibri"/>
                          <w:color w:val="FF0000"/>
                          <w:spacing w:val="3"/>
                          <w:sz w:val="9"/>
                        </w:rPr>
                        <w:t xml:space="preserve"> </w:t>
                      </w:r>
                      <w:r>
                        <w:rPr>
                          <w:rFonts w:ascii="Calibri" w:hAnsi="Calibri"/>
                          <w:color w:val="FF0000"/>
                          <w:sz w:val="9"/>
                        </w:rPr>
                        <w:t>DA</w:t>
                      </w:r>
                      <w:r>
                        <w:rPr>
                          <w:rFonts w:ascii="Calibri" w:hAnsi="Calibri"/>
                          <w:color w:val="FF0000"/>
                          <w:spacing w:val="3"/>
                          <w:sz w:val="9"/>
                        </w:rPr>
                        <w:t xml:space="preserve"> </w:t>
                      </w:r>
                      <w:r>
                        <w:rPr>
                          <w:rFonts w:ascii="Calibri" w:hAnsi="Calibri"/>
                          <w:color w:val="FF0000"/>
                          <w:sz w:val="9"/>
                        </w:rPr>
                        <w:t>EMPRESA</w:t>
                      </w:r>
                      <w:r>
                        <w:rPr>
                          <w:rFonts w:ascii="Calibri" w:hAnsi="Calibri"/>
                          <w:color w:val="FF0000"/>
                          <w:spacing w:val="3"/>
                          <w:sz w:val="9"/>
                        </w:rPr>
                        <w:t xml:space="preserve"> </w:t>
                      </w:r>
                      <w:r>
                        <w:rPr>
                          <w:rFonts w:ascii="Calibri" w:hAnsi="Calibri"/>
                          <w:color w:val="FF0000"/>
                          <w:sz w:val="9"/>
                        </w:rPr>
                        <w:t>e</w:t>
                      </w:r>
                      <w:r>
                        <w:rPr>
                          <w:rFonts w:ascii="Calibri" w:hAnsi="Calibri"/>
                          <w:color w:val="FF0000"/>
                          <w:spacing w:val="3"/>
                          <w:sz w:val="9"/>
                        </w:rPr>
                        <w:t xml:space="preserve"> </w:t>
                      </w:r>
                      <w:r>
                        <w:rPr>
                          <w:rFonts w:ascii="Calibri" w:hAnsi="Calibri"/>
                          <w:color w:val="FF0000"/>
                          <w:sz w:val="9"/>
                        </w:rPr>
                        <w:t>apagar</w:t>
                      </w:r>
                      <w:r>
                        <w:rPr>
                          <w:rFonts w:ascii="Calibri" w:hAnsi="Calibri"/>
                          <w:color w:val="FF0000"/>
                          <w:spacing w:val="2"/>
                          <w:sz w:val="9"/>
                        </w:rPr>
                        <w:t xml:space="preserve"> </w:t>
                      </w:r>
                      <w:r>
                        <w:rPr>
                          <w:rFonts w:ascii="Calibri" w:hAnsi="Calibri"/>
                          <w:color w:val="FF0000"/>
                          <w:sz w:val="9"/>
                        </w:rPr>
                        <w:t>a</w:t>
                      </w:r>
                      <w:r>
                        <w:rPr>
                          <w:rFonts w:ascii="Calibri" w:hAnsi="Calibri"/>
                          <w:color w:val="FF0000"/>
                          <w:spacing w:val="4"/>
                          <w:sz w:val="9"/>
                        </w:rPr>
                        <w:t xml:space="preserve"> </w:t>
                      </w:r>
                      <w:r>
                        <w:rPr>
                          <w:rFonts w:ascii="Calibri" w:hAnsi="Calibri"/>
                          <w:color w:val="FF0000"/>
                          <w:sz w:val="9"/>
                        </w:rPr>
                        <w:t xml:space="preserve">observação </w:t>
                      </w:r>
                      <w:r>
                        <w:rPr>
                          <w:rFonts w:ascii="Calibri" w:hAnsi="Calibri"/>
                          <w:color w:val="FF0000"/>
                          <w:spacing w:val="-2"/>
                          <w:sz w:val="9"/>
                        </w:rPr>
                        <w:t>abaixo:</w:t>
                      </w:r>
                    </w:p>
                    <w:p w14:paraId="06248924" w14:textId="77777777" w:rsidR="000431DD" w:rsidRDefault="000431DD" w:rsidP="000431DD">
                      <w:pPr>
                        <w:pStyle w:val="Corpodetexto"/>
                        <w:spacing w:before="46"/>
                        <w:rPr>
                          <w:rFonts w:ascii="Calibri"/>
                          <w:color w:val="000000"/>
                          <w:sz w:val="9"/>
                        </w:rPr>
                      </w:pPr>
                    </w:p>
                    <w:p w14:paraId="42ADE798" w14:textId="77777777" w:rsidR="000431DD" w:rsidRDefault="000431DD" w:rsidP="000431DD">
                      <w:pPr>
                        <w:spacing w:line="249" w:lineRule="auto"/>
                        <w:ind w:left="15" w:right="45"/>
                        <w:jc w:val="both"/>
                        <w:rPr>
                          <w:rFonts w:ascii="Calibri" w:hAnsi="Calibri"/>
                          <w:color w:val="000000"/>
                          <w:sz w:val="9"/>
                        </w:rPr>
                      </w:pPr>
                      <w:r>
                        <w:rPr>
                          <w:rFonts w:ascii="Calibri" w:hAnsi="Calibri"/>
                          <w:color w:val="FF0000"/>
                          <w:sz w:val="9"/>
                        </w:rPr>
                        <w:t>Algumas</w:t>
                      </w:r>
                      <w:r>
                        <w:rPr>
                          <w:rFonts w:ascii="Calibri" w:hAnsi="Calibri"/>
                          <w:color w:val="FF0000"/>
                          <w:spacing w:val="7"/>
                          <w:sz w:val="9"/>
                        </w:rPr>
                        <w:t xml:space="preserve"> </w:t>
                      </w:r>
                      <w:r>
                        <w:rPr>
                          <w:rFonts w:ascii="Calibri" w:hAnsi="Calibri"/>
                          <w:color w:val="FF0000"/>
                          <w:sz w:val="9"/>
                        </w:rPr>
                        <w:t>informações</w:t>
                      </w:r>
                      <w:r>
                        <w:rPr>
                          <w:rFonts w:ascii="Calibri" w:hAnsi="Calibri"/>
                          <w:color w:val="FF0000"/>
                          <w:spacing w:val="7"/>
                          <w:sz w:val="9"/>
                        </w:rPr>
                        <w:t xml:space="preserve"> </w:t>
                      </w:r>
                      <w:r>
                        <w:rPr>
                          <w:rFonts w:ascii="Calibri" w:hAnsi="Calibri"/>
                          <w:color w:val="FF0000"/>
                          <w:sz w:val="9"/>
                        </w:rPr>
                        <w:t>da</w:t>
                      </w:r>
                      <w:r>
                        <w:rPr>
                          <w:rFonts w:ascii="Calibri" w:hAnsi="Calibri"/>
                          <w:color w:val="FF0000"/>
                          <w:spacing w:val="7"/>
                          <w:sz w:val="9"/>
                        </w:rPr>
                        <w:t xml:space="preserve"> </w:t>
                      </w:r>
                      <w:r>
                        <w:rPr>
                          <w:rFonts w:ascii="Calibri" w:hAnsi="Calibri"/>
                          <w:color w:val="FF0000"/>
                          <w:sz w:val="9"/>
                        </w:rPr>
                        <w:t>planilha</w:t>
                      </w:r>
                      <w:r>
                        <w:rPr>
                          <w:rFonts w:ascii="Calibri" w:hAnsi="Calibri"/>
                          <w:color w:val="FF0000"/>
                          <w:spacing w:val="7"/>
                          <w:sz w:val="9"/>
                        </w:rPr>
                        <w:t xml:space="preserve"> </w:t>
                      </w:r>
                      <w:r>
                        <w:rPr>
                          <w:rFonts w:ascii="Calibri" w:hAnsi="Calibri"/>
                          <w:color w:val="FF0000"/>
                          <w:sz w:val="9"/>
                        </w:rPr>
                        <w:t>já</w:t>
                      </w:r>
                      <w:r>
                        <w:rPr>
                          <w:rFonts w:ascii="Calibri" w:hAnsi="Calibri"/>
                          <w:color w:val="FF0000"/>
                          <w:spacing w:val="7"/>
                          <w:sz w:val="9"/>
                        </w:rPr>
                        <w:t xml:space="preserve"> </w:t>
                      </w:r>
                      <w:r>
                        <w:rPr>
                          <w:rFonts w:ascii="Calibri" w:hAnsi="Calibri"/>
                          <w:color w:val="FF0000"/>
                          <w:sz w:val="9"/>
                        </w:rPr>
                        <w:t>estão preenchidas,</w:t>
                      </w:r>
                      <w:r>
                        <w:rPr>
                          <w:rFonts w:ascii="Calibri" w:hAnsi="Calibri"/>
                          <w:color w:val="FF0000"/>
                          <w:spacing w:val="4"/>
                          <w:sz w:val="9"/>
                        </w:rPr>
                        <w:t xml:space="preserve"> </w:t>
                      </w:r>
                      <w:r>
                        <w:rPr>
                          <w:rFonts w:ascii="Calibri" w:hAnsi="Calibri"/>
                          <w:color w:val="FF0000"/>
                          <w:sz w:val="9"/>
                        </w:rPr>
                        <w:t>tais</w:t>
                      </w:r>
                      <w:r>
                        <w:rPr>
                          <w:rFonts w:ascii="Calibri" w:hAnsi="Calibri"/>
                          <w:color w:val="FF0000"/>
                          <w:spacing w:val="7"/>
                          <w:sz w:val="9"/>
                        </w:rPr>
                        <w:t xml:space="preserve"> </w:t>
                      </w:r>
                      <w:r>
                        <w:rPr>
                          <w:rFonts w:ascii="Calibri" w:hAnsi="Calibri"/>
                          <w:color w:val="FF0000"/>
                          <w:sz w:val="9"/>
                        </w:rPr>
                        <w:t>como as</w:t>
                      </w:r>
                      <w:r>
                        <w:rPr>
                          <w:rFonts w:ascii="Calibri" w:hAnsi="Calibri"/>
                          <w:color w:val="FF0000"/>
                          <w:spacing w:val="7"/>
                          <w:sz w:val="9"/>
                        </w:rPr>
                        <w:t xml:space="preserve"> </w:t>
                      </w:r>
                      <w:r>
                        <w:rPr>
                          <w:rFonts w:ascii="Calibri" w:hAnsi="Calibri"/>
                          <w:color w:val="FF0000"/>
                          <w:sz w:val="9"/>
                        </w:rPr>
                        <w:t>alíquotas</w:t>
                      </w:r>
                      <w:r>
                        <w:rPr>
                          <w:rFonts w:ascii="Calibri" w:hAnsi="Calibri"/>
                          <w:color w:val="FF0000"/>
                          <w:spacing w:val="7"/>
                          <w:sz w:val="9"/>
                        </w:rPr>
                        <w:t xml:space="preserve"> </w:t>
                      </w:r>
                      <w:r>
                        <w:rPr>
                          <w:rFonts w:ascii="Calibri" w:hAnsi="Calibri"/>
                          <w:color w:val="FF0000"/>
                          <w:sz w:val="9"/>
                        </w:rPr>
                        <w:t>dos</w:t>
                      </w:r>
                      <w:r>
                        <w:rPr>
                          <w:rFonts w:ascii="Calibri" w:hAnsi="Calibri"/>
                          <w:color w:val="FF0000"/>
                          <w:spacing w:val="7"/>
                          <w:sz w:val="9"/>
                        </w:rPr>
                        <w:t xml:space="preserve"> </w:t>
                      </w:r>
                      <w:r>
                        <w:rPr>
                          <w:rFonts w:ascii="Calibri" w:hAnsi="Calibri"/>
                          <w:color w:val="FF0000"/>
                          <w:sz w:val="9"/>
                        </w:rPr>
                        <w:t>tributos</w:t>
                      </w:r>
                      <w:r>
                        <w:rPr>
                          <w:rFonts w:ascii="Calibri" w:hAnsi="Calibri"/>
                          <w:color w:val="FF0000"/>
                          <w:spacing w:val="7"/>
                          <w:sz w:val="9"/>
                        </w:rPr>
                        <w:t xml:space="preserve"> </w:t>
                      </w:r>
                      <w:r>
                        <w:rPr>
                          <w:rFonts w:ascii="Calibri" w:hAnsi="Calibri"/>
                          <w:color w:val="FF0000"/>
                          <w:sz w:val="9"/>
                        </w:rPr>
                        <w:t>e</w:t>
                      </w:r>
                      <w:r>
                        <w:rPr>
                          <w:rFonts w:ascii="Calibri" w:hAnsi="Calibri"/>
                          <w:color w:val="FF0000"/>
                          <w:spacing w:val="4"/>
                          <w:sz w:val="9"/>
                        </w:rPr>
                        <w:t xml:space="preserve"> </w:t>
                      </w:r>
                      <w:r>
                        <w:rPr>
                          <w:rFonts w:ascii="Calibri" w:hAnsi="Calibri"/>
                          <w:color w:val="FF0000"/>
                          <w:sz w:val="9"/>
                        </w:rPr>
                        <w:t>encargos</w:t>
                      </w:r>
                      <w:r>
                        <w:rPr>
                          <w:rFonts w:ascii="Calibri" w:hAnsi="Calibri"/>
                          <w:color w:val="FF0000"/>
                          <w:spacing w:val="7"/>
                          <w:sz w:val="9"/>
                        </w:rPr>
                        <w:t xml:space="preserve"> </w:t>
                      </w:r>
                      <w:r>
                        <w:rPr>
                          <w:rFonts w:ascii="Calibri" w:hAnsi="Calibri"/>
                          <w:color w:val="FF0000"/>
                          <w:sz w:val="9"/>
                        </w:rPr>
                        <w:t>sociais</w:t>
                      </w:r>
                      <w:r>
                        <w:rPr>
                          <w:rFonts w:ascii="Calibri" w:hAnsi="Calibri"/>
                          <w:color w:val="FF0000"/>
                          <w:spacing w:val="7"/>
                          <w:sz w:val="9"/>
                        </w:rPr>
                        <w:t xml:space="preserve"> </w:t>
                      </w:r>
                      <w:r>
                        <w:rPr>
                          <w:rFonts w:ascii="Calibri" w:hAnsi="Calibri"/>
                          <w:color w:val="FF0000"/>
                          <w:sz w:val="9"/>
                        </w:rPr>
                        <w:t>legalmente</w:t>
                      </w:r>
                      <w:r>
                        <w:rPr>
                          <w:rFonts w:ascii="Calibri" w:hAnsi="Calibri"/>
                          <w:color w:val="FF0000"/>
                          <w:spacing w:val="4"/>
                          <w:sz w:val="9"/>
                        </w:rPr>
                        <w:t xml:space="preserve"> </w:t>
                      </w:r>
                      <w:r>
                        <w:rPr>
                          <w:rFonts w:ascii="Calibri" w:hAnsi="Calibri"/>
                          <w:color w:val="FF0000"/>
                          <w:sz w:val="9"/>
                        </w:rPr>
                        <w:t>definidos.</w:t>
                      </w:r>
                      <w:r>
                        <w:rPr>
                          <w:rFonts w:ascii="Calibri" w:hAnsi="Calibri"/>
                          <w:color w:val="FF0000"/>
                          <w:spacing w:val="4"/>
                          <w:sz w:val="9"/>
                        </w:rPr>
                        <w:t xml:space="preserve"> </w:t>
                      </w:r>
                      <w:r>
                        <w:rPr>
                          <w:rFonts w:ascii="Calibri" w:hAnsi="Calibri"/>
                          <w:color w:val="FF0000"/>
                          <w:sz w:val="9"/>
                        </w:rPr>
                        <w:t>Para</w:t>
                      </w:r>
                      <w:r>
                        <w:rPr>
                          <w:rFonts w:ascii="Calibri" w:hAnsi="Calibri"/>
                          <w:color w:val="FF0000"/>
                          <w:spacing w:val="7"/>
                          <w:sz w:val="9"/>
                        </w:rPr>
                        <w:t xml:space="preserve"> </w:t>
                      </w:r>
                      <w:r>
                        <w:rPr>
                          <w:rFonts w:ascii="Calibri" w:hAnsi="Calibri"/>
                          <w:color w:val="FF0000"/>
                          <w:sz w:val="9"/>
                        </w:rPr>
                        <w:t>facilitar o preenchimento,</w:t>
                      </w:r>
                      <w:r>
                        <w:rPr>
                          <w:rFonts w:ascii="Calibri" w:hAnsi="Calibri"/>
                          <w:color w:val="FF0000"/>
                          <w:spacing w:val="4"/>
                          <w:sz w:val="9"/>
                        </w:rPr>
                        <w:t xml:space="preserve"> </w:t>
                      </w:r>
                      <w:r>
                        <w:rPr>
                          <w:rFonts w:ascii="Calibri" w:hAnsi="Calibri"/>
                          <w:color w:val="FF0000"/>
                          <w:sz w:val="9"/>
                        </w:rPr>
                        <w:t>foi</w:t>
                      </w:r>
                      <w:r>
                        <w:rPr>
                          <w:rFonts w:ascii="Calibri" w:hAnsi="Calibri"/>
                          <w:color w:val="FF0000"/>
                          <w:spacing w:val="7"/>
                          <w:sz w:val="9"/>
                        </w:rPr>
                        <w:t xml:space="preserve"> </w:t>
                      </w:r>
                      <w:r>
                        <w:rPr>
                          <w:rFonts w:ascii="Calibri" w:hAnsi="Calibri"/>
                          <w:color w:val="FF0000"/>
                          <w:sz w:val="9"/>
                        </w:rPr>
                        <w:t>sinalizado em</w:t>
                      </w:r>
                      <w:r>
                        <w:rPr>
                          <w:rFonts w:ascii="Calibri" w:hAnsi="Calibri"/>
                          <w:color w:val="FF0000"/>
                          <w:spacing w:val="9"/>
                          <w:sz w:val="9"/>
                        </w:rPr>
                        <w:t xml:space="preserve"> </w:t>
                      </w:r>
                      <w:r>
                        <w:rPr>
                          <w:rFonts w:ascii="Calibri" w:hAnsi="Calibri"/>
                          <w:color w:val="FF0000"/>
                          <w:sz w:val="9"/>
                        </w:rPr>
                        <w:t>amarelo os</w:t>
                      </w:r>
                      <w:r>
                        <w:rPr>
                          <w:rFonts w:ascii="Calibri" w:hAnsi="Calibri"/>
                          <w:color w:val="FF0000"/>
                          <w:spacing w:val="7"/>
                          <w:sz w:val="9"/>
                        </w:rPr>
                        <w:t xml:space="preserve"> </w:t>
                      </w:r>
                      <w:r>
                        <w:rPr>
                          <w:rFonts w:ascii="Calibri" w:hAnsi="Calibri"/>
                          <w:color w:val="FF0000"/>
                          <w:sz w:val="9"/>
                        </w:rPr>
                        <w:t>campos</w:t>
                      </w:r>
                      <w:r>
                        <w:rPr>
                          <w:rFonts w:ascii="Calibri" w:hAnsi="Calibri"/>
                          <w:color w:val="FF0000"/>
                          <w:spacing w:val="7"/>
                          <w:sz w:val="9"/>
                        </w:rPr>
                        <w:t xml:space="preserve"> </w:t>
                      </w:r>
                      <w:r>
                        <w:rPr>
                          <w:rFonts w:ascii="Calibri" w:hAnsi="Calibri"/>
                          <w:color w:val="FF0000"/>
                          <w:sz w:val="9"/>
                        </w:rPr>
                        <w:t>que</w:t>
                      </w:r>
                      <w:r>
                        <w:rPr>
                          <w:rFonts w:ascii="Calibri" w:hAnsi="Calibri"/>
                          <w:color w:val="FF0000"/>
                          <w:spacing w:val="4"/>
                          <w:sz w:val="9"/>
                        </w:rPr>
                        <w:t xml:space="preserve"> </w:t>
                      </w:r>
                      <w:r>
                        <w:rPr>
                          <w:rFonts w:ascii="Calibri" w:hAnsi="Calibri"/>
                          <w:color w:val="FF0000"/>
                          <w:sz w:val="9"/>
                        </w:rPr>
                        <w:t>deverão ser</w:t>
                      </w:r>
                      <w:r>
                        <w:rPr>
                          <w:rFonts w:ascii="Calibri" w:hAnsi="Calibri"/>
                          <w:color w:val="FF0000"/>
                          <w:spacing w:val="12"/>
                          <w:sz w:val="9"/>
                        </w:rPr>
                        <w:t xml:space="preserve"> </w:t>
                      </w:r>
                      <w:r>
                        <w:rPr>
                          <w:rFonts w:ascii="Calibri" w:hAnsi="Calibri"/>
                          <w:color w:val="FF0000"/>
                          <w:sz w:val="9"/>
                        </w:rPr>
                        <w:t>preenchidos,</w:t>
                      </w:r>
                      <w:r>
                        <w:rPr>
                          <w:rFonts w:ascii="Calibri" w:hAnsi="Calibri"/>
                          <w:color w:val="FF0000"/>
                          <w:spacing w:val="4"/>
                          <w:sz w:val="9"/>
                        </w:rPr>
                        <w:t xml:space="preserve"> </w:t>
                      </w:r>
                      <w:r>
                        <w:rPr>
                          <w:rFonts w:ascii="Calibri" w:hAnsi="Calibri"/>
                          <w:color w:val="FF0000"/>
                          <w:sz w:val="9"/>
                        </w:rPr>
                        <w:t>ora</w:t>
                      </w:r>
                      <w:r>
                        <w:rPr>
                          <w:rFonts w:ascii="Calibri" w:hAnsi="Calibri"/>
                          <w:color w:val="FF0000"/>
                          <w:spacing w:val="15"/>
                          <w:sz w:val="9"/>
                        </w:rPr>
                        <w:t xml:space="preserve"> </w:t>
                      </w:r>
                      <w:r>
                        <w:rPr>
                          <w:rFonts w:ascii="Calibri" w:hAnsi="Calibri"/>
                          <w:color w:val="FF0000"/>
                          <w:sz w:val="9"/>
                        </w:rPr>
                        <w:t>com</w:t>
                      </w:r>
                      <w:r>
                        <w:rPr>
                          <w:rFonts w:ascii="Calibri" w:hAnsi="Calibri"/>
                          <w:color w:val="FF0000"/>
                          <w:spacing w:val="9"/>
                          <w:sz w:val="9"/>
                        </w:rPr>
                        <w:t xml:space="preserve"> </w:t>
                      </w:r>
                      <w:r>
                        <w:rPr>
                          <w:rFonts w:ascii="Calibri" w:hAnsi="Calibri"/>
                          <w:color w:val="FF0000"/>
                          <w:sz w:val="9"/>
                        </w:rPr>
                        <w:t>valores,</w:t>
                      </w:r>
                      <w:r>
                        <w:rPr>
                          <w:rFonts w:ascii="Calibri" w:hAnsi="Calibri"/>
                          <w:color w:val="FF0000"/>
                          <w:spacing w:val="13"/>
                          <w:sz w:val="9"/>
                        </w:rPr>
                        <w:t xml:space="preserve"> </w:t>
                      </w:r>
                      <w:r>
                        <w:rPr>
                          <w:rFonts w:ascii="Calibri" w:hAnsi="Calibri"/>
                          <w:color w:val="FF0000"/>
                          <w:sz w:val="9"/>
                        </w:rPr>
                        <w:t>ora</w:t>
                      </w:r>
                      <w:r>
                        <w:rPr>
                          <w:rFonts w:ascii="Calibri" w:hAnsi="Calibri"/>
                          <w:color w:val="FF0000"/>
                          <w:spacing w:val="40"/>
                          <w:sz w:val="9"/>
                        </w:rPr>
                        <w:t xml:space="preserve"> </w:t>
                      </w:r>
                      <w:r>
                        <w:rPr>
                          <w:rFonts w:ascii="Calibri" w:hAnsi="Calibri"/>
                          <w:color w:val="FF0000"/>
                          <w:sz w:val="9"/>
                        </w:rPr>
                        <w:t>com</w:t>
                      </w:r>
                      <w:r>
                        <w:rPr>
                          <w:rFonts w:ascii="Calibri" w:hAnsi="Calibri"/>
                          <w:color w:val="FF0000"/>
                          <w:spacing w:val="16"/>
                          <w:sz w:val="9"/>
                        </w:rPr>
                        <w:t xml:space="preserve"> </w:t>
                      </w:r>
                      <w:r>
                        <w:rPr>
                          <w:rFonts w:ascii="Calibri" w:hAnsi="Calibri"/>
                          <w:color w:val="FF0000"/>
                          <w:sz w:val="9"/>
                        </w:rPr>
                        <w:t>percentuais.</w:t>
                      </w:r>
                      <w:r>
                        <w:rPr>
                          <w:rFonts w:ascii="Calibri" w:hAnsi="Calibri"/>
                          <w:color w:val="FF0000"/>
                          <w:spacing w:val="13"/>
                          <w:sz w:val="9"/>
                        </w:rPr>
                        <w:t xml:space="preserve"> </w:t>
                      </w:r>
                      <w:r>
                        <w:rPr>
                          <w:rFonts w:ascii="Calibri" w:hAnsi="Calibri"/>
                          <w:color w:val="FF0000"/>
                          <w:sz w:val="9"/>
                        </w:rPr>
                        <w:t>A</w:t>
                      </w:r>
                      <w:r>
                        <w:rPr>
                          <w:rFonts w:ascii="Calibri" w:hAnsi="Calibri"/>
                          <w:color w:val="FF0000"/>
                          <w:spacing w:val="14"/>
                          <w:sz w:val="9"/>
                        </w:rPr>
                        <w:t xml:space="preserve"> </w:t>
                      </w:r>
                      <w:r>
                        <w:rPr>
                          <w:rFonts w:ascii="Calibri" w:hAnsi="Calibri"/>
                          <w:color w:val="FF0000"/>
                          <w:sz w:val="9"/>
                        </w:rPr>
                        <w:t>planilha</w:t>
                      </w:r>
                      <w:r>
                        <w:rPr>
                          <w:rFonts w:ascii="Calibri" w:hAnsi="Calibri"/>
                          <w:color w:val="FF0000"/>
                          <w:spacing w:val="15"/>
                          <w:sz w:val="9"/>
                        </w:rPr>
                        <w:t xml:space="preserve"> </w:t>
                      </w:r>
                      <w:r>
                        <w:rPr>
                          <w:rFonts w:ascii="Calibri" w:hAnsi="Calibri"/>
                          <w:color w:val="FF0000"/>
                          <w:sz w:val="9"/>
                        </w:rPr>
                        <w:t>foi</w:t>
                      </w:r>
                      <w:r>
                        <w:rPr>
                          <w:rFonts w:ascii="Calibri" w:hAnsi="Calibri"/>
                          <w:color w:val="FF0000"/>
                          <w:spacing w:val="15"/>
                          <w:sz w:val="9"/>
                        </w:rPr>
                        <w:t xml:space="preserve"> </w:t>
                      </w:r>
                      <w:r>
                        <w:rPr>
                          <w:rFonts w:ascii="Calibri" w:hAnsi="Calibri"/>
                          <w:color w:val="FF0000"/>
                          <w:sz w:val="9"/>
                        </w:rPr>
                        <w:t>elaborada</w:t>
                      </w:r>
                      <w:r>
                        <w:rPr>
                          <w:rFonts w:ascii="Calibri" w:hAnsi="Calibri"/>
                          <w:color w:val="FF0000"/>
                          <w:spacing w:val="15"/>
                          <w:sz w:val="9"/>
                        </w:rPr>
                        <w:t xml:space="preserve"> </w:t>
                      </w:r>
                      <w:r>
                        <w:rPr>
                          <w:rFonts w:ascii="Calibri" w:hAnsi="Calibri"/>
                          <w:color w:val="FF0000"/>
                          <w:sz w:val="9"/>
                        </w:rPr>
                        <w:t>de</w:t>
                      </w:r>
                      <w:r>
                        <w:rPr>
                          <w:rFonts w:ascii="Calibri" w:hAnsi="Calibri"/>
                          <w:color w:val="FF0000"/>
                          <w:spacing w:val="13"/>
                          <w:sz w:val="9"/>
                        </w:rPr>
                        <w:t xml:space="preserve"> </w:t>
                      </w:r>
                      <w:r>
                        <w:rPr>
                          <w:rFonts w:ascii="Calibri" w:hAnsi="Calibri"/>
                          <w:color w:val="FF0000"/>
                          <w:sz w:val="9"/>
                        </w:rPr>
                        <w:t>forma</w:t>
                      </w:r>
                      <w:r>
                        <w:rPr>
                          <w:rFonts w:ascii="Calibri" w:hAnsi="Calibri"/>
                          <w:color w:val="FF0000"/>
                          <w:spacing w:val="15"/>
                          <w:sz w:val="9"/>
                        </w:rPr>
                        <w:t xml:space="preserve"> </w:t>
                      </w:r>
                      <w:r>
                        <w:rPr>
                          <w:rFonts w:ascii="Calibri" w:hAnsi="Calibri"/>
                          <w:color w:val="FF0000"/>
                          <w:sz w:val="9"/>
                        </w:rPr>
                        <w:t>a</w:t>
                      </w:r>
                      <w:r>
                        <w:rPr>
                          <w:rFonts w:ascii="Calibri" w:hAnsi="Calibri"/>
                          <w:color w:val="FF0000"/>
                          <w:spacing w:val="15"/>
                          <w:sz w:val="9"/>
                        </w:rPr>
                        <w:t xml:space="preserve"> </w:t>
                      </w:r>
                      <w:r>
                        <w:rPr>
                          <w:rFonts w:ascii="Calibri" w:hAnsi="Calibri"/>
                          <w:color w:val="FF0000"/>
                          <w:sz w:val="9"/>
                        </w:rPr>
                        <w:t>“puxar”</w:t>
                      </w:r>
                      <w:r>
                        <w:rPr>
                          <w:rFonts w:ascii="Calibri" w:hAnsi="Calibri"/>
                          <w:color w:val="FF0000"/>
                          <w:spacing w:val="13"/>
                          <w:sz w:val="9"/>
                        </w:rPr>
                        <w:t xml:space="preserve"> </w:t>
                      </w:r>
                      <w:r>
                        <w:rPr>
                          <w:rFonts w:ascii="Calibri" w:hAnsi="Calibri"/>
                          <w:color w:val="FF0000"/>
                          <w:sz w:val="9"/>
                        </w:rPr>
                        <w:t>algumas</w:t>
                      </w:r>
                      <w:r>
                        <w:rPr>
                          <w:rFonts w:ascii="Calibri" w:hAnsi="Calibri"/>
                          <w:color w:val="FF0000"/>
                          <w:spacing w:val="15"/>
                          <w:sz w:val="9"/>
                        </w:rPr>
                        <w:t xml:space="preserve"> </w:t>
                      </w:r>
                      <w:r>
                        <w:rPr>
                          <w:rFonts w:ascii="Calibri" w:hAnsi="Calibri"/>
                          <w:color w:val="FF0000"/>
                          <w:sz w:val="9"/>
                        </w:rPr>
                        <w:t>informações</w:t>
                      </w:r>
                      <w:r>
                        <w:rPr>
                          <w:rFonts w:ascii="Calibri" w:hAnsi="Calibri"/>
                          <w:color w:val="FF0000"/>
                          <w:spacing w:val="16"/>
                          <w:sz w:val="9"/>
                        </w:rPr>
                        <w:t xml:space="preserve"> </w:t>
                      </w:r>
                      <w:r>
                        <w:rPr>
                          <w:rFonts w:ascii="Calibri" w:hAnsi="Calibri"/>
                          <w:color w:val="FF0000"/>
                          <w:sz w:val="9"/>
                        </w:rPr>
                        <w:t>das</w:t>
                      </w:r>
                      <w:r>
                        <w:rPr>
                          <w:rFonts w:ascii="Calibri" w:hAnsi="Calibri"/>
                          <w:color w:val="FF0000"/>
                          <w:spacing w:val="16"/>
                          <w:sz w:val="9"/>
                        </w:rPr>
                        <w:t xml:space="preserve"> </w:t>
                      </w:r>
                      <w:r>
                        <w:rPr>
                          <w:rFonts w:ascii="Calibri" w:hAnsi="Calibri"/>
                          <w:color w:val="FF0000"/>
                          <w:sz w:val="9"/>
                        </w:rPr>
                        <w:t>abas</w:t>
                      </w:r>
                      <w:r>
                        <w:rPr>
                          <w:rFonts w:ascii="Calibri" w:hAnsi="Calibri"/>
                          <w:color w:val="FF0000"/>
                          <w:spacing w:val="16"/>
                          <w:sz w:val="9"/>
                        </w:rPr>
                        <w:t xml:space="preserve"> </w:t>
                      </w:r>
                      <w:r>
                        <w:rPr>
                          <w:rFonts w:ascii="Calibri" w:hAnsi="Calibri"/>
                          <w:color w:val="FF0000"/>
                          <w:sz w:val="9"/>
                        </w:rPr>
                        <w:t>chamadas</w:t>
                      </w:r>
                      <w:r>
                        <w:rPr>
                          <w:rFonts w:ascii="Calibri" w:hAnsi="Calibri"/>
                          <w:color w:val="FF0000"/>
                          <w:spacing w:val="40"/>
                          <w:sz w:val="9"/>
                        </w:rPr>
                        <w:t xml:space="preserve"> </w:t>
                      </w:r>
                      <w:r>
                        <w:rPr>
                          <w:rFonts w:ascii="Calibri" w:hAnsi="Calibri"/>
                          <w:color w:val="FF0000"/>
                          <w:sz w:val="9"/>
                        </w:rPr>
                        <w:t>“MEMÓRIA</w:t>
                      </w:r>
                      <w:r>
                        <w:rPr>
                          <w:rFonts w:ascii="Calibri" w:hAnsi="Calibri"/>
                          <w:color w:val="FF0000"/>
                          <w:spacing w:val="14"/>
                          <w:sz w:val="9"/>
                        </w:rPr>
                        <w:t xml:space="preserve"> </w:t>
                      </w:r>
                      <w:r>
                        <w:rPr>
                          <w:rFonts w:ascii="Calibri" w:hAnsi="Calibri"/>
                          <w:color w:val="FF0000"/>
                          <w:sz w:val="9"/>
                        </w:rPr>
                        <w:t>DE</w:t>
                      </w:r>
                      <w:r>
                        <w:rPr>
                          <w:rFonts w:ascii="Calibri" w:hAnsi="Calibri"/>
                          <w:color w:val="FF0000"/>
                          <w:spacing w:val="14"/>
                          <w:sz w:val="9"/>
                        </w:rPr>
                        <w:t xml:space="preserve"> </w:t>
                      </w:r>
                      <w:r>
                        <w:rPr>
                          <w:rFonts w:ascii="Calibri" w:hAnsi="Calibri"/>
                          <w:color w:val="FF0000"/>
                          <w:sz w:val="9"/>
                        </w:rPr>
                        <w:t>CÁLCULO”,</w:t>
                      </w:r>
                      <w:r>
                        <w:rPr>
                          <w:rFonts w:ascii="Calibri" w:hAnsi="Calibri"/>
                          <w:color w:val="FF0000"/>
                          <w:spacing w:val="13"/>
                          <w:sz w:val="9"/>
                        </w:rPr>
                        <w:t xml:space="preserve"> </w:t>
                      </w:r>
                      <w:r>
                        <w:rPr>
                          <w:rFonts w:ascii="Calibri" w:hAnsi="Calibri"/>
                          <w:color w:val="FF0000"/>
                          <w:sz w:val="9"/>
                        </w:rPr>
                        <w:t>"PIS-COFINS</w:t>
                      </w:r>
                      <w:r>
                        <w:rPr>
                          <w:rFonts w:ascii="Calibri" w:hAnsi="Calibri"/>
                          <w:color w:val="FF0000"/>
                          <w:spacing w:val="17"/>
                          <w:sz w:val="9"/>
                        </w:rPr>
                        <w:t xml:space="preserve"> </w:t>
                      </w:r>
                      <w:r>
                        <w:rPr>
                          <w:rFonts w:ascii="Calibri" w:hAnsi="Calibri"/>
                          <w:color w:val="FF0000"/>
                          <w:sz w:val="9"/>
                        </w:rPr>
                        <w:t>EFETIVO"</w:t>
                      </w:r>
                      <w:r>
                        <w:rPr>
                          <w:rFonts w:ascii="Calibri" w:hAnsi="Calibri"/>
                          <w:color w:val="FF0000"/>
                          <w:spacing w:val="15"/>
                          <w:sz w:val="9"/>
                        </w:rPr>
                        <w:t xml:space="preserve"> </w:t>
                      </w:r>
                      <w:r>
                        <w:rPr>
                          <w:rFonts w:ascii="Calibri" w:hAnsi="Calibri"/>
                          <w:color w:val="FF0000"/>
                          <w:sz w:val="9"/>
                        </w:rPr>
                        <w:t>e</w:t>
                      </w:r>
                      <w:r>
                        <w:rPr>
                          <w:rFonts w:ascii="Calibri" w:hAnsi="Calibri"/>
                          <w:color w:val="FF0000"/>
                          <w:spacing w:val="13"/>
                          <w:sz w:val="9"/>
                        </w:rPr>
                        <w:t xml:space="preserve"> </w:t>
                      </w:r>
                      <w:r>
                        <w:rPr>
                          <w:rFonts w:ascii="Calibri" w:hAnsi="Calibri"/>
                          <w:color w:val="FF0000"/>
                          <w:sz w:val="9"/>
                        </w:rPr>
                        <w:t>"%</w:t>
                      </w:r>
                      <w:r>
                        <w:rPr>
                          <w:rFonts w:ascii="Calibri" w:hAnsi="Calibri"/>
                          <w:color w:val="FF0000"/>
                          <w:spacing w:val="16"/>
                          <w:sz w:val="9"/>
                        </w:rPr>
                        <w:t xml:space="preserve"> </w:t>
                      </w:r>
                      <w:r>
                        <w:rPr>
                          <w:rFonts w:ascii="Calibri" w:hAnsi="Calibri"/>
                          <w:color w:val="FF0000"/>
                          <w:sz w:val="9"/>
                        </w:rPr>
                        <w:t>ENCARGOS".</w:t>
                      </w:r>
                      <w:r>
                        <w:rPr>
                          <w:rFonts w:ascii="Calibri" w:hAnsi="Calibri"/>
                          <w:color w:val="FF0000"/>
                          <w:spacing w:val="13"/>
                          <w:sz w:val="9"/>
                        </w:rPr>
                        <w:t xml:space="preserve"> </w:t>
                      </w:r>
                      <w:r>
                        <w:rPr>
                          <w:rFonts w:ascii="Calibri" w:hAnsi="Calibri"/>
                          <w:color w:val="000000"/>
                          <w:sz w:val="9"/>
                        </w:rPr>
                        <w:t>Por</w:t>
                      </w:r>
                      <w:r>
                        <w:rPr>
                          <w:rFonts w:ascii="Calibri" w:hAnsi="Calibri"/>
                          <w:color w:val="000000"/>
                          <w:spacing w:val="12"/>
                          <w:sz w:val="9"/>
                        </w:rPr>
                        <w:t xml:space="preserve"> </w:t>
                      </w:r>
                      <w:r>
                        <w:rPr>
                          <w:rFonts w:ascii="Calibri" w:hAnsi="Calibri"/>
                          <w:color w:val="000000"/>
                          <w:sz w:val="9"/>
                        </w:rPr>
                        <w:t>isso, sugerimos</w:t>
                      </w:r>
                      <w:r>
                        <w:rPr>
                          <w:rFonts w:ascii="Calibri" w:hAnsi="Calibri"/>
                          <w:color w:val="000000"/>
                          <w:spacing w:val="16"/>
                          <w:sz w:val="9"/>
                        </w:rPr>
                        <w:t xml:space="preserve"> </w:t>
                      </w:r>
                      <w:r>
                        <w:rPr>
                          <w:rFonts w:ascii="Calibri" w:hAnsi="Calibri"/>
                          <w:color w:val="000000"/>
                          <w:sz w:val="9"/>
                        </w:rPr>
                        <w:t>que o</w:t>
                      </w:r>
                      <w:r>
                        <w:rPr>
                          <w:rFonts w:ascii="Calibri" w:hAnsi="Calibri"/>
                          <w:color w:val="000000"/>
                          <w:spacing w:val="11"/>
                          <w:sz w:val="9"/>
                        </w:rPr>
                        <w:t xml:space="preserve"> </w:t>
                      </w:r>
                      <w:r>
                        <w:rPr>
                          <w:rFonts w:ascii="Calibri" w:hAnsi="Calibri"/>
                          <w:color w:val="000000"/>
                          <w:sz w:val="9"/>
                        </w:rPr>
                        <w:t>seu preenchimento</w:t>
                      </w:r>
                      <w:r>
                        <w:rPr>
                          <w:rFonts w:ascii="Calibri" w:hAnsi="Calibri"/>
                          <w:color w:val="000000"/>
                          <w:spacing w:val="11"/>
                          <w:sz w:val="9"/>
                        </w:rPr>
                        <w:t xml:space="preserve"> </w:t>
                      </w:r>
                      <w:r>
                        <w:rPr>
                          <w:rFonts w:ascii="Calibri" w:hAnsi="Calibri"/>
                          <w:color w:val="000000"/>
                          <w:sz w:val="9"/>
                        </w:rPr>
                        <w:t>seja iniciado</w:t>
                      </w:r>
                      <w:r>
                        <w:rPr>
                          <w:rFonts w:ascii="Calibri" w:hAnsi="Calibri"/>
                          <w:color w:val="000000"/>
                          <w:spacing w:val="11"/>
                          <w:sz w:val="9"/>
                        </w:rPr>
                        <w:t xml:space="preserve"> </w:t>
                      </w:r>
                      <w:r>
                        <w:rPr>
                          <w:rFonts w:ascii="Calibri" w:hAnsi="Calibri"/>
                          <w:color w:val="000000"/>
                          <w:sz w:val="9"/>
                        </w:rPr>
                        <w:t>por ORDEM,</w:t>
                      </w:r>
                      <w:r>
                        <w:rPr>
                          <w:rFonts w:ascii="Calibri" w:hAnsi="Calibri"/>
                          <w:color w:val="000000"/>
                          <w:spacing w:val="14"/>
                          <w:sz w:val="9"/>
                        </w:rPr>
                        <w:t xml:space="preserve"> </w:t>
                      </w:r>
                      <w:r>
                        <w:rPr>
                          <w:rFonts w:ascii="Calibri" w:hAnsi="Calibri"/>
                          <w:color w:val="000000"/>
                          <w:sz w:val="9"/>
                        </w:rPr>
                        <w:t>a</w:t>
                      </w:r>
                      <w:r>
                        <w:rPr>
                          <w:rFonts w:ascii="Calibri" w:hAnsi="Calibri"/>
                          <w:color w:val="000000"/>
                          <w:spacing w:val="40"/>
                          <w:sz w:val="9"/>
                        </w:rPr>
                        <w:t xml:space="preserve"> </w:t>
                      </w:r>
                      <w:r>
                        <w:rPr>
                          <w:rFonts w:ascii="Calibri" w:hAnsi="Calibri"/>
                          <w:color w:val="000000"/>
                          <w:sz w:val="9"/>
                        </w:rPr>
                        <w:t>começar desta</w:t>
                      </w:r>
                      <w:r>
                        <w:rPr>
                          <w:rFonts w:ascii="Calibri" w:hAnsi="Calibri"/>
                          <w:color w:val="000000"/>
                          <w:spacing w:val="9"/>
                          <w:sz w:val="9"/>
                        </w:rPr>
                        <w:t xml:space="preserve"> </w:t>
                      </w:r>
                      <w:r>
                        <w:rPr>
                          <w:rFonts w:ascii="Calibri" w:hAnsi="Calibri"/>
                          <w:color w:val="000000"/>
                          <w:sz w:val="9"/>
                        </w:rPr>
                        <w:t>"TOTALIZADORA"</w:t>
                      </w:r>
                      <w:r>
                        <w:rPr>
                          <w:rFonts w:ascii="Calibri" w:hAnsi="Calibri"/>
                          <w:color w:val="000000"/>
                          <w:spacing w:val="9"/>
                          <w:sz w:val="9"/>
                        </w:rPr>
                        <w:t xml:space="preserve"> </w:t>
                      </w:r>
                      <w:r>
                        <w:rPr>
                          <w:rFonts w:ascii="Calibri" w:hAnsi="Calibri"/>
                          <w:color w:val="FF0000"/>
                          <w:sz w:val="9"/>
                        </w:rPr>
                        <w:t>seguindo as</w:t>
                      </w:r>
                      <w:r>
                        <w:rPr>
                          <w:rFonts w:ascii="Calibri" w:hAnsi="Calibri"/>
                          <w:color w:val="FF0000"/>
                          <w:spacing w:val="9"/>
                          <w:sz w:val="9"/>
                        </w:rPr>
                        <w:t xml:space="preserve"> </w:t>
                      </w:r>
                      <w:r>
                        <w:rPr>
                          <w:rFonts w:ascii="Calibri" w:hAnsi="Calibri"/>
                          <w:color w:val="FF0000"/>
                          <w:sz w:val="9"/>
                        </w:rPr>
                        <w:t>demais. E, que sejam</w:t>
                      </w:r>
                      <w:r>
                        <w:rPr>
                          <w:rFonts w:ascii="Calibri" w:hAnsi="Calibri"/>
                          <w:color w:val="FF0000"/>
                          <w:spacing w:val="11"/>
                          <w:sz w:val="9"/>
                        </w:rPr>
                        <w:t xml:space="preserve"> </w:t>
                      </w:r>
                      <w:r>
                        <w:rPr>
                          <w:rFonts w:ascii="Calibri" w:hAnsi="Calibri"/>
                          <w:color w:val="FF0000"/>
                          <w:sz w:val="9"/>
                        </w:rPr>
                        <w:t>observadas</w:t>
                      </w:r>
                      <w:r>
                        <w:rPr>
                          <w:rFonts w:ascii="Calibri" w:hAnsi="Calibri"/>
                          <w:color w:val="FF0000"/>
                          <w:spacing w:val="9"/>
                          <w:sz w:val="9"/>
                        </w:rPr>
                        <w:t xml:space="preserve"> </w:t>
                      </w:r>
                      <w:r>
                        <w:rPr>
                          <w:rFonts w:ascii="Calibri" w:hAnsi="Calibri"/>
                          <w:color w:val="FF0000"/>
                          <w:sz w:val="9"/>
                        </w:rPr>
                        <w:t>as</w:t>
                      </w:r>
                      <w:r>
                        <w:rPr>
                          <w:rFonts w:ascii="Calibri" w:hAnsi="Calibri"/>
                          <w:color w:val="FF0000"/>
                          <w:spacing w:val="9"/>
                          <w:sz w:val="9"/>
                        </w:rPr>
                        <w:t xml:space="preserve"> </w:t>
                      </w:r>
                      <w:r>
                        <w:rPr>
                          <w:rFonts w:ascii="Calibri" w:hAnsi="Calibri"/>
                          <w:color w:val="FF0000"/>
                          <w:sz w:val="9"/>
                        </w:rPr>
                        <w:t>células</w:t>
                      </w:r>
                      <w:r>
                        <w:rPr>
                          <w:rFonts w:ascii="Calibri" w:hAnsi="Calibri"/>
                          <w:color w:val="FF0000"/>
                          <w:spacing w:val="9"/>
                          <w:sz w:val="9"/>
                        </w:rPr>
                        <w:t xml:space="preserve"> </w:t>
                      </w:r>
                      <w:r>
                        <w:rPr>
                          <w:rFonts w:ascii="Calibri" w:hAnsi="Calibri"/>
                          <w:color w:val="FF0000"/>
                          <w:sz w:val="9"/>
                        </w:rPr>
                        <w:t>que estão sinalizadas</w:t>
                      </w:r>
                      <w:r>
                        <w:rPr>
                          <w:rFonts w:ascii="Calibri" w:hAnsi="Calibri"/>
                          <w:color w:val="FF0000"/>
                          <w:spacing w:val="9"/>
                          <w:sz w:val="9"/>
                        </w:rPr>
                        <w:t xml:space="preserve"> </w:t>
                      </w:r>
                      <w:r>
                        <w:rPr>
                          <w:rFonts w:ascii="Calibri" w:hAnsi="Calibri"/>
                          <w:color w:val="FF0000"/>
                          <w:sz w:val="9"/>
                        </w:rPr>
                        <w:t>em</w:t>
                      </w:r>
                      <w:r>
                        <w:rPr>
                          <w:rFonts w:ascii="Calibri" w:hAnsi="Calibri"/>
                          <w:color w:val="FF0000"/>
                          <w:spacing w:val="11"/>
                          <w:sz w:val="9"/>
                        </w:rPr>
                        <w:t xml:space="preserve"> </w:t>
                      </w:r>
                      <w:r>
                        <w:rPr>
                          <w:rFonts w:ascii="Calibri" w:hAnsi="Calibri"/>
                          <w:color w:val="FF0000"/>
                          <w:sz w:val="9"/>
                        </w:rPr>
                        <w:t>amarelo. Note que apenas</w:t>
                      </w:r>
                      <w:r>
                        <w:rPr>
                          <w:rFonts w:ascii="Calibri" w:hAnsi="Calibri"/>
                          <w:color w:val="FF0000"/>
                          <w:spacing w:val="9"/>
                          <w:sz w:val="9"/>
                        </w:rPr>
                        <w:t xml:space="preserve"> </w:t>
                      </w:r>
                      <w:r>
                        <w:rPr>
                          <w:rFonts w:ascii="Calibri" w:hAnsi="Calibri"/>
                          <w:color w:val="FF0000"/>
                          <w:sz w:val="9"/>
                        </w:rPr>
                        <w:t>as</w:t>
                      </w:r>
                      <w:r>
                        <w:rPr>
                          <w:rFonts w:ascii="Calibri" w:hAnsi="Calibri"/>
                          <w:color w:val="FF0000"/>
                          <w:spacing w:val="9"/>
                          <w:sz w:val="9"/>
                        </w:rPr>
                        <w:t xml:space="preserve"> </w:t>
                      </w:r>
                      <w:r>
                        <w:rPr>
                          <w:rFonts w:ascii="Calibri" w:hAnsi="Calibri"/>
                          <w:color w:val="FF0000"/>
                          <w:sz w:val="9"/>
                        </w:rPr>
                        <w:t>ABAS</w:t>
                      </w:r>
                      <w:r>
                        <w:rPr>
                          <w:rFonts w:ascii="Calibri" w:hAnsi="Calibri"/>
                          <w:color w:val="FF0000"/>
                          <w:spacing w:val="12"/>
                          <w:sz w:val="9"/>
                        </w:rPr>
                        <w:t xml:space="preserve"> </w:t>
                      </w:r>
                      <w:r>
                        <w:rPr>
                          <w:rFonts w:ascii="Calibri" w:hAnsi="Calibri"/>
                          <w:color w:val="FF0000"/>
                          <w:sz w:val="9"/>
                        </w:rPr>
                        <w:t>em</w:t>
                      </w:r>
                      <w:r>
                        <w:rPr>
                          <w:rFonts w:ascii="Calibri" w:hAnsi="Calibri"/>
                          <w:color w:val="FF0000"/>
                          <w:spacing w:val="11"/>
                          <w:sz w:val="9"/>
                        </w:rPr>
                        <w:t xml:space="preserve"> </w:t>
                      </w:r>
                      <w:r>
                        <w:rPr>
                          <w:rFonts w:ascii="Calibri" w:hAnsi="Calibri"/>
                          <w:color w:val="FF0000"/>
                          <w:sz w:val="9"/>
                        </w:rPr>
                        <w:t>AMARELO possuem</w:t>
                      </w:r>
                      <w:r>
                        <w:rPr>
                          <w:rFonts w:ascii="Calibri" w:hAnsi="Calibri"/>
                          <w:color w:val="FF0000"/>
                          <w:spacing w:val="11"/>
                          <w:sz w:val="9"/>
                        </w:rPr>
                        <w:t xml:space="preserve"> </w:t>
                      </w:r>
                      <w:r>
                        <w:rPr>
                          <w:rFonts w:ascii="Calibri" w:hAnsi="Calibri"/>
                          <w:color w:val="FF0000"/>
                          <w:sz w:val="9"/>
                        </w:rPr>
                        <w:t>campos</w:t>
                      </w:r>
                      <w:r>
                        <w:rPr>
                          <w:rFonts w:ascii="Calibri" w:hAnsi="Calibri"/>
                          <w:color w:val="FF0000"/>
                          <w:spacing w:val="9"/>
                          <w:sz w:val="9"/>
                        </w:rPr>
                        <w:t xml:space="preserve"> </w:t>
                      </w:r>
                      <w:r>
                        <w:rPr>
                          <w:rFonts w:ascii="Calibri" w:hAnsi="Calibri"/>
                          <w:color w:val="FF0000"/>
                          <w:sz w:val="9"/>
                        </w:rPr>
                        <w:t>que devem</w:t>
                      </w:r>
                      <w:r>
                        <w:rPr>
                          <w:rFonts w:ascii="Calibri" w:hAnsi="Calibri"/>
                          <w:color w:val="FF0000"/>
                          <w:spacing w:val="11"/>
                          <w:sz w:val="9"/>
                        </w:rPr>
                        <w:t xml:space="preserve"> </w:t>
                      </w:r>
                      <w:r>
                        <w:rPr>
                          <w:rFonts w:ascii="Calibri" w:hAnsi="Calibri"/>
                          <w:color w:val="FF0000"/>
                          <w:sz w:val="9"/>
                        </w:rPr>
                        <w:t>ser preenchidos.</w:t>
                      </w:r>
                    </w:p>
                  </w:txbxContent>
                </v:textbox>
                <w10:anchorlock/>
              </v:shape>
            </w:pict>
          </mc:Fallback>
        </mc:AlternateContent>
      </w:r>
    </w:p>
    <w:p w14:paraId="722E3CA5" w14:textId="77777777" w:rsidR="000431DD" w:rsidRDefault="000431DD" w:rsidP="000431DD">
      <w:pPr>
        <w:pStyle w:val="Corpodetexto"/>
        <w:spacing w:before="2"/>
        <w:rPr>
          <w:sz w:val="4"/>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8"/>
        <w:gridCol w:w="965"/>
        <w:gridCol w:w="2553"/>
      </w:tblGrid>
      <w:tr w:rsidR="000431DD" w14:paraId="416DB490" w14:textId="77777777" w:rsidTr="0020306D">
        <w:trPr>
          <w:trHeight w:val="111"/>
        </w:trPr>
        <w:tc>
          <w:tcPr>
            <w:tcW w:w="2538" w:type="dxa"/>
          </w:tcPr>
          <w:p w14:paraId="72D97D73" w14:textId="77777777" w:rsidR="000431DD" w:rsidRDefault="000431DD" w:rsidP="0020306D">
            <w:pPr>
              <w:pStyle w:val="TableParagraph"/>
              <w:spacing w:line="92" w:lineRule="exact"/>
              <w:ind w:left="17"/>
              <w:rPr>
                <w:rFonts w:ascii="Calibri" w:hAnsi="Calibri"/>
                <w:sz w:val="9"/>
              </w:rPr>
            </w:pPr>
            <w:r>
              <w:rPr>
                <w:rFonts w:ascii="Calibri" w:hAnsi="Calibri"/>
                <w:sz w:val="9"/>
              </w:rPr>
              <w:t>Nº do</w:t>
            </w:r>
            <w:r>
              <w:rPr>
                <w:rFonts w:ascii="Calibri" w:hAnsi="Calibri"/>
                <w:spacing w:val="-1"/>
                <w:sz w:val="9"/>
              </w:rPr>
              <w:t xml:space="preserve"> </w:t>
            </w:r>
            <w:r>
              <w:rPr>
                <w:rFonts w:ascii="Calibri" w:hAnsi="Calibri"/>
                <w:spacing w:val="-2"/>
                <w:sz w:val="9"/>
              </w:rPr>
              <w:t>Processo:</w:t>
            </w:r>
          </w:p>
        </w:tc>
        <w:tc>
          <w:tcPr>
            <w:tcW w:w="965" w:type="dxa"/>
          </w:tcPr>
          <w:p w14:paraId="1CAE9A31" w14:textId="77777777" w:rsidR="000431DD" w:rsidRDefault="000431DD" w:rsidP="0020306D">
            <w:pPr>
              <w:pStyle w:val="TableParagraph"/>
              <w:rPr>
                <w:rFonts w:ascii="Times New Roman"/>
                <w:sz w:val="6"/>
              </w:rPr>
            </w:pPr>
          </w:p>
        </w:tc>
        <w:tc>
          <w:tcPr>
            <w:tcW w:w="2553" w:type="dxa"/>
          </w:tcPr>
          <w:p w14:paraId="715E158D" w14:textId="77777777" w:rsidR="000431DD" w:rsidRDefault="000431DD" w:rsidP="0020306D">
            <w:pPr>
              <w:pStyle w:val="TableParagraph"/>
              <w:spacing w:line="92" w:lineRule="exact"/>
              <w:ind w:left="18"/>
              <w:rPr>
                <w:rFonts w:ascii="Calibri"/>
                <w:sz w:val="9"/>
              </w:rPr>
            </w:pPr>
            <w:r>
              <w:rPr>
                <w:rFonts w:ascii="Calibri"/>
                <w:spacing w:val="-2"/>
                <w:sz w:val="9"/>
              </w:rPr>
              <w:t>25382.000197/2025-</w:t>
            </w:r>
            <w:r>
              <w:rPr>
                <w:rFonts w:ascii="Calibri"/>
                <w:spacing w:val="-5"/>
                <w:sz w:val="9"/>
              </w:rPr>
              <w:t>27</w:t>
            </w:r>
          </w:p>
        </w:tc>
      </w:tr>
      <w:tr w:rsidR="000431DD" w14:paraId="2CA6E1D4" w14:textId="77777777" w:rsidTr="0020306D">
        <w:trPr>
          <w:trHeight w:val="111"/>
        </w:trPr>
        <w:tc>
          <w:tcPr>
            <w:tcW w:w="2538" w:type="dxa"/>
          </w:tcPr>
          <w:p w14:paraId="28B4D959" w14:textId="77777777" w:rsidR="000431DD" w:rsidRDefault="000431DD" w:rsidP="0020306D">
            <w:pPr>
              <w:pStyle w:val="TableParagraph"/>
              <w:spacing w:line="92" w:lineRule="exact"/>
              <w:ind w:left="17"/>
              <w:rPr>
                <w:rFonts w:ascii="Calibri" w:hAnsi="Calibri"/>
                <w:sz w:val="9"/>
              </w:rPr>
            </w:pPr>
            <w:r>
              <w:rPr>
                <w:rFonts w:ascii="Calibri" w:hAnsi="Calibri"/>
                <w:sz w:val="9"/>
              </w:rPr>
              <w:t>Nº da</w:t>
            </w:r>
            <w:r>
              <w:rPr>
                <w:rFonts w:ascii="Calibri" w:hAnsi="Calibri"/>
                <w:spacing w:val="4"/>
                <w:sz w:val="9"/>
              </w:rPr>
              <w:t xml:space="preserve"> </w:t>
            </w:r>
            <w:r>
              <w:rPr>
                <w:rFonts w:ascii="Calibri" w:hAnsi="Calibri"/>
                <w:spacing w:val="-2"/>
                <w:sz w:val="9"/>
              </w:rPr>
              <w:t>Licitação:</w:t>
            </w:r>
          </w:p>
        </w:tc>
        <w:tc>
          <w:tcPr>
            <w:tcW w:w="965" w:type="dxa"/>
          </w:tcPr>
          <w:p w14:paraId="3D02E76D" w14:textId="77777777" w:rsidR="000431DD" w:rsidRDefault="000431DD" w:rsidP="0020306D">
            <w:pPr>
              <w:pStyle w:val="TableParagraph"/>
              <w:rPr>
                <w:rFonts w:ascii="Times New Roman"/>
                <w:sz w:val="6"/>
              </w:rPr>
            </w:pPr>
          </w:p>
        </w:tc>
        <w:tc>
          <w:tcPr>
            <w:tcW w:w="2553" w:type="dxa"/>
            <w:shd w:val="clear" w:color="auto" w:fill="FFFF00"/>
          </w:tcPr>
          <w:p w14:paraId="33750E00" w14:textId="77777777" w:rsidR="000431DD" w:rsidRDefault="000431DD" w:rsidP="0020306D">
            <w:pPr>
              <w:pStyle w:val="TableParagraph"/>
              <w:rPr>
                <w:rFonts w:ascii="Times New Roman"/>
                <w:sz w:val="6"/>
              </w:rPr>
            </w:pPr>
          </w:p>
        </w:tc>
      </w:tr>
      <w:tr w:rsidR="000431DD" w14:paraId="76004C38" w14:textId="77777777" w:rsidTr="0020306D">
        <w:trPr>
          <w:trHeight w:val="111"/>
        </w:trPr>
        <w:tc>
          <w:tcPr>
            <w:tcW w:w="2538" w:type="dxa"/>
          </w:tcPr>
          <w:p w14:paraId="193254F7" w14:textId="77777777" w:rsidR="000431DD" w:rsidRDefault="000431DD" w:rsidP="0020306D">
            <w:pPr>
              <w:pStyle w:val="TableParagraph"/>
              <w:spacing w:line="92" w:lineRule="exact"/>
              <w:ind w:left="17"/>
              <w:rPr>
                <w:rFonts w:ascii="Calibri"/>
                <w:sz w:val="9"/>
              </w:rPr>
            </w:pPr>
            <w:r>
              <w:rPr>
                <w:rFonts w:ascii="Calibri"/>
                <w:sz w:val="9"/>
              </w:rPr>
              <w:t>Data</w:t>
            </w:r>
            <w:r>
              <w:rPr>
                <w:rFonts w:ascii="Calibri"/>
                <w:spacing w:val="3"/>
                <w:sz w:val="9"/>
              </w:rPr>
              <w:t xml:space="preserve"> </w:t>
            </w:r>
            <w:r>
              <w:rPr>
                <w:rFonts w:ascii="Calibri"/>
                <w:sz w:val="9"/>
              </w:rPr>
              <w:t>/</w:t>
            </w:r>
            <w:r>
              <w:rPr>
                <w:rFonts w:ascii="Calibri"/>
                <w:spacing w:val="5"/>
                <w:sz w:val="9"/>
              </w:rPr>
              <w:t xml:space="preserve"> </w:t>
            </w:r>
            <w:r>
              <w:rPr>
                <w:rFonts w:ascii="Calibri"/>
                <w:spacing w:val="-2"/>
                <w:sz w:val="9"/>
              </w:rPr>
              <w:t>Hora:</w:t>
            </w:r>
          </w:p>
        </w:tc>
        <w:tc>
          <w:tcPr>
            <w:tcW w:w="965" w:type="dxa"/>
          </w:tcPr>
          <w:p w14:paraId="3AF23E21" w14:textId="77777777" w:rsidR="000431DD" w:rsidRDefault="000431DD" w:rsidP="0020306D">
            <w:pPr>
              <w:pStyle w:val="TableParagraph"/>
              <w:rPr>
                <w:rFonts w:ascii="Times New Roman"/>
                <w:sz w:val="6"/>
              </w:rPr>
            </w:pPr>
          </w:p>
        </w:tc>
        <w:tc>
          <w:tcPr>
            <w:tcW w:w="2553" w:type="dxa"/>
            <w:shd w:val="clear" w:color="auto" w:fill="FFFF00"/>
          </w:tcPr>
          <w:p w14:paraId="7A464CE1" w14:textId="77777777" w:rsidR="000431DD" w:rsidRDefault="000431DD" w:rsidP="0020306D">
            <w:pPr>
              <w:pStyle w:val="TableParagraph"/>
              <w:rPr>
                <w:rFonts w:ascii="Times New Roman"/>
                <w:sz w:val="6"/>
              </w:rPr>
            </w:pPr>
          </w:p>
        </w:tc>
      </w:tr>
    </w:tbl>
    <w:p w14:paraId="0479038C" w14:textId="77777777" w:rsidR="000431DD" w:rsidRDefault="000431DD" w:rsidP="000431DD">
      <w:pPr>
        <w:pStyle w:val="Corpodetexto"/>
        <w:spacing w:before="8"/>
        <w:rPr>
          <w:sz w:val="13"/>
        </w:rPr>
      </w:pPr>
      <w:r>
        <w:rPr>
          <w:noProof/>
          <w:sz w:val="13"/>
        </w:rPr>
        <mc:AlternateContent>
          <mc:Choice Requires="wpg">
            <w:drawing>
              <wp:anchor distT="0" distB="0" distL="0" distR="0" simplePos="0" relativeHeight="251779072" behindDoc="1" locked="0" layoutInCell="1" allowOverlap="1" wp14:anchorId="78940782" wp14:editId="61F0EC0D">
                <wp:simplePos x="0" y="0"/>
                <wp:positionH relativeFrom="page">
                  <wp:posOffset>714248</wp:posOffset>
                </wp:positionH>
                <wp:positionV relativeFrom="paragraph">
                  <wp:posOffset>115699</wp:posOffset>
                </wp:positionV>
                <wp:extent cx="5492115" cy="236854"/>
                <wp:effectExtent l="0" t="0" r="0" b="0"/>
                <wp:wrapTopAndBottom/>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2115" cy="236854"/>
                          <a:chOff x="0" y="0"/>
                          <a:chExt cx="5492115" cy="236854"/>
                        </a:xfrm>
                      </wpg:grpSpPr>
                      <wps:wsp>
                        <wps:cNvPr id="95" name="Graphic 95"/>
                        <wps:cNvSpPr/>
                        <wps:spPr>
                          <a:xfrm>
                            <a:off x="0" y="0"/>
                            <a:ext cx="5492115" cy="236854"/>
                          </a:xfrm>
                          <a:custGeom>
                            <a:avLst/>
                            <a:gdLst/>
                            <a:ahLst/>
                            <a:cxnLst/>
                            <a:rect l="l" t="t" r="r" b="b"/>
                            <a:pathLst>
                              <a:path w="5492115" h="236854">
                                <a:moveTo>
                                  <a:pt x="5491988" y="0"/>
                                </a:moveTo>
                                <a:lnTo>
                                  <a:pt x="5482336" y="0"/>
                                </a:lnTo>
                                <a:lnTo>
                                  <a:pt x="5482336" y="9652"/>
                                </a:lnTo>
                                <a:lnTo>
                                  <a:pt x="5482336" y="226822"/>
                                </a:lnTo>
                                <a:lnTo>
                                  <a:pt x="9652" y="226822"/>
                                </a:lnTo>
                                <a:lnTo>
                                  <a:pt x="9652" y="9652"/>
                                </a:lnTo>
                                <a:lnTo>
                                  <a:pt x="5482336" y="9652"/>
                                </a:lnTo>
                                <a:lnTo>
                                  <a:pt x="5482336" y="0"/>
                                </a:lnTo>
                                <a:lnTo>
                                  <a:pt x="9652" y="0"/>
                                </a:lnTo>
                                <a:lnTo>
                                  <a:pt x="0" y="0"/>
                                </a:lnTo>
                                <a:lnTo>
                                  <a:pt x="0" y="236474"/>
                                </a:lnTo>
                                <a:lnTo>
                                  <a:pt x="9652" y="236474"/>
                                </a:lnTo>
                                <a:lnTo>
                                  <a:pt x="5482336" y="236474"/>
                                </a:lnTo>
                                <a:lnTo>
                                  <a:pt x="5491988" y="236474"/>
                                </a:lnTo>
                                <a:lnTo>
                                  <a:pt x="5491988" y="226822"/>
                                </a:lnTo>
                                <a:lnTo>
                                  <a:pt x="5491988" y="9652"/>
                                </a:lnTo>
                                <a:lnTo>
                                  <a:pt x="5491988" y="0"/>
                                </a:lnTo>
                                <a:close/>
                              </a:path>
                            </a:pathLst>
                          </a:custGeom>
                          <a:solidFill>
                            <a:srgbClr val="000000"/>
                          </a:solidFill>
                        </wps:spPr>
                        <wps:bodyPr wrap="square" lIns="0" tIns="0" rIns="0" bIns="0" rtlCol="0">
                          <a:prstTxWarp prst="textNoShape">
                            <a:avLst/>
                          </a:prstTxWarp>
                          <a:noAutofit/>
                        </wps:bodyPr>
                      </wps:wsp>
                      <wps:wsp>
                        <wps:cNvPr id="96" name="Textbox 96"/>
                        <wps:cNvSpPr txBox="1"/>
                        <wps:spPr>
                          <a:xfrm>
                            <a:off x="19303" y="46205"/>
                            <a:ext cx="4875530" cy="104775"/>
                          </a:xfrm>
                          <a:prstGeom prst="rect">
                            <a:avLst/>
                          </a:prstGeom>
                        </wps:spPr>
                        <wps:txbx>
                          <w:txbxContent>
                            <w:p w14:paraId="58B6C4B7" w14:textId="77777777" w:rsidR="000431DD" w:rsidRDefault="000431DD" w:rsidP="000431DD">
                              <w:pPr>
                                <w:spacing w:before="1"/>
                                <w:rPr>
                                  <w:rFonts w:ascii="Calibri" w:hAnsi="Calibri"/>
                                  <w:sz w:val="9"/>
                                </w:rPr>
                              </w:pPr>
                              <w:r>
                                <w:rPr>
                                  <w:rFonts w:ascii="Calibri" w:hAnsi="Calibri"/>
                                  <w:position w:val="-4"/>
                                  <w:sz w:val="9"/>
                                </w:rPr>
                                <w:t>Objeto:</w:t>
                              </w:r>
                              <w:r>
                                <w:rPr>
                                  <w:rFonts w:ascii="Calibri" w:hAnsi="Calibri"/>
                                  <w:spacing w:val="68"/>
                                  <w:position w:val="-4"/>
                                  <w:sz w:val="9"/>
                                </w:rPr>
                                <w:t xml:space="preserve"> </w:t>
                              </w:r>
                              <w:r>
                                <w:rPr>
                                  <w:rFonts w:ascii="Calibri" w:hAnsi="Calibri"/>
                                  <w:sz w:val="9"/>
                                </w:rPr>
                                <w:t>Contratação</w:t>
                              </w:r>
                              <w:r>
                                <w:rPr>
                                  <w:rFonts w:ascii="Calibri" w:hAnsi="Calibri"/>
                                  <w:spacing w:val="-2"/>
                                  <w:sz w:val="9"/>
                                </w:rPr>
                                <w:t xml:space="preserve"> </w:t>
                              </w:r>
                              <w:r>
                                <w:rPr>
                                  <w:rFonts w:ascii="Calibri" w:hAnsi="Calibri"/>
                                  <w:sz w:val="9"/>
                                </w:rPr>
                                <w:t>Emergencial</w:t>
                              </w:r>
                              <w:r>
                                <w:rPr>
                                  <w:rFonts w:ascii="Calibri" w:hAnsi="Calibri"/>
                                  <w:spacing w:val="2"/>
                                  <w:sz w:val="9"/>
                                </w:rPr>
                                <w:t xml:space="preserve"> </w:t>
                              </w:r>
                              <w:r>
                                <w:rPr>
                                  <w:rFonts w:ascii="Calibri" w:hAnsi="Calibri"/>
                                  <w:sz w:val="9"/>
                                </w:rPr>
                                <w:t>de serviço</w:t>
                              </w:r>
                              <w:r>
                                <w:rPr>
                                  <w:rFonts w:ascii="Calibri" w:hAnsi="Calibri"/>
                                  <w:spacing w:val="-2"/>
                                  <w:sz w:val="9"/>
                                </w:rPr>
                                <w:t xml:space="preserve"> </w:t>
                              </w:r>
                              <w:r>
                                <w:rPr>
                                  <w:rFonts w:ascii="Calibri" w:hAnsi="Calibri"/>
                                  <w:sz w:val="9"/>
                                </w:rPr>
                                <w:t>contínuos</w:t>
                              </w:r>
                              <w:r>
                                <w:rPr>
                                  <w:rFonts w:ascii="Calibri" w:hAnsi="Calibri"/>
                                  <w:spacing w:val="2"/>
                                  <w:sz w:val="9"/>
                                </w:rPr>
                                <w:t xml:space="preserve"> </w:t>
                              </w:r>
                              <w:r>
                                <w:rPr>
                                  <w:rFonts w:ascii="Calibri" w:hAnsi="Calibri"/>
                                  <w:sz w:val="9"/>
                                </w:rPr>
                                <w:t>de motoristas</w:t>
                              </w:r>
                              <w:r>
                                <w:rPr>
                                  <w:rFonts w:ascii="Calibri" w:hAnsi="Calibri"/>
                                  <w:spacing w:val="3"/>
                                  <w:sz w:val="9"/>
                                </w:rPr>
                                <w:t xml:space="preserve"> </w:t>
                              </w:r>
                              <w:r>
                                <w:rPr>
                                  <w:rFonts w:ascii="Calibri" w:hAnsi="Calibri"/>
                                  <w:sz w:val="9"/>
                                </w:rPr>
                                <w:t>para</w:t>
                              </w:r>
                              <w:r>
                                <w:rPr>
                                  <w:rFonts w:ascii="Calibri" w:hAnsi="Calibri"/>
                                  <w:spacing w:val="2"/>
                                  <w:sz w:val="9"/>
                                </w:rPr>
                                <w:t xml:space="preserve"> </w:t>
                              </w:r>
                              <w:r>
                                <w:rPr>
                                  <w:rFonts w:ascii="Calibri" w:hAnsi="Calibri"/>
                                  <w:sz w:val="9"/>
                                </w:rPr>
                                <w:t>a</w:t>
                              </w:r>
                              <w:r>
                                <w:rPr>
                                  <w:rFonts w:ascii="Calibri" w:hAnsi="Calibri"/>
                                  <w:spacing w:val="2"/>
                                  <w:sz w:val="9"/>
                                </w:rPr>
                                <w:t xml:space="preserve"> </w:t>
                              </w:r>
                              <w:r>
                                <w:rPr>
                                  <w:rFonts w:ascii="Calibri" w:hAnsi="Calibri"/>
                                  <w:sz w:val="9"/>
                                </w:rPr>
                                <w:t>condução</w:t>
                              </w:r>
                              <w:r>
                                <w:rPr>
                                  <w:rFonts w:ascii="Calibri" w:hAnsi="Calibri"/>
                                  <w:spacing w:val="-2"/>
                                  <w:sz w:val="9"/>
                                </w:rPr>
                                <w:t xml:space="preserve"> </w:t>
                              </w:r>
                              <w:r>
                                <w:rPr>
                                  <w:rFonts w:ascii="Calibri" w:hAnsi="Calibri"/>
                                  <w:sz w:val="9"/>
                                </w:rPr>
                                <w:t>de veículos</w:t>
                              </w:r>
                              <w:r>
                                <w:rPr>
                                  <w:rFonts w:ascii="Calibri" w:hAnsi="Calibri"/>
                                  <w:spacing w:val="2"/>
                                  <w:sz w:val="9"/>
                                </w:rPr>
                                <w:t xml:space="preserve"> </w:t>
                              </w:r>
                              <w:r>
                                <w:rPr>
                                  <w:rFonts w:ascii="Calibri" w:hAnsi="Calibri"/>
                                  <w:sz w:val="9"/>
                                </w:rPr>
                                <w:t>oficiais, pertencentes</w:t>
                              </w:r>
                              <w:r>
                                <w:rPr>
                                  <w:rFonts w:ascii="Calibri" w:hAnsi="Calibri"/>
                                  <w:spacing w:val="3"/>
                                  <w:sz w:val="9"/>
                                </w:rPr>
                                <w:t xml:space="preserve"> </w:t>
                              </w:r>
                              <w:r>
                                <w:rPr>
                                  <w:rFonts w:ascii="Calibri" w:hAnsi="Calibri"/>
                                  <w:sz w:val="9"/>
                                </w:rPr>
                                <w:t>à</w:t>
                              </w:r>
                              <w:r>
                                <w:rPr>
                                  <w:rFonts w:ascii="Calibri" w:hAnsi="Calibri"/>
                                  <w:spacing w:val="2"/>
                                  <w:sz w:val="9"/>
                                </w:rPr>
                                <w:t xml:space="preserve"> </w:t>
                              </w:r>
                              <w:r>
                                <w:rPr>
                                  <w:rFonts w:ascii="Calibri" w:hAnsi="Calibri"/>
                                  <w:sz w:val="9"/>
                                </w:rPr>
                                <w:t>frota</w:t>
                              </w:r>
                              <w:r>
                                <w:rPr>
                                  <w:rFonts w:ascii="Calibri" w:hAnsi="Calibri"/>
                                  <w:spacing w:val="2"/>
                                  <w:sz w:val="9"/>
                                </w:rPr>
                                <w:t xml:space="preserve"> </w:t>
                              </w:r>
                              <w:r>
                                <w:rPr>
                                  <w:rFonts w:ascii="Calibri" w:hAnsi="Calibri"/>
                                  <w:sz w:val="9"/>
                                </w:rPr>
                                <w:t>do</w:t>
                              </w:r>
                              <w:r>
                                <w:rPr>
                                  <w:rFonts w:ascii="Calibri" w:hAnsi="Calibri"/>
                                  <w:spacing w:val="-2"/>
                                  <w:sz w:val="9"/>
                                </w:rPr>
                                <w:t xml:space="preserve"> </w:t>
                              </w:r>
                              <w:r>
                                <w:rPr>
                                  <w:rFonts w:ascii="Calibri" w:hAnsi="Calibri"/>
                                  <w:sz w:val="9"/>
                                </w:rPr>
                                <w:t>Instituto</w:t>
                              </w:r>
                              <w:r>
                                <w:rPr>
                                  <w:rFonts w:ascii="Calibri" w:hAnsi="Calibri"/>
                                  <w:spacing w:val="-3"/>
                                  <w:sz w:val="9"/>
                                </w:rPr>
                                <w:t xml:space="preserve"> </w:t>
                              </w:r>
                              <w:r>
                                <w:rPr>
                                  <w:rFonts w:ascii="Calibri" w:hAnsi="Calibri"/>
                                  <w:sz w:val="9"/>
                                </w:rPr>
                                <w:t>Aggeu</w:t>
                              </w:r>
                              <w:r>
                                <w:rPr>
                                  <w:rFonts w:ascii="Calibri" w:hAnsi="Calibri"/>
                                  <w:spacing w:val="-1"/>
                                  <w:sz w:val="9"/>
                                </w:rPr>
                                <w:t xml:space="preserve"> </w:t>
                              </w:r>
                              <w:r>
                                <w:rPr>
                                  <w:rFonts w:ascii="Calibri" w:hAnsi="Calibri"/>
                                  <w:sz w:val="9"/>
                                </w:rPr>
                                <w:t>Magalhães</w:t>
                              </w:r>
                              <w:r>
                                <w:rPr>
                                  <w:rFonts w:ascii="Calibri" w:hAnsi="Calibri"/>
                                  <w:spacing w:val="2"/>
                                  <w:sz w:val="9"/>
                                </w:rPr>
                                <w:t xml:space="preserve"> </w:t>
                              </w:r>
                              <w:r>
                                <w:rPr>
                                  <w:rFonts w:ascii="Calibri" w:hAnsi="Calibri"/>
                                  <w:sz w:val="9"/>
                                </w:rPr>
                                <w:t>-</w:t>
                              </w:r>
                              <w:r>
                                <w:rPr>
                                  <w:rFonts w:ascii="Calibri" w:hAnsi="Calibri"/>
                                  <w:spacing w:val="2"/>
                                  <w:sz w:val="9"/>
                                </w:rPr>
                                <w:t xml:space="preserve"> </w:t>
                              </w:r>
                              <w:r>
                                <w:rPr>
                                  <w:rFonts w:ascii="Calibri" w:hAnsi="Calibri"/>
                                  <w:sz w:val="9"/>
                                </w:rPr>
                                <w:t>IAM, unidade</w:t>
                              </w:r>
                              <w:r>
                                <w:rPr>
                                  <w:rFonts w:ascii="Calibri" w:hAnsi="Calibri"/>
                                  <w:spacing w:val="1"/>
                                  <w:sz w:val="9"/>
                                </w:rPr>
                                <w:t xml:space="preserve"> </w:t>
                              </w:r>
                              <w:r>
                                <w:rPr>
                                  <w:rFonts w:ascii="Calibri" w:hAnsi="Calibri"/>
                                  <w:sz w:val="9"/>
                                </w:rPr>
                                <w:t>da</w:t>
                              </w:r>
                              <w:r>
                                <w:rPr>
                                  <w:rFonts w:ascii="Calibri" w:hAnsi="Calibri"/>
                                  <w:spacing w:val="2"/>
                                  <w:sz w:val="9"/>
                                </w:rPr>
                                <w:t xml:space="preserve"> </w:t>
                              </w:r>
                              <w:r>
                                <w:rPr>
                                  <w:rFonts w:ascii="Calibri" w:hAnsi="Calibri"/>
                                  <w:sz w:val="9"/>
                                </w:rPr>
                                <w:t>Fundação</w:t>
                              </w:r>
                              <w:r>
                                <w:rPr>
                                  <w:rFonts w:ascii="Calibri" w:hAnsi="Calibri"/>
                                  <w:spacing w:val="-3"/>
                                  <w:sz w:val="9"/>
                                </w:rPr>
                                <w:t xml:space="preserve"> </w:t>
                              </w:r>
                              <w:r>
                                <w:rPr>
                                  <w:rFonts w:ascii="Calibri" w:hAnsi="Calibri"/>
                                  <w:sz w:val="9"/>
                                </w:rPr>
                                <w:t>Oswaldo</w:t>
                              </w:r>
                              <w:r>
                                <w:rPr>
                                  <w:rFonts w:ascii="Calibri" w:hAnsi="Calibri"/>
                                  <w:spacing w:val="-2"/>
                                  <w:sz w:val="9"/>
                                </w:rPr>
                                <w:t xml:space="preserve"> </w:t>
                              </w:r>
                              <w:r>
                                <w:rPr>
                                  <w:rFonts w:ascii="Calibri" w:hAnsi="Calibri"/>
                                  <w:sz w:val="9"/>
                                </w:rPr>
                                <w:t>Cruz</w:t>
                              </w:r>
                              <w:r>
                                <w:rPr>
                                  <w:rFonts w:ascii="Calibri" w:hAnsi="Calibri"/>
                                  <w:spacing w:val="2"/>
                                  <w:sz w:val="9"/>
                                </w:rPr>
                                <w:t xml:space="preserve"> </w:t>
                              </w:r>
                              <w:r>
                                <w:rPr>
                                  <w:rFonts w:ascii="Calibri" w:hAnsi="Calibri"/>
                                  <w:spacing w:val="-5"/>
                                  <w:sz w:val="9"/>
                                </w:rPr>
                                <w:t>em</w:t>
                              </w:r>
                            </w:p>
                          </w:txbxContent>
                        </wps:txbx>
                        <wps:bodyPr wrap="square" lIns="0" tIns="0" rIns="0" bIns="0" rtlCol="0">
                          <a:noAutofit/>
                        </wps:bodyPr>
                      </wps:wsp>
                      <wps:wsp>
                        <wps:cNvPr id="97" name="Textbox 97"/>
                        <wps:cNvSpPr txBox="1"/>
                        <wps:spPr>
                          <a:xfrm>
                            <a:off x="255777" y="118595"/>
                            <a:ext cx="2411730" cy="71120"/>
                          </a:xfrm>
                          <a:prstGeom prst="rect">
                            <a:avLst/>
                          </a:prstGeom>
                        </wps:spPr>
                        <wps:txbx>
                          <w:txbxContent>
                            <w:p w14:paraId="455B0D13" w14:textId="77777777" w:rsidR="000431DD" w:rsidRDefault="000431DD" w:rsidP="000431DD">
                              <w:pPr>
                                <w:spacing w:before="1"/>
                                <w:rPr>
                                  <w:rFonts w:ascii="Calibri" w:hAnsi="Calibri"/>
                                  <w:sz w:val="9"/>
                                </w:rPr>
                              </w:pPr>
                              <w:r>
                                <w:rPr>
                                  <w:rFonts w:ascii="Calibri" w:hAnsi="Calibri"/>
                                  <w:sz w:val="9"/>
                                </w:rPr>
                                <w:t>Pernambuco</w:t>
                              </w:r>
                              <w:r>
                                <w:rPr>
                                  <w:rFonts w:ascii="Calibri" w:hAnsi="Calibri"/>
                                  <w:spacing w:val="-2"/>
                                  <w:sz w:val="9"/>
                                </w:rPr>
                                <w:t xml:space="preserve"> </w:t>
                              </w:r>
                              <w:r>
                                <w:rPr>
                                  <w:rFonts w:ascii="Calibri" w:hAnsi="Calibri"/>
                                  <w:sz w:val="9"/>
                                </w:rPr>
                                <w:t>-</w:t>
                              </w:r>
                              <w:r>
                                <w:rPr>
                                  <w:rFonts w:ascii="Calibri" w:hAnsi="Calibri"/>
                                  <w:spacing w:val="4"/>
                                  <w:sz w:val="9"/>
                                </w:rPr>
                                <w:t xml:space="preserve"> </w:t>
                              </w:r>
                              <w:r>
                                <w:rPr>
                                  <w:rFonts w:ascii="Calibri" w:hAnsi="Calibri"/>
                                  <w:sz w:val="9"/>
                                </w:rPr>
                                <w:t>FIOCRUZ-PE,</w:t>
                              </w:r>
                              <w:r>
                                <w:rPr>
                                  <w:rFonts w:ascii="Calibri" w:hAnsi="Calibri"/>
                                  <w:spacing w:val="1"/>
                                  <w:sz w:val="9"/>
                                </w:rPr>
                                <w:t xml:space="preserve"> </w:t>
                              </w:r>
                              <w:r>
                                <w:rPr>
                                  <w:rFonts w:ascii="Calibri" w:hAnsi="Calibri"/>
                                  <w:sz w:val="9"/>
                                </w:rPr>
                                <w:t>a</w:t>
                              </w:r>
                              <w:r>
                                <w:rPr>
                                  <w:rFonts w:ascii="Calibri" w:hAnsi="Calibri"/>
                                  <w:spacing w:val="4"/>
                                  <w:sz w:val="9"/>
                                </w:rPr>
                                <w:t xml:space="preserve"> </w:t>
                              </w:r>
                              <w:r>
                                <w:rPr>
                                  <w:rFonts w:ascii="Calibri" w:hAnsi="Calibri"/>
                                  <w:sz w:val="9"/>
                                </w:rPr>
                                <w:t>serem</w:t>
                              </w:r>
                              <w:r>
                                <w:rPr>
                                  <w:rFonts w:ascii="Calibri" w:hAnsi="Calibri"/>
                                  <w:spacing w:val="4"/>
                                  <w:sz w:val="9"/>
                                </w:rPr>
                                <w:t xml:space="preserve"> </w:t>
                              </w:r>
                              <w:r>
                                <w:rPr>
                                  <w:rFonts w:ascii="Calibri" w:hAnsi="Calibri"/>
                                  <w:sz w:val="9"/>
                                </w:rPr>
                                <w:t>executados</w:t>
                              </w:r>
                              <w:r>
                                <w:rPr>
                                  <w:rFonts w:ascii="Calibri" w:hAnsi="Calibri"/>
                                  <w:spacing w:val="4"/>
                                  <w:sz w:val="9"/>
                                </w:rPr>
                                <w:t xml:space="preserve"> </w:t>
                              </w:r>
                              <w:r>
                                <w:rPr>
                                  <w:rFonts w:ascii="Calibri" w:hAnsi="Calibri"/>
                                  <w:sz w:val="9"/>
                                </w:rPr>
                                <w:t>com</w:t>
                              </w:r>
                              <w:r>
                                <w:rPr>
                                  <w:rFonts w:ascii="Calibri" w:hAnsi="Calibri"/>
                                  <w:spacing w:val="4"/>
                                  <w:sz w:val="9"/>
                                </w:rPr>
                                <w:t xml:space="preserve"> </w:t>
                              </w:r>
                              <w:r>
                                <w:rPr>
                                  <w:rFonts w:ascii="Calibri" w:hAnsi="Calibri"/>
                                  <w:sz w:val="9"/>
                                </w:rPr>
                                <w:t>regime</w:t>
                              </w:r>
                              <w:r>
                                <w:rPr>
                                  <w:rFonts w:ascii="Calibri" w:hAnsi="Calibri"/>
                                  <w:spacing w:val="2"/>
                                  <w:sz w:val="9"/>
                                </w:rPr>
                                <w:t xml:space="preserve"> </w:t>
                              </w:r>
                              <w:r>
                                <w:rPr>
                                  <w:rFonts w:ascii="Calibri" w:hAnsi="Calibri"/>
                                  <w:sz w:val="9"/>
                                </w:rPr>
                                <w:t>de</w:t>
                              </w:r>
                              <w:r>
                                <w:rPr>
                                  <w:rFonts w:ascii="Calibri" w:hAnsi="Calibri"/>
                                  <w:spacing w:val="2"/>
                                  <w:sz w:val="9"/>
                                </w:rPr>
                                <w:t xml:space="preserve"> </w:t>
                              </w:r>
                              <w:r>
                                <w:rPr>
                                  <w:rFonts w:ascii="Calibri" w:hAnsi="Calibri"/>
                                  <w:sz w:val="9"/>
                                </w:rPr>
                                <w:t>dedicação</w:t>
                              </w:r>
                              <w:r>
                                <w:rPr>
                                  <w:rFonts w:ascii="Calibri" w:hAnsi="Calibri"/>
                                  <w:spacing w:val="-2"/>
                                  <w:sz w:val="9"/>
                                </w:rPr>
                                <w:t xml:space="preserve"> </w:t>
                              </w:r>
                              <w:r>
                                <w:rPr>
                                  <w:rFonts w:ascii="Calibri" w:hAnsi="Calibri"/>
                                  <w:sz w:val="9"/>
                                </w:rPr>
                                <w:t>exclusiva</w:t>
                              </w:r>
                              <w:r>
                                <w:rPr>
                                  <w:rFonts w:ascii="Calibri" w:hAnsi="Calibri"/>
                                  <w:spacing w:val="4"/>
                                  <w:sz w:val="9"/>
                                </w:rPr>
                                <w:t xml:space="preserve"> </w:t>
                              </w:r>
                              <w:r>
                                <w:rPr>
                                  <w:rFonts w:ascii="Calibri" w:hAnsi="Calibri"/>
                                  <w:sz w:val="9"/>
                                </w:rPr>
                                <w:t>de</w:t>
                              </w:r>
                              <w:r>
                                <w:rPr>
                                  <w:rFonts w:ascii="Calibri" w:hAnsi="Calibri"/>
                                  <w:spacing w:val="1"/>
                                  <w:sz w:val="9"/>
                                </w:rPr>
                                <w:t xml:space="preserve"> </w:t>
                              </w:r>
                              <w:r>
                                <w:rPr>
                                  <w:rFonts w:ascii="Calibri" w:hAnsi="Calibri"/>
                                  <w:sz w:val="9"/>
                                </w:rPr>
                                <w:t>mão</w:t>
                              </w:r>
                              <w:r>
                                <w:rPr>
                                  <w:rFonts w:ascii="Calibri" w:hAnsi="Calibri"/>
                                  <w:spacing w:val="-1"/>
                                  <w:sz w:val="9"/>
                                </w:rPr>
                                <w:t xml:space="preserve"> </w:t>
                              </w:r>
                              <w:r>
                                <w:rPr>
                                  <w:rFonts w:ascii="Calibri" w:hAnsi="Calibri"/>
                                  <w:sz w:val="9"/>
                                </w:rPr>
                                <w:t>de</w:t>
                              </w:r>
                              <w:r>
                                <w:rPr>
                                  <w:rFonts w:ascii="Calibri" w:hAnsi="Calibri"/>
                                  <w:spacing w:val="2"/>
                                  <w:sz w:val="9"/>
                                </w:rPr>
                                <w:t xml:space="preserve"> </w:t>
                              </w:r>
                              <w:r>
                                <w:rPr>
                                  <w:rFonts w:ascii="Calibri" w:hAnsi="Calibri"/>
                                  <w:sz w:val="9"/>
                                </w:rPr>
                                <w:t>obra</w:t>
                              </w:r>
                              <w:r>
                                <w:rPr>
                                  <w:rFonts w:ascii="Calibri" w:hAnsi="Calibri"/>
                                  <w:spacing w:val="3"/>
                                  <w:sz w:val="9"/>
                                </w:rPr>
                                <w:t xml:space="preserve"> </w:t>
                              </w:r>
                              <w:r>
                                <w:rPr>
                                  <w:rFonts w:ascii="Calibri" w:hAnsi="Calibri"/>
                                  <w:spacing w:val="-10"/>
                                  <w:sz w:val="9"/>
                                </w:rPr>
                                <w:t>.</w:t>
                              </w:r>
                            </w:p>
                          </w:txbxContent>
                        </wps:txbx>
                        <wps:bodyPr wrap="square" lIns="0" tIns="0" rIns="0" bIns="0" rtlCol="0">
                          <a:noAutofit/>
                        </wps:bodyPr>
                      </wps:wsp>
                    </wpg:wgp>
                  </a:graphicData>
                </a:graphic>
              </wp:anchor>
            </w:drawing>
          </mc:Choice>
          <mc:Fallback>
            <w:pict>
              <v:group w14:anchorId="78940782" id="Group 94" o:spid="_x0000_s1032" style="position:absolute;left:0;text-align:left;margin-left:56.25pt;margin-top:9.1pt;width:432.45pt;height:18.65pt;z-index:-251537408;mso-wrap-distance-left:0;mso-wrap-distance-right:0;mso-position-horizontal-relative:page;mso-position-vertical-relative:text" coordsize="54921,2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">
                <v:shape id="Graphic 95" o:spid="_x0000_s1033" style="position:absolute;width:54921;height:2368;visibility:visible;mso-wrap-style:square;v-text-anchor:top" coordsize="5492115,2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" path="m5491988,r-9652,l5482336,9652r,217170l9652,226822r,-217170l5482336,9652r,-9652l9652,,,,,236474r9652,l5482336,236474r9652,l5491988,226822r,-217170l5491988,xe" fillcolor="black" stroked="f">
                  <v:path arrowok="t"/>
                </v:shape>
                <v:shape id="Textbox 96" o:spid="_x0000_s1034" type="#_x0000_t202" style="position:absolute;left:193;top:462;width:48755;height:1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14:paraId="58B6C4B7" w14:textId="77777777" w:rsidR="000431DD" w:rsidRDefault="000431DD" w:rsidP="000431DD">
                        <w:pPr>
                          <w:spacing w:before="1"/>
                          <w:rPr>
                            <w:rFonts w:ascii="Calibri" w:hAnsi="Calibri"/>
                            <w:sz w:val="9"/>
                          </w:rPr>
                        </w:pPr>
                        <w:r>
                          <w:rPr>
                            <w:rFonts w:ascii="Calibri" w:hAnsi="Calibri"/>
                            <w:position w:val="-4"/>
                            <w:sz w:val="9"/>
                          </w:rPr>
                          <w:t>Objeto:</w:t>
                        </w:r>
                        <w:r>
                          <w:rPr>
                            <w:rFonts w:ascii="Calibri" w:hAnsi="Calibri"/>
                            <w:spacing w:val="68"/>
                            <w:position w:val="-4"/>
                            <w:sz w:val="9"/>
                          </w:rPr>
                          <w:t xml:space="preserve"> </w:t>
                        </w:r>
                        <w:r>
                          <w:rPr>
                            <w:rFonts w:ascii="Calibri" w:hAnsi="Calibri"/>
                            <w:sz w:val="9"/>
                          </w:rPr>
                          <w:t>Contratação</w:t>
                        </w:r>
                        <w:r>
                          <w:rPr>
                            <w:rFonts w:ascii="Calibri" w:hAnsi="Calibri"/>
                            <w:spacing w:val="-2"/>
                            <w:sz w:val="9"/>
                          </w:rPr>
                          <w:t xml:space="preserve"> </w:t>
                        </w:r>
                        <w:r>
                          <w:rPr>
                            <w:rFonts w:ascii="Calibri" w:hAnsi="Calibri"/>
                            <w:sz w:val="9"/>
                          </w:rPr>
                          <w:t>Emergencial</w:t>
                        </w:r>
                        <w:r>
                          <w:rPr>
                            <w:rFonts w:ascii="Calibri" w:hAnsi="Calibri"/>
                            <w:spacing w:val="2"/>
                            <w:sz w:val="9"/>
                          </w:rPr>
                          <w:t xml:space="preserve"> </w:t>
                        </w:r>
                        <w:r>
                          <w:rPr>
                            <w:rFonts w:ascii="Calibri" w:hAnsi="Calibri"/>
                            <w:sz w:val="9"/>
                          </w:rPr>
                          <w:t>de serviço</w:t>
                        </w:r>
                        <w:r>
                          <w:rPr>
                            <w:rFonts w:ascii="Calibri" w:hAnsi="Calibri"/>
                            <w:spacing w:val="-2"/>
                            <w:sz w:val="9"/>
                          </w:rPr>
                          <w:t xml:space="preserve"> </w:t>
                        </w:r>
                        <w:r>
                          <w:rPr>
                            <w:rFonts w:ascii="Calibri" w:hAnsi="Calibri"/>
                            <w:sz w:val="9"/>
                          </w:rPr>
                          <w:t>contínuos</w:t>
                        </w:r>
                        <w:r>
                          <w:rPr>
                            <w:rFonts w:ascii="Calibri" w:hAnsi="Calibri"/>
                            <w:spacing w:val="2"/>
                            <w:sz w:val="9"/>
                          </w:rPr>
                          <w:t xml:space="preserve"> </w:t>
                        </w:r>
                        <w:r>
                          <w:rPr>
                            <w:rFonts w:ascii="Calibri" w:hAnsi="Calibri"/>
                            <w:sz w:val="9"/>
                          </w:rPr>
                          <w:t>de motoristas</w:t>
                        </w:r>
                        <w:r>
                          <w:rPr>
                            <w:rFonts w:ascii="Calibri" w:hAnsi="Calibri"/>
                            <w:spacing w:val="3"/>
                            <w:sz w:val="9"/>
                          </w:rPr>
                          <w:t xml:space="preserve"> </w:t>
                        </w:r>
                        <w:r>
                          <w:rPr>
                            <w:rFonts w:ascii="Calibri" w:hAnsi="Calibri"/>
                            <w:sz w:val="9"/>
                          </w:rPr>
                          <w:t>para</w:t>
                        </w:r>
                        <w:r>
                          <w:rPr>
                            <w:rFonts w:ascii="Calibri" w:hAnsi="Calibri"/>
                            <w:spacing w:val="2"/>
                            <w:sz w:val="9"/>
                          </w:rPr>
                          <w:t xml:space="preserve"> </w:t>
                        </w:r>
                        <w:r>
                          <w:rPr>
                            <w:rFonts w:ascii="Calibri" w:hAnsi="Calibri"/>
                            <w:sz w:val="9"/>
                          </w:rPr>
                          <w:t>a</w:t>
                        </w:r>
                        <w:r>
                          <w:rPr>
                            <w:rFonts w:ascii="Calibri" w:hAnsi="Calibri"/>
                            <w:spacing w:val="2"/>
                            <w:sz w:val="9"/>
                          </w:rPr>
                          <w:t xml:space="preserve"> </w:t>
                        </w:r>
                        <w:r>
                          <w:rPr>
                            <w:rFonts w:ascii="Calibri" w:hAnsi="Calibri"/>
                            <w:sz w:val="9"/>
                          </w:rPr>
                          <w:t>condução</w:t>
                        </w:r>
                        <w:r>
                          <w:rPr>
                            <w:rFonts w:ascii="Calibri" w:hAnsi="Calibri"/>
                            <w:spacing w:val="-2"/>
                            <w:sz w:val="9"/>
                          </w:rPr>
                          <w:t xml:space="preserve"> </w:t>
                        </w:r>
                        <w:r>
                          <w:rPr>
                            <w:rFonts w:ascii="Calibri" w:hAnsi="Calibri"/>
                            <w:sz w:val="9"/>
                          </w:rPr>
                          <w:t>de veículos</w:t>
                        </w:r>
                        <w:r>
                          <w:rPr>
                            <w:rFonts w:ascii="Calibri" w:hAnsi="Calibri"/>
                            <w:spacing w:val="2"/>
                            <w:sz w:val="9"/>
                          </w:rPr>
                          <w:t xml:space="preserve"> </w:t>
                        </w:r>
                        <w:r>
                          <w:rPr>
                            <w:rFonts w:ascii="Calibri" w:hAnsi="Calibri"/>
                            <w:sz w:val="9"/>
                          </w:rPr>
                          <w:t>oficiais, pertencentes</w:t>
                        </w:r>
                        <w:r>
                          <w:rPr>
                            <w:rFonts w:ascii="Calibri" w:hAnsi="Calibri"/>
                            <w:spacing w:val="3"/>
                            <w:sz w:val="9"/>
                          </w:rPr>
                          <w:t xml:space="preserve"> </w:t>
                        </w:r>
                        <w:r>
                          <w:rPr>
                            <w:rFonts w:ascii="Calibri" w:hAnsi="Calibri"/>
                            <w:sz w:val="9"/>
                          </w:rPr>
                          <w:t>à</w:t>
                        </w:r>
                        <w:r>
                          <w:rPr>
                            <w:rFonts w:ascii="Calibri" w:hAnsi="Calibri"/>
                            <w:spacing w:val="2"/>
                            <w:sz w:val="9"/>
                          </w:rPr>
                          <w:t xml:space="preserve"> </w:t>
                        </w:r>
                        <w:r>
                          <w:rPr>
                            <w:rFonts w:ascii="Calibri" w:hAnsi="Calibri"/>
                            <w:sz w:val="9"/>
                          </w:rPr>
                          <w:t>frota</w:t>
                        </w:r>
                        <w:r>
                          <w:rPr>
                            <w:rFonts w:ascii="Calibri" w:hAnsi="Calibri"/>
                            <w:spacing w:val="2"/>
                            <w:sz w:val="9"/>
                          </w:rPr>
                          <w:t xml:space="preserve"> </w:t>
                        </w:r>
                        <w:r>
                          <w:rPr>
                            <w:rFonts w:ascii="Calibri" w:hAnsi="Calibri"/>
                            <w:sz w:val="9"/>
                          </w:rPr>
                          <w:t>do</w:t>
                        </w:r>
                        <w:r>
                          <w:rPr>
                            <w:rFonts w:ascii="Calibri" w:hAnsi="Calibri"/>
                            <w:spacing w:val="-2"/>
                            <w:sz w:val="9"/>
                          </w:rPr>
                          <w:t xml:space="preserve"> </w:t>
                        </w:r>
                        <w:r>
                          <w:rPr>
                            <w:rFonts w:ascii="Calibri" w:hAnsi="Calibri"/>
                            <w:sz w:val="9"/>
                          </w:rPr>
                          <w:t>Instituto</w:t>
                        </w:r>
                        <w:r>
                          <w:rPr>
                            <w:rFonts w:ascii="Calibri" w:hAnsi="Calibri"/>
                            <w:spacing w:val="-3"/>
                            <w:sz w:val="9"/>
                          </w:rPr>
                          <w:t xml:space="preserve"> </w:t>
                        </w:r>
                        <w:r>
                          <w:rPr>
                            <w:rFonts w:ascii="Calibri" w:hAnsi="Calibri"/>
                            <w:sz w:val="9"/>
                          </w:rPr>
                          <w:t>Aggeu</w:t>
                        </w:r>
                        <w:r>
                          <w:rPr>
                            <w:rFonts w:ascii="Calibri" w:hAnsi="Calibri"/>
                            <w:spacing w:val="-1"/>
                            <w:sz w:val="9"/>
                          </w:rPr>
                          <w:t xml:space="preserve"> </w:t>
                        </w:r>
                        <w:r>
                          <w:rPr>
                            <w:rFonts w:ascii="Calibri" w:hAnsi="Calibri"/>
                            <w:sz w:val="9"/>
                          </w:rPr>
                          <w:t>Magalhães</w:t>
                        </w:r>
                        <w:r>
                          <w:rPr>
                            <w:rFonts w:ascii="Calibri" w:hAnsi="Calibri"/>
                            <w:spacing w:val="2"/>
                            <w:sz w:val="9"/>
                          </w:rPr>
                          <w:t xml:space="preserve"> </w:t>
                        </w:r>
                        <w:r>
                          <w:rPr>
                            <w:rFonts w:ascii="Calibri" w:hAnsi="Calibri"/>
                            <w:sz w:val="9"/>
                          </w:rPr>
                          <w:t>-</w:t>
                        </w:r>
                        <w:r>
                          <w:rPr>
                            <w:rFonts w:ascii="Calibri" w:hAnsi="Calibri"/>
                            <w:spacing w:val="2"/>
                            <w:sz w:val="9"/>
                          </w:rPr>
                          <w:t xml:space="preserve"> </w:t>
                        </w:r>
                        <w:r>
                          <w:rPr>
                            <w:rFonts w:ascii="Calibri" w:hAnsi="Calibri"/>
                            <w:sz w:val="9"/>
                          </w:rPr>
                          <w:t>IAM, unidade</w:t>
                        </w:r>
                        <w:r>
                          <w:rPr>
                            <w:rFonts w:ascii="Calibri" w:hAnsi="Calibri"/>
                            <w:spacing w:val="1"/>
                            <w:sz w:val="9"/>
                          </w:rPr>
                          <w:t xml:space="preserve"> </w:t>
                        </w:r>
                        <w:r>
                          <w:rPr>
                            <w:rFonts w:ascii="Calibri" w:hAnsi="Calibri"/>
                            <w:sz w:val="9"/>
                          </w:rPr>
                          <w:t>da</w:t>
                        </w:r>
                        <w:r>
                          <w:rPr>
                            <w:rFonts w:ascii="Calibri" w:hAnsi="Calibri"/>
                            <w:spacing w:val="2"/>
                            <w:sz w:val="9"/>
                          </w:rPr>
                          <w:t xml:space="preserve"> </w:t>
                        </w:r>
                        <w:r>
                          <w:rPr>
                            <w:rFonts w:ascii="Calibri" w:hAnsi="Calibri"/>
                            <w:sz w:val="9"/>
                          </w:rPr>
                          <w:t>Fundação</w:t>
                        </w:r>
                        <w:r>
                          <w:rPr>
                            <w:rFonts w:ascii="Calibri" w:hAnsi="Calibri"/>
                            <w:spacing w:val="-3"/>
                            <w:sz w:val="9"/>
                          </w:rPr>
                          <w:t xml:space="preserve"> </w:t>
                        </w:r>
                        <w:r>
                          <w:rPr>
                            <w:rFonts w:ascii="Calibri" w:hAnsi="Calibri"/>
                            <w:sz w:val="9"/>
                          </w:rPr>
                          <w:t>Oswaldo</w:t>
                        </w:r>
                        <w:r>
                          <w:rPr>
                            <w:rFonts w:ascii="Calibri" w:hAnsi="Calibri"/>
                            <w:spacing w:val="-2"/>
                            <w:sz w:val="9"/>
                          </w:rPr>
                          <w:t xml:space="preserve"> </w:t>
                        </w:r>
                        <w:r>
                          <w:rPr>
                            <w:rFonts w:ascii="Calibri" w:hAnsi="Calibri"/>
                            <w:sz w:val="9"/>
                          </w:rPr>
                          <w:t>Cruz</w:t>
                        </w:r>
                        <w:r>
                          <w:rPr>
                            <w:rFonts w:ascii="Calibri" w:hAnsi="Calibri"/>
                            <w:spacing w:val="2"/>
                            <w:sz w:val="9"/>
                          </w:rPr>
                          <w:t xml:space="preserve"> </w:t>
                        </w:r>
                        <w:r>
                          <w:rPr>
                            <w:rFonts w:ascii="Calibri" w:hAnsi="Calibri"/>
                            <w:spacing w:val="-5"/>
                            <w:sz w:val="9"/>
                          </w:rPr>
                          <w:t>em</w:t>
                        </w:r>
                      </w:p>
                    </w:txbxContent>
                  </v:textbox>
                </v:shape>
                <v:shape id="Textbox 97" o:spid="_x0000_s1035" type="#_x0000_t202" style="position:absolute;left:2557;top:1185;width:24118;height: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455B0D13" w14:textId="77777777" w:rsidR="000431DD" w:rsidRDefault="000431DD" w:rsidP="000431DD">
                        <w:pPr>
                          <w:spacing w:before="1"/>
                          <w:rPr>
                            <w:rFonts w:ascii="Calibri" w:hAnsi="Calibri"/>
                            <w:sz w:val="9"/>
                          </w:rPr>
                        </w:pPr>
                        <w:r>
                          <w:rPr>
                            <w:rFonts w:ascii="Calibri" w:hAnsi="Calibri"/>
                            <w:sz w:val="9"/>
                          </w:rPr>
                          <w:t>Pernambuco</w:t>
                        </w:r>
                        <w:r>
                          <w:rPr>
                            <w:rFonts w:ascii="Calibri" w:hAnsi="Calibri"/>
                            <w:spacing w:val="-2"/>
                            <w:sz w:val="9"/>
                          </w:rPr>
                          <w:t xml:space="preserve"> </w:t>
                        </w:r>
                        <w:r>
                          <w:rPr>
                            <w:rFonts w:ascii="Calibri" w:hAnsi="Calibri"/>
                            <w:sz w:val="9"/>
                          </w:rPr>
                          <w:t>-</w:t>
                        </w:r>
                        <w:r>
                          <w:rPr>
                            <w:rFonts w:ascii="Calibri" w:hAnsi="Calibri"/>
                            <w:spacing w:val="4"/>
                            <w:sz w:val="9"/>
                          </w:rPr>
                          <w:t xml:space="preserve"> </w:t>
                        </w:r>
                        <w:r>
                          <w:rPr>
                            <w:rFonts w:ascii="Calibri" w:hAnsi="Calibri"/>
                            <w:sz w:val="9"/>
                          </w:rPr>
                          <w:t>FIOCRUZ-PE,</w:t>
                        </w:r>
                        <w:r>
                          <w:rPr>
                            <w:rFonts w:ascii="Calibri" w:hAnsi="Calibri"/>
                            <w:spacing w:val="1"/>
                            <w:sz w:val="9"/>
                          </w:rPr>
                          <w:t xml:space="preserve"> </w:t>
                        </w:r>
                        <w:r>
                          <w:rPr>
                            <w:rFonts w:ascii="Calibri" w:hAnsi="Calibri"/>
                            <w:sz w:val="9"/>
                          </w:rPr>
                          <w:t>a</w:t>
                        </w:r>
                        <w:r>
                          <w:rPr>
                            <w:rFonts w:ascii="Calibri" w:hAnsi="Calibri"/>
                            <w:spacing w:val="4"/>
                            <w:sz w:val="9"/>
                          </w:rPr>
                          <w:t xml:space="preserve"> </w:t>
                        </w:r>
                        <w:r>
                          <w:rPr>
                            <w:rFonts w:ascii="Calibri" w:hAnsi="Calibri"/>
                            <w:sz w:val="9"/>
                          </w:rPr>
                          <w:t>serem</w:t>
                        </w:r>
                        <w:r>
                          <w:rPr>
                            <w:rFonts w:ascii="Calibri" w:hAnsi="Calibri"/>
                            <w:spacing w:val="4"/>
                            <w:sz w:val="9"/>
                          </w:rPr>
                          <w:t xml:space="preserve"> </w:t>
                        </w:r>
                        <w:r>
                          <w:rPr>
                            <w:rFonts w:ascii="Calibri" w:hAnsi="Calibri"/>
                            <w:sz w:val="9"/>
                          </w:rPr>
                          <w:t>executados</w:t>
                        </w:r>
                        <w:r>
                          <w:rPr>
                            <w:rFonts w:ascii="Calibri" w:hAnsi="Calibri"/>
                            <w:spacing w:val="4"/>
                            <w:sz w:val="9"/>
                          </w:rPr>
                          <w:t xml:space="preserve"> </w:t>
                        </w:r>
                        <w:r>
                          <w:rPr>
                            <w:rFonts w:ascii="Calibri" w:hAnsi="Calibri"/>
                            <w:sz w:val="9"/>
                          </w:rPr>
                          <w:t>com</w:t>
                        </w:r>
                        <w:r>
                          <w:rPr>
                            <w:rFonts w:ascii="Calibri" w:hAnsi="Calibri"/>
                            <w:spacing w:val="4"/>
                            <w:sz w:val="9"/>
                          </w:rPr>
                          <w:t xml:space="preserve"> </w:t>
                        </w:r>
                        <w:r>
                          <w:rPr>
                            <w:rFonts w:ascii="Calibri" w:hAnsi="Calibri"/>
                            <w:sz w:val="9"/>
                          </w:rPr>
                          <w:t>regime</w:t>
                        </w:r>
                        <w:r>
                          <w:rPr>
                            <w:rFonts w:ascii="Calibri" w:hAnsi="Calibri"/>
                            <w:spacing w:val="2"/>
                            <w:sz w:val="9"/>
                          </w:rPr>
                          <w:t xml:space="preserve"> </w:t>
                        </w:r>
                        <w:r>
                          <w:rPr>
                            <w:rFonts w:ascii="Calibri" w:hAnsi="Calibri"/>
                            <w:sz w:val="9"/>
                          </w:rPr>
                          <w:t>de</w:t>
                        </w:r>
                        <w:r>
                          <w:rPr>
                            <w:rFonts w:ascii="Calibri" w:hAnsi="Calibri"/>
                            <w:spacing w:val="2"/>
                            <w:sz w:val="9"/>
                          </w:rPr>
                          <w:t xml:space="preserve"> </w:t>
                        </w:r>
                        <w:r>
                          <w:rPr>
                            <w:rFonts w:ascii="Calibri" w:hAnsi="Calibri"/>
                            <w:sz w:val="9"/>
                          </w:rPr>
                          <w:t>dedicação</w:t>
                        </w:r>
                        <w:r>
                          <w:rPr>
                            <w:rFonts w:ascii="Calibri" w:hAnsi="Calibri"/>
                            <w:spacing w:val="-2"/>
                            <w:sz w:val="9"/>
                          </w:rPr>
                          <w:t xml:space="preserve"> </w:t>
                        </w:r>
                        <w:r>
                          <w:rPr>
                            <w:rFonts w:ascii="Calibri" w:hAnsi="Calibri"/>
                            <w:sz w:val="9"/>
                          </w:rPr>
                          <w:t>exclusiva</w:t>
                        </w:r>
                        <w:r>
                          <w:rPr>
                            <w:rFonts w:ascii="Calibri" w:hAnsi="Calibri"/>
                            <w:spacing w:val="4"/>
                            <w:sz w:val="9"/>
                          </w:rPr>
                          <w:t xml:space="preserve"> </w:t>
                        </w:r>
                        <w:r>
                          <w:rPr>
                            <w:rFonts w:ascii="Calibri" w:hAnsi="Calibri"/>
                            <w:sz w:val="9"/>
                          </w:rPr>
                          <w:t>de</w:t>
                        </w:r>
                        <w:r>
                          <w:rPr>
                            <w:rFonts w:ascii="Calibri" w:hAnsi="Calibri"/>
                            <w:spacing w:val="1"/>
                            <w:sz w:val="9"/>
                          </w:rPr>
                          <w:t xml:space="preserve"> </w:t>
                        </w:r>
                        <w:r>
                          <w:rPr>
                            <w:rFonts w:ascii="Calibri" w:hAnsi="Calibri"/>
                            <w:sz w:val="9"/>
                          </w:rPr>
                          <w:t>mão</w:t>
                        </w:r>
                        <w:r>
                          <w:rPr>
                            <w:rFonts w:ascii="Calibri" w:hAnsi="Calibri"/>
                            <w:spacing w:val="-1"/>
                            <w:sz w:val="9"/>
                          </w:rPr>
                          <w:t xml:space="preserve"> </w:t>
                        </w:r>
                        <w:r>
                          <w:rPr>
                            <w:rFonts w:ascii="Calibri" w:hAnsi="Calibri"/>
                            <w:sz w:val="9"/>
                          </w:rPr>
                          <w:t>de</w:t>
                        </w:r>
                        <w:r>
                          <w:rPr>
                            <w:rFonts w:ascii="Calibri" w:hAnsi="Calibri"/>
                            <w:spacing w:val="2"/>
                            <w:sz w:val="9"/>
                          </w:rPr>
                          <w:t xml:space="preserve"> </w:t>
                        </w:r>
                        <w:r>
                          <w:rPr>
                            <w:rFonts w:ascii="Calibri" w:hAnsi="Calibri"/>
                            <w:sz w:val="9"/>
                          </w:rPr>
                          <w:t>obra</w:t>
                        </w:r>
                        <w:r>
                          <w:rPr>
                            <w:rFonts w:ascii="Calibri" w:hAnsi="Calibri"/>
                            <w:spacing w:val="3"/>
                            <w:sz w:val="9"/>
                          </w:rPr>
                          <w:t xml:space="preserve"> </w:t>
                        </w:r>
                        <w:r>
                          <w:rPr>
                            <w:rFonts w:ascii="Calibri" w:hAnsi="Calibri"/>
                            <w:spacing w:val="-10"/>
                            <w:sz w:val="9"/>
                          </w:rPr>
                          <w:t>.</w:t>
                        </w:r>
                      </w:p>
                    </w:txbxContent>
                  </v:textbox>
                </v:shape>
                <w10:wrap type="topAndBottom" anchorx="page"/>
              </v:group>
            </w:pict>
          </mc:Fallback>
        </mc:AlternateContent>
      </w:r>
      <w:r>
        <w:rPr>
          <w:noProof/>
          <w:sz w:val="13"/>
        </w:rPr>
        <mc:AlternateContent>
          <mc:Choice Requires="wps">
            <w:drawing>
              <wp:anchor distT="0" distB="0" distL="0" distR="0" simplePos="0" relativeHeight="251780096" behindDoc="1" locked="0" layoutInCell="1" allowOverlap="1" wp14:anchorId="729CA93A" wp14:editId="7F151598">
                <wp:simplePos x="0" y="0"/>
                <wp:positionH relativeFrom="page">
                  <wp:posOffset>719073</wp:posOffset>
                </wp:positionH>
                <wp:positionV relativeFrom="paragraph">
                  <wp:posOffset>492127</wp:posOffset>
                </wp:positionV>
                <wp:extent cx="6022975" cy="140335"/>
                <wp:effectExtent l="0" t="0" r="0" b="0"/>
                <wp:wrapTopAndBottom/>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2975" cy="140335"/>
                        </a:xfrm>
                        <a:prstGeom prst="rect">
                          <a:avLst/>
                        </a:prstGeom>
                        <a:solidFill>
                          <a:srgbClr val="D9D9D9"/>
                        </a:solidFill>
                        <a:ln w="9651">
                          <a:solidFill>
                            <a:srgbClr val="000000"/>
                          </a:solidFill>
                          <a:prstDash val="solid"/>
                        </a:ln>
                      </wps:spPr>
                      <wps:txbx>
                        <w:txbxContent>
                          <w:p w14:paraId="22767FAF" w14:textId="77777777" w:rsidR="000431DD" w:rsidRDefault="000431DD" w:rsidP="000431DD">
                            <w:pPr>
                              <w:spacing w:before="41"/>
                              <w:ind w:left="4309"/>
                              <w:rPr>
                                <w:rFonts w:ascii="Calibri" w:hAnsi="Calibri"/>
                                <w:b/>
                                <w:color w:val="000000"/>
                                <w:sz w:val="9"/>
                              </w:rPr>
                            </w:pPr>
                            <w:r>
                              <w:rPr>
                                <w:rFonts w:ascii="Calibri" w:hAnsi="Calibri"/>
                                <w:b/>
                                <w:color w:val="000000"/>
                                <w:position w:val="1"/>
                                <w:sz w:val="9"/>
                              </w:rPr>
                              <w:t>PRESTAÇÃO</w:t>
                            </w:r>
                            <w:r>
                              <w:rPr>
                                <w:rFonts w:ascii="Calibri" w:hAnsi="Calibri"/>
                                <w:b/>
                                <w:color w:val="000000"/>
                                <w:spacing w:val="1"/>
                                <w:position w:val="1"/>
                                <w:sz w:val="9"/>
                              </w:rPr>
                              <w:t xml:space="preserve"> </w:t>
                            </w:r>
                            <w:r>
                              <w:rPr>
                                <w:rFonts w:ascii="Calibri" w:hAnsi="Calibri"/>
                                <w:b/>
                                <w:color w:val="000000"/>
                                <w:position w:val="1"/>
                                <w:sz w:val="9"/>
                              </w:rPr>
                              <w:t>DOS</w:t>
                            </w:r>
                            <w:r>
                              <w:rPr>
                                <w:rFonts w:ascii="Calibri" w:hAnsi="Calibri"/>
                                <w:b/>
                                <w:color w:val="000000"/>
                                <w:spacing w:val="5"/>
                                <w:position w:val="1"/>
                                <w:sz w:val="9"/>
                              </w:rPr>
                              <w:t xml:space="preserve"> </w:t>
                            </w:r>
                            <w:r>
                              <w:rPr>
                                <w:rFonts w:ascii="Calibri" w:hAnsi="Calibri"/>
                                <w:b/>
                                <w:color w:val="000000"/>
                                <w:position w:val="1"/>
                                <w:sz w:val="9"/>
                              </w:rPr>
                              <w:t>SERVIÇOS</w:t>
                            </w:r>
                            <w:r>
                              <w:rPr>
                                <w:rFonts w:ascii="Calibri" w:hAnsi="Calibri"/>
                                <w:b/>
                                <w:color w:val="000000"/>
                                <w:spacing w:val="5"/>
                                <w:position w:val="1"/>
                                <w:sz w:val="9"/>
                              </w:rPr>
                              <w:t xml:space="preserve"> </w:t>
                            </w:r>
                            <w:r>
                              <w:rPr>
                                <w:rFonts w:ascii="Calibri" w:hAnsi="Calibri"/>
                                <w:b/>
                                <w:color w:val="000000"/>
                                <w:position w:val="1"/>
                                <w:sz w:val="9"/>
                              </w:rPr>
                              <w:t>COM</w:t>
                            </w:r>
                            <w:r>
                              <w:rPr>
                                <w:rFonts w:ascii="Calibri" w:hAnsi="Calibri"/>
                                <w:b/>
                                <w:color w:val="000000"/>
                                <w:spacing w:val="-1"/>
                                <w:position w:val="1"/>
                                <w:sz w:val="9"/>
                              </w:rPr>
                              <w:t xml:space="preserve"> </w:t>
                            </w:r>
                            <w:r>
                              <w:rPr>
                                <w:rFonts w:ascii="Calibri" w:hAnsi="Calibri"/>
                                <w:b/>
                                <w:color w:val="000000"/>
                                <w:position w:val="1"/>
                                <w:sz w:val="9"/>
                              </w:rPr>
                              <w:t>A</w:t>
                            </w:r>
                            <w:r>
                              <w:rPr>
                                <w:rFonts w:ascii="Calibri" w:hAnsi="Calibri"/>
                                <w:b/>
                                <w:color w:val="000000"/>
                                <w:spacing w:val="1"/>
                                <w:position w:val="1"/>
                                <w:sz w:val="9"/>
                              </w:rPr>
                              <w:t xml:space="preserve"> </w:t>
                            </w:r>
                            <w:r>
                              <w:rPr>
                                <w:rFonts w:ascii="Calibri" w:hAnsi="Calibri"/>
                                <w:b/>
                                <w:color w:val="000000"/>
                                <w:position w:val="1"/>
                                <w:sz w:val="9"/>
                              </w:rPr>
                              <w:t>UNIDADE:</w:t>
                            </w:r>
                            <w:r>
                              <w:rPr>
                                <w:rFonts w:ascii="Calibri" w:hAnsi="Calibri"/>
                                <w:b/>
                                <w:color w:val="000000"/>
                                <w:spacing w:val="15"/>
                                <w:position w:val="1"/>
                                <w:sz w:val="9"/>
                              </w:rPr>
                              <w:t xml:space="preserve"> </w:t>
                            </w:r>
                            <w:r>
                              <w:rPr>
                                <w:rFonts w:ascii="Calibri" w:hAnsi="Calibri"/>
                                <w:b/>
                                <w:color w:val="000000"/>
                                <w:spacing w:val="-4"/>
                                <w:sz w:val="9"/>
                              </w:rPr>
                              <w:t>POSTO</w:t>
                            </w:r>
                          </w:p>
                        </w:txbxContent>
                      </wps:txbx>
                      <wps:bodyPr wrap="square" lIns="0" tIns="0" rIns="0" bIns="0" rtlCol="0">
                        <a:noAutofit/>
                      </wps:bodyPr>
                    </wps:wsp>
                  </a:graphicData>
                </a:graphic>
              </wp:anchor>
            </w:drawing>
          </mc:Choice>
          <mc:Fallback>
            <w:pict>
              <v:shape w14:anchorId="729CA93A" id="Textbox 98" o:spid="_x0000_s1036" type="#_x0000_t202" style="position:absolute;left:0;text-align:left;margin-left:56.6pt;margin-top:38.75pt;width:474.25pt;height:11.05pt;z-index:-251536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" fillcolor="#d9d9d9" strokeweight=".26808mm">
                <v:path arrowok="t"/>
                <v:textbox inset="0,0,0,0">
                  <w:txbxContent>
                    <w:p w14:paraId="22767FAF" w14:textId="77777777" w:rsidR="000431DD" w:rsidRDefault="000431DD" w:rsidP="000431DD">
                      <w:pPr>
                        <w:spacing w:before="41"/>
                        <w:ind w:left="4309"/>
                        <w:rPr>
                          <w:rFonts w:ascii="Calibri" w:hAnsi="Calibri"/>
                          <w:b/>
                          <w:color w:val="000000"/>
                          <w:sz w:val="9"/>
                        </w:rPr>
                      </w:pPr>
                      <w:r>
                        <w:rPr>
                          <w:rFonts w:ascii="Calibri" w:hAnsi="Calibri"/>
                          <w:b/>
                          <w:color w:val="000000"/>
                          <w:position w:val="1"/>
                          <w:sz w:val="9"/>
                        </w:rPr>
                        <w:t>PRESTAÇÃO</w:t>
                      </w:r>
                      <w:r>
                        <w:rPr>
                          <w:rFonts w:ascii="Calibri" w:hAnsi="Calibri"/>
                          <w:b/>
                          <w:color w:val="000000"/>
                          <w:spacing w:val="1"/>
                          <w:position w:val="1"/>
                          <w:sz w:val="9"/>
                        </w:rPr>
                        <w:t xml:space="preserve"> </w:t>
                      </w:r>
                      <w:r>
                        <w:rPr>
                          <w:rFonts w:ascii="Calibri" w:hAnsi="Calibri"/>
                          <w:b/>
                          <w:color w:val="000000"/>
                          <w:position w:val="1"/>
                          <w:sz w:val="9"/>
                        </w:rPr>
                        <w:t>DOS</w:t>
                      </w:r>
                      <w:r>
                        <w:rPr>
                          <w:rFonts w:ascii="Calibri" w:hAnsi="Calibri"/>
                          <w:b/>
                          <w:color w:val="000000"/>
                          <w:spacing w:val="5"/>
                          <w:position w:val="1"/>
                          <w:sz w:val="9"/>
                        </w:rPr>
                        <w:t xml:space="preserve"> </w:t>
                      </w:r>
                      <w:r>
                        <w:rPr>
                          <w:rFonts w:ascii="Calibri" w:hAnsi="Calibri"/>
                          <w:b/>
                          <w:color w:val="000000"/>
                          <w:position w:val="1"/>
                          <w:sz w:val="9"/>
                        </w:rPr>
                        <w:t>SERVIÇOS</w:t>
                      </w:r>
                      <w:r>
                        <w:rPr>
                          <w:rFonts w:ascii="Calibri" w:hAnsi="Calibri"/>
                          <w:b/>
                          <w:color w:val="000000"/>
                          <w:spacing w:val="5"/>
                          <w:position w:val="1"/>
                          <w:sz w:val="9"/>
                        </w:rPr>
                        <w:t xml:space="preserve"> </w:t>
                      </w:r>
                      <w:r>
                        <w:rPr>
                          <w:rFonts w:ascii="Calibri" w:hAnsi="Calibri"/>
                          <w:b/>
                          <w:color w:val="000000"/>
                          <w:position w:val="1"/>
                          <w:sz w:val="9"/>
                        </w:rPr>
                        <w:t>COM</w:t>
                      </w:r>
                      <w:r>
                        <w:rPr>
                          <w:rFonts w:ascii="Calibri" w:hAnsi="Calibri"/>
                          <w:b/>
                          <w:color w:val="000000"/>
                          <w:spacing w:val="-1"/>
                          <w:position w:val="1"/>
                          <w:sz w:val="9"/>
                        </w:rPr>
                        <w:t xml:space="preserve"> </w:t>
                      </w:r>
                      <w:r>
                        <w:rPr>
                          <w:rFonts w:ascii="Calibri" w:hAnsi="Calibri"/>
                          <w:b/>
                          <w:color w:val="000000"/>
                          <w:position w:val="1"/>
                          <w:sz w:val="9"/>
                        </w:rPr>
                        <w:t>A</w:t>
                      </w:r>
                      <w:r>
                        <w:rPr>
                          <w:rFonts w:ascii="Calibri" w:hAnsi="Calibri"/>
                          <w:b/>
                          <w:color w:val="000000"/>
                          <w:spacing w:val="1"/>
                          <w:position w:val="1"/>
                          <w:sz w:val="9"/>
                        </w:rPr>
                        <w:t xml:space="preserve"> </w:t>
                      </w:r>
                      <w:r>
                        <w:rPr>
                          <w:rFonts w:ascii="Calibri" w:hAnsi="Calibri"/>
                          <w:b/>
                          <w:color w:val="000000"/>
                          <w:position w:val="1"/>
                          <w:sz w:val="9"/>
                        </w:rPr>
                        <w:t>UNIDADE:</w:t>
                      </w:r>
                      <w:r>
                        <w:rPr>
                          <w:rFonts w:ascii="Calibri" w:hAnsi="Calibri"/>
                          <w:b/>
                          <w:color w:val="000000"/>
                          <w:spacing w:val="15"/>
                          <w:position w:val="1"/>
                          <w:sz w:val="9"/>
                        </w:rPr>
                        <w:t xml:space="preserve"> </w:t>
                      </w:r>
                      <w:r>
                        <w:rPr>
                          <w:rFonts w:ascii="Calibri" w:hAnsi="Calibri"/>
                          <w:b/>
                          <w:color w:val="000000"/>
                          <w:spacing w:val="-4"/>
                          <w:sz w:val="9"/>
                        </w:rPr>
                        <w:t>POSTO</w:t>
                      </w:r>
                    </w:p>
                  </w:txbxContent>
                </v:textbox>
                <w10:wrap type="topAndBottom" anchorx="page"/>
              </v:shape>
            </w:pict>
          </mc:Fallback>
        </mc:AlternateContent>
      </w:r>
    </w:p>
    <w:p w14:paraId="3189C76F" w14:textId="77777777" w:rsidR="000431DD" w:rsidRDefault="000431DD" w:rsidP="000431DD">
      <w:pPr>
        <w:pStyle w:val="Corpodetexto"/>
        <w:spacing w:before="4"/>
        <w:rPr>
          <w:sz w:val="16"/>
        </w:rPr>
      </w:pPr>
    </w:p>
    <w:p w14:paraId="0DB4C24C" w14:textId="77777777" w:rsidR="000431DD" w:rsidRDefault="000431DD" w:rsidP="000431DD">
      <w:pPr>
        <w:pStyle w:val="Corpodetexto"/>
        <w:spacing w:before="1" w:after="1"/>
        <w:rPr>
          <w:sz w:val="19"/>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
        <w:gridCol w:w="2166"/>
        <w:gridCol w:w="965"/>
        <w:gridCol w:w="851"/>
        <w:gridCol w:w="851"/>
        <w:gridCol w:w="851"/>
        <w:gridCol w:w="851"/>
        <w:gridCol w:w="851"/>
        <w:gridCol w:w="874"/>
        <w:gridCol w:w="851"/>
      </w:tblGrid>
      <w:tr w:rsidR="000431DD" w14:paraId="7A440BF4" w14:textId="77777777" w:rsidTr="0020306D">
        <w:trPr>
          <w:trHeight w:val="248"/>
        </w:trPr>
        <w:tc>
          <w:tcPr>
            <w:tcW w:w="9483" w:type="dxa"/>
            <w:gridSpan w:val="10"/>
            <w:shd w:val="clear" w:color="auto" w:fill="8DB4E2"/>
          </w:tcPr>
          <w:p w14:paraId="6A8E9055" w14:textId="77777777" w:rsidR="000431DD" w:rsidRDefault="000431DD" w:rsidP="0020306D">
            <w:pPr>
              <w:pStyle w:val="TableParagraph"/>
              <w:spacing w:before="65"/>
              <w:ind w:left="14" w:right="8"/>
              <w:jc w:val="center"/>
              <w:rPr>
                <w:rFonts w:ascii="Calibri" w:hAnsi="Calibri"/>
                <w:sz w:val="9"/>
              </w:rPr>
            </w:pPr>
            <w:r>
              <w:rPr>
                <w:rFonts w:ascii="Calibri" w:hAnsi="Calibri"/>
                <w:sz w:val="9"/>
              </w:rPr>
              <w:t>QUADRO</w:t>
            </w:r>
            <w:r>
              <w:rPr>
                <w:rFonts w:ascii="Calibri" w:hAnsi="Calibri"/>
                <w:spacing w:val="3"/>
                <w:sz w:val="9"/>
              </w:rPr>
              <w:t xml:space="preserve"> </w:t>
            </w:r>
            <w:r>
              <w:rPr>
                <w:rFonts w:ascii="Calibri" w:hAnsi="Calibri"/>
                <w:sz w:val="9"/>
              </w:rPr>
              <w:t>RESUMO</w:t>
            </w:r>
            <w:r>
              <w:rPr>
                <w:rFonts w:ascii="Calibri" w:hAnsi="Calibri"/>
                <w:spacing w:val="4"/>
                <w:sz w:val="9"/>
              </w:rPr>
              <w:t xml:space="preserve"> </w:t>
            </w:r>
            <w:r>
              <w:rPr>
                <w:rFonts w:ascii="Calibri" w:hAnsi="Calibri"/>
                <w:sz w:val="9"/>
              </w:rPr>
              <w:t>-</w:t>
            </w:r>
            <w:r>
              <w:rPr>
                <w:rFonts w:ascii="Calibri" w:hAnsi="Calibri"/>
                <w:spacing w:val="6"/>
                <w:sz w:val="9"/>
              </w:rPr>
              <w:t xml:space="preserve"> </w:t>
            </w:r>
            <w:r>
              <w:rPr>
                <w:rFonts w:ascii="Calibri" w:hAnsi="Calibri"/>
                <w:sz w:val="9"/>
              </w:rPr>
              <w:t>VALOR</w:t>
            </w:r>
            <w:r>
              <w:rPr>
                <w:rFonts w:ascii="Calibri" w:hAnsi="Calibri"/>
                <w:spacing w:val="9"/>
                <w:sz w:val="9"/>
              </w:rPr>
              <w:t xml:space="preserve"> </w:t>
            </w:r>
            <w:r>
              <w:rPr>
                <w:rFonts w:ascii="Calibri" w:hAnsi="Calibri"/>
                <w:sz w:val="9"/>
              </w:rPr>
              <w:t>MENSAL</w:t>
            </w:r>
            <w:r>
              <w:rPr>
                <w:rFonts w:ascii="Calibri" w:hAnsi="Calibri"/>
                <w:spacing w:val="3"/>
                <w:sz w:val="9"/>
              </w:rPr>
              <w:t xml:space="preserve"> </w:t>
            </w:r>
            <w:r>
              <w:rPr>
                <w:rFonts w:ascii="Calibri" w:hAnsi="Calibri"/>
                <w:sz w:val="9"/>
              </w:rPr>
              <w:t>E</w:t>
            </w:r>
            <w:r>
              <w:rPr>
                <w:rFonts w:ascii="Calibri" w:hAnsi="Calibri"/>
                <w:spacing w:val="5"/>
                <w:sz w:val="9"/>
              </w:rPr>
              <w:t xml:space="preserve"> </w:t>
            </w:r>
            <w:r>
              <w:rPr>
                <w:rFonts w:ascii="Calibri" w:hAnsi="Calibri"/>
                <w:sz w:val="9"/>
              </w:rPr>
              <w:t>ANUAL</w:t>
            </w:r>
            <w:r>
              <w:rPr>
                <w:rFonts w:ascii="Calibri" w:hAnsi="Calibri"/>
                <w:spacing w:val="4"/>
                <w:sz w:val="9"/>
              </w:rPr>
              <w:t xml:space="preserve"> </w:t>
            </w:r>
            <w:r>
              <w:rPr>
                <w:rFonts w:ascii="Calibri" w:hAnsi="Calibri"/>
                <w:sz w:val="9"/>
              </w:rPr>
              <w:t>DOS</w:t>
            </w:r>
            <w:r>
              <w:rPr>
                <w:rFonts w:ascii="Calibri" w:hAnsi="Calibri"/>
                <w:spacing w:val="9"/>
                <w:sz w:val="9"/>
              </w:rPr>
              <w:t xml:space="preserve"> </w:t>
            </w:r>
            <w:r>
              <w:rPr>
                <w:rFonts w:ascii="Calibri" w:hAnsi="Calibri"/>
                <w:sz w:val="9"/>
              </w:rPr>
              <w:t>SERVIÇOS</w:t>
            </w:r>
            <w:r>
              <w:rPr>
                <w:rFonts w:ascii="Calibri" w:hAnsi="Calibri"/>
                <w:spacing w:val="32"/>
                <w:sz w:val="9"/>
              </w:rPr>
              <w:t xml:space="preserve"> </w:t>
            </w:r>
            <w:r>
              <w:rPr>
                <w:rFonts w:ascii="Calibri" w:hAnsi="Calibri"/>
                <w:sz w:val="9"/>
              </w:rPr>
              <w:t>-</w:t>
            </w:r>
            <w:r>
              <w:rPr>
                <w:rFonts w:ascii="Calibri" w:hAnsi="Calibri"/>
                <w:spacing w:val="6"/>
                <w:sz w:val="9"/>
              </w:rPr>
              <w:t xml:space="preserve"> </w:t>
            </w:r>
            <w:r>
              <w:rPr>
                <w:rFonts w:ascii="Calibri" w:hAnsi="Calibri"/>
                <w:sz w:val="9"/>
              </w:rPr>
              <w:t>(item</w:t>
            </w:r>
            <w:r>
              <w:rPr>
                <w:rFonts w:ascii="Calibri" w:hAnsi="Calibri"/>
                <w:spacing w:val="7"/>
                <w:sz w:val="9"/>
              </w:rPr>
              <w:t xml:space="preserve"> </w:t>
            </w:r>
            <w:r>
              <w:rPr>
                <w:rFonts w:ascii="Calibri" w:hAnsi="Calibri"/>
                <w:sz w:val="9"/>
              </w:rPr>
              <w:t>1.1</w:t>
            </w:r>
            <w:r>
              <w:rPr>
                <w:rFonts w:ascii="Calibri" w:hAnsi="Calibri"/>
                <w:spacing w:val="3"/>
                <w:sz w:val="9"/>
              </w:rPr>
              <w:t xml:space="preserve"> </w:t>
            </w:r>
            <w:r>
              <w:rPr>
                <w:rFonts w:ascii="Calibri" w:hAnsi="Calibri"/>
                <w:sz w:val="9"/>
              </w:rPr>
              <w:t>do TR</w:t>
            </w:r>
            <w:r>
              <w:rPr>
                <w:rFonts w:ascii="Calibri" w:hAnsi="Calibri"/>
                <w:spacing w:val="9"/>
                <w:sz w:val="9"/>
              </w:rPr>
              <w:t xml:space="preserve"> </w:t>
            </w:r>
            <w:r>
              <w:rPr>
                <w:rFonts w:ascii="Calibri" w:hAnsi="Calibri"/>
                <w:sz w:val="9"/>
              </w:rPr>
              <w:t>e</w:t>
            </w:r>
            <w:r>
              <w:rPr>
                <w:rFonts w:ascii="Calibri" w:hAnsi="Calibri"/>
                <w:spacing w:val="3"/>
                <w:sz w:val="9"/>
              </w:rPr>
              <w:t xml:space="preserve"> </w:t>
            </w:r>
            <w:r>
              <w:rPr>
                <w:rFonts w:ascii="Calibri" w:hAnsi="Calibri"/>
                <w:sz w:val="9"/>
              </w:rPr>
              <w:t>7.5</w:t>
            </w:r>
            <w:r>
              <w:rPr>
                <w:rFonts w:ascii="Calibri" w:hAnsi="Calibri"/>
                <w:spacing w:val="3"/>
                <w:sz w:val="9"/>
              </w:rPr>
              <w:t xml:space="preserve"> </w:t>
            </w:r>
            <w:r>
              <w:rPr>
                <w:rFonts w:ascii="Calibri" w:hAnsi="Calibri"/>
                <w:sz w:val="9"/>
              </w:rPr>
              <w:t>do</w:t>
            </w:r>
            <w:r>
              <w:rPr>
                <w:rFonts w:ascii="Calibri" w:hAnsi="Calibri"/>
                <w:spacing w:val="1"/>
                <w:sz w:val="9"/>
              </w:rPr>
              <w:t xml:space="preserve"> </w:t>
            </w:r>
            <w:r>
              <w:rPr>
                <w:rFonts w:ascii="Calibri" w:hAnsi="Calibri"/>
                <w:spacing w:val="-4"/>
                <w:sz w:val="9"/>
              </w:rPr>
              <w:t>ETP)</w:t>
            </w:r>
          </w:p>
        </w:tc>
      </w:tr>
      <w:tr w:rsidR="000431DD" w14:paraId="27E4136A" w14:textId="77777777" w:rsidTr="0020306D">
        <w:trPr>
          <w:trHeight w:val="491"/>
        </w:trPr>
        <w:tc>
          <w:tcPr>
            <w:tcW w:w="372" w:type="dxa"/>
          </w:tcPr>
          <w:p w14:paraId="1F8B923E" w14:textId="77777777" w:rsidR="000431DD" w:rsidRDefault="000431DD" w:rsidP="0020306D">
            <w:pPr>
              <w:pStyle w:val="TableParagraph"/>
              <w:spacing w:before="22"/>
              <w:rPr>
                <w:sz w:val="9"/>
              </w:rPr>
            </w:pPr>
          </w:p>
          <w:p w14:paraId="48761F14" w14:textId="77777777" w:rsidR="000431DD" w:rsidRDefault="000431DD" w:rsidP="0020306D">
            <w:pPr>
              <w:pStyle w:val="TableParagraph"/>
              <w:spacing w:line="249" w:lineRule="auto"/>
              <w:ind w:left="48" w:firstLine="15"/>
              <w:rPr>
                <w:rFonts w:ascii="Calibri" w:hAnsi="Calibri"/>
                <w:b/>
                <w:sz w:val="9"/>
              </w:rPr>
            </w:pPr>
            <w:r>
              <w:rPr>
                <w:rFonts w:ascii="Calibri" w:hAnsi="Calibri"/>
                <w:b/>
                <w:sz w:val="9"/>
              </w:rPr>
              <w:t>Nº</w:t>
            </w:r>
            <w:r>
              <w:rPr>
                <w:rFonts w:ascii="Calibri" w:hAnsi="Calibri"/>
                <w:b/>
                <w:spacing w:val="-6"/>
                <w:sz w:val="9"/>
              </w:rPr>
              <w:t xml:space="preserve"> </w:t>
            </w:r>
            <w:r>
              <w:rPr>
                <w:rFonts w:ascii="Calibri" w:hAnsi="Calibri"/>
                <w:b/>
                <w:sz w:val="9"/>
              </w:rPr>
              <w:t>do</w:t>
            </w:r>
            <w:r>
              <w:rPr>
                <w:rFonts w:ascii="Calibri" w:hAnsi="Calibri"/>
                <w:b/>
                <w:spacing w:val="40"/>
                <w:sz w:val="9"/>
              </w:rPr>
              <w:t xml:space="preserve"> </w:t>
            </w:r>
            <w:r>
              <w:rPr>
                <w:rFonts w:ascii="Calibri" w:hAnsi="Calibri"/>
                <w:b/>
                <w:spacing w:val="-2"/>
                <w:sz w:val="9"/>
              </w:rPr>
              <w:t>serviço</w:t>
            </w:r>
          </w:p>
        </w:tc>
        <w:tc>
          <w:tcPr>
            <w:tcW w:w="3131" w:type="dxa"/>
            <w:gridSpan w:val="2"/>
          </w:tcPr>
          <w:p w14:paraId="769311D6" w14:textId="77777777" w:rsidR="000431DD" w:rsidRDefault="000431DD" w:rsidP="0020306D">
            <w:pPr>
              <w:pStyle w:val="TableParagraph"/>
              <w:spacing w:before="7"/>
              <w:rPr>
                <w:sz w:val="9"/>
              </w:rPr>
            </w:pPr>
          </w:p>
          <w:p w14:paraId="03203B34" w14:textId="77777777" w:rsidR="000431DD" w:rsidRDefault="000431DD" w:rsidP="0020306D">
            <w:pPr>
              <w:pStyle w:val="TableParagraph"/>
              <w:ind w:left="21" w:right="10"/>
              <w:jc w:val="center"/>
              <w:rPr>
                <w:rFonts w:ascii="Calibri" w:hAnsi="Calibri"/>
                <w:b/>
                <w:sz w:val="9"/>
              </w:rPr>
            </w:pPr>
            <w:r>
              <w:rPr>
                <w:rFonts w:ascii="Calibri" w:hAnsi="Calibri"/>
                <w:b/>
                <w:sz w:val="9"/>
              </w:rPr>
              <w:t>Descrição</w:t>
            </w:r>
            <w:r>
              <w:rPr>
                <w:rFonts w:ascii="Calibri" w:hAnsi="Calibri"/>
                <w:b/>
                <w:spacing w:val="20"/>
                <w:sz w:val="9"/>
              </w:rPr>
              <w:t xml:space="preserve"> </w:t>
            </w:r>
            <w:r>
              <w:rPr>
                <w:rFonts w:ascii="Calibri" w:hAnsi="Calibri"/>
                <w:b/>
                <w:sz w:val="9"/>
              </w:rPr>
              <w:t>do</w:t>
            </w:r>
            <w:r>
              <w:rPr>
                <w:rFonts w:ascii="Calibri" w:hAnsi="Calibri"/>
                <w:b/>
                <w:spacing w:val="-2"/>
                <w:sz w:val="9"/>
              </w:rPr>
              <w:t xml:space="preserve"> Serviço</w:t>
            </w:r>
          </w:p>
          <w:p w14:paraId="068BE222" w14:textId="77777777" w:rsidR="000431DD" w:rsidRDefault="000431DD" w:rsidP="0020306D">
            <w:pPr>
              <w:pStyle w:val="TableParagraph"/>
              <w:spacing w:before="37"/>
              <w:rPr>
                <w:sz w:val="9"/>
              </w:rPr>
            </w:pPr>
          </w:p>
          <w:p w14:paraId="3F6ED439" w14:textId="77777777" w:rsidR="000431DD" w:rsidRDefault="000431DD" w:rsidP="0020306D">
            <w:pPr>
              <w:pStyle w:val="TableParagraph"/>
              <w:ind w:left="21"/>
              <w:jc w:val="center"/>
              <w:rPr>
                <w:rFonts w:ascii="Calibri"/>
                <w:b/>
                <w:sz w:val="9"/>
              </w:rPr>
            </w:pPr>
            <w:r>
              <w:rPr>
                <w:rFonts w:ascii="Calibri"/>
                <w:b/>
                <w:spacing w:val="-5"/>
                <w:sz w:val="9"/>
              </w:rPr>
              <w:t>(A)</w:t>
            </w:r>
          </w:p>
        </w:tc>
        <w:tc>
          <w:tcPr>
            <w:tcW w:w="851" w:type="dxa"/>
          </w:tcPr>
          <w:p w14:paraId="19D05D13" w14:textId="77777777" w:rsidR="000431DD" w:rsidRDefault="000431DD" w:rsidP="0020306D">
            <w:pPr>
              <w:pStyle w:val="TableParagraph"/>
              <w:spacing w:before="57" w:line="249" w:lineRule="auto"/>
              <w:ind w:left="17" w:right="34"/>
              <w:jc w:val="center"/>
              <w:rPr>
                <w:rFonts w:ascii="Calibri"/>
                <w:b/>
                <w:sz w:val="9"/>
              </w:rPr>
            </w:pPr>
            <w:r>
              <w:rPr>
                <w:rFonts w:ascii="Calibri"/>
                <w:b/>
                <w:spacing w:val="-2"/>
                <w:sz w:val="9"/>
              </w:rPr>
              <w:t>Valor</w:t>
            </w:r>
            <w:r>
              <w:rPr>
                <w:rFonts w:ascii="Calibri"/>
                <w:b/>
                <w:spacing w:val="-4"/>
                <w:sz w:val="9"/>
              </w:rPr>
              <w:t xml:space="preserve"> </w:t>
            </w:r>
            <w:r>
              <w:rPr>
                <w:rFonts w:ascii="Calibri"/>
                <w:b/>
                <w:spacing w:val="-2"/>
                <w:sz w:val="9"/>
              </w:rPr>
              <w:t>proposto</w:t>
            </w:r>
            <w:r>
              <w:rPr>
                <w:rFonts w:ascii="Calibri"/>
                <w:b/>
                <w:spacing w:val="-3"/>
                <w:sz w:val="9"/>
              </w:rPr>
              <w:t xml:space="preserve"> </w:t>
            </w:r>
            <w:r>
              <w:rPr>
                <w:rFonts w:ascii="Calibri"/>
                <w:b/>
                <w:spacing w:val="-2"/>
                <w:sz w:val="9"/>
              </w:rPr>
              <w:t>por</w:t>
            </w:r>
            <w:r>
              <w:rPr>
                <w:rFonts w:ascii="Calibri"/>
                <w:b/>
                <w:spacing w:val="40"/>
                <w:sz w:val="9"/>
              </w:rPr>
              <w:t xml:space="preserve"> </w:t>
            </w:r>
            <w:r>
              <w:rPr>
                <w:rFonts w:ascii="Calibri"/>
                <w:b/>
                <w:spacing w:val="-2"/>
                <w:sz w:val="9"/>
              </w:rPr>
              <w:t>empregado</w:t>
            </w:r>
          </w:p>
          <w:p w14:paraId="698F6C4E" w14:textId="77777777" w:rsidR="000431DD" w:rsidRDefault="000431DD" w:rsidP="0020306D">
            <w:pPr>
              <w:pStyle w:val="TableParagraph"/>
              <w:spacing w:before="83" w:line="102" w:lineRule="exact"/>
              <w:ind w:left="7"/>
              <w:jc w:val="center"/>
              <w:rPr>
                <w:rFonts w:ascii="Calibri"/>
                <w:b/>
                <w:sz w:val="9"/>
              </w:rPr>
            </w:pPr>
            <w:r>
              <w:rPr>
                <w:rFonts w:ascii="Calibri"/>
                <w:b/>
                <w:spacing w:val="-5"/>
                <w:sz w:val="9"/>
              </w:rPr>
              <w:t>(B)</w:t>
            </w:r>
          </w:p>
        </w:tc>
        <w:tc>
          <w:tcPr>
            <w:tcW w:w="851" w:type="dxa"/>
          </w:tcPr>
          <w:p w14:paraId="3E3AD456" w14:textId="77777777" w:rsidR="000431DD" w:rsidRDefault="000431DD" w:rsidP="0020306D">
            <w:pPr>
              <w:pStyle w:val="TableParagraph"/>
              <w:spacing w:before="57" w:line="249" w:lineRule="auto"/>
              <w:ind w:left="17" w:right="31"/>
              <w:jc w:val="center"/>
              <w:rPr>
                <w:rFonts w:ascii="Calibri"/>
                <w:b/>
                <w:sz w:val="9"/>
              </w:rPr>
            </w:pPr>
            <w:r>
              <w:rPr>
                <w:rFonts w:ascii="Calibri"/>
                <w:b/>
                <w:spacing w:val="-2"/>
                <w:sz w:val="9"/>
              </w:rPr>
              <w:t>Qtd.</w:t>
            </w:r>
            <w:r>
              <w:rPr>
                <w:rFonts w:ascii="Calibri"/>
                <w:b/>
                <w:spacing w:val="-4"/>
                <w:sz w:val="9"/>
              </w:rPr>
              <w:t xml:space="preserve"> </w:t>
            </w:r>
            <w:r>
              <w:rPr>
                <w:rFonts w:ascii="Calibri"/>
                <w:b/>
                <w:spacing w:val="-2"/>
                <w:sz w:val="9"/>
              </w:rPr>
              <w:t>de</w:t>
            </w:r>
            <w:r>
              <w:rPr>
                <w:rFonts w:ascii="Calibri"/>
                <w:b/>
                <w:spacing w:val="-3"/>
                <w:sz w:val="9"/>
              </w:rPr>
              <w:t xml:space="preserve"> </w:t>
            </w:r>
            <w:r>
              <w:rPr>
                <w:rFonts w:ascii="Calibri"/>
                <w:b/>
                <w:spacing w:val="-2"/>
                <w:sz w:val="9"/>
              </w:rPr>
              <w:t>empregados</w:t>
            </w:r>
            <w:r>
              <w:rPr>
                <w:rFonts w:ascii="Calibri"/>
                <w:b/>
                <w:spacing w:val="40"/>
                <w:sz w:val="9"/>
              </w:rPr>
              <w:t xml:space="preserve"> </w:t>
            </w:r>
            <w:r>
              <w:rPr>
                <w:rFonts w:ascii="Calibri"/>
                <w:b/>
                <w:sz w:val="9"/>
              </w:rPr>
              <w:t>por</w:t>
            </w:r>
            <w:r>
              <w:rPr>
                <w:rFonts w:ascii="Calibri"/>
                <w:b/>
                <w:spacing w:val="-6"/>
                <w:sz w:val="9"/>
              </w:rPr>
              <w:t xml:space="preserve"> </w:t>
            </w:r>
            <w:r>
              <w:rPr>
                <w:rFonts w:ascii="Calibri"/>
                <w:b/>
                <w:sz w:val="9"/>
              </w:rPr>
              <w:t>posto</w:t>
            </w:r>
          </w:p>
          <w:p w14:paraId="71F0C593" w14:textId="77777777" w:rsidR="000431DD" w:rsidRDefault="000431DD" w:rsidP="0020306D">
            <w:pPr>
              <w:pStyle w:val="TableParagraph"/>
              <w:spacing w:before="83" w:line="102" w:lineRule="exact"/>
              <w:ind w:left="7"/>
              <w:jc w:val="center"/>
              <w:rPr>
                <w:rFonts w:ascii="Calibri"/>
                <w:b/>
                <w:sz w:val="9"/>
              </w:rPr>
            </w:pPr>
            <w:r>
              <w:rPr>
                <w:rFonts w:ascii="Calibri"/>
                <w:b/>
                <w:sz w:val="9"/>
              </w:rPr>
              <w:t>(</w:t>
            </w:r>
            <w:r>
              <w:rPr>
                <w:rFonts w:ascii="Calibri"/>
                <w:b/>
                <w:spacing w:val="4"/>
                <w:sz w:val="9"/>
              </w:rPr>
              <w:t xml:space="preserve"> </w:t>
            </w:r>
            <w:r>
              <w:rPr>
                <w:rFonts w:ascii="Calibri"/>
                <w:b/>
                <w:spacing w:val="-5"/>
                <w:sz w:val="9"/>
              </w:rPr>
              <w:t>C)</w:t>
            </w:r>
          </w:p>
        </w:tc>
        <w:tc>
          <w:tcPr>
            <w:tcW w:w="851" w:type="dxa"/>
          </w:tcPr>
          <w:p w14:paraId="3CD88C8B" w14:textId="77777777" w:rsidR="000431DD" w:rsidRDefault="000431DD" w:rsidP="0020306D">
            <w:pPr>
              <w:pStyle w:val="TableParagraph"/>
              <w:spacing w:before="57" w:line="249" w:lineRule="auto"/>
              <w:ind w:left="322" w:hanging="244"/>
              <w:rPr>
                <w:rFonts w:ascii="Calibri"/>
                <w:b/>
                <w:sz w:val="9"/>
              </w:rPr>
            </w:pPr>
            <w:r>
              <w:rPr>
                <w:rFonts w:ascii="Calibri"/>
                <w:b/>
                <w:spacing w:val="-2"/>
                <w:sz w:val="9"/>
              </w:rPr>
              <w:t>Valor</w:t>
            </w:r>
            <w:r>
              <w:rPr>
                <w:rFonts w:ascii="Calibri"/>
                <w:b/>
                <w:spacing w:val="-4"/>
                <w:sz w:val="9"/>
              </w:rPr>
              <w:t xml:space="preserve"> </w:t>
            </w:r>
            <w:r>
              <w:rPr>
                <w:rFonts w:ascii="Calibri"/>
                <w:b/>
                <w:spacing w:val="-2"/>
                <w:sz w:val="9"/>
              </w:rPr>
              <w:t>proposto</w:t>
            </w:r>
            <w:r>
              <w:rPr>
                <w:rFonts w:ascii="Calibri"/>
                <w:b/>
                <w:spacing w:val="-3"/>
                <w:sz w:val="9"/>
              </w:rPr>
              <w:t xml:space="preserve"> </w:t>
            </w:r>
            <w:r>
              <w:rPr>
                <w:rFonts w:ascii="Calibri"/>
                <w:b/>
                <w:spacing w:val="-2"/>
                <w:sz w:val="9"/>
              </w:rPr>
              <w:t>do</w:t>
            </w:r>
            <w:r>
              <w:rPr>
                <w:rFonts w:ascii="Calibri"/>
                <w:b/>
                <w:spacing w:val="40"/>
                <w:sz w:val="9"/>
              </w:rPr>
              <w:t xml:space="preserve"> </w:t>
            </w:r>
            <w:r>
              <w:rPr>
                <w:rFonts w:ascii="Calibri"/>
                <w:b/>
                <w:spacing w:val="-2"/>
                <w:sz w:val="9"/>
              </w:rPr>
              <w:t>posto</w:t>
            </w:r>
          </w:p>
          <w:p w14:paraId="5A9478F3" w14:textId="77777777" w:rsidR="000431DD" w:rsidRDefault="000431DD" w:rsidP="0020306D">
            <w:pPr>
              <w:pStyle w:val="TableParagraph"/>
              <w:spacing w:before="83" w:line="102" w:lineRule="exact"/>
              <w:ind w:left="193"/>
              <w:rPr>
                <w:rFonts w:ascii="Calibri"/>
                <w:b/>
                <w:sz w:val="9"/>
              </w:rPr>
            </w:pPr>
            <w:r>
              <w:rPr>
                <w:rFonts w:ascii="Calibri"/>
                <w:b/>
                <w:sz w:val="9"/>
              </w:rPr>
              <w:t>(D)</w:t>
            </w:r>
            <w:r>
              <w:rPr>
                <w:rFonts w:ascii="Calibri"/>
                <w:b/>
                <w:spacing w:val="5"/>
                <w:sz w:val="9"/>
              </w:rPr>
              <w:t xml:space="preserve"> </w:t>
            </w:r>
            <w:r>
              <w:rPr>
                <w:rFonts w:ascii="Calibri"/>
                <w:b/>
                <w:sz w:val="9"/>
              </w:rPr>
              <w:t>=</w:t>
            </w:r>
            <w:r>
              <w:rPr>
                <w:rFonts w:ascii="Calibri"/>
                <w:b/>
                <w:spacing w:val="4"/>
                <w:sz w:val="9"/>
              </w:rPr>
              <w:t xml:space="preserve"> </w:t>
            </w:r>
            <w:r>
              <w:rPr>
                <w:rFonts w:ascii="Calibri"/>
                <w:b/>
                <w:sz w:val="9"/>
              </w:rPr>
              <w:t>(B</w:t>
            </w:r>
            <w:r>
              <w:rPr>
                <w:rFonts w:ascii="Calibri"/>
                <w:b/>
                <w:spacing w:val="6"/>
                <w:sz w:val="9"/>
              </w:rPr>
              <w:t xml:space="preserve"> </w:t>
            </w:r>
            <w:r>
              <w:rPr>
                <w:rFonts w:ascii="Calibri"/>
                <w:b/>
                <w:sz w:val="9"/>
              </w:rPr>
              <w:t>x</w:t>
            </w:r>
            <w:r>
              <w:rPr>
                <w:rFonts w:ascii="Calibri"/>
                <w:b/>
                <w:spacing w:val="8"/>
                <w:sz w:val="9"/>
              </w:rPr>
              <w:t xml:space="preserve"> </w:t>
            </w:r>
            <w:r>
              <w:rPr>
                <w:rFonts w:ascii="Calibri"/>
                <w:b/>
                <w:spacing w:val="-5"/>
                <w:sz w:val="9"/>
              </w:rPr>
              <w:t>C)</w:t>
            </w:r>
          </w:p>
        </w:tc>
        <w:tc>
          <w:tcPr>
            <w:tcW w:w="851" w:type="dxa"/>
          </w:tcPr>
          <w:p w14:paraId="0CF0F4EC" w14:textId="77777777" w:rsidR="000431DD" w:rsidRDefault="000431DD" w:rsidP="0020306D">
            <w:pPr>
              <w:pStyle w:val="TableParagraph"/>
              <w:spacing w:line="250" w:lineRule="exact"/>
              <w:ind w:left="368" w:right="101" w:hanging="213"/>
              <w:rPr>
                <w:rFonts w:ascii="Calibri"/>
                <w:b/>
                <w:sz w:val="9"/>
              </w:rPr>
            </w:pPr>
            <w:r>
              <w:rPr>
                <w:rFonts w:ascii="Calibri"/>
                <w:b/>
                <w:spacing w:val="-2"/>
                <w:sz w:val="9"/>
              </w:rPr>
              <w:t>Qtd.</w:t>
            </w:r>
            <w:r>
              <w:rPr>
                <w:rFonts w:ascii="Calibri"/>
                <w:b/>
                <w:spacing w:val="-4"/>
                <w:sz w:val="9"/>
              </w:rPr>
              <w:t xml:space="preserve"> </w:t>
            </w:r>
            <w:r>
              <w:rPr>
                <w:rFonts w:ascii="Calibri"/>
                <w:b/>
                <w:spacing w:val="-2"/>
                <w:sz w:val="9"/>
              </w:rPr>
              <w:t>de</w:t>
            </w:r>
            <w:r>
              <w:rPr>
                <w:rFonts w:ascii="Calibri"/>
                <w:b/>
                <w:spacing w:val="-3"/>
                <w:sz w:val="9"/>
              </w:rPr>
              <w:t xml:space="preserve"> </w:t>
            </w:r>
            <w:r>
              <w:rPr>
                <w:rFonts w:ascii="Calibri"/>
                <w:b/>
                <w:spacing w:val="-2"/>
                <w:sz w:val="9"/>
              </w:rPr>
              <w:t>postos</w:t>
            </w:r>
            <w:r>
              <w:rPr>
                <w:rFonts w:ascii="Calibri"/>
                <w:b/>
                <w:spacing w:val="40"/>
                <w:sz w:val="9"/>
              </w:rPr>
              <w:t xml:space="preserve"> </w:t>
            </w:r>
            <w:r>
              <w:rPr>
                <w:rFonts w:ascii="Calibri"/>
                <w:b/>
                <w:spacing w:val="-4"/>
                <w:sz w:val="9"/>
              </w:rPr>
              <w:t>(E)</w:t>
            </w:r>
          </w:p>
        </w:tc>
        <w:tc>
          <w:tcPr>
            <w:tcW w:w="851" w:type="dxa"/>
            <w:shd w:val="clear" w:color="auto" w:fill="DCE6F1"/>
          </w:tcPr>
          <w:p w14:paraId="12F0B1C4" w14:textId="77777777" w:rsidR="000431DD" w:rsidRDefault="000431DD" w:rsidP="0020306D">
            <w:pPr>
              <w:pStyle w:val="TableParagraph"/>
              <w:spacing w:before="4" w:line="249" w:lineRule="auto"/>
              <w:ind w:left="110" w:right="118" w:hanging="2"/>
              <w:jc w:val="center"/>
              <w:rPr>
                <w:rFonts w:ascii="Calibri"/>
                <w:b/>
                <w:sz w:val="9"/>
              </w:rPr>
            </w:pPr>
            <w:r>
              <w:rPr>
                <w:rFonts w:ascii="Calibri"/>
                <w:b/>
                <w:sz w:val="9"/>
              </w:rPr>
              <w:t>Qtd. Total de</w:t>
            </w:r>
            <w:r>
              <w:rPr>
                <w:rFonts w:ascii="Calibri"/>
                <w:b/>
                <w:spacing w:val="40"/>
                <w:sz w:val="9"/>
              </w:rPr>
              <w:t xml:space="preserve"> </w:t>
            </w:r>
            <w:r>
              <w:rPr>
                <w:rFonts w:ascii="Calibri"/>
                <w:b/>
                <w:spacing w:val="-2"/>
                <w:sz w:val="9"/>
              </w:rPr>
              <w:t>empregados</w:t>
            </w:r>
            <w:r>
              <w:rPr>
                <w:rFonts w:ascii="Calibri"/>
                <w:b/>
                <w:spacing w:val="-4"/>
                <w:sz w:val="9"/>
              </w:rPr>
              <w:t xml:space="preserve"> </w:t>
            </w:r>
            <w:r>
              <w:rPr>
                <w:rFonts w:ascii="Calibri"/>
                <w:b/>
                <w:spacing w:val="-2"/>
                <w:sz w:val="9"/>
              </w:rPr>
              <w:t>por</w:t>
            </w:r>
            <w:r>
              <w:rPr>
                <w:rFonts w:ascii="Calibri"/>
                <w:b/>
                <w:spacing w:val="40"/>
                <w:sz w:val="9"/>
              </w:rPr>
              <w:t xml:space="preserve"> </w:t>
            </w:r>
            <w:r>
              <w:rPr>
                <w:rFonts w:ascii="Calibri"/>
                <w:b/>
                <w:spacing w:val="-2"/>
                <w:sz w:val="9"/>
              </w:rPr>
              <w:t>posto</w:t>
            </w:r>
          </w:p>
          <w:p w14:paraId="36E0703D" w14:textId="77777777" w:rsidR="000431DD" w:rsidRDefault="000431DD" w:rsidP="0020306D">
            <w:pPr>
              <w:pStyle w:val="TableParagraph"/>
              <w:spacing w:before="22" w:line="102" w:lineRule="exact"/>
              <w:jc w:val="center"/>
              <w:rPr>
                <w:rFonts w:ascii="Calibri"/>
                <w:b/>
                <w:sz w:val="9"/>
              </w:rPr>
            </w:pPr>
            <w:r>
              <w:rPr>
                <w:rFonts w:ascii="Calibri"/>
                <w:b/>
                <w:spacing w:val="-5"/>
                <w:sz w:val="9"/>
              </w:rPr>
              <w:t>(F)</w:t>
            </w:r>
          </w:p>
        </w:tc>
        <w:tc>
          <w:tcPr>
            <w:tcW w:w="874" w:type="dxa"/>
          </w:tcPr>
          <w:p w14:paraId="5B3EAB4D" w14:textId="77777777" w:rsidR="000431DD" w:rsidRDefault="000431DD" w:rsidP="0020306D">
            <w:pPr>
              <w:pStyle w:val="TableParagraph"/>
              <w:spacing w:before="57" w:line="249" w:lineRule="auto"/>
              <w:ind w:left="247" w:right="76" w:hanging="175"/>
              <w:rPr>
                <w:rFonts w:ascii="Calibri" w:hAnsi="Calibri"/>
                <w:b/>
                <w:sz w:val="9"/>
              </w:rPr>
            </w:pPr>
            <w:r>
              <w:rPr>
                <w:rFonts w:ascii="Calibri" w:hAnsi="Calibri"/>
                <w:b/>
                <w:sz w:val="9"/>
              </w:rPr>
              <w:t>Valor</w:t>
            </w:r>
            <w:r>
              <w:rPr>
                <w:rFonts w:ascii="Calibri" w:hAnsi="Calibri"/>
                <w:b/>
                <w:spacing w:val="-6"/>
                <w:sz w:val="9"/>
              </w:rPr>
              <w:t xml:space="preserve"> </w:t>
            </w:r>
            <w:r>
              <w:rPr>
                <w:rFonts w:ascii="Calibri" w:hAnsi="Calibri"/>
                <w:b/>
                <w:sz w:val="9"/>
              </w:rPr>
              <w:t>Total</w:t>
            </w:r>
            <w:r>
              <w:rPr>
                <w:rFonts w:ascii="Calibri" w:hAnsi="Calibri"/>
                <w:b/>
                <w:spacing w:val="-5"/>
                <w:sz w:val="9"/>
              </w:rPr>
              <w:t xml:space="preserve"> </w:t>
            </w:r>
            <w:r>
              <w:rPr>
                <w:rFonts w:ascii="Calibri" w:hAnsi="Calibri"/>
                <w:b/>
                <w:sz w:val="9"/>
              </w:rPr>
              <w:t>Mensal</w:t>
            </w:r>
            <w:r>
              <w:rPr>
                <w:rFonts w:ascii="Calibri" w:hAnsi="Calibri"/>
                <w:b/>
                <w:spacing w:val="40"/>
                <w:sz w:val="9"/>
              </w:rPr>
              <w:t xml:space="preserve"> </w:t>
            </w:r>
            <w:r>
              <w:rPr>
                <w:rFonts w:ascii="Calibri" w:hAnsi="Calibri"/>
                <w:b/>
                <w:sz w:val="9"/>
              </w:rPr>
              <w:t>do</w:t>
            </w:r>
            <w:r>
              <w:rPr>
                <w:rFonts w:ascii="Calibri" w:hAnsi="Calibri"/>
                <w:b/>
                <w:spacing w:val="-6"/>
                <w:sz w:val="9"/>
              </w:rPr>
              <w:t xml:space="preserve"> </w:t>
            </w:r>
            <w:r>
              <w:rPr>
                <w:rFonts w:ascii="Calibri" w:hAnsi="Calibri"/>
                <w:b/>
                <w:sz w:val="9"/>
              </w:rPr>
              <w:t>Serviço</w:t>
            </w:r>
          </w:p>
          <w:p w14:paraId="0E3E8C55" w14:textId="77777777" w:rsidR="000431DD" w:rsidRDefault="000431DD" w:rsidP="0020306D">
            <w:pPr>
              <w:pStyle w:val="TableParagraph"/>
              <w:spacing w:before="83" w:line="102" w:lineRule="exact"/>
              <w:ind w:left="163"/>
              <w:rPr>
                <w:rFonts w:ascii="Calibri"/>
                <w:b/>
                <w:sz w:val="9"/>
              </w:rPr>
            </w:pPr>
            <w:r>
              <w:rPr>
                <w:rFonts w:ascii="Calibri"/>
                <w:b/>
                <w:sz w:val="9"/>
              </w:rPr>
              <w:t>(</w:t>
            </w:r>
            <w:r>
              <w:rPr>
                <w:rFonts w:ascii="Calibri"/>
                <w:b/>
                <w:spacing w:val="4"/>
                <w:sz w:val="9"/>
              </w:rPr>
              <w:t xml:space="preserve"> </w:t>
            </w:r>
            <w:r>
              <w:rPr>
                <w:rFonts w:ascii="Calibri"/>
                <w:b/>
                <w:sz w:val="9"/>
              </w:rPr>
              <w:t>G)</w:t>
            </w:r>
            <w:r>
              <w:rPr>
                <w:rFonts w:ascii="Calibri"/>
                <w:b/>
                <w:spacing w:val="5"/>
                <w:sz w:val="9"/>
              </w:rPr>
              <w:t xml:space="preserve"> </w:t>
            </w:r>
            <w:r>
              <w:rPr>
                <w:rFonts w:ascii="Calibri"/>
                <w:b/>
                <w:sz w:val="9"/>
              </w:rPr>
              <w:t>=</w:t>
            </w:r>
            <w:r>
              <w:rPr>
                <w:rFonts w:ascii="Calibri"/>
                <w:b/>
                <w:spacing w:val="3"/>
                <w:sz w:val="9"/>
              </w:rPr>
              <w:t xml:space="preserve"> </w:t>
            </w:r>
            <w:r>
              <w:rPr>
                <w:rFonts w:ascii="Calibri"/>
                <w:b/>
                <w:sz w:val="9"/>
              </w:rPr>
              <w:t>(</w:t>
            </w:r>
            <w:r>
              <w:rPr>
                <w:rFonts w:ascii="Calibri"/>
                <w:b/>
                <w:spacing w:val="4"/>
                <w:sz w:val="9"/>
              </w:rPr>
              <w:t xml:space="preserve"> </w:t>
            </w:r>
            <w:r>
              <w:rPr>
                <w:rFonts w:ascii="Calibri"/>
                <w:b/>
                <w:sz w:val="9"/>
              </w:rPr>
              <w:t>D</w:t>
            </w:r>
            <w:r>
              <w:rPr>
                <w:rFonts w:ascii="Calibri"/>
                <w:b/>
                <w:spacing w:val="6"/>
                <w:sz w:val="9"/>
              </w:rPr>
              <w:t xml:space="preserve"> </w:t>
            </w:r>
            <w:r>
              <w:rPr>
                <w:rFonts w:ascii="Calibri"/>
                <w:b/>
                <w:sz w:val="9"/>
              </w:rPr>
              <w:t>x</w:t>
            </w:r>
            <w:r>
              <w:rPr>
                <w:rFonts w:ascii="Calibri"/>
                <w:b/>
                <w:spacing w:val="7"/>
                <w:sz w:val="9"/>
              </w:rPr>
              <w:t xml:space="preserve"> </w:t>
            </w:r>
            <w:r>
              <w:rPr>
                <w:rFonts w:ascii="Calibri"/>
                <w:b/>
                <w:sz w:val="9"/>
              </w:rPr>
              <w:t>E</w:t>
            </w:r>
            <w:r>
              <w:rPr>
                <w:rFonts w:ascii="Calibri"/>
                <w:b/>
                <w:spacing w:val="4"/>
                <w:sz w:val="9"/>
              </w:rPr>
              <w:t xml:space="preserve"> </w:t>
            </w:r>
            <w:r>
              <w:rPr>
                <w:rFonts w:ascii="Calibri"/>
                <w:b/>
                <w:spacing w:val="-10"/>
                <w:sz w:val="9"/>
              </w:rPr>
              <w:t>)</w:t>
            </w:r>
          </w:p>
        </w:tc>
        <w:tc>
          <w:tcPr>
            <w:tcW w:w="851" w:type="dxa"/>
          </w:tcPr>
          <w:p w14:paraId="109A46D0" w14:textId="77777777" w:rsidR="000431DD" w:rsidRDefault="000431DD" w:rsidP="0020306D">
            <w:pPr>
              <w:pStyle w:val="TableParagraph"/>
              <w:spacing w:before="57" w:line="249" w:lineRule="auto"/>
              <w:ind w:left="17" w:right="23"/>
              <w:jc w:val="center"/>
              <w:rPr>
                <w:rFonts w:ascii="Calibri" w:hAnsi="Calibri"/>
                <w:b/>
                <w:sz w:val="9"/>
              </w:rPr>
            </w:pPr>
            <w:r>
              <w:rPr>
                <w:rFonts w:ascii="Calibri" w:hAnsi="Calibri"/>
                <w:b/>
                <w:sz w:val="9"/>
              </w:rPr>
              <w:t>Valor</w:t>
            </w:r>
            <w:r>
              <w:rPr>
                <w:rFonts w:ascii="Calibri" w:hAnsi="Calibri"/>
                <w:b/>
                <w:spacing w:val="-6"/>
                <w:sz w:val="9"/>
              </w:rPr>
              <w:t xml:space="preserve"> </w:t>
            </w:r>
            <w:r>
              <w:rPr>
                <w:rFonts w:ascii="Calibri" w:hAnsi="Calibri"/>
                <w:b/>
                <w:sz w:val="9"/>
              </w:rPr>
              <w:t>Total</w:t>
            </w:r>
            <w:r>
              <w:rPr>
                <w:rFonts w:ascii="Calibri" w:hAnsi="Calibri"/>
                <w:b/>
                <w:spacing w:val="-5"/>
                <w:sz w:val="9"/>
              </w:rPr>
              <w:t xml:space="preserve"> </w:t>
            </w:r>
            <w:r>
              <w:rPr>
                <w:rFonts w:ascii="Calibri" w:hAnsi="Calibri"/>
                <w:b/>
                <w:sz w:val="9"/>
              </w:rPr>
              <w:t>Anual</w:t>
            </w:r>
            <w:r>
              <w:rPr>
                <w:rFonts w:ascii="Calibri" w:hAnsi="Calibri"/>
                <w:b/>
                <w:spacing w:val="-5"/>
                <w:sz w:val="9"/>
              </w:rPr>
              <w:t xml:space="preserve"> </w:t>
            </w:r>
            <w:r>
              <w:rPr>
                <w:rFonts w:ascii="Calibri" w:hAnsi="Calibri"/>
                <w:b/>
                <w:sz w:val="9"/>
              </w:rPr>
              <w:t>do</w:t>
            </w:r>
            <w:r>
              <w:rPr>
                <w:rFonts w:ascii="Calibri" w:hAnsi="Calibri"/>
                <w:b/>
                <w:spacing w:val="40"/>
                <w:sz w:val="9"/>
              </w:rPr>
              <w:t xml:space="preserve"> </w:t>
            </w:r>
            <w:r>
              <w:rPr>
                <w:rFonts w:ascii="Calibri" w:hAnsi="Calibri"/>
                <w:b/>
                <w:spacing w:val="-2"/>
                <w:sz w:val="9"/>
              </w:rPr>
              <w:t>Serviço</w:t>
            </w:r>
          </w:p>
          <w:p w14:paraId="099B5A4E" w14:textId="77777777" w:rsidR="000431DD" w:rsidRDefault="000431DD" w:rsidP="0020306D">
            <w:pPr>
              <w:pStyle w:val="TableParagraph"/>
              <w:spacing w:before="83" w:line="102" w:lineRule="exact"/>
              <w:ind w:left="1"/>
              <w:jc w:val="center"/>
              <w:rPr>
                <w:rFonts w:ascii="Calibri"/>
                <w:b/>
                <w:sz w:val="9"/>
              </w:rPr>
            </w:pPr>
            <w:r>
              <w:rPr>
                <w:rFonts w:ascii="Calibri"/>
                <w:b/>
                <w:spacing w:val="-5"/>
                <w:sz w:val="9"/>
              </w:rPr>
              <w:t>(H)</w:t>
            </w:r>
          </w:p>
        </w:tc>
      </w:tr>
      <w:tr w:rsidR="000431DD" w14:paraId="770105ED" w14:textId="77777777" w:rsidTr="0020306D">
        <w:trPr>
          <w:trHeight w:val="187"/>
        </w:trPr>
        <w:tc>
          <w:tcPr>
            <w:tcW w:w="372" w:type="dxa"/>
          </w:tcPr>
          <w:p w14:paraId="73C9A25F" w14:textId="77777777" w:rsidR="000431DD" w:rsidRDefault="000431DD" w:rsidP="0020306D">
            <w:pPr>
              <w:pStyle w:val="TableParagraph"/>
              <w:spacing w:before="34"/>
              <w:ind w:left="8"/>
              <w:jc w:val="center"/>
              <w:rPr>
                <w:rFonts w:ascii="Calibri"/>
                <w:b/>
                <w:sz w:val="9"/>
              </w:rPr>
            </w:pPr>
            <w:r>
              <w:rPr>
                <w:rFonts w:ascii="Calibri"/>
                <w:b/>
                <w:spacing w:val="-10"/>
                <w:sz w:val="9"/>
              </w:rPr>
              <w:t>1</w:t>
            </w:r>
          </w:p>
        </w:tc>
        <w:tc>
          <w:tcPr>
            <w:tcW w:w="2166" w:type="dxa"/>
          </w:tcPr>
          <w:p w14:paraId="196700B0" w14:textId="77777777" w:rsidR="000431DD" w:rsidRDefault="000431DD" w:rsidP="0020306D">
            <w:pPr>
              <w:pStyle w:val="TableParagraph"/>
              <w:spacing w:before="34"/>
              <w:ind w:left="18"/>
              <w:rPr>
                <w:rFonts w:ascii="Calibri"/>
                <w:sz w:val="9"/>
              </w:rPr>
            </w:pPr>
            <w:r>
              <w:rPr>
                <w:rFonts w:ascii="Calibri"/>
                <w:sz w:val="9"/>
              </w:rPr>
              <w:t>Motorista</w:t>
            </w:r>
            <w:r>
              <w:rPr>
                <w:rFonts w:ascii="Calibri"/>
                <w:spacing w:val="2"/>
                <w:sz w:val="9"/>
              </w:rPr>
              <w:t xml:space="preserve"> </w:t>
            </w:r>
            <w:r>
              <w:rPr>
                <w:rFonts w:ascii="Calibri"/>
                <w:sz w:val="9"/>
              </w:rPr>
              <w:t>-</w:t>
            </w:r>
            <w:r>
              <w:rPr>
                <w:rFonts w:ascii="Calibri"/>
                <w:spacing w:val="2"/>
                <w:sz w:val="9"/>
              </w:rPr>
              <w:t xml:space="preserve"> </w:t>
            </w:r>
            <w:r>
              <w:rPr>
                <w:rFonts w:ascii="Calibri"/>
                <w:sz w:val="9"/>
              </w:rPr>
              <w:t>44 h</w:t>
            </w:r>
            <w:r>
              <w:rPr>
                <w:rFonts w:ascii="Calibri"/>
                <w:spacing w:val="-1"/>
                <w:sz w:val="9"/>
              </w:rPr>
              <w:t xml:space="preserve"> </w:t>
            </w:r>
            <w:r>
              <w:rPr>
                <w:rFonts w:ascii="Calibri"/>
                <w:spacing w:val="-2"/>
                <w:sz w:val="9"/>
              </w:rPr>
              <w:t>semanal</w:t>
            </w:r>
          </w:p>
        </w:tc>
        <w:tc>
          <w:tcPr>
            <w:tcW w:w="965" w:type="dxa"/>
          </w:tcPr>
          <w:p w14:paraId="1F922240" w14:textId="77777777" w:rsidR="000431DD" w:rsidRDefault="000431DD" w:rsidP="0020306D">
            <w:pPr>
              <w:pStyle w:val="TableParagraph"/>
              <w:spacing w:before="34"/>
              <w:ind w:left="200"/>
              <w:rPr>
                <w:rFonts w:ascii="Calibri"/>
                <w:sz w:val="9"/>
              </w:rPr>
            </w:pPr>
            <w:r>
              <w:rPr>
                <w:rFonts w:ascii="Calibri"/>
                <w:sz w:val="9"/>
              </w:rPr>
              <w:t xml:space="preserve">44 </w:t>
            </w:r>
            <w:r>
              <w:rPr>
                <w:rFonts w:ascii="Calibri"/>
                <w:spacing w:val="-2"/>
                <w:sz w:val="9"/>
              </w:rPr>
              <w:t>h/semanais</w:t>
            </w:r>
          </w:p>
        </w:tc>
        <w:tc>
          <w:tcPr>
            <w:tcW w:w="851" w:type="dxa"/>
          </w:tcPr>
          <w:p w14:paraId="4438C193" w14:textId="77777777" w:rsidR="000431DD" w:rsidRDefault="000431DD" w:rsidP="0020306D">
            <w:pPr>
              <w:pStyle w:val="TableParagraph"/>
              <w:tabs>
                <w:tab w:val="left" w:pos="481"/>
              </w:tabs>
              <w:spacing w:before="34"/>
              <w:ind w:left="56"/>
              <w:rPr>
                <w:rFonts w:ascii="Calibri"/>
                <w:sz w:val="9"/>
              </w:rPr>
            </w:pPr>
            <w:r>
              <w:rPr>
                <w:rFonts w:ascii="Calibri"/>
                <w:spacing w:val="-5"/>
                <w:sz w:val="9"/>
              </w:rPr>
              <w:t>R$</w:t>
            </w:r>
            <w:r>
              <w:rPr>
                <w:rFonts w:ascii="Calibri"/>
                <w:sz w:val="9"/>
              </w:rPr>
              <w:tab/>
            </w:r>
            <w:r>
              <w:rPr>
                <w:rFonts w:ascii="Calibri"/>
                <w:spacing w:val="-2"/>
                <w:sz w:val="9"/>
              </w:rPr>
              <w:t>8.736,06</w:t>
            </w:r>
          </w:p>
        </w:tc>
        <w:tc>
          <w:tcPr>
            <w:tcW w:w="851" w:type="dxa"/>
          </w:tcPr>
          <w:p w14:paraId="5066F373" w14:textId="77777777" w:rsidR="000431DD" w:rsidRDefault="000431DD" w:rsidP="0020306D">
            <w:pPr>
              <w:pStyle w:val="TableParagraph"/>
              <w:spacing w:before="34"/>
              <w:ind w:left="2"/>
              <w:jc w:val="center"/>
              <w:rPr>
                <w:rFonts w:ascii="Calibri"/>
                <w:sz w:val="9"/>
              </w:rPr>
            </w:pPr>
            <w:r>
              <w:rPr>
                <w:rFonts w:ascii="Calibri"/>
                <w:spacing w:val="-10"/>
                <w:sz w:val="9"/>
              </w:rPr>
              <w:t>1</w:t>
            </w:r>
          </w:p>
        </w:tc>
        <w:tc>
          <w:tcPr>
            <w:tcW w:w="851" w:type="dxa"/>
          </w:tcPr>
          <w:p w14:paraId="189674D2" w14:textId="77777777" w:rsidR="000431DD" w:rsidRDefault="000431DD" w:rsidP="0020306D">
            <w:pPr>
              <w:pStyle w:val="TableParagraph"/>
              <w:tabs>
                <w:tab w:val="left" w:pos="443"/>
              </w:tabs>
              <w:spacing w:before="34"/>
              <w:ind w:left="17"/>
              <w:jc w:val="center"/>
              <w:rPr>
                <w:rFonts w:ascii="Calibri"/>
                <w:sz w:val="9"/>
              </w:rPr>
            </w:pPr>
            <w:r>
              <w:rPr>
                <w:rFonts w:ascii="Calibri"/>
                <w:spacing w:val="-5"/>
                <w:sz w:val="9"/>
              </w:rPr>
              <w:t>R$</w:t>
            </w:r>
            <w:r>
              <w:rPr>
                <w:rFonts w:ascii="Calibri"/>
                <w:sz w:val="9"/>
              </w:rPr>
              <w:tab/>
            </w:r>
            <w:r>
              <w:rPr>
                <w:rFonts w:ascii="Calibri"/>
                <w:spacing w:val="-2"/>
                <w:sz w:val="9"/>
              </w:rPr>
              <w:t>8.736,06</w:t>
            </w:r>
          </w:p>
        </w:tc>
        <w:tc>
          <w:tcPr>
            <w:tcW w:w="851" w:type="dxa"/>
          </w:tcPr>
          <w:p w14:paraId="5F0C614C" w14:textId="77777777" w:rsidR="000431DD" w:rsidRDefault="000431DD" w:rsidP="0020306D">
            <w:pPr>
              <w:pStyle w:val="TableParagraph"/>
              <w:spacing w:before="34"/>
              <w:ind w:left="3"/>
              <w:jc w:val="center"/>
              <w:rPr>
                <w:rFonts w:ascii="Calibri"/>
                <w:sz w:val="9"/>
              </w:rPr>
            </w:pPr>
            <w:r>
              <w:rPr>
                <w:rFonts w:ascii="Calibri"/>
                <w:spacing w:val="-10"/>
                <w:sz w:val="9"/>
              </w:rPr>
              <w:t>4</w:t>
            </w:r>
          </w:p>
        </w:tc>
        <w:tc>
          <w:tcPr>
            <w:tcW w:w="851" w:type="dxa"/>
          </w:tcPr>
          <w:p w14:paraId="78FD859C" w14:textId="77777777" w:rsidR="000431DD" w:rsidRDefault="000431DD" w:rsidP="0020306D">
            <w:pPr>
              <w:pStyle w:val="TableParagraph"/>
              <w:spacing w:before="34"/>
              <w:ind w:left="3"/>
              <w:jc w:val="center"/>
              <w:rPr>
                <w:rFonts w:ascii="Calibri"/>
                <w:sz w:val="9"/>
              </w:rPr>
            </w:pPr>
            <w:r>
              <w:rPr>
                <w:rFonts w:ascii="Calibri"/>
                <w:spacing w:val="-10"/>
                <w:sz w:val="9"/>
              </w:rPr>
              <w:t>4</w:t>
            </w:r>
          </w:p>
        </w:tc>
        <w:tc>
          <w:tcPr>
            <w:tcW w:w="874" w:type="dxa"/>
          </w:tcPr>
          <w:p w14:paraId="30FBAC2E" w14:textId="77777777" w:rsidR="000431DD" w:rsidRDefault="000431DD" w:rsidP="0020306D">
            <w:pPr>
              <w:pStyle w:val="TableParagraph"/>
              <w:tabs>
                <w:tab w:val="left" w:pos="421"/>
              </w:tabs>
              <w:spacing w:before="34"/>
              <w:ind w:left="18"/>
              <w:jc w:val="center"/>
              <w:rPr>
                <w:rFonts w:ascii="Calibri"/>
                <w:sz w:val="9"/>
              </w:rPr>
            </w:pPr>
            <w:r>
              <w:rPr>
                <w:rFonts w:ascii="Calibri"/>
                <w:spacing w:val="-5"/>
                <w:sz w:val="9"/>
              </w:rPr>
              <w:t>R$</w:t>
            </w:r>
            <w:r>
              <w:rPr>
                <w:rFonts w:ascii="Calibri"/>
                <w:sz w:val="9"/>
              </w:rPr>
              <w:tab/>
            </w:r>
            <w:r>
              <w:rPr>
                <w:rFonts w:ascii="Calibri"/>
                <w:spacing w:val="-2"/>
                <w:sz w:val="9"/>
              </w:rPr>
              <w:t>34.944,24</w:t>
            </w:r>
          </w:p>
        </w:tc>
        <w:tc>
          <w:tcPr>
            <w:tcW w:w="851" w:type="dxa"/>
          </w:tcPr>
          <w:p w14:paraId="420939F3" w14:textId="77777777" w:rsidR="000431DD" w:rsidRDefault="000431DD" w:rsidP="0020306D">
            <w:pPr>
              <w:pStyle w:val="TableParagraph"/>
              <w:tabs>
                <w:tab w:val="left" w:pos="353"/>
              </w:tabs>
              <w:spacing w:before="34"/>
              <w:ind w:left="19"/>
              <w:jc w:val="center"/>
              <w:rPr>
                <w:rFonts w:ascii="Calibri"/>
                <w:sz w:val="9"/>
              </w:rPr>
            </w:pPr>
            <w:r>
              <w:rPr>
                <w:rFonts w:ascii="Calibri"/>
                <w:spacing w:val="-5"/>
                <w:sz w:val="9"/>
              </w:rPr>
              <w:t>R$</w:t>
            </w:r>
            <w:r>
              <w:rPr>
                <w:rFonts w:ascii="Calibri"/>
                <w:sz w:val="9"/>
              </w:rPr>
              <w:tab/>
            </w:r>
            <w:r>
              <w:rPr>
                <w:rFonts w:ascii="Calibri"/>
                <w:spacing w:val="-2"/>
                <w:sz w:val="9"/>
              </w:rPr>
              <w:t>419.330,88</w:t>
            </w:r>
          </w:p>
        </w:tc>
      </w:tr>
      <w:tr w:rsidR="000431DD" w14:paraId="39647B25" w14:textId="77777777" w:rsidTr="0020306D">
        <w:trPr>
          <w:trHeight w:val="195"/>
        </w:trPr>
        <w:tc>
          <w:tcPr>
            <w:tcW w:w="5205" w:type="dxa"/>
            <w:gridSpan w:val="5"/>
          </w:tcPr>
          <w:p w14:paraId="7D4D4F74" w14:textId="77777777" w:rsidR="000431DD" w:rsidRDefault="000431DD" w:rsidP="0020306D">
            <w:pPr>
              <w:pStyle w:val="TableParagraph"/>
              <w:spacing w:before="34"/>
              <w:ind w:right="6"/>
              <w:jc w:val="right"/>
              <w:rPr>
                <w:rFonts w:ascii="Calibri"/>
                <w:b/>
                <w:sz w:val="9"/>
              </w:rPr>
            </w:pPr>
            <w:r>
              <w:rPr>
                <w:rFonts w:ascii="Calibri"/>
                <w:b/>
                <w:spacing w:val="-2"/>
                <w:sz w:val="9"/>
              </w:rPr>
              <w:t>TOTAL</w:t>
            </w:r>
          </w:p>
        </w:tc>
        <w:tc>
          <w:tcPr>
            <w:tcW w:w="851" w:type="dxa"/>
            <w:shd w:val="clear" w:color="auto" w:fill="D9D9D9"/>
          </w:tcPr>
          <w:p w14:paraId="19EE06CF" w14:textId="77777777" w:rsidR="000431DD" w:rsidRDefault="000431DD" w:rsidP="0020306D">
            <w:pPr>
              <w:pStyle w:val="TableParagraph"/>
              <w:tabs>
                <w:tab w:val="left" w:pos="442"/>
              </w:tabs>
              <w:spacing w:before="42"/>
              <w:ind w:left="9"/>
              <w:jc w:val="center"/>
              <w:rPr>
                <w:rFonts w:ascii="Calibri"/>
                <w:b/>
                <w:sz w:val="9"/>
              </w:rPr>
            </w:pPr>
            <w:r>
              <w:rPr>
                <w:rFonts w:ascii="Calibri"/>
                <w:b/>
                <w:spacing w:val="-5"/>
                <w:sz w:val="9"/>
              </w:rPr>
              <w:t>R$</w:t>
            </w:r>
            <w:r>
              <w:rPr>
                <w:rFonts w:ascii="Calibri"/>
                <w:b/>
                <w:sz w:val="9"/>
              </w:rPr>
              <w:tab/>
            </w:r>
            <w:r>
              <w:rPr>
                <w:rFonts w:ascii="Calibri"/>
                <w:b/>
                <w:spacing w:val="-2"/>
                <w:sz w:val="9"/>
              </w:rPr>
              <w:t>8.736,06</w:t>
            </w:r>
          </w:p>
        </w:tc>
        <w:tc>
          <w:tcPr>
            <w:tcW w:w="851" w:type="dxa"/>
            <w:shd w:val="clear" w:color="auto" w:fill="D9D9D9"/>
          </w:tcPr>
          <w:p w14:paraId="5B87FBCE" w14:textId="77777777" w:rsidR="000431DD" w:rsidRDefault="000431DD" w:rsidP="0020306D">
            <w:pPr>
              <w:pStyle w:val="TableParagraph"/>
              <w:spacing w:before="42"/>
              <w:ind w:left="18"/>
              <w:jc w:val="center"/>
              <w:rPr>
                <w:rFonts w:ascii="Calibri"/>
                <w:b/>
                <w:sz w:val="9"/>
              </w:rPr>
            </w:pPr>
            <w:r>
              <w:rPr>
                <w:rFonts w:ascii="Calibri"/>
                <w:b/>
                <w:spacing w:val="-10"/>
                <w:sz w:val="9"/>
              </w:rPr>
              <w:t>4</w:t>
            </w:r>
          </w:p>
        </w:tc>
        <w:tc>
          <w:tcPr>
            <w:tcW w:w="851" w:type="dxa"/>
            <w:shd w:val="clear" w:color="auto" w:fill="DCE6F1"/>
          </w:tcPr>
          <w:p w14:paraId="0AD3E80E" w14:textId="77777777" w:rsidR="000431DD" w:rsidRDefault="000431DD" w:rsidP="0020306D">
            <w:pPr>
              <w:pStyle w:val="TableParagraph"/>
              <w:spacing w:before="42"/>
              <w:ind w:left="18"/>
              <w:jc w:val="center"/>
              <w:rPr>
                <w:rFonts w:ascii="Calibri"/>
                <w:b/>
                <w:sz w:val="9"/>
              </w:rPr>
            </w:pPr>
            <w:r>
              <w:rPr>
                <w:rFonts w:ascii="Calibri"/>
                <w:b/>
                <w:spacing w:val="-10"/>
                <w:sz w:val="9"/>
              </w:rPr>
              <w:t>4</w:t>
            </w:r>
          </w:p>
        </w:tc>
        <w:tc>
          <w:tcPr>
            <w:tcW w:w="874" w:type="dxa"/>
            <w:shd w:val="clear" w:color="auto" w:fill="D9D9D9"/>
          </w:tcPr>
          <w:p w14:paraId="7E7A08DF" w14:textId="77777777" w:rsidR="000431DD" w:rsidRDefault="000431DD" w:rsidP="0020306D">
            <w:pPr>
              <w:pStyle w:val="TableParagraph"/>
              <w:tabs>
                <w:tab w:val="left" w:pos="421"/>
              </w:tabs>
              <w:spacing w:before="42"/>
              <w:ind w:left="10"/>
              <w:jc w:val="center"/>
              <w:rPr>
                <w:rFonts w:ascii="Calibri"/>
                <w:b/>
                <w:sz w:val="9"/>
              </w:rPr>
            </w:pPr>
            <w:r>
              <w:rPr>
                <w:rFonts w:ascii="Calibri"/>
                <w:b/>
                <w:spacing w:val="-5"/>
                <w:sz w:val="9"/>
              </w:rPr>
              <w:t>R$</w:t>
            </w:r>
            <w:r>
              <w:rPr>
                <w:rFonts w:ascii="Calibri"/>
                <w:b/>
                <w:sz w:val="9"/>
              </w:rPr>
              <w:tab/>
            </w:r>
            <w:r>
              <w:rPr>
                <w:rFonts w:ascii="Calibri"/>
                <w:b/>
                <w:spacing w:val="-2"/>
                <w:sz w:val="9"/>
              </w:rPr>
              <w:t>34.944,24</w:t>
            </w:r>
          </w:p>
        </w:tc>
        <w:tc>
          <w:tcPr>
            <w:tcW w:w="851" w:type="dxa"/>
            <w:shd w:val="clear" w:color="auto" w:fill="D9D9D9"/>
          </w:tcPr>
          <w:p w14:paraId="2AB33E29" w14:textId="77777777" w:rsidR="000431DD" w:rsidRDefault="000431DD" w:rsidP="0020306D">
            <w:pPr>
              <w:pStyle w:val="TableParagraph"/>
              <w:tabs>
                <w:tab w:val="left" w:pos="352"/>
              </w:tabs>
              <w:spacing w:before="42"/>
              <w:ind w:left="10"/>
              <w:jc w:val="center"/>
              <w:rPr>
                <w:rFonts w:ascii="Calibri"/>
                <w:b/>
                <w:sz w:val="9"/>
              </w:rPr>
            </w:pPr>
            <w:r>
              <w:rPr>
                <w:rFonts w:ascii="Calibri"/>
                <w:b/>
                <w:spacing w:val="-5"/>
                <w:sz w:val="9"/>
              </w:rPr>
              <w:t>R$</w:t>
            </w:r>
            <w:r>
              <w:rPr>
                <w:rFonts w:ascii="Calibri"/>
                <w:b/>
                <w:sz w:val="9"/>
              </w:rPr>
              <w:tab/>
            </w:r>
            <w:r>
              <w:rPr>
                <w:rFonts w:ascii="Calibri"/>
                <w:b/>
                <w:spacing w:val="-2"/>
                <w:sz w:val="9"/>
              </w:rPr>
              <w:t>419.330,88</w:t>
            </w:r>
          </w:p>
        </w:tc>
      </w:tr>
    </w:tbl>
    <w:p w14:paraId="5ED50285" w14:textId="77777777" w:rsidR="000431DD" w:rsidRDefault="000431DD" w:rsidP="000431DD">
      <w:pPr>
        <w:pStyle w:val="Corpodetexto"/>
        <w:spacing w:before="8" w:after="1"/>
        <w:rPr>
          <w:sz w:val="15"/>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
        <w:gridCol w:w="3131"/>
        <w:gridCol w:w="851"/>
        <w:gridCol w:w="851"/>
        <w:gridCol w:w="851"/>
        <w:gridCol w:w="851"/>
        <w:gridCol w:w="2576"/>
      </w:tblGrid>
      <w:tr w:rsidR="000431DD" w14:paraId="0DA29952" w14:textId="77777777" w:rsidTr="0020306D">
        <w:trPr>
          <w:trHeight w:val="180"/>
        </w:trPr>
        <w:tc>
          <w:tcPr>
            <w:tcW w:w="9483" w:type="dxa"/>
            <w:gridSpan w:val="7"/>
            <w:shd w:val="clear" w:color="auto" w:fill="8DB4E2"/>
          </w:tcPr>
          <w:p w14:paraId="2CCE9E7B" w14:textId="77777777" w:rsidR="000431DD" w:rsidRDefault="000431DD" w:rsidP="0020306D">
            <w:pPr>
              <w:pStyle w:val="TableParagraph"/>
              <w:spacing w:before="27"/>
              <w:ind w:left="14"/>
              <w:jc w:val="center"/>
              <w:rPr>
                <w:rFonts w:ascii="Calibri" w:hAnsi="Calibri"/>
                <w:sz w:val="9"/>
              </w:rPr>
            </w:pPr>
            <w:r>
              <w:rPr>
                <w:rFonts w:ascii="Calibri" w:hAnsi="Calibri"/>
                <w:sz w:val="9"/>
              </w:rPr>
              <w:t>QUADRO</w:t>
            </w:r>
            <w:r>
              <w:rPr>
                <w:rFonts w:ascii="Calibri" w:hAnsi="Calibri"/>
                <w:spacing w:val="2"/>
                <w:sz w:val="9"/>
              </w:rPr>
              <w:t xml:space="preserve"> </w:t>
            </w:r>
            <w:r>
              <w:rPr>
                <w:rFonts w:ascii="Calibri" w:hAnsi="Calibri"/>
                <w:sz w:val="9"/>
              </w:rPr>
              <w:t>DEMONSTRATIVO</w:t>
            </w:r>
            <w:r>
              <w:rPr>
                <w:rFonts w:ascii="Calibri" w:hAnsi="Calibri"/>
                <w:spacing w:val="2"/>
                <w:sz w:val="9"/>
              </w:rPr>
              <w:t xml:space="preserve"> </w:t>
            </w:r>
            <w:r>
              <w:rPr>
                <w:rFonts w:ascii="Calibri" w:hAnsi="Calibri"/>
                <w:sz w:val="9"/>
              </w:rPr>
              <w:t>DO</w:t>
            </w:r>
            <w:r>
              <w:rPr>
                <w:rFonts w:ascii="Calibri" w:hAnsi="Calibri"/>
                <w:spacing w:val="3"/>
                <w:sz w:val="9"/>
              </w:rPr>
              <w:t xml:space="preserve"> </w:t>
            </w:r>
            <w:r>
              <w:rPr>
                <w:rFonts w:ascii="Calibri" w:hAnsi="Calibri"/>
                <w:sz w:val="9"/>
              </w:rPr>
              <w:t>VALOR</w:t>
            </w:r>
            <w:r>
              <w:rPr>
                <w:rFonts w:ascii="Calibri" w:hAnsi="Calibri"/>
                <w:spacing w:val="6"/>
                <w:sz w:val="9"/>
              </w:rPr>
              <w:t xml:space="preserve"> </w:t>
            </w:r>
            <w:r>
              <w:rPr>
                <w:rFonts w:ascii="Calibri" w:hAnsi="Calibri"/>
                <w:sz w:val="9"/>
              </w:rPr>
              <w:t>GLOBAL</w:t>
            </w:r>
            <w:r>
              <w:rPr>
                <w:rFonts w:ascii="Calibri" w:hAnsi="Calibri"/>
                <w:spacing w:val="3"/>
                <w:sz w:val="9"/>
              </w:rPr>
              <w:t xml:space="preserve"> </w:t>
            </w:r>
            <w:r>
              <w:rPr>
                <w:rFonts w:ascii="Calibri" w:hAnsi="Calibri"/>
                <w:sz w:val="9"/>
              </w:rPr>
              <w:t>DOS</w:t>
            </w:r>
            <w:r>
              <w:rPr>
                <w:rFonts w:ascii="Calibri" w:hAnsi="Calibri"/>
                <w:spacing w:val="6"/>
                <w:sz w:val="9"/>
              </w:rPr>
              <w:t xml:space="preserve"> </w:t>
            </w:r>
            <w:r>
              <w:rPr>
                <w:rFonts w:ascii="Calibri" w:hAnsi="Calibri"/>
                <w:sz w:val="9"/>
              </w:rPr>
              <w:t>POSTOS</w:t>
            </w:r>
            <w:r>
              <w:rPr>
                <w:rFonts w:ascii="Calibri" w:hAnsi="Calibri"/>
                <w:spacing w:val="7"/>
                <w:sz w:val="9"/>
              </w:rPr>
              <w:t xml:space="preserve"> </w:t>
            </w:r>
            <w:r>
              <w:rPr>
                <w:rFonts w:ascii="Calibri" w:hAnsi="Calibri"/>
                <w:sz w:val="9"/>
              </w:rPr>
              <w:t>(Serviço/Quantitativo/Enquadramento,</w:t>
            </w:r>
            <w:r>
              <w:rPr>
                <w:rFonts w:ascii="Calibri" w:hAnsi="Calibri"/>
                <w:spacing w:val="2"/>
                <w:sz w:val="9"/>
              </w:rPr>
              <w:t xml:space="preserve"> </w:t>
            </w:r>
            <w:r>
              <w:rPr>
                <w:rFonts w:ascii="Calibri" w:hAnsi="Calibri"/>
                <w:sz w:val="9"/>
              </w:rPr>
              <w:t>conforme</w:t>
            </w:r>
            <w:r>
              <w:rPr>
                <w:rFonts w:ascii="Calibri" w:hAnsi="Calibri"/>
                <w:spacing w:val="3"/>
                <w:sz w:val="9"/>
              </w:rPr>
              <w:t xml:space="preserve"> </w:t>
            </w:r>
            <w:r>
              <w:rPr>
                <w:rFonts w:ascii="Calibri" w:hAnsi="Calibri"/>
                <w:sz w:val="9"/>
              </w:rPr>
              <w:t>Item</w:t>
            </w:r>
            <w:r>
              <w:rPr>
                <w:rFonts w:ascii="Calibri" w:hAnsi="Calibri"/>
                <w:spacing w:val="5"/>
                <w:sz w:val="9"/>
              </w:rPr>
              <w:t xml:space="preserve"> </w:t>
            </w:r>
            <w:r>
              <w:rPr>
                <w:rFonts w:ascii="Calibri" w:hAnsi="Calibri"/>
                <w:sz w:val="9"/>
              </w:rPr>
              <w:t>1.1</w:t>
            </w:r>
            <w:r>
              <w:rPr>
                <w:rFonts w:ascii="Calibri" w:hAnsi="Calibri"/>
                <w:spacing w:val="2"/>
                <w:sz w:val="9"/>
              </w:rPr>
              <w:t xml:space="preserve"> </w:t>
            </w:r>
            <w:r>
              <w:rPr>
                <w:rFonts w:ascii="Calibri" w:hAnsi="Calibri"/>
                <w:sz w:val="9"/>
              </w:rPr>
              <w:t>do</w:t>
            </w:r>
            <w:r>
              <w:rPr>
                <w:rFonts w:ascii="Calibri" w:hAnsi="Calibri"/>
                <w:spacing w:val="-1"/>
                <w:sz w:val="9"/>
              </w:rPr>
              <w:t xml:space="preserve"> </w:t>
            </w:r>
            <w:r>
              <w:rPr>
                <w:rFonts w:ascii="Calibri" w:hAnsi="Calibri"/>
                <w:sz w:val="9"/>
              </w:rPr>
              <w:t>TR</w:t>
            </w:r>
            <w:r>
              <w:rPr>
                <w:rFonts w:ascii="Calibri" w:hAnsi="Calibri"/>
                <w:spacing w:val="6"/>
                <w:sz w:val="9"/>
              </w:rPr>
              <w:t xml:space="preserve"> </w:t>
            </w:r>
            <w:r>
              <w:rPr>
                <w:rFonts w:ascii="Calibri" w:hAnsi="Calibri"/>
                <w:sz w:val="9"/>
              </w:rPr>
              <w:t>e</w:t>
            </w:r>
            <w:r>
              <w:rPr>
                <w:rFonts w:ascii="Calibri" w:hAnsi="Calibri"/>
                <w:spacing w:val="3"/>
                <w:sz w:val="9"/>
              </w:rPr>
              <w:t xml:space="preserve"> </w:t>
            </w:r>
            <w:r>
              <w:rPr>
                <w:rFonts w:ascii="Calibri" w:hAnsi="Calibri"/>
                <w:sz w:val="9"/>
              </w:rPr>
              <w:t>7.6</w:t>
            </w:r>
            <w:r>
              <w:rPr>
                <w:rFonts w:ascii="Calibri" w:hAnsi="Calibri"/>
                <w:spacing w:val="1"/>
                <w:sz w:val="9"/>
              </w:rPr>
              <w:t xml:space="preserve"> </w:t>
            </w:r>
            <w:r>
              <w:rPr>
                <w:rFonts w:ascii="Calibri" w:hAnsi="Calibri"/>
                <w:sz w:val="9"/>
              </w:rPr>
              <w:t xml:space="preserve">do </w:t>
            </w:r>
            <w:r>
              <w:rPr>
                <w:rFonts w:ascii="Calibri" w:hAnsi="Calibri"/>
                <w:spacing w:val="-4"/>
                <w:sz w:val="9"/>
              </w:rPr>
              <w:t>ETP)</w:t>
            </w:r>
          </w:p>
        </w:tc>
      </w:tr>
      <w:tr w:rsidR="000431DD" w14:paraId="3C7F8DEA" w14:textId="77777777" w:rsidTr="0020306D">
        <w:trPr>
          <w:trHeight w:val="233"/>
        </w:trPr>
        <w:tc>
          <w:tcPr>
            <w:tcW w:w="372" w:type="dxa"/>
          </w:tcPr>
          <w:p w14:paraId="31E0A0F4" w14:textId="77777777" w:rsidR="000431DD" w:rsidRDefault="000431DD" w:rsidP="0020306D">
            <w:pPr>
              <w:pStyle w:val="TableParagraph"/>
              <w:spacing w:line="110" w:lineRule="atLeast"/>
              <w:ind w:left="48" w:firstLine="15"/>
              <w:rPr>
                <w:rFonts w:ascii="Calibri" w:hAnsi="Calibri"/>
                <w:b/>
                <w:sz w:val="9"/>
              </w:rPr>
            </w:pPr>
            <w:r>
              <w:rPr>
                <w:rFonts w:ascii="Calibri" w:hAnsi="Calibri"/>
                <w:b/>
                <w:sz w:val="9"/>
              </w:rPr>
              <w:t>Nº</w:t>
            </w:r>
            <w:r>
              <w:rPr>
                <w:rFonts w:ascii="Calibri" w:hAnsi="Calibri"/>
                <w:b/>
                <w:spacing w:val="-6"/>
                <w:sz w:val="9"/>
              </w:rPr>
              <w:t xml:space="preserve"> </w:t>
            </w:r>
            <w:r>
              <w:rPr>
                <w:rFonts w:ascii="Calibri" w:hAnsi="Calibri"/>
                <w:b/>
                <w:sz w:val="9"/>
              </w:rPr>
              <w:t>do</w:t>
            </w:r>
            <w:r>
              <w:rPr>
                <w:rFonts w:ascii="Calibri" w:hAnsi="Calibri"/>
                <w:b/>
                <w:spacing w:val="40"/>
                <w:sz w:val="9"/>
              </w:rPr>
              <w:t xml:space="preserve"> </w:t>
            </w:r>
            <w:r>
              <w:rPr>
                <w:rFonts w:ascii="Calibri" w:hAnsi="Calibri"/>
                <w:b/>
                <w:spacing w:val="-2"/>
                <w:sz w:val="9"/>
              </w:rPr>
              <w:t>serviço</w:t>
            </w:r>
          </w:p>
        </w:tc>
        <w:tc>
          <w:tcPr>
            <w:tcW w:w="3131" w:type="dxa"/>
          </w:tcPr>
          <w:p w14:paraId="118B7308" w14:textId="77777777" w:rsidR="000431DD" w:rsidRDefault="000431DD" w:rsidP="0020306D">
            <w:pPr>
              <w:pStyle w:val="TableParagraph"/>
              <w:spacing w:before="57"/>
              <w:ind w:left="21" w:right="10"/>
              <w:jc w:val="center"/>
              <w:rPr>
                <w:rFonts w:ascii="Calibri" w:hAnsi="Calibri"/>
                <w:b/>
                <w:sz w:val="9"/>
              </w:rPr>
            </w:pPr>
            <w:r>
              <w:rPr>
                <w:rFonts w:ascii="Calibri" w:hAnsi="Calibri"/>
                <w:b/>
                <w:sz w:val="9"/>
              </w:rPr>
              <w:t>Descrição</w:t>
            </w:r>
            <w:r>
              <w:rPr>
                <w:rFonts w:ascii="Calibri" w:hAnsi="Calibri"/>
                <w:b/>
                <w:spacing w:val="20"/>
                <w:sz w:val="9"/>
              </w:rPr>
              <w:t xml:space="preserve"> </w:t>
            </w:r>
            <w:r>
              <w:rPr>
                <w:rFonts w:ascii="Calibri" w:hAnsi="Calibri"/>
                <w:b/>
                <w:sz w:val="9"/>
              </w:rPr>
              <w:t>do</w:t>
            </w:r>
            <w:r>
              <w:rPr>
                <w:rFonts w:ascii="Calibri" w:hAnsi="Calibri"/>
                <w:b/>
                <w:spacing w:val="-2"/>
                <w:sz w:val="9"/>
              </w:rPr>
              <w:t xml:space="preserve"> Serviço</w:t>
            </w:r>
          </w:p>
        </w:tc>
        <w:tc>
          <w:tcPr>
            <w:tcW w:w="851" w:type="dxa"/>
          </w:tcPr>
          <w:p w14:paraId="2DC8AAD6" w14:textId="77777777" w:rsidR="000431DD" w:rsidRDefault="000431DD" w:rsidP="0020306D">
            <w:pPr>
              <w:pStyle w:val="TableParagraph"/>
              <w:spacing w:before="57"/>
              <w:ind w:left="9"/>
              <w:jc w:val="center"/>
              <w:rPr>
                <w:rFonts w:ascii="Calibri"/>
                <w:b/>
                <w:sz w:val="9"/>
              </w:rPr>
            </w:pPr>
            <w:r>
              <w:rPr>
                <w:rFonts w:ascii="Calibri"/>
                <w:b/>
                <w:spacing w:val="-5"/>
                <w:sz w:val="9"/>
              </w:rPr>
              <w:t>CBO</w:t>
            </w:r>
          </w:p>
        </w:tc>
        <w:tc>
          <w:tcPr>
            <w:tcW w:w="851" w:type="dxa"/>
          </w:tcPr>
          <w:p w14:paraId="064E9EAD" w14:textId="77777777" w:rsidR="000431DD" w:rsidRDefault="000431DD" w:rsidP="0020306D">
            <w:pPr>
              <w:pStyle w:val="TableParagraph"/>
              <w:spacing w:before="57"/>
              <w:ind w:left="7"/>
              <w:jc w:val="center"/>
              <w:rPr>
                <w:rFonts w:ascii="Calibri"/>
                <w:b/>
                <w:sz w:val="9"/>
              </w:rPr>
            </w:pPr>
            <w:r>
              <w:rPr>
                <w:rFonts w:ascii="Calibri"/>
                <w:b/>
                <w:sz w:val="9"/>
              </w:rPr>
              <w:t>Qtd.</w:t>
            </w:r>
            <w:r>
              <w:rPr>
                <w:rFonts w:ascii="Calibri"/>
                <w:b/>
                <w:spacing w:val="-5"/>
                <w:sz w:val="9"/>
              </w:rPr>
              <w:t xml:space="preserve"> </w:t>
            </w:r>
            <w:r>
              <w:rPr>
                <w:rFonts w:ascii="Calibri"/>
                <w:b/>
                <w:sz w:val="9"/>
              </w:rPr>
              <w:t>de</w:t>
            </w:r>
            <w:r>
              <w:rPr>
                <w:rFonts w:ascii="Calibri"/>
                <w:b/>
                <w:spacing w:val="-3"/>
                <w:sz w:val="9"/>
              </w:rPr>
              <w:t xml:space="preserve"> </w:t>
            </w:r>
            <w:r>
              <w:rPr>
                <w:rFonts w:ascii="Calibri"/>
                <w:b/>
                <w:spacing w:val="-2"/>
                <w:sz w:val="9"/>
              </w:rPr>
              <w:t>postos</w:t>
            </w:r>
          </w:p>
        </w:tc>
        <w:tc>
          <w:tcPr>
            <w:tcW w:w="851" w:type="dxa"/>
          </w:tcPr>
          <w:p w14:paraId="1129F88A" w14:textId="77777777" w:rsidR="000431DD" w:rsidRDefault="000431DD" w:rsidP="0020306D">
            <w:pPr>
              <w:pStyle w:val="TableParagraph"/>
              <w:spacing w:line="110" w:lineRule="atLeast"/>
              <w:ind w:left="231" w:right="69" w:hanging="175"/>
              <w:rPr>
                <w:rFonts w:ascii="Calibri" w:hAnsi="Calibri"/>
                <w:b/>
                <w:sz w:val="9"/>
              </w:rPr>
            </w:pPr>
            <w:r>
              <w:rPr>
                <w:rFonts w:ascii="Calibri" w:hAnsi="Calibri"/>
                <w:b/>
                <w:sz w:val="9"/>
              </w:rPr>
              <w:t>Valor</w:t>
            </w:r>
            <w:r>
              <w:rPr>
                <w:rFonts w:ascii="Calibri" w:hAnsi="Calibri"/>
                <w:b/>
                <w:spacing w:val="-6"/>
                <w:sz w:val="9"/>
              </w:rPr>
              <w:t xml:space="preserve"> </w:t>
            </w:r>
            <w:r>
              <w:rPr>
                <w:rFonts w:ascii="Calibri" w:hAnsi="Calibri"/>
                <w:b/>
                <w:sz w:val="9"/>
              </w:rPr>
              <w:t>Total</w:t>
            </w:r>
            <w:r>
              <w:rPr>
                <w:rFonts w:ascii="Calibri" w:hAnsi="Calibri"/>
                <w:b/>
                <w:spacing w:val="-5"/>
                <w:sz w:val="9"/>
              </w:rPr>
              <w:t xml:space="preserve"> </w:t>
            </w:r>
            <w:r>
              <w:rPr>
                <w:rFonts w:ascii="Calibri" w:hAnsi="Calibri"/>
                <w:b/>
                <w:sz w:val="9"/>
              </w:rPr>
              <w:t>Mensal</w:t>
            </w:r>
            <w:r>
              <w:rPr>
                <w:rFonts w:ascii="Calibri" w:hAnsi="Calibri"/>
                <w:b/>
                <w:spacing w:val="40"/>
                <w:sz w:val="9"/>
              </w:rPr>
              <w:t xml:space="preserve"> </w:t>
            </w:r>
            <w:r>
              <w:rPr>
                <w:rFonts w:ascii="Calibri" w:hAnsi="Calibri"/>
                <w:b/>
                <w:sz w:val="9"/>
              </w:rPr>
              <w:t>do</w:t>
            </w:r>
            <w:r>
              <w:rPr>
                <w:rFonts w:ascii="Calibri" w:hAnsi="Calibri"/>
                <w:b/>
                <w:spacing w:val="-6"/>
                <w:sz w:val="9"/>
              </w:rPr>
              <w:t xml:space="preserve"> </w:t>
            </w:r>
            <w:r>
              <w:rPr>
                <w:rFonts w:ascii="Calibri" w:hAnsi="Calibri"/>
                <w:b/>
                <w:sz w:val="9"/>
              </w:rPr>
              <w:t>Serviço</w:t>
            </w:r>
          </w:p>
        </w:tc>
        <w:tc>
          <w:tcPr>
            <w:tcW w:w="851" w:type="dxa"/>
          </w:tcPr>
          <w:p w14:paraId="123087A0" w14:textId="77777777" w:rsidR="000431DD" w:rsidRDefault="000431DD" w:rsidP="0020306D">
            <w:pPr>
              <w:pStyle w:val="TableParagraph"/>
              <w:spacing w:line="110" w:lineRule="atLeast"/>
              <w:ind w:left="292" w:right="37" w:hanging="259"/>
              <w:rPr>
                <w:rFonts w:ascii="Calibri" w:hAnsi="Calibri"/>
                <w:b/>
                <w:sz w:val="9"/>
              </w:rPr>
            </w:pPr>
            <w:r>
              <w:rPr>
                <w:rFonts w:ascii="Calibri" w:hAnsi="Calibri"/>
                <w:b/>
                <w:sz w:val="9"/>
              </w:rPr>
              <w:t>Valor</w:t>
            </w:r>
            <w:r>
              <w:rPr>
                <w:rFonts w:ascii="Calibri" w:hAnsi="Calibri"/>
                <w:b/>
                <w:spacing w:val="-6"/>
                <w:sz w:val="9"/>
              </w:rPr>
              <w:t xml:space="preserve"> </w:t>
            </w:r>
            <w:r>
              <w:rPr>
                <w:rFonts w:ascii="Calibri" w:hAnsi="Calibri"/>
                <w:b/>
                <w:sz w:val="9"/>
              </w:rPr>
              <w:t>Total</w:t>
            </w:r>
            <w:r>
              <w:rPr>
                <w:rFonts w:ascii="Calibri" w:hAnsi="Calibri"/>
                <w:b/>
                <w:spacing w:val="-5"/>
                <w:sz w:val="9"/>
              </w:rPr>
              <w:t xml:space="preserve"> </w:t>
            </w:r>
            <w:r>
              <w:rPr>
                <w:rFonts w:ascii="Calibri" w:hAnsi="Calibri"/>
                <w:b/>
                <w:sz w:val="9"/>
              </w:rPr>
              <w:t>Anual</w:t>
            </w:r>
            <w:r>
              <w:rPr>
                <w:rFonts w:ascii="Calibri" w:hAnsi="Calibri"/>
                <w:b/>
                <w:spacing w:val="-5"/>
                <w:sz w:val="9"/>
              </w:rPr>
              <w:t xml:space="preserve"> </w:t>
            </w:r>
            <w:r>
              <w:rPr>
                <w:rFonts w:ascii="Calibri" w:hAnsi="Calibri"/>
                <w:b/>
                <w:sz w:val="9"/>
              </w:rPr>
              <w:t>do</w:t>
            </w:r>
            <w:r>
              <w:rPr>
                <w:rFonts w:ascii="Calibri" w:hAnsi="Calibri"/>
                <w:b/>
                <w:spacing w:val="40"/>
                <w:sz w:val="9"/>
              </w:rPr>
              <w:t xml:space="preserve"> </w:t>
            </w:r>
            <w:r>
              <w:rPr>
                <w:rFonts w:ascii="Calibri" w:hAnsi="Calibri"/>
                <w:b/>
                <w:spacing w:val="-2"/>
                <w:sz w:val="9"/>
              </w:rPr>
              <w:t>Serviço</w:t>
            </w:r>
          </w:p>
        </w:tc>
        <w:tc>
          <w:tcPr>
            <w:tcW w:w="2576" w:type="dxa"/>
            <w:vMerge w:val="restart"/>
            <w:tcBorders>
              <w:bottom w:val="nil"/>
              <w:right w:val="nil"/>
            </w:tcBorders>
          </w:tcPr>
          <w:p w14:paraId="6ACFAF28" w14:textId="77777777" w:rsidR="000431DD" w:rsidRDefault="000431DD" w:rsidP="0020306D">
            <w:pPr>
              <w:pStyle w:val="TableParagraph"/>
              <w:rPr>
                <w:rFonts w:ascii="Times New Roman"/>
                <w:sz w:val="8"/>
              </w:rPr>
            </w:pPr>
          </w:p>
        </w:tc>
      </w:tr>
      <w:tr w:rsidR="000431DD" w14:paraId="3B036B8B" w14:textId="77777777" w:rsidTr="0020306D">
        <w:trPr>
          <w:trHeight w:val="195"/>
        </w:trPr>
        <w:tc>
          <w:tcPr>
            <w:tcW w:w="372" w:type="dxa"/>
          </w:tcPr>
          <w:p w14:paraId="04741191" w14:textId="77777777" w:rsidR="000431DD" w:rsidRDefault="000431DD" w:rsidP="0020306D">
            <w:pPr>
              <w:pStyle w:val="TableParagraph"/>
              <w:spacing w:before="42"/>
              <w:ind w:left="8"/>
              <w:jc w:val="center"/>
              <w:rPr>
                <w:rFonts w:ascii="Calibri"/>
                <w:b/>
                <w:sz w:val="9"/>
              </w:rPr>
            </w:pPr>
            <w:r>
              <w:rPr>
                <w:rFonts w:ascii="Calibri"/>
                <w:b/>
                <w:spacing w:val="-10"/>
                <w:sz w:val="9"/>
              </w:rPr>
              <w:t>1</w:t>
            </w:r>
          </w:p>
        </w:tc>
        <w:tc>
          <w:tcPr>
            <w:tcW w:w="3131" w:type="dxa"/>
          </w:tcPr>
          <w:p w14:paraId="73D2AD0E" w14:textId="77777777" w:rsidR="000431DD" w:rsidRDefault="000431DD" w:rsidP="0020306D">
            <w:pPr>
              <w:pStyle w:val="TableParagraph"/>
              <w:spacing w:before="34"/>
              <w:ind w:left="18"/>
              <w:rPr>
                <w:rFonts w:ascii="Calibri"/>
                <w:sz w:val="9"/>
              </w:rPr>
            </w:pPr>
            <w:r>
              <w:rPr>
                <w:rFonts w:ascii="Calibri"/>
                <w:sz w:val="9"/>
              </w:rPr>
              <w:t>Motorista</w:t>
            </w:r>
            <w:r>
              <w:rPr>
                <w:rFonts w:ascii="Calibri"/>
                <w:spacing w:val="2"/>
                <w:sz w:val="9"/>
              </w:rPr>
              <w:t xml:space="preserve"> </w:t>
            </w:r>
            <w:r>
              <w:rPr>
                <w:rFonts w:ascii="Calibri"/>
                <w:sz w:val="9"/>
              </w:rPr>
              <w:t>-</w:t>
            </w:r>
            <w:r>
              <w:rPr>
                <w:rFonts w:ascii="Calibri"/>
                <w:spacing w:val="2"/>
                <w:sz w:val="9"/>
              </w:rPr>
              <w:t xml:space="preserve"> </w:t>
            </w:r>
            <w:r>
              <w:rPr>
                <w:rFonts w:ascii="Calibri"/>
                <w:sz w:val="9"/>
              </w:rPr>
              <w:t>44 h</w:t>
            </w:r>
            <w:r>
              <w:rPr>
                <w:rFonts w:ascii="Calibri"/>
                <w:spacing w:val="-1"/>
                <w:sz w:val="9"/>
              </w:rPr>
              <w:t xml:space="preserve"> </w:t>
            </w:r>
            <w:r>
              <w:rPr>
                <w:rFonts w:ascii="Calibri"/>
                <w:spacing w:val="-2"/>
                <w:sz w:val="9"/>
              </w:rPr>
              <w:t>semanal</w:t>
            </w:r>
          </w:p>
        </w:tc>
        <w:tc>
          <w:tcPr>
            <w:tcW w:w="851" w:type="dxa"/>
          </w:tcPr>
          <w:p w14:paraId="7445F9EE" w14:textId="77777777" w:rsidR="000431DD" w:rsidRDefault="000431DD" w:rsidP="0020306D">
            <w:pPr>
              <w:pStyle w:val="TableParagraph"/>
              <w:spacing w:before="42"/>
              <w:ind w:left="16"/>
              <w:jc w:val="center"/>
              <w:rPr>
                <w:rFonts w:ascii="Calibri"/>
                <w:sz w:val="9"/>
              </w:rPr>
            </w:pPr>
            <w:r>
              <w:rPr>
                <w:rFonts w:ascii="Calibri"/>
                <w:spacing w:val="-4"/>
                <w:sz w:val="9"/>
              </w:rPr>
              <w:t>7823</w:t>
            </w:r>
          </w:p>
        </w:tc>
        <w:tc>
          <w:tcPr>
            <w:tcW w:w="851" w:type="dxa"/>
          </w:tcPr>
          <w:p w14:paraId="3B920570" w14:textId="77777777" w:rsidR="000431DD" w:rsidRDefault="000431DD" w:rsidP="0020306D">
            <w:pPr>
              <w:pStyle w:val="TableParagraph"/>
              <w:spacing w:before="42"/>
              <w:ind w:left="2"/>
              <w:jc w:val="center"/>
              <w:rPr>
                <w:rFonts w:ascii="Calibri"/>
                <w:sz w:val="9"/>
              </w:rPr>
            </w:pPr>
            <w:r>
              <w:rPr>
                <w:rFonts w:ascii="Calibri"/>
                <w:spacing w:val="-10"/>
                <w:sz w:val="9"/>
              </w:rPr>
              <w:t>4</w:t>
            </w:r>
          </w:p>
        </w:tc>
        <w:tc>
          <w:tcPr>
            <w:tcW w:w="851" w:type="dxa"/>
          </w:tcPr>
          <w:p w14:paraId="6BE77BC4" w14:textId="77777777" w:rsidR="000431DD" w:rsidRDefault="000431DD" w:rsidP="0020306D">
            <w:pPr>
              <w:pStyle w:val="TableParagraph"/>
              <w:tabs>
                <w:tab w:val="left" w:pos="397"/>
              </w:tabs>
              <w:spacing w:before="42"/>
              <w:ind w:left="10"/>
              <w:jc w:val="center"/>
              <w:rPr>
                <w:rFonts w:ascii="Calibri"/>
                <w:sz w:val="9"/>
              </w:rPr>
            </w:pPr>
            <w:r>
              <w:rPr>
                <w:rFonts w:ascii="Calibri"/>
                <w:spacing w:val="-5"/>
                <w:sz w:val="9"/>
              </w:rPr>
              <w:t>R$</w:t>
            </w:r>
            <w:r>
              <w:rPr>
                <w:rFonts w:ascii="Calibri"/>
                <w:sz w:val="9"/>
              </w:rPr>
              <w:tab/>
            </w:r>
            <w:r>
              <w:rPr>
                <w:rFonts w:ascii="Calibri"/>
                <w:spacing w:val="-2"/>
                <w:sz w:val="9"/>
              </w:rPr>
              <w:t>34.944,24</w:t>
            </w:r>
          </w:p>
        </w:tc>
        <w:tc>
          <w:tcPr>
            <w:tcW w:w="851" w:type="dxa"/>
          </w:tcPr>
          <w:p w14:paraId="2A84057E" w14:textId="77777777" w:rsidR="000431DD" w:rsidRDefault="000431DD" w:rsidP="0020306D">
            <w:pPr>
              <w:pStyle w:val="TableParagraph"/>
              <w:tabs>
                <w:tab w:val="left" w:pos="352"/>
              </w:tabs>
              <w:spacing w:before="42"/>
              <w:ind w:left="10"/>
              <w:jc w:val="center"/>
              <w:rPr>
                <w:rFonts w:ascii="Calibri"/>
                <w:sz w:val="9"/>
              </w:rPr>
            </w:pPr>
            <w:r>
              <w:rPr>
                <w:rFonts w:ascii="Calibri"/>
                <w:spacing w:val="-5"/>
                <w:sz w:val="9"/>
              </w:rPr>
              <w:t>R$</w:t>
            </w:r>
            <w:r>
              <w:rPr>
                <w:rFonts w:ascii="Calibri"/>
                <w:sz w:val="9"/>
              </w:rPr>
              <w:tab/>
            </w:r>
            <w:r>
              <w:rPr>
                <w:rFonts w:ascii="Calibri"/>
                <w:spacing w:val="-2"/>
                <w:sz w:val="9"/>
              </w:rPr>
              <w:t>419.330,88</w:t>
            </w:r>
          </w:p>
        </w:tc>
        <w:tc>
          <w:tcPr>
            <w:tcW w:w="2576" w:type="dxa"/>
            <w:vMerge/>
            <w:tcBorders>
              <w:top w:val="nil"/>
              <w:bottom w:val="nil"/>
              <w:right w:val="nil"/>
            </w:tcBorders>
          </w:tcPr>
          <w:p w14:paraId="25D36CD8" w14:textId="77777777" w:rsidR="000431DD" w:rsidRDefault="000431DD" w:rsidP="0020306D">
            <w:pPr>
              <w:rPr>
                <w:sz w:val="2"/>
                <w:szCs w:val="2"/>
              </w:rPr>
            </w:pPr>
          </w:p>
        </w:tc>
      </w:tr>
      <w:tr w:rsidR="000431DD" w14:paraId="5E38C1E3" w14:textId="77777777" w:rsidTr="0020306D">
        <w:trPr>
          <w:trHeight w:val="195"/>
        </w:trPr>
        <w:tc>
          <w:tcPr>
            <w:tcW w:w="4354" w:type="dxa"/>
            <w:gridSpan w:val="3"/>
          </w:tcPr>
          <w:p w14:paraId="0D417B81" w14:textId="77777777" w:rsidR="000431DD" w:rsidRDefault="000431DD" w:rsidP="0020306D">
            <w:pPr>
              <w:pStyle w:val="TableParagraph"/>
              <w:spacing w:before="34"/>
              <w:ind w:right="6"/>
              <w:jc w:val="right"/>
              <w:rPr>
                <w:rFonts w:ascii="Calibri"/>
                <w:b/>
                <w:sz w:val="9"/>
              </w:rPr>
            </w:pPr>
            <w:r>
              <w:rPr>
                <w:rFonts w:ascii="Calibri"/>
                <w:b/>
                <w:spacing w:val="-2"/>
                <w:sz w:val="9"/>
              </w:rPr>
              <w:t>TOTAL</w:t>
            </w:r>
          </w:p>
        </w:tc>
        <w:tc>
          <w:tcPr>
            <w:tcW w:w="851" w:type="dxa"/>
            <w:shd w:val="clear" w:color="auto" w:fill="D9D9D9"/>
          </w:tcPr>
          <w:p w14:paraId="242BCCB2" w14:textId="77777777" w:rsidR="000431DD" w:rsidRDefault="000431DD" w:rsidP="0020306D">
            <w:pPr>
              <w:pStyle w:val="TableParagraph"/>
              <w:spacing w:before="42"/>
              <w:ind w:left="17"/>
              <w:jc w:val="center"/>
              <w:rPr>
                <w:rFonts w:ascii="Calibri"/>
                <w:b/>
                <w:sz w:val="9"/>
              </w:rPr>
            </w:pPr>
            <w:r>
              <w:rPr>
                <w:rFonts w:ascii="Calibri"/>
                <w:b/>
                <w:spacing w:val="-10"/>
                <w:sz w:val="9"/>
              </w:rPr>
              <w:t>4</w:t>
            </w:r>
          </w:p>
        </w:tc>
        <w:tc>
          <w:tcPr>
            <w:tcW w:w="851" w:type="dxa"/>
            <w:shd w:val="clear" w:color="auto" w:fill="D9D9D9"/>
          </w:tcPr>
          <w:p w14:paraId="3F58916B" w14:textId="77777777" w:rsidR="000431DD" w:rsidRDefault="000431DD" w:rsidP="0020306D">
            <w:pPr>
              <w:pStyle w:val="TableParagraph"/>
              <w:tabs>
                <w:tab w:val="left" w:pos="397"/>
              </w:tabs>
              <w:spacing w:before="42"/>
              <w:ind w:left="9"/>
              <w:jc w:val="center"/>
              <w:rPr>
                <w:rFonts w:ascii="Calibri"/>
                <w:b/>
                <w:sz w:val="9"/>
              </w:rPr>
            </w:pPr>
            <w:r>
              <w:rPr>
                <w:rFonts w:ascii="Calibri"/>
                <w:b/>
                <w:spacing w:val="-5"/>
                <w:sz w:val="9"/>
              </w:rPr>
              <w:t>R$</w:t>
            </w:r>
            <w:r>
              <w:rPr>
                <w:rFonts w:ascii="Calibri"/>
                <w:b/>
                <w:sz w:val="9"/>
              </w:rPr>
              <w:tab/>
            </w:r>
            <w:r>
              <w:rPr>
                <w:rFonts w:ascii="Calibri"/>
                <w:b/>
                <w:spacing w:val="-2"/>
                <w:sz w:val="9"/>
              </w:rPr>
              <w:t>34.944,24</w:t>
            </w:r>
          </w:p>
        </w:tc>
        <w:tc>
          <w:tcPr>
            <w:tcW w:w="851" w:type="dxa"/>
            <w:shd w:val="clear" w:color="auto" w:fill="D9D9D9"/>
          </w:tcPr>
          <w:p w14:paraId="43CF9E06" w14:textId="77777777" w:rsidR="000431DD" w:rsidRDefault="000431DD" w:rsidP="0020306D">
            <w:pPr>
              <w:pStyle w:val="TableParagraph"/>
              <w:tabs>
                <w:tab w:val="left" w:pos="352"/>
              </w:tabs>
              <w:spacing w:before="42"/>
              <w:ind w:left="10"/>
              <w:jc w:val="center"/>
              <w:rPr>
                <w:rFonts w:ascii="Calibri"/>
                <w:b/>
                <w:sz w:val="9"/>
              </w:rPr>
            </w:pPr>
            <w:r>
              <w:rPr>
                <w:rFonts w:ascii="Calibri"/>
                <w:b/>
                <w:spacing w:val="-5"/>
                <w:sz w:val="9"/>
              </w:rPr>
              <w:t>R$</w:t>
            </w:r>
            <w:r>
              <w:rPr>
                <w:rFonts w:ascii="Calibri"/>
                <w:b/>
                <w:sz w:val="9"/>
              </w:rPr>
              <w:tab/>
            </w:r>
            <w:r>
              <w:rPr>
                <w:rFonts w:ascii="Calibri"/>
                <w:b/>
                <w:spacing w:val="-2"/>
                <w:sz w:val="9"/>
              </w:rPr>
              <w:t>419.330,88</w:t>
            </w:r>
          </w:p>
        </w:tc>
        <w:tc>
          <w:tcPr>
            <w:tcW w:w="2576" w:type="dxa"/>
            <w:vMerge/>
            <w:tcBorders>
              <w:top w:val="nil"/>
              <w:bottom w:val="nil"/>
              <w:right w:val="nil"/>
            </w:tcBorders>
          </w:tcPr>
          <w:p w14:paraId="0EEE1217" w14:textId="77777777" w:rsidR="000431DD" w:rsidRDefault="000431DD" w:rsidP="0020306D">
            <w:pPr>
              <w:rPr>
                <w:sz w:val="2"/>
                <w:szCs w:val="2"/>
              </w:rPr>
            </w:pPr>
          </w:p>
        </w:tc>
      </w:tr>
    </w:tbl>
    <w:p w14:paraId="427310E2" w14:textId="77777777" w:rsidR="000431DD" w:rsidRDefault="000431DD" w:rsidP="000431DD">
      <w:pPr>
        <w:pStyle w:val="Corpodetexto"/>
        <w:rPr>
          <w:sz w:val="20"/>
        </w:rPr>
      </w:pPr>
    </w:p>
    <w:p w14:paraId="535B8BC3" w14:textId="77777777" w:rsidR="000431DD" w:rsidRDefault="000431DD" w:rsidP="000431DD">
      <w:pPr>
        <w:pStyle w:val="Corpodetexto"/>
        <w:rPr>
          <w:sz w:val="20"/>
        </w:rPr>
      </w:pPr>
    </w:p>
    <w:p w14:paraId="7A0D93A0" w14:textId="77777777" w:rsidR="000431DD" w:rsidRDefault="000431DD" w:rsidP="000431DD">
      <w:pPr>
        <w:pStyle w:val="Corpodetexto"/>
        <w:spacing w:before="150"/>
        <w:rPr>
          <w:sz w:val="20"/>
        </w:rPr>
      </w:pPr>
      <w:r>
        <w:rPr>
          <w:noProof/>
          <w:sz w:val="20"/>
        </w:rPr>
        <mc:AlternateContent>
          <mc:Choice Requires="wps">
            <w:drawing>
              <wp:anchor distT="0" distB="0" distL="0" distR="0" simplePos="0" relativeHeight="251781120" behindDoc="1" locked="0" layoutInCell="1" allowOverlap="1" wp14:anchorId="66EA6E6A" wp14:editId="4A9ABEA2">
                <wp:simplePos x="0" y="0"/>
                <wp:positionH relativeFrom="page">
                  <wp:posOffset>719073</wp:posOffset>
                </wp:positionH>
                <wp:positionV relativeFrom="paragraph">
                  <wp:posOffset>261771</wp:posOffset>
                </wp:positionV>
                <wp:extent cx="6022975" cy="135255"/>
                <wp:effectExtent l="0" t="0" r="0" b="0"/>
                <wp:wrapTopAndBottom/>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2975" cy="135255"/>
                        </a:xfrm>
                        <a:prstGeom prst="rect">
                          <a:avLst/>
                        </a:prstGeom>
                        <a:solidFill>
                          <a:srgbClr val="D9D9D9"/>
                        </a:solidFill>
                        <a:ln w="9651">
                          <a:solidFill>
                            <a:srgbClr val="000000"/>
                          </a:solidFill>
                          <a:prstDash val="solid"/>
                        </a:ln>
                      </wps:spPr>
                      <wps:txbx>
                        <w:txbxContent>
                          <w:p w14:paraId="0C9D83D8" w14:textId="77777777" w:rsidR="000431DD" w:rsidRDefault="000431DD" w:rsidP="000431DD">
                            <w:pPr>
                              <w:spacing w:before="43"/>
                              <w:ind w:left="9"/>
                              <w:jc w:val="center"/>
                              <w:rPr>
                                <w:rFonts w:ascii="Calibri"/>
                                <w:b/>
                                <w:color w:val="000000"/>
                                <w:sz w:val="9"/>
                              </w:rPr>
                            </w:pPr>
                            <w:r>
                              <w:rPr>
                                <w:rFonts w:ascii="Calibri"/>
                                <w:b/>
                                <w:color w:val="000000"/>
                                <w:sz w:val="9"/>
                              </w:rPr>
                              <w:t>QUADRO</w:t>
                            </w:r>
                            <w:r>
                              <w:rPr>
                                <w:rFonts w:ascii="Calibri"/>
                                <w:b/>
                                <w:color w:val="000000"/>
                                <w:spacing w:val="2"/>
                                <w:sz w:val="9"/>
                              </w:rPr>
                              <w:t xml:space="preserve"> </w:t>
                            </w:r>
                            <w:r>
                              <w:rPr>
                                <w:rFonts w:ascii="Calibri"/>
                                <w:b/>
                                <w:color w:val="000000"/>
                                <w:sz w:val="9"/>
                              </w:rPr>
                              <w:t>DEMONSTRATIVO</w:t>
                            </w:r>
                            <w:r>
                              <w:rPr>
                                <w:rFonts w:ascii="Calibri"/>
                                <w:b/>
                                <w:color w:val="000000"/>
                                <w:spacing w:val="2"/>
                                <w:sz w:val="9"/>
                              </w:rPr>
                              <w:t xml:space="preserve"> </w:t>
                            </w:r>
                            <w:r>
                              <w:rPr>
                                <w:rFonts w:ascii="Calibri"/>
                                <w:b/>
                                <w:color w:val="000000"/>
                                <w:sz w:val="9"/>
                              </w:rPr>
                              <w:t>-</w:t>
                            </w:r>
                            <w:r>
                              <w:rPr>
                                <w:rFonts w:ascii="Calibri"/>
                                <w:b/>
                                <w:color w:val="000000"/>
                                <w:spacing w:val="6"/>
                                <w:sz w:val="9"/>
                              </w:rPr>
                              <w:t xml:space="preserve"> </w:t>
                            </w:r>
                            <w:r>
                              <w:rPr>
                                <w:rFonts w:ascii="Calibri"/>
                                <w:b/>
                                <w:color w:val="000000"/>
                                <w:sz w:val="9"/>
                              </w:rPr>
                              <w:t>VALOR</w:t>
                            </w:r>
                            <w:r>
                              <w:rPr>
                                <w:rFonts w:ascii="Calibri"/>
                                <w:b/>
                                <w:color w:val="000000"/>
                                <w:spacing w:val="6"/>
                                <w:sz w:val="9"/>
                              </w:rPr>
                              <w:t xml:space="preserve"> </w:t>
                            </w:r>
                            <w:r>
                              <w:rPr>
                                <w:rFonts w:ascii="Calibri"/>
                                <w:b/>
                                <w:color w:val="000000"/>
                                <w:sz w:val="9"/>
                              </w:rPr>
                              <w:t>GLOBAL</w:t>
                            </w:r>
                            <w:r>
                              <w:rPr>
                                <w:rFonts w:ascii="Calibri"/>
                                <w:b/>
                                <w:color w:val="000000"/>
                                <w:spacing w:val="2"/>
                                <w:sz w:val="9"/>
                              </w:rPr>
                              <w:t xml:space="preserve"> </w:t>
                            </w:r>
                            <w:r>
                              <w:rPr>
                                <w:rFonts w:ascii="Calibri"/>
                                <w:b/>
                                <w:color w:val="000000"/>
                                <w:sz w:val="9"/>
                              </w:rPr>
                              <w:t>DA</w:t>
                            </w:r>
                            <w:r>
                              <w:rPr>
                                <w:rFonts w:ascii="Calibri"/>
                                <w:b/>
                                <w:color w:val="000000"/>
                                <w:spacing w:val="2"/>
                                <w:sz w:val="9"/>
                              </w:rPr>
                              <w:t xml:space="preserve"> </w:t>
                            </w:r>
                            <w:r>
                              <w:rPr>
                                <w:rFonts w:ascii="Calibri"/>
                                <w:b/>
                                <w:color w:val="000000"/>
                                <w:spacing w:val="-2"/>
                                <w:sz w:val="9"/>
                              </w:rPr>
                              <w:t>PROPOSTA</w:t>
                            </w:r>
                          </w:p>
                        </w:txbxContent>
                      </wps:txbx>
                      <wps:bodyPr wrap="square" lIns="0" tIns="0" rIns="0" bIns="0" rtlCol="0">
                        <a:noAutofit/>
                      </wps:bodyPr>
                    </wps:wsp>
                  </a:graphicData>
                </a:graphic>
              </wp:anchor>
            </w:drawing>
          </mc:Choice>
          <mc:Fallback>
            <w:pict>
              <v:shape w14:anchorId="66EA6E6A" id="Textbox 99" o:spid="_x0000_s1037" type="#_x0000_t202" style="position:absolute;left:0;text-align:left;margin-left:56.6pt;margin-top:20.6pt;width:474.25pt;height:10.65pt;z-index:-251535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" fillcolor="#d9d9d9" strokeweight=".26808mm">
                <v:path arrowok="t"/>
                <v:textbox inset="0,0,0,0">
                  <w:txbxContent>
                    <w:p w14:paraId="0C9D83D8" w14:textId="77777777" w:rsidR="000431DD" w:rsidRDefault="000431DD" w:rsidP="000431DD">
                      <w:pPr>
                        <w:spacing w:before="43"/>
                        <w:ind w:left="9"/>
                        <w:jc w:val="center"/>
                        <w:rPr>
                          <w:rFonts w:ascii="Calibri"/>
                          <w:b/>
                          <w:color w:val="000000"/>
                          <w:sz w:val="9"/>
                        </w:rPr>
                      </w:pPr>
                      <w:r>
                        <w:rPr>
                          <w:rFonts w:ascii="Calibri"/>
                          <w:b/>
                          <w:color w:val="000000"/>
                          <w:sz w:val="9"/>
                        </w:rPr>
                        <w:t>QUADRO</w:t>
                      </w:r>
                      <w:r>
                        <w:rPr>
                          <w:rFonts w:ascii="Calibri"/>
                          <w:b/>
                          <w:color w:val="000000"/>
                          <w:spacing w:val="2"/>
                          <w:sz w:val="9"/>
                        </w:rPr>
                        <w:t xml:space="preserve"> </w:t>
                      </w:r>
                      <w:r>
                        <w:rPr>
                          <w:rFonts w:ascii="Calibri"/>
                          <w:b/>
                          <w:color w:val="000000"/>
                          <w:sz w:val="9"/>
                        </w:rPr>
                        <w:t>DEMONSTRATIVO</w:t>
                      </w:r>
                      <w:r>
                        <w:rPr>
                          <w:rFonts w:ascii="Calibri"/>
                          <w:b/>
                          <w:color w:val="000000"/>
                          <w:spacing w:val="2"/>
                          <w:sz w:val="9"/>
                        </w:rPr>
                        <w:t xml:space="preserve"> </w:t>
                      </w:r>
                      <w:r>
                        <w:rPr>
                          <w:rFonts w:ascii="Calibri"/>
                          <w:b/>
                          <w:color w:val="000000"/>
                          <w:sz w:val="9"/>
                        </w:rPr>
                        <w:t>-</w:t>
                      </w:r>
                      <w:r>
                        <w:rPr>
                          <w:rFonts w:ascii="Calibri"/>
                          <w:b/>
                          <w:color w:val="000000"/>
                          <w:spacing w:val="6"/>
                          <w:sz w:val="9"/>
                        </w:rPr>
                        <w:t xml:space="preserve"> </w:t>
                      </w:r>
                      <w:r>
                        <w:rPr>
                          <w:rFonts w:ascii="Calibri"/>
                          <w:b/>
                          <w:color w:val="000000"/>
                          <w:sz w:val="9"/>
                        </w:rPr>
                        <w:t>VALOR</w:t>
                      </w:r>
                      <w:r>
                        <w:rPr>
                          <w:rFonts w:ascii="Calibri"/>
                          <w:b/>
                          <w:color w:val="000000"/>
                          <w:spacing w:val="6"/>
                          <w:sz w:val="9"/>
                        </w:rPr>
                        <w:t xml:space="preserve"> </w:t>
                      </w:r>
                      <w:r>
                        <w:rPr>
                          <w:rFonts w:ascii="Calibri"/>
                          <w:b/>
                          <w:color w:val="000000"/>
                          <w:sz w:val="9"/>
                        </w:rPr>
                        <w:t>GLOBAL</w:t>
                      </w:r>
                      <w:r>
                        <w:rPr>
                          <w:rFonts w:ascii="Calibri"/>
                          <w:b/>
                          <w:color w:val="000000"/>
                          <w:spacing w:val="2"/>
                          <w:sz w:val="9"/>
                        </w:rPr>
                        <w:t xml:space="preserve"> </w:t>
                      </w:r>
                      <w:r>
                        <w:rPr>
                          <w:rFonts w:ascii="Calibri"/>
                          <w:b/>
                          <w:color w:val="000000"/>
                          <w:sz w:val="9"/>
                        </w:rPr>
                        <w:t>DA</w:t>
                      </w:r>
                      <w:r>
                        <w:rPr>
                          <w:rFonts w:ascii="Calibri"/>
                          <w:b/>
                          <w:color w:val="000000"/>
                          <w:spacing w:val="2"/>
                          <w:sz w:val="9"/>
                        </w:rPr>
                        <w:t xml:space="preserve"> </w:t>
                      </w:r>
                      <w:r>
                        <w:rPr>
                          <w:rFonts w:ascii="Calibri"/>
                          <w:b/>
                          <w:color w:val="000000"/>
                          <w:spacing w:val="-2"/>
                          <w:sz w:val="9"/>
                        </w:rPr>
                        <w:t>PROPOSTA</w:t>
                      </w:r>
                    </w:p>
                  </w:txbxContent>
                </v:textbox>
                <w10:wrap type="topAndBottom" anchorx="page"/>
              </v:shape>
            </w:pict>
          </mc:Fallback>
        </mc:AlternateContent>
      </w:r>
    </w:p>
    <w:p w14:paraId="75E54E84" w14:textId="77777777" w:rsidR="000431DD" w:rsidRDefault="000431DD" w:rsidP="000431DD">
      <w:pPr>
        <w:pStyle w:val="Corpodetexto"/>
        <w:spacing w:before="5" w:after="1"/>
        <w:rPr>
          <w:sz w:val="18"/>
        </w:rPr>
      </w:pPr>
    </w:p>
    <w:tbl>
      <w:tblPr>
        <w:tblStyle w:val="TableNormal"/>
        <w:tblW w:w="0" w:type="auto"/>
        <w:tblInd w:w="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87"/>
        <w:gridCol w:w="874"/>
        <w:gridCol w:w="851"/>
      </w:tblGrid>
      <w:tr w:rsidR="000431DD" w14:paraId="4DD7B06B" w14:textId="77777777" w:rsidTr="0020306D">
        <w:trPr>
          <w:trHeight w:val="180"/>
        </w:trPr>
        <w:tc>
          <w:tcPr>
            <w:tcW w:w="7387" w:type="dxa"/>
          </w:tcPr>
          <w:p w14:paraId="790225A5" w14:textId="77777777" w:rsidR="000431DD" w:rsidRDefault="000431DD" w:rsidP="0020306D">
            <w:pPr>
              <w:pStyle w:val="TableParagraph"/>
              <w:spacing w:before="27"/>
              <w:ind w:left="8"/>
              <w:jc w:val="center"/>
              <w:rPr>
                <w:rFonts w:ascii="Calibri" w:hAnsi="Calibri"/>
                <w:b/>
                <w:sz w:val="9"/>
              </w:rPr>
            </w:pPr>
            <w:r>
              <w:rPr>
                <w:rFonts w:ascii="Calibri" w:hAnsi="Calibri"/>
                <w:b/>
                <w:spacing w:val="-2"/>
                <w:sz w:val="9"/>
              </w:rPr>
              <w:t>DESCRIÇÃO</w:t>
            </w:r>
          </w:p>
        </w:tc>
        <w:tc>
          <w:tcPr>
            <w:tcW w:w="874" w:type="dxa"/>
          </w:tcPr>
          <w:p w14:paraId="626B2958" w14:textId="77777777" w:rsidR="000431DD" w:rsidRDefault="000431DD" w:rsidP="0020306D">
            <w:pPr>
              <w:pStyle w:val="TableParagraph"/>
              <w:spacing w:before="34"/>
              <w:jc w:val="center"/>
              <w:rPr>
                <w:rFonts w:ascii="Calibri"/>
                <w:b/>
                <w:sz w:val="9"/>
              </w:rPr>
            </w:pPr>
            <w:r>
              <w:rPr>
                <w:rFonts w:ascii="Calibri"/>
                <w:b/>
                <w:sz w:val="9"/>
              </w:rPr>
              <w:t xml:space="preserve">VALOR </w:t>
            </w:r>
            <w:r>
              <w:rPr>
                <w:rFonts w:ascii="Calibri"/>
                <w:b/>
                <w:spacing w:val="-2"/>
                <w:sz w:val="9"/>
              </w:rPr>
              <w:t>MENSAL</w:t>
            </w:r>
          </w:p>
        </w:tc>
        <w:tc>
          <w:tcPr>
            <w:tcW w:w="851" w:type="dxa"/>
          </w:tcPr>
          <w:p w14:paraId="441DFF4B" w14:textId="77777777" w:rsidR="000431DD" w:rsidRDefault="000431DD" w:rsidP="0020306D">
            <w:pPr>
              <w:pStyle w:val="TableParagraph"/>
              <w:spacing w:before="34"/>
              <w:ind w:left="16"/>
              <w:jc w:val="center"/>
              <w:rPr>
                <w:rFonts w:ascii="Calibri"/>
                <w:b/>
                <w:sz w:val="9"/>
              </w:rPr>
            </w:pPr>
            <w:r>
              <w:rPr>
                <w:rFonts w:ascii="Calibri"/>
                <w:b/>
                <w:sz w:val="9"/>
              </w:rPr>
              <w:t xml:space="preserve">VALOR </w:t>
            </w:r>
            <w:r>
              <w:rPr>
                <w:rFonts w:ascii="Calibri"/>
                <w:b/>
                <w:spacing w:val="-2"/>
                <w:sz w:val="9"/>
              </w:rPr>
              <w:t>ANUAL</w:t>
            </w:r>
          </w:p>
        </w:tc>
      </w:tr>
      <w:tr w:rsidR="000431DD" w14:paraId="00058E23" w14:textId="77777777" w:rsidTr="0020306D">
        <w:trPr>
          <w:trHeight w:val="180"/>
        </w:trPr>
        <w:tc>
          <w:tcPr>
            <w:tcW w:w="7387" w:type="dxa"/>
          </w:tcPr>
          <w:p w14:paraId="6697E058" w14:textId="77777777" w:rsidR="000431DD" w:rsidRDefault="000431DD" w:rsidP="0020306D">
            <w:pPr>
              <w:pStyle w:val="TableParagraph"/>
              <w:spacing w:before="27"/>
              <w:ind w:left="17"/>
              <w:rPr>
                <w:rFonts w:ascii="Calibri"/>
                <w:sz w:val="9"/>
              </w:rPr>
            </w:pPr>
            <w:r>
              <w:rPr>
                <w:rFonts w:ascii="Calibri"/>
                <w:sz w:val="9"/>
              </w:rPr>
              <w:t>VALOR</w:t>
            </w:r>
            <w:r>
              <w:rPr>
                <w:rFonts w:ascii="Calibri"/>
                <w:spacing w:val="9"/>
                <w:sz w:val="9"/>
              </w:rPr>
              <w:t xml:space="preserve"> </w:t>
            </w:r>
            <w:r>
              <w:rPr>
                <w:rFonts w:ascii="Calibri"/>
                <w:sz w:val="9"/>
              </w:rPr>
              <w:t>MENSAL</w:t>
            </w:r>
            <w:r>
              <w:rPr>
                <w:rFonts w:ascii="Calibri"/>
                <w:spacing w:val="5"/>
                <w:sz w:val="9"/>
              </w:rPr>
              <w:t xml:space="preserve"> </w:t>
            </w:r>
            <w:r>
              <w:rPr>
                <w:rFonts w:ascii="Calibri"/>
                <w:sz w:val="9"/>
              </w:rPr>
              <w:t>A</w:t>
            </w:r>
            <w:r>
              <w:rPr>
                <w:rFonts w:ascii="Calibri"/>
                <w:spacing w:val="5"/>
                <w:sz w:val="9"/>
              </w:rPr>
              <w:t xml:space="preserve"> </w:t>
            </w:r>
            <w:r>
              <w:rPr>
                <w:rFonts w:ascii="Calibri"/>
                <w:sz w:val="9"/>
              </w:rPr>
              <w:t>SER</w:t>
            </w:r>
            <w:r>
              <w:rPr>
                <w:rFonts w:ascii="Calibri"/>
                <w:spacing w:val="10"/>
                <w:sz w:val="9"/>
              </w:rPr>
              <w:t xml:space="preserve"> </w:t>
            </w:r>
            <w:r>
              <w:rPr>
                <w:rFonts w:ascii="Calibri"/>
                <w:sz w:val="9"/>
              </w:rPr>
              <w:t>RETIDO</w:t>
            </w:r>
            <w:r>
              <w:rPr>
                <w:rFonts w:ascii="Calibri"/>
                <w:spacing w:val="5"/>
                <w:sz w:val="9"/>
              </w:rPr>
              <w:t xml:space="preserve"> </w:t>
            </w:r>
            <w:r>
              <w:rPr>
                <w:rFonts w:ascii="Calibri"/>
                <w:sz w:val="9"/>
              </w:rPr>
              <w:t>PARA</w:t>
            </w:r>
            <w:r>
              <w:rPr>
                <w:rFonts w:ascii="Calibri"/>
                <w:spacing w:val="5"/>
                <w:sz w:val="9"/>
              </w:rPr>
              <w:t xml:space="preserve"> </w:t>
            </w:r>
            <w:r>
              <w:rPr>
                <w:rFonts w:ascii="Calibri"/>
                <w:sz w:val="9"/>
              </w:rPr>
              <w:t>CONTA</w:t>
            </w:r>
            <w:r>
              <w:rPr>
                <w:rFonts w:ascii="Calibri"/>
                <w:spacing w:val="5"/>
                <w:sz w:val="9"/>
              </w:rPr>
              <w:t xml:space="preserve"> </w:t>
            </w:r>
            <w:r>
              <w:rPr>
                <w:rFonts w:ascii="Calibri"/>
                <w:spacing w:val="-2"/>
                <w:sz w:val="9"/>
              </w:rPr>
              <w:t>VINCULADA</w:t>
            </w:r>
          </w:p>
        </w:tc>
        <w:tc>
          <w:tcPr>
            <w:tcW w:w="874" w:type="dxa"/>
          </w:tcPr>
          <w:p w14:paraId="6B868A40" w14:textId="77777777" w:rsidR="000431DD" w:rsidRDefault="000431DD" w:rsidP="0020306D">
            <w:pPr>
              <w:pStyle w:val="TableParagraph"/>
              <w:tabs>
                <w:tab w:val="left" w:pos="464"/>
              </w:tabs>
              <w:spacing w:before="34"/>
              <w:ind w:left="16"/>
              <w:jc w:val="center"/>
              <w:rPr>
                <w:rFonts w:ascii="Calibri"/>
                <w:sz w:val="9"/>
              </w:rPr>
            </w:pPr>
            <w:r>
              <w:rPr>
                <w:rFonts w:ascii="Calibri"/>
                <w:spacing w:val="-5"/>
                <w:sz w:val="9"/>
              </w:rPr>
              <w:t>R$</w:t>
            </w:r>
            <w:r>
              <w:rPr>
                <w:rFonts w:ascii="Calibri"/>
                <w:sz w:val="9"/>
              </w:rPr>
              <w:tab/>
            </w:r>
            <w:r>
              <w:rPr>
                <w:rFonts w:ascii="Calibri"/>
                <w:spacing w:val="-2"/>
                <w:sz w:val="9"/>
              </w:rPr>
              <w:t>4.121,04</w:t>
            </w:r>
          </w:p>
        </w:tc>
        <w:tc>
          <w:tcPr>
            <w:tcW w:w="851" w:type="dxa"/>
          </w:tcPr>
          <w:p w14:paraId="2372A3E0" w14:textId="77777777" w:rsidR="000431DD" w:rsidRDefault="000431DD" w:rsidP="0020306D">
            <w:pPr>
              <w:pStyle w:val="TableParagraph"/>
              <w:tabs>
                <w:tab w:val="left" w:pos="396"/>
              </w:tabs>
              <w:spacing w:before="34"/>
              <w:ind w:left="16"/>
              <w:jc w:val="center"/>
              <w:rPr>
                <w:rFonts w:ascii="Calibri"/>
                <w:sz w:val="9"/>
              </w:rPr>
            </w:pPr>
            <w:r>
              <w:rPr>
                <w:rFonts w:ascii="Calibri"/>
                <w:spacing w:val="-5"/>
                <w:sz w:val="9"/>
              </w:rPr>
              <w:t>R$</w:t>
            </w:r>
            <w:r>
              <w:rPr>
                <w:rFonts w:ascii="Calibri"/>
                <w:sz w:val="9"/>
              </w:rPr>
              <w:tab/>
            </w:r>
            <w:r>
              <w:rPr>
                <w:rFonts w:ascii="Calibri"/>
                <w:spacing w:val="-2"/>
                <w:sz w:val="9"/>
              </w:rPr>
              <w:t>49.452,48</w:t>
            </w:r>
          </w:p>
        </w:tc>
      </w:tr>
    </w:tbl>
    <w:p w14:paraId="702A8C4F" w14:textId="77777777" w:rsidR="000431DD" w:rsidRDefault="000431DD" w:rsidP="000431DD">
      <w:pPr>
        <w:pStyle w:val="Corpodetexto"/>
        <w:spacing w:before="140"/>
        <w:rPr>
          <w:sz w:val="20"/>
        </w:rPr>
      </w:pPr>
    </w:p>
    <w:tbl>
      <w:tblPr>
        <w:tblStyle w:val="TableNormal"/>
        <w:tblW w:w="0" w:type="auto"/>
        <w:tblInd w:w="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87"/>
        <w:gridCol w:w="316"/>
        <w:gridCol w:w="559"/>
        <w:gridCol w:w="275"/>
        <w:gridCol w:w="578"/>
      </w:tblGrid>
      <w:tr w:rsidR="000431DD" w14:paraId="23EA00C5" w14:textId="77777777" w:rsidTr="0020306D">
        <w:trPr>
          <w:trHeight w:val="180"/>
        </w:trPr>
        <w:tc>
          <w:tcPr>
            <w:tcW w:w="7387" w:type="dxa"/>
          </w:tcPr>
          <w:p w14:paraId="2B55AA5D" w14:textId="77777777" w:rsidR="000431DD" w:rsidRDefault="000431DD" w:rsidP="0020306D">
            <w:pPr>
              <w:pStyle w:val="TableParagraph"/>
              <w:spacing w:before="27"/>
              <w:ind w:left="8"/>
              <w:jc w:val="center"/>
              <w:rPr>
                <w:rFonts w:ascii="Calibri" w:hAnsi="Calibri"/>
                <w:b/>
                <w:sz w:val="9"/>
              </w:rPr>
            </w:pPr>
            <w:r>
              <w:rPr>
                <w:rFonts w:ascii="Calibri" w:hAnsi="Calibri"/>
                <w:b/>
                <w:spacing w:val="-2"/>
                <w:sz w:val="9"/>
              </w:rPr>
              <w:t>DESCRIÇÃO</w:t>
            </w:r>
          </w:p>
        </w:tc>
        <w:tc>
          <w:tcPr>
            <w:tcW w:w="875" w:type="dxa"/>
            <w:gridSpan w:val="2"/>
          </w:tcPr>
          <w:p w14:paraId="10757633" w14:textId="77777777" w:rsidR="000431DD" w:rsidRDefault="000431DD" w:rsidP="0020306D">
            <w:pPr>
              <w:pStyle w:val="TableParagraph"/>
              <w:spacing w:before="34"/>
              <w:ind w:left="131"/>
              <w:rPr>
                <w:rFonts w:ascii="Calibri"/>
                <w:b/>
                <w:sz w:val="9"/>
              </w:rPr>
            </w:pPr>
            <w:r>
              <w:rPr>
                <w:rFonts w:ascii="Calibri"/>
                <w:b/>
                <w:sz w:val="9"/>
              </w:rPr>
              <w:t xml:space="preserve">VALOR </w:t>
            </w:r>
            <w:r>
              <w:rPr>
                <w:rFonts w:ascii="Calibri"/>
                <w:b/>
                <w:spacing w:val="-2"/>
                <w:sz w:val="9"/>
              </w:rPr>
              <w:t>MENSAL</w:t>
            </w:r>
          </w:p>
        </w:tc>
        <w:tc>
          <w:tcPr>
            <w:tcW w:w="853" w:type="dxa"/>
            <w:gridSpan w:val="2"/>
          </w:tcPr>
          <w:p w14:paraId="05442FCA" w14:textId="77777777" w:rsidR="000431DD" w:rsidRDefault="000431DD" w:rsidP="0020306D">
            <w:pPr>
              <w:pStyle w:val="TableParagraph"/>
              <w:spacing w:before="34"/>
              <w:ind w:left="153"/>
              <w:rPr>
                <w:rFonts w:ascii="Calibri"/>
                <w:b/>
                <w:sz w:val="9"/>
              </w:rPr>
            </w:pPr>
            <w:r>
              <w:rPr>
                <w:rFonts w:ascii="Calibri"/>
                <w:b/>
                <w:sz w:val="9"/>
              </w:rPr>
              <w:t xml:space="preserve">VALOR </w:t>
            </w:r>
            <w:r>
              <w:rPr>
                <w:rFonts w:ascii="Calibri"/>
                <w:b/>
                <w:spacing w:val="-2"/>
                <w:sz w:val="9"/>
              </w:rPr>
              <w:t>ANUAL</w:t>
            </w:r>
          </w:p>
        </w:tc>
      </w:tr>
      <w:tr w:rsidR="000431DD" w14:paraId="289DD9DF" w14:textId="77777777" w:rsidTr="0020306D">
        <w:trPr>
          <w:trHeight w:val="180"/>
        </w:trPr>
        <w:tc>
          <w:tcPr>
            <w:tcW w:w="7387" w:type="dxa"/>
          </w:tcPr>
          <w:p w14:paraId="632C5BBB" w14:textId="77777777" w:rsidR="000431DD" w:rsidRDefault="000431DD" w:rsidP="0020306D">
            <w:pPr>
              <w:pStyle w:val="TableParagraph"/>
              <w:spacing w:before="27"/>
              <w:ind w:left="17"/>
              <w:rPr>
                <w:rFonts w:ascii="Calibri" w:hAnsi="Calibri"/>
                <w:sz w:val="9"/>
              </w:rPr>
            </w:pPr>
            <w:r>
              <w:rPr>
                <w:rFonts w:ascii="Calibri" w:hAnsi="Calibri"/>
                <w:sz w:val="9"/>
              </w:rPr>
              <w:t>VALOR</w:t>
            </w:r>
            <w:r>
              <w:rPr>
                <w:rFonts w:ascii="Calibri" w:hAnsi="Calibri"/>
                <w:spacing w:val="7"/>
                <w:sz w:val="9"/>
              </w:rPr>
              <w:t xml:space="preserve"> </w:t>
            </w:r>
            <w:r>
              <w:rPr>
                <w:rFonts w:ascii="Calibri" w:hAnsi="Calibri"/>
                <w:sz w:val="9"/>
              </w:rPr>
              <w:t>DA</w:t>
            </w:r>
            <w:r>
              <w:rPr>
                <w:rFonts w:ascii="Calibri" w:hAnsi="Calibri"/>
                <w:spacing w:val="3"/>
                <w:sz w:val="9"/>
              </w:rPr>
              <w:t xml:space="preserve"> </w:t>
            </w:r>
            <w:r>
              <w:rPr>
                <w:rFonts w:ascii="Calibri" w:hAnsi="Calibri"/>
                <w:sz w:val="9"/>
              </w:rPr>
              <w:t>MÃO</w:t>
            </w:r>
            <w:r>
              <w:rPr>
                <w:rFonts w:ascii="Calibri" w:hAnsi="Calibri"/>
                <w:spacing w:val="3"/>
                <w:sz w:val="9"/>
              </w:rPr>
              <w:t xml:space="preserve"> </w:t>
            </w:r>
            <w:r>
              <w:rPr>
                <w:rFonts w:ascii="Calibri" w:hAnsi="Calibri"/>
                <w:sz w:val="9"/>
              </w:rPr>
              <w:t>DE</w:t>
            </w:r>
            <w:r>
              <w:rPr>
                <w:rFonts w:ascii="Calibri" w:hAnsi="Calibri"/>
                <w:spacing w:val="4"/>
                <w:sz w:val="9"/>
              </w:rPr>
              <w:t xml:space="preserve"> </w:t>
            </w:r>
            <w:r>
              <w:rPr>
                <w:rFonts w:ascii="Calibri" w:hAnsi="Calibri"/>
                <w:sz w:val="9"/>
              </w:rPr>
              <w:t>OBRA</w:t>
            </w:r>
            <w:r>
              <w:rPr>
                <w:rFonts w:ascii="Calibri" w:hAnsi="Calibri"/>
                <w:spacing w:val="2"/>
                <w:sz w:val="9"/>
              </w:rPr>
              <w:t xml:space="preserve"> </w:t>
            </w:r>
            <w:r>
              <w:rPr>
                <w:rFonts w:ascii="Calibri" w:hAnsi="Calibri"/>
                <w:sz w:val="9"/>
              </w:rPr>
              <w:t>POR</w:t>
            </w:r>
            <w:r>
              <w:rPr>
                <w:rFonts w:ascii="Calibri" w:hAnsi="Calibri"/>
                <w:spacing w:val="8"/>
                <w:sz w:val="9"/>
              </w:rPr>
              <w:t xml:space="preserve"> </w:t>
            </w:r>
            <w:r>
              <w:rPr>
                <w:rFonts w:ascii="Calibri" w:hAnsi="Calibri"/>
                <w:spacing w:val="-4"/>
                <w:sz w:val="9"/>
              </w:rPr>
              <w:t>POSTO</w:t>
            </w:r>
          </w:p>
        </w:tc>
        <w:tc>
          <w:tcPr>
            <w:tcW w:w="316" w:type="dxa"/>
            <w:tcBorders>
              <w:right w:val="nil"/>
            </w:tcBorders>
          </w:tcPr>
          <w:p w14:paraId="37C810CA" w14:textId="77777777" w:rsidR="000431DD" w:rsidRDefault="000431DD" w:rsidP="0020306D">
            <w:pPr>
              <w:pStyle w:val="TableParagraph"/>
              <w:spacing w:before="34"/>
              <w:ind w:left="1" w:right="110"/>
              <w:jc w:val="center"/>
              <w:rPr>
                <w:rFonts w:ascii="Calibri"/>
                <w:sz w:val="9"/>
              </w:rPr>
            </w:pPr>
            <w:r>
              <w:rPr>
                <w:rFonts w:ascii="Calibri"/>
                <w:spacing w:val="-5"/>
                <w:sz w:val="9"/>
              </w:rPr>
              <w:t>R$</w:t>
            </w:r>
          </w:p>
        </w:tc>
        <w:tc>
          <w:tcPr>
            <w:tcW w:w="559" w:type="dxa"/>
            <w:tcBorders>
              <w:left w:val="nil"/>
            </w:tcBorders>
          </w:tcPr>
          <w:p w14:paraId="1138F8E4" w14:textId="77777777" w:rsidR="000431DD" w:rsidRDefault="000431DD" w:rsidP="0020306D">
            <w:pPr>
              <w:pStyle w:val="TableParagraph"/>
              <w:spacing w:before="34"/>
              <w:ind w:right="38"/>
              <w:jc w:val="right"/>
              <w:rPr>
                <w:rFonts w:ascii="Calibri"/>
                <w:sz w:val="9"/>
              </w:rPr>
            </w:pPr>
            <w:r>
              <w:rPr>
                <w:rFonts w:ascii="Calibri"/>
                <w:spacing w:val="-2"/>
                <w:sz w:val="9"/>
              </w:rPr>
              <w:t>34.944,24</w:t>
            </w:r>
          </w:p>
        </w:tc>
        <w:tc>
          <w:tcPr>
            <w:tcW w:w="275" w:type="dxa"/>
            <w:tcBorders>
              <w:right w:val="nil"/>
            </w:tcBorders>
          </w:tcPr>
          <w:p w14:paraId="51B0FEB2" w14:textId="77777777" w:rsidR="000431DD" w:rsidRDefault="000431DD" w:rsidP="0020306D">
            <w:pPr>
              <w:pStyle w:val="TableParagraph"/>
              <w:spacing w:before="34"/>
              <w:ind w:left="17" w:right="71"/>
              <w:jc w:val="center"/>
              <w:rPr>
                <w:rFonts w:ascii="Calibri"/>
                <w:sz w:val="9"/>
              </w:rPr>
            </w:pPr>
            <w:r>
              <w:rPr>
                <w:rFonts w:ascii="Calibri"/>
                <w:spacing w:val="-5"/>
                <w:sz w:val="9"/>
              </w:rPr>
              <w:t>R$</w:t>
            </w:r>
          </w:p>
        </w:tc>
        <w:tc>
          <w:tcPr>
            <w:tcW w:w="578" w:type="dxa"/>
            <w:tcBorders>
              <w:left w:val="nil"/>
            </w:tcBorders>
          </w:tcPr>
          <w:p w14:paraId="0E27D187" w14:textId="77777777" w:rsidR="000431DD" w:rsidRDefault="000431DD" w:rsidP="0020306D">
            <w:pPr>
              <w:pStyle w:val="TableParagraph"/>
              <w:spacing w:before="34"/>
              <w:ind w:left="76"/>
              <w:jc w:val="center"/>
              <w:rPr>
                <w:rFonts w:ascii="Calibri"/>
                <w:sz w:val="9"/>
              </w:rPr>
            </w:pPr>
            <w:r>
              <w:rPr>
                <w:rFonts w:ascii="Calibri"/>
                <w:spacing w:val="-2"/>
                <w:sz w:val="9"/>
              </w:rPr>
              <w:t>419.330,88</w:t>
            </w:r>
          </w:p>
        </w:tc>
      </w:tr>
      <w:tr w:rsidR="000431DD" w14:paraId="59EA04D6" w14:textId="77777777" w:rsidTr="0020306D">
        <w:trPr>
          <w:trHeight w:val="180"/>
        </w:trPr>
        <w:tc>
          <w:tcPr>
            <w:tcW w:w="7387" w:type="dxa"/>
          </w:tcPr>
          <w:p w14:paraId="4ABC11D5" w14:textId="77777777" w:rsidR="000431DD" w:rsidRDefault="000431DD" w:rsidP="0020306D">
            <w:pPr>
              <w:pStyle w:val="TableParagraph"/>
              <w:spacing w:before="27"/>
              <w:ind w:left="17"/>
              <w:rPr>
                <w:rFonts w:ascii="Calibri"/>
                <w:sz w:val="9"/>
              </w:rPr>
            </w:pPr>
            <w:r>
              <w:rPr>
                <w:rFonts w:ascii="Calibri"/>
                <w:sz w:val="9"/>
              </w:rPr>
              <w:t>VALOR</w:t>
            </w:r>
            <w:r>
              <w:rPr>
                <w:rFonts w:ascii="Calibri"/>
                <w:spacing w:val="11"/>
                <w:sz w:val="9"/>
              </w:rPr>
              <w:t xml:space="preserve"> </w:t>
            </w:r>
            <w:r>
              <w:rPr>
                <w:rFonts w:ascii="Calibri"/>
                <w:sz w:val="9"/>
              </w:rPr>
              <w:t>DAS</w:t>
            </w:r>
            <w:r>
              <w:rPr>
                <w:rFonts w:ascii="Calibri"/>
                <w:spacing w:val="12"/>
                <w:sz w:val="9"/>
              </w:rPr>
              <w:t xml:space="preserve"> </w:t>
            </w:r>
            <w:r>
              <w:rPr>
                <w:rFonts w:ascii="Calibri"/>
                <w:sz w:val="9"/>
              </w:rPr>
              <w:t>DIARIAS,</w:t>
            </w:r>
            <w:r>
              <w:rPr>
                <w:rFonts w:ascii="Calibri"/>
                <w:spacing w:val="7"/>
                <w:sz w:val="9"/>
              </w:rPr>
              <w:t xml:space="preserve"> </w:t>
            </w:r>
            <w:r>
              <w:rPr>
                <w:rFonts w:ascii="Calibri"/>
                <w:sz w:val="9"/>
              </w:rPr>
              <w:t>PASSAGENS,</w:t>
            </w:r>
            <w:r>
              <w:rPr>
                <w:rFonts w:ascii="Calibri"/>
                <w:spacing w:val="7"/>
                <w:sz w:val="9"/>
              </w:rPr>
              <w:t xml:space="preserve"> </w:t>
            </w:r>
            <w:r>
              <w:rPr>
                <w:rFonts w:ascii="Calibri"/>
                <w:spacing w:val="-2"/>
                <w:sz w:val="9"/>
              </w:rPr>
              <w:t>DESLOCAMENTOS</w:t>
            </w:r>
          </w:p>
        </w:tc>
        <w:tc>
          <w:tcPr>
            <w:tcW w:w="316" w:type="dxa"/>
            <w:tcBorders>
              <w:right w:val="nil"/>
            </w:tcBorders>
          </w:tcPr>
          <w:p w14:paraId="2C04FFB5" w14:textId="77777777" w:rsidR="000431DD" w:rsidRDefault="000431DD" w:rsidP="0020306D">
            <w:pPr>
              <w:pStyle w:val="TableParagraph"/>
              <w:spacing w:before="34"/>
              <w:ind w:right="67"/>
              <w:jc w:val="center"/>
              <w:rPr>
                <w:rFonts w:ascii="Calibri"/>
                <w:sz w:val="9"/>
              </w:rPr>
            </w:pPr>
            <w:r>
              <w:rPr>
                <w:rFonts w:ascii="Calibri"/>
                <w:spacing w:val="-5"/>
                <w:sz w:val="9"/>
              </w:rPr>
              <w:t>R$</w:t>
            </w:r>
          </w:p>
        </w:tc>
        <w:tc>
          <w:tcPr>
            <w:tcW w:w="559" w:type="dxa"/>
            <w:tcBorders>
              <w:left w:val="nil"/>
            </w:tcBorders>
          </w:tcPr>
          <w:p w14:paraId="56D288BC" w14:textId="77777777" w:rsidR="000431DD" w:rsidRDefault="000431DD" w:rsidP="0020306D">
            <w:pPr>
              <w:pStyle w:val="TableParagraph"/>
              <w:spacing w:before="34"/>
              <w:ind w:right="8"/>
              <w:jc w:val="right"/>
              <w:rPr>
                <w:rFonts w:ascii="Calibri"/>
                <w:sz w:val="9"/>
              </w:rPr>
            </w:pPr>
            <w:r>
              <w:rPr>
                <w:rFonts w:ascii="Calibri"/>
                <w:spacing w:val="-2"/>
                <w:sz w:val="9"/>
              </w:rPr>
              <w:t>1.389,37</w:t>
            </w:r>
          </w:p>
        </w:tc>
        <w:tc>
          <w:tcPr>
            <w:tcW w:w="275" w:type="dxa"/>
            <w:tcBorders>
              <w:right w:val="nil"/>
            </w:tcBorders>
          </w:tcPr>
          <w:p w14:paraId="65D48729" w14:textId="77777777" w:rsidR="000431DD" w:rsidRDefault="000431DD" w:rsidP="0020306D">
            <w:pPr>
              <w:pStyle w:val="TableParagraph"/>
              <w:spacing w:before="34"/>
              <w:ind w:left="17" w:right="71"/>
              <w:jc w:val="center"/>
              <w:rPr>
                <w:rFonts w:ascii="Calibri"/>
                <w:sz w:val="9"/>
              </w:rPr>
            </w:pPr>
            <w:r>
              <w:rPr>
                <w:rFonts w:ascii="Calibri"/>
                <w:spacing w:val="-5"/>
                <w:sz w:val="9"/>
              </w:rPr>
              <w:t>R$</w:t>
            </w:r>
          </w:p>
        </w:tc>
        <w:tc>
          <w:tcPr>
            <w:tcW w:w="578" w:type="dxa"/>
            <w:tcBorders>
              <w:left w:val="nil"/>
            </w:tcBorders>
          </w:tcPr>
          <w:p w14:paraId="25521B32" w14:textId="77777777" w:rsidR="000431DD" w:rsidRDefault="000431DD" w:rsidP="0020306D">
            <w:pPr>
              <w:pStyle w:val="TableParagraph"/>
              <w:spacing w:before="34"/>
              <w:ind w:left="122"/>
              <w:jc w:val="center"/>
              <w:rPr>
                <w:rFonts w:ascii="Calibri"/>
                <w:sz w:val="9"/>
              </w:rPr>
            </w:pPr>
            <w:r>
              <w:rPr>
                <w:rFonts w:ascii="Calibri"/>
                <w:spacing w:val="-2"/>
                <w:sz w:val="9"/>
              </w:rPr>
              <w:t>16.672,40</w:t>
            </w:r>
          </w:p>
        </w:tc>
      </w:tr>
      <w:tr w:rsidR="000431DD" w14:paraId="32A7C73C" w14:textId="77777777" w:rsidTr="0020306D">
        <w:trPr>
          <w:trHeight w:val="180"/>
        </w:trPr>
        <w:tc>
          <w:tcPr>
            <w:tcW w:w="7387" w:type="dxa"/>
            <w:shd w:val="clear" w:color="auto" w:fill="DCE6F1"/>
          </w:tcPr>
          <w:p w14:paraId="01C85E03" w14:textId="77777777" w:rsidR="000431DD" w:rsidRDefault="000431DD" w:rsidP="0020306D">
            <w:pPr>
              <w:pStyle w:val="TableParagraph"/>
              <w:spacing w:before="27"/>
              <w:ind w:right="7"/>
              <w:jc w:val="right"/>
              <w:rPr>
                <w:rFonts w:ascii="Calibri"/>
                <w:b/>
                <w:sz w:val="9"/>
              </w:rPr>
            </w:pPr>
            <w:r>
              <w:rPr>
                <w:rFonts w:ascii="Calibri"/>
                <w:b/>
                <w:spacing w:val="-2"/>
                <w:sz w:val="9"/>
              </w:rPr>
              <w:t>TOTAL</w:t>
            </w:r>
          </w:p>
        </w:tc>
        <w:tc>
          <w:tcPr>
            <w:tcW w:w="316" w:type="dxa"/>
            <w:tcBorders>
              <w:right w:val="nil"/>
            </w:tcBorders>
            <w:shd w:val="clear" w:color="auto" w:fill="DCE6F1"/>
          </w:tcPr>
          <w:p w14:paraId="7ECB4B83" w14:textId="77777777" w:rsidR="000431DD" w:rsidRDefault="000431DD" w:rsidP="0020306D">
            <w:pPr>
              <w:pStyle w:val="TableParagraph"/>
              <w:spacing w:before="34"/>
              <w:ind w:right="110"/>
              <w:jc w:val="center"/>
              <w:rPr>
                <w:rFonts w:ascii="Calibri"/>
                <w:b/>
                <w:sz w:val="9"/>
              </w:rPr>
            </w:pPr>
            <w:r>
              <w:rPr>
                <w:rFonts w:ascii="Calibri"/>
                <w:b/>
                <w:spacing w:val="-5"/>
                <w:sz w:val="9"/>
              </w:rPr>
              <w:t>R$</w:t>
            </w:r>
          </w:p>
        </w:tc>
        <w:tc>
          <w:tcPr>
            <w:tcW w:w="559" w:type="dxa"/>
            <w:tcBorders>
              <w:left w:val="nil"/>
            </w:tcBorders>
            <w:shd w:val="clear" w:color="auto" w:fill="DCE6F1"/>
          </w:tcPr>
          <w:p w14:paraId="581CEA29" w14:textId="77777777" w:rsidR="000431DD" w:rsidRDefault="000431DD" w:rsidP="0020306D">
            <w:pPr>
              <w:pStyle w:val="TableParagraph"/>
              <w:spacing w:before="34"/>
              <w:ind w:right="39"/>
              <w:jc w:val="right"/>
              <w:rPr>
                <w:rFonts w:ascii="Calibri"/>
                <w:b/>
                <w:sz w:val="9"/>
              </w:rPr>
            </w:pPr>
            <w:r>
              <w:rPr>
                <w:rFonts w:ascii="Calibri"/>
                <w:b/>
                <w:spacing w:val="-2"/>
                <w:sz w:val="9"/>
              </w:rPr>
              <w:t>36.333,61</w:t>
            </w:r>
          </w:p>
        </w:tc>
        <w:tc>
          <w:tcPr>
            <w:tcW w:w="275" w:type="dxa"/>
            <w:tcBorders>
              <w:right w:val="nil"/>
            </w:tcBorders>
            <w:shd w:val="clear" w:color="auto" w:fill="DCE6F1"/>
          </w:tcPr>
          <w:p w14:paraId="68500454" w14:textId="77777777" w:rsidR="000431DD" w:rsidRDefault="000431DD" w:rsidP="0020306D">
            <w:pPr>
              <w:pStyle w:val="TableParagraph"/>
              <w:spacing w:before="34"/>
              <w:ind w:right="71"/>
              <w:jc w:val="center"/>
              <w:rPr>
                <w:rFonts w:ascii="Calibri"/>
                <w:b/>
                <w:sz w:val="9"/>
              </w:rPr>
            </w:pPr>
            <w:r>
              <w:rPr>
                <w:rFonts w:ascii="Calibri"/>
                <w:b/>
                <w:spacing w:val="-5"/>
                <w:sz w:val="9"/>
              </w:rPr>
              <w:t>R$</w:t>
            </w:r>
          </w:p>
        </w:tc>
        <w:tc>
          <w:tcPr>
            <w:tcW w:w="578" w:type="dxa"/>
            <w:tcBorders>
              <w:left w:val="nil"/>
            </w:tcBorders>
            <w:shd w:val="clear" w:color="auto" w:fill="DCE6F1"/>
          </w:tcPr>
          <w:p w14:paraId="60C2F7C2" w14:textId="77777777" w:rsidR="000431DD" w:rsidRDefault="000431DD" w:rsidP="0020306D">
            <w:pPr>
              <w:pStyle w:val="TableParagraph"/>
              <w:spacing w:before="34"/>
              <w:ind w:left="76"/>
              <w:jc w:val="center"/>
              <w:rPr>
                <w:rFonts w:ascii="Calibri"/>
                <w:b/>
                <w:sz w:val="9"/>
              </w:rPr>
            </w:pPr>
            <w:r>
              <w:rPr>
                <w:rFonts w:ascii="Calibri"/>
                <w:b/>
                <w:spacing w:val="-2"/>
                <w:sz w:val="9"/>
              </w:rPr>
              <w:t>436.003,28</w:t>
            </w:r>
          </w:p>
        </w:tc>
      </w:tr>
    </w:tbl>
    <w:p w14:paraId="69932901" w14:textId="77777777" w:rsidR="000431DD" w:rsidRDefault="000431DD" w:rsidP="000431DD">
      <w:pPr>
        <w:pStyle w:val="Corpodetexto"/>
        <w:spacing w:before="3"/>
        <w:rPr>
          <w:sz w:val="8"/>
        </w:rPr>
      </w:pPr>
      <w:r>
        <w:rPr>
          <w:noProof/>
          <w:sz w:val="8"/>
        </w:rPr>
        <mc:AlternateContent>
          <mc:Choice Requires="wps">
            <w:drawing>
              <wp:anchor distT="0" distB="0" distL="0" distR="0" simplePos="0" relativeHeight="251782144" behindDoc="1" locked="0" layoutInCell="1" allowOverlap="1" wp14:anchorId="2D903CCC" wp14:editId="11791FD3">
                <wp:simplePos x="0" y="0"/>
                <wp:positionH relativeFrom="page">
                  <wp:posOffset>955547</wp:posOffset>
                </wp:positionH>
                <wp:positionV relativeFrom="paragraph">
                  <wp:posOffset>75692</wp:posOffset>
                </wp:positionV>
                <wp:extent cx="5791200" cy="130810"/>
                <wp:effectExtent l="0" t="0" r="0" b="0"/>
                <wp:wrapTopAndBottom/>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1200" cy="130810"/>
                        </a:xfrm>
                        <a:prstGeom prst="rect">
                          <a:avLst/>
                        </a:prstGeom>
                        <a:solidFill>
                          <a:srgbClr val="FFFF00"/>
                        </a:solidFill>
                      </wps:spPr>
                      <wps:txbx>
                        <w:txbxContent>
                          <w:p w14:paraId="1AD7CDD0" w14:textId="77777777" w:rsidR="000431DD" w:rsidRDefault="000431DD" w:rsidP="000431DD">
                            <w:pPr>
                              <w:spacing w:before="43"/>
                              <w:ind w:right="23"/>
                              <w:jc w:val="right"/>
                              <w:rPr>
                                <w:rFonts w:ascii="Calibri" w:hAnsi="Calibri"/>
                                <w:b/>
                                <w:color w:val="000000"/>
                                <w:sz w:val="9"/>
                              </w:rPr>
                            </w:pPr>
                            <w:r>
                              <w:rPr>
                                <w:rFonts w:ascii="Calibri" w:hAnsi="Calibri"/>
                                <w:b/>
                                <w:color w:val="FF0000"/>
                                <w:sz w:val="9"/>
                              </w:rPr>
                              <w:t>Quatrocentos e trinta</w:t>
                            </w:r>
                            <w:r>
                              <w:rPr>
                                <w:rFonts w:ascii="Calibri" w:hAnsi="Calibri"/>
                                <w:b/>
                                <w:color w:val="FF0000"/>
                                <w:spacing w:val="-1"/>
                                <w:sz w:val="9"/>
                              </w:rPr>
                              <w:t xml:space="preserve"> </w:t>
                            </w:r>
                            <w:r>
                              <w:rPr>
                                <w:rFonts w:ascii="Calibri" w:hAnsi="Calibri"/>
                                <w:b/>
                                <w:color w:val="FF0000"/>
                                <w:sz w:val="9"/>
                              </w:rPr>
                              <w:t>e</w:t>
                            </w:r>
                            <w:r>
                              <w:rPr>
                                <w:rFonts w:ascii="Calibri" w:hAnsi="Calibri"/>
                                <w:b/>
                                <w:color w:val="FF0000"/>
                                <w:spacing w:val="-1"/>
                                <w:sz w:val="9"/>
                              </w:rPr>
                              <w:t xml:space="preserve"> </w:t>
                            </w:r>
                            <w:r>
                              <w:rPr>
                                <w:rFonts w:ascii="Calibri" w:hAnsi="Calibri"/>
                                <w:b/>
                                <w:color w:val="FF0000"/>
                                <w:sz w:val="9"/>
                              </w:rPr>
                              <w:t>seis</w:t>
                            </w:r>
                            <w:r>
                              <w:rPr>
                                <w:rFonts w:ascii="Calibri" w:hAnsi="Calibri"/>
                                <w:b/>
                                <w:color w:val="FF0000"/>
                                <w:spacing w:val="1"/>
                                <w:sz w:val="9"/>
                              </w:rPr>
                              <w:t xml:space="preserve"> </w:t>
                            </w:r>
                            <w:r>
                              <w:rPr>
                                <w:rFonts w:ascii="Calibri" w:hAnsi="Calibri"/>
                                <w:b/>
                                <w:color w:val="FF0000"/>
                                <w:sz w:val="9"/>
                              </w:rPr>
                              <w:t>mil</w:t>
                            </w:r>
                            <w:r>
                              <w:rPr>
                                <w:rFonts w:ascii="Calibri" w:hAnsi="Calibri"/>
                                <w:b/>
                                <w:color w:val="FF0000"/>
                                <w:spacing w:val="-1"/>
                                <w:sz w:val="9"/>
                              </w:rPr>
                              <w:t xml:space="preserve"> </w:t>
                            </w:r>
                            <w:r>
                              <w:rPr>
                                <w:rFonts w:ascii="Calibri" w:hAnsi="Calibri"/>
                                <w:b/>
                                <w:color w:val="FF0000"/>
                                <w:sz w:val="9"/>
                              </w:rPr>
                              <w:t>três</w:t>
                            </w:r>
                            <w:r>
                              <w:rPr>
                                <w:rFonts w:ascii="Calibri" w:hAnsi="Calibri"/>
                                <w:b/>
                                <w:color w:val="FF0000"/>
                                <w:spacing w:val="1"/>
                                <w:sz w:val="9"/>
                              </w:rPr>
                              <w:t xml:space="preserve"> </w:t>
                            </w:r>
                            <w:r>
                              <w:rPr>
                                <w:rFonts w:ascii="Calibri" w:hAnsi="Calibri"/>
                                <w:b/>
                                <w:color w:val="FF0000"/>
                                <w:sz w:val="9"/>
                              </w:rPr>
                              <w:t>reais</w:t>
                            </w:r>
                            <w:r>
                              <w:rPr>
                                <w:rFonts w:ascii="Calibri" w:hAnsi="Calibri"/>
                                <w:b/>
                                <w:color w:val="FF0000"/>
                                <w:spacing w:val="1"/>
                                <w:sz w:val="9"/>
                              </w:rPr>
                              <w:t xml:space="preserve"> </w:t>
                            </w:r>
                            <w:r>
                              <w:rPr>
                                <w:rFonts w:ascii="Calibri" w:hAnsi="Calibri"/>
                                <w:b/>
                                <w:color w:val="FF0000"/>
                                <w:sz w:val="9"/>
                              </w:rPr>
                              <w:t>e</w:t>
                            </w:r>
                            <w:r>
                              <w:rPr>
                                <w:rFonts w:ascii="Calibri" w:hAnsi="Calibri"/>
                                <w:b/>
                                <w:color w:val="FF0000"/>
                                <w:spacing w:val="-1"/>
                                <w:sz w:val="9"/>
                              </w:rPr>
                              <w:t xml:space="preserve"> </w:t>
                            </w:r>
                            <w:r>
                              <w:rPr>
                                <w:rFonts w:ascii="Calibri" w:hAnsi="Calibri"/>
                                <w:b/>
                                <w:color w:val="FF0000"/>
                                <w:sz w:val="9"/>
                              </w:rPr>
                              <w:t>vinte</w:t>
                            </w:r>
                            <w:r>
                              <w:rPr>
                                <w:rFonts w:ascii="Calibri" w:hAnsi="Calibri"/>
                                <w:b/>
                                <w:color w:val="FF0000"/>
                                <w:spacing w:val="-1"/>
                                <w:sz w:val="9"/>
                              </w:rPr>
                              <w:t xml:space="preserve"> </w:t>
                            </w:r>
                            <w:r>
                              <w:rPr>
                                <w:rFonts w:ascii="Calibri" w:hAnsi="Calibri"/>
                                <w:b/>
                                <w:color w:val="FF0000"/>
                                <w:sz w:val="9"/>
                              </w:rPr>
                              <w:t>e</w:t>
                            </w:r>
                            <w:r>
                              <w:rPr>
                                <w:rFonts w:ascii="Calibri" w:hAnsi="Calibri"/>
                                <w:b/>
                                <w:color w:val="FF0000"/>
                                <w:spacing w:val="-1"/>
                                <w:sz w:val="9"/>
                              </w:rPr>
                              <w:t xml:space="preserve"> </w:t>
                            </w:r>
                            <w:r>
                              <w:rPr>
                                <w:rFonts w:ascii="Calibri" w:hAnsi="Calibri"/>
                                <w:b/>
                                <w:color w:val="FF0000"/>
                                <w:sz w:val="9"/>
                              </w:rPr>
                              <w:t>oito</w:t>
                            </w:r>
                            <w:r>
                              <w:rPr>
                                <w:rFonts w:ascii="Calibri" w:hAnsi="Calibri"/>
                                <w:b/>
                                <w:color w:val="FF0000"/>
                                <w:spacing w:val="-4"/>
                                <w:sz w:val="9"/>
                              </w:rPr>
                              <w:t xml:space="preserve"> </w:t>
                            </w:r>
                            <w:r>
                              <w:rPr>
                                <w:rFonts w:ascii="Calibri" w:hAnsi="Calibri"/>
                                <w:b/>
                                <w:color w:val="FF0000"/>
                                <w:spacing w:val="-2"/>
                                <w:sz w:val="9"/>
                              </w:rPr>
                              <w:t>centavos</w:t>
                            </w:r>
                          </w:p>
                        </w:txbxContent>
                      </wps:txbx>
                      <wps:bodyPr wrap="square" lIns="0" tIns="0" rIns="0" bIns="0" rtlCol="0">
                        <a:noAutofit/>
                      </wps:bodyPr>
                    </wps:wsp>
                  </a:graphicData>
                </a:graphic>
              </wp:anchor>
            </w:drawing>
          </mc:Choice>
          <mc:Fallback>
            <w:pict>
              <v:shape w14:anchorId="2D903CCC" id="Textbox 100" o:spid="_x0000_s1038" type="#_x0000_t202" style="position:absolute;left:0;text-align:left;margin-left:75.25pt;margin-top:5.95pt;width:456pt;height:10.3pt;z-index:-251534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" fillcolor="yellow" stroked="f">
                <v:textbox inset="0,0,0,0">
                  <w:txbxContent>
                    <w:p w14:paraId="1AD7CDD0" w14:textId="77777777" w:rsidR="000431DD" w:rsidRDefault="000431DD" w:rsidP="000431DD">
                      <w:pPr>
                        <w:spacing w:before="43"/>
                        <w:ind w:right="23"/>
                        <w:jc w:val="right"/>
                        <w:rPr>
                          <w:rFonts w:ascii="Calibri" w:hAnsi="Calibri"/>
                          <w:b/>
                          <w:color w:val="000000"/>
                          <w:sz w:val="9"/>
                        </w:rPr>
                      </w:pPr>
                      <w:r>
                        <w:rPr>
                          <w:rFonts w:ascii="Calibri" w:hAnsi="Calibri"/>
                          <w:b/>
                          <w:color w:val="FF0000"/>
                          <w:sz w:val="9"/>
                        </w:rPr>
                        <w:t>Quatrocentos e trinta</w:t>
                      </w:r>
                      <w:r>
                        <w:rPr>
                          <w:rFonts w:ascii="Calibri" w:hAnsi="Calibri"/>
                          <w:b/>
                          <w:color w:val="FF0000"/>
                          <w:spacing w:val="-1"/>
                          <w:sz w:val="9"/>
                        </w:rPr>
                        <w:t xml:space="preserve"> </w:t>
                      </w:r>
                      <w:r>
                        <w:rPr>
                          <w:rFonts w:ascii="Calibri" w:hAnsi="Calibri"/>
                          <w:b/>
                          <w:color w:val="FF0000"/>
                          <w:sz w:val="9"/>
                        </w:rPr>
                        <w:t>e</w:t>
                      </w:r>
                      <w:r>
                        <w:rPr>
                          <w:rFonts w:ascii="Calibri" w:hAnsi="Calibri"/>
                          <w:b/>
                          <w:color w:val="FF0000"/>
                          <w:spacing w:val="-1"/>
                          <w:sz w:val="9"/>
                        </w:rPr>
                        <w:t xml:space="preserve"> </w:t>
                      </w:r>
                      <w:r>
                        <w:rPr>
                          <w:rFonts w:ascii="Calibri" w:hAnsi="Calibri"/>
                          <w:b/>
                          <w:color w:val="FF0000"/>
                          <w:sz w:val="9"/>
                        </w:rPr>
                        <w:t>seis</w:t>
                      </w:r>
                      <w:r>
                        <w:rPr>
                          <w:rFonts w:ascii="Calibri" w:hAnsi="Calibri"/>
                          <w:b/>
                          <w:color w:val="FF0000"/>
                          <w:spacing w:val="1"/>
                          <w:sz w:val="9"/>
                        </w:rPr>
                        <w:t xml:space="preserve"> </w:t>
                      </w:r>
                      <w:r>
                        <w:rPr>
                          <w:rFonts w:ascii="Calibri" w:hAnsi="Calibri"/>
                          <w:b/>
                          <w:color w:val="FF0000"/>
                          <w:sz w:val="9"/>
                        </w:rPr>
                        <w:t>mil</w:t>
                      </w:r>
                      <w:r>
                        <w:rPr>
                          <w:rFonts w:ascii="Calibri" w:hAnsi="Calibri"/>
                          <w:b/>
                          <w:color w:val="FF0000"/>
                          <w:spacing w:val="-1"/>
                          <w:sz w:val="9"/>
                        </w:rPr>
                        <w:t xml:space="preserve"> </w:t>
                      </w:r>
                      <w:r>
                        <w:rPr>
                          <w:rFonts w:ascii="Calibri" w:hAnsi="Calibri"/>
                          <w:b/>
                          <w:color w:val="FF0000"/>
                          <w:sz w:val="9"/>
                        </w:rPr>
                        <w:t>três</w:t>
                      </w:r>
                      <w:r>
                        <w:rPr>
                          <w:rFonts w:ascii="Calibri" w:hAnsi="Calibri"/>
                          <w:b/>
                          <w:color w:val="FF0000"/>
                          <w:spacing w:val="1"/>
                          <w:sz w:val="9"/>
                        </w:rPr>
                        <w:t xml:space="preserve"> </w:t>
                      </w:r>
                      <w:r>
                        <w:rPr>
                          <w:rFonts w:ascii="Calibri" w:hAnsi="Calibri"/>
                          <w:b/>
                          <w:color w:val="FF0000"/>
                          <w:sz w:val="9"/>
                        </w:rPr>
                        <w:t>reais</w:t>
                      </w:r>
                      <w:r>
                        <w:rPr>
                          <w:rFonts w:ascii="Calibri" w:hAnsi="Calibri"/>
                          <w:b/>
                          <w:color w:val="FF0000"/>
                          <w:spacing w:val="1"/>
                          <w:sz w:val="9"/>
                        </w:rPr>
                        <w:t xml:space="preserve"> </w:t>
                      </w:r>
                      <w:r>
                        <w:rPr>
                          <w:rFonts w:ascii="Calibri" w:hAnsi="Calibri"/>
                          <w:b/>
                          <w:color w:val="FF0000"/>
                          <w:sz w:val="9"/>
                        </w:rPr>
                        <w:t>e</w:t>
                      </w:r>
                      <w:r>
                        <w:rPr>
                          <w:rFonts w:ascii="Calibri" w:hAnsi="Calibri"/>
                          <w:b/>
                          <w:color w:val="FF0000"/>
                          <w:spacing w:val="-1"/>
                          <w:sz w:val="9"/>
                        </w:rPr>
                        <w:t xml:space="preserve"> </w:t>
                      </w:r>
                      <w:r>
                        <w:rPr>
                          <w:rFonts w:ascii="Calibri" w:hAnsi="Calibri"/>
                          <w:b/>
                          <w:color w:val="FF0000"/>
                          <w:sz w:val="9"/>
                        </w:rPr>
                        <w:t>vinte</w:t>
                      </w:r>
                      <w:r>
                        <w:rPr>
                          <w:rFonts w:ascii="Calibri" w:hAnsi="Calibri"/>
                          <w:b/>
                          <w:color w:val="FF0000"/>
                          <w:spacing w:val="-1"/>
                          <w:sz w:val="9"/>
                        </w:rPr>
                        <w:t xml:space="preserve"> </w:t>
                      </w:r>
                      <w:r>
                        <w:rPr>
                          <w:rFonts w:ascii="Calibri" w:hAnsi="Calibri"/>
                          <w:b/>
                          <w:color w:val="FF0000"/>
                          <w:sz w:val="9"/>
                        </w:rPr>
                        <w:t>e</w:t>
                      </w:r>
                      <w:r>
                        <w:rPr>
                          <w:rFonts w:ascii="Calibri" w:hAnsi="Calibri"/>
                          <w:b/>
                          <w:color w:val="FF0000"/>
                          <w:spacing w:val="-1"/>
                          <w:sz w:val="9"/>
                        </w:rPr>
                        <w:t xml:space="preserve"> </w:t>
                      </w:r>
                      <w:r>
                        <w:rPr>
                          <w:rFonts w:ascii="Calibri" w:hAnsi="Calibri"/>
                          <w:b/>
                          <w:color w:val="FF0000"/>
                          <w:sz w:val="9"/>
                        </w:rPr>
                        <w:t>oito</w:t>
                      </w:r>
                      <w:r>
                        <w:rPr>
                          <w:rFonts w:ascii="Calibri" w:hAnsi="Calibri"/>
                          <w:b/>
                          <w:color w:val="FF0000"/>
                          <w:spacing w:val="-4"/>
                          <w:sz w:val="9"/>
                        </w:rPr>
                        <w:t xml:space="preserve"> </w:t>
                      </w:r>
                      <w:r>
                        <w:rPr>
                          <w:rFonts w:ascii="Calibri" w:hAnsi="Calibri"/>
                          <w:b/>
                          <w:color w:val="FF0000"/>
                          <w:spacing w:val="-2"/>
                          <w:sz w:val="9"/>
                        </w:rPr>
                        <w:t>centavos</w:t>
                      </w:r>
                    </w:p>
                  </w:txbxContent>
                </v:textbox>
                <w10:wrap type="topAndBottom" anchorx="page"/>
              </v:shape>
            </w:pict>
          </mc:Fallback>
        </mc:AlternateContent>
      </w:r>
    </w:p>
    <w:p w14:paraId="4D98EDE5" w14:textId="77777777" w:rsidR="000431DD" w:rsidRDefault="000431DD" w:rsidP="000431DD">
      <w:pPr>
        <w:pStyle w:val="Corpodetexto"/>
        <w:rPr>
          <w:sz w:val="9"/>
        </w:rPr>
      </w:pPr>
    </w:p>
    <w:p w14:paraId="7EEB3E8F" w14:textId="77777777" w:rsidR="000431DD" w:rsidRDefault="000431DD" w:rsidP="000431DD">
      <w:pPr>
        <w:pStyle w:val="Corpodetexto"/>
        <w:rPr>
          <w:sz w:val="9"/>
        </w:rPr>
      </w:pPr>
    </w:p>
    <w:p w14:paraId="21CBE205" w14:textId="77777777" w:rsidR="000431DD" w:rsidRDefault="000431DD" w:rsidP="000431DD">
      <w:pPr>
        <w:pStyle w:val="Corpodetexto"/>
        <w:rPr>
          <w:sz w:val="9"/>
        </w:rPr>
      </w:pPr>
    </w:p>
    <w:p w14:paraId="25AAAD37" w14:textId="77777777" w:rsidR="000431DD" w:rsidRDefault="000431DD" w:rsidP="000431DD">
      <w:pPr>
        <w:pStyle w:val="Corpodetexto"/>
        <w:rPr>
          <w:sz w:val="9"/>
        </w:rPr>
      </w:pPr>
    </w:p>
    <w:p w14:paraId="1FC3D0D4" w14:textId="77777777" w:rsidR="000431DD" w:rsidRDefault="000431DD" w:rsidP="000431DD">
      <w:pPr>
        <w:pStyle w:val="Corpodetexto"/>
        <w:rPr>
          <w:sz w:val="9"/>
        </w:rPr>
      </w:pPr>
    </w:p>
    <w:p w14:paraId="362F112F" w14:textId="77777777" w:rsidR="000431DD" w:rsidRDefault="000431DD" w:rsidP="000431DD">
      <w:pPr>
        <w:pStyle w:val="Corpodetexto"/>
        <w:spacing w:before="7"/>
        <w:rPr>
          <w:sz w:val="9"/>
        </w:rPr>
      </w:pPr>
    </w:p>
    <w:p w14:paraId="46B30C72" w14:textId="77777777" w:rsidR="000431DD" w:rsidRDefault="000431DD" w:rsidP="000431DD">
      <w:pPr>
        <w:tabs>
          <w:tab w:val="left" w:pos="4077"/>
        </w:tabs>
        <w:ind w:left="938"/>
        <w:rPr>
          <w:rFonts w:ascii="Calibri"/>
          <w:sz w:val="9"/>
        </w:rPr>
      </w:pPr>
      <w:r>
        <w:rPr>
          <w:rFonts w:ascii="Times New Roman"/>
          <w:color w:val="000000"/>
          <w:sz w:val="9"/>
          <w:highlight w:val="yellow"/>
        </w:rPr>
        <w:t xml:space="preserve"> </w:t>
      </w:r>
      <w:r>
        <w:rPr>
          <w:rFonts w:ascii="Calibri"/>
          <w:color w:val="000000"/>
          <w:sz w:val="9"/>
          <w:highlight w:val="yellow"/>
        </w:rPr>
        <w:t>Recife-PE,</w:t>
      </w:r>
      <w:r>
        <w:rPr>
          <w:rFonts w:ascii="Calibri"/>
          <w:color w:val="000000"/>
          <w:spacing w:val="1"/>
          <w:sz w:val="9"/>
          <w:highlight w:val="yellow"/>
        </w:rPr>
        <w:t xml:space="preserve"> </w:t>
      </w:r>
      <w:r>
        <w:rPr>
          <w:rFonts w:ascii="Calibri"/>
          <w:color w:val="000000"/>
          <w:sz w:val="9"/>
          <w:highlight w:val="yellow"/>
        </w:rPr>
        <w:t>XX de</w:t>
      </w:r>
      <w:r>
        <w:rPr>
          <w:rFonts w:ascii="Calibri"/>
          <w:color w:val="000000"/>
          <w:spacing w:val="2"/>
          <w:sz w:val="9"/>
          <w:highlight w:val="yellow"/>
        </w:rPr>
        <w:t xml:space="preserve"> </w:t>
      </w:r>
      <w:r>
        <w:rPr>
          <w:rFonts w:ascii="Calibri"/>
          <w:color w:val="000000"/>
          <w:sz w:val="9"/>
          <w:highlight w:val="yellow"/>
        </w:rPr>
        <w:t>XXXXX de</w:t>
      </w:r>
      <w:r>
        <w:rPr>
          <w:rFonts w:ascii="Calibri"/>
          <w:color w:val="000000"/>
          <w:spacing w:val="1"/>
          <w:sz w:val="9"/>
          <w:highlight w:val="yellow"/>
        </w:rPr>
        <w:t xml:space="preserve"> </w:t>
      </w:r>
      <w:r>
        <w:rPr>
          <w:rFonts w:ascii="Calibri"/>
          <w:color w:val="000000"/>
          <w:spacing w:val="-4"/>
          <w:sz w:val="9"/>
          <w:highlight w:val="yellow"/>
        </w:rPr>
        <w:t>2025</w:t>
      </w:r>
      <w:r>
        <w:rPr>
          <w:rFonts w:ascii="Calibri"/>
          <w:color w:val="000000"/>
          <w:sz w:val="9"/>
          <w:highlight w:val="yellow"/>
        </w:rPr>
        <w:tab/>
      </w:r>
    </w:p>
    <w:p w14:paraId="5DF1391E" w14:textId="77777777" w:rsidR="000431DD" w:rsidRDefault="000431DD" w:rsidP="000431DD">
      <w:pPr>
        <w:pStyle w:val="Corpodetexto"/>
        <w:rPr>
          <w:rFonts w:ascii="Calibri"/>
          <w:sz w:val="9"/>
        </w:rPr>
      </w:pPr>
    </w:p>
    <w:p w14:paraId="0A292D96" w14:textId="77777777" w:rsidR="000431DD" w:rsidRDefault="000431DD" w:rsidP="000431DD">
      <w:pPr>
        <w:pStyle w:val="Corpodetexto"/>
        <w:spacing w:before="35"/>
        <w:rPr>
          <w:rFonts w:ascii="Calibri"/>
          <w:sz w:val="9"/>
        </w:rPr>
      </w:pPr>
    </w:p>
    <w:p w14:paraId="68C6865E" w14:textId="77777777" w:rsidR="000431DD" w:rsidRDefault="000431DD" w:rsidP="000431DD">
      <w:pPr>
        <w:spacing w:before="1"/>
        <w:ind w:left="231"/>
        <w:jc w:val="center"/>
        <w:rPr>
          <w:rFonts w:ascii="Calibri"/>
          <w:sz w:val="9"/>
        </w:rPr>
      </w:pPr>
      <w:r>
        <w:rPr>
          <w:rFonts w:ascii="Calibri"/>
          <w:spacing w:val="-10"/>
          <w:sz w:val="9"/>
        </w:rPr>
        <w:t>0</w:t>
      </w:r>
    </w:p>
    <w:p w14:paraId="231DAACD" w14:textId="77777777" w:rsidR="000431DD" w:rsidRDefault="000431DD" w:rsidP="000431DD">
      <w:pPr>
        <w:pStyle w:val="Corpodetexto"/>
        <w:spacing w:before="23"/>
        <w:rPr>
          <w:rFonts w:ascii="Calibri"/>
          <w:sz w:val="9"/>
        </w:rPr>
      </w:pPr>
    </w:p>
    <w:p w14:paraId="442E4E78" w14:textId="77777777" w:rsidR="000431DD" w:rsidRDefault="000431DD" w:rsidP="000431DD">
      <w:pPr>
        <w:spacing w:line="266" w:lineRule="auto"/>
        <w:ind w:left="2580" w:right="7696" w:firstLine="235"/>
        <w:jc w:val="right"/>
        <w:rPr>
          <w:rFonts w:ascii="Calibri" w:hAnsi="Calibri"/>
          <w:sz w:val="9"/>
        </w:rPr>
      </w:pPr>
      <w:r>
        <w:rPr>
          <w:rFonts w:ascii="Calibri" w:hAnsi="Calibri"/>
          <w:noProof/>
          <w:sz w:val="9"/>
        </w:rPr>
        <mc:AlternateContent>
          <mc:Choice Requires="wps">
            <w:drawing>
              <wp:anchor distT="0" distB="0" distL="0" distR="0" simplePos="0" relativeHeight="251672576" behindDoc="0" locked="0" layoutInCell="1" allowOverlap="1" wp14:anchorId="6EC6A097" wp14:editId="550BB0DF">
                <wp:simplePos x="0" y="0"/>
                <wp:positionH relativeFrom="page">
                  <wp:posOffset>2330958</wp:posOffset>
                </wp:positionH>
                <wp:positionV relativeFrom="paragraph">
                  <wp:posOffset>-3215</wp:posOffset>
                </wp:positionV>
                <wp:extent cx="4415790" cy="396240"/>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15790" cy="396240"/>
                        </a:xfrm>
                        <a:custGeom>
                          <a:avLst/>
                          <a:gdLst/>
                          <a:ahLst/>
                          <a:cxnLst/>
                          <a:rect l="l" t="t" r="r" b="b"/>
                          <a:pathLst>
                            <a:path w="4415790" h="396240">
                              <a:moveTo>
                                <a:pt x="4415790" y="0"/>
                              </a:moveTo>
                              <a:lnTo>
                                <a:pt x="0" y="0"/>
                              </a:lnTo>
                              <a:lnTo>
                                <a:pt x="0" y="77216"/>
                              </a:lnTo>
                              <a:lnTo>
                                <a:pt x="0" y="82042"/>
                              </a:lnTo>
                              <a:lnTo>
                                <a:pt x="0" y="395732"/>
                              </a:lnTo>
                              <a:lnTo>
                                <a:pt x="4415790" y="395732"/>
                              </a:lnTo>
                              <a:lnTo>
                                <a:pt x="4415790" y="313690"/>
                              </a:lnTo>
                              <a:lnTo>
                                <a:pt x="4415790" y="308864"/>
                              </a:lnTo>
                              <a:lnTo>
                                <a:pt x="4415790" y="231648"/>
                              </a:lnTo>
                              <a:lnTo>
                                <a:pt x="1698752" y="231648"/>
                              </a:lnTo>
                              <a:lnTo>
                                <a:pt x="1698752" y="159258"/>
                              </a:lnTo>
                              <a:lnTo>
                                <a:pt x="4415790" y="159258"/>
                              </a:lnTo>
                              <a:lnTo>
                                <a:pt x="4415790" y="82042"/>
                              </a:lnTo>
                              <a:lnTo>
                                <a:pt x="4415790" y="77216"/>
                              </a:lnTo>
                              <a:lnTo>
                                <a:pt x="4415790"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3010EB52" id="Graphic 101" o:spid="_x0000_s1026" style="position:absolute;margin-left:183.55pt;margin-top:-.25pt;width:347.7pt;height:31.2pt;z-index:251672576;visibility:visible;mso-wrap-style:square;mso-wrap-distance-left:0;mso-wrap-distance-top:0;mso-wrap-distance-right:0;mso-wrap-distance-bottom:0;mso-position-horizontal:absolute;mso-position-horizontal-relative:page;mso-position-vertical:absolute;mso-position-vertical-relative:text;v-text-anchor:top" coordsize="4415790,39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" path="m4415790,l,,,77216r,4826l,395732r4415790,l4415790,313690r,-4826l4415790,231648r-2717038,l1698752,159258r2717038,l4415790,82042r,-4826l4415790,xe" fillcolor="yellow" stroked="f">
                <v:path arrowok="t"/>
                <w10:wrap anchorx="page"/>
              </v:shape>
            </w:pict>
          </mc:Fallback>
        </mc:AlternateContent>
      </w:r>
      <w:r>
        <w:rPr>
          <w:rFonts w:ascii="Calibri" w:hAnsi="Calibri"/>
          <w:spacing w:val="-2"/>
          <w:sz w:val="9"/>
        </w:rPr>
        <w:t>Nome:</w:t>
      </w:r>
      <w:r>
        <w:rPr>
          <w:rFonts w:ascii="Calibri" w:hAnsi="Calibri"/>
          <w:spacing w:val="40"/>
          <w:sz w:val="9"/>
        </w:rPr>
        <w:t xml:space="preserve"> </w:t>
      </w:r>
      <w:r>
        <w:rPr>
          <w:rFonts w:ascii="Calibri" w:hAnsi="Calibri"/>
          <w:sz w:val="9"/>
        </w:rPr>
        <w:t>Razão</w:t>
      </w:r>
      <w:r>
        <w:rPr>
          <w:rFonts w:ascii="Calibri" w:hAnsi="Calibri"/>
          <w:spacing w:val="-6"/>
          <w:sz w:val="9"/>
        </w:rPr>
        <w:t xml:space="preserve"> </w:t>
      </w:r>
      <w:r>
        <w:rPr>
          <w:rFonts w:ascii="Calibri" w:hAnsi="Calibri"/>
          <w:sz w:val="9"/>
        </w:rPr>
        <w:t>social:</w:t>
      </w:r>
      <w:r>
        <w:rPr>
          <w:rFonts w:ascii="Calibri" w:hAnsi="Calibri"/>
          <w:spacing w:val="40"/>
          <w:sz w:val="9"/>
        </w:rPr>
        <w:t xml:space="preserve"> </w:t>
      </w:r>
      <w:r>
        <w:rPr>
          <w:rFonts w:ascii="Calibri" w:hAnsi="Calibri"/>
          <w:sz w:val="9"/>
        </w:rPr>
        <w:t>CNPJ</w:t>
      </w:r>
      <w:r>
        <w:rPr>
          <w:rFonts w:ascii="Calibri" w:hAnsi="Calibri"/>
          <w:spacing w:val="-6"/>
          <w:sz w:val="9"/>
        </w:rPr>
        <w:t xml:space="preserve"> </w:t>
      </w:r>
      <w:r>
        <w:rPr>
          <w:rFonts w:ascii="Calibri" w:hAnsi="Calibri"/>
          <w:sz w:val="9"/>
        </w:rPr>
        <w:t>nº:</w:t>
      </w:r>
    </w:p>
    <w:p w14:paraId="3F851CD2" w14:textId="77777777" w:rsidR="000431DD" w:rsidRDefault="000431DD" w:rsidP="000431DD">
      <w:pPr>
        <w:spacing w:line="283" w:lineRule="auto"/>
        <w:ind w:left="2413" w:right="7429" w:hanging="107"/>
        <w:rPr>
          <w:rFonts w:ascii="Calibri" w:hAnsi="Calibri"/>
          <w:sz w:val="9"/>
        </w:rPr>
      </w:pPr>
      <w:r>
        <w:rPr>
          <w:rFonts w:ascii="Calibri" w:hAnsi="Calibri"/>
          <w:sz w:val="9"/>
        </w:rPr>
        <w:t>Endereço</w:t>
      </w:r>
      <w:r>
        <w:rPr>
          <w:rFonts w:ascii="Calibri" w:hAnsi="Calibri"/>
          <w:spacing w:val="-6"/>
          <w:sz w:val="9"/>
        </w:rPr>
        <w:t xml:space="preserve"> </w:t>
      </w:r>
      <w:r>
        <w:rPr>
          <w:rFonts w:ascii="Calibri" w:hAnsi="Calibri"/>
          <w:sz w:val="9"/>
        </w:rPr>
        <w:t>completo:</w:t>
      </w:r>
      <w:r>
        <w:rPr>
          <w:rFonts w:ascii="Calibri" w:hAnsi="Calibri"/>
          <w:spacing w:val="40"/>
          <w:sz w:val="9"/>
        </w:rPr>
        <w:t xml:space="preserve"> </w:t>
      </w:r>
      <w:r>
        <w:rPr>
          <w:rFonts w:ascii="Calibri" w:hAnsi="Calibri"/>
          <w:sz w:val="9"/>
        </w:rPr>
        <w:t>Telefone</w:t>
      </w:r>
      <w:r>
        <w:rPr>
          <w:rFonts w:ascii="Calibri" w:hAnsi="Calibri"/>
          <w:spacing w:val="-5"/>
          <w:sz w:val="9"/>
        </w:rPr>
        <w:t xml:space="preserve"> </w:t>
      </w:r>
      <w:r>
        <w:rPr>
          <w:rFonts w:ascii="Calibri" w:hAnsi="Calibri"/>
          <w:sz w:val="9"/>
        </w:rPr>
        <w:t>/</w:t>
      </w:r>
      <w:r>
        <w:rPr>
          <w:rFonts w:ascii="Calibri" w:hAnsi="Calibri"/>
          <w:spacing w:val="-3"/>
          <w:sz w:val="9"/>
        </w:rPr>
        <w:t xml:space="preserve"> </w:t>
      </w:r>
      <w:r>
        <w:rPr>
          <w:rFonts w:ascii="Calibri" w:hAnsi="Calibri"/>
          <w:sz w:val="9"/>
        </w:rPr>
        <w:t>e-mail:</w:t>
      </w:r>
    </w:p>
    <w:p w14:paraId="70AF8C36" w14:textId="77777777" w:rsidR="000431DD" w:rsidRDefault="000431DD" w:rsidP="000431DD">
      <w:pPr>
        <w:pStyle w:val="Corpodetexto"/>
        <w:spacing w:before="2"/>
        <w:rPr>
          <w:rFonts w:ascii="Calibri"/>
          <w:sz w:val="9"/>
        </w:rPr>
      </w:pPr>
    </w:p>
    <w:p w14:paraId="19A2F159" w14:textId="77777777" w:rsidR="000431DD" w:rsidRDefault="000431DD" w:rsidP="000431DD">
      <w:pPr>
        <w:tabs>
          <w:tab w:val="left" w:pos="4335"/>
          <w:tab w:val="left" w:pos="10058"/>
        </w:tabs>
        <w:ind w:left="938"/>
        <w:rPr>
          <w:rFonts w:ascii="Calibri" w:hAnsi="Calibri"/>
          <w:sz w:val="9"/>
        </w:rPr>
      </w:pPr>
      <w:r>
        <w:rPr>
          <w:rFonts w:ascii="Times New Roman" w:hAnsi="Times New Roman"/>
          <w:color w:val="000000"/>
          <w:sz w:val="9"/>
          <w:highlight w:val="yellow"/>
        </w:rPr>
        <w:tab/>
      </w:r>
      <w:r>
        <w:rPr>
          <w:rFonts w:ascii="Calibri" w:hAnsi="Calibri"/>
          <w:color w:val="000000"/>
          <w:sz w:val="9"/>
          <w:highlight w:val="yellow"/>
        </w:rPr>
        <w:t>O prazo</w:t>
      </w:r>
      <w:r>
        <w:rPr>
          <w:rFonts w:ascii="Calibri" w:hAnsi="Calibri"/>
          <w:color w:val="000000"/>
          <w:spacing w:val="-3"/>
          <w:sz w:val="9"/>
          <w:highlight w:val="yellow"/>
        </w:rPr>
        <w:t xml:space="preserve"> </w:t>
      </w:r>
      <w:r>
        <w:rPr>
          <w:rFonts w:ascii="Calibri" w:hAnsi="Calibri"/>
          <w:color w:val="000000"/>
          <w:sz w:val="9"/>
          <w:highlight w:val="yellow"/>
        </w:rPr>
        <w:t>de validade desta</w:t>
      </w:r>
      <w:r>
        <w:rPr>
          <w:rFonts w:ascii="Calibri" w:hAnsi="Calibri"/>
          <w:color w:val="000000"/>
          <w:spacing w:val="2"/>
          <w:sz w:val="9"/>
          <w:highlight w:val="yellow"/>
        </w:rPr>
        <w:t xml:space="preserve"> </w:t>
      </w:r>
      <w:r>
        <w:rPr>
          <w:rFonts w:ascii="Calibri" w:hAnsi="Calibri"/>
          <w:color w:val="000000"/>
          <w:sz w:val="9"/>
          <w:highlight w:val="yellow"/>
        </w:rPr>
        <w:t>proposta</w:t>
      </w:r>
      <w:r>
        <w:rPr>
          <w:rFonts w:ascii="Calibri" w:hAnsi="Calibri"/>
          <w:color w:val="000000"/>
          <w:spacing w:val="1"/>
          <w:sz w:val="9"/>
          <w:highlight w:val="yellow"/>
        </w:rPr>
        <w:t xml:space="preserve"> </w:t>
      </w:r>
      <w:r>
        <w:rPr>
          <w:rFonts w:ascii="Calibri" w:hAnsi="Calibri"/>
          <w:color w:val="000000"/>
          <w:sz w:val="9"/>
          <w:highlight w:val="yellow"/>
        </w:rPr>
        <w:t>é de XX</w:t>
      </w:r>
      <w:r>
        <w:rPr>
          <w:rFonts w:ascii="Calibri" w:hAnsi="Calibri"/>
          <w:color w:val="000000"/>
          <w:spacing w:val="20"/>
          <w:sz w:val="9"/>
          <w:highlight w:val="yellow"/>
        </w:rPr>
        <w:t xml:space="preserve"> </w:t>
      </w:r>
      <w:r>
        <w:rPr>
          <w:rFonts w:ascii="Calibri" w:hAnsi="Calibri"/>
          <w:color w:val="000000"/>
          <w:sz w:val="9"/>
          <w:highlight w:val="yellow"/>
        </w:rPr>
        <w:t>(por</w:t>
      </w:r>
      <w:r>
        <w:rPr>
          <w:rFonts w:ascii="Calibri" w:hAnsi="Calibri"/>
          <w:color w:val="000000"/>
          <w:spacing w:val="-1"/>
          <w:sz w:val="9"/>
          <w:highlight w:val="yellow"/>
        </w:rPr>
        <w:t xml:space="preserve"> </w:t>
      </w:r>
      <w:r>
        <w:rPr>
          <w:rFonts w:ascii="Calibri" w:hAnsi="Calibri"/>
          <w:color w:val="000000"/>
          <w:sz w:val="9"/>
          <w:highlight w:val="yellow"/>
        </w:rPr>
        <w:t>extenso)</w:t>
      </w:r>
      <w:r>
        <w:rPr>
          <w:rFonts w:ascii="Calibri" w:hAnsi="Calibri"/>
          <w:color w:val="000000"/>
          <w:spacing w:val="2"/>
          <w:sz w:val="9"/>
          <w:highlight w:val="yellow"/>
        </w:rPr>
        <w:t xml:space="preserve"> </w:t>
      </w:r>
      <w:r>
        <w:rPr>
          <w:rFonts w:ascii="Calibri" w:hAnsi="Calibri"/>
          <w:color w:val="000000"/>
          <w:spacing w:val="-4"/>
          <w:sz w:val="9"/>
          <w:highlight w:val="yellow"/>
        </w:rPr>
        <w:t>dias</w:t>
      </w:r>
      <w:r>
        <w:rPr>
          <w:rFonts w:ascii="Calibri" w:hAnsi="Calibri"/>
          <w:color w:val="000000"/>
          <w:sz w:val="9"/>
          <w:highlight w:val="yellow"/>
        </w:rPr>
        <w:tab/>
      </w:r>
    </w:p>
    <w:p w14:paraId="1B11B562" w14:textId="77777777" w:rsidR="000431DD" w:rsidRDefault="000431DD" w:rsidP="000431DD">
      <w:pPr>
        <w:pStyle w:val="Corpodetexto"/>
        <w:rPr>
          <w:rFonts w:ascii="Calibri"/>
          <w:sz w:val="9"/>
        </w:rPr>
      </w:pPr>
    </w:p>
    <w:p w14:paraId="1168201C" w14:textId="77777777" w:rsidR="000431DD" w:rsidRDefault="000431DD" w:rsidP="000431DD">
      <w:pPr>
        <w:pStyle w:val="Corpodetexto"/>
        <w:rPr>
          <w:rFonts w:ascii="Calibri"/>
          <w:sz w:val="9"/>
        </w:rPr>
      </w:pPr>
    </w:p>
    <w:p w14:paraId="62A48BCA" w14:textId="77777777" w:rsidR="000431DD" w:rsidRDefault="000431DD" w:rsidP="000431DD">
      <w:pPr>
        <w:pStyle w:val="Corpodetexto"/>
        <w:rPr>
          <w:rFonts w:ascii="Calibri"/>
          <w:sz w:val="9"/>
        </w:rPr>
      </w:pPr>
    </w:p>
    <w:p w14:paraId="5D93B85F" w14:textId="77777777" w:rsidR="000431DD" w:rsidRDefault="000431DD" w:rsidP="000431DD">
      <w:pPr>
        <w:pStyle w:val="Corpodetexto"/>
        <w:spacing w:before="66"/>
        <w:rPr>
          <w:rFonts w:ascii="Calibri"/>
          <w:sz w:val="9"/>
        </w:rPr>
      </w:pPr>
    </w:p>
    <w:p w14:paraId="0714F53F" w14:textId="77777777" w:rsidR="000431DD" w:rsidRDefault="000431DD" w:rsidP="000431DD">
      <w:pPr>
        <w:spacing w:before="1"/>
        <w:ind w:left="961"/>
        <w:rPr>
          <w:rFonts w:ascii="Calibri" w:hAnsi="Calibri"/>
          <w:sz w:val="9"/>
        </w:rPr>
      </w:pPr>
      <w:r>
        <w:rPr>
          <w:rFonts w:ascii="Calibri" w:hAnsi="Calibri"/>
          <w:sz w:val="9"/>
        </w:rPr>
        <w:t>Planilha</w:t>
      </w:r>
      <w:r>
        <w:rPr>
          <w:rFonts w:ascii="Calibri" w:hAnsi="Calibri"/>
          <w:spacing w:val="3"/>
          <w:sz w:val="9"/>
        </w:rPr>
        <w:t xml:space="preserve"> </w:t>
      </w:r>
      <w:r>
        <w:rPr>
          <w:rFonts w:ascii="Calibri" w:hAnsi="Calibri"/>
          <w:sz w:val="9"/>
        </w:rPr>
        <w:t>de</w:t>
      </w:r>
      <w:r>
        <w:rPr>
          <w:rFonts w:ascii="Calibri" w:hAnsi="Calibri"/>
          <w:spacing w:val="2"/>
          <w:sz w:val="9"/>
        </w:rPr>
        <w:t xml:space="preserve"> </w:t>
      </w:r>
      <w:r>
        <w:rPr>
          <w:rFonts w:ascii="Calibri" w:hAnsi="Calibri"/>
          <w:sz w:val="9"/>
        </w:rPr>
        <w:t>Custos</w:t>
      </w:r>
      <w:r>
        <w:rPr>
          <w:rFonts w:ascii="Calibri" w:hAnsi="Calibri"/>
          <w:spacing w:val="4"/>
          <w:sz w:val="9"/>
        </w:rPr>
        <w:t xml:space="preserve"> </w:t>
      </w:r>
      <w:r>
        <w:rPr>
          <w:rFonts w:ascii="Calibri" w:hAnsi="Calibri"/>
          <w:sz w:val="9"/>
        </w:rPr>
        <w:t>e</w:t>
      </w:r>
      <w:r>
        <w:rPr>
          <w:rFonts w:ascii="Calibri" w:hAnsi="Calibri"/>
          <w:spacing w:val="1"/>
          <w:sz w:val="9"/>
        </w:rPr>
        <w:t xml:space="preserve"> </w:t>
      </w:r>
      <w:r>
        <w:rPr>
          <w:rFonts w:ascii="Calibri" w:hAnsi="Calibri"/>
          <w:sz w:val="9"/>
        </w:rPr>
        <w:t>Formação</w:t>
      </w:r>
      <w:r>
        <w:rPr>
          <w:rFonts w:ascii="Calibri" w:hAnsi="Calibri"/>
          <w:spacing w:val="-1"/>
          <w:sz w:val="9"/>
        </w:rPr>
        <w:t xml:space="preserve"> </w:t>
      </w:r>
      <w:r>
        <w:rPr>
          <w:rFonts w:ascii="Calibri" w:hAnsi="Calibri"/>
          <w:sz w:val="9"/>
        </w:rPr>
        <w:t>de</w:t>
      </w:r>
      <w:r>
        <w:rPr>
          <w:rFonts w:ascii="Calibri" w:hAnsi="Calibri"/>
          <w:spacing w:val="2"/>
          <w:sz w:val="9"/>
        </w:rPr>
        <w:t xml:space="preserve"> </w:t>
      </w:r>
      <w:r>
        <w:rPr>
          <w:rFonts w:ascii="Calibri" w:hAnsi="Calibri"/>
          <w:sz w:val="9"/>
        </w:rPr>
        <w:t>Preços</w:t>
      </w:r>
      <w:r>
        <w:rPr>
          <w:rFonts w:ascii="Calibri" w:hAnsi="Calibri"/>
          <w:spacing w:val="4"/>
          <w:sz w:val="9"/>
        </w:rPr>
        <w:t xml:space="preserve"> </w:t>
      </w:r>
      <w:r>
        <w:rPr>
          <w:rFonts w:ascii="Calibri" w:hAnsi="Calibri"/>
          <w:sz w:val="9"/>
        </w:rPr>
        <w:t>elaborada</w:t>
      </w:r>
      <w:r>
        <w:rPr>
          <w:rFonts w:ascii="Calibri" w:hAnsi="Calibri"/>
          <w:spacing w:val="3"/>
          <w:sz w:val="9"/>
        </w:rPr>
        <w:t xml:space="preserve"> </w:t>
      </w:r>
      <w:r>
        <w:rPr>
          <w:rFonts w:ascii="Calibri" w:hAnsi="Calibri"/>
          <w:sz w:val="9"/>
        </w:rPr>
        <w:t>conforme</w:t>
      </w:r>
      <w:r>
        <w:rPr>
          <w:rFonts w:ascii="Calibri" w:hAnsi="Calibri"/>
          <w:spacing w:val="2"/>
          <w:sz w:val="9"/>
        </w:rPr>
        <w:t xml:space="preserve"> </w:t>
      </w:r>
      <w:r>
        <w:rPr>
          <w:rFonts w:ascii="Calibri" w:hAnsi="Calibri"/>
          <w:sz w:val="9"/>
        </w:rPr>
        <w:t>Anexo</w:t>
      </w:r>
      <w:r>
        <w:rPr>
          <w:rFonts w:ascii="Calibri" w:hAnsi="Calibri"/>
          <w:spacing w:val="-1"/>
          <w:sz w:val="9"/>
        </w:rPr>
        <w:t xml:space="preserve"> </w:t>
      </w:r>
      <w:r>
        <w:rPr>
          <w:rFonts w:ascii="Calibri" w:hAnsi="Calibri"/>
          <w:sz w:val="9"/>
        </w:rPr>
        <w:t>VII-D</w:t>
      </w:r>
      <w:r>
        <w:rPr>
          <w:rFonts w:ascii="Calibri" w:hAnsi="Calibri"/>
          <w:spacing w:val="-1"/>
          <w:sz w:val="9"/>
        </w:rPr>
        <w:t xml:space="preserve"> </w:t>
      </w:r>
      <w:r>
        <w:rPr>
          <w:rFonts w:ascii="Calibri" w:hAnsi="Calibri"/>
          <w:sz w:val="9"/>
        </w:rPr>
        <w:t>da</w:t>
      </w:r>
      <w:r>
        <w:rPr>
          <w:rFonts w:ascii="Calibri" w:hAnsi="Calibri"/>
          <w:spacing w:val="3"/>
          <w:sz w:val="9"/>
        </w:rPr>
        <w:t xml:space="preserve"> </w:t>
      </w:r>
      <w:r>
        <w:rPr>
          <w:rFonts w:ascii="Calibri" w:hAnsi="Calibri"/>
          <w:sz w:val="9"/>
        </w:rPr>
        <w:t>IN</w:t>
      </w:r>
      <w:r>
        <w:rPr>
          <w:rFonts w:ascii="Calibri" w:hAnsi="Calibri"/>
          <w:spacing w:val="4"/>
          <w:sz w:val="9"/>
        </w:rPr>
        <w:t xml:space="preserve"> </w:t>
      </w:r>
      <w:r>
        <w:rPr>
          <w:rFonts w:ascii="Calibri" w:hAnsi="Calibri"/>
          <w:sz w:val="9"/>
        </w:rPr>
        <w:t>SEGES/MP nº</w:t>
      </w:r>
      <w:r>
        <w:rPr>
          <w:rFonts w:ascii="Calibri" w:hAnsi="Calibri"/>
          <w:spacing w:val="1"/>
          <w:sz w:val="9"/>
        </w:rPr>
        <w:t xml:space="preserve"> </w:t>
      </w:r>
      <w:r>
        <w:rPr>
          <w:rFonts w:ascii="Calibri" w:hAnsi="Calibri"/>
          <w:sz w:val="9"/>
        </w:rPr>
        <w:t>05,</w:t>
      </w:r>
      <w:r>
        <w:rPr>
          <w:rFonts w:ascii="Calibri" w:hAnsi="Calibri"/>
          <w:spacing w:val="1"/>
          <w:sz w:val="9"/>
        </w:rPr>
        <w:t xml:space="preserve"> </w:t>
      </w:r>
      <w:r>
        <w:rPr>
          <w:rFonts w:ascii="Calibri" w:hAnsi="Calibri"/>
          <w:sz w:val="9"/>
        </w:rPr>
        <w:t>de</w:t>
      </w:r>
      <w:r>
        <w:rPr>
          <w:rFonts w:ascii="Calibri" w:hAnsi="Calibri"/>
          <w:spacing w:val="2"/>
          <w:sz w:val="9"/>
        </w:rPr>
        <w:t xml:space="preserve"> </w:t>
      </w:r>
      <w:r>
        <w:rPr>
          <w:rFonts w:ascii="Calibri" w:hAnsi="Calibri"/>
          <w:sz w:val="9"/>
        </w:rPr>
        <w:t>2017,</w:t>
      </w:r>
      <w:r>
        <w:rPr>
          <w:rFonts w:ascii="Calibri" w:hAnsi="Calibri"/>
          <w:spacing w:val="2"/>
          <w:sz w:val="9"/>
        </w:rPr>
        <w:t xml:space="preserve"> </w:t>
      </w:r>
      <w:r>
        <w:rPr>
          <w:rFonts w:ascii="Calibri" w:hAnsi="Calibri"/>
          <w:sz w:val="9"/>
        </w:rPr>
        <w:t>adaptado</w:t>
      </w:r>
      <w:r>
        <w:rPr>
          <w:rFonts w:ascii="Calibri" w:hAnsi="Calibri"/>
          <w:spacing w:val="-1"/>
          <w:sz w:val="9"/>
        </w:rPr>
        <w:t xml:space="preserve"> </w:t>
      </w:r>
      <w:r>
        <w:rPr>
          <w:rFonts w:ascii="Calibri" w:hAnsi="Calibri"/>
          <w:sz w:val="9"/>
        </w:rPr>
        <w:t>às</w:t>
      </w:r>
      <w:r>
        <w:rPr>
          <w:rFonts w:ascii="Calibri" w:hAnsi="Calibri"/>
          <w:spacing w:val="3"/>
          <w:sz w:val="9"/>
        </w:rPr>
        <w:t xml:space="preserve"> </w:t>
      </w:r>
      <w:r>
        <w:rPr>
          <w:rFonts w:ascii="Calibri" w:hAnsi="Calibri"/>
          <w:sz w:val="9"/>
        </w:rPr>
        <w:t>características</w:t>
      </w:r>
      <w:r>
        <w:rPr>
          <w:rFonts w:ascii="Calibri" w:hAnsi="Calibri"/>
          <w:spacing w:val="4"/>
          <w:sz w:val="9"/>
        </w:rPr>
        <w:t xml:space="preserve"> </w:t>
      </w:r>
      <w:r>
        <w:rPr>
          <w:rFonts w:ascii="Calibri" w:hAnsi="Calibri"/>
          <w:sz w:val="9"/>
        </w:rPr>
        <w:t>do</w:t>
      </w:r>
      <w:r>
        <w:rPr>
          <w:rFonts w:ascii="Calibri" w:hAnsi="Calibri"/>
          <w:spacing w:val="-1"/>
          <w:sz w:val="9"/>
        </w:rPr>
        <w:t xml:space="preserve"> </w:t>
      </w:r>
      <w:r>
        <w:rPr>
          <w:rFonts w:ascii="Calibri" w:hAnsi="Calibri"/>
          <w:sz w:val="9"/>
        </w:rPr>
        <w:t>serviço</w:t>
      </w:r>
      <w:r>
        <w:rPr>
          <w:rFonts w:ascii="Calibri" w:hAnsi="Calibri"/>
          <w:spacing w:val="-1"/>
          <w:sz w:val="9"/>
        </w:rPr>
        <w:t xml:space="preserve"> </w:t>
      </w:r>
      <w:r>
        <w:rPr>
          <w:rFonts w:ascii="Calibri" w:hAnsi="Calibri"/>
          <w:sz w:val="9"/>
        </w:rPr>
        <w:t>a</w:t>
      </w:r>
      <w:r>
        <w:rPr>
          <w:rFonts w:ascii="Calibri" w:hAnsi="Calibri"/>
          <w:spacing w:val="3"/>
          <w:sz w:val="9"/>
        </w:rPr>
        <w:t xml:space="preserve"> </w:t>
      </w:r>
      <w:r>
        <w:rPr>
          <w:rFonts w:ascii="Calibri" w:hAnsi="Calibri"/>
          <w:sz w:val="9"/>
        </w:rPr>
        <w:t>ser</w:t>
      </w:r>
      <w:r>
        <w:rPr>
          <w:rFonts w:ascii="Calibri" w:hAnsi="Calibri"/>
          <w:spacing w:val="1"/>
          <w:sz w:val="9"/>
        </w:rPr>
        <w:t xml:space="preserve"> </w:t>
      </w:r>
      <w:r>
        <w:rPr>
          <w:rFonts w:ascii="Calibri" w:hAnsi="Calibri"/>
          <w:sz w:val="9"/>
        </w:rPr>
        <w:t>licitado</w:t>
      </w:r>
      <w:r>
        <w:rPr>
          <w:rFonts w:ascii="Calibri" w:hAnsi="Calibri"/>
          <w:spacing w:val="-1"/>
          <w:sz w:val="9"/>
        </w:rPr>
        <w:t xml:space="preserve"> </w:t>
      </w:r>
      <w:r>
        <w:rPr>
          <w:rFonts w:ascii="Calibri" w:hAnsi="Calibri"/>
          <w:sz w:val="9"/>
        </w:rPr>
        <w:t>(art</w:t>
      </w:r>
      <w:r>
        <w:rPr>
          <w:rFonts w:ascii="Calibri" w:hAnsi="Calibri"/>
          <w:spacing w:val="2"/>
          <w:sz w:val="9"/>
        </w:rPr>
        <w:t xml:space="preserve"> </w:t>
      </w:r>
      <w:r>
        <w:rPr>
          <w:rFonts w:ascii="Calibri" w:hAnsi="Calibri"/>
          <w:sz w:val="9"/>
        </w:rPr>
        <w:t>9º da</w:t>
      </w:r>
      <w:r>
        <w:rPr>
          <w:rFonts w:ascii="Calibri" w:hAnsi="Calibri"/>
          <w:spacing w:val="4"/>
          <w:sz w:val="9"/>
        </w:rPr>
        <w:t xml:space="preserve"> </w:t>
      </w:r>
      <w:r>
        <w:rPr>
          <w:rFonts w:ascii="Calibri" w:hAnsi="Calibri"/>
          <w:sz w:val="9"/>
        </w:rPr>
        <w:t>IN</w:t>
      </w:r>
      <w:r>
        <w:rPr>
          <w:rFonts w:ascii="Calibri" w:hAnsi="Calibri"/>
          <w:spacing w:val="4"/>
          <w:sz w:val="9"/>
        </w:rPr>
        <w:t xml:space="preserve"> </w:t>
      </w:r>
      <w:r>
        <w:rPr>
          <w:rFonts w:ascii="Calibri" w:hAnsi="Calibri"/>
          <w:sz w:val="9"/>
        </w:rPr>
        <w:t>SEGES/ME</w:t>
      </w:r>
      <w:r>
        <w:rPr>
          <w:rFonts w:ascii="Calibri" w:hAnsi="Calibri"/>
          <w:spacing w:val="3"/>
          <w:sz w:val="9"/>
        </w:rPr>
        <w:t xml:space="preserve"> </w:t>
      </w:r>
      <w:r>
        <w:rPr>
          <w:rFonts w:ascii="Calibri" w:hAnsi="Calibri"/>
          <w:sz w:val="9"/>
        </w:rPr>
        <w:t>nº 65,</w:t>
      </w:r>
      <w:r>
        <w:rPr>
          <w:rFonts w:ascii="Calibri" w:hAnsi="Calibri"/>
          <w:spacing w:val="2"/>
          <w:sz w:val="9"/>
        </w:rPr>
        <w:t xml:space="preserve"> </w:t>
      </w:r>
      <w:r>
        <w:rPr>
          <w:rFonts w:ascii="Calibri" w:hAnsi="Calibri"/>
          <w:sz w:val="9"/>
        </w:rPr>
        <w:t>de</w:t>
      </w:r>
      <w:r>
        <w:rPr>
          <w:rFonts w:ascii="Calibri" w:hAnsi="Calibri"/>
          <w:spacing w:val="2"/>
          <w:sz w:val="9"/>
        </w:rPr>
        <w:t xml:space="preserve"> </w:t>
      </w:r>
      <w:r>
        <w:rPr>
          <w:rFonts w:ascii="Calibri" w:hAnsi="Calibri"/>
          <w:sz w:val="9"/>
        </w:rPr>
        <w:t>7</w:t>
      </w:r>
      <w:r>
        <w:rPr>
          <w:rFonts w:ascii="Calibri" w:hAnsi="Calibri"/>
          <w:spacing w:val="1"/>
          <w:sz w:val="9"/>
        </w:rPr>
        <w:t xml:space="preserve"> </w:t>
      </w:r>
      <w:r>
        <w:rPr>
          <w:rFonts w:ascii="Calibri" w:hAnsi="Calibri"/>
          <w:sz w:val="9"/>
        </w:rPr>
        <w:t>de</w:t>
      </w:r>
      <w:r>
        <w:rPr>
          <w:rFonts w:ascii="Calibri" w:hAnsi="Calibri"/>
          <w:spacing w:val="1"/>
          <w:sz w:val="9"/>
        </w:rPr>
        <w:t xml:space="preserve"> </w:t>
      </w:r>
      <w:r>
        <w:rPr>
          <w:rFonts w:ascii="Calibri" w:hAnsi="Calibri"/>
          <w:sz w:val="9"/>
        </w:rPr>
        <w:t>julho</w:t>
      </w:r>
      <w:r>
        <w:rPr>
          <w:rFonts w:ascii="Calibri" w:hAnsi="Calibri"/>
          <w:spacing w:val="-1"/>
          <w:sz w:val="9"/>
        </w:rPr>
        <w:t xml:space="preserve"> </w:t>
      </w:r>
      <w:r>
        <w:rPr>
          <w:rFonts w:ascii="Calibri" w:hAnsi="Calibri"/>
          <w:sz w:val="9"/>
        </w:rPr>
        <w:t>de</w:t>
      </w:r>
      <w:r>
        <w:rPr>
          <w:rFonts w:ascii="Calibri" w:hAnsi="Calibri"/>
          <w:spacing w:val="2"/>
          <w:sz w:val="9"/>
        </w:rPr>
        <w:t xml:space="preserve"> </w:t>
      </w:r>
      <w:r>
        <w:rPr>
          <w:rFonts w:ascii="Calibri" w:hAnsi="Calibri"/>
          <w:sz w:val="9"/>
        </w:rPr>
        <w:t>2021),</w:t>
      </w:r>
      <w:r>
        <w:rPr>
          <w:rFonts w:ascii="Calibri" w:hAnsi="Calibri"/>
          <w:spacing w:val="2"/>
          <w:sz w:val="9"/>
        </w:rPr>
        <w:t xml:space="preserve"> </w:t>
      </w:r>
      <w:r>
        <w:rPr>
          <w:rFonts w:ascii="Calibri" w:hAnsi="Calibri"/>
          <w:sz w:val="9"/>
        </w:rPr>
        <w:t>pelos</w:t>
      </w:r>
      <w:r>
        <w:rPr>
          <w:rFonts w:ascii="Calibri" w:hAnsi="Calibri"/>
          <w:spacing w:val="3"/>
          <w:sz w:val="9"/>
        </w:rPr>
        <w:t xml:space="preserve"> </w:t>
      </w:r>
      <w:r>
        <w:rPr>
          <w:rFonts w:ascii="Calibri" w:hAnsi="Calibri"/>
          <w:spacing w:val="-2"/>
          <w:sz w:val="9"/>
        </w:rPr>
        <w:t>servidores:</w:t>
      </w:r>
    </w:p>
    <w:p w14:paraId="4A113878" w14:textId="77777777" w:rsidR="000431DD" w:rsidRDefault="000431DD" w:rsidP="000431DD">
      <w:pPr>
        <w:rPr>
          <w:rFonts w:ascii="Calibri" w:hAnsi="Calibri"/>
          <w:sz w:val="9"/>
        </w:rPr>
        <w:sectPr w:rsidR="000431DD" w:rsidSect="000431DD">
          <w:headerReference w:type="default" r:id="rId36"/>
          <w:footerReference w:type="default" r:id="rId37"/>
          <w:pgSz w:w="11900" w:h="16840"/>
          <w:pgMar w:top="1520" w:right="566" w:bottom="280" w:left="566" w:header="0" w:footer="0" w:gutter="0"/>
          <w:cols w:space="720"/>
        </w:sectPr>
      </w:pPr>
    </w:p>
    <w:p w14:paraId="11B0317B" w14:textId="77777777" w:rsidR="000431DD" w:rsidRDefault="000431DD" w:rsidP="000431DD">
      <w:pPr>
        <w:pStyle w:val="Corpodetexto"/>
        <w:spacing w:before="31"/>
        <w:rPr>
          <w:rFonts w:ascii="Calibri"/>
          <w:sz w:val="9"/>
        </w:rPr>
      </w:pPr>
    </w:p>
    <w:p w14:paraId="2F670604" w14:textId="77777777" w:rsidR="000431DD" w:rsidRDefault="000431DD" w:rsidP="000431DD">
      <w:pPr>
        <w:spacing w:line="266" w:lineRule="auto"/>
        <w:ind w:left="1698" w:right="38" w:hanging="8"/>
        <w:jc w:val="right"/>
        <w:rPr>
          <w:rFonts w:ascii="Calibri" w:hAnsi="Calibri"/>
          <w:sz w:val="9"/>
        </w:rPr>
      </w:pPr>
      <w:r>
        <w:rPr>
          <w:rFonts w:ascii="Calibri" w:hAnsi="Calibri"/>
          <w:sz w:val="9"/>
        </w:rPr>
        <w:t>Rodrigo</w:t>
      </w:r>
      <w:r>
        <w:rPr>
          <w:rFonts w:ascii="Calibri" w:hAnsi="Calibri"/>
          <w:spacing w:val="-6"/>
          <w:sz w:val="9"/>
        </w:rPr>
        <w:t xml:space="preserve"> </w:t>
      </w:r>
      <w:r>
        <w:rPr>
          <w:rFonts w:ascii="Calibri" w:hAnsi="Calibri"/>
          <w:sz w:val="9"/>
        </w:rPr>
        <w:t>Uchikawa</w:t>
      </w:r>
      <w:r>
        <w:rPr>
          <w:rFonts w:ascii="Calibri" w:hAnsi="Calibri"/>
          <w:spacing w:val="40"/>
          <w:sz w:val="9"/>
        </w:rPr>
        <w:t xml:space="preserve"> </w:t>
      </w:r>
      <w:r>
        <w:rPr>
          <w:rFonts w:ascii="Calibri" w:hAnsi="Calibri"/>
          <w:sz w:val="9"/>
        </w:rPr>
        <w:t>SIAPE</w:t>
      </w:r>
      <w:r>
        <w:rPr>
          <w:rFonts w:ascii="Calibri" w:hAnsi="Calibri"/>
          <w:spacing w:val="2"/>
          <w:sz w:val="9"/>
        </w:rPr>
        <w:t xml:space="preserve"> </w:t>
      </w:r>
      <w:r>
        <w:rPr>
          <w:rFonts w:ascii="Calibri" w:hAnsi="Calibri"/>
          <w:sz w:val="9"/>
        </w:rPr>
        <w:t>nº</w:t>
      </w:r>
      <w:r>
        <w:rPr>
          <w:rFonts w:ascii="Calibri" w:hAnsi="Calibri"/>
          <w:spacing w:val="1"/>
          <w:sz w:val="9"/>
        </w:rPr>
        <w:t xml:space="preserve"> </w:t>
      </w:r>
      <w:r>
        <w:rPr>
          <w:rFonts w:ascii="Calibri" w:hAnsi="Calibri"/>
          <w:spacing w:val="-2"/>
          <w:sz w:val="9"/>
        </w:rPr>
        <w:t>1634766</w:t>
      </w:r>
    </w:p>
    <w:p w14:paraId="1E5E8220" w14:textId="77777777" w:rsidR="000431DD" w:rsidRDefault="000431DD" w:rsidP="000431DD">
      <w:pPr>
        <w:spacing w:before="31"/>
        <w:rPr>
          <w:rFonts w:ascii="Calibri"/>
          <w:sz w:val="9"/>
        </w:rPr>
      </w:pPr>
      <w:r>
        <w:br w:type="column"/>
      </w:r>
    </w:p>
    <w:p w14:paraId="2AB2C1B8" w14:textId="77777777" w:rsidR="000431DD" w:rsidRDefault="000431DD" w:rsidP="000431DD">
      <w:pPr>
        <w:spacing w:line="266" w:lineRule="auto"/>
        <w:ind w:left="1691" w:right="2167"/>
        <w:jc w:val="center"/>
        <w:rPr>
          <w:rFonts w:ascii="Calibri" w:hAnsi="Calibri"/>
          <w:sz w:val="9"/>
        </w:rPr>
      </w:pPr>
      <w:r>
        <w:rPr>
          <w:rFonts w:ascii="Calibri" w:hAnsi="Calibri"/>
          <w:sz w:val="9"/>
        </w:rPr>
        <w:t>Frederico</w:t>
      </w:r>
      <w:r>
        <w:rPr>
          <w:rFonts w:ascii="Calibri" w:hAnsi="Calibri"/>
          <w:spacing w:val="-6"/>
          <w:sz w:val="9"/>
        </w:rPr>
        <w:t xml:space="preserve"> </w:t>
      </w:r>
      <w:r>
        <w:rPr>
          <w:rFonts w:ascii="Calibri" w:hAnsi="Calibri"/>
          <w:sz w:val="9"/>
        </w:rPr>
        <w:t>Antônio</w:t>
      </w:r>
      <w:r>
        <w:rPr>
          <w:rFonts w:ascii="Calibri" w:hAnsi="Calibri"/>
          <w:spacing w:val="-5"/>
          <w:sz w:val="9"/>
        </w:rPr>
        <w:t xml:space="preserve"> </w:t>
      </w:r>
      <w:r>
        <w:rPr>
          <w:rFonts w:ascii="Calibri" w:hAnsi="Calibri"/>
          <w:sz w:val="9"/>
        </w:rPr>
        <w:t>de</w:t>
      </w:r>
      <w:r>
        <w:rPr>
          <w:rFonts w:ascii="Calibri" w:hAnsi="Calibri"/>
          <w:spacing w:val="-5"/>
          <w:sz w:val="9"/>
        </w:rPr>
        <w:t xml:space="preserve"> </w:t>
      </w:r>
      <w:r>
        <w:rPr>
          <w:rFonts w:ascii="Calibri" w:hAnsi="Calibri"/>
          <w:sz w:val="9"/>
        </w:rPr>
        <w:t>Araújo</w:t>
      </w:r>
      <w:r>
        <w:rPr>
          <w:rFonts w:ascii="Calibri" w:hAnsi="Calibri"/>
          <w:spacing w:val="-5"/>
          <w:sz w:val="9"/>
        </w:rPr>
        <w:t xml:space="preserve"> </w:t>
      </w:r>
      <w:r>
        <w:rPr>
          <w:rFonts w:ascii="Calibri" w:hAnsi="Calibri"/>
          <w:sz w:val="9"/>
        </w:rPr>
        <w:t>Moreira</w:t>
      </w:r>
      <w:r>
        <w:rPr>
          <w:rFonts w:ascii="Calibri" w:hAnsi="Calibri"/>
          <w:spacing w:val="40"/>
          <w:sz w:val="9"/>
        </w:rPr>
        <w:t xml:space="preserve"> </w:t>
      </w:r>
      <w:r>
        <w:rPr>
          <w:rFonts w:ascii="Calibri" w:hAnsi="Calibri"/>
          <w:sz w:val="9"/>
        </w:rPr>
        <w:t>SIAPE nº 1898165</w:t>
      </w:r>
    </w:p>
    <w:p w14:paraId="26BE7D3F" w14:textId="77777777" w:rsidR="000431DD" w:rsidRDefault="000431DD" w:rsidP="000431DD">
      <w:pPr>
        <w:spacing w:line="266" w:lineRule="auto"/>
        <w:jc w:val="center"/>
        <w:rPr>
          <w:rFonts w:ascii="Calibri" w:hAnsi="Calibri"/>
          <w:sz w:val="9"/>
        </w:rPr>
        <w:sectPr w:rsidR="000431DD" w:rsidSect="000431DD">
          <w:type w:val="continuous"/>
          <w:pgSz w:w="11900" w:h="16840"/>
          <w:pgMar w:top="1040" w:right="566" w:bottom="940" w:left="566" w:header="0" w:footer="0" w:gutter="0"/>
          <w:cols w:num="2" w:space="720" w:equalWidth="0">
            <w:col w:w="2406" w:space="3142"/>
            <w:col w:w="5220"/>
          </w:cols>
        </w:sectPr>
      </w:pPr>
    </w:p>
    <w:p w14:paraId="74D7A5B6" w14:textId="77777777" w:rsidR="000431DD" w:rsidRDefault="000431DD" w:rsidP="000431DD">
      <w:pPr>
        <w:pStyle w:val="Corpodetexto"/>
        <w:spacing w:line="244" w:lineRule="exact"/>
        <w:ind w:left="996"/>
        <w:rPr>
          <w:rFonts w:ascii="Calibri"/>
          <w:position w:val="-4"/>
          <w:sz w:val="20"/>
        </w:rPr>
      </w:pPr>
      <w:r>
        <w:rPr>
          <w:rFonts w:ascii="Calibri"/>
          <w:noProof/>
          <w:position w:val="-4"/>
          <w:sz w:val="20"/>
        </w:rPr>
        <w:lastRenderedPageBreak/>
        <mc:AlternateContent>
          <mc:Choice Requires="wps">
            <w:drawing>
              <wp:inline distT="0" distB="0" distL="0" distR="0" wp14:anchorId="3C8D4A22" wp14:editId="1361BC24">
                <wp:extent cx="4814570" cy="155575"/>
                <wp:effectExtent l="0" t="0" r="0" b="0"/>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4570" cy="155575"/>
                        </a:xfrm>
                        <a:prstGeom prst="rect">
                          <a:avLst/>
                        </a:prstGeom>
                        <a:solidFill>
                          <a:srgbClr val="FFFF00"/>
                        </a:solidFill>
                      </wps:spPr>
                      <wps:txbx>
                        <w:txbxContent>
                          <w:p w14:paraId="5534D110" w14:textId="77777777" w:rsidR="000431DD" w:rsidRDefault="000431DD" w:rsidP="000431DD">
                            <w:pPr>
                              <w:spacing w:before="68"/>
                              <w:jc w:val="center"/>
                              <w:rPr>
                                <w:rFonts w:ascii="Calibri" w:hAnsi="Calibri"/>
                                <w:color w:val="000000"/>
                                <w:sz w:val="8"/>
                              </w:rPr>
                            </w:pPr>
                            <w:r>
                              <w:rPr>
                                <w:rFonts w:ascii="Calibri" w:hAnsi="Calibri"/>
                                <w:color w:val="FF0000"/>
                                <w:w w:val="110"/>
                                <w:sz w:val="8"/>
                              </w:rPr>
                              <w:t>Preencher</w:t>
                            </w:r>
                            <w:r>
                              <w:rPr>
                                <w:rFonts w:ascii="Calibri" w:hAnsi="Calibri"/>
                                <w:color w:val="FF0000"/>
                                <w:spacing w:val="-5"/>
                                <w:w w:val="110"/>
                                <w:sz w:val="8"/>
                              </w:rPr>
                              <w:t xml:space="preserve"> </w:t>
                            </w:r>
                            <w:r>
                              <w:rPr>
                                <w:rFonts w:ascii="Calibri" w:hAnsi="Calibri"/>
                                <w:color w:val="FF0000"/>
                                <w:w w:val="110"/>
                                <w:sz w:val="8"/>
                              </w:rPr>
                              <w:t>apenas</w:t>
                            </w:r>
                            <w:r>
                              <w:rPr>
                                <w:rFonts w:ascii="Calibri" w:hAnsi="Calibri"/>
                                <w:color w:val="FF0000"/>
                                <w:spacing w:val="-5"/>
                                <w:w w:val="110"/>
                                <w:sz w:val="8"/>
                              </w:rPr>
                              <w:t xml:space="preserve"> </w:t>
                            </w:r>
                            <w:r>
                              <w:rPr>
                                <w:rFonts w:ascii="Calibri" w:hAnsi="Calibri"/>
                                <w:color w:val="FF0000"/>
                                <w:w w:val="110"/>
                                <w:sz w:val="8"/>
                              </w:rPr>
                              <w:t>as</w:t>
                            </w:r>
                            <w:r>
                              <w:rPr>
                                <w:rFonts w:ascii="Calibri" w:hAnsi="Calibri"/>
                                <w:color w:val="FF0000"/>
                                <w:spacing w:val="-4"/>
                                <w:w w:val="110"/>
                                <w:sz w:val="8"/>
                              </w:rPr>
                              <w:t xml:space="preserve"> </w:t>
                            </w:r>
                            <w:r>
                              <w:rPr>
                                <w:rFonts w:ascii="Calibri" w:hAnsi="Calibri"/>
                                <w:color w:val="FF0000"/>
                                <w:w w:val="110"/>
                                <w:sz w:val="8"/>
                              </w:rPr>
                              <w:t>células</w:t>
                            </w:r>
                            <w:r>
                              <w:rPr>
                                <w:rFonts w:ascii="Calibri" w:hAnsi="Calibri"/>
                                <w:color w:val="FF0000"/>
                                <w:spacing w:val="-4"/>
                                <w:w w:val="110"/>
                                <w:sz w:val="8"/>
                              </w:rPr>
                              <w:t xml:space="preserve"> </w:t>
                            </w:r>
                            <w:r>
                              <w:rPr>
                                <w:rFonts w:ascii="Calibri" w:hAnsi="Calibri"/>
                                <w:color w:val="FF0000"/>
                                <w:w w:val="110"/>
                                <w:sz w:val="8"/>
                              </w:rPr>
                              <w:t>em</w:t>
                            </w:r>
                            <w:r>
                              <w:rPr>
                                <w:rFonts w:ascii="Calibri" w:hAnsi="Calibri"/>
                                <w:color w:val="FF0000"/>
                                <w:spacing w:val="-2"/>
                                <w:w w:val="110"/>
                                <w:sz w:val="8"/>
                              </w:rPr>
                              <w:t xml:space="preserve"> </w:t>
                            </w:r>
                            <w:r>
                              <w:rPr>
                                <w:rFonts w:ascii="Calibri" w:hAnsi="Calibri"/>
                                <w:color w:val="FF0000"/>
                                <w:w w:val="110"/>
                                <w:sz w:val="8"/>
                              </w:rPr>
                              <w:t>amarelo,</w:t>
                            </w:r>
                            <w:r>
                              <w:rPr>
                                <w:rFonts w:ascii="Calibri" w:hAnsi="Calibri"/>
                                <w:color w:val="FF0000"/>
                                <w:spacing w:val="-5"/>
                                <w:w w:val="110"/>
                                <w:sz w:val="8"/>
                              </w:rPr>
                              <w:t xml:space="preserve"> </w:t>
                            </w:r>
                            <w:r>
                              <w:rPr>
                                <w:rFonts w:ascii="Calibri" w:hAnsi="Calibri"/>
                                <w:color w:val="FF0000"/>
                                <w:w w:val="110"/>
                                <w:sz w:val="8"/>
                              </w:rPr>
                              <w:t>as</w:t>
                            </w:r>
                            <w:r>
                              <w:rPr>
                                <w:rFonts w:ascii="Calibri" w:hAnsi="Calibri"/>
                                <w:color w:val="FF0000"/>
                                <w:spacing w:val="-4"/>
                                <w:w w:val="110"/>
                                <w:sz w:val="8"/>
                              </w:rPr>
                              <w:t xml:space="preserve"> </w:t>
                            </w:r>
                            <w:r>
                              <w:rPr>
                                <w:rFonts w:ascii="Calibri" w:hAnsi="Calibri"/>
                                <w:color w:val="FF0000"/>
                                <w:w w:val="110"/>
                                <w:sz w:val="8"/>
                              </w:rPr>
                              <w:t>demais</w:t>
                            </w:r>
                            <w:r>
                              <w:rPr>
                                <w:rFonts w:ascii="Calibri" w:hAnsi="Calibri"/>
                                <w:color w:val="FF0000"/>
                                <w:spacing w:val="-3"/>
                                <w:w w:val="110"/>
                                <w:sz w:val="8"/>
                              </w:rPr>
                              <w:t xml:space="preserve"> </w:t>
                            </w:r>
                            <w:r>
                              <w:rPr>
                                <w:rFonts w:ascii="Calibri" w:hAnsi="Calibri"/>
                                <w:color w:val="FF0000"/>
                                <w:w w:val="110"/>
                                <w:sz w:val="8"/>
                              </w:rPr>
                              <w:t>serão</w:t>
                            </w:r>
                            <w:r>
                              <w:rPr>
                                <w:rFonts w:ascii="Calibri" w:hAnsi="Calibri"/>
                                <w:color w:val="FF0000"/>
                                <w:spacing w:val="-5"/>
                                <w:w w:val="110"/>
                                <w:sz w:val="8"/>
                              </w:rPr>
                              <w:t xml:space="preserve"> </w:t>
                            </w:r>
                            <w:r>
                              <w:rPr>
                                <w:rFonts w:ascii="Calibri" w:hAnsi="Calibri"/>
                                <w:color w:val="FF0000"/>
                                <w:w w:val="110"/>
                                <w:sz w:val="8"/>
                              </w:rPr>
                              <w:t>automaticamente</w:t>
                            </w:r>
                            <w:r>
                              <w:rPr>
                                <w:rFonts w:ascii="Calibri" w:hAnsi="Calibri"/>
                                <w:color w:val="FF0000"/>
                                <w:spacing w:val="-5"/>
                                <w:w w:val="110"/>
                                <w:sz w:val="8"/>
                              </w:rPr>
                              <w:t xml:space="preserve"> </w:t>
                            </w:r>
                            <w:r>
                              <w:rPr>
                                <w:rFonts w:ascii="Calibri" w:hAnsi="Calibri"/>
                                <w:color w:val="FF0000"/>
                                <w:spacing w:val="-2"/>
                                <w:w w:val="110"/>
                                <w:sz w:val="8"/>
                              </w:rPr>
                              <w:t>calculadas.</w:t>
                            </w:r>
                          </w:p>
                        </w:txbxContent>
                      </wps:txbx>
                      <wps:bodyPr wrap="square" lIns="0" tIns="0" rIns="0" bIns="0" rtlCol="0">
                        <a:noAutofit/>
                      </wps:bodyPr>
                    </wps:wsp>
                  </a:graphicData>
                </a:graphic>
              </wp:inline>
            </w:drawing>
          </mc:Choice>
          <mc:Fallback>
            <w:pict>
              <v:shape w14:anchorId="3C8D4A22" id="Textbox 102" o:spid="_x0000_s1039" type="#_x0000_t202" style="width:379.1pt;height:1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" fillcolor="yellow" stroked="f">
                <v:textbox inset="0,0,0,0">
                  <w:txbxContent>
                    <w:p w14:paraId="5534D110" w14:textId="77777777" w:rsidR="000431DD" w:rsidRDefault="000431DD" w:rsidP="000431DD">
                      <w:pPr>
                        <w:spacing w:before="68"/>
                        <w:jc w:val="center"/>
                        <w:rPr>
                          <w:rFonts w:ascii="Calibri" w:hAnsi="Calibri"/>
                          <w:color w:val="000000"/>
                          <w:sz w:val="8"/>
                        </w:rPr>
                      </w:pPr>
                      <w:r>
                        <w:rPr>
                          <w:rFonts w:ascii="Calibri" w:hAnsi="Calibri"/>
                          <w:color w:val="FF0000"/>
                          <w:w w:val="110"/>
                          <w:sz w:val="8"/>
                        </w:rPr>
                        <w:t>Preencher</w:t>
                      </w:r>
                      <w:r>
                        <w:rPr>
                          <w:rFonts w:ascii="Calibri" w:hAnsi="Calibri"/>
                          <w:color w:val="FF0000"/>
                          <w:spacing w:val="-5"/>
                          <w:w w:val="110"/>
                          <w:sz w:val="8"/>
                        </w:rPr>
                        <w:t xml:space="preserve"> </w:t>
                      </w:r>
                      <w:r>
                        <w:rPr>
                          <w:rFonts w:ascii="Calibri" w:hAnsi="Calibri"/>
                          <w:color w:val="FF0000"/>
                          <w:w w:val="110"/>
                          <w:sz w:val="8"/>
                        </w:rPr>
                        <w:t>apenas</w:t>
                      </w:r>
                      <w:r>
                        <w:rPr>
                          <w:rFonts w:ascii="Calibri" w:hAnsi="Calibri"/>
                          <w:color w:val="FF0000"/>
                          <w:spacing w:val="-5"/>
                          <w:w w:val="110"/>
                          <w:sz w:val="8"/>
                        </w:rPr>
                        <w:t xml:space="preserve"> </w:t>
                      </w:r>
                      <w:r>
                        <w:rPr>
                          <w:rFonts w:ascii="Calibri" w:hAnsi="Calibri"/>
                          <w:color w:val="FF0000"/>
                          <w:w w:val="110"/>
                          <w:sz w:val="8"/>
                        </w:rPr>
                        <w:t>as</w:t>
                      </w:r>
                      <w:r>
                        <w:rPr>
                          <w:rFonts w:ascii="Calibri" w:hAnsi="Calibri"/>
                          <w:color w:val="FF0000"/>
                          <w:spacing w:val="-4"/>
                          <w:w w:val="110"/>
                          <w:sz w:val="8"/>
                        </w:rPr>
                        <w:t xml:space="preserve"> </w:t>
                      </w:r>
                      <w:r>
                        <w:rPr>
                          <w:rFonts w:ascii="Calibri" w:hAnsi="Calibri"/>
                          <w:color w:val="FF0000"/>
                          <w:w w:val="110"/>
                          <w:sz w:val="8"/>
                        </w:rPr>
                        <w:t>células</w:t>
                      </w:r>
                      <w:r>
                        <w:rPr>
                          <w:rFonts w:ascii="Calibri" w:hAnsi="Calibri"/>
                          <w:color w:val="FF0000"/>
                          <w:spacing w:val="-4"/>
                          <w:w w:val="110"/>
                          <w:sz w:val="8"/>
                        </w:rPr>
                        <w:t xml:space="preserve"> </w:t>
                      </w:r>
                      <w:r>
                        <w:rPr>
                          <w:rFonts w:ascii="Calibri" w:hAnsi="Calibri"/>
                          <w:color w:val="FF0000"/>
                          <w:w w:val="110"/>
                          <w:sz w:val="8"/>
                        </w:rPr>
                        <w:t>em</w:t>
                      </w:r>
                      <w:r>
                        <w:rPr>
                          <w:rFonts w:ascii="Calibri" w:hAnsi="Calibri"/>
                          <w:color w:val="FF0000"/>
                          <w:spacing w:val="-2"/>
                          <w:w w:val="110"/>
                          <w:sz w:val="8"/>
                        </w:rPr>
                        <w:t xml:space="preserve"> </w:t>
                      </w:r>
                      <w:r>
                        <w:rPr>
                          <w:rFonts w:ascii="Calibri" w:hAnsi="Calibri"/>
                          <w:color w:val="FF0000"/>
                          <w:w w:val="110"/>
                          <w:sz w:val="8"/>
                        </w:rPr>
                        <w:t>amarelo,</w:t>
                      </w:r>
                      <w:r>
                        <w:rPr>
                          <w:rFonts w:ascii="Calibri" w:hAnsi="Calibri"/>
                          <w:color w:val="FF0000"/>
                          <w:spacing w:val="-5"/>
                          <w:w w:val="110"/>
                          <w:sz w:val="8"/>
                        </w:rPr>
                        <w:t xml:space="preserve"> </w:t>
                      </w:r>
                      <w:r>
                        <w:rPr>
                          <w:rFonts w:ascii="Calibri" w:hAnsi="Calibri"/>
                          <w:color w:val="FF0000"/>
                          <w:w w:val="110"/>
                          <w:sz w:val="8"/>
                        </w:rPr>
                        <w:t>as</w:t>
                      </w:r>
                      <w:r>
                        <w:rPr>
                          <w:rFonts w:ascii="Calibri" w:hAnsi="Calibri"/>
                          <w:color w:val="FF0000"/>
                          <w:spacing w:val="-4"/>
                          <w:w w:val="110"/>
                          <w:sz w:val="8"/>
                        </w:rPr>
                        <w:t xml:space="preserve"> </w:t>
                      </w:r>
                      <w:r>
                        <w:rPr>
                          <w:rFonts w:ascii="Calibri" w:hAnsi="Calibri"/>
                          <w:color w:val="FF0000"/>
                          <w:w w:val="110"/>
                          <w:sz w:val="8"/>
                        </w:rPr>
                        <w:t>demais</w:t>
                      </w:r>
                      <w:r>
                        <w:rPr>
                          <w:rFonts w:ascii="Calibri" w:hAnsi="Calibri"/>
                          <w:color w:val="FF0000"/>
                          <w:spacing w:val="-3"/>
                          <w:w w:val="110"/>
                          <w:sz w:val="8"/>
                        </w:rPr>
                        <w:t xml:space="preserve"> </w:t>
                      </w:r>
                      <w:r>
                        <w:rPr>
                          <w:rFonts w:ascii="Calibri" w:hAnsi="Calibri"/>
                          <w:color w:val="FF0000"/>
                          <w:w w:val="110"/>
                          <w:sz w:val="8"/>
                        </w:rPr>
                        <w:t>serão</w:t>
                      </w:r>
                      <w:r>
                        <w:rPr>
                          <w:rFonts w:ascii="Calibri" w:hAnsi="Calibri"/>
                          <w:color w:val="FF0000"/>
                          <w:spacing w:val="-5"/>
                          <w:w w:val="110"/>
                          <w:sz w:val="8"/>
                        </w:rPr>
                        <w:t xml:space="preserve"> </w:t>
                      </w:r>
                      <w:r>
                        <w:rPr>
                          <w:rFonts w:ascii="Calibri" w:hAnsi="Calibri"/>
                          <w:color w:val="FF0000"/>
                          <w:w w:val="110"/>
                          <w:sz w:val="8"/>
                        </w:rPr>
                        <w:t>automaticamente</w:t>
                      </w:r>
                      <w:r>
                        <w:rPr>
                          <w:rFonts w:ascii="Calibri" w:hAnsi="Calibri"/>
                          <w:color w:val="FF0000"/>
                          <w:spacing w:val="-5"/>
                          <w:w w:val="110"/>
                          <w:sz w:val="8"/>
                        </w:rPr>
                        <w:t xml:space="preserve"> </w:t>
                      </w:r>
                      <w:r>
                        <w:rPr>
                          <w:rFonts w:ascii="Calibri" w:hAnsi="Calibri"/>
                          <w:color w:val="FF0000"/>
                          <w:spacing w:val="-2"/>
                          <w:w w:val="110"/>
                          <w:sz w:val="8"/>
                        </w:rPr>
                        <w:t>calculadas.</w:t>
                      </w:r>
                    </w:p>
                  </w:txbxContent>
                </v:textbox>
                <w10:anchorlock/>
              </v:shape>
            </w:pict>
          </mc:Fallback>
        </mc:AlternateContent>
      </w:r>
    </w:p>
    <w:p w14:paraId="0FFD306E" w14:textId="77777777" w:rsidR="000431DD" w:rsidRDefault="000431DD" w:rsidP="000431DD">
      <w:pPr>
        <w:pStyle w:val="Corpodetexto"/>
        <w:spacing w:before="9"/>
        <w:rPr>
          <w:rFonts w:ascii="Calibri"/>
          <w:sz w:val="11"/>
        </w:rPr>
      </w:pPr>
    </w:p>
    <w:tbl>
      <w:tblPr>
        <w:tblStyle w:val="TableNormal"/>
        <w:tblW w:w="0" w:type="auto"/>
        <w:tblInd w:w="10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56"/>
        <w:gridCol w:w="1973"/>
        <w:gridCol w:w="1282"/>
        <w:gridCol w:w="1365"/>
        <w:gridCol w:w="1351"/>
      </w:tblGrid>
      <w:tr w:rsidR="000431DD" w14:paraId="21A3E46F" w14:textId="77777777" w:rsidTr="0020306D">
        <w:trPr>
          <w:trHeight w:val="120"/>
        </w:trPr>
        <w:tc>
          <w:tcPr>
            <w:tcW w:w="2956" w:type="dxa"/>
            <w:tcBorders>
              <w:bottom w:val="single" w:sz="4" w:space="0" w:color="000000"/>
              <w:right w:val="single" w:sz="4" w:space="0" w:color="000000"/>
            </w:tcBorders>
          </w:tcPr>
          <w:p w14:paraId="7F37A26E" w14:textId="77777777" w:rsidR="000431DD" w:rsidRDefault="000431DD" w:rsidP="0020306D">
            <w:pPr>
              <w:pStyle w:val="TableParagraph"/>
              <w:spacing w:before="10" w:line="91" w:lineRule="exact"/>
              <w:ind w:left="21"/>
              <w:rPr>
                <w:rFonts w:ascii="Calibri" w:hAnsi="Calibri"/>
                <w:sz w:val="8"/>
              </w:rPr>
            </w:pPr>
            <w:r>
              <w:rPr>
                <w:rFonts w:ascii="Calibri" w:hAnsi="Calibri"/>
                <w:w w:val="110"/>
                <w:sz w:val="8"/>
              </w:rPr>
              <w:t>Nº</w:t>
            </w:r>
            <w:r>
              <w:rPr>
                <w:rFonts w:ascii="Calibri" w:hAnsi="Calibri"/>
                <w:spacing w:val="-2"/>
                <w:w w:val="110"/>
                <w:sz w:val="8"/>
              </w:rPr>
              <w:t xml:space="preserve"> </w:t>
            </w:r>
            <w:r>
              <w:rPr>
                <w:rFonts w:ascii="Calibri" w:hAnsi="Calibri"/>
                <w:w w:val="110"/>
                <w:sz w:val="8"/>
              </w:rPr>
              <w:t>do</w:t>
            </w:r>
            <w:r>
              <w:rPr>
                <w:rFonts w:ascii="Calibri" w:hAnsi="Calibri"/>
                <w:spacing w:val="-4"/>
                <w:w w:val="110"/>
                <w:sz w:val="8"/>
              </w:rPr>
              <w:t xml:space="preserve"> </w:t>
            </w:r>
            <w:r>
              <w:rPr>
                <w:rFonts w:ascii="Calibri" w:hAnsi="Calibri"/>
                <w:spacing w:val="-2"/>
                <w:w w:val="110"/>
                <w:sz w:val="8"/>
              </w:rPr>
              <w:t>Processo:</w:t>
            </w:r>
          </w:p>
        </w:tc>
        <w:tc>
          <w:tcPr>
            <w:tcW w:w="1973" w:type="dxa"/>
            <w:tcBorders>
              <w:left w:val="single" w:sz="4" w:space="0" w:color="000000"/>
              <w:bottom w:val="single" w:sz="4" w:space="0" w:color="000000"/>
              <w:right w:val="single" w:sz="4" w:space="0" w:color="000000"/>
            </w:tcBorders>
          </w:tcPr>
          <w:p w14:paraId="145F5830" w14:textId="77777777" w:rsidR="000431DD" w:rsidRDefault="000431DD" w:rsidP="0020306D">
            <w:pPr>
              <w:pStyle w:val="TableParagraph"/>
              <w:spacing w:before="10" w:line="91" w:lineRule="exact"/>
              <w:ind w:left="19"/>
              <w:rPr>
                <w:rFonts w:ascii="Calibri"/>
                <w:sz w:val="8"/>
              </w:rPr>
            </w:pPr>
            <w:r>
              <w:rPr>
                <w:rFonts w:ascii="Calibri"/>
                <w:w w:val="105"/>
                <w:sz w:val="8"/>
              </w:rPr>
              <w:t>25382.000197/2025-</w:t>
            </w:r>
            <w:r>
              <w:rPr>
                <w:rFonts w:ascii="Calibri"/>
                <w:spacing w:val="-5"/>
                <w:w w:val="110"/>
                <w:sz w:val="8"/>
              </w:rPr>
              <w:t>27</w:t>
            </w:r>
          </w:p>
        </w:tc>
        <w:tc>
          <w:tcPr>
            <w:tcW w:w="1282" w:type="dxa"/>
            <w:tcBorders>
              <w:left w:val="single" w:sz="4" w:space="0" w:color="000000"/>
              <w:bottom w:val="single" w:sz="4" w:space="0" w:color="000000"/>
              <w:right w:val="single" w:sz="4" w:space="0" w:color="000000"/>
            </w:tcBorders>
          </w:tcPr>
          <w:p w14:paraId="28C6F797" w14:textId="77777777" w:rsidR="000431DD" w:rsidRDefault="000431DD" w:rsidP="0020306D">
            <w:pPr>
              <w:pStyle w:val="TableParagraph"/>
              <w:spacing w:before="10" w:line="91" w:lineRule="exact"/>
              <w:ind w:left="19"/>
              <w:rPr>
                <w:rFonts w:ascii="Calibri" w:hAnsi="Calibri"/>
                <w:sz w:val="8"/>
              </w:rPr>
            </w:pPr>
            <w:r>
              <w:rPr>
                <w:rFonts w:ascii="Calibri" w:hAnsi="Calibri"/>
                <w:spacing w:val="2"/>
                <w:sz w:val="8"/>
              </w:rPr>
              <w:t>Salário</w:t>
            </w:r>
            <w:r>
              <w:rPr>
                <w:rFonts w:ascii="Calibri" w:hAnsi="Calibri"/>
                <w:spacing w:val="8"/>
                <w:sz w:val="8"/>
              </w:rPr>
              <w:t xml:space="preserve"> </w:t>
            </w:r>
            <w:r>
              <w:rPr>
                <w:rFonts w:ascii="Calibri" w:hAnsi="Calibri"/>
                <w:spacing w:val="2"/>
                <w:sz w:val="8"/>
              </w:rPr>
              <w:t>Mínimo</w:t>
            </w:r>
            <w:r>
              <w:rPr>
                <w:rFonts w:ascii="Calibri" w:hAnsi="Calibri"/>
                <w:spacing w:val="9"/>
                <w:sz w:val="8"/>
              </w:rPr>
              <w:t xml:space="preserve"> </w:t>
            </w:r>
            <w:r>
              <w:rPr>
                <w:rFonts w:ascii="Calibri" w:hAnsi="Calibri"/>
                <w:spacing w:val="-2"/>
                <w:sz w:val="8"/>
              </w:rPr>
              <w:t>Nacional:</w:t>
            </w:r>
          </w:p>
        </w:tc>
        <w:tc>
          <w:tcPr>
            <w:tcW w:w="1365" w:type="dxa"/>
            <w:tcBorders>
              <w:left w:val="single" w:sz="4" w:space="0" w:color="000000"/>
              <w:bottom w:val="single" w:sz="4" w:space="0" w:color="000000"/>
            </w:tcBorders>
          </w:tcPr>
          <w:p w14:paraId="741520A3" w14:textId="77777777" w:rsidR="000431DD" w:rsidRDefault="000431DD" w:rsidP="0020306D">
            <w:pPr>
              <w:pStyle w:val="TableParagraph"/>
              <w:tabs>
                <w:tab w:val="left" w:pos="990"/>
              </w:tabs>
              <w:spacing w:before="10" w:line="91" w:lineRule="exact"/>
              <w:ind w:left="11"/>
              <w:jc w:val="center"/>
              <w:rPr>
                <w:rFonts w:ascii="Calibri"/>
                <w:sz w:val="8"/>
              </w:rPr>
            </w:pPr>
            <w:r>
              <w:rPr>
                <w:rFonts w:ascii="Calibri"/>
                <w:spacing w:val="-5"/>
                <w:w w:val="110"/>
                <w:sz w:val="8"/>
              </w:rPr>
              <w:t>R$</w:t>
            </w:r>
            <w:r>
              <w:rPr>
                <w:rFonts w:ascii="Calibri"/>
                <w:sz w:val="8"/>
              </w:rPr>
              <w:tab/>
            </w:r>
            <w:r>
              <w:rPr>
                <w:rFonts w:ascii="Calibri"/>
                <w:spacing w:val="-2"/>
                <w:w w:val="110"/>
                <w:sz w:val="8"/>
              </w:rPr>
              <w:t>1.518,00</w:t>
            </w:r>
          </w:p>
        </w:tc>
        <w:tc>
          <w:tcPr>
            <w:tcW w:w="1351" w:type="dxa"/>
            <w:tcBorders>
              <w:top w:val="nil"/>
              <w:bottom w:val="single" w:sz="4" w:space="0" w:color="000000"/>
              <w:right w:val="nil"/>
            </w:tcBorders>
          </w:tcPr>
          <w:p w14:paraId="699203AD" w14:textId="77777777" w:rsidR="000431DD" w:rsidRDefault="000431DD" w:rsidP="0020306D">
            <w:pPr>
              <w:pStyle w:val="TableParagraph"/>
              <w:rPr>
                <w:rFonts w:ascii="Times New Roman"/>
                <w:sz w:val="6"/>
              </w:rPr>
            </w:pPr>
          </w:p>
        </w:tc>
      </w:tr>
      <w:tr w:rsidR="000431DD" w14:paraId="4AAE3C55" w14:textId="77777777" w:rsidTr="0020306D">
        <w:trPr>
          <w:trHeight w:val="119"/>
        </w:trPr>
        <w:tc>
          <w:tcPr>
            <w:tcW w:w="2956" w:type="dxa"/>
            <w:tcBorders>
              <w:top w:val="single" w:sz="4" w:space="0" w:color="000000"/>
              <w:bottom w:val="single" w:sz="4" w:space="0" w:color="000000"/>
              <w:right w:val="single" w:sz="4" w:space="0" w:color="000000"/>
            </w:tcBorders>
          </w:tcPr>
          <w:p w14:paraId="277F2EF9" w14:textId="77777777" w:rsidR="000431DD" w:rsidRDefault="000431DD" w:rsidP="0020306D">
            <w:pPr>
              <w:pStyle w:val="TableParagraph"/>
              <w:spacing w:before="9" w:line="91" w:lineRule="exact"/>
              <w:ind w:left="21"/>
              <w:rPr>
                <w:rFonts w:ascii="Calibri" w:hAnsi="Calibri"/>
                <w:sz w:val="8"/>
              </w:rPr>
            </w:pPr>
            <w:r>
              <w:rPr>
                <w:rFonts w:ascii="Calibri" w:hAnsi="Calibri"/>
                <w:w w:val="110"/>
                <w:sz w:val="8"/>
              </w:rPr>
              <w:t>Nº</w:t>
            </w:r>
            <w:r>
              <w:rPr>
                <w:rFonts w:ascii="Calibri" w:hAnsi="Calibri"/>
                <w:spacing w:val="-2"/>
                <w:w w:val="110"/>
                <w:sz w:val="8"/>
              </w:rPr>
              <w:t xml:space="preserve"> </w:t>
            </w:r>
            <w:r>
              <w:rPr>
                <w:rFonts w:ascii="Calibri" w:hAnsi="Calibri"/>
                <w:w w:val="110"/>
                <w:sz w:val="8"/>
              </w:rPr>
              <w:t>da</w:t>
            </w:r>
            <w:r>
              <w:rPr>
                <w:rFonts w:ascii="Calibri" w:hAnsi="Calibri"/>
                <w:spacing w:val="1"/>
                <w:w w:val="110"/>
                <w:sz w:val="8"/>
              </w:rPr>
              <w:t xml:space="preserve"> </w:t>
            </w:r>
            <w:r>
              <w:rPr>
                <w:rFonts w:ascii="Calibri" w:hAnsi="Calibri"/>
                <w:spacing w:val="-2"/>
                <w:w w:val="110"/>
                <w:sz w:val="8"/>
              </w:rPr>
              <w:t>Licitação:</w:t>
            </w:r>
          </w:p>
        </w:tc>
        <w:tc>
          <w:tcPr>
            <w:tcW w:w="1973" w:type="dxa"/>
            <w:tcBorders>
              <w:top w:val="single" w:sz="4" w:space="0" w:color="000000"/>
              <w:left w:val="single" w:sz="4" w:space="0" w:color="000000"/>
              <w:bottom w:val="single" w:sz="4" w:space="0" w:color="000000"/>
              <w:right w:val="single" w:sz="4" w:space="0" w:color="000000"/>
            </w:tcBorders>
          </w:tcPr>
          <w:p w14:paraId="5539C638" w14:textId="77777777" w:rsidR="000431DD" w:rsidRDefault="000431DD" w:rsidP="0020306D">
            <w:pPr>
              <w:pStyle w:val="TableParagraph"/>
              <w:spacing w:before="9" w:line="91" w:lineRule="exact"/>
              <w:ind w:left="19"/>
              <w:rPr>
                <w:rFonts w:ascii="Calibri"/>
                <w:sz w:val="8"/>
              </w:rPr>
            </w:pPr>
            <w:r>
              <w:rPr>
                <w:rFonts w:ascii="Calibri"/>
                <w:spacing w:val="-10"/>
                <w:w w:val="110"/>
                <w:sz w:val="8"/>
              </w:rPr>
              <w:t>0</w:t>
            </w:r>
          </w:p>
        </w:tc>
        <w:tc>
          <w:tcPr>
            <w:tcW w:w="1282" w:type="dxa"/>
            <w:tcBorders>
              <w:top w:val="single" w:sz="4" w:space="0" w:color="000000"/>
              <w:left w:val="single" w:sz="4" w:space="0" w:color="000000"/>
              <w:bottom w:val="single" w:sz="4" w:space="0" w:color="000000"/>
              <w:right w:val="single" w:sz="4" w:space="0" w:color="000000"/>
            </w:tcBorders>
          </w:tcPr>
          <w:p w14:paraId="2476424A" w14:textId="77777777" w:rsidR="000431DD" w:rsidRDefault="000431DD" w:rsidP="0020306D">
            <w:pPr>
              <w:pStyle w:val="TableParagraph"/>
              <w:spacing w:before="9" w:line="91" w:lineRule="exact"/>
              <w:ind w:left="19"/>
              <w:rPr>
                <w:rFonts w:ascii="Calibri"/>
                <w:sz w:val="8"/>
              </w:rPr>
            </w:pPr>
            <w:r>
              <w:rPr>
                <w:rFonts w:ascii="Calibri"/>
                <w:w w:val="110"/>
                <w:sz w:val="8"/>
              </w:rPr>
              <w:t>FAP</w:t>
            </w:r>
            <w:r>
              <w:rPr>
                <w:rFonts w:ascii="Calibri"/>
                <w:spacing w:val="-2"/>
                <w:w w:val="110"/>
                <w:sz w:val="8"/>
              </w:rPr>
              <w:t xml:space="preserve"> </w:t>
            </w:r>
            <w:r>
              <w:rPr>
                <w:rFonts w:ascii="Calibri"/>
                <w:w w:val="110"/>
                <w:sz w:val="8"/>
              </w:rPr>
              <w:t>(0,500</w:t>
            </w:r>
            <w:r>
              <w:rPr>
                <w:rFonts w:ascii="Calibri"/>
                <w:spacing w:val="-1"/>
                <w:w w:val="110"/>
                <w:sz w:val="8"/>
              </w:rPr>
              <w:t xml:space="preserve"> </w:t>
            </w:r>
            <w:r>
              <w:rPr>
                <w:rFonts w:ascii="Calibri"/>
                <w:w w:val="110"/>
                <w:sz w:val="8"/>
              </w:rPr>
              <w:t>-</w:t>
            </w:r>
            <w:r>
              <w:rPr>
                <w:rFonts w:ascii="Calibri"/>
                <w:spacing w:val="1"/>
                <w:w w:val="110"/>
                <w:sz w:val="8"/>
              </w:rPr>
              <w:t xml:space="preserve"> </w:t>
            </w:r>
            <w:r>
              <w:rPr>
                <w:rFonts w:ascii="Calibri"/>
                <w:spacing w:val="-2"/>
                <w:w w:val="110"/>
                <w:sz w:val="8"/>
              </w:rPr>
              <w:t>2,000):</w:t>
            </w:r>
          </w:p>
        </w:tc>
        <w:tc>
          <w:tcPr>
            <w:tcW w:w="1365" w:type="dxa"/>
            <w:tcBorders>
              <w:top w:val="single" w:sz="4" w:space="0" w:color="000000"/>
              <w:left w:val="single" w:sz="4" w:space="0" w:color="000000"/>
              <w:bottom w:val="single" w:sz="4" w:space="0" w:color="000000"/>
              <w:right w:val="single" w:sz="4" w:space="0" w:color="000000"/>
            </w:tcBorders>
            <w:shd w:val="clear" w:color="auto" w:fill="FFFF00"/>
          </w:tcPr>
          <w:p w14:paraId="67D9D298" w14:textId="77777777" w:rsidR="000431DD" w:rsidRDefault="000431DD" w:rsidP="0020306D">
            <w:pPr>
              <w:pStyle w:val="TableParagraph"/>
              <w:spacing w:before="9" w:line="91" w:lineRule="exact"/>
              <w:ind w:left="15"/>
              <w:jc w:val="center"/>
              <w:rPr>
                <w:rFonts w:ascii="Calibri"/>
                <w:sz w:val="8"/>
              </w:rPr>
            </w:pPr>
            <w:r>
              <w:rPr>
                <w:rFonts w:ascii="Calibri"/>
                <w:spacing w:val="-2"/>
                <w:w w:val="110"/>
                <w:sz w:val="8"/>
              </w:rPr>
              <w:t>2,000</w:t>
            </w:r>
          </w:p>
        </w:tc>
        <w:tc>
          <w:tcPr>
            <w:tcW w:w="1351" w:type="dxa"/>
            <w:vMerge w:val="restart"/>
            <w:tcBorders>
              <w:top w:val="single" w:sz="4" w:space="0" w:color="000000"/>
              <w:bottom w:val="nil"/>
              <w:right w:val="nil"/>
            </w:tcBorders>
            <w:shd w:val="clear" w:color="auto" w:fill="F2DCDB"/>
          </w:tcPr>
          <w:p w14:paraId="2A70F686" w14:textId="77777777" w:rsidR="000431DD" w:rsidRDefault="000431DD" w:rsidP="0020306D">
            <w:pPr>
              <w:pStyle w:val="TableParagraph"/>
              <w:spacing w:before="13" w:line="100" w:lineRule="atLeast"/>
              <w:ind w:left="127" w:right="28" w:hanging="108"/>
              <w:rPr>
                <w:rFonts w:ascii="Calibri" w:hAnsi="Calibri"/>
                <w:sz w:val="8"/>
              </w:rPr>
            </w:pPr>
            <w:r>
              <w:rPr>
                <w:rFonts w:ascii="Calibri" w:hAnsi="Calibri"/>
                <w:color w:val="FF0000"/>
                <w:w w:val="110"/>
                <w:sz w:val="8"/>
              </w:rPr>
              <w:t>Preencha</w:t>
            </w:r>
            <w:r>
              <w:rPr>
                <w:rFonts w:ascii="Calibri" w:hAnsi="Calibri"/>
                <w:color w:val="FF0000"/>
                <w:spacing w:val="-5"/>
                <w:w w:val="110"/>
                <w:sz w:val="8"/>
              </w:rPr>
              <w:t xml:space="preserve"> </w:t>
            </w:r>
            <w:r>
              <w:rPr>
                <w:rFonts w:ascii="Calibri" w:hAnsi="Calibri"/>
                <w:color w:val="FF0000"/>
                <w:w w:val="110"/>
                <w:sz w:val="8"/>
              </w:rPr>
              <w:t>a</w:t>
            </w:r>
            <w:r>
              <w:rPr>
                <w:rFonts w:ascii="Calibri" w:hAnsi="Calibri"/>
                <w:color w:val="FF0000"/>
                <w:spacing w:val="-5"/>
                <w:w w:val="110"/>
                <w:sz w:val="8"/>
              </w:rPr>
              <w:t xml:space="preserve"> </w:t>
            </w:r>
            <w:r>
              <w:rPr>
                <w:rFonts w:ascii="Calibri" w:hAnsi="Calibri"/>
                <w:color w:val="FF0000"/>
                <w:w w:val="110"/>
                <w:sz w:val="8"/>
              </w:rPr>
              <w:t>aba</w:t>
            </w:r>
            <w:r>
              <w:rPr>
                <w:rFonts w:ascii="Calibri" w:hAnsi="Calibri"/>
                <w:color w:val="FF0000"/>
                <w:spacing w:val="-5"/>
                <w:w w:val="110"/>
                <w:sz w:val="8"/>
              </w:rPr>
              <w:t xml:space="preserve"> </w:t>
            </w:r>
            <w:r>
              <w:rPr>
                <w:rFonts w:ascii="Calibri" w:hAnsi="Calibri"/>
                <w:color w:val="FF0000"/>
                <w:w w:val="110"/>
                <w:sz w:val="8"/>
              </w:rPr>
              <w:t>PIS-COFINS</w:t>
            </w:r>
            <w:r>
              <w:rPr>
                <w:rFonts w:ascii="Calibri" w:hAnsi="Calibri"/>
                <w:color w:val="FF0000"/>
                <w:spacing w:val="-4"/>
                <w:w w:val="110"/>
                <w:sz w:val="8"/>
              </w:rPr>
              <w:t xml:space="preserve"> </w:t>
            </w:r>
            <w:r>
              <w:rPr>
                <w:rFonts w:ascii="Calibri" w:hAnsi="Calibri"/>
                <w:color w:val="FF0000"/>
                <w:w w:val="110"/>
                <w:sz w:val="8"/>
              </w:rPr>
              <w:t>EFETIVO</w:t>
            </w:r>
            <w:r>
              <w:rPr>
                <w:rFonts w:ascii="Calibri" w:hAnsi="Calibri"/>
                <w:color w:val="FF0000"/>
                <w:spacing w:val="40"/>
                <w:w w:val="110"/>
                <w:sz w:val="8"/>
              </w:rPr>
              <w:t xml:space="preserve"> </w:t>
            </w:r>
            <w:r>
              <w:rPr>
                <w:rFonts w:ascii="Calibri" w:hAnsi="Calibri"/>
                <w:color w:val="FF0000"/>
                <w:w w:val="110"/>
                <w:sz w:val="8"/>
              </w:rPr>
              <w:t>e apresente as documentações</w:t>
            </w:r>
          </w:p>
        </w:tc>
      </w:tr>
      <w:tr w:rsidR="000431DD" w14:paraId="789E4FD0" w14:textId="77777777" w:rsidTr="0020306D">
        <w:trPr>
          <w:trHeight w:val="119"/>
        </w:trPr>
        <w:tc>
          <w:tcPr>
            <w:tcW w:w="2956" w:type="dxa"/>
            <w:tcBorders>
              <w:top w:val="single" w:sz="4" w:space="0" w:color="000000"/>
              <w:bottom w:val="single" w:sz="4" w:space="0" w:color="000000"/>
              <w:right w:val="single" w:sz="4" w:space="0" w:color="000000"/>
            </w:tcBorders>
          </w:tcPr>
          <w:p w14:paraId="194D77ED" w14:textId="77777777" w:rsidR="000431DD" w:rsidRDefault="000431DD" w:rsidP="0020306D">
            <w:pPr>
              <w:pStyle w:val="TableParagraph"/>
              <w:spacing w:before="9" w:line="91" w:lineRule="exact"/>
              <w:ind w:left="21"/>
              <w:rPr>
                <w:rFonts w:ascii="Calibri"/>
                <w:sz w:val="8"/>
              </w:rPr>
            </w:pPr>
            <w:r>
              <w:rPr>
                <w:rFonts w:ascii="Calibri"/>
                <w:w w:val="110"/>
                <w:sz w:val="8"/>
              </w:rPr>
              <w:t>Data</w:t>
            </w:r>
            <w:r>
              <w:rPr>
                <w:rFonts w:ascii="Calibri"/>
                <w:spacing w:val="-1"/>
                <w:w w:val="110"/>
                <w:sz w:val="8"/>
              </w:rPr>
              <w:t xml:space="preserve"> </w:t>
            </w:r>
            <w:r>
              <w:rPr>
                <w:rFonts w:ascii="Calibri"/>
                <w:w w:val="110"/>
                <w:sz w:val="8"/>
              </w:rPr>
              <w:t>/</w:t>
            </w:r>
            <w:r>
              <w:rPr>
                <w:rFonts w:ascii="Calibri"/>
                <w:spacing w:val="1"/>
                <w:w w:val="110"/>
                <w:sz w:val="8"/>
              </w:rPr>
              <w:t xml:space="preserve"> </w:t>
            </w:r>
            <w:r>
              <w:rPr>
                <w:rFonts w:ascii="Calibri"/>
                <w:spacing w:val="-4"/>
                <w:w w:val="110"/>
                <w:sz w:val="8"/>
              </w:rPr>
              <w:t>Hora:</w:t>
            </w:r>
          </w:p>
        </w:tc>
        <w:tc>
          <w:tcPr>
            <w:tcW w:w="1973" w:type="dxa"/>
            <w:tcBorders>
              <w:top w:val="single" w:sz="4" w:space="0" w:color="000000"/>
              <w:left w:val="single" w:sz="4" w:space="0" w:color="000000"/>
              <w:bottom w:val="single" w:sz="4" w:space="0" w:color="000000"/>
              <w:right w:val="single" w:sz="4" w:space="0" w:color="000000"/>
            </w:tcBorders>
          </w:tcPr>
          <w:p w14:paraId="4BFE79EA" w14:textId="77777777" w:rsidR="000431DD" w:rsidRDefault="000431DD" w:rsidP="0020306D">
            <w:pPr>
              <w:pStyle w:val="TableParagraph"/>
              <w:spacing w:before="9" w:line="91" w:lineRule="exact"/>
              <w:ind w:left="19"/>
              <w:rPr>
                <w:rFonts w:ascii="Calibri"/>
                <w:sz w:val="8"/>
              </w:rPr>
            </w:pPr>
            <w:r>
              <w:rPr>
                <w:rFonts w:ascii="Calibri"/>
                <w:w w:val="105"/>
                <w:sz w:val="8"/>
              </w:rPr>
              <w:t>00/01/1900</w:t>
            </w:r>
            <w:r>
              <w:rPr>
                <w:rFonts w:ascii="Calibri"/>
                <w:spacing w:val="8"/>
                <w:w w:val="110"/>
                <w:sz w:val="8"/>
              </w:rPr>
              <w:t xml:space="preserve"> </w:t>
            </w:r>
            <w:r>
              <w:rPr>
                <w:rFonts w:ascii="Calibri"/>
                <w:spacing w:val="-2"/>
                <w:w w:val="110"/>
                <w:sz w:val="8"/>
              </w:rPr>
              <w:t>00:00</w:t>
            </w:r>
          </w:p>
        </w:tc>
        <w:tc>
          <w:tcPr>
            <w:tcW w:w="1282" w:type="dxa"/>
            <w:tcBorders>
              <w:top w:val="single" w:sz="4" w:space="0" w:color="000000"/>
              <w:left w:val="single" w:sz="4" w:space="0" w:color="000000"/>
              <w:bottom w:val="single" w:sz="4" w:space="0" w:color="000000"/>
              <w:right w:val="single" w:sz="4" w:space="0" w:color="000000"/>
            </w:tcBorders>
          </w:tcPr>
          <w:p w14:paraId="7C97F666" w14:textId="77777777" w:rsidR="000431DD" w:rsidRDefault="000431DD" w:rsidP="0020306D">
            <w:pPr>
              <w:pStyle w:val="TableParagraph"/>
              <w:spacing w:before="9" w:line="91" w:lineRule="exact"/>
              <w:ind w:left="19"/>
              <w:rPr>
                <w:rFonts w:ascii="Calibri" w:hAnsi="Calibri"/>
                <w:sz w:val="8"/>
              </w:rPr>
            </w:pPr>
            <w:r>
              <w:rPr>
                <w:rFonts w:ascii="Calibri" w:hAnsi="Calibri"/>
                <w:w w:val="110"/>
                <w:sz w:val="8"/>
              </w:rPr>
              <w:t>Regime</w:t>
            </w:r>
            <w:r>
              <w:rPr>
                <w:rFonts w:ascii="Calibri" w:hAnsi="Calibri"/>
                <w:spacing w:val="4"/>
                <w:w w:val="110"/>
                <w:sz w:val="8"/>
              </w:rPr>
              <w:t xml:space="preserve"> </w:t>
            </w:r>
            <w:r>
              <w:rPr>
                <w:rFonts w:ascii="Calibri" w:hAnsi="Calibri"/>
                <w:spacing w:val="-2"/>
                <w:w w:val="110"/>
                <w:sz w:val="8"/>
              </w:rPr>
              <w:t>Tributário</w:t>
            </w:r>
          </w:p>
        </w:tc>
        <w:tc>
          <w:tcPr>
            <w:tcW w:w="1365" w:type="dxa"/>
            <w:tcBorders>
              <w:top w:val="single" w:sz="4" w:space="0" w:color="000000"/>
              <w:left w:val="single" w:sz="4" w:space="0" w:color="000000"/>
              <w:bottom w:val="single" w:sz="4" w:space="0" w:color="000000"/>
            </w:tcBorders>
            <w:shd w:val="clear" w:color="auto" w:fill="FFFF00"/>
          </w:tcPr>
          <w:p w14:paraId="6CD49293" w14:textId="77777777" w:rsidR="000431DD" w:rsidRDefault="000431DD" w:rsidP="0020306D">
            <w:pPr>
              <w:pStyle w:val="TableParagraph"/>
              <w:spacing w:before="9" w:line="91" w:lineRule="exact"/>
              <w:ind w:left="22"/>
              <w:jc w:val="center"/>
              <w:rPr>
                <w:rFonts w:ascii="Calibri" w:hAnsi="Calibri"/>
                <w:sz w:val="8"/>
              </w:rPr>
            </w:pPr>
            <w:r>
              <w:rPr>
                <w:rFonts w:ascii="Calibri" w:hAnsi="Calibri"/>
                <w:w w:val="110"/>
                <w:sz w:val="8"/>
              </w:rPr>
              <w:t>LUCRO</w:t>
            </w:r>
            <w:r>
              <w:rPr>
                <w:rFonts w:ascii="Calibri" w:hAnsi="Calibri"/>
                <w:spacing w:val="-1"/>
                <w:w w:val="110"/>
                <w:sz w:val="8"/>
              </w:rPr>
              <w:t xml:space="preserve"> </w:t>
            </w:r>
            <w:r>
              <w:rPr>
                <w:rFonts w:ascii="Calibri" w:hAnsi="Calibri"/>
                <w:w w:val="110"/>
                <w:sz w:val="8"/>
              </w:rPr>
              <w:t xml:space="preserve">REAL (NÃO </w:t>
            </w:r>
            <w:r>
              <w:rPr>
                <w:rFonts w:ascii="Calibri" w:hAnsi="Calibri"/>
                <w:spacing w:val="-4"/>
                <w:w w:val="110"/>
                <w:sz w:val="8"/>
              </w:rPr>
              <w:t>CUM.)</w:t>
            </w:r>
          </w:p>
        </w:tc>
        <w:tc>
          <w:tcPr>
            <w:tcW w:w="1351" w:type="dxa"/>
            <w:vMerge/>
            <w:tcBorders>
              <w:top w:val="nil"/>
              <w:bottom w:val="nil"/>
              <w:right w:val="nil"/>
            </w:tcBorders>
            <w:shd w:val="clear" w:color="auto" w:fill="F2DCDB"/>
          </w:tcPr>
          <w:p w14:paraId="3208046B" w14:textId="77777777" w:rsidR="000431DD" w:rsidRDefault="000431DD" w:rsidP="0020306D">
            <w:pPr>
              <w:rPr>
                <w:sz w:val="2"/>
                <w:szCs w:val="2"/>
              </w:rPr>
            </w:pPr>
          </w:p>
        </w:tc>
      </w:tr>
      <w:tr w:rsidR="000431DD" w14:paraId="036450C1" w14:textId="77777777" w:rsidTr="0020306D">
        <w:trPr>
          <w:trHeight w:val="113"/>
        </w:trPr>
        <w:tc>
          <w:tcPr>
            <w:tcW w:w="2956" w:type="dxa"/>
            <w:tcBorders>
              <w:top w:val="single" w:sz="4" w:space="0" w:color="000000"/>
              <w:right w:val="single" w:sz="4" w:space="0" w:color="000000"/>
            </w:tcBorders>
          </w:tcPr>
          <w:p w14:paraId="6C68E1AF" w14:textId="77777777" w:rsidR="000431DD" w:rsidRDefault="000431DD" w:rsidP="0020306D">
            <w:pPr>
              <w:pStyle w:val="TableParagraph"/>
              <w:spacing w:before="9" w:line="85" w:lineRule="exact"/>
              <w:ind w:left="21"/>
              <w:rPr>
                <w:rFonts w:ascii="Calibri" w:hAnsi="Calibri"/>
                <w:sz w:val="8"/>
              </w:rPr>
            </w:pPr>
            <w:r>
              <w:rPr>
                <w:rFonts w:ascii="Calibri" w:hAnsi="Calibri"/>
                <w:w w:val="110"/>
                <w:sz w:val="8"/>
              </w:rPr>
              <w:t>Nº</w:t>
            </w:r>
            <w:r>
              <w:rPr>
                <w:rFonts w:ascii="Calibri" w:hAnsi="Calibri"/>
                <w:spacing w:val="-4"/>
                <w:w w:val="110"/>
                <w:sz w:val="8"/>
              </w:rPr>
              <w:t xml:space="preserve"> </w:t>
            </w:r>
            <w:r>
              <w:rPr>
                <w:rFonts w:ascii="Calibri" w:hAnsi="Calibri"/>
                <w:w w:val="110"/>
                <w:sz w:val="8"/>
              </w:rPr>
              <w:t>de</w:t>
            </w:r>
            <w:r>
              <w:rPr>
                <w:rFonts w:ascii="Calibri" w:hAnsi="Calibri"/>
                <w:spacing w:val="-3"/>
                <w:w w:val="110"/>
                <w:sz w:val="8"/>
              </w:rPr>
              <w:t xml:space="preserve"> </w:t>
            </w:r>
            <w:r>
              <w:rPr>
                <w:rFonts w:ascii="Calibri" w:hAnsi="Calibri"/>
                <w:w w:val="110"/>
                <w:sz w:val="8"/>
              </w:rPr>
              <w:t>meses</w:t>
            </w:r>
            <w:r>
              <w:rPr>
                <w:rFonts w:ascii="Calibri" w:hAnsi="Calibri"/>
                <w:spacing w:val="-1"/>
                <w:w w:val="110"/>
                <w:sz w:val="8"/>
              </w:rPr>
              <w:t xml:space="preserve"> </w:t>
            </w:r>
            <w:r>
              <w:rPr>
                <w:rFonts w:ascii="Calibri" w:hAnsi="Calibri"/>
                <w:w w:val="110"/>
                <w:sz w:val="8"/>
              </w:rPr>
              <w:t>de</w:t>
            </w:r>
            <w:r>
              <w:rPr>
                <w:rFonts w:ascii="Calibri" w:hAnsi="Calibri"/>
                <w:spacing w:val="-3"/>
                <w:w w:val="110"/>
                <w:sz w:val="8"/>
              </w:rPr>
              <w:t xml:space="preserve"> </w:t>
            </w:r>
            <w:r>
              <w:rPr>
                <w:rFonts w:ascii="Calibri" w:hAnsi="Calibri"/>
                <w:w w:val="110"/>
                <w:sz w:val="8"/>
              </w:rPr>
              <w:t>execução</w:t>
            </w:r>
            <w:r>
              <w:rPr>
                <w:rFonts w:ascii="Calibri" w:hAnsi="Calibri"/>
                <w:spacing w:val="-5"/>
                <w:w w:val="110"/>
                <w:sz w:val="8"/>
              </w:rPr>
              <w:t xml:space="preserve"> </w:t>
            </w:r>
            <w:r>
              <w:rPr>
                <w:rFonts w:ascii="Calibri" w:hAnsi="Calibri"/>
                <w:spacing w:val="-2"/>
                <w:w w:val="110"/>
                <w:sz w:val="8"/>
              </w:rPr>
              <w:t>contratual</w:t>
            </w:r>
          </w:p>
        </w:tc>
        <w:tc>
          <w:tcPr>
            <w:tcW w:w="1973" w:type="dxa"/>
            <w:tcBorders>
              <w:top w:val="single" w:sz="4" w:space="0" w:color="000000"/>
              <w:left w:val="single" w:sz="4" w:space="0" w:color="000000"/>
              <w:right w:val="single" w:sz="4" w:space="0" w:color="000000"/>
            </w:tcBorders>
          </w:tcPr>
          <w:p w14:paraId="0EA6F1FC" w14:textId="77777777" w:rsidR="000431DD" w:rsidRDefault="000431DD" w:rsidP="0020306D">
            <w:pPr>
              <w:pStyle w:val="TableParagraph"/>
              <w:spacing w:before="9" w:line="85" w:lineRule="exact"/>
              <w:ind w:left="6"/>
              <w:jc w:val="center"/>
              <w:rPr>
                <w:rFonts w:ascii="Calibri"/>
                <w:sz w:val="8"/>
              </w:rPr>
            </w:pPr>
            <w:r>
              <w:rPr>
                <w:rFonts w:ascii="Calibri"/>
                <w:spacing w:val="-5"/>
                <w:w w:val="110"/>
                <w:sz w:val="8"/>
              </w:rPr>
              <w:t>12</w:t>
            </w:r>
          </w:p>
        </w:tc>
        <w:tc>
          <w:tcPr>
            <w:tcW w:w="1282" w:type="dxa"/>
            <w:tcBorders>
              <w:top w:val="single" w:sz="4" w:space="0" w:color="000000"/>
              <w:left w:val="single" w:sz="4" w:space="0" w:color="000000"/>
              <w:right w:val="single" w:sz="4" w:space="0" w:color="000000"/>
            </w:tcBorders>
          </w:tcPr>
          <w:p w14:paraId="359E0A51" w14:textId="77777777" w:rsidR="000431DD" w:rsidRDefault="000431DD" w:rsidP="0020306D">
            <w:pPr>
              <w:pStyle w:val="TableParagraph"/>
              <w:spacing w:before="9" w:line="85" w:lineRule="exact"/>
              <w:ind w:left="19"/>
              <w:rPr>
                <w:rFonts w:ascii="Calibri" w:hAnsi="Calibri"/>
                <w:sz w:val="8"/>
              </w:rPr>
            </w:pPr>
            <w:r>
              <w:rPr>
                <w:rFonts w:ascii="Calibri" w:hAnsi="Calibri"/>
                <w:spacing w:val="-2"/>
                <w:w w:val="110"/>
                <w:sz w:val="8"/>
              </w:rPr>
              <w:t>Município</w:t>
            </w:r>
          </w:p>
        </w:tc>
        <w:tc>
          <w:tcPr>
            <w:tcW w:w="1365" w:type="dxa"/>
            <w:tcBorders>
              <w:top w:val="single" w:sz="4" w:space="0" w:color="000000"/>
              <w:left w:val="single" w:sz="4" w:space="0" w:color="000000"/>
            </w:tcBorders>
          </w:tcPr>
          <w:p w14:paraId="0AFEA0FE" w14:textId="77777777" w:rsidR="000431DD" w:rsidRDefault="000431DD" w:rsidP="0020306D">
            <w:pPr>
              <w:pStyle w:val="TableParagraph"/>
              <w:spacing w:before="9" w:line="85" w:lineRule="exact"/>
              <w:ind w:left="17"/>
              <w:jc w:val="center"/>
              <w:rPr>
                <w:rFonts w:ascii="Calibri"/>
                <w:sz w:val="8"/>
              </w:rPr>
            </w:pPr>
            <w:r>
              <w:rPr>
                <w:rFonts w:ascii="Calibri"/>
                <w:spacing w:val="-2"/>
                <w:w w:val="110"/>
                <w:sz w:val="8"/>
              </w:rPr>
              <w:t>Recife</w:t>
            </w:r>
          </w:p>
        </w:tc>
        <w:tc>
          <w:tcPr>
            <w:tcW w:w="1351" w:type="dxa"/>
            <w:tcBorders>
              <w:top w:val="nil"/>
              <w:bottom w:val="nil"/>
              <w:right w:val="nil"/>
            </w:tcBorders>
          </w:tcPr>
          <w:p w14:paraId="6572E266" w14:textId="77777777" w:rsidR="000431DD" w:rsidRDefault="000431DD" w:rsidP="0020306D">
            <w:pPr>
              <w:pStyle w:val="TableParagraph"/>
              <w:rPr>
                <w:rFonts w:ascii="Times New Roman"/>
                <w:sz w:val="6"/>
              </w:rPr>
            </w:pPr>
          </w:p>
        </w:tc>
      </w:tr>
    </w:tbl>
    <w:p w14:paraId="3A7AAC98" w14:textId="77777777" w:rsidR="000431DD" w:rsidRDefault="000431DD" w:rsidP="000431DD">
      <w:pPr>
        <w:pStyle w:val="Corpodetexto"/>
        <w:spacing w:before="7"/>
        <w:rPr>
          <w:rFonts w:ascii="Calibri"/>
          <w:sz w:val="9"/>
        </w:rPr>
      </w:pPr>
    </w:p>
    <w:tbl>
      <w:tblPr>
        <w:tblStyle w:val="TableNormal"/>
        <w:tblW w:w="0" w:type="auto"/>
        <w:tblInd w:w="10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56"/>
        <w:gridCol w:w="1973"/>
        <w:gridCol w:w="1282"/>
        <w:gridCol w:w="1365"/>
      </w:tblGrid>
      <w:tr w:rsidR="000431DD" w14:paraId="0D7359CF" w14:textId="77777777" w:rsidTr="0020306D">
        <w:trPr>
          <w:trHeight w:val="250"/>
        </w:trPr>
        <w:tc>
          <w:tcPr>
            <w:tcW w:w="7576" w:type="dxa"/>
            <w:gridSpan w:val="4"/>
            <w:tcBorders>
              <w:bottom w:val="single" w:sz="4" w:space="0" w:color="000000"/>
            </w:tcBorders>
            <w:shd w:val="clear" w:color="auto" w:fill="8DB4E2"/>
          </w:tcPr>
          <w:p w14:paraId="0F3C0AB4" w14:textId="77777777" w:rsidR="000431DD" w:rsidRDefault="000431DD" w:rsidP="0020306D">
            <w:pPr>
              <w:pStyle w:val="TableParagraph"/>
              <w:spacing w:before="74"/>
              <w:ind w:left="26"/>
              <w:jc w:val="center"/>
              <w:rPr>
                <w:rFonts w:ascii="Calibri"/>
                <w:b/>
                <w:sz w:val="8"/>
              </w:rPr>
            </w:pPr>
            <w:r>
              <w:rPr>
                <w:rFonts w:ascii="Calibri"/>
                <w:b/>
                <w:spacing w:val="-2"/>
                <w:w w:val="110"/>
                <w:sz w:val="8"/>
              </w:rPr>
              <w:t>Conforme</w:t>
            </w:r>
            <w:r>
              <w:rPr>
                <w:rFonts w:ascii="Calibri"/>
                <w:b/>
                <w:w w:val="110"/>
                <w:sz w:val="8"/>
              </w:rPr>
              <w:t xml:space="preserve"> </w:t>
            </w:r>
            <w:r>
              <w:rPr>
                <w:rFonts w:ascii="Calibri"/>
                <w:b/>
                <w:spacing w:val="-2"/>
                <w:w w:val="110"/>
                <w:sz w:val="8"/>
              </w:rPr>
              <w:t>Item</w:t>
            </w:r>
            <w:r>
              <w:rPr>
                <w:rFonts w:ascii="Calibri"/>
                <w:b/>
                <w:spacing w:val="3"/>
                <w:w w:val="110"/>
                <w:sz w:val="8"/>
              </w:rPr>
              <w:t xml:space="preserve"> </w:t>
            </w:r>
            <w:r>
              <w:rPr>
                <w:rFonts w:ascii="Calibri"/>
                <w:b/>
                <w:spacing w:val="-2"/>
                <w:w w:val="110"/>
                <w:sz w:val="8"/>
              </w:rPr>
              <w:t>5.6</w:t>
            </w:r>
            <w:r>
              <w:rPr>
                <w:rFonts w:ascii="Calibri"/>
                <w:b/>
                <w:w w:val="110"/>
                <w:sz w:val="8"/>
              </w:rPr>
              <w:t xml:space="preserve"> </w:t>
            </w:r>
            <w:r>
              <w:rPr>
                <w:rFonts w:ascii="Calibri"/>
                <w:b/>
                <w:spacing w:val="-2"/>
                <w:w w:val="110"/>
                <w:sz w:val="8"/>
              </w:rPr>
              <w:t>do ETP define</w:t>
            </w:r>
            <w:r>
              <w:rPr>
                <w:rFonts w:ascii="Calibri"/>
                <w:b/>
                <w:spacing w:val="1"/>
                <w:w w:val="110"/>
                <w:sz w:val="8"/>
              </w:rPr>
              <w:t xml:space="preserve"> </w:t>
            </w:r>
            <w:r>
              <w:rPr>
                <w:rFonts w:ascii="Calibri"/>
                <w:b/>
                <w:spacing w:val="-2"/>
                <w:w w:val="110"/>
                <w:sz w:val="8"/>
              </w:rPr>
              <w:t>como CCT</w:t>
            </w:r>
            <w:r>
              <w:rPr>
                <w:rFonts w:ascii="Calibri"/>
                <w:b/>
                <w:spacing w:val="1"/>
                <w:w w:val="110"/>
                <w:sz w:val="8"/>
              </w:rPr>
              <w:t xml:space="preserve"> </w:t>
            </w:r>
            <w:r>
              <w:rPr>
                <w:rFonts w:ascii="Calibri"/>
                <w:b/>
                <w:spacing w:val="-2"/>
                <w:w w:val="110"/>
                <w:sz w:val="8"/>
              </w:rPr>
              <w:t>Paradigma</w:t>
            </w:r>
            <w:r>
              <w:rPr>
                <w:rFonts w:ascii="Calibri"/>
                <w:b/>
                <w:spacing w:val="2"/>
                <w:w w:val="110"/>
                <w:sz w:val="8"/>
              </w:rPr>
              <w:t xml:space="preserve"> </w:t>
            </w:r>
            <w:r>
              <w:rPr>
                <w:rFonts w:ascii="Calibri"/>
                <w:b/>
                <w:spacing w:val="-2"/>
                <w:w w:val="110"/>
                <w:sz w:val="8"/>
              </w:rPr>
              <w:t>para</w:t>
            </w:r>
            <w:r>
              <w:rPr>
                <w:rFonts w:ascii="Calibri"/>
                <w:b/>
                <w:spacing w:val="2"/>
                <w:w w:val="110"/>
                <w:sz w:val="8"/>
              </w:rPr>
              <w:t xml:space="preserve"> </w:t>
            </w:r>
            <w:r>
              <w:rPr>
                <w:rFonts w:ascii="Calibri"/>
                <w:b/>
                <w:spacing w:val="-2"/>
                <w:w w:val="110"/>
                <w:sz w:val="8"/>
              </w:rPr>
              <w:t>o Posto de:</w:t>
            </w:r>
            <w:r>
              <w:rPr>
                <w:rFonts w:ascii="Calibri"/>
                <w:b/>
                <w:spacing w:val="-1"/>
                <w:w w:val="110"/>
                <w:sz w:val="8"/>
              </w:rPr>
              <w:t xml:space="preserve"> </w:t>
            </w:r>
            <w:r>
              <w:rPr>
                <w:rFonts w:ascii="Calibri"/>
                <w:b/>
                <w:spacing w:val="-2"/>
                <w:w w:val="110"/>
                <w:sz w:val="8"/>
              </w:rPr>
              <w:t>Motorista</w:t>
            </w:r>
            <w:r>
              <w:rPr>
                <w:rFonts w:ascii="Calibri"/>
                <w:b/>
                <w:spacing w:val="2"/>
                <w:w w:val="110"/>
                <w:sz w:val="8"/>
              </w:rPr>
              <w:t xml:space="preserve"> </w:t>
            </w:r>
            <w:r>
              <w:rPr>
                <w:rFonts w:ascii="Calibri"/>
                <w:b/>
                <w:spacing w:val="-2"/>
                <w:w w:val="110"/>
                <w:sz w:val="8"/>
              </w:rPr>
              <w:t>-</w:t>
            </w:r>
            <w:r>
              <w:rPr>
                <w:rFonts w:ascii="Calibri"/>
                <w:b/>
                <w:spacing w:val="3"/>
                <w:w w:val="110"/>
                <w:sz w:val="8"/>
              </w:rPr>
              <w:t xml:space="preserve"> </w:t>
            </w:r>
            <w:r>
              <w:rPr>
                <w:rFonts w:ascii="Calibri"/>
                <w:b/>
                <w:spacing w:val="-2"/>
                <w:w w:val="110"/>
                <w:sz w:val="8"/>
              </w:rPr>
              <w:t>44</w:t>
            </w:r>
            <w:r>
              <w:rPr>
                <w:rFonts w:ascii="Calibri"/>
                <w:b/>
                <w:w w:val="110"/>
                <w:sz w:val="8"/>
              </w:rPr>
              <w:t xml:space="preserve"> </w:t>
            </w:r>
            <w:r>
              <w:rPr>
                <w:rFonts w:ascii="Calibri"/>
                <w:b/>
                <w:spacing w:val="-2"/>
                <w:w w:val="110"/>
                <w:sz w:val="8"/>
              </w:rPr>
              <w:t>h semanal</w:t>
            </w:r>
          </w:p>
        </w:tc>
      </w:tr>
      <w:tr w:rsidR="000431DD" w14:paraId="423D28F2" w14:textId="77777777" w:rsidTr="0020306D">
        <w:trPr>
          <w:trHeight w:val="119"/>
        </w:trPr>
        <w:tc>
          <w:tcPr>
            <w:tcW w:w="2956" w:type="dxa"/>
            <w:tcBorders>
              <w:top w:val="single" w:sz="4" w:space="0" w:color="000000"/>
              <w:bottom w:val="single" w:sz="4" w:space="0" w:color="000000"/>
              <w:right w:val="single" w:sz="4" w:space="0" w:color="000000"/>
            </w:tcBorders>
          </w:tcPr>
          <w:p w14:paraId="1D491971" w14:textId="77777777" w:rsidR="000431DD" w:rsidRDefault="000431DD" w:rsidP="0020306D">
            <w:pPr>
              <w:pStyle w:val="TableParagraph"/>
              <w:spacing w:before="9" w:line="91" w:lineRule="exact"/>
              <w:ind w:left="21"/>
              <w:rPr>
                <w:rFonts w:ascii="Calibri"/>
                <w:sz w:val="8"/>
              </w:rPr>
            </w:pPr>
            <w:r>
              <w:rPr>
                <w:rFonts w:ascii="Calibri"/>
                <w:spacing w:val="-2"/>
                <w:w w:val="110"/>
                <w:sz w:val="8"/>
              </w:rPr>
              <w:t>DADOS</w:t>
            </w:r>
            <w:r>
              <w:rPr>
                <w:rFonts w:ascii="Calibri"/>
                <w:spacing w:val="4"/>
                <w:w w:val="110"/>
                <w:sz w:val="8"/>
              </w:rPr>
              <w:t xml:space="preserve"> </w:t>
            </w:r>
            <w:r>
              <w:rPr>
                <w:rFonts w:ascii="Calibri"/>
                <w:spacing w:val="-2"/>
                <w:w w:val="110"/>
                <w:sz w:val="8"/>
              </w:rPr>
              <w:t>DA</w:t>
            </w:r>
            <w:r>
              <w:rPr>
                <w:rFonts w:ascii="Calibri"/>
                <w:w w:val="110"/>
                <w:sz w:val="8"/>
              </w:rPr>
              <w:t xml:space="preserve"> </w:t>
            </w:r>
            <w:r>
              <w:rPr>
                <w:rFonts w:ascii="Calibri"/>
                <w:spacing w:val="-2"/>
                <w:w w:val="110"/>
                <w:sz w:val="8"/>
              </w:rPr>
              <w:t>CCT/ACT:</w:t>
            </w:r>
          </w:p>
        </w:tc>
        <w:tc>
          <w:tcPr>
            <w:tcW w:w="1973" w:type="dxa"/>
            <w:tcBorders>
              <w:top w:val="single" w:sz="4" w:space="0" w:color="000000"/>
              <w:left w:val="single" w:sz="4" w:space="0" w:color="000000"/>
              <w:bottom w:val="single" w:sz="4" w:space="0" w:color="000000"/>
              <w:right w:val="single" w:sz="4" w:space="0" w:color="000000"/>
            </w:tcBorders>
            <w:shd w:val="clear" w:color="auto" w:fill="FFFF00"/>
          </w:tcPr>
          <w:p w14:paraId="1861C338" w14:textId="77777777" w:rsidR="000431DD" w:rsidRDefault="000431DD" w:rsidP="0020306D">
            <w:pPr>
              <w:pStyle w:val="TableParagraph"/>
              <w:spacing w:before="9" w:line="91" w:lineRule="exact"/>
              <w:ind w:left="19"/>
              <w:rPr>
                <w:rFonts w:ascii="Calibri"/>
                <w:sz w:val="8"/>
              </w:rPr>
            </w:pPr>
            <w:r>
              <w:rPr>
                <w:rFonts w:ascii="Calibri"/>
                <w:spacing w:val="-2"/>
                <w:w w:val="110"/>
                <w:sz w:val="8"/>
              </w:rPr>
              <w:t>Motorista</w:t>
            </w:r>
          </w:p>
        </w:tc>
        <w:tc>
          <w:tcPr>
            <w:tcW w:w="1282" w:type="dxa"/>
            <w:tcBorders>
              <w:top w:val="single" w:sz="4" w:space="0" w:color="000000"/>
              <w:left w:val="single" w:sz="4" w:space="0" w:color="000000"/>
              <w:bottom w:val="single" w:sz="4" w:space="0" w:color="000000"/>
              <w:right w:val="single" w:sz="4" w:space="0" w:color="000000"/>
            </w:tcBorders>
          </w:tcPr>
          <w:p w14:paraId="798AF389" w14:textId="77777777" w:rsidR="000431DD" w:rsidRDefault="000431DD" w:rsidP="0020306D">
            <w:pPr>
              <w:pStyle w:val="TableParagraph"/>
              <w:spacing w:before="9" w:line="91" w:lineRule="exact"/>
              <w:ind w:left="19"/>
              <w:rPr>
                <w:rFonts w:ascii="Calibri" w:hAnsi="Calibri"/>
                <w:sz w:val="8"/>
              </w:rPr>
            </w:pPr>
            <w:r>
              <w:rPr>
                <w:rFonts w:ascii="Calibri" w:hAnsi="Calibri"/>
                <w:spacing w:val="-2"/>
                <w:w w:val="110"/>
                <w:sz w:val="8"/>
              </w:rPr>
              <w:t>Ano</w:t>
            </w:r>
            <w:r>
              <w:rPr>
                <w:rFonts w:ascii="Calibri" w:hAnsi="Calibri"/>
                <w:spacing w:val="-1"/>
                <w:w w:val="110"/>
                <w:sz w:val="8"/>
              </w:rPr>
              <w:t xml:space="preserve"> </w:t>
            </w:r>
            <w:r>
              <w:rPr>
                <w:rFonts w:ascii="Calibri" w:hAnsi="Calibri"/>
                <w:spacing w:val="-2"/>
                <w:w w:val="110"/>
                <w:sz w:val="8"/>
              </w:rPr>
              <w:t>da</w:t>
            </w:r>
            <w:r>
              <w:rPr>
                <w:rFonts w:ascii="Calibri" w:hAnsi="Calibri"/>
                <w:spacing w:val="4"/>
                <w:w w:val="110"/>
                <w:sz w:val="8"/>
              </w:rPr>
              <w:t xml:space="preserve"> </w:t>
            </w:r>
            <w:r>
              <w:rPr>
                <w:rFonts w:ascii="Calibri" w:hAnsi="Calibri"/>
                <w:spacing w:val="-2"/>
                <w:w w:val="110"/>
                <w:sz w:val="8"/>
              </w:rPr>
              <w:t>CCT/ACT</w:t>
            </w:r>
            <w:r>
              <w:rPr>
                <w:rFonts w:ascii="Calibri" w:hAnsi="Calibri"/>
                <w:spacing w:val="2"/>
                <w:w w:val="110"/>
                <w:sz w:val="8"/>
              </w:rPr>
              <w:t xml:space="preserve"> </w:t>
            </w:r>
            <w:r>
              <w:rPr>
                <w:rFonts w:ascii="Calibri" w:hAnsi="Calibri"/>
                <w:spacing w:val="-2"/>
                <w:w w:val="110"/>
                <w:sz w:val="8"/>
              </w:rPr>
              <w:t>ou</w:t>
            </w:r>
            <w:r>
              <w:rPr>
                <w:rFonts w:ascii="Calibri" w:hAnsi="Calibri"/>
                <w:w w:val="110"/>
                <w:sz w:val="8"/>
              </w:rPr>
              <w:t xml:space="preserve"> </w:t>
            </w:r>
            <w:r>
              <w:rPr>
                <w:rFonts w:ascii="Calibri" w:hAnsi="Calibri"/>
                <w:spacing w:val="-2"/>
                <w:w w:val="110"/>
                <w:sz w:val="8"/>
              </w:rPr>
              <w:t>Dissídio</w:t>
            </w:r>
          </w:p>
        </w:tc>
        <w:tc>
          <w:tcPr>
            <w:tcW w:w="1365" w:type="dxa"/>
            <w:tcBorders>
              <w:top w:val="single" w:sz="4" w:space="0" w:color="000000"/>
              <w:left w:val="single" w:sz="4" w:space="0" w:color="000000"/>
              <w:bottom w:val="single" w:sz="4" w:space="0" w:color="000000"/>
            </w:tcBorders>
            <w:shd w:val="clear" w:color="auto" w:fill="FFFF00"/>
          </w:tcPr>
          <w:p w14:paraId="62ADD7D0" w14:textId="77777777" w:rsidR="000431DD" w:rsidRDefault="000431DD" w:rsidP="0020306D">
            <w:pPr>
              <w:pStyle w:val="TableParagraph"/>
              <w:spacing w:before="9" w:line="91" w:lineRule="exact"/>
              <w:ind w:left="25"/>
              <w:jc w:val="center"/>
              <w:rPr>
                <w:rFonts w:ascii="Calibri"/>
                <w:sz w:val="8"/>
              </w:rPr>
            </w:pPr>
            <w:r>
              <w:rPr>
                <w:rFonts w:ascii="Calibri"/>
                <w:spacing w:val="-4"/>
                <w:w w:val="110"/>
                <w:sz w:val="8"/>
              </w:rPr>
              <w:t>2025</w:t>
            </w:r>
          </w:p>
        </w:tc>
      </w:tr>
      <w:tr w:rsidR="000431DD" w14:paraId="7E4A63B1" w14:textId="77777777" w:rsidTr="0020306D">
        <w:trPr>
          <w:trHeight w:val="119"/>
        </w:trPr>
        <w:tc>
          <w:tcPr>
            <w:tcW w:w="2956" w:type="dxa"/>
            <w:tcBorders>
              <w:top w:val="single" w:sz="4" w:space="0" w:color="000000"/>
              <w:bottom w:val="single" w:sz="4" w:space="0" w:color="000000"/>
              <w:right w:val="single" w:sz="4" w:space="0" w:color="000000"/>
            </w:tcBorders>
          </w:tcPr>
          <w:p w14:paraId="3F589259" w14:textId="77777777" w:rsidR="000431DD" w:rsidRDefault="000431DD" w:rsidP="0020306D">
            <w:pPr>
              <w:pStyle w:val="TableParagraph"/>
              <w:spacing w:before="9" w:line="91" w:lineRule="exact"/>
              <w:ind w:left="21"/>
              <w:rPr>
                <w:rFonts w:ascii="Calibri" w:hAnsi="Calibri"/>
                <w:sz w:val="8"/>
              </w:rPr>
            </w:pPr>
            <w:r>
              <w:rPr>
                <w:rFonts w:ascii="Calibri" w:hAnsi="Calibri"/>
                <w:w w:val="110"/>
                <w:sz w:val="8"/>
              </w:rPr>
              <w:t>Número</w:t>
            </w:r>
            <w:r>
              <w:rPr>
                <w:rFonts w:ascii="Calibri" w:hAnsi="Calibri"/>
                <w:spacing w:val="13"/>
                <w:w w:val="110"/>
                <w:sz w:val="8"/>
              </w:rPr>
              <w:t xml:space="preserve"> </w:t>
            </w:r>
            <w:r>
              <w:rPr>
                <w:rFonts w:ascii="Calibri" w:hAnsi="Calibri"/>
                <w:w w:val="110"/>
                <w:sz w:val="8"/>
              </w:rPr>
              <w:t>de</w:t>
            </w:r>
            <w:r>
              <w:rPr>
                <w:rFonts w:ascii="Calibri" w:hAnsi="Calibri"/>
                <w:spacing w:val="-2"/>
                <w:w w:val="110"/>
                <w:sz w:val="8"/>
              </w:rPr>
              <w:t xml:space="preserve"> </w:t>
            </w:r>
            <w:r>
              <w:rPr>
                <w:rFonts w:ascii="Calibri" w:hAnsi="Calibri"/>
                <w:w w:val="110"/>
                <w:sz w:val="8"/>
              </w:rPr>
              <w:t>Registro</w:t>
            </w:r>
            <w:r>
              <w:rPr>
                <w:rFonts w:ascii="Calibri" w:hAnsi="Calibri"/>
                <w:spacing w:val="-4"/>
                <w:w w:val="110"/>
                <w:sz w:val="8"/>
              </w:rPr>
              <w:t xml:space="preserve"> </w:t>
            </w:r>
            <w:r>
              <w:rPr>
                <w:rFonts w:ascii="Calibri" w:hAnsi="Calibri"/>
                <w:w w:val="110"/>
                <w:sz w:val="8"/>
              </w:rPr>
              <w:t>no</w:t>
            </w:r>
            <w:r>
              <w:rPr>
                <w:rFonts w:ascii="Calibri" w:hAnsi="Calibri"/>
                <w:spacing w:val="-4"/>
                <w:w w:val="110"/>
                <w:sz w:val="8"/>
              </w:rPr>
              <w:t xml:space="preserve"> MTE:</w:t>
            </w:r>
          </w:p>
        </w:tc>
        <w:tc>
          <w:tcPr>
            <w:tcW w:w="1973" w:type="dxa"/>
            <w:tcBorders>
              <w:top w:val="single" w:sz="4" w:space="0" w:color="000000"/>
              <w:left w:val="single" w:sz="4" w:space="0" w:color="000000"/>
              <w:bottom w:val="single" w:sz="4" w:space="0" w:color="000000"/>
              <w:right w:val="single" w:sz="4" w:space="0" w:color="000000"/>
            </w:tcBorders>
            <w:shd w:val="clear" w:color="auto" w:fill="FFFF00"/>
          </w:tcPr>
          <w:p w14:paraId="43F33048" w14:textId="77777777" w:rsidR="000431DD" w:rsidRDefault="000431DD" w:rsidP="0020306D">
            <w:pPr>
              <w:pStyle w:val="TableParagraph"/>
              <w:spacing w:before="9" w:line="91" w:lineRule="exact"/>
              <w:ind w:left="19"/>
              <w:rPr>
                <w:rFonts w:ascii="Calibri"/>
                <w:sz w:val="8"/>
              </w:rPr>
            </w:pPr>
            <w:r>
              <w:rPr>
                <w:rFonts w:ascii="Calibri"/>
                <w:spacing w:val="-2"/>
                <w:w w:val="110"/>
                <w:sz w:val="8"/>
              </w:rPr>
              <w:t>PE000113/2025</w:t>
            </w:r>
          </w:p>
        </w:tc>
        <w:tc>
          <w:tcPr>
            <w:tcW w:w="1282" w:type="dxa"/>
            <w:tcBorders>
              <w:top w:val="single" w:sz="4" w:space="0" w:color="000000"/>
              <w:left w:val="single" w:sz="4" w:space="0" w:color="000000"/>
              <w:bottom w:val="single" w:sz="4" w:space="0" w:color="000000"/>
              <w:right w:val="single" w:sz="4" w:space="0" w:color="000000"/>
            </w:tcBorders>
          </w:tcPr>
          <w:p w14:paraId="63900CBA" w14:textId="77777777" w:rsidR="000431DD" w:rsidRDefault="000431DD" w:rsidP="0020306D">
            <w:pPr>
              <w:pStyle w:val="TableParagraph"/>
              <w:spacing w:before="9" w:line="91" w:lineRule="exact"/>
              <w:ind w:left="19"/>
              <w:rPr>
                <w:rFonts w:ascii="Calibri" w:hAnsi="Calibri"/>
                <w:sz w:val="8"/>
              </w:rPr>
            </w:pPr>
            <w:r>
              <w:rPr>
                <w:rFonts w:ascii="Calibri" w:hAnsi="Calibri"/>
                <w:w w:val="110"/>
                <w:sz w:val="8"/>
              </w:rPr>
              <w:t>Salário</w:t>
            </w:r>
            <w:r>
              <w:rPr>
                <w:rFonts w:ascii="Calibri" w:hAnsi="Calibri"/>
                <w:spacing w:val="-1"/>
                <w:w w:val="110"/>
                <w:sz w:val="8"/>
              </w:rPr>
              <w:t xml:space="preserve"> </w:t>
            </w:r>
            <w:r>
              <w:rPr>
                <w:rFonts w:ascii="Calibri" w:hAnsi="Calibri"/>
                <w:w w:val="110"/>
                <w:sz w:val="8"/>
              </w:rPr>
              <w:t>Base</w:t>
            </w:r>
            <w:r>
              <w:rPr>
                <w:rFonts w:ascii="Calibri" w:hAnsi="Calibri"/>
                <w:spacing w:val="3"/>
                <w:w w:val="110"/>
                <w:sz w:val="8"/>
              </w:rPr>
              <w:t xml:space="preserve"> </w:t>
            </w:r>
            <w:r>
              <w:rPr>
                <w:rFonts w:ascii="Calibri" w:hAnsi="Calibri"/>
                <w:w w:val="110"/>
                <w:sz w:val="8"/>
              </w:rPr>
              <w:t>(44</w:t>
            </w:r>
            <w:r>
              <w:rPr>
                <w:rFonts w:ascii="Calibri" w:hAnsi="Calibri"/>
                <w:spacing w:val="1"/>
                <w:w w:val="110"/>
                <w:sz w:val="8"/>
              </w:rPr>
              <w:t xml:space="preserve"> </w:t>
            </w:r>
            <w:r>
              <w:rPr>
                <w:rFonts w:ascii="Calibri" w:hAnsi="Calibri"/>
                <w:spacing w:val="-2"/>
                <w:w w:val="110"/>
                <w:sz w:val="8"/>
              </w:rPr>
              <w:t>h/semanais)</w:t>
            </w:r>
          </w:p>
        </w:tc>
        <w:tc>
          <w:tcPr>
            <w:tcW w:w="1365" w:type="dxa"/>
            <w:tcBorders>
              <w:top w:val="single" w:sz="4" w:space="0" w:color="000000"/>
              <w:left w:val="single" w:sz="4" w:space="0" w:color="000000"/>
              <w:bottom w:val="single" w:sz="4" w:space="0" w:color="000000"/>
            </w:tcBorders>
            <w:shd w:val="clear" w:color="auto" w:fill="FFFF00"/>
          </w:tcPr>
          <w:p w14:paraId="28451BDB" w14:textId="77777777" w:rsidR="000431DD" w:rsidRDefault="000431DD" w:rsidP="0020306D">
            <w:pPr>
              <w:pStyle w:val="TableParagraph"/>
              <w:tabs>
                <w:tab w:val="left" w:pos="990"/>
              </w:tabs>
              <w:spacing w:before="9" w:line="91" w:lineRule="exact"/>
              <w:ind w:left="25"/>
              <w:jc w:val="center"/>
              <w:rPr>
                <w:rFonts w:ascii="Calibri"/>
                <w:sz w:val="8"/>
              </w:rPr>
            </w:pPr>
            <w:r>
              <w:rPr>
                <w:rFonts w:ascii="Calibri"/>
                <w:spacing w:val="-5"/>
                <w:w w:val="110"/>
                <w:sz w:val="8"/>
              </w:rPr>
              <w:t>R$</w:t>
            </w:r>
            <w:r>
              <w:rPr>
                <w:rFonts w:ascii="Calibri"/>
                <w:sz w:val="8"/>
              </w:rPr>
              <w:tab/>
            </w:r>
            <w:r>
              <w:rPr>
                <w:rFonts w:ascii="Calibri"/>
                <w:spacing w:val="-2"/>
                <w:w w:val="110"/>
                <w:sz w:val="8"/>
              </w:rPr>
              <w:t>2.891,10</w:t>
            </w:r>
          </w:p>
        </w:tc>
      </w:tr>
      <w:tr w:rsidR="000431DD" w14:paraId="63C94CFC" w14:textId="77777777" w:rsidTr="0020306D">
        <w:trPr>
          <w:trHeight w:val="119"/>
        </w:trPr>
        <w:tc>
          <w:tcPr>
            <w:tcW w:w="2956" w:type="dxa"/>
            <w:tcBorders>
              <w:top w:val="single" w:sz="4" w:space="0" w:color="000000"/>
              <w:bottom w:val="single" w:sz="4" w:space="0" w:color="000000"/>
              <w:right w:val="single" w:sz="4" w:space="0" w:color="000000"/>
            </w:tcBorders>
          </w:tcPr>
          <w:p w14:paraId="06DF73EB" w14:textId="77777777" w:rsidR="000431DD" w:rsidRDefault="000431DD" w:rsidP="0020306D">
            <w:pPr>
              <w:pStyle w:val="TableParagraph"/>
              <w:spacing w:before="9" w:line="91" w:lineRule="exact"/>
              <w:ind w:left="21"/>
              <w:rPr>
                <w:rFonts w:ascii="Calibri"/>
                <w:sz w:val="8"/>
              </w:rPr>
            </w:pPr>
            <w:r>
              <w:rPr>
                <w:rFonts w:ascii="Calibri"/>
                <w:w w:val="110"/>
                <w:sz w:val="8"/>
              </w:rPr>
              <w:t>Data</w:t>
            </w:r>
            <w:r>
              <w:rPr>
                <w:rFonts w:ascii="Calibri"/>
                <w:spacing w:val="-2"/>
                <w:w w:val="110"/>
                <w:sz w:val="8"/>
              </w:rPr>
              <w:t xml:space="preserve"> </w:t>
            </w:r>
            <w:r>
              <w:rPr>
                <w:rFonts w:ascii="Calibri"/>
                <w:w w:val="110"/>
                <w:sz w:val="8"/>
              </w:rPr>
              <w:t>de</w:t>
            </w:r>
            <w:r>
              <w:rPr>
                <w:rFonts w:ascii="Calibri"/>
                <w:spacing w:val="-3"/>
                <w:w w:val="110"/>
                <w:sz w:val="8"/>
              </w:rPr>
              <w:t xml:space="preserve"> </w:t>
            </w:r>
            <w:r>
              <w:rPr>
                <w:rFonts w:ascii="Calibri"/>
                <w:w w:val="110"/>
                <w:sz w:val="8"/>
              </w:rPr>
              <w:t>Registro</w:t>
            </w:r>
            <w:r>
              <w:rPr>
                <w:rFonts w:ascii="Calibri"/>
                <w:spacing w:val="-4"/>
                <w:w w:val="110"/>
                <w:sz w:val="8"/>
              </w:rPr>
              <w:t xml:space="preserve"> </w:t>
            </w:r>
            <w:r>
              <w:rPr>
                <w:rFonts w:ascii="Calibri"/>
                <w:w w:val="110"/>
                <w:sz w:val="8"/>
              </w:rPr>
              <w:t>no</w:t>
            </w:r>
            <w:r>
              <w:rPr>
                <w:rFonts w:ascii="Calibri"/>
                <w:spacing w:val="-4"/>
                <w:w w:val="110"/>
                <w:sz w:val="8"/>
              </w:rPr>
              <w:t xml:space="preserve"> MTE:</w:t>
            </w:r>
          </w:p>
        </w:tc>
        <w:tc>
          <w:tcPr>
            <w:tcW w:w="1973" w:type="dxa"/>
            <w:tcBorders>
              <w:top w:val="single" w:sz="4" w:space="0" w:color="000000"/>
              <w:left w:val="single" w:sz="4" w:space="0" w:color="000000"/>
              <w:bottom w:val="single" w:sz="4" w:space="0" w:color="000000"/>
              <w:right w:val="single" w:sz="4" w:space="0" w:color="000000"/>
            </w:tcBorders>
            <w:shd w:val="clear" w:color="auto" w:fill="FFFF00"/>
          </w:tcPr>
          <w:p w14:paraId="456EA02A" w14:textId="77777777" w:rsidR="000431DD" w:rsidRDefault="000431DD" w:rsidP="0020306D">
            <w:pPr>
              <w:pStyle w:val="TableParagraph"/>
              <w:spacing w:before="9" w:line="91" w:lineRule="exact"/>
              <w:ind w:left="19"/>
              <w:rPr>
                <w:rFonts w:ascii="Calibri"/>
                <w:sz w:val="8"/>
              </w:rPr>
            </w:pPr>
            <w:r>
              <w:rPr>
                <w:rFonts w:ascii="Calibri"/>
                <w:spacing w:val="-2"/>
                <w:w w:val="110"/>
                <w:sz w:val="8"/>
              </w:rPr>
              <w:t>07/02/2025</w:t>
            </w:r>
          </w:p>
        </w:tc>
        <w:tc>
          <w:tcPr>
            <w:tcW w:w="1282" w:type="dxa"/>
            <w:tcBorders>
              <w:top w:val="single" w:sz="4" w:space="0" w:color="000000"/>
              <w:left w:val="single" w:sz="4" w:space="0" w:color="000000"/>
              <w:bottom w:val="single" w:sz="4" w:space="0" w:color="000000"/>
              <w:right w:val="single" w:sz="4" w:space="0" w:color="000000"/>
            </w:tcBorders>
          </w:tcPr>
          <w:p w14:paraId="40034206" w14:textId="77777777" w:rsidR="000431DD" w:rsidRDefault="000431DD" w:rsidP="0020306D">
            <w:pPr>
              <w:pStyle w:val="TableParagraph"/>
              <w:spacing w:before="9" w:line="91" w:lineRule="exact"/>
              <w:ind w:left="19"/>
              <w:rPr>
                <w:rFonts w:ascii="Calibri" w:hAnsi="Calibri"/>
                <w:sz w:val="8"/>
              </w:rPr>
            </w:pPr>
            <w:r>
              <w:rPr>
                <w:rFonts w:ascii="Calibri" w:hAnsi="Calibri"/>
                <w:w w:val="110"/>
                <w:sz w:val="8"/>
              </w:rPr>
              <w:t>Salário</w:t>
            </w:r>
            <w:r>
              <w:rPr>
                <w:rFonts w:ascii="Calibri" w:hAnsi="Calibri"/>
                <w:spacing w:val="-1"/>
                <w:w w:val="110"/>
                <w:sz w:val="8"/>
              </w:rPr>
              <w:t xml:space="preserve"> </w:t>
            </w:r>
            <w:r>
              <w:rPr>
                <w:rFonts w:ascii="Calibri" w:hAnsi="Calibri"/>
                <w:w w:val="110"/>
                <w:sz w:val="8"/>
              </w:rPr>
              <w:t>Base</w:t>
            </w:r>
            <w:r>
              <w:rPr>
                <w:rFonts w:ascii="Calibri" w:hAnsi="Calibri"/>
                <w:spacing w:val="3"/>
                <w:w w:val="110"/>
                <w:sz w:val="8"/>
              </w:rPr>
              <w:t xml:space="preserve"> </w:t>
            </w:r>
            <w:r>
              <w:rPr>
                <w:rFonts w:ascii="Calibri" w:hAnsi="Calibri"/>
                <w:w w:val="110"/>
                <w:sz w:val="8"/>
              </w:rPr>
              <w:t>(40</w:t>
            </w:r>
            <w:r>
              <w:rPr>
                <w:rFonts w:ascii="Calibri" w:hAnsi="Calibri"/>
                <w:spacing w:val="1"/>
                <w:w w:val="110"/>
                <w:sz w:val="8"/>
              </w:rPr>
              <w:t xml:space="preserve"> </w:t>
            </w:r>
            <w:r>
              <w:rPr>
                <w:rFonts w:ascii="Calibri" w:hAnsi="Calibri"/>
                <w:spacing w:val="-2"/>
                <w:w w:val="110"/>
                <w:sz w:val="8"/>
              </w:rPr>
              <w:t>h/semanais)</w:t>
            </w:r>
          </w:p>
        </w:tc>
        <w:tc>
          <w:tcPr>
            <w:tcW w:w="1365" w:type="dxa"/>
            <w:tcBorders>
              <w:top w:val="single" w:sz="4" w:space="0" w:color="000000"/>
              <w:left w:val="single" w:sz="4" w:space="0" w:color="000000"/>
              <w:bottom w:val="single" w:sz="4" w:space="0" w:color="000000"/>
            </w:tcBorders>
          </w:tcPr>
          <w:p w14:paraId="5808C70E" w14:textId="77777777" w:rsidR="000431DD" w:rsidRDefault="000431DD" w:rsidP="0020306D">
            <w:pPr>
              <w:pStyle w:val="TableParagraph"/>
              <w:rPr>
                <w:rFonts w:ascii="Times New Roman"/>
                <w:sz w:val="6"/>
              </w:rPr>
            </w:pPr>
          </w:p>
        </w:tc>
      </w:tr>
      <w:tr w:rsidR="000431DD" w14:paraId="2484DD9D" w14:textId="77777777" w:rsidTr="0020306D">
        <w:trPr>
          <w:trHeight w:val="119"/>
        </w:trPr>
        <w:tc>
          <w:tcPr>
            <w:tcW w:w="2956" w:type="dxa"/>
            <w:tcBorders>
              <w:top w:val="single" w:sz="4" w:space="0" w:color="000000"/>
              <w:bottom w:val="single" w:sz="4" w:space="0" w:color="000000"/>
              <w:right w:val="single" w:sz="4" w:space="0" w:color="000000"/>
            </w:tcBorders>
          </w:tcPr>
          <w:p w14:paraId="3C9B44C7" w14:textId="77777777" w:rsidR="000431DD" w:rsidRDefault="000431DD" w:rsidP="0020306D">
            <w:pPr>
              <w:pStyle w:val="TableParagraph"/>
              <w:spacing w:before="9" w:line="91" w:lineRule="exact"/>
              <w:ind w:left="21"/>
              <w:rPr>
                <w:rFonts w:ascii="Calibri" w:hAnsi="Calibri"/>
                <w:sz w:val="8"/>
              </w:rPr>
            </w:pPr>
            <w:r>
              <w:rPr>
                <w:rFonts w:ascii="Calibri" w:hAnsi="Calibri"/>
                <w:w w:val="110"/>
                <w:sz w:val="8"/>
              </w:rPr>
              <w:t>Número</w:t>
            </w:r>
            <w:r>
              <w:rPr>
                <w:rFonts w:ascii="Calibri" w:hAnsi="Calibri"/>
                <w:spacing w:val="-5"/>
                <w:w w:val="110"/>
                <w:sz w:val="8"/>
              </w:rPr>
              <w:t xml:space="preserve"> </w:t>
            </w:r>
            <w:r>
              <w:rPr>
                <w:rFonts w:ascii="Calibri" w:hAnsi="Calibri"/>
                <w:w w:val="110"/>
                <w:sz w:val="8"/>
              </w:rPr>
              <w:t>da</w:t>
            </w:r>
            <w:r>
              <w:rPr>
                <w:rFonts w:ascii="Calibri" w:hAnsi="Calibri"/>
                <w:spacing w:val="-5"/>
                <w:w w:val="110"/>
                <w:sz w:val="8"/>
              </w:rPr>
              <w:t xml:space="preserve"> </w:t>
            </w:r>
            <w:r>
              <w:rPr>
                <w:rFonts w:ascii="Calibri" w:hAnsi="Calibri"/>
                <w:w w:val="110"/>
                <w:sz w:val="8"/>
              </w:rPr>
              <w:t>Solicitação</w:t>
            </w:r>
            <w:r>
              <w:rPr>
                <w:rFonts w:ascii="Calibri" w:hAnsi="Calibri"/>
                <w:spacing w:val="-5"/>
                <w:w w:val="110"/>
                <w:sz w:val="8"/>
              </w:rPr>
              <w:t xml:space="preserve"> </w:t>
            </w:r>
            <w:r>
              <w:rPr>
                <w:rFonts w:ascii="Calibri" w:hAnsi="Calibri"/>
                <w:spacing w:val="-10"/>
                <w:w w:val="110"/>
                <w:sz w:val="8"/>
              </w:rPr>
              <w:t>:</w:t>
            </w:r>
          </w:p>
        </w:tc>
        <w:tc>
          <w:tcPr>
            <w:tcW w:w="1973" w:type="dxa"/>
            <w:tcBorders>
              <w:top w:val="single" w:sz="4" w:space="0" w:color="000000"/>
              <w:left w:val="single" w:sz="4" w:space="0" w:color="000000"/>
              <w:bottom w:val="single" w:sz="4" w:space="0" w:color="000000"/>
              <w:right w:val="single" w:sz="4" w:space="0" w:color="000000"/>
            </w:tcBorders>
            <w:shd w:val="clear" w:color="auto" w:fill="FFFF00"/>
          </w:tcPr>
          <w:p w14:paraId="2BAA48FB" w14:textId="77777777" w:rsidR="000431DD" w:rsidRDefault="000431DD" w:rsidP="0020306D">
            <w:pPr>
              <w:pStyle w:val="TableParagraph"/>
              <w:spacing w:before="9" w:line="91" w:lineRule="exact"/>
              <w:ind w:left="19"/>
              <w:rPr>
                <w:rFonts w:ascii="Calibri"/>
                <w:sz w:val="8"/>
              </w:rPr>
            </w:pPr>
            <w:r>
              <w:rPr>
                <w:rFonts w:ascii="Calibri"/>
                <w:spacing w:val="-2"/>
                <w:w w:val="110"/>
                <w:sz w:val="8"/>
              </w:rPr>
              <w:t>MR000216/2025</w:t>
            </w:r>
          </w:p>
        </w:tc>
        <w:tc>
          <w:tcPr>
            <w:tcW w:w="1282" w:type="dxa"/>
            <w:tcBorders>
              <w:top w:val="single" w:sz="4" w:space="0" w:color="000000"/>
              <w:left w:val="single" w:sz="4" w:space="0" w:color="000000"/>
              <w:bottom w:val="single" w:sz="4" w:space="0" w:color="000000"/>
              <w:right w:val="single" w:sz="4" w:space="0" w:color="000000"/>
            </w:tcBorders>
          </w:tcPr>
          <w:p w14:paraId="3EBE91FC" w14:textId="77777777" w:rsidR="000431DD" w:rsidRDefault="000431DD" w:rsidP="0020306D">
            <w:pPr>
              <w:pStyle w:val="TableParagraph"/>
              <w:spacing w:before="9" w:line="91" w:lineRule="exact"/>
              <w:ind w:left="19"/>
              <w:rPr>
                <w:rFonts w:ascii="Calibri" w:hAnsi="Calibri"/>
                <w:sz w:val="8"/>
              </w:rPr>
            </w:pPr>
            <w:r>
              <w:rPr>
                <w:rFonts w:ascii="Calibri" w:hAnsi="Calibri"/>
                <w:w w:val="110"/>
                <w:sz w:val="8"/>
              </w:rPr>
              <w:t>Salário</w:t>
            </w:r>
            <w:r>
              <w:rPr>
                <w:rFonts w:ascii="Calibri" w:hAnsi="Calibri"/>
                <w:spacing w:val="-2"/>
                <w:w w:val="110"/>
                <w:sz w:val="8"/>
              </w:rPr>
              <w:t xml:space="preserve"> </w:t>
            </w:r>
            <w:r>
              <w:rPr>
                <w:rFonts w:ascii="Calibri" w:hAnsi="Calibri"/>
                <w:w w:val="110"/>
                <w:sz w:val="8"/>
              </w:rPr>
              <w:t>Base</w:t>
            </w:r>
            <w:r>
              <w:rPr>
                <w:rFonts w:ascii="Calibri" w:hAnsi="Calibri"/>
                <w:spacing w:val="1"/>
                <w:w w:val="110"/>
                <w:sz w:val="8"/>
              </w:rPr>
              <w:t xml:space="preserve"> </w:t>
            </w:r>
            <w:r>
              <w:rPr>
                <w:rFonts w:ascii="Calibri" w:hAnsi="Calibri"/>
                <w:w w:val="110"/>
                <w:sz w:val="8"/>
              </w:rPr>
              <w:t>do</w:t>
            </w:r>
            <w:r>
              <w:rPr>
                <w:rFonts w:ascii="Calibri" w:hAnsi="Calibri"/>
                <w:spacing w:val="-1"/>
                <w:w w:val="110"/>
                <w:sz w:val="8"/>
              </w:rPr>
              <w:t xml:space="preserve"> </w:t>
            </w:r>
            <w:r>
              <w:rPr>
                <w:rFonts w:ascii="Calibri" w:hAnsi="Calibri"/>
                <w:spacing w:val="-2"/>
                <w:w w:val="110"/>
                <w:sz w:val="8"/>
              </w:rPr>
              <w:t>Encarregado</w:t>
            </w:r>
          </w:p>
        </w:tc>
        <w:tc>
          <w:tcPr>
            <w:tcW w:w="1365" w:type="dxa"/>
            <w:tcBorders>
              <w:top w:val="single" w:sz="4" w:space="0" w:color="000000"/>
              <w:left w:val="single" w:sz="4" w:space="0" w:color="000000"/>
              <w:bottom w:val="single" w:sz="4" w:space="0" w:color="000000"/>
            </w:tcBorders>
          </w:tcPr>
          <w:p w14:paraId="2FF3515B" w14:textId="77777777" w:rsidR="000431DD" w:rsidRDefault="000431DD" w:rsidP="0020306D">
            <w:pPr>
              <w:pStyle w:val="TableParagraph"/>
              <w:rPr>
                <w:rFonts w:ascii="Times New Roman"/>
                <w:sz w:val="6"/>
              </w:rPr>
            </w:pPr>
          </w:p>
        </w:tc>
      </w:tr>
      <w:tr w:rsidR="000431DD" w14:paraId="46FE8A47" w14:textId="77777777" w:rsidTr="0020306D">
        <w:trPr>
          <w:trHeight w:val="119"/>
        </w:trPr>
        <w:tc>
          <w:tcPr>
            <w:tcW w:w="2956" w:type="dxa"/>
            <w:tcBorders>
              <w:top w:val="single" w:sz="4" w:space="0" w:color="000000"/>
              <w:bottom w:val="single" w:sz="4" w:space="0" w:color="000000"/>
              <w:right w:val="single" w:sz="4" w:space="0" w:color="000000"/>
            </w:tcBorders>
          </w:tcPr>
          <w:p w14:paraId="18368370" w14:textId="77777777" w:rsidR="000431DD" w:rsidRDefault="000431DD" w:rsidP="0020306D">
            <w:pPr>
              <w:pStyle w:val="TableParagraph"/>
              <w:spacing w:before="9" w:line="91" w:lineRule="exact"/>
              <w:ind w:left="21"/>
              <w:rPr>
                <w:rFonts w:ascii="Calibri" w:hAnsi="Calibri"/>
                <w:sz w:val="8"/>
              </w:rPr>
            </w:pPr>
            <w:r>
              <w:rPr>
                <w:rFonts w:ascii="Calibri" w:hAnsi="Calibri"/>
                <w:sz w:val="8"/>
              </w:rPr>
              <w:t>Número</w:t>
            </w:r>
            <w:r>
              <w:rPr>
                <w:rFonts w:ascii="Calibri" w:hAnsi="Calibri"/>
                <w:spacing w:val="13"/>
                <w:sz w:val="8"/>
              </w:rPr>
              <w:t xml:space="preserve"> </w:t>
            </w:r>
            <w:r>
              <w:rPr>
                <w:rFonts w:ascii="Calibri" w:hAnsi="Calibri"/>
                <w:sz w:val="8"/>
              </w:rPr>
              <w:t>do</w:t>
            </w:r>
            <w:r>
              <w:rPr>
                <w:rFonts w:ascii="Calibri" w:hAnsi="Calibri"/>
                <w:spacing w:val="13"/>
                <w:sz w:val="8"/>
              </w:rPr>
              <w:t xml:space="preserve"> </w:t>
            </w:r>
            <w:r>
              <w:rPr>
                <w:rFonts w:ascii="Calibri" w:hAnsi="Calibri"/>
                <w:spacing w:val="-2"/>
                <w:sz w:val="8"/>
              </w:rPr>
              <w:t>Processo:</w:t>
            </w:r>
          </w:p>
        </w:tc>
        <w:tc>
          <w:tcPr>
            <w:tcW w:w="1973" w:type="dxa"/>
            <w:tcBorders>
              <w:top w:val="single" w:sz="4" w:space="0" w:color="000000"/>
              <w:left w:val="single" w:sz="4" w:space="0" w:color="000000"/>
              <w:bottom w:val="single" w:sz="4" w:space="0" w:color="000000"/>
              <w:right w:val="single" w:sz="4" w:space="0" w:color="000000"/>
            </w:tcBorders>
            <w:shd w:val="clear" w:color="auto" w:fill="FFFF00"/>
          </w:tcPr>
          <w:p w14:paraId="7E5D2A63" w14:textId="77777777" w:rsidR="000431DD" w:rsidRDefault="000431DD" w:rsidP="0020306D">
            <w:pPr>
              <w:pStyle w:val="TableParagraph"/>
              <w:spacing w:before="9" w:line="91" w:lineRule="exact"/>
              <w:ind w:left="19"/>
              <w:rPr>
                <w:rFonts w:ascii="Calibri"/>
                <w:sz w:val="8"/>
              </w:rPr>
            </w:pPr>
            <w:r>
              <w:rPr>
                <w:rFonts w:ascii="Calibri"/>
                <w:w w:val="105"/>
                <w:sz w:val="8"/>
              </w:rPr>
              <w:t>47997.216028/2025-</w:t>
            </w:r>
            <w:r>
              <w:rPr>
                <w:rFonts w:ascii="Calibri"/>
                <w:spacing w:val="-5"/>
                <w:w w:val="110"/>
                <w:sz w:val="8"/>
              </w:rPr>
              <w:t>11</w:t>
            </w:r>
          </w:p>
        </w:tc>
        <w:tc>
          <w:tcPr>
            <w:tcW w:w="1282" w:type="dxa"/>
            <w:tcBorders>
              <w:top w:val="single" w:sz="4" w:space="0" w:color="000000"/>
              <w:left w:val="single" w:sz="4" w:space="0" w:color="000000"/>
              <w:bottom w:val="single" w:sz="4" w:space="0" w:color="000000"/>
              <w:right w:val="single" w:sz="4" w:space="0" w:color="000000"/>
            </w:tcBorders>
          </w:tcPr>
          <w:p w14:paraId="57301BD6" w14:textId="77777777" w:rsidR="000431DD" w:rsidRDefault="000431DD" w:rsidP="0020306D">
            <w:pPr>
              <w:pStyle w:val="TableParagraph"/>
              <w:spacing w:before="9" w:line="91" w:lineRule="exact"/>
              <w:ind w:left="19"/>
              <w:rPr>
                <w:rFonts w:ascii="Calibri" w:hAnsi="Calibri"/>
                <w:sz w:val="8"/>
              </w:rPr>
            </w:pPr>
            <w:r>
              <w:rPr>
                <w:rFonts w:ascii="Calibri" w:hAnsi="Calibri"/>
                <w:w w:val="110"/>
                <w:sz w:val="8"/>
              </w:rPr>
              <w:t>Vigência</w:t>
            </w:r>
            <w:r>
              <w:rPr>
                <w:rFonts w:ascii="Calibri" w:hAnsi="Calibri"/>
                <w:spacing w:val="-2"/>
                <w:w w:val="110"/>
                <w:sz w:val="8"/>
              </w:rPr>
              <w:t xml:space="preserve"> </w:t>
            </w:r>
            <w:r>
              <w:rPr>
                <w:rFonts w:ascii="Calibri" w:hAnsi="Calibri"/>
                <w:spacing w:val="-10"/>
                <w:w w:val="110"/>
                <w:sz w:val="8"/>
              </w:rPr>
              <w:t>:</w:t>
            </w:r>
          </w:p>
        </w:tc>
        <w:tc>
          <w:tcPr>
            <w:tcW w:w="1365" w:type="dxa"/>
            <w:tcBorders>
              <w:top w:val="single" w:sz="4" w:space="0" w:color="000000"/>
              <w:left w:val="single" w:sz="4" w:space="0" w:color="000000"/>
              <w:bottom w:val="single" w:sz="4" w:space="0" w:color="000000"/>
            </w:tcBorders>
            <w:shd w:val="clear" w:color="auto" w:fill="FFFF00"/>
          </w:tcPr>
          <w:p w14:paraId="6BA8D4F4" w14:textId="77777777" w:rsidR="000431DD" w:rsidRDefault="000431DD" w:rsidP="0020306D">
            <w:pPr>
              <w:pStyle w:val="TableParagraph"/>
              <w:spacing w:before="9" w:line="91" w:lineRule="exact"/>
              <w:ind w:left="10"/>
              <w:jc w:val="center"/>
              <w:rPr>
                <w:rFonts w:ascii="Calibri"/>
                <w:sz w:val="8"/>
              </w:rPr>
            </w:pPr>
            <w:r>
              <w:rPr>
                <w:rFonts w:ascii="Calibri"/>
                <w:w w:val="110"/>
                <w:sz w:val="8"/>
              </w:rPr>
              <w:t>01/01/2025</w:t>
            </w:r>
            <w:r>
              <w:rPr>
                <w:rFonts w:ascii="Calibri"/>
                <w:spacing w:val="-5"/>
                <w:w w:val="110"/>
                <w:sz w:val="8"/>
              </w:rPr>
              <w:t xml:space="preserve"> </w:t>
            </w:r>
            <w:r>
              <w:rPr>
                <w:rFonts w:ascii="Calibri"/>
                <w:w w:val="110"/>
                <w:sz w:val="8"/>
              </w:rPr>
              <w:t>a</w:t>
            </w:r>
            <w:r>
              <w:rPr>
                <w:rFonts w:ascii="Calibri"/>
                <w:spacing w:val="-4"/>
                <w:w w:val="110"/>
                <w:sz w:val="8"/>
              </w:rPr>
              <w:t xml:space="preserve"> </w:t>
            </w:r>
            <w:r>
              <w:rPr>
                <w:rFonts w:ascii="Calibri"/>
                <w:spacing w:val="-2"/>
                <w:w w:val="110"/>
                <w:sz w:val="8"/>
              </w:rPr>
              <w:t>31/12/2025</w:t>
            </w:r>
          </w:p>
        </w:tc>
      </w:tr>
      <w:tr w:rsidR="000431DD" w14:paraId="3C1935E7" w14:textId="77777777" w:rsidTr="0020306D">
        <w:trPr>
          <w:trHeight w:val="113"/>
        </w:trPr>
        <w:tc>
          <w:tcPr>
            <w:tcW w:w="2956" w:type="dxa"/>
            <w:tcBorders>
              <w:top w:val="single" w:sz="4" w:space="0" w:color="000000"/>
              <w:right w:val="single" w:sz="4" w:space="0" w:color="000000"/>
            </w:tcBorders>
          </w:tcPr>
          <w:p w14:paraId="2E0BA687" w14:textId="77777777" w:rsidR="000431DD" w:rsidRDefault="000431DD" w:rsidP="0020306D">
            <w:pPr>
              <w:pStyle w:val="TableParagraph"/>
              <w:spacing w:before="9" w:line="85" w:lineRule="exact"/>
              <w:ind w:left="21"/>
              <w:rPr>
                <w:rFonts w:ascii="Calibri"/>
                <w:sz w:val="8"/>
              </w:rPr>
            </w:pPr>
            <w:r>
              <w:rPr>
                <w:rFonts w:ascii="Calibri"/>
                <w:w w:val="110"/>
                <w:sz w:val="8"/>
              </w:rPr>
              <w:t>Data</w:t>
            </w:r>
            <w:r>
              <w:rPr>
                <w:rFonts w:ascii="Calibri"/>
                <w:spacing w:val="-4"/>
                <w:w w:val="110"/>
                <w:sz w:val="8"/>
              </w:rPr>
              <w:t xml:space="preserve"> </w:t>
            </w:r>
            <w:r>
              <w:rPr>
                <w:rFonts w:ascii="Calibri"/>
                <w:w w:val="110"/>
                <w:sz w:val="8"/>
              </w:rPr>
              <w:t>do</w:t>
            </w:r>
            <w:r>
              <w:rPr>
                <w:rFonts w:ascii="Calibri"/>
                <w:spacing w:val="-5"/>
                <w:w w:val="110"/>
                <w:sz w:val="8"/>
              </w:rPr>
              <w:t xml:space="preserve"> </w:t>
            </w:r>
            <w:r>
              <w:rPr>
                <w:rFonts w:ascii="Calibri"/>
                <w:spacing w:val="-2"/>
                <w:w w:val="110"/>
                <w:sz w:val="8"/>
              </w:rPr>
              <w:t>protocolo:</w:t>
            </w:r>
          </w:p>
        </w:tc>
        <w:tc>
          <w:tcPr>
            <w:tcW w:w="1973" w:type="dxa"/>
            <w:tcBorders>
              <w:top w:val="single" w:sz="4" w:space="0" w:color="000000"/>
              <w:left w:val="single" w:sz="4" w:space="0" w:color="000000"/>
              <w:right w:val="single" w:sz="4" w:space="0" w:color="000000"/>
            </w:tcBorders>
            <w:shd w:val="clear" w:color="auto" w:fill="FFFF00"/>
          </w:tcPr>
          <w:p w14:paraId="10004FA1" w14:textId="77777777" w:rsidR="000431DD" w:rsidRDefault="000431DD" w:rsidP="0020306D">
            <w:pPr>
              <w:pStyle w:val="TableParagraph"/>
              <w:spacing w:before="9" w:line="85" w:lineRule="exact"/>
              <w:ind w:left="19"/>
              <w:rPr>
                <w:rFonts w:ascii="Calibri"/>
                <w:sz w:val="8"/>
              </w:rPr>
            </w:pPr>
            <w:r>
              <w:rPr>
                <w:rFonts w:ascii="Calibri"/>
                <w:spacing w:val="-2"/>
                <w:w w:val="110"/>
                <w:sz w:val="8"/>
              </w:rPr>
              <w:t>07/02/2025</w:t>
            </w:r>
          </w:p>
        </w:tc>
        <w:tc>
          <w:tcPr>
            <w:tcW w:w="1282" w:type="dxa"/>
            <w:tcBorders>
              <w:top w:val="single" w:sz="4" w:space="0" w:color="000000"/>
              <w:left w:val="single" w:sz="4" w:space="0" w:color="000000"/>
              <w:right w:val="single" w:sz="4" w:space="0" w:color="000000"/>
            </w:tcBorders>
          </w:tcPr>
          <w:p w14:paraId="76FB8B02" w14:textId="77777777" w:rsidR="000431DD" w:rsidRDefault="000431DD" w:rsidP="0020306D">
            <w:pPr>
              <w:pStyle w:val="TableParagraph"/>
              <w:spacing w:before="9" w:line="85" w:lineRule="exact"/>
              <w:ind w:left="19"/>
              <w:rPr>
                <w:rFonts w:ascii="Calibri"/>
                <w:sz w:val="8"/>
              </w:rPr>
            </w:pPr>
            <w:r>
              <w:rPr>
                <w:rFonts w:ascii="Calibri"/>
                <w:w w:val="110"/>
                <w:sz w:val="8"/>
              </w:rPr>
              <w:t>Data</w:t>
            </w:r>
            <w:r>
              <w:rPr>
                <w:rFonts w:ascii="Calibri"/>
                <w:spacing w:val="-3"/>
                <w:w w:val="110"/>
                <w:sz w:val="8"/>
              </w:rPr>
              <w:t xml:space="preserve"> </w:t>
            </w:r>
            <w:r>
              <w:rPr>
                <w:rFonts w:ascii="Calibri"/>
                <w:spacing w:val="-2"/>
                <w:w w:val="110"/>
                <w:sz w:val="8"/>
              </w:rPr>
              <w:t>Base:</w:t>
            </w:r>
          </w:p>
        </w:tc>
        <w:tc>
          <w:tcPr>
            <w:tcW w:w="1365" w:type="dxa"/>
            <w:tcBorders>
              <w:top w:val="single" w:sz="4" w:space="0" w:color="000000"/>
              <w:left w:val="single" w:sz="4" w:space="0" w:color="000000"/>
            </w:tcBorders>
            <w:shd w:val="clear" w:color="auto" w:fill="FFFF00"/>
          </w:tcPr>
          <w:p w14:paraId="2B10BC6C" w14:textId="77777777" w:rsidR="000431DD" w:rsidRDefault="000431DD" w:rsidP="0020306D">
            <w:pPr>
              <w:pStyle w:val="TableParagraph"/>
              <w:spacing w:before="9" w:line="85" w:lineRule="exact"/>
              <w:ind w:left="20"/>
              <w:jc w:val="center"/>
              <w:rPr>
                <w:rFonts w:ascii="Calibri" w:hAnsi="Calibri"/>
                <w:sz w:val="8"/>
              </w:rPr>
            </w:pPr>
            <w:r>
              <w:rPr>
                <w:rFonts w:ascii="Calibri" w:hAnsi="Calibri"/>
                <w:w w:val="110"/>
                <w:sz w:val="8"/>
              </w:rPr>
              <w:t>01º</w:t>
            </w:r>
            <w:r>
              <w:rPr>
                <w:rFonts w:ascii="Calibri" w:hAnsi="Calibri"/>
                <w:spacing w:val="-4"/>
                <w:w w:val="110"/>
                <w:sz w:val="8"/>
              </w:rPr>
              <w:t xml:space="preserve"> </w:t>
            </w:r>
            <w:r>
              <w:rPr>
                <w:rFonts w:ascii="Calibri" w:hAnsi="Calibri"/>
                <w:w w:val="110"/>
                <w:sz w:val="8"/>
              </w:rPr>
              <w:t>de</w:t>
            </w:r>
            <w:r>
              <w:rPr>
                <w:rFonts w:ascii="Calibri" w:hAnsi="Calibri"/>
                <w:spacing w:val="-3"/>
                <w:w w:val="110"/>
                <w:sz w:val="8"/>
              </w:rPr>
              <w:t xml:space="preserve"> </w:t>
            </w:r>
            <w:r>
              <w:rPr>
                <w:rFonts w:ascii="Calibri" w:hAnsi="Calibri"/>
                <w:spacing w:val="-2"/>
                <w:w w:val="110"/>
                <w:sz w:val="8"/>
              </w:rPr>
              <w:t>janeiro</w:t>
            </w:r>
          </w:p>
        </w:tc>
      </w:tr>
    </w:tbl>
    <w:p w14:paraId="2E35C160" w14:textId="77777777" w:rsidR="000431DD" w:rsidRDefault="000431DD" w:rsidP="000431DD">
      <w:pPr>
        <w:pStyle w:val="Corpodetexto"/>
        <w:spacing w:before="8"/>
        <w:rPr>
          <w:rFonts w:ascii="Calibri"/>
          <w:sz w:val="17"/>
        </w:rPr>
      </w:pPr>
      <w:r>
        <w:rPr>
          <w:rFonts w:ascii="Calibri"/>
          <w:noProof/>
          <w:sz w:val="17"/>
        </w:rPr>
        <mc:AlternateContent>
          <mc:Choice Requires="wps">
            <w:drawing>
              <wp:anchor distT="0" distB="0" distL="0" distR="0" simplePos="0" relativeHeight="251783168" behindDoc="1" locked="0" layoutInCell="1" allowOverlap="1" wp14:anchorId="277B76FD" wp14:editId="46908D72">
                <wp:simplePos x="0" y="0"/>
                <wp:positionH relativeFrom="page">
                  <wp:posOffset>992124</wp:posOffset>
                </wp:positionH>
                <wp:positionV relativeFrom="paragraph">
                  <wp:posOffset>157479</wp:posOffset>
                </wp:positionV>
                <wp:extent cx="5664835" cy="137160"/>
                <wp:effectExtent l="0" t="0" r="0" b="0"/>
                <wp:wrapTopAndBottom/>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4835" cy="137160"/>
                        </a:xfrm>
                        <a:prstGeom prst="rect">
                          <a:avLst/>
                        </a:prstGeom>
                        <a:solidFill>
                          <a:srgbClr val="8DB4E2"/>
                        </a:solidFill>
                        <a:ln w="9144">
                          <a:solidFill>
                            <a:srgbClr val="000000"/>
                          </a:solidFill>
                          <a:prstDash val="solid"/>
                        </a:ln>
                      </wps:spPr>
                      <wps:txbx>
                        <w:txbxContent>
                          <w:p w14:paraId="094CF7A2" w14:textId="77777777" w:rsidR="000431DD" w:rsidRDefault="000431DD" w:rsidP="000431DD">
                            <w:pPr>
                              <w:spacing w:before="53"/>
                              <w:ind w:left="8"/>
                              <w:jc w:val="center"/>
                              <w:rPr>
                                <w:rFonts w:ascii="Calibri" w:hAnsi="Calibri"/>
                                <w:b/>
                                <w:color w:val="000000"/>
                                <w:sz w:val="8"/>
                              </w:rPr>
                            </w:pPr>
                            <w:r>
                              <w:rPr>
                                <w:rFonts w:ascii="Calibri" w:hAnsi="Calibri"/>
                                <w:b/>
                                <w:color w:val="000000"/>
                                <w:spacing w:val="-2"/>
                                <w:w w:val="110"/>
                                <w:sz w:val="8"/>
                              </w:rPr>
                              <w:t>MEMÓRIA</w:t>
                            </w:r>
                            <w:r>
                              <w:rPr>
                                <w:rFonts w:ascii="Calibri" w:hAnsi="Calibri"/>
                                <w:b/>
                                <w:color w:val="000000"/>
                                <w:w w:val="110"/>
                                <w:sz w:val="8"/>
                              </w:rPr>
                              <w:t xml:space="preserve"> </w:t>
                            </w:r>
                            <w:r>
                              <w:rPr>
                                <w:rFonts w:ascii="Calibri" w:hAnsi="Calibri"/>
                                <w:b/>
                                <w:color w:val="000000"/>
                                <w:spacing w:val="-2"/>
                                <w:w w:val="110"/>
                                <w:sz w:val="8"/>
                              </w:rPr>
                              <w:t>DE</w:t>
                            </w:r>
                            <w:r>
                              <w:rPr>
                                <w:rFonts w:ascii="Calibri" w:hAnsi="Calibri"/>
                                <w:b/>
                                <w:color w:val="000000"/>
                                <w:spacing w:val="4"/>
                                <w:w w:val="110"/>
                                <w:sz w:val="8"/>
                              </w:rPr>
                              <w:t xml:space="preserve"> </w:t>
                            </w:r>
                            <w:r>
                              <w:rPr>
                                <w:rFonts w:ascii="Calibri" w:hAnsi="Calibri"/>
                                <w:b/>
                                <w:color w:val="000000"/>
                                <w:spacing w:val="-2"/>
                                <w:w w:val="110"/>
                                <w:sz w:val="8"/>
                              </w:rPr>
                              <w:t>CÁLCULO</w:t>
                            </w:r>
                          </w:p>
                        </w:txbxContent>
                      </wps:txbx>
                      <wps:bodyPr wrap="square" lIns="0" tIns="0" rIns="0" bIns="0" rtlCol="0">
                        <a:noAutofit/>
                      </wps:bodyPr>
                    </wps:wsp>
                  </a:graphicData>
                </a:graphic>
              </wp:anchor>
            </w:drawing>
          </mc:Choice>
          <mc:Fallback>
            <w:pict>
              <v:shape w14:anchorId="277B76FD" id="Textbox 103" o:spid="_x0000_s1040" type="#_x0000_t202" style="position:absolute;left:0;text-align:left;margin-left:78.1pt;margin-top:12.4pt;width:446.05pt;height:10.8pt;z-index:-251533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" fillcolor="#8db4e2" strokeweight=".72pt">
                <v:path arrowok="t"/>
                <v:textbox inset="0,0,0,0">
                  <w:txbxContent>
                    <w:p w14:paraId="094CF7A2" w14:textId="77777777" w:rsidR="000431DD" w:rsidRDefault="000431DD" w:rsidP="000431DD">
                      <w:pPr>
                        <w:spacing w:before="53"/>
                        <w:ind w:left="8"/>
                        <w:jc w:val="center"/>
                        <w:rPr>
                          <w:rFonts w:ascii="Calibri" w:hAnsi="Calibri"/>
                          <w:b/>
                          <w:color w:val="000000"/>
                          <w:sz w:val="8"/>
                        </w:rPr>
                      </w:pPr>
                      <w:r>
                        <w:rPr>
                          <w:rFonts w:ascii="Calibri" w:hAnsi="Calibri"/>
                          <w:b/>
                          <w:color w:val="000000"/>
                          <w:spacing w:val="-2"/>
                          <w:w w:val="110"/>
                          <w:sz w:val="8"/>
                        </w:rPr>
                        <w:t>MEMÓRIA</w:t>
                      </w:r>
                      <w:r>
                        <w:rPr>
                          <w:rFonts w:ascii="Calibri" w:hAnsi="Calibri"/>
                          <w:b/>
                          <w:color w:val="000000"/>
                          <w:w w:val="110"/>
                          <w:sz w:val="8"/>
                        </w:rPr>
                        <w:t xml:space="preserve"> </w:t>
                      </w:r>
                      <w:r>
                        <w:rPr>
                          <w:rFonts w:ascii="Calibri" w:hAnsi="Calibri"/>
                          <w:b/>
                          <w:color w:val="000000"/>
                          <w:spacing w:val="-2"/>
                          <w:w w:val="110"/>
                          <w:sz w:val="8"/>
                        </w:rPr>
                        <w:t>DE</w:t>
                      </w:r>
                      <w:r>
                        <w:rPr>
                          <w:rFonts w:ascii="Calibri" w:hAnsi="Calibri"/>
                          <w:b/>
                          <w:color w:val="000000"/>
                          <w:spacing w:val="4"/>
                          <w:w w:val="110"/>
                          <w:sz w:val="8"/>
                        </w:rPr>
                        <w:t xml:space="preserve"> </w:t>
                      </w:r>
                      <w:r>
                        <w:rPr>
                          <w:rFonts w:ascii="Calibri" w:hAnsi="Calibri"/>
                          <w:b/>
                          <w:color w:val="000000"/>
                          <w:spacing w:val="-2"/>
                          <w:w w:val="110"/>
                          <w:sz w:val="8"/>
                        </w:rPr>
                        <w:t>CÁLCULO</w:t>
                      </w:r>
                    </w:p>
                  </w:txbxContent>
                </v:textbox>
                <w10:wrap type="topAndBottom" anchorx="page"/>
              </v:shape>
            </w:pict>
          </mc:Fallback>
        </mc:AlternateContent>
      </w:r>
    </w:p>
    <w:p w14:paraId="5F484D46" w14:textId="77777777" w:rsidR="000431DD" w:rsidRDefault="000431DD" w:rsidP="000431DD">
      <w:pPr>
        <w:pStyle w:val="Corpodetexto"/>
        <w:spacing w:before="65"/>
        <w:rPr>
          <w:rFonts w:ascii="Calibri"/>
          <w:sz w:val="20"/>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7"/>
        <w:gridCol w:w="756"/>
        <w:gridCol w:w="3992"/>
      </w:tblGrid>
      <w:tr w:rsidR="000431DD" w14:paraId="66B331C1" w14:textId="77777777" w:rsidTr="0020306D">
        <w:trPr>
          <w:trHeight w:val="185"/>
        </w:trPr>
        <w:tc>
          <w:tcPr>
            <w:tcW w:w="306" w:type="dxa"/>
            <w:tcBorders>
              <w:bottom w:val="single" w:sz="4" w:space="0" w:color="000000"/>
              <w:right w:val="single" w:sz="4" w:space="0" w:color="000000"/>
            </w:tcBorders>
            <w:shd w:val="clear" w:color="auto" w:fill="DCE6F1"/>
          </w:tcPr>
          <w:p w14:paraId="73C9689E" w14:textId="77777777" w:rsidR="000431DD" w:rsidRDefault="000431DD" w:rsidP="0020306D">
            <w:pPr>
              <w:pStyle w:val="TableParagraph"/>
              <w:spacing w:before="46"/>
              <w:ind w:left="33" w:right="20"/>
              <w:jc w:val="center"/>
              <w:rPr>
                <w:rFonts w:ascii="Calibri" w:hAnsi="Calibri"/>
                <w:b/>
                <w:sz w:val="8"/>
              </w:rPr>
            </w:pPr>
            <w:r>
              <w:rPr>
                <w:rFonts w:ascii="Calibri" w:hAnsi="Calibri"/>
                <w:b/>
                <w:spacing w:val="-5"/>
                <w:w w:val="110"/>
                <w:sz w:val="8"/>
              </w:rPr>
              <w:t>nº</w:t>
            </w:r>
          </w:p>
        </w:tc>
        <w:tc>
          <w:tcPr>
            <w:tcW w:w="2952" w:type="dxa"/>
            <w:tcBorders>
              <w:left w:val="single" w:sz="4" w:space="0" w:color="000000"/>
              <w:bottom w:val="single" w:sz="4" w:space="0" w:color="000000"/>
              <w:right w:val="single" w:sz="4" w:space="0" w:color="000000"/>
            </w:tcBorders>
            <w:shd w:val="clear" w:color="auto" w:fill="DCE6F1"/>
          </w:tcPr>
          <w:p w14:paraId="10BF6EB6" w14:textId="77777777" w:rsidR="000431DD" w:rsidRDefault="000431DD" w:rsidP="0020306D">
            <w:pPr>
              <w:pStyle w:val="TableParagraph"/>
              <w:spacing w:before="46"/>
              <w:ind w:left="17"/>
              <w:jc w:val="center"/>
              <w:rPr>
                <w:rFonts w:ascii="Calibri"/>
                <w:b/>
                <w:sz w:val="8"/>
              </w:rPr>
            </w:pPr>
            <w:r>
              <w:rPr>
                <w:rFonts w:ascii="Calibri"/>
                <w:b/>
                <w:spacing w:val="-2"/>
                <w:w w:val="110"/>
                <w:sz w:val="8"/>
              </w:rPr>
              <w:t>Posto</w:t>
            </w:r>
          </w:p>
        </w:tc>
        <w:tc>
          <w:tcPr>
            <w:tcW w:w="1217" w:type="dxa"/>
            <w:tcBorders>
              <w:left w:val="single" w:sz="4" w:space="0" w:color="000000"/>
              <w:bottom w:val="single" w:sz="4" w:space="0" w:color="000000"/>
              <w:right w:val="single" w:sz="4" w:space="0" w:color="000000"/>
            </w:tcBorders>
            <w:shd w:val="clear" w:color="auto" w:fill="DCE6F1"/>
          </w:tcPr>
          <w:p w14:paraId="1B06F298" w14:textId="77777777" w:rsidR="000431DD" w:rsidRDefault="000431DD" w:rsidP="0020306D">
            <w:pPr>
              <w:pStyle w:val="TableParagraph"/>
              <w:spacing w:before="46"/>
              <w:ind w:left="14"/>
              <w:jc w:val="center"/>
              <w:rPr>
                <w:rFonts w:ascii="Calibri" w:hAnsi="Calibri"/>
                <w:b/>
                <w:sz w:val="8"/>
              </w:rPr>
            </w:pPr>
            <w:r>
              <w:rPr>
                <w:rFonts w:ascii="Calibri" w:hAnsi="Calibri"/>
                <w:b/>
                <w:w w:val="110"/>
                <w:sz w:val="8"/>
              </w:rPr>
              <w:t>SALÁRIO</w:t>
            </w:r>
            <w:r>
              <w:rPr>
                <w:rFonts w:ascii="Calibri" w:hAnsi="Calibri"/>
                <w:b/>
                <w:spacing w:val="-5"/>
                <w:w w:val="110"/>
                <w:sz w:val="8"/>
              </w:rPr>
              <w:t xml:space="preserve"> </w:t>
            </w:r>
            <w:r>
              <w:rPr>
                <w:rFonts w:ascii="Calibri" w:hAnsi="Calibri"/>
                <w:b/>
                <w:w w:val="110"/>
                <w:sz w:val="8"/>
              </w:rPr>
              <w:t>BASE</w:t>
            </w:r>
            <w:r>
              <w:rPr>
                <w:rFonts w:ascii="Calibri" w:hAnsi="Calibri"/>
                <w:b/>
                <w:spacing w:val="-3"/>
                <w:w w:val="110"/>
                <w:sz w:val="8"/>
              </w:rPr>
              <w:t xml:space="preserve"> </w:t>
            </w:r>
            <w:r>
              <w:rPr>
                <w:rFonts w:ascii="Calibri" w:hAnsi="Calibri"/>
                <w:b/>
                <w:w w:val="110"/>
                <w:sz w:val="8"/>
              </w:rPr>
              <w:t>(44</w:t>
            </w:r>
            <w:r>
              <w:rPr>
                <w:rFonts w:ascii="Calibri" w:hAnsi="Calibri"/>
                <w:b/>
                <w:spacing w:val="-4"/>
                <w:w w:val="110"/>
                <w:sz w:val="8"/>
              </w:rPr>
              <w:t xml:space="preserve"> </w:t>
            </w:r>
            <w:r>
              <w:rPr>
                <w:rFonts w:ascii="Calibri" w:hAnsi="Calibri"/>
                <w:b/>
                <w:spacing w:val="-2"/>
                <w:w w:val="110"/>
                <w:sz w:val="8"/>
              </w:rPr>
              <w:t>H/SEMANAIS)</w:t>
            </w:r>
          </w:p>
        </w:tc>
        <w:tc>
          <w:tcPr>
            <w:tcW w:w="756" w:type="dxa"/>
            <w:tcBorders>
              <w:left w:val="single" w:sz="4" w:space="0" w:color="000000"/>
              <w:bottom w:val="single" w:sz="4" w:space="0" w:color="000000"/>
              <w:right w:val="single" w:sz="4" w:space="0" w:color="000000"/>
            </w:tcBorders>
            <w:shd w:val="clear" w:color="auto" w:fill="DCE6F1"/>
          </w:tcPr>
          <w:p w14:paraId="749566B7" w14:textId="77777777" w:rsidR="000431DD" w:rsidRDefault="000431DD" w:rsidP="0020306D">
            <w:pPr>
              <w:pStyle w:val="TableParagraph"/>
              <w:spacing w:before="46"/>
              <w:ind w:left="13"/>
              <w:jc w:val="center"/>
              <w:rPr>
                <w:rFonts w:ascii="Calibri"/>
                <w:b/>
                <w:sz w:val="8"/>
              </w:rPr>
            </w:pPr>
            <w:r>
              <w:rPr>
                <w:rFonts w:ascii="Calibri"/>
                <w:b/>
                <w:w w:val="110"/>
                <w:sz w:val="8"/>
              </w:rPr>
              <w:t>% RAT</w:t>
            </w:r>
            <w:r>
              <w:rPr>
                <w:rFonts w:ascii="Calibri"/>
                <w:b/>
                <w:spacing w:val="-1"/>
                <w:w w:val="110"/>
                <w:sz w:val="8"/>
              </w:rPr>
              <w:t xml:space="preserve"> </w:t>
            </w:r>
            <w:r>
              <w:rPr>
                <w:rFonts w:ascii="Calibri"/>
                <w:b/>
                <w:w w:val="110"/>
                <w:sz w:val="8"/>
              </w:rPr>
              <w:t>(1%,</w:t>
            </w:r>
            <w:r>
              <w:rPr>
                <w:rFonts w:ascii="Calibri"/>
                <w:b/>
                <w:spacing w:val="-2"/>
                <w:w w:val="110"/>
                <w:sz w:val="8"/>
              </w:rPr>
              <w:t xml:space="preserve"> </w:t>
            </w:r>
            <w:r>
              <w:rPr>
                <w:rFonts w:ascii="Calibri"/>
                <w:b/>
                <w:w w:val="110"/>
                <w:sz w:val="8"/>
              </w:rPr>
              <w:t>2%,</w:t>
            </w:r>
            <w:r>
              <w:rPr>
                <w:rFonts w:ascii="Calibri"/>
                <w:b/>
                <w:spacing w:val="-2"/>
                <w:w w:val="110"/>
                <w:sz w:val="8"/>
              </w:rPr>
              <w:t xml:space="preserve"> </w:t>
            </w:r>
            <w:r>
              <w:rPr>
                <w:rFonts w:ascii="Calibri"/>
                <w:b/>
                <w:spacing w:val="-5"/>
                <w:w w:val="110"/>
                <w:sz w:val="8"/>
              </w:rPr>
              <w:t>3%)</w:t>
            </w:r>
          </w:p>
        </w:tc>
        <w:tc>
          <w:tcPr>
            <w:tcW w:w="3992" w:type="dxa"/>
            <w:tcBorders>
              <w:left w:val="single" w:sz="4" w:space="0" w:color="000000"/>
              <w:bottom w:val="single" w:sz="4" w:space="0" w:color="000000"/>
            </w:tcBorders>
            <w:shd w:val="clear" w:color="auto" w:fill="DCE6F1"/>
          </w:tcPr>
          <w:p w14:paraId="22926ED9" w14:textId="77777777" w:rsidR="000431DD" w:rsidRDefault="000431DD" w:rsidP="0020306D">
            <w:pPr>
              <w:pStyle w:val="TableParagraph"/>
              <w:spacing w:before="38"/>
              <w:ind w:left="28"/>
              <w:jc w:val="center"/>
              <w:rPr>
                <w:rFonts w:ascii="Calibri"/>
                <w:b/>
                <w:sz w:val="8"/>
              </w:rPr>
            </w:pPr>
            <w:r>
              <w:rPr>
                <w:rFonts w:ascii="Calibri"/>
                <w:b/>
                <w:sz w:val="8"/>
              </w:rPr>
              <w:t>Fundamento:</w:t>
            </w:r>
            <w:r>
              <w:rPr>
                <w:rFonts w:ascii="Calibri"/>
                <w:b/>
                <w:spacing w:val="15"/>
                <w:sz w:val="8"/>
              </w:rPr>
              <w:t xml:space="preserve"> </w:t>
            </w:r>
            <w:r>
              <w:rPr>
                <w:rFonts w:ascii="Calibri"/>
                <w:b/>
                <w:sz w:val="8"/>
              </w:rPr>
              <w:t>Dec.</w:t>
            </w:r>
            <w:r>
              <w:rPr>
                <w:rFonts w:ascii="Calibri"/>
                <w:b/>
                <w:spacing w:val="17"/>
                <w:sz w:val="8"/>
              </w:rPr>
              <w:t xml:space="preserve"> </w:t>
            </w:r>
            <w:r>
              <w:rPr>
                <w:rFonts w:ascii="Calibri"/>
                <w:b/>
                <w:spacing w:val="-2"/>
                <w:sz w:val="8"/>
              </w:rPr>
              <w:t>10.410/2020</w:t>
            </w:r>
          </w:p>
        </w:tc>
      </w:tr>
      <w:tr w:rsidR="000431DD" w14:paraId="62F6E955" w14:textId="77777777" w:rsidTr="0020306D">
        <w:trPr>
          <w:trHeight w:val="552"/>
        </w:trPr>
        <w:tc>
          <w:tcPr>
            <w:tcW w:w="306" w:type="dxa"/>
            <w:tcBorders>
              <w:top w:val="single" w:sz="4" w:space="0" w:color="000000"/>
              <w:right w:val="single" w:sz="4" w:space="0" w:color="000000"/>
            </w:tcBorders>
          </w:tcPr>
          <w:p w14:paraId="0388986D" w14:textId="77777777" w:rsidR="000431DD" w:rsidRDefault="000431DD" w:rsidP="0020306D">
            <w:pPr>
              <w:pStyle w:val="TableParagraph"/>
              <w:rPr>
                <w:rFonts w:ascii="Calibri"/>
                <w:sz w:val="8"/>
              </w:rPr>
            </w:pPr>
          </w:p>
          <w:p w14:paraId="2A4C42E0" w14:textId="77777777" w:rsidR="000431DD" w:rsidRDefault="000431DD" w:rsidP="0020306D">
            <w:pPr>
              <w:pStyle w:val="TableParagraph"/>
              <w:spacing w:before="36"/>
              <w:rPr>
                <w:rFonts w:ascii="Calibri"/>
                <w:sz w:val="8"/>
              </w:rPr>
            </w:pPr>
          </w:p>
          <w:p w14:paraId="4AAE4478" w14:textId="77777777" w:rsidR="000431DD" w:rsidRDefault="000431DD" w:rsidP="0020306D">
            <w:pPr>
              <w:pStyle w:val="TableParagraph"/>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1A85992C" w14:textId="77777777" w:rsidR="000431DD" w:rsidRDefault="000431DD" w:rsidP="0020306D">
            <w:pPr>
              <w:pStyle w:val="TableParagraph"/>
              <w:rPr>
                <w:rFonts w:ascii="Calibri"/>
                <w:sz w:val="8"/>
              </w:rPr>
            </w:pPr>
          </w:p>
          <w:p w14:paraId="1251DDD7" w14:textId="77777777" w:rsidR="000431DD" w:rsidRDefault="000431DD" w:rsidP="0020306D">
            <w:pPr>
              <w:pStyle w:val="TableParagraph"/>
              <w:spacing w:before="36"/>
              <w:rPr>
                <w:rFonts w:ascii="Calibri"/>
                <w:sz w:val="8"/>
              </w:rPr>
            </w:pPr>
          </w:p>
          <w:p w14:paraId="69B84510" w14:textId="77777777" w:rsidR="000431DD" w:rsidRDefault="000431DD" w:rsidP="0020306D">
            <w:pPr>
              <w:pStyle w:val="TableParagraph"/>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7" w:type="dxa"/>
            <w:tcBorders>
              <w:top w:val="single" w:sz="4" w:space="0" w:color="000000"/>
              <w:left w:val="single" w:sz="4" w:space="0" w:color="000000"/>
              <w:right w:val="single" w:sz="4" w:space="0" w:color="000000"/>
            </w:tcBorders>
          </w:tcPr>
          <w:p w14:paraId="5D3E6D59" w14:textId="77777777" w:rsidR="000431DD" w:rsidRDefault="000431DD" w:rsidP="0020306D">
            <w:pPr>
              <w:pStyle w:val="TableParagraph"/>
              <w:rPr>
                <w:rFonts w:ascii="Calibri"/>
                <w:sz w:val="8"/>
              </w:rPr>
            </w:pPr>
          </w:p>
          <w:p w14:paraId="3EF5D6CF" w14:textId="77777777" w:rsidR="000431DD" w:rsidRDefault="000431DD" w:rsidP="0020306D">
            <w:pPr>
              <w:pStyle w:val="TableParagraph"/>
              <w:spacing w:before="36"/>
              <w:rPr>
                <w:rFonts w:ascii="Calibri"/>
                <w:sz w:val="8"/>
              </w:rPr>
            </w:pPr>
          </w:p>
          <w:p w14:paraId="783E971E" w14:textId="77777777" w:rsidR="000431DD" w:rsidRDefault="000431DD" w:rsidP="0020306D">
            <w:pPr>
              <w:pStyle w:val="TableParagraph"/>
              <w:tabs>
                <w:tab w:val="left" w:pos="835"/>
              </w:tabs>
              <w:ind w:left="29"/>
              <w:jc w:val="center"/>
              <w:rPr>
                <w:rFonts w:ascii="Calibri"/>
                <w:sz w:val="8"/>
              </w:rPr>
            </w:pPr>
            <w:r>
              <w:rPr>
                <w:rFonts w:ascii="Calibri"/>
                <w:spacing w:val="-5"/>
                <w:w w:val="110"/>
                <w:sz w:val="8"/>
              </w:rPr>
              <w:t>R$</w:t>
            </w:r>
            <w:r>
              <w:rPr>
                <w:rFonts w:ascii="Calibri"/>
                <w:sz w:val="8"/>
              </w:rPr>
              <w:tab/>
            </w:r>
            <w:r>
              <w:rPr>
                <w:rFonts w:ascii="Calibri"/>
                <w:spacing w:val="-2"/>
                <w:w w:val="110"/>
                <w:sz w:val="8"/>
              </w:rPr>
              <w:t>2.891,10</w:t>
            </w:r>
          </w:p>
        </w:tc>
        <w:tc>
          <w:tcPr>
            <w:tcW w:w="756" w:type="dxa"/>
            <w:tcBorders>
              <w:top w:val="single" w:sz="4" w:space="0" w:color="000000"/>
              <w:left w:val="single" w:sz="4" w:space="0" w:color="000000"/>
              <w:right w:val="single" w:sz="4" w:space="0" w:color="000000"/>
            </w:tcBorders>
            <w:shd w:val="clear" w:color="auto" w:fill="FFFF00"/>
          </w:tcPr>
          <w:p w14:paraId="14384486" w14:textId="77777777" w:rsidR="000431DD" w:rsidRDefault="000431DD" w:rsidP="0020306D">
            <w:pPr>
              <w:pStyle w:val="TableParagraph"/>
              <w:rPr>
                <w:rFonts w:ascii="Calibri"/>
                <w:sz w:val="8"/>
              </w:rPr>
            </w:pPr>
          </w:p>
          <w:p w14:paraId="4DA98E70" w14:textId="77777777" w:rsidR="000431DD" w:rsidRDefault="000431DD" w:rsidP="0020306D">
            <w:pPr>
              <w:pStyle w:val="TableParagraph"/>
              <w:spacing w:before="36"/>
              <w:rPr>
                <w:rFonts w:ascii="Calibri"/>
                <w:sz w:val="8"/>
              </w:rPr>
            </w:pPr>
          </w:p>
          <w:p w14:paraId="7CCA3CA5" w14:textId="77777777" w:rsidR="000431DD" w:rsidRDefault="000431DD" w:rsidP="0020306D">
            <w:pPr>
              <w:pStyle w:val="TableParagraph"/>
              <w:ind w:left="7"/>
              <w:jc w:val="center"/>
              <w:rPr>
                <w:rFonts w:ascii="Calibri"/>
                <w:sz w:val="8"/>
              </w:rPr>
            </w:pPr>
            <w:r>
              <w:rPr>
                <w:rFonts w:ascii="Calibri"/>
                <w:spacing w:val="-4"/>
                <w:w w:val="110"/>
                <w:sz w:val="8"/>
              </w:rPr>
              <w:t>3,00</w:t>
            </w:r>
          </w:p>
        </w:tc>
        <w:tc>
          <w:tcPr>
            <w:tcW w:w="3992" w:type="dxa"/>
            <w:tcBorders>
              <w:top w:val="single" w:sz="4" w:space="0" w:color="000000"/>
              <w:left w:val="single" w:sz="4" w:space="0" w:color="000000"/>
            </w:tcBorders>
            <w:shd w:val="clear" w:color="auto" w:fill="FFFF00"/>
          </w:tcPr>
          <w:p w14:paraId="75857D99" w14:textId="77777777" w:rsidR="000431DD" w:rsidRDefault="000431DD" w:rsidP="0020306D">
            <w:pPr>
              <w:pStyle w:val="TableParagraph"/>
              <w:spacing w:before="66" w:line="266" w:lineRule="auto"/>
              <w:ind w:left="20" w:right="20"/>
              <w:jc w:val="both"/>
              <w:rPr>
                <w:rFonts w:ascii="Calibri" w:hAnsi="Calibri"/>
                <w:sz w:val="8"/>
              </w:rPr>
            </w:pPr>
            <w:r>
              <w:rPr>
                <w:rFonts w:ascii="Calibri" w:hAnsi="Calibri"/>
                <w:w w:val="110"/>
                <w:sz w:val="8"/>
              </w:rPr>
              <w:t>Serviços semelhantes ao descrit no TR: CNAE 4924-8/00 - Transporte escolar - RAT = 3; CNAE 4929-9/03 -</w:t>
            </w:r>
            <w:r>
              <w:rPr>
                <w:rFonts w:ascii="Calibri" w:hAnsi="Calibri"/>
                <w:spacing w:val="40"/>
                <w:w w:val="110"/>
                <w:sz w:val="8"/>
              </w:rPr>
              <w:t xml:space="preserve"> </w:t>
            </w:r>
            <w:r>
              <w:rPr>
                <w:rFonts w:ascii="Calibri" w:hAnsi="Calibri"/>
                <w:w w:val="110"/>
                <w:sz w:val="8"/>
              </w:rPr>
              <w:t>Organização de excursões em veículos rodoviários próprios municipal -</w:t>
            </w:r>
            <w:r>
              <w:rPr>
                <w:rFonts w:ascii="Calibri" w:hAnsi="Calibri"/>
                <w:spacing w:val="40"/>
                <w:w w:val="110"/>
                <w:sz w:val="8"/>
              </w:rPr>
              <w:t xml:space="preserve"> </w:t>
            </w:r>
            <w:r>
              <w:rPr>
                <w:rFonts w:ascii="Calibri" w:hAnsi="Calibri"/>
                <w:w w:val="110"/>
                <w:sz w:val="8"/>
              </w:rPr>
              <w:t>RAT</w:t>
            </w:r>
            <w:r>
              <w:rPr>
                <w:rFonts w:ascii="Calibri" w:hAnsi="Calibri"/>
                <w:spacing w:val="32"/>
                <w:w w:val="110"/>
                <w:sz w:val="8"/>
              </w:rPr>
              <w:t xml:space="preserve"> </w:t>
            </w:r>
            <w:r>
              <w:rPr>
                <w:rFonts w:ascii="Calibri" w:hAnsi="Calibri"/>
                <w:w w:val="110"/>
                <w:sz w:val="8"/>
              </w:rPr>
              <w:t>= 3; CNAE 4929-9/04 -</w:t>
            </w:r>
            <w:r>
              <w:rPr>
                <w:rFonts w:ascii="Calibri" w:hAnsi="Calibri"/>
                <w:spacing w:val="40"/>
                <w:w w:val="110"/>
                <w:sz w:val="8"/>
              </w:rPr>
              <w:t xml:space="preserve"> </w:t>
            </w:r>
            <w:r>
              <w:rPr>
                <w:rFonts w:ascii="Calibri" w:hAnsi="Calibri"/>
                <w:spacing w:val="-2"/>
                <w:w w:val="110"/>
                <w:sz w:val="8"/>
              </w:rPr>
              <w:t>Organização</w:t>
            </w:r>
            <w:r>
              <w:rPr>
                <w:rFonts w:ascii="Calibri" w:hAnsi="Calibri"/>
                <w:spacing w:val="1"/>
                <w:w w:val="110"/>
                <w:sz w:val="8"/>
              </w:rPr>
              <w:t xml:space="preserve"> </w:t>
            </w:r>
            <w:r>
              <w:rPr>
                <w:rFonts w:ascii="Calibri" w:hAnsi="Calibri"/>
                <w:spacing w:val="-2"/>
                <w:w w:val="110"/>
                <w:sz w:val="8"/>
              </w:rPr>
              <w:t>de</w:t>
            </w:r>
            <w:r>
              <w:rPr>
                <w:rFonts w:ascii="Calibri" w:hAnsi="Calibri"/>
                <w:spacing w:val="4"/>
                <w:w w:val="110"/>
                <w:sz w:val="8"/>
              </w:rPr>
              <w:t xml:space="preserve"> </w:t>
            </w:r>
            <w:r>
              <w:rPr>
                <w:rFonts w:ascii="Calibri" w:hAnsi="Calibri"/>
                <w:spacing w:val="-2"/>
                <w:w w:val="110"/>
                <w:sz w:val="8"/>
              </w:rPr>
              <w:t>excursões</w:t>
            </w:r>
            <w:r>
              <w:rPr>
                <w:rFonts w:ascii="Calibri" w:hAnsi="Calibri"/>
                <w:spacing w:val="6"/>
                <w:w w:val="110"/>
                <w:sz w:val="8"/>
              </w:rPr>
              <w:t xml:space="preserve"> </w:t>
            </w:r>
            <w:r>
              <w:rPr>
                <w:rFonts w:ascii="Calibri" w:hAnsi="Calibri"/>
                <w:spacing w:val="-2"/>
                <w:w w:val="110"/>
                <w:sz w:val="8"/>
              </w:rPr>
              <w:t>em</w:t>
            </w:r>
            <w:r>
              <w:rPr>
                <w:rFonts w:ascii="Calibri" w:hAnsi="Calibri"/>
                <w:spacing w:val="16"/>
                <w:w w:val="110"/>
                <w:sz w:val="8"/>
              </w:rPr>
              <w:t xml:space="preserve"> </w:t>
            </w:r>
            <w:r>
              <w:rPr>
                <w:rFonts w:ascii="Calibri" w:hAnsi="Calibri"/>
                <w:spacing w:val="-2"/>
                <w:w w:val="110"/>
                <w:sz w:val="8"/>
              </w:rPr>
              <w:t>veículos</w:t>
            </w:r>
            <w:r>
              <w:rPr>
                <w:rFonts w:ascii="Calibri" w:hAnsi="Calibri"/>
                <w:spacing w:val="6"/>
                <w:w w:val="110"/>
                <w:sz w:val="8"/>
              </w:rPr>
              <w:t xml:space="preserve"> </w:t>
            </w:r>
            <w:r>
              <w:rPr>
                <w:rFonts w:ascii="Calibri" w:hAnsi="Calibri"/>
                <w:spacing w:val="-2"/>
                <w:w w:val="110"/>
                <w:sz w:val="8"/>
              </w:rPr>
              <w:t>rodoviários</w:t>
            </w:r>
            <w:r>
              <w:rPr>
                <w:rFonts w:ascii="Calibri" w:hAnsi="Calibri"/>
                <w:spacing w:val="14"/>
                <w:w w:val="110"/>
                <w:sz w:val="8"/>
              </w:rPr>
              <w:t xml:space="preserve"> </w:t>
            </w:r>
            <w:r>
              <w:rPr>
                <w:rFonts w:ascii="Calibri" w:hAnsi="Calibri"/>
                <w:spacing w:val="-2"/>
                <w:w w:val="110"/>
                <w:sz w:val="8"/>
              </w:rPr>
              <w:t>próprios</w:t>
            </w:r>
            <w:r>
              <w:rPr>
                <w:rFonts w:ascii="Calibri" w:hAnsi="Calibri"/>
                <w:spacing w:val="6"/>
                <w:w w:val="110"/>
                <w:sz w:val="8"/>
              </w:rPr>
              <w:t xml:space="preserve"> </w:t>
            </w:r>
            <w:r>
              <w:rPr>
                <w:rFonts w:ascii="Calibri" w:hAnsi="Calibri"/>
                <w:spacing w:val="-2"/>
                <w:w w:val="110"/>
                <w:sz w:val="8"/>
              </w:rPr>
              <w:t>intermunicipal,</w:t>
            </w:r>
            <w:r>
              <w:rPr>
                <w:rFonts w:ascii="Calibri" w:hAnsi="Calibri"/>
                <w:spacing w:val="12"/>
                <w:w w:val="110"/>
                <w:sz w:val="8"/>
              </w:rPr>
              <w:t xml:space="preserve"> </w:t>
            </w:r>
            <w:r>
              <w:rPr>
                <w:rFonts w:ascii="Calibri" w:hAnsi="Calibri"/>
                <w:spacing w:val="-2"/>
                <w:w w:val="110"/>
                <w:sz w:val="8"/>
              </w:rPr>
              <w:t>interestadual</w:t>
            </w:r>
            <w:r>
              <w:rPr>
                <w:rFonts w:ascii="Calibri" w:hAnsi="Calibri"/>
                <w:spacing w:val="6"/>
                <w:w w:val="110"/>
                <w:sz w:val="8"/>
              </w:rPr>
              <w:t xml:space="preserve"> </w:t>
            </w:r>
            <w:r>
              <w:rPr>
                <w:rFonts w:ascii="Calibri" w:hAnsi="Calibri"/>
                <w:spacing w:val="-2"/>
                <w:w w:val="110"/>
                <w:sz w:val="8"/>
              </w:rPr>
              <w:t>e</w:t>
            </w:r>
            <w:r>
              <w:rPr>
                <w:rFonts w:ascii="Calibri" w:hAnsi="Calibri"/>
                <w:spacing w:val="12"/>
                <w:w w:val="110"/>
                <w:sz w:val="8"/>
              </w:rPr>
              <w:t xml:space="preserve"> </w:t>
            </w:r>
            <w:r>
              <w:rPr>
                <w:rFonts w:ascii="Calibri" w:hAnsi="Calibri"/>
                <w:spacing w:val="-2"/>
                <w:w w:val="110"/>
                <w:sz w:val="8"/>
              </w:rPr>
              <w:t>internacional</w:t>
            </w:r>
            <w:r>
              <w:rPr>
                <w:rFonts w:ascii="Calibri" w:hAnsi="Calibri"/>
                <w:spacing w:val="6"/>
                <w:w w:val="110"/>
                <w:sz w:val="8"/>
              </w:rPr>
              <w:t xml:space="preserve"> </w:t>
            </w:r>
            <w:r>
              <w:rPr>
                <w:rFonts w:ascii="Calibri" w:hAnsi="Calibri"/>
                <w:spacing w:val="-2"/>
                <w:w w:val="110"/>
                <w:sz w:val="8"/>
              </w:rPr>
              <w:t>-</w:t>
            </w:r>
            <w:r>
              <w:rPr>
                <w:rFonts w:ascii="Calibri" w:hAnsi="Calibri"/>
                <w:spacing w:val="39"/>
                <w:w w:val="110"/>
                <w:sz w:val="8"/>
              </w:rPr>
              <w:t xml:space="preserve"> </w:t>
            </w:r>
            <w:r>
              <w:rPr>
                <w:rFonts w:ascii="Calibri" w:hAnsi="Calibri"/>
                <w:spacing w:val="-5"/>
                <w:w w:val="110"/>
                <w:sz w:val="8"/>
              </w:rPr>
              <w:t>RAT</w:t>
            </w:r>
          </w:p>
          <w:p w14:paraId="1D3059EF" w14:textId="77777777" w:rsidR="000431DD" w:rsidRDefault="000431DD" w:rsidP="0020306D">
            <w:pPr>
              <w:pStyle w:val="TableParagraph"/>
              <w:spacing w:line="96" w:lineRule="exact"/>
              <w:ind w:left="20"/>
              <w:jc w:val="both"/>
              <w:rPr>
                <w:rFonts w:ascii="Calibri" w:hAnsi="Calibri"/>
                <w:sz w:val="8"/>
              </w:rPr>
            </w:pPr>
            <w:r>
              <w:rPr>
                <w:rFonts w:ascii="Calibri" w:hAnsi="Calibri"/>
                <w:w w:val="110"/>
                <w:sz w:val="8"/>
              </w:rPr>
              <w:t>=</w:t>
            </w:r>
            <w:r>
              <w:rPr>
                <w:rFonts w:ascii="Calibri" w:hAnsi="Calibri"/>
                <w:spacing w:val="-5"/>
                <w:w w:val="110"/>
                <w:sz w:val="8"/>
              </w:rPr>
              <w:t xml:space="preserve"> </w:t>
            </w:r>
            <w:r>
              <w:rPr>
                <w:rFonts w:ascii="Calibri" w:hAnsi="Calibri"/>
                <w:w w:val="110"/>
                <w:sz w:val="8"/>
              </w:rPr>
              <w:t>3;</w:t>
            </w:r>
            <w:r>
              <w:rPr>
                <w:rFonts w:ascii="Calibri" w:hAnsi="Calibri"/>
                <w:spacing w:val="-5"/>
                <w:w w:val="110"/>
                <w:sz w:val="8"/>
              </w:rPr>
              <w:t xml:space="preserve"> </w:t>
            </w:r>
            <w:r>
              <w:rPr>
                <w:rFonts w:ascii="Calibri" w:hAnsi="Calibri"/>
                <w:w w:val="110"/>
                <w:sz w:val="8"/>
              </w:rPr>
              <w:t>CNAE</w:t>
            </w:r>
            <w:r>
              <w:rPr>
                <w:rFonts w:ascii="Calibri" w:hAnsi="Calibri"/>
                <w:spacing w:val="-5"/>
                <w:w w:val="110"/>
                <w:sz w:val="8"/>
              </w:rPr>
              <w:t xml:space="preserve"> </w:t>
            </w:r>
            <w:r>
              <w:rPr>
                <w:rFonts w:ascii="Calibri" w:hAnsi="Calibri"/>
                <w:w w:val="110"/>
                <w:sz w:val="8"/>
              </w:rPr>
              <w:t>4923-0/02</w:t>
            </w:r>
            <w:r>
              <w:rPr>
                <w:rFonts w:ascii="Calibri" w:hAnsi="Calibri"/>
                <w:spacing w:val="-5"/>
                <w:w w:val="110"/>
                <w:sz w:val="8"/>
              </w:rPr>
              <w:t xml:space="preserve"> </w:t>
            </w:r>
            <w:r>
              <w:rPr>
                <w:rFonts w:ascii="Calibri" w:hAnsi="Calibri"/>
                <w:w w:val="110"/>
                <w:sz w:val="8"/>
              </w:rPr>
              <w:t>-</w:t>
            </w:r>
            <w:r>
              <w:rPr>
                <w:rFonts w:ascii="Calibri" w:hAnsi="Calibri"/>
                <w:spacing w:val="-3"/>
                <w:w w:val="110"/>
                <w:sz w:val="8"/>
              </w:rPr>
              <w:t xml:space="preserve"> </w:t>
            </w:r>
            <w:r>
              <w:rPr>
                <w:rFonts w:ascii="Calibri" w:hAnsi="Calibri"/>
                <w:w w:val="110"/>
                <w:sz w:val="8"/>
              </w:rPr>
              <w:t>Serviço</w:t>
            </w:r>
            <w:r>
              <w:rPr>
                <w:rFonts w:ascii="Calibri" w:hAnsi="Calibri"/>
                <w:spacing w:val="-5"/>
                <w:w w:val="110"/>
                <w:sz w:val="8"/>
              </w:rPr>
              <w:t xml:space="preserve"> </w:t>
            </w:r>
            <w:r>
              <w:rPr>
                <w:rFonts w:ascii="Calibri" w:hAnsi="Calibri"/>
                <w:w w:val="110"/>
                <w:sz w:val="8"/>
              </w:rPr>
              <w:t>de</w:t>
            </w:r>
            <w:r>
              <w:rPr>
                <w:rFonts w:ascii="Calibri" w:hAnsi="Calibri"/>
                <w:spacing w:val="-4"/>
                <w:w w:val="110"/>
                <w:sz w:val="8"/>
              </w:rPr>
              <w:t xml:space="preserve"> </w:t>
            </w:r>
            <w:r>
              <w:rPr>
                <w:rFonts w:ascii="Calibri" w:hAnsi="Calibri"/>
                <w:w w:val="110"/>
                <w:sz w:val="8"/>
              </w:rPr>
              <w:t>transporte</w:t>
            </w:r>
            <w:r>
              <w:rPr>
                <w:rFonts w:ascii="Calibri" w:hAnsi="Calibri"/>
                <w:spacing w:val="-4"/>
                <w:w w:val="110"/>
                <w:sz w:val="8"/>
              </w:rPr>
              <w:t xml:space="preserve"> </w:t>
            </w:r>
            <w:r>
              <w:rPr>
                <w:rFonts w:ascii="Calibri" w:hAnsi="Calibri"/>
                <w:w w:val="110"/>
                <w:sz w:val="8"/>
              </w:rPr>
              <w:t>de</w:t>
            </w:r>
            <w:r>
              <w:rPr>
                <w:rFonts w:ascii="Calibri" w:hAnsi="Calibri"/>
                <w:spacing w:val="-5"/>
                <w:w w:val="110"/>
                <w:sz w:val="8"/>
              </w:rPr>
              <w:t xml:space="preserve"> </w:t>
            </w:r>
            <w:r>
              <w:rPr>
                <w:rFonts w:ascii="Calibri" w:hAnsi="Calibri"/>
                <w:w w:val="110"/>
                <w:sz w:val="8"/>
              </w:rPr>
              <w:t>passageiros</w:t>
            </w:r>
            <w:r>
              <w:rPr>
                <w:rFonts w:ascii="Calibri" w:hAnsi="Calibri"/>
                <w:spacing w:val="-2"/>
                <w:w w:val="110"/>
                <w:sz w:val="8"/>
              </w:rPr>
              <w:t xml:space="preserve"> </w:t>
            </w:r>
            <w:r>
              <w:rPr>
                <w:rFonts w:ascii="Calibri" w:hAnsi="Calibri"/>
                <w:w w:val="110"/>
                <w:sz w:val="8"/>
              </w:rPr>
              <w:t>-</w:t>
            </w:r>
            <w:r>
              <w:rPr>
                <w:rFonts w:ascii="Calibri" w:hAnsi="Calibri"/>
                <w:spacing w:val="-3"/>
                <w:w w:val="110"/>
                <w:sz w:val="8"/>
              </w:rPr>
              <w:t xml:space="preserve"> </w:t>
            </w:r>
            <w:r>
              <w:rPr>
                <w:rFonts w:ascii="Calibri" w:hAnsi="Calibri"/>
                <w:w w:val="110"/>
                <w:sz w:val="8"/>
              </w:rPr>
              <w:t>locação</w:t>
            </w:r>
            <w:r>
              <w:rPr>
                <w:rFonts w:ascii="Calibri" w:hAnsi="Calibri"/>
                <w:spacing w:val="-5"/>
                <w:w w:val="110"/>
                <w:sz w:val="8"/>
              </w:rPr>
              <w:t xml:space="preserve"> </w:t>
            </w:r>
            <w:r>
              <w:rPr>
                <w:rFonts w:ascii="Calibri" w:hAnsi="Calibri"/>
                <w:w w:val="110"/>
                <w:sz w:val="8"/>
              </w:rPr>
              <w:t>de</w:t>
            </w:r>
            <w:r>
              <w:rPr>
                <w:rFonts w:ascii="Calibri" w:hAnsi="Calibri"/>
                <w:spacing w:val="-5"/>
                <w:w w:val="110"/>
                <w:sz w:val="8"/>
              </w:rPr>
              <w:t xml:space="preserve"> </w:t>
            </w:r>
            <w:r>
              <w:rPr>
                <w:rFonts w:ascii="Calibri" w:hAnsi="Calibri"/>
                <w:w w:val="110"/>
                <w:sz w:val="8"/>
              </w:rPr>
              <w:t>automóveis</w:t>
            </w:r>
            <w:r>
              <w:rPr>
                <w:rFonts w:ascii="Calibri" w:hAnsi="Calibri"/>
                <w:spacing w:val="-2"/>
                <w:w w:val="110"/>
                <w:sz w:val="8"/>
              </w:rPr>
              <w:t xml:space="preserve"> </w:t>
            </w:r>
            <w:r>
              <w:rPr>
                <w:rFonts w:ascii="Calibri" w:hAnsi="Calibri"/>
                <w:w w:val="110"/>
                <w:sz w:val="8"/>
              </w:rPr>
              <w:t>com</w:t>
            </w:r>
            <w:r>
              <w:rPr>
                <w:rFonts w:ascii="Calibri" w:hAnsi="Calibri"/>
                <w:spacing w:val="-2"/>
                <w:w w:val="110"/>
                <w:sz w:val="8"/>
              </w:rPr>
              <w:t xml:space="preserve"> </w:t>
            </w:r>
            <w:r>
              <w:rPr>
                <w:rFonts w:ascii="Calibri" w:hAnsi="Calibri"/>
                <w:w w:val="110"/>
                <w:sz w:val="8"/>
              </w:rPr>
              <w:t>motorista</w:t>
            </w:r>
            <w:r>
              <w:rPr>
                <w:rFonts w:ascii="Calibri" w:hAnsi="Calibri"/>
                <w:spacing w:val="-3"/>
                <w:w w:val="110"/>
                <w:sz w:val="8"/>
              </w:rPr>
              <w:t xml:space="preserve"> </w:t>
            </w:r>
            <w:r>
              <w:rPr>
                <w:rFonts w:ascii="Calibri" w:hAnsi="Calibri"/>
                <w:w w:val="110"/>
                <w:sz w:val="8"/>
              </w:rPr>
              <w:t>-</w:t>
            </w:r>
            <w:r>
              <w:rPr>
                <w:rFonts w:ascii="Calibri" w:hAnsi="Calibri"/>
                <w:spacing w:val="-3"/>
                <w:w w:val="110"/>
                <w:sz w:val="8"/>
              </w:rPr>
              <w:t xml:space="preserve"> </w:t>
            </w:r>
            <w:r>
              <w:rPr>
                <w:rFonts w:ascii="Calibri" w:hAnsi="Calibri"/>
                <w:w w:val="110"/>
                <w:sz w:val="8"/>
              </w:rPr>
              <w:t>RAT</w:t>
            </w:r>
            <w:r>
              <w:rPr>
                <w:rFonts w:ascii="Calibri" w:hAnsi="Calibri"/>
                <w:spacing w:val="-4"/>
                <w:w w:val="110"/>
                <w:sz w:val="8"/>
              </w:rPr>
              <w:t xml:space="preserve"> </w:t>
            </w:r>
            <w:r>
              <w:rPr>
                <w:rFonts w:ascii="Calibri" w:hAnsi="Calibri"/>
                <w:w w:val="110"/>
                <w:sz w:val="8"/>
              </w:rPr>
              <w:t>=</w:t>
            </w:r>
            <w:r>
              <w:rPr>
                <w:rFonts w:ascii="Calibri" w:hAnsi="Calibri"/>
                <w:spacing w:val="-4"/>
                <w:w w:val="110"/>
                <w:sz w:val="8"/>
              </w:rPr>
              <w:t xml:space="preserve"> </w:t>
            </w:r>
            <w:r>
              <w:rPr>
                <w:rFonts w:ascii="Calibri" w:hAnsi="Calibri"/>
                <w:spacing w:val="-5"/>
                <w:w w:val="110"/>
                <w:sz w:val="8"/>
              </w:rPr>
              <w:t>3.</w:t>
            </w:r>
          </w:p>
        </w:tc>
      </w:tr>
    </w:tbl>
    <w:p w14:paraId="356254F8" w14:textId="77777777" w:rsidR="000431DD" w:rsidRDefault="000431DD" w:rsidP="000431DD">
      <w:pPr>
        <w:pStyle w:val="Corpodetexto"/>
        <w:spacing w:before="8"/>
        <w:rPr>
          <w:rFonts w:ascii="Calibri"/>
          <w:sz w:val="10"/>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7"/>
        <w:gridCol w:w="756"/>
        <w:gridCol w:w="1282"/>
        <w:gridCol w:w="1368"/>
        <w:gridCol w:w="1343"/>
      </w:tblGrid>
      <w:tr w:rsidR="000431DD" w14:paraId="4FDDBA87" w14:textId="77777777" w:rsidTr="0020306D">
        <w:trPr>
          <w:trHeight w:val="135"/>
        </w:trPr>
        <w:tc>
          <w:tcPr>
            <w:tcW w:w="306" w:type="dxa"/>
            <w:tcBorders>
              <w:bottom w:val="single" w:sz="4" w:space="0" w:color="000000"/>
              <w:right w:val="single" w:sz="4" w:space="0" w:color="000000"/>
            </w:tcBorders>
            <w:shd w:val="clear" w:color="auto" w:fill="DCE6F1"/>
          </w:tcPr>
          <w:p w14:paraId="186287EF" w14:textId="77777777" w:rsidR="000431DD" w:rsidRDefault="000431DD" w:rsidP="0020306D">
            <w:pPr>
              <w:pStyle w:val="TableParagraph"/>
              <w:spacing w:before="17"/>
              <w:ind w:left="33" w:right="16"/>
              <w:jc w:val="center"/>
              <w:rPr>
                <w:rFonts w:ascii="Calibri"/>
                <w:b/>
                <w:sz w:val="8"/>
              </w:rPr>
            </w:pPr>
            <w:r>
              <w:rPr>
                <w:rFonts w:ascii="Calibri"/>
                <w:b/>
                <w:spacing w:val="-10"/>
                <w:w w:val="110"/>
                <w:sz w:val="8"/>
              </w:rPr>
              <w:t>A</w:t>
            </w:r>
          </w:p>
        </w:tc>
        <w:tc>
          <w:tcPr>
            <w:tcW w:w="8918" w:type="dxa"/>
            <w:gridSpan w:val="6"/>
            <w:tcBorders>
              <w:left w:val="single" w:sz="4" w:space="0" w:color="000000"/>
              <w:bottom w:val="single" w:sz="4" w:space="0" w:color="000000"/>
            </w:tcBorders>
            <w:shd w:val="clear" w:color="auto" w:fill="DCE6F1"/>
          </w:tcPr>
          <w:p w14:paraId="1705AD80" w14:textId="77777777" w:rsidR="000431DD" w:rsidRDefault="000431DD" w:rsidP="0020306D">
            <w:pPr>
              <w:pStyle w:val="TableParagraph"/>
              <w:spacing w:before="17"/>
              <w:ind w:left="20"/>
              <w:rPr>
                <w:rFonts w:ascii="Calibri" w:hAnsi="Calibri"/>
                <w:b/>
                <w:sz w:val="8"/>
              </w:rPr>
            </w:pPr>
            <w:r>
              <w:rPr>
                <w:rFonts w:ascii="Calibri" w:hAnsi="Calibri"/>
                <w:b/>
                <w:spacing w:val="-2"/>
                <w:w w:val="110"/>
                <w:sz w:val="8"/>
              </w:rPr>
              <w:t>Vale</w:t>
            </w:r>
            <w:r>
              <w:rPr>
                <w:rFonts w:ascii="Calibri" w:hAnsi="Calibri"/>
                <w:b/>
                <w:spacing w:val="2"/>
                <w:w w:val="110"/>
                <w:sz w:val="8"/>
              </w:rPr>
              <w:t xml:space="preserve"> </w:t>
            </w:r>
            <w:r>
              <w:rPr>
                <w:rFonts w:ascii="Calibri" w:hAnsi="Calibri"/>
                <w:b/>
                <w:spacing w:val="-2"/>
                <w:w w:val="110"/>
                <w:sz w:val="8"/>
              </w:rPr>
              <w:t>Transporte</w:t>
            </w:r>
            <w:r>
              <w:rPr>
                <w:rFonts w:ascii="Calibri" w:hAnsi="Calibri"/>
                <w:b/>
                <w:spacing w:val="2"/>
                <w:w w:val="110"/>
                <w:sz w:val="8"/>
              </w:rPr>
              <w:t xml:space="preserve"> </w:t>
            </w:r>
            <w:r>
              <w:rPr>
                <w:rFonts w:ascii="Calibri" w:hAnsi="Calibri"/>
                <w:b/>
                <w:spacing w:val="-2"/>
                <w:w w:val="110"/>
                <w:sz w:val="8"/>
              </w:rPr>
              <w:t>(estimado:</w:t>
            </w:r>
            <w:r>
              <w:rPr>
                <w:rFonts w:ascii="Calibri" w:hAnsi="Calibri"/>
                <w:b/>
                <w:spacing w:val="1"/>
                <w:w w:val="110"/>
                <w:sz w:val="8"/>
              </w:rPr>
              <w:t xml:space="preserve"> </w:t>
            </w:r>
            <w:r>
              <w:rPr>
                <w:rFonts w:ascii="Calibri" w:hAnsi="Calibri"/>
                <w:b/>
                <w:spacing w:val="-2"/>
                <w:w w:val="110"/>
                <w:sz w:val="8"/>
              </w:rPr>
              <w:t>4</w:t>
            </w:r>
            <w:r>
              <w:rPr>
                <w:rFonts w:ascii="Calibri" w:hAnsi="Calibri"/>
                <w:b/>
                <w:spacing w:val="1"/>
                <w:w w:val="110"/>
                <w:sz w:val="8"/>
              </w:rPr>
              <w:t xml:space="preserve"> </w:t>
            </w:r>
            <w:r>
              <w:rPr>
                <w:rFonts w:ascii="Calibri" w:hAnsi="Calibri"/>
                <w:b/>
                <w:spacing w:val="-2"/>
                <w:w w:val="110"/>
                <w:sz w:val="8"/>
              </w:rPr>
              <w:t>VT/dia</w:t>
            </w:r>
            <w:r>
              <w:rPr>
                <w:rFonts w:ascii="Calibri" w:hAnsi="Calibri"/>
                <w:b/>
                <w:spacing w:val="4"/>
                <w:w w:val="110"/>
                <w:sz w:val="8"/>
              </w:rPr>
              <w:t xml:space="preserve"> </w:t>
            </w:r>
            <w:r>
              <w:rPr>
                <w:rFonts w:ascii="Calibri" w:hAnsi="Calibri"/>
                <w:b/>
                <w:spacing w:val="-2"/>
                <w:w w:val="110"/>
                <w:sz w:val="8"/>
              </w:rPr>
              <w:t>-</w:t>
            </w:r>
            <w:r>
              <w:rPr>
                <w:rFonts w:ascii="Calibri" w:hAnsi="Calibri"/>
                <w:b/>
                <w:spacing w:val="4"/>
                <w:w w:val="110"/>
                <w:sz w:val="8"/>
              </w:rPr>
              <w:t xml:space="preserve"> </w:t>
            </w:r>
            <w:r>
              <w:rPr>
                <w:rFonts w:ascii="Calibri" w:hAnsi="Calibri"/>
                <w:b/>
                <w:spacing w:val="-2"/>
                <w:w w:val="110"/>
                <w:sz w:val="8"/>
              </w:rPr>
              <w:t>Não</w:t>
            </w:r>
            <w:r>
              <w:rPr>
                <w:rFonts w:ascii="Calibri" w:hAnsi="Calibri"/>
                <w:b/>
                <w:w w:val="110"/>
                <w:sz w:val="8"/>
              </w:rPr>
              <w:t xml:space="preserve"> </w:t>
            </w:r>
            <w:r>
              <w:rPr>
                <w:rFonts w:ascii="Calibri" w:hAnsi="Calibri"/>
                <w:b/>
                <w:spacing w:val="-2"/>
                <w:w w:val="110"/>
                <w:sz w:val="8"/>
              </w:rPr>
              <w:t>alterar</w:t>
            </w:r>
            <w:r>
              <w:rPr>
                <w:rFonts w:ascii="Calibri" w:hAnsi="Calibri"/>
                <w:b/>
                <w:w w:val="110"/>
                <w:sz w:val="8"/>
              </w:rPr>
              <w:t xml:space="preserve"> </w:t>
            </w:r>
            <w:r>
              <w:rPr>
                <w:rFonts w:ascii="Calibri" w:hAnsi="Calibri"/>
                <w:b/>
                <w:spacing w:val="-2"/>
                <w:w w:val="110"/>
                <w:sz w:val="8"/>
              </w:rPr>
              <w:t>a</w:t>
            </w:r>
            <w:r>
              <w:rPr>
                <w:rFonts w:ascii="Calibri" w:hAnsi="Calibri"/>
                <w:b/>
                <w:spacing w:val="4"/>
                <w:w w:val="110"/>
                <w:sz w:val="8"/>
              </w:rPr>
              <w:t xml:space="preserve"> </w:t>
            </w:r>
            <w:r>
              <w:rPr>
                <w:rFonts w:ascii="Calibri" w:hAnsi="Calibri"/>
                <w:b/>
                <w:spacing w:val="-2"/>
                <w:w w:val="110"/>
                <w:sz w:val="8"/>
              </w:rPr>
              <w:t>quantidade)</w:t>
            </w:r>
            <w:r>
              <w:rPr>
                <w:rFonts w:ascii="Calibri" w:hAnsi="Calibri"/>
                <w:b/>
                <w:spacing w:val="4"/>
                <w:w w:val="110"/>
                <w:sz w:val="8"/>
              </w:rPr>
              <w:t xml:space="preserve"> </w:t>
            </w:r>
            <w:r>
              <w:rPr>
                <w:rFonts w:ascii="Calibri" w:hAnsi="Calibri"/>
                <w:b/>
                <w:spacing w:val="-2"/>
                <w:w w:val="110"/>
                <w:sz w:val="8"/>
              </w:rPr>
              <w:t>(L.</w:t>
            </w:r>
            <w:r>
              <w:rPr>
                <w:rFonts w:ascii="Calibri" w:hAnsi="Calibri"/>
                <w:b/>
                <w:spacing w:val="2"/>
                <w:w w:val="110"/>
                <w:sz w:val="8"/>
              </w:rPr>
              <w:t xml:space="preserve"> </w:t>
            </w:r>
            <w:r>
              <w:rPr>
                <w:rFonts w:ascii="Calibri" w:hAnsi="Calibri"/>
                <w:b/>
                <w:spacing w:val="-2"/>
                <w:w w:val="110"/>
                <w:sz w:val="8"/>
              </w:rPr>
              <w:t>7.418/1985</w:t>
            </w:r>
            <w:r>
              <w:rPr>
                <w:rFonts w:ascii="Calibri" w:hAnsi="Calibri"/>
                <w:b/>
                <w:spacing w:val="1"/>
                <w:w w:val="110"/>
                <w:sz w:val="8"/>
              </w:rPr>
              <w:t xml:space="preserve"> </w:t>
            </w:r>
            <w:r>
              <w:rPr>
                <w:rFonts w:ascii="Calibri" w:hAnsi="Calibri"/>
                <w:b/>
                <w:spacing w:val="-2"/>
                <w:w w:val="110"/>
                <w:sz w:val="8"/>
              </w:rPr>
              <w:t>e</w:t>
            </w:r>
            <w:r>
              <w:rPr>
                <w:rFonts w:ascii="Calibri" w:hAnsi="Calibri"/>
                <w:b/>
                <w:spacing w:val="25"/>
                <w:w w:val="110"/>
                <w:sz w:val="8"/>
              </w:rPr>
              <w:t xml:space="preserve"> </w:t>
            </w:r>
            <w:r>
              <w:rPr>
                <w:rFonts w:ascii="Calibri" w:hAnsi="Calibri"/>
                <w:b/>
                <w:spacing w:val="-2"/>
                <w:w w:val="110"/>
                <w:sz w:val="8"/>
              </w:rPr>
              <w:t>art</w:t>
            </w:r>
            <w:r>
              <w:rPr>
                <w:rFonts w:ascii="Calibri" w:hAnsi="Calibri"/>
                <w:b/>
                <w:spacing w:val="1"/>
                <w:w w:val="110"/>
                <w:sz w:val="8"/>
              </w:rPr>
              <w:t xml:space="preserve"> </w:t>
            </w:r>
            <w:r>
              <w:rPr>
                <w:rFonts w:ascii="Calibri" w:hAnsi="Calibri"/>
                <w:b/>
                <w:spacing w:val="-2"/>
                <w:w w:val="110"/>
                <w:sz w:val="8"/>
              </w:rPr>
              <w:t>1º,</w:t>
            </w:r>
            <w:r>
              <w:rPr>
                <w:rFonts w:ascii="Calibri" w:hAnsi="Calibri"/>
                <w:b/>
                <w:spacing w:val="2"/>
                <w:w w:val="110"/>
                <w:sz w:val="8"/>
              </w:rPr>
              <w:t xml:space="preserve"> </w:t>
            </w:r>
            <w:r>
              <w:rPr>
                <w:rFonts w:ascii="Calibri" w:hAnsi="Calibri"/>
                <w:b/>
                <w:spacing w:val="-2"/>
                <w:w w:val="110"/>
                <w:sz w:val="8"/>
              </w:rPr>
              <w:t>I</w:t>
            </w:r>
            <w:r>
              <w:rPr>
                <w:rFonts w:ascii="Calibri" w:hAnsi="Calibri"/>
                <w:b/>
                <w:spacing w:val="1"/>
                <w:w w:val="110"/>
                <w:sz w:val="8"/>
              </w:rPr>
              <w:t xml:space="preserve"> </w:t>
            </w:r>
            <w:r>
              <w:rPr>
                <w:rFonts w:ascii="Calibri" w:hAnsi="Calibri"/>
                <w:b/>
                <w:spacing w:val="-2"/>
                <w:w w:val="110"/>
                <w:sz w:val="8"/>
              </w:rPr>
              <w:t>do</w:t>
            </w:r>
            <w:r>
              <w:rPr>
                <w:rFonts w:ascii="Calibri" w:hAnsi="Calibri"/>
                <w:b/>
                <w:spacing w:val="-1"/>
                <w:w w:val="110"/>
                <w:sz w:val="8"/>
              </w:rPr>
              <w:t xml:space="preserve"> </w:t>
            </w:r>
            <w:r>
              <w:rPr>
                <w:rFonts w:ascii="Calibri" w:hAnsi="Calibri"/>
                <w:b/>
                <w:spacing w:val="-2"/>
                <w:w w:val="110"/>
                <w:sz w:val="8"/>
              </w:rPr>
              <w:t>Dec.</w:t>
            </w:r>
            <w:r>
              <w:rPr>
                <w:rFonts w:ascii="Calibri" w:hAnsi="Calibri"/>
                <w:b/>
                <w:spacing w:val="2"/>
                <w:w w:val="110"/>
                <w:sz w:val="8"/>
              </w:rPr>
              <w:t xml:space="preserve"> </w:t>
            </w:r>
            <w:r>
              <w:rPr>
                <w:rFonts w:ascii="Calibri" w:hAnsi="Calibri"/>
                <w:b/>
                <w:spacing w:val="-2"/>
                <w:w w:val="110"/>
                <w:sz w:val="8"/>
              </w:rPr>
              <w:t>95.247/1987)</w:t>
            </w:r>
          </w:p>
        </w:tc>
      </w:tr>
      <w:tr w:rsidR="000431DD" w14:paraId="72FCF45D" w14:textId="77777777" w:rsidTr="0020306D">
        <w:trPr>
          <w:trHeight w:val="134"/>
        </w:trPr>
        <w:tc>
          <w:tcPr>
            <w:tcW w:w="306" w:type="dxa"/>
            <w:tcBorders>
              <w:top w:val="single" w:sz="4" w:space="0" w:color="000000"/>
              <w:bottom w:val="single" w:sz="4" w:space="0" w:color="000000"/>
              <w:right w:val="single" w:sz="4" w:space="0" w:color="000000"/>
            </w:tcBorders>
          </w:tcPr>
          <w:p w14:paraId="08499B46" w14:textId="77777777" w:rsidR="000431DD" w:rsidRDefault="000431DD" w:rsidP="0020306D">
            <w:pPr>
              <w:pStyle w:val="TableParagraph"/>
              <w:spacing w:before="16"/>
              <w:ind w:left="33" w:right="20"/>
              <w:jc w:val="center"/>
              <w:rPr>
                <w:rFonts w:ascii="Calibri" w:hAnsi="Calibri"/>
                <w:sz w:val="8"/>
              </w:rPr>
            </w:pPr>
            <w:r>
              <w:rPr>
                <w:rFonts w:ascii="Calibri" w:hAnsi="Calibri"/>
                <w:spacing w:val="-5"/>
                <w:w w:val="110"/>
                <w:sz w:val="8"/>
              </w:rPr>
              <w:t>nº</w:t>
            </w:r>
          </w:p>
        </w:tc>
        <w:tc>
          <w:tcPr>
            <w:tcW w:w="2952" w:type="dxa"/>
            <w:tcBorders>
              <w:top w:val="single" w:sz="4" w:space="0" w:color="000000"/>
              <w:left w:val="single" w:sz="4" w:space="0" w:color="000000"/>
              <w:bottom w:val="single" w:sz="4" w:space="0" w:color="000000"/>
              <w:right w:val="single" w:sz="4" w:space="0" w:color="000000"/>
            </w:tcBorders>
          </w:tcPr>
          <w:p w14:paraId="0AD671D3" w14:textId="77777777" w:rsidR="000431DD" w:rsidRDefault="000431DD" w:rsidP="0020306D">
            <w:pPr>
              <w:pStyle w:val="TableParagraph"/>
              <w:spacing w:before="16"/>
              <w:ind w:left="17" w:right="1"/>
              <w:jc w:val="center"/>
              <w:rPr>
                <w:rFonts w:ascii="Calibri"/>
                <w:sz w:val="8"/>
              </w:rPr>
            </w:pPr>
            <w:r>
              <w:rPr>
                <w:rFonts w:ascii="Calibri"/>
                <w:spacing w:val="-2"/>
                <w:w w:val="110"/>
                <w:sz w:val="8"/>
              </w:rPr>
              <w:t>Posto</w:t>
            </w:r>
          </w:p>
        </w:tc>
        <w:tc>
          <w:tcPr>
            <w:tcW w:w="1217" w:type="dxa"/>
            <w:tcBorders>
              <w:top w:val="single" w:sz="4" w:space="0" w:color="000000"/>
              <w:left w:val="single" w:sz="4" w:space="0" w:color="000000"/>
              <w:bottom w:val="single" w:sz="4" w:space="0" w:color="000000"/>
              <w:right w:val="single" w:sz="4" w:space="0" w:color="000000"/>
            </w:tcBorders>
          </w:tcPr>
          <w:p w14:paraId="5FD95144" w14:textId="77777777" w:rsidR="000431DD" w:rsidRDefault="000431DD" w:rsidP="0020306D">
            <w:pPr>
              <w:pStyle w:val="TableParagraph"/>
              <w:spacing w:before="16"/>
              <w:ind w:left="10"/>
              <w:jc w:val="center"/>
              <w:rPr>
                <w:rFonts w:ascii="Calibri" w:hAnsi="Calibri"/>
                <w:sz w:val="8"/>
              </w:rPr>
            </w:pPr>
            <w:r>
              <w:rPr>
                <w:rFonts w:ascii="Calibri" w:hAnsi="Calibri"/>
                <w:spacing w:val="-2"/>
                <w:w w:val="110"/>
                <w:sz w:val="8"/>
              </w:rPr>
              <w:t>QTDE/MÊS</w:t>
            </w:r>
          </w:p>
        </w:tc>
        <w:tc>
          <w:tcPr>
            <w:tcW w:w="756" w:type="dxa"/>
            <w:tcBorders>
              <w:top w:val="single" w:sz="4" w:space="0" w:color="000000"/>
              <w:left w:val="single" w:sz="4" w:space="0" w:color="000000"/>
              <w:bottom w:val="single" w:sz="4" w:space="0" w:color="000000"/>
              <w:right w:val="single" w:sz="4" w:space="0" w:color="000000"/>
            </w:tcBorders>
          </w:tcPr>
          <w:p w14:paraId="2F0F7E96" w14:textId="77777777" w:rsidR="000431DD" w:rsidRDefault="000431DD" w:rsidP="0020306D">
            <w:pPr>
              <w:pStyle w:val="TableParagraph"/>
              <w:spacing w:before="16"/>
              <w:ind w:left="14"/>
              <w:jc w:val="center"/>
              <w:rPr>
                <w:rFonts w:ascii="Calibri"/>
                <w:sz w:val="8"/>
              </w:rPr>
            </w:pPr>
            <w:r>
              <w:rPr>
                <w:rFonts w:ascii="Calibri"/>
                <w:spacing w:val="-2"/>
                <w:w w:val="110"/>
                <w:sz w:val="8"/>
              </w:rPr>
              <w:t>VLR.UNIT.</w:t>
            </w:r>
          </w:p>
        </w:tc>
        <w:tc>
          <w:tcPr>
            <w:tcW w:w="1282" w:type="dxa"/>
            <w:tcBorders>
              <w:top w:val="single" w:sz="4" w:space="0" w:color="000000"/>
              <w:left w:val="single" w:sz="4" w:space="0" w:color="000000"/>
              <w:bottom w:val="single" w:sz="4" w:space="0" w:color="000000"/>
              <w:right w:val="single" w:sz="4" w:space="0" w:color="000000"/>
            </w:tcBorders>
          </w:tcPr>
          <w:p w14:paraId="00781504" w14:textId="77777777" w:rsidR="000431DD" w:rsidRDefault="000431DD" w:rsidP="0020306D">
            <w:pPr>
              <w:pStyle w:val="TableParagraph"/>
              <w:spacing w:before="16"/>
              <w:ind w:left="17"/>
              <w:jc w:val="center"/>
              <w:rPr>
                <w:rFonts w:ascii="Calibri" w:hAnsi="Calibri"/>
                <w:sz w:val="8"/>
              </w:rPr>
            </w:pPr>
            <w:r>
              <w:rPr>
                <w:rFonts w:ascii="Calibri" w:hAnsi="Calibri"/>
                <w:w w:val="110"/>
                <w:sz w:val="8"/>
              </w:rPr>
              <w:t>VLR.TOTAL/</w:t>
            </w:r>
            <w:r>
              <w:rPr>
                <w:rFonts w:ascii="Calibri" w:hAnsi="Calibri"/>
                <w:spacing w:val="-1"/>
                <w:w w:val="110"/>
                <w:sz w:val="8"/>
              </w:rPr>
              <w:t xml:space="preserve"> </w:t>
            </w:r>
            <w:r>
              <w:rPr>
                <w:rFonts w:ascii="Calibri" w:hAnsi="Calibri"/>
                <w:spacing w:val="-5"/>
                <w:w w:val="110"/>
                <w:sz w:val="8"/>
              </w:rPr>
              <w:t>MÊS</w:t>
            </w:r>
          </w:p>
        </w:tc>
        <w:tc>
          <w:tcPr>
            <w:tcW w:w="1368" w:type="dxa"/>
            <w:tcBorders>
              <w:top w:val="single" w:sz="4" w:space="0" w:color="000000"/>
              <w:left w:val="single" w:sz="4" w:space="0" w:color="000000"/>
              <w:bottom w:val="single" w:sz="4" w:space="0" w:color="000000"/>
              <w:right w:val="single" w:sz="4" w:space="0" w:color="000000"/>
            </w:tcBorders>
          </w:tcPr>
          <w:p w14:paraId="19CAE9BC" w14:textId="77777777" w:rsidR="000431DD" w:rsidRDefault="000431DD" w:rsidP="0020306D">
            <w:pPr>
              <w:pStyle w:val="TableParagraph"/>
              <w:spacing w:before="16"/>
              <w:ind w:left="39"/>
              <w:jc w:val="center"/>
              <w:rPr>
                <w:rFonts w:ascii="Calibri"/>
                <w:sz w:val="8"/>
              </w:rPr>
            </w:pPr>
            <w:r>
              <w:rPr>
                <w:rFonts w:ascii="Calibri"/>
                <w:w w:val="110"/>
                <w:sz w:val="8"/>
              </w:rPr>
              <w:t>PART.EMPREGADO</w:t>
            </w:r>
            <w:r>
              <w:rPr>
                <w:rFonts w:ascii="Calibri"/>
                <w:spacing w:val="-2"/>
                <w:w w:val="110"/>
                <w:sz w:val="8"/>
              </w:rPr>
              <w:t xml:space="preserve"> </w:t>
            </w:r>
            <w:r>
              <w:rPr>
                <w:rFonts w:ascii="Calibri"/>
                <w:color w:val="FF0000"/>
                <w:w w:val="110"/>
                <w:sz w:val="8"/>
              </w:rPr>
              <w:t>(6%</w:t>
            </w:r>
            <w:r>
              <w:rPr>
                <w:rFonts w:ascii="Calibri"/>
                <w:color w:val="FF0000"/>
                <w:spacing w:val="1"/>
                <w:w w:val="110"/>
                <w:sz w:val="8"/>
              </w:rPr>
              <w:t xml:space="preserve"> </w:t>
            </w:r>
            <w:r>
              <w:rPr>
                <w:rFonts w:ascii="Calibri"/>
                <w:color w:val="FF0000"/>
                <w:w w:val="110"/>
                <w:sz w:val="8"/>
              </w:rPr>
              <w:t xml:space="preserve">s/ </w:t>
            </w:r>
            <w:r>
              <w:rPr>
                <w:rFonts w:ascii="Calibri"/>
                <w:color w:val="FF0000"/>
                <w:spacing w:val="-5"/>
                <w:w w:val="110"/>
                <w:sz w:val="8"/>
              </w:rPr>
              <w:t>SB)</w:t>
            </w:r>
          </w:p>
        </w:tc>
        <w:tc>
          <w:tcPr>
            <w:tcW w:w="1343" w:type="dxa"/>
            <w:tcBorders>
              <w:top w:val="single" w:sz="4" w:space="0" w:color="000000"/>
              <w:left w:val="single" w:sz="4" w:space="0" w:color="000000"/>
              <w:bottom w:val="single" w:sz="4" w:space="0" w:color="000000"/>
              <w:right w:val="nil"/>
            </w:tcBorders>
          </w:tcPr>
          <w:p w14:paraId="18759C61" w14:textId="77777777" w:rsidR="000431DD" w:rsidRDefault="000431DD" w:rsidP="0020306D">
            <w:pPr>
              <w:pStyle w:val="TableParagraph"/>
              <w:spacing w:before="16"/>
              <w:ind w:left="-2" w:right="-15"/>
              <w:jc w:val="center"/>
              <w:rPr>
                <w:rFonts w:ascii="Calibri" w:hAnsi="Calibri"/>
                <w:sz w:val="8"/>
              </w:rPr>
            </w:pPr>
            <w:r>
              <w:rPr>
                <w:rFonts w:ascii="Calibri" w:hAnsi="Calibri"/>
                <w:spacing w:val="-2"/>
                <w:w w:val="110"/>
                <w:sz w:val="8"/>
              </w:rPr>
              <w:t>VALOR</w:t>
            </w:r>
            <w:r>
              <w:rPr>
                <w:rFonts w:ascii="Calibri" w:hAnsi="Calibri"/>
                <w:spacing w:val="9"/>
                <w:w w:val="110"/>
                <w:sz w:val="8"/>
              </w:rPr>
              <w:t xml:space="preserve"> </w:t>
            </w:r>
            <w:r>
              <w:rPr>
                <w:rFonts w:ascii="Calibri" w:hAnsi="Calibri"/>
                <w:spacing w:val="-2"/>
                <w:w w:val="110"/>
                <w:sz w:val="8"/>
              </w:rPr>
              <w:t>LÍQUIDO</w:t>
            </w:r>
            <w:r>
              <w:rPr>
                <w:rFonts w:ascii="Calibri" w:hAnsi="Calibri"/>
                <w:spacing w:val="5"/>
                <w:w w:val="110"/>
                <w:sz w:val="8"/>
              </w:rPr>
              <w:t xml:space="preserve"> </w:t>
            </w:r>
            <w:r>
              <w:rPr>
                <w:rFonts w:ascii="Calibri" w:hAnsi="Calibri"/>
                <w:spacing w:val="-2"/>
                <w:w w:val="110"/>
                <w:sz w:val="8"/>
              </w:rPr>
              <w:t>(indicado</w:t>
            </w:r>
            <w:r>
              <w:rPr>
                <w:rFonts w:ascii="Calibri" w:hAnsi="Calibri"/>
                <w:spacing w:val="2"/>
                <w:w w:val="110"/>
                <w:sz w:val="8"/>
              </w:rPr>
              <w:t xml:space="preserve"> </w:t>
            </w:r>
            <w:r>
              <w:rPr>
                <w:rFonts w:ascii="Calibri" w:hAnsi="Calibri"/>
                <w:spacing w:val="-2"/>
                <w:w w:val="110"/>
                <w:sz w:val="8"/>
              </w:rPr>
              <w:t>na</w:t>
            </w:r>
            <w:r>
              <w:rPr>
                <w:rFonts w:ascii="Calibri" w:hAnsi="Calibri"/>
                <w:spacing w:val="8"/>
                <w:w w:val="110"/>
                <w:sz w:val="8"/>
              </w:rPr>
              <w:t xml:space="preserve"> </w:t>
            </w:r>
            <w:r>
              <w:rPr>
                <w:rFonts w:ascii="Calibri" w:hAnsi="Calibri"/>
                <w:spacing w:val="-2"/>
                <w:w w:val="110"/>
                <w:sz w:val="8"/>
              </w:rPr>
              <w:t>planilha)</w:t>
            </w:r>
          </w:p>
        </w:tc>
      </w:tr>
      <w:tr w:rsidR="000431DD" w14:paraId="0670C010" w14:textId="77777777" w:rsidTr="0020306D">
        <w:trPr>
          <w:trHeight w:val="127"/>
        </w:trPr>
        <w:tc>
          <w:tcPr>
            <w:tcW w:w="306" w:type="dxa"/>
            <w:tcBorders>
              <w:top w:val="single" w:sz="4" w:space="0" w:color="000000"/>
              <w:right w:val="single" w:sz="4" w:space="0" w:color="000000"/>
            </w:tcBorders>
          </w:tcPr>
          <w:p w14:paraId="6D37820A" w14:textId="77777777" w:rsidR="000431DD" w:rsidRDefault="000431DD" w:rsidP="0020306D">
            <w:pPr>
              <w:pStyle w:val="TableParagraph"/>
              <w:spacing w:before="16" w:line="92" w:lineRule="exact"/>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0584B199" w14:textId="77777777" w:rsidR="000431DD" w:rsidRDefault="000431DD" w:rsidP="0020306D">
            <w:pPr>
              <w:pStyle w:val="TableParagraph"/>
              <w:spacing w:before="16" w:line="92" w:lineRule="exact"/>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7" w:type="dxa"/>
            <w:tcBorders>
              <w:top w:val="single" w:sz="4" w:space="0" w:color="000000"/>
              <w:left w:val="single" w:sz="4" w:space="0" w:color="000000"/>
              <w:right w:val="single" w:sz="4" w:space="0" w:color="000000"/>
            </w:tcBorders>
          </w:tcPr>
          <w:p w14:paraId="4E9DE6B7" w14:textId="77777777" w:rsidR="000431DD" w:rsidRDefault="000431DD" w:rsidP="0020306D">
            <w:pPr>
              <w:pStyle w:val="TableParagraph"/>
              <w:spacing w:before="16" w:line="92" w:lineRule="exact"/>
              <w:ind w:left="21"/>
              <w:jc w:val="center"/>
              <w:rPr>
                <w:rFonts w:ascii="Calibri"/>
                <w:sz w:val="8"/>
              </w:rPr>
            </w:pPr>
            <w:r>
              <w:rPr>
                <w:rFonts w:ascii="Calibri"/>
                <w:spacing w:val="-2"/>
                <w:w w:val="110"/>
                <w:sz w:val="8"/>
              </w:rPr>
              <w:t>92,00</w:t>
            </w:r>
          </w:p>
        </w:tc>
        <w:tc>
          <w:tcPr>
            <w:tcW w:w="756" w:type="dxa"/>
            <w:tcBorders>
              <w:top w:val="single" w:sz="4" w:space="0" w:color="000000"/>
              <w:left w:val="single" w:sz="4" w:space="0" w:color="000000"/>
              <w:right w:val="single" w:sz="4" w:space="0" w:color="000000"/>
            </w:tcBorders>
          </w:tcPr>
          <w:p w14:paraId="1AA8D3CC" w14:textId="77777777" w:rsidR="000431DD" w:rsidRDefault="000431DD" w:rsidP="0020306D">
            <w:pPr>
              <w:pStyle w:val="TableParagraph"/>
              <w:tabs>
                <w:tab w:val="left" w:pos="525"/>
              </w:tabs>
              <w:spacing w:before="16" w:line="92" w:lineRule="exact"/>
              <w:ind w:left="14"/>
              <w:jc w:val="center"/>
              <w:rPr>
                <w:rFonts w:ascii="Calibri"/>
                <w:sz w:val="8"/>
              </w:rPr>
            </w:pPr>
            <w:r>
              <w:rPr>
                <w:rFonts w:ascii="Calibri"/>
                <w:spacing w:val="-5"/>
                <w:w w:val="110"/>
                <w:sz w:val="8"/>
              </w:rPr>
              <w:t>R$</w:t>
            </w:r>
            <w:r>
              <w:rPr>
                <w:rFonts w:ascii="Calibri"/>
                <w:sz w:val="8"/>
              </w:rPr>
              <w:tab/>
            </w:r>
            <w:r>
              <w:rPr>
                <w:rFonts w:ascii="Calibri"/>
                <w:spacing w:val="-4"/>
                <w:w w:val="110"/>
                <w:sz w:val="8"/>
              </w:rPr>
              <w:t>4,30</w:t>
            </w:r>
          </w:p>
        </w:tc>
        <w:tc>
          <w:tcPr>
            <w:tcW w:w="1282" w:type="dxa"/>
            <w:tcBorders>
              <w:top w:val="single" w:sz="4" w:space="0" w:color="000000"/>
              <w:left w:val="single" w:sz="4" w:space="0" w:color="000000"/>
              <w:right w:val="single" w:sz="4" w:space="0" w:color="000000"/>
            </w:tcBorders>
          </w:tcPr>
          <w:p w14:paraId="59D2005D" w14:textId="77777777" w:rsidR="000431DD" w:rsidRDefault="000431DD" w:rsidP="0020306D">
            <w:pPr>
              <w:pStyle w:val="TableParagraph"/>
              <w:tabs>
                <w:tab w:val="left" w:pos="964"/>
              </w:tabs>
              <w:spacing w:before="16" w:line="92" w:lineRule="exact"/>
              <w:ind w:left="14"/>
              <w:jc w:val="center"/>
              <w:rPr>
                <w:rFonts w:ascii="Calibri"/>
                <w:sz w:val="8"/>
              </w:rPr>
            </w:pPr>
            <w:r>
              <w:rPr>
                <w:rFonts w:ascii="Calibri"/>
                <w:spacing w:val="-5"/>
                <w:w w:val="110"/>
                <w:sz w:val="8"/>
              </w:rPr>
              <w:t>R$</w:t>
            </w:r>
            <w:r>
              <w:rPr>
                <w:rFonts w:ascii="Calibri"/>
                <w:sz w:val="8"/>
              </w:rPr>
              <w:tab/>
            </w:r>
            <w:r>
              <w:rPr>
                <w:rFonts w:ascii="Calibri"/>
                <w:spacing w:val="-2"/>
                <w:w w:val="110"/>
                <w:sz w:val="8"/>
              </w:rPr>
              <w:t>395,60</w:t>
            </w:r>
          </w:p>
        </w:tc>
        <w:tc>
          <w:tcPr>
            <w:tcW w:w="1368" w:type="dxa"/>
            <w:tcBorders>
              <w:top w:val="single" w:sz="4" w:space="0" w:color="000000"/>
              <w:left w:val="single" w:sz="4" w:space="0" w:color="000000"/>
              <w:right w:val="single" w:sz="4" w:space="0" w:color="000000"/>
            </w:tcBorders>
            <w:shd w:val="clear" w:color="auto" w:fill="FFFF00"/>
          </w:tcPr>
          <w:p w14:paraId="6864E605" w14:textId="77777777" w:rsidR="000431DD" w:rsidRDefault="000431DD" w:rsidP="0020306D">
            <w:pPr>
              <w:pStyle w:val="TableParagraph"/>
              <w:tabs>
                <w:tab w:val="left" w:pos="1050"/>
              </w:tabs>
              <w:spacing w:before="16" w:line="92" w:lineRule="exact"/>
              <w:ind w:left="13"/>
              <w:jc w:val="center"/>
              <w:rPr>
                <w:rFonts w:ascii="Calibri"/>
                <w:sz w:val="8"/>
              </w:rPr>
            </w:pPr>
            <w:r>
              <w:rPr>
                <w:rFonts w:ascii="Calibri"/>
                <w:spacing w:val="-5"/>
                <w:w w:val="110"/>
                <w:sz w:val="8"/>
              </w:rPr>
              <w:t>R$</w:t>
            </w:r>
            <w:r>
              <w:rPr>
                <w:rFonts w:ascii="Calibri"/>
                <w:sz w:val="8"/>
              </w:rPr>
              <w:tab/>
            </w:r>
            <w:r>
              <w:rPr>
                <w:rFonts w:ascii="Calibri"/>
                <w:spacing w:val="-2"/>
                <w:w w:val="110"/>
                <w:sz w:val="8"/>
              </w:rPr>
              <w:t>173,47</w:t>
            </w:r>
          </w:p>
        </w:tc>
        <w:tc>
          <w:tcPr>
            <w:tcW w:w="1343" w:type="dxa"/>
            <w:tcBorders>
              <w:top w:val="single" w:sz="4" w:space="0" w:color="000000"/>
              <w:left w:val="single" w:sz="4" w:space="0" w:color="000000"/>
            </w:tcBorders>
            <w:shd w:val="clear" w:color="auto" w:fill="BFBFBF"/>
          </w:tcPr>
          <w:p w14:paraId="01D93FC9" w14:textId="77777777" w:rsidR="000431DD" w:rsidRDefault="000431DD" w:rsidP="0020306D">
            <w:pPr>
              <w:pStyle w:val="TableParagraph"/>
              <w:tabs>
                <w:tab w:val="left" w:pos="1034"/>
              </w:tabs>
              <w:spacing w:before="16" w:line="92" w:lineRule="exact"/>
              <w:ind w:left="19"/>
              <w:jc w:val="center"/>
              <w:rPr>
                <w:rFonts w:ascii="Calibri"/>
                <w:b/>
                <w:sz w:val="8"/>
              </w:rPr>
            </w:pPr>
            <w:r>
              <w:rPr>
                <w:rFonts w:ascii="Calibri"/>
                <w:b/>
                <w:spacing w:val="-5"/>
                <w:w w:val="110"/>
                <w:sz w:val="8"/>
              </w:rPr>
              <w:t>R$</w:t>
            </w:r>
            <w:r>
              <w:rPr>
                <w:rFonts w:ascii="Calibri"/>
                <w:b/>
                <w:sz w:val="8"/>
              </w:rPr>
              <w:tab/>
            </w:r>
            <w:r>
              <w:rPr>
                <w:rFonts w:ascii="Calibri"/>
                <w:b/>
                <w:spacing w:val="-2"/>
                <w:w w:val="110"/>
                <w:sz w:val="8"/>
              </w:rPr>
              <w:t>222,13</w:t>
            </w:r>
          </w:p>
        </w:tc>
      </w:tr>
    </w:tbl>
    <w:p w14:paraId="2E84E894" w14:textId="77777777" w:rsidR="000431DD" w:rsidRDefault="000431DD" w:rsidP="000431DD">
      <w:pPr>
        <w:pStyle w:val="Corpodetexto"/>
        <w:spacing w:before="22"/>
        <w:rPr>
          <w:rFonts w:ascii="Calibri"/>
          <w:sz w:val="20"/>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7"/>
        <w:gridCol w:w="756"/>
        <w:gridCol w:w="1282"/>
        <w:gridCol w:w="1368"/>
        <w:gridCol w:w="1343"/>
      </w:tblGrid>
      <w:tr w:rsidR="000431DD" w14:paraId="69FDBEA0" w14:textId="77777777" w:rsidTr="0020306D">
        <w:trPr>
          <w:trHeight w:val="135"/>
        </w:trPr>
        <w:tc>
          <w:tcPr>
            <w:tcW w:w="306" w:type="dxa"/>
            <w:tcBorders>
              <w:bottom w:val="single" w:sz="4" w:space="0" w:color="000000"/>
              <w:right w:val="single" w:sz="4" w:space="0" w:color="000000"/>
            </w:tcBorders>
            <w:shd w:val="clear" w:color="auto" w:fill="DCE6F1"/>
          </w:tcPr>
          <w:p w14:paraId="3BDB3A2B" w14:textId="77777777" w:rsidR="000431DD" w:rsidRDefault="000431DD" w:rsidP="0020306D">
            <w:pPr>
              <w:pStyle w:val="TableParagraph"/>
              <w:spacing w:before="17"/>
              <w:ind w:left="33" w:right="20"/>
              <w:jc w:val="center"/>
              <w:rPr>
                <w:rFonts w:ascii="Calibri"/>
                <w:b/>
                <w:sz w:val="8"/>
              </w:rPr>
            </w:pPr>
            <w:r>
              <w:rPr>
                <w:rFonts w:ascii="Calibri"/>
                <w:b/>
                <w:spacing w:val="-10"/>
                <w:w w:val="110"/>
                <w:sz w:val="8"/>
              </w:rPr>
              <w:t>B</w:t>
            </w:r>
          </w:p>
        </w:tc>
        <w:tc>
          <w:tcPr>
            <w:tcW w:w="8918" w:type="dxa"/>
            <w:gridSpan w:val="6"/>
            <w:tcBorders>
              <w:left w:val="single" w:sz="4" w:space="0" w:color="000000"/>
              <w:bottom w:val="single" w:sz="4" w:space="0" w:color="000000"/>
            </w:tcBorders>
            <w:shd w:val="clear" w:color="auto" w:fill="DCE6F1"/>
          </w:tcPr>
          <w:p w14:paraId="645347FE" w14:textId="77777777" w:rsidR="000431DD" w:rsidRDefault="000431DD" w:rsidP="0020306D">
            <w:pPr>
              <w:pStyle w:val="TableParagraph"/>
              <w:spacing w:before="17"/>
              <w:ind w:left="20"/>
              <w:rPr>
                <w:rFonts w:ascii="Calibri" w:hAnsi="Calibri"/>
                <w:b/>
                <w:sz w:val="8"/>
              </w:rPr>
            </w:pPr>
            <w:r>
              <w:rPr>
                <w:rFonts w:ascii="Calibri" w:hAnsi="Calibri"/>
                <w:b/>
                <w:spacing w:val="-2"/>
                <w:w w:val="110"/>
                <w:sz w:val="8"/>
              </w:rPr>
              <w:t>Vale</w:t>
            </w:r>
            <w:r>
              <w:rPr>
                <w:rFonts w:ascii="Calibri" w:hAnsi="Calibri"/>
                <w:b/>
                <w:spacing w:val="3"/>
                <w:w w:val="110"/>
                <w:sz w:val="8"/>
              </w:rPr>
              <w:t xml:space="preserve"> </w:t>
            </w:r>
            <w:r>
              <w:rPr>
                <w:rFonts w:ascii="Calibri" w:hAnsi="Calibri"/>
                <w:b/>
                <w:spacing w:val="-2"/>
                <w:w w:val="110"/>
                <w:sz w:val="8"/>
              </w:rPr>
              <w:t>Alimentação</w:t>
            </w:r>
            <w:r>
              <w:rPr>
                <w:rFonts w:ascii="Calibri" w:hAnsi="Calibri"/>
                <w:b/>
                <w:spacing w:val="1"/>
                <w:w w:val="110"/>
                <w:sz w:val="8"/>
              </w:rPr>
              <w:t xml:space="preserve"> </w:t>
            </w:r>
            <w:r>
              <w:rPr>
                <w:rFonts w:ascii="Calibri" w:hAnsi="Calibri"/>
                <w:b/>
                <w:spacing w:val="-2"/>
                <w:w w:val="110"/>
                <w:sz w:val="8"/>
              </w:rPr>
              <w:t>(estimado:</w:t>
            </w:r>
            <w:r>
              <w:rPr>
                <w:rFonts w:ascii="Calibri" w:hAnsi="Calibri"/>
                <w:b/>
                <w:spacing w:val="2"/>
                <w:w w:val="110"/>
                <w:sz w:val="8"/>
              </w:rPr>
              <w:t xml:space="preserve"> </w:t>
            </w:r>
            <w:r>
              <w:rPr>
                <w:rFonts w:ascii="Calibri" w:hAnsi="Calibri"/>
                <w:b/>
                <w:spacing w:val="-2"/>
                <w:w w:val="110"/>
                <w:sz w:val="8"/>
              </w:rPr>
              <w:t>1</w:t>
            </w:r>
            <w:r>
              <w:rPr>
                <w:rFonts w:ascii="Calibri" w:hAnsi="Calibri"/>
                <w:b/>
                <w:spacing w:val="2"/>
                <w:w w:val="110"/>
                <w:sz w:val="8"/>
              </w:rPr>
              <w:t xml:space="preserve"> </w:t>
            </w:r>
            <w:r>
              <w:rPr>
                <w:rFonts w:ascii="Calibri" w:hAnsi="Calibri"/>
                <w:b/>
                <w:spacing w:val="-2"/>
                <w:w w:val="110"/>
                <w:sz w:val="8"/>
              </w:rPr>
              <w:t>VA/dia</w:t>
            </w:r>
            <w:r>
              <w:rPr>
                <w:rFonts w:ascii="Calibri" w:hAnsi="Calibri"/>
                <w:b/>
                <w:spacing w:val="5"/>
                <w:w w:val="110"/>
                <w:sz w:val="8"/>
              </w:rPr>
              <w:t xml:space="preserve"> </w:t>
            </w:r>
            <w:r>
              <w:rPr>
                <w:rFonts w:ascii="Calibri" w:hAnsi="Calibri"/>
                <w:b/>
                <w:spacing w:val="-2"/>
                <w:w w:val="110"/>
                <w:sz w:val="8"/>
              </w:rPr>
              <w:t>-</w:t>
            </w:r>
            <w:r>
              <w:rPr>
                <w:rFonts w:ascii="Calibri" w:hAnsi="Calibri"/>
                <w:b/>
                <w:spacing w:val="7"/>
                <w:w w:val="110"/>
                <w:sz w:val="8"/>
              </w:rPr>
              <w:t xml:space="preserve"> </w:t>
            </w:r>
            <w:r>
              <w:rPr>
                <w:rFonts w:ascii="Calibri" w:hAnsi="Calibri"/>
                <w:b/>
                <w:spacing w:val="-2"/>
                <w:w w:val="110"/>
                <w:sz w:val="8"/>
              </w:rPr>
              <w:t>Não</w:t>
            </w:r>
            <w:r>
              <w:rPr>
                <w:rFonts w:ascii="Calibri" w:hAnsi="Calibri"/>
                <w:b/>
                <w:w w:val="110"/>
                <w:sz w:val="8"/>
              </w:rPr>
              <w:t xml:space="preserve"> </w:t>
            </w:r>
            <w:r>
              <w:rPr>
                <w:rFonts w:ascii="Calibri" w:hAnsi="Calibri"/>
                <w:b/>
                <w:spacing w:val="-2"/>
                <w:w w:val="110"/>
                <w:sz w:val="8"/>
              </w:rPr>
              <w:t>alterar</w:t>
            </w:r>
            <w:r>
              <w:rPr>
                <w:rFonts w:ascii="Calibri" w:hAnsi="Calibri"/>
                <w:b/>
                <w:spacing w:val="2"/>
                <w:w w:val="110"/>
                <w:sz w:val="8"/>
              </w:rPr>
              <w:t xml:space="preserve"> </w:t>
            </w:r>
            <w:r>
              <w:rPr>
                <w:rFonts w:ascii="Calibri" w:hAnsi="Calibri"/>
                <w:b/>
                <w:spacing w:val="-2"/>
                <w:w w:val="110"/>
                <w:sz w:val="8"/>
              </w:rPr>
              <w:t>a</w:t>
            </w:r>
            <w:r>
              <w:rPr>
                <w:rFonts w:ascii="Calibri" w:hAnsi="Calibri"/>
                <w:b/>
                <w:spacing w:val="5"/>
                <w:w w:val="110"/>
                <w:sz w:val="8"/>
              </w:rPr>
              <w:t xml:space="preserve"> </w:t>
            </w:r>
            <w:r>
              <w:rPr>
                <w:rFonts w:ascii="Calibri" w:hAnsi="Calibri"/>
                <w:b/>
                <w:spacing w:val="-2"/>
                <w:w w:val="110"/>
                <w:sz w:val="8"/>
              </w:rPr>
              <w:t>quantidade)</w:t>
            </w:r>
          </w:p>
        </w:tc>
      </w:tr>
      <w:tr w:rsidR="000431DD" w14:paraId="25DB8DE1" w14:textId="77777777" w:rsidTr="0020306D">
        <w:trPr>
          <w:trHeight w:val="133"/>
        </w:trPr>
        <w:tc>
          <w:tcPr>
            <w:tcW w:w="306" w:type="dxa"/>
            <w:tcBorders>
              <w:top w:val="single" w:sz="4" w:space="0" w:color="000000"/>
              <w:bottom w:val="single" w:sz="4" w:space="0" w:color="000000"/>
              <w:right w:val="single" w:sz="4" w:space="0" w:color="000000"/>
            </w:tcBorders>
          </w:tcPr>
          <w:p w14:paraId="4686FAC8" w14:textId="77777777" w:rsidR="000431DD" w:rsidRDefault="000431DD" w:rsidP="0020306D">
            <w:pPr>
              <w:pStyle w:val="TableParagraph"/>
              <w:spacing w:before="16"/>
              <w:ind w:left="33" w:right="20"/>
              <w:jc w:val="center"/>
              <w:rPr>
                <w:rFonts w:ascii="Calibri" w:hAnsi="Calibri"/>
                <w:sz w:val="8"/>
              </w:rPr>
            </w:pPr>
            <w:r>
              <w:rPr>
                <w:rFonts w:ascii="Calibri" w:hAnsi="Calibri"/>
                <w:spacing w:val="-5"/>
                <w:w w:val="110"/>
                <w:sz w:val="8"/>
              </w:rPr>
              <w:t>nº</w:t>
            </w:r>
          </w:p>
        </w:tc>
        <w:tc>
          <w:tcPr>
            <w:tcW w:w="2952" w:type="dxa"/>
            <w:tcBorders>
              <w:top w:val="single" w:sz="4" w:space="0" w:color="000000"/>
              <w:left w:val="single" w:sz="4" w:space="0" w:color="000000"/>
              <w:bottom w:val="single" w:sz="4" w:space="0" w:color="000000"/>
              <w:right w:val="single" w:sz="4" w:space="0" w:color="000000"/>
            </w:tcBorders>
          </w:tcPr>
          <w:p w14:paraId="434FB1C2" w14:textId="77777777" w:rsidR="000431DD" w:rsidRDefault="000431DD" w:rsidP="0020306D">
            <w:pPr>
              <w:pStyle w:val="TableParagraph"/>
              <w:spacing w:before="16"/>
              <w:ind w:left="17" w:right="1"/>
              <w:jc w:val="center"/>
              <w:rPr>
                <w:rFonts w:ascii="Calibri"/>
                <w:sz w:val="8"/>
              </w:rPr>
            </w:pPr>
            <w:r>
              <w:rPr>
                <w:rFonts w:ascii="Calibri"/>
                <w:spacing w:val="-2"/>
                <w:w w:val="110"/>
                <w:sz w:val="8"/>
              </w:rPr>
              <w:t>Posto</w:t>
            </w:r>
          </w:p>
        </w:tc>
        <w:tc>
          <w:tcPr>
            <w:tcW w:w="1217" w:type="dxa"/>
            <w:tcBorders>
              <w:top w:val="single" w:sz="4" w:space="0" w:color="000000"/>
              <w:left w:val="single" w:sz="4" w:space="0" w:color="000000"/>
              <w:bottom w:val="single" w:sz="4" w:space="0" w:color="000000"/>
              <w:right w:val="single" w:sz="4" w:space="0" w:color="000000"/>
            </w:tcBorders>
          </w:tcPr>
          <w:p w14:paraId="636336EB" w14:textId="77777777" w:rsidR="000431DD" w:rsidRDefault="000431DD" w:rsidP="0020306D">
            <w:pPr>
              <w:pStyle w:val="TableParagraph"/>
              <w:spacing w:before="16"/>
              <w:ind w:left="10"/>
              <w:jc w:val="center"/>
              <w:rPr>
                <w:rFonts w:ascii="Calibri" w:hAnsi="Calibri"/>
                <w:sz w:val="8"/>
              </w:rPr>
            </w:pPr>
            <w:r>
              <w:rPr>
                <w:rFonts w:ascii="Calibri" w:hAnsi="Calibri"/>
                <w:spacing w:val="-2"/>
                <w:w w:val="110"/>
                <w:sz w:val="8"/>
              </w:rPr>
              <w:t>QTDE/MÊS</w:t>
            </w:r>
          </w:p>
        </w:tc>
        <w:tc>
          <w:tcPr>
            <w:tcW w:w="756" w:type="dxa"/>
            <w:tcBorders>
              <w:top w:val="single" w:sz="4" w:space="0" w:color="000000"/>
              <w:left w:val="single" w:sz="4" w:space="0" w:color="000000"/>
              <w:bottom w:val="single" w:sz="4" w:space="0" w:color="000000"/>
              <w:right w:val="single" w:sz="4" w:space="0" w:color="000000"/>
            </w:tcBorders>
          </w:tcPr>
          <w:p w14:paraId="703EAE3C" w14:textId="77777777" w:rsidR="000431DD" w:rsidRDefault="000431DD" w:rsidP="0020306D">
            <w:pPr>
              <w:pStyle w:val="TableParagraph"/>
              <w:spacing w:before="16"/>
              <w:ind w:left="14"/>
              <w:jc w:val="center"/>
              <w:rPr>
                <w:rFonts w:ascii="Calibri"/>
                <w:sz w:val="8"/>
              </w:rPr>
            </w:pPr>
            <w:r>
              <w:rPr>
                <w:rFonts w:ascii="Calibri"/>
                <w:spacing w:val="-2"/>
                <w:w w:val="110"/>
                <w:sz w:val="8"/>
              </w:rPr>
              <w:t>VLR.UNIT.</w:t>
            </w:r>
          </w:p>
        </w:tc>
        <w:tc>
          <w:tcPr>
            <w:tcW w:w="1282" w:type="dxa"/>
            <w:tcBorders>
              <w:top w:val="single" w:sz="4" w:space="0" w:color="000000"/>
              <w:left w:val="single" w:sz="4" w:space="0" w:color="000000"/>
              <w:bottom w:val="single" w:sz="4" w:space="0" w:color="000000"/>
              <w:right w:val="single" w:sz="4" w:space="0" w:color="000000"/>
            </w:tcBorders>
          </w:tcPr>
          <w:p w14:paraId="2FAF1DF9" w14:textId="77777777" w:rsidR="000431DD" w:rsidRDefault="000431DD" w:rsidP="0020306D">
            <w:pPr>
              <w:pStyle w:val="TableParagraph"/>
              <w:spacing w:before="16"/>
              <w:ind w:left="17"/>
              <w:jc w:val="center"/>
              <w:rPr>
                <w:rFonts w:ascii="Calibri" w:hAnsi="Calibri"/>
                <w:sz w:val="8"/>
              </w:rPr>
            </w:pPr>
            <w:r>
              <w:rPr>
                <w:rFonts w:ascii="Calibri" w:hAnsi="Calibri"/>
                <w:w w:val="110"/>
                <w:sz w:val="8"/>
              </w:rPr>
              <w:t>VLR.TOTAL/</w:t>
            </w:r>
            <w:r>
              <w:rPr>
                <w:rFonts w:ascii="Calibri" w:hAnsi="Calibri"/>
                <w:spacing w:val="-1"/>
                <w:w w:val="110"/>
                <w:sz w:val="8"/>
              </w:rPr>
              <w:t xml:space="preserve"> </w:t>
            </w:r>
            <w:r>
              <w:rPr>
                <w:rFonts w:ascii="Calibri" w:hAnsi="Calibri"/>
                <w:spacing w:val="-5"/>
                <w:w w:val="110"/>
                <w:sz w:val="8"/>
              </w:rPr>
              <w:t>MÊS</w:t>
            </w:r>
          </w:p>
        </w:tc>
        <w:tc>
          <w:tcPr>
            <w:tcW w:w="1368" w:type="dxa"/>
            <w:tcBorders>
              <w:top w:val="single" w:sz="4" w:space="0" w:color="000000"/>
              <w:left w:val="single" w:sz="4" w:space="0" w:color="000000"/>
              <w:bottom w:val="single" w:sz="4" w:space="0" w:color="000000"/>
              <w:right w:val="single" w:sz="4" w:space="0" w:color="000000"/>
            </w:tcBorders>
          </w:tcPr>
          <w:p w14:paraId="6C1D9BC4" w14:textId="77777777" w:rsidR="000431DD" w:rsidRDefault="000431DD" w:rsidP="0020306D">
            <w:pPr>
              <w:pStyle w:val="TableParagraph"/>
              <w:spacing w:before="16"/>
              <w:ind w:left="17"/>
              <w:jc w:val="center"/>
              <w:rPr>
                <w:rFonts w:ascii="Calibri" w:hAnsi="Calibri"/>
                <w:sz w:val="8"/>
              </w:rPr>
            </w:pPr>
            <w:r>
              <w:rPr>
                <w:rFonts w:ascii="Calibri" w:hAnsi="Calibri"/>
                <w:spacing w:val="2"/>
                <w:sz w:val="8"/>
              </w:rPr>
              <w:t>PART.EMPREGADO/MÊS</w:t>
            </w:r>
            <w:r>
              <w:rPr>
                <w:rFonts w:ascii="Calibri" w:hAnsi="Calibri"/>
                <w:spacing w:val="24"/>
                <w:sz w:val="8"/>
              </w:rPr>
              <w:t xml:space="preserve"> </w:t>
            </w:r>
            <w:r>
              <w:rPr>
                <w:rFonts w:ascii="Calibri" w:hAnsi="Calibri"/>
                <w:color w:val="FF0000"/>
                <w:spacing w:val="2"/>
                <w:sz w:val="8"/>
              </w:rPr>
              <w:t>(ver</w:t>
            </w:r>
            <w:r>
              <w:rPr>
                <w:rFonts w:ascii="Calibri" w:hAnsi="Calibri"/>
                <w:color w:val="FF0000"/>
                <w:spacing w:val="15"/>
                <w:sz w:val="8"/>
              </w:rPr>
              <w:t xml:space="preserve"> </w:t>
            </w:r>
            <w:r>
              <w:rPr>
                <w:rFonts w:ascii="Calibri" w:hAnsi="Calibri"/>
                <w:color w:val="FF0000"/>
                <w:spacing w:val="-4"/>
                <w:sz w:val="8"/>
              </w:rPr>
              <w:t>CCT)</w:t>
            </w:r>
          </w:p>
        </w:tc>
        <w:tc>
          <w:tcPr>
            <w:tcW w:w="1343" w:type="dxa"/>
            <w:tcBorders>
              <w:top w:val="single" w:sz="4" w:space="0" w:color="000000"/>
              <w:left w:val="single" w:sz="4" w:space="0" w:color="000000"/>
              <w:bottom w:val="single" w:sz="4" w:space="0" w:color="000000"/>
              <w:right w:val="nil"/>
            </w:tcBorders>
          </w:tcPr>
          <w:p w14:paraId="46EDA4E4" w14:textId="77777777" w:rsidR="000431DD" w:rsidRDefault="000431DD" w:rsidP="0020306D">
            <w:pPr>
              <w:pStyle w:val="TableParagraph"/>
              <w:spacing w:before="16"/>
              <w:ind w:left="-2" w:right="-15"/>
              <w:jc w:val="center"/>
              <w:rPr>
                <w:rFonts w:ascii="Calibri" w:hAnsi="Calibri"/>
                <w:sz w:val="8"/>
              </w:rPr>
            </w:pPr>
            <w:r>
              <w:rPr>
                <w:rFonts w:ascii="Calibri" w:hAnsi="Calibri"/>
                <w:spacing w:val="-2"/>
                <w:w w:val="110"/>
                <w:sz w:val="8"/>
              </w:rPr>
              <w:t>VALOR</w:t>
            </w:r>
            <w:r>
              <w:rPr>
                <w:rFonts w:ascii="Calibri" w:hAnsi="Calibri"/>
                <w:spacing w:val="9"/>
                <w:w w:val="110"/>
                <w:sz w:val="8"/>
              </w:rPr>
              <w:t xml:space="preserve"> </w:t>
            </w:r>
            <w:r>
              <w:rPr>
                <w:rFonts w:ascii="Calibri" w:hAnsi="Calibri"/>
                <w:spacing w:val="-2"/>
                <w:w w:val="110"/>
                <w:sz w:val="8"/>
              </w:rPr>
              <w:t>LÍQUIDO</w:t>
            </w:r>
            <w:r>
              <w:rPr>
                <w:rFonts w:ascii="Calibri" w:hAnsi="Calibri"/>
                <w:spacing w:val="5"/>
                <w:w w:val="110"/>
                <w:sz w:val="8"/>
              </w:rPr>
              <w:t xml:space="preserve"> </w:t>
            </w:r>
            <w:r>
              <w:rPr>
                <w:rFonts w:ascii="Calibri" w:hAnsi="Calibri"/>
                <w:spacing w:val="-2"/>
                <w:w w:val="110"/>
                <w:sz w:val="8"/>
              </w:rPr>
              <w:t>(indicado</w:t>
            </w:r>
            <w:r>
              <w:rPr>
                <w:rFonts w:ascii="Calibri" w:hAnsi="Calibri"/>
                <w:spacing w:val="2"/>
                <w:w w:val="110"/>
                <w:sz w:val="8"/>
              </w:rPr>
              <w:t xml:space="preserve"> </w:t>
            </w:r>
            <w:r>
              <w:rPr>
                <w:rFonts w:ascii="Calibri" w:hAnsi="Calibri"/>
                <w:spacing w:val="-2"/>
                <w:w w:val="110"/>
                <w:sz w:val="8"/>
              </w:rPr>
              <w:t>na</w:t>
            </w:r>
            <w:r>
              <w:rPr>
                <w:rFonts w:ascii="Calibri" w:hAnsi="Calibri"/>
                <w:spacing w:val="8"/>
                <w:w w:val="110"/>
                <w:sz w:val="8"/>
              </w:rPr>
              <w:t xml:space="preserve"> </w:t>
            </w:r>
            <w:r>
              <w:rPr>
                <w:rFonts w:ascii="Calibri" w:hAnsi="Calibri"/>
                <w:spacing w:val="-2"/>
                <w:w w:val="110"/>
                <w:sz w:val="8"/>
              </w:rPr>
              <w:t>planilha)</w:t>
            </w:r>
          </w:p>
        </w:tc>
      </w:tr>
      <w:tr w:rsidR="000431DD" w14:paraId="628E0FFC" w14:textId="77777777" w:rsidTr="0020306D">
        <w:trPr>
          <w:trHeight w:val="127"/>
        </w:trPr>
        <w:tc>
          <w:tcPr>
            <w:tcW w:w="306" w:type="dxa"/>
            <w:tcBorders>
              <w:top w:val="single" w:sz="4" w:space="0" w:color="000000"/>
              <w:right w:val="single" w:sz="4" w:space="0" w:color="000000"/>
            </w:tcBorders>
          </w:tcPr>
          <w:p w14:paraId="72DEBC6A" w14:textId="77777777" w:rsidR="000431DD" w:rsidRDefault="000431DD" w:rsidP="0020306D">
            <w:pPr>
              <w:pStyle w:val="TableParagraph"/>
              <w:spacing w:before="16" w:line="92" w:lineRule="exact"/>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65EF19E1" w14:textId="77777777" w:rsidR="000431DD" w:rsidRDefault="000431DD" w:rsidP="0020306D">
            <w:pPr>
              <w:pStyle w:val="TableParagraph"/>
              <w:spacing w:before="16" w:line="92" w:lineRule="exact"/>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7" w:type="dxa"/>
            <w:tcBorders>
              <w:top w:val="single" w:sz="4" w:space="0" w:color="000000"/>
              <w:left w:val="single" w:sz="4" w:space="0" w:color="000000"/>
              <w:right w:val="single" w:sz="4" w:space="0" w:color="000000"/>
            </w:tcBorders>
          </w:tcPr>
          <w:p w14:paraId="20C0B1D2" w14:textId="77777777" w:rsidR="000431DD" w:rsidRDefault="000431DD" w:rsidP="0020306D">
            <w:pPr>
              <w:pStyle w:val="TableParagraph"/>
              <w:spacing w:before="16" w:line="92" w:lineRule="exact"/>
              <w:ind w:left="21"/>
              <w:jc w:val="center"/>
              <w:rPr>
                <w:rFonts w:ascii="Calibri"/>
                <w:sz w:val="8"/>
              </w:rPr>
            </w:pPr>
            <w:r>
              <w:rPr>
                <w:rFonts w:ascii="Calibri"/>
                <w:spacing w:val="-2"/>
                <w:w w:val="110"/>
                <w:sz w:val="8"/>
              </w:rPr>
              <w:t>23,00</w:t>
            </w:r>
          </w:p>
        </w:tc>
        <w:tc>
          <w:tcPr>
            <w:tcW w:w="756" w:type="dxa"/>
            <w:tcBorders>
              <w:top w:val="single" w:sz="4" w:space="0" w:color="000000"/>
              <w:left w:val="single" w:sz="4" w:space="0" w:color="000000"/>
              <w:right w:val="single" w:sz="4" w:space="0" w:color="000000"/>
            </w:tcBorders>
            <w:shd w:val="clear" w:color="auto" w:fill="FFFF00"/>
          </w:tcPr>
          <w:p w14:paraId="1B727A0B" w14:textId="77777777" w:rsidR="000431DD" w:rsidRDefault="000431DD" w:rsidP="0020306D">
            <w:pPr>
              <w:pStyle w:val="TableParagraph"/>
              <w:tabs>
                <w:tab w:val="left" w:pos="482"/>
              </w:tabs>
              <w:spacing w:before="16" w:line="92" w:lineRule="exact"/>
              <w:ind w:left="14"/>
              <w:jc w:val="center"/>
              <w:rPr>
                <w:rFonts w:ascii="Calibri"/>
                <w:sz w:val="8"/>
              </w:rPr>
            </w:pPr>
            <w:r>
              <w:rPr>
                <w:rFonts w:ascii="Calibri"/>
                <w:spacing w:val="-5"/>
                <w:w w:val="110"/>
                <w:sz w:val="8"/>
              </w:rPr>
              <w:t>R$</w:t>
            </w:r>
            <w:r>
              <w:rPr>
                <w:rFonts w:ascii="Calibri"/>
                <w:sz w:val="8"/>
              </w:rPr>
              <w:tab/>
            </w:r>
            <w:r>
              <w:rPr>
                <w:rFonts w:ascii="Calibri"/>
                <w:spacing w:val="-2"/>
                <w:w w:val="110"/>
                <w:sz w:val="8"/>
              </w:rPr>
              <w:t>15,00</w:t>
            </w:r>
          </w:p>
        </w:tc>
        <w:tc>
          <w:tcPr>
            <w:tcW w:w="1282" w:type="dxa"/>
            <w:tcBorders>
              <w:top w:val="single" w:sz="4" w:space="0" w:color="000000"/>
              <w:left w:val="single" w:sz="4" w:space="0" w:color="000000"/>
              <w:right w:val="single" w:sz="4" w:space="0" w:color="000000"/>
            </w:tcBorders>
          </w:tcPr>
          <w:p w14:paraId="11C0A6AE" w14:textId="77777777" w:rsidR="000431DD" w:rsidRDefault="000431DD" w:rsidP="0020306D">
            <w:pPr>
              <w:pStyle w:val="TableParagraph"/>
              <w:tabs>
                <w:tab w:val="left" w:pos="964"/>
              </w:tabs>
              <w:spacing w:before="16" w:line="92" w:lineRule="exact"/>
              <w:ind w:left="14"/>
              <w:jc w:val="center"/>
              <w:rPr>
                <w:rFonts w:ascii="Calibri"/>
                <w:sz w:val="8"/>
              </w:rPr>
            </w:pPr>
            <w:r>
              <w:rPr>
                <w:rFonts w:ascii="Calibri"/>
                <w:spacing w:val="-5"/>
                <w:w w:val="110"/>
                <w:sz w:val="8"/>
              </w:rPr>
              <w:t>R$</w:t>
            </w:r>
            <w:r>
              <w:rPr>
                <w:rFonts w:ascii="Calibri"/>
                <w:sz w:val="8"/>
              </w:rPr>
              <w:tab/>
            </w:r>
            <w:r>
              <w:rPr>
                <w:rFonts w:ascii="Calibri"/>
                <w:spacing w:val="-2"/>
                <w:w w:val="110"/>
                <w:sz w:val="8"/>
              </w:rPr>
              <w:t>345,00</w:t>
            </w:r>
          </w:p>
        </w:tc>
        <w:tc>
          <w:tcPr>
            <w:tcW w:w="1368" w:type="dxa"/>
            <w:tcBorders>
              <w:top w:val="single" w:sz="4" w:space="0" w:color="000000"/>
              <w:left w:val="single" w:sz="4" w:space="0" w:color="000000"/>
              <w:right w:val="single" w:sz="4" w:space="0" w:color="000000"/>
            </w:tcBorders>
            <w:shd w:val="clear" w:color="auto" w:fill="FFFF00"/>
          </w:tcPr>
          <w:p w14:paraId="26C71AE8" w14:textId="77777777" w:rsidR="000431DD" w:rsidRDefault="000431DD" w:rsidP="0020306D">
            <w:pPr>
              <w:pStyle w:val="TableParagraph"/>
              <w:tabs>
                <w:tab w:val="left" w:pos="1093"/>
              </w:tabs>
              <w:spacing w:before="16" w:line="92" w:lineRule="exact"/>
              <w:ind w:left="13"/>
              <w:jc w:val="center"/>
              <w:rPr>
                <w:rFonts w:ascii="Calibri"/>
                <w:sz w:val="8"/>
              </w:rPr>
            </w:pPr>
            <w:r>
              <w:rPr>
                <w:rFonts w:ascii="Calibri"/>
                <w:spacing w:val="-5"/>
                <w:w w:val="110"/>
                <w:sz w:val="8"/>
              </w:rPr>
              <w:t>R$</w:t>
            </w:r>
            <w:r>
              <w:rPr>
                <w:rFonts w:ascii="Calibri"/>
                <w:sz w:val="8"/>
              </w:rPr>
              <w:tab/>
            </w:r>
            <w:r>
              <w:rPr>
                <w:rFonts w:ascii="Calibri"/>
                <w:spacing w:val="-2"/>
                <w:w w:val="110"/>
                <w:sz w:val="8"/>
              </w:rPr>
              <w:t>69,00</w:t>
            </w:r>
          </w:p>
        </w:tc>
        <w:tc>
          <w:tcPr>
            <w:tcW w:w="1343" w:type="dxa"/>
            <w:tcBorders>
              <w:top w:val="single" w:sz="4" w:space="0" w:color="000000"/>
              <w:left w:val="single" w:sz="4" w:space="0" w:color="000000"/>
            </w:tcBorders>
            <w:shd w:val="clear" w:color="auto" w:fill="BFBFBF"/>
          </w:tcPr>
          <w:p w14:paraId="3F600AE0" w14:textId="77777777" w:rsidR="000431DD" w:rsidRDefault="000431DD" w:rsidP="0020306D">
            <w:pPr>
              <w:pStyle w:val="TableParagraph"/>
              <w:tabs>
                <w:tab w:val="left" w:pos="1034"/>
              </w:tabs>
              <w:spacing w:before="16" w:line="92" w:lineRule="exact"/>
              <w:ind w:left="19"/>
              <w:jc w:val="center"/>
              <w:rPr>
                <w:rFonts w:ascii="Calibri"/>
                <w:b/>
                <w:sz w:val="8"/>
              </w:rPr>
            </w:pPr>
            <w:r>
              <w:rPr>
                <w:rFonts w:ascii="Calibri"/>
                <w:b/>
                <w:spacing w:val="-5"/>
                <w:w w:val="110"/>
                <w:sz w:val="8"/>
              </w:rPr>
              <w:t>R$</w:t>
            </w:r>
            <w:r>
              <w:rPr>
                <w:rFonts w:ascii="Calibri"/>
                <w:b/>
                <w:sz w:val="8"/>
              </w:rPr>
              <w:tab/>
            </w:r>
            <w:r>
              <w:rPr>
                <w:rFonts w:ascii="Calibri"/>
                <w:b/>
                <w:spacing w:val="-2"/>
                <w:w w:val="110"/>
                <w:sz w:val="8"/>
              </w:rPr>
              <w:t>276,00</w:t>
            </w:r>
          </w:p>
        </w:tc>
      </w:tr>
    </w:tbl>
    <w:p w14:paraId="7F0823DD" w14:textId="77777777" w:rsidR="000431DD" w:rsidRDefault="000431DD" w:rsidP="000431DD">
      <w:pPr>
        <w:pStyle w:val="Corpodetexto"/>
        <w:spacing w:before="30" w:after="1"/>
        <w:rPr>
          <w:rFonts w:ascii="Calibri"/>
          <w:sz w:val="20"/>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7"/>
        <w:gridCol w:w="756"/>
        <w:gridCol w:w="1282"/>
        <w:gridCol w:w="1368"/>
        <w:gridCol w:w="1343"/>
      </w:tblGrid>
      <w:tr w:rsidR="000431DD" w14:paraId="1D431A12" w14:textId="77777777" w:rsidTr="0020306D">
        <w:trPr>
          <w:trHeight w:val="135"/>
        </w:trPr>
        <w:tc>
          <w:tcPr>
            <w:tcW w:w="306" w:type="dxa"/>
            <w:tcBorders>
              <w:bottom w:val="single" w:sz="4" w:space="0" w:color="000000"/>
              <w:right w:val="single" w:sz="4" w:space="0" w:color="000000"/>
            </w:tcBorders>
            <w:shd w:val="clear" w:color="auto" w:fill="DCE6F1"/>
          </w:tcPr>
          <w:p w14:paraId="7654D602" w14:textId="77777777" w:rsidR="000431DD" w:rsidRDefault="000431DD" w:rsidP="0020306D">
            <w:pPr>
              <w:pStyle w:val="TableParagraph"/>
              <w:spacing w:before="17"/>
              <w:ind w:left="33" w:right="8"/>
              <w:jc w:val="center"/>
              <w:rPr>
                <w:rFonts w:ascii="Calibri"/>
                <w:b/>
                <w:sz w:val="8"/>
              </w:rPr>
            </w:pPr>
            <w:r>
              <w:rPr>
                <w:rFonts w:ascii="Calibri"/>
                <w:b/>
                <w:spacing w:val="-10"/>
                <w:w w:val="110"/>
                <w:sz w:val="8"/>
              </w:rPr>
              <w:t>C</w:t>
            </w:r>
          </w:p>
        </w:tc>
        <w:tc>
          <w:tcPr>
            <w:tcW w:w="8918" w:type="dxa"/>
            <w:gridSpan w:val="6"/>
            <w:tcBorders>
              <w:left w:val="single" w:sz="4" w:space="0" w:color="000000"/>
              <w:bottom w:val="single" w:sz="4" w:space="0" w:color="000000"/>
            </w:tcBorders>
            <w:shd w:val="clear" w:color="auto" w:fill="DCE6F1"/>
          </w:tcPr>
          <w:p w14:paraId="2FA30D54" w14:textId="77777777" w:rsidR="000431DD" w:rsidRDefault="000431DD" w:rsidP="0020306D">
            <w:pPr>
              <w:pStyle w:val="TableParagraph"/>
              <w:spacing w:before="17"/>
              <w:ind w:left="20"/>
              <w:rPr>
                <w:rFonts w:ascii="Calibri" w:hAnsi="Calibri"/>
                <w:b/>
                <w:sz w:val="8"/>
              </w:rPr>
            </w:pPr>
            <w:r>
              <w:rPr>
                <w:rFonts w:ascii="Calibri" w:hAnsi="Calibri"/>
                <w:b/>
                <w:spacing w:val="-2"/>
                <w:w w:val="110"/>
                <w:sz w:val="8"/>
              </w:rPr>
              <w:t>Assistência</w:t>
            </w:r>
            <w:r>
              <w:rPr>
                <w:rFonts w:ascii="Calibri" w:hAnsi="Calibri"/>
                <w:b/>
                <w:spacing w:val="4"/>
                <w:w w:val="110"/>
                <w:sz w:val="8"/>
              </w:rPr>
              <w:t xml:space="preserve"> </w:t>
            </w:r>
            <w:r>
              <w:rPr>
                <w:rFonts w:ascii="Calibri" w:hAnsi="Calibri"/>
                <w:b/>
                <w:spacing w:val="-2"/>
                <w:w w:val="110"/>
                <w:sz w:val="8"/>
              </w:rPr>
              <w:t>Médica</w:t>
            </w:r>
            <w:r>
              <w:rPr>
                <w:rFonts w:ascii="Calibri" w:hAnsi="Calibri"/>
                <w:b/>
                <w:spacing w:val="4"/>
                <w:w w:val="110"/>
                <w:sz w:val="8"/>
              </w:rPr>
              <w:t xml:space="preserve"> </w:t>
            </w:r>
            <w:r>
              <w:rPr>
                <w:rFonts w:ascii="Calibri" w:hAnsi="Calibri"/>
                <w:b/>
                <w:spacing w:val="-2"/>
                <w:w w:val="110"/>
                <w:sz w:val="8"/>
              </w:rPr>
              <w:t>e</w:t>
            </w:r>
            <w:r>
              <w:rPr>
                <w:rFonts w:ascii="Calibri" w:hAnsi="Calibri"/>
                <w:b/>
                <w:spacing w:val="3"/>
                <w:w w:val="110"/>
                <w:sz w:val="8"/>
              </w:rPr>
              <w:t xml:space="preserve"> </w:t>
            </w:r>
            <w:r>
              <w:rPr>
                <w:rFonts w:ascii="Calibri" w:hAnsi="Calibri"/>
                <w:b/>
                <w:spacing w:val="-2"/>
                <w:w w:val="110"/>
                <w:sz w:val="8"/>
              </w:rPr>
              <w:t>Familiar*</w:t>
            </w:r>
          </w:p>
        </w:tc>
      </w:tr>
      <w:tr w:rsidR="000431DD" w14:paraId="7BC86FE5" w14:textId="77777777" w:rsidTr="0020306D">
        <w:trPr>
          <w:trHeight w:val="133"/>
        </w:trPr>
        <w:tc>
          <w:tcPr>
            <w:tcW w:w="306" w:type="dxa"/>
            <w:tcBorders>
              <w:top w:val="single" w:sz="4" w:space="0" w:color="000000"/>
              <w:bottom w:val="single" w:sz="4" w:space="0" w:color="000000"/>
              <w:right w:val="single" w:sz="4" w:space="0" w:color="000000"/>
            </w:tcBorders>
          </w:tcPr>
          <w:p w14:paraId="324BF41D" w14:textId="77777777" w:rsidR="000431DD" w:rsidRDefault="000431DD" w:rsidP="0020306D">
            <w:pPr>
              <w:pStyle w:val="TableParagraph"/>
              <w:spacing w:before="16"/>
              <w:ind w:left="33" w:right="20"/>
              <w:jc w:val="center"/>
              <w:rPr>
                <w:rFonts w:ascii="Calibri" w:hAnsi="Calibri"/>
                <w:sz w:val="8"/>
              </w:rPr>
            </w:pPr>
            <w:r>
              <w:rPr>
                <w:rFonts w:ascii="Calibri" w:hAnsi="Calibri"/>
                <w:spacing w:val="-5"/>
                <w:w w:val="110"/>
                <w:sz w:val="8"/>
              </w:rPr>
              <w:t>nº</w:t>
            </w:r>
          </w:p>
        </w:tc>
        <w:tc>
          <w:tcPr>
            <w:tcW w:w="2952" w:type="dxa"/>
            <w:tcBorders>
              <w:top w:val="single" w:sz="4" w:space="0" w:color="000000"/>
              <w:left w:val="single" w:sz="4" w:space="0" w:color="000000"/>
              <w:bottom w:val="single" w:sz="4" w:space="0" w:color="000000"/>
              <w:right w:val="single" w:sz="4" w:space="0" w:color="000000"/>
            </w:tcBorders>
          </w:tcPr>
          <w:p w14:paraId="26E0D2A1" w14:textId="77777777" w:rsidR="000431DD" w:rsidRDefault="000431DD" w:rsidP="0020306D">
            <w:pPr>
              <w:pStyle w:val="TableParagraph"/>
              <w:spacing w:before="16"/>
              <w:ind w:left="17" w:right="1"/>
              <w:jc w:val="center"/>
              <w:rPr>
                <w:rFonts w:ascii="Calibri"/>
                <w:sz w:val="8"/>
              </w:rPr>
            </w:pPr>
            <w:r>
              <w:rPr>
                <w:rFonts w:ascii="Calibri"/>
                <w:spacing w:val="-2"/>
                <w:w w:val="110"/>
                <w:sz w:val="8"/>
              </w:rPr>
              <w:t>Posto</w:t>
            </w:r>
          </w:p>
        </w:tc>
        <w:tc>
          <w:tcPr>
            <w:tcW w:w="1217" w:type="dxa"/>
            <w:tcBorders>
              <w:top w:val="single" w:sz="4" w:space="0" w:color="000000"/>
              <w:left w:val="single" w:sz="4" w:space="0" w:color="000000"/>
              <w:bottom w:val="single" w:sz="4" w:space="0" w:color="000000"/>
              <w:right w:val="single" w:sz="4" w:space="0" w:color="000000"/>
            </w:tcBorders>
          </w:tcPr>
          <w:p w14:paraId="19FD3904" w14:textId="77777777" w:rsidR="000431DD" w:rsidRDefault="000431DD" w:rsidP="0020306D">
            <w:pPr>
              <w:pStyle w:val="TableParagraph"/>
              <w:spacing w:before="16"/>
              <w:ind w:left="10"/>
              <w:jc w:val="center"/>
              <w:rPr>
                <w:rFonts w:ascii="Calibri" w:hAnsi="Calibri"/>
                <w:sz w:val="8"/>
              </w:rPr>
            </w:pPr>
            <w:r>
              <w:rPr>
                <w:rFonts w:ascii="Calibri" w:hAnsi="Calibri"/>
                <w:spacing w:val="-2"/>
                <w:w w:val="110"/>
                <w:sz w:val="8"/>
              </w:rPr>
              <w:t>QTDE/MÊS</w:t>
            </w:r>
          </w:p>
        </w:tc>
        <w:tc>
          <w:tcPr>
            <w:tcW w:w="756" w:type="dxa"/>
            <w:tcBorders>
              <w:top w:val="single" w:sz="4" w:space="0" w:color="000000"/>
              <w:left w:val="single" w:sz="4" w:space="0" w:color="000000"/>
              <w:bottom w:val="single" w:sz="4" w:space="0" w:color="000000"/>
              <w:right w:val="single" w:sz="4" w:space="0" w:color="000000"/>
            </w:tcBorders>
          </w:tcPr>
          <w:p w14:paraId="22810FB8" w14:textId="77777777" w:rsidR="000431DD" w:rsidRDefault="000431DD" w:rsidP="0020306D">
            <w:pPr>
              <w:pStyle w:val="TableParagraph"/>
              <w:spacing w:before="16"/>
              <w:ind w:left="14"/>
              <w:jc w:val="center"/>
              <w:rPr>
                <w:rFonts w:ascii="Calibri"/>
                <w:sz w:val="8"/>
              </w:rPr>
            </w:pPr>
            <w:r>
              <w:rPr>
                <w:rFonts w:ascii="Calibri"/>
                <w:spacing w:val="-2"/>
                <w:w w:val="110"/>
                <w:sz w:val="8"/>
              </w:rPr>
              <w:t>VLR.UNIT.</w:t>
            </w:r>
          </w:p>
        </w:tc>
        <w:tc>
          <w:tcPr>
            <w:tcW w:w="1282" w:type="dxa"/>
            <w:tcBorders>
              <w:top w:val="single" w:sz="4" w:space="0" w:color="000000"/>
              <w:left w:val="single" w:sz="4" w:space="0" w:color="000000"/>
              <w:bottom w:val="single" w:sz="4" w:space="0" w:color="000000"/>
              <w:right w:val="single" w:sz="4" w:space="0" w:color="000000"/>
            </w:tcBorders>
          </w:tcPr>
          <w:p w14:paraId="4C44C156" w14:textId="77777777" w:rsidR="000431DD" w:rsidRDefault="000431DD" w:rsidP="0020306D">
            <w:pPr>
              <w:pStyle w:val="TableParagraph"/>
              <w:spacing w:before="16"/>
              <w:ind w:left="17"/>
              <w:jc w:val="center"/>
              <w:rPr>
                <w:rFonts w:ascii="Calibri" w:hAnsi="Calibri"/>
                <w:sz w:val="8"/>
              </w:rPr>
            </w:pPr>
            <w:r>
              <w:rPr>
                <w:rFonts w:ascii="Calibri" w:hAnsi="Calibri"/>
                <w:w w:val="110"/>
                <w:sz w:val="8"/>
              </w:rPr>
              <w:t>VLR.TOTAL/</w:t>
            </w:r>
            <w:r>
              <w:rPr>
                <w:rFonts w:ascii="Calibri" w:hAnsi="Calibri"/>
                <w:spacing w:val="-1"/>
                <w:w w:val="110"/>
                <w:sz w:val="8"/>
              </w:rPr>
              <w:t xml:space="preserve"> </w:t>
            </w:r>
            <w:r>
              <w:rPr>
                <w:rFonts w:ascii="Calibri" w:hAnsi="Calibri"/>
                <w:spacing w:val="-5"/>
                <w:w w:val="110"/>
                <w:sz w:val="8"/>
              </w:rPr>
              <w:t>MÊS</w:t>
            </w:r>
          </w:p>
        </w:tc>
        <w:tc>
          <w:tcPr>
            <w:tcW w:w="1368" w:type="dxa"/>
            <w:tcBorders>
              <w:top w:val="single" w:sz="4" w:space="0" w:color="000000"/>
              <w:left w:val="single" w:sz="4" w:space="0" w:color="000000"/>
              <w:bottom w:val="single" w:sz="4" w:space="0" w:color="000000"/>
              <w:right w:val="single" w:sz="4" w:space="0" w:color="000000"/>
            </w:tcBorders>
          </w:tcPr>
          <w:p w14:paraId="04B9E2A1" w14:textId="77777777" w:rsidR="000431DD" w:rsidRDefault="000431DD" w:rsidP="0020306D">
            <w:pPr>
              <w:pStyle w:val="TableParagraph"/>
              <w:spacing w:before="16"/>
              <w:ind w:left="84"/>
              <w:rPr>
                <w:rFonts w:ascii="Calibri" w:hAnsi="Calibri"/>
                <w:sz w:val="8"/>
              </w:rPr>
            </w:pPr>
            <w:r>
              <w:rPr>
                <w:rFonts w:ascii="Calibri" w:hAnsi="Calibri"/>
                <w:spacing w:val="2"/>
                <w:sz w:val="8"/>
              </w:rPr>
              <w:t>PART.EMPREGADO/MÊS</w:t>
            </w:r>
            <w:r>
              <w:rPr>
                <w:rFonts w:ascii="Calibri" w:hAnsi="Calibri"/>
                <w:spacing w:val="24"/>
                <w:sz w:val="8"/>
              </w:rPr>
              <w:t xml:space="preserve"> </w:t>
            </w:r>
            <w:r>
              <w:rPr>
                <w:rFonts w:ascii="Calibri" w:hAnsi="Calibri"/>
                <w:color w:val="FF0000"/>
                <w:spacing w:val="2"/>
                <w:sz w:val="8"/>
              </w:rPr>
              <w:t>(ver</w:t>
            </w:r>
            <w:r>
              <w:rPr>
                <w:rFonts w:ascii="Calibri" w:hAnsi="Calibri"/>
                <w:color w:val="FF0000"/>
                <w:spacing w:val="15"/>
                <w:sz w:val="8"/>
              </w:rPr>
              <w:t xml:space="preserve"> </w:t>
            </w:r>
            <w:r>
              <w:rPr>
                <w:rFonts w:ascii="Calibri" w:hAnsi="Calibri"/>
                <w:color w:val="FF0000"/>
                <w:spacing w:val="-4"/>
                <w:sz w:val="8"/>
              </w:rPr>
              <w:t>CCT)</w:t>
            </w:r>
          </w:p>
        </w:tc>
        <w:tc>
          <w:tcPr>
            <w:tcW w:w="1343" w:type="dxa"/>
            <w:tcBorders>
              <w:top w:val="single" w:sz="4" w:space="0" w:color="000000"/>
              <w:left w:val="single" w:sz="4" w:space="0" w:color="000000"/>
              <w:bottom w:val="single" w:sz="4" w:space="0" w:color="000000"/>
              <w:right w:val="nil"/>
            </w:tcBorders>
          </w:tcPr>
          <w:p w14:paraId="6A37DA8E" w14:textId="77777777" w:rsidR="000431DD" w:rsidRDefault="000431DD" w:rsidP="0020306D">
            <w:pPr>
              <w:pStyle w:val="TableParagraph"/>
              <w:spacing w:before="16"/>
              <w:ind w:left="-2" w:right="-15"/>
              <w:jc w:val="center"/>
              <w:rPr>
                <w:rFonts w:ascii="Calibri" w:hAnsi="Calibri"/>
                <w:sz w:val="8"/>
              </w:rPr>
            </w:pPr>
            <w:r>
              <w:rPr>
                <w:rFonts w:ascii="Calibri" w:hAnsi="Calibri"/>
                <w:spacing w:val="-2"/>
                <w:w w:val="110"/>
                <w:sz w:val="8"/>
              </w:rPr>
              <w:t>VALOR</w:t>
            </w:r>
            <w:r>
              <w:rPr>
                <w:rFonts w:ascii="Calibri" w:hAnsi="Calibri"/>
                <w:spacing w:val="9"/>
                <w:w w:val="110"/>
                <w:sz w:val="8"/>
              </w:rPr>
              <w:t xml:space="preserve"> </w:t>
            </w:r>
            <w:r>
              <w:rPr>
                <w:rFonts w:ascii="Calibri" w:hAnsi="Calibri"/>
                <w:spacing w:val="-2"/>
                <w:w w:val="110"/>
                <w:sz w:val="8"/>
              </w:rPr>
              <w:t>LÍQUIDO</w:t>
            </w:r>
            <w:r>
              <w:rPr>
                <w:rFonts w:ascii="Calibri" w:hAnsi="Calibri"/>
                <w:spacing w:val="5"/>
                <w:w w:val="110"/>
                <w:sz w:val="8"/>
              </w:rPr>
              <w:t xml:space="preserve"> </w:t>
            </w:r>
            <w:r>
              <w:rPr>
                <w:rFonts w:ascii="Calibri" w:hAnsi="Calibri"/>
                <w:spacing w:val="-2"/>
                <w:w w:val="110"/>
                <w:sz w:val="8"/>
              </w:rPr>
              <w:t>(indicado</w:t>
            </w:r>
            <w:r>
              <w:rPr>
                <w:rFonts w:ascii="Calibri" w:hAnsi="Calibri"/>
                <w:spacing w:val="2"/>
                <w:w w:val="110"/>
                <w:sz w:val="8"/>
              </w:rPr>
              <w:t xml:space="preserve"> </w:t>
            </w:r>
            <w:r>
              <w:rPr>
                <w:rFonts w:ascii="Calibri" w:hAnsi="Calibri"/>
                <w:spacing w:val="-2"/>
                <w:w w:val="110"/>
                <w:sz w:val="8"/>
              </w:rPr>
              <w:t>na</w:t>
            </w:r>
            <w:r>
              <w:rPr>
                <w:rFonts w:ascii="Calibri" w:hAnsi="Calibri"/>
                <w:spacing w:val="8"/>
                <w:w w:val="110"/>
                <w:sz w:val="8"/>
              </w:rPr>
              <w:t xml:space="preserve"> </w:t>
            </w:r>
            <w:r>
              <w:rPr>
                <w:rFonts w:ascii="Calibri" w:hAnsi="Calibri"/>
                <w:spacing w:val="-2"/>
                <w:w w:val="110"/>
                <w:sz w:val="8"/>
              </w:rPr>
              <w:t>planilha)</w:t>
            </w:r>
          </w:p>
        </w:tc>
      </w:tr>
      <w:tr w:rsidR="000431DD" w14:paraId="2EA35E12" w14:textId="77777777" w:rsidTr="0020306D">
        <w:trPr>
          <w:trHeight w:val="127"/>
        </w:trPr>
        <w:tc>
          <w:tcPr>
            <w:tcW w:w="306" w:type="dxa"/>
            <w:tcBorders>
              <w:top w:val="single" w:sz="4" w:space="0" w:color="000000"/>
              <w:right w:val="single" w:sz="4" w:space="0" w:color="000000"/>
            </w:tcBorders>
          </w:tcPr>
          <w:p w14:paraId="53799D20" w14:textId="77777777" w:rsidR="000431DD" w:rsidRDefault="000431DD" w:rsidP="0020306D">
            <w:pPr>
              <w:pStyle w:val="TableParagraph"/>
              <w:spacing w:before="16" w:line="92" w:lineRule="exact"/>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7B8DB50E" w14:textId="77777777" w:rsidR="000431DD" w:rsidRDefault="000431DD" w:rsidP="0020306D">
            <w:pPr>
              <w:pStyle w:val="TableParagraph"/>
              <w:spacing w:before="16" w:line="92" w:lineRule="exact"/>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7" w:type="dxa"/>
            <w:tcBorders>
              <w:top w:val="single" w:sz="4" w:space="0" w:color="000000"/>
              <w:left w:val="single" w:sz="4" w:space="0" w:color="000000"/>
              <w:right w:val="single" w:sz="4" w:space="0" w:color="000000"/>
            </w:tcBorders>
          </w:tcPr>
          <w:p w14:paraId="0667D187" w14:textId="77777777" w:rsidR="000431DD" w:rsidRDefault="000431DD" w:rsidP="0020306D">
            <w:pPr>
              <w:pStyle w:val="TableParagraph"/>
              <w:spacing w:before="16" w:line="92" w:lineRule="exact"/>
              <w:ind w:left="21"/>
              <w:jc w:val="center"/>
              <w:rPr>
                <w:rFonts w:ascii="Calibri"/>
                <w:sz w:val="8"/>
              </w:rPr>
            </w:pPr>
            <w:r>
              <w:rPr>
                <w:rFonts w:ascii="Calibri"/>
                <w:spacing w:val="-4"/>
                <w:w w:val="110"/>
                <w:sz w:val="8"/>
              </w:rPr>
              <w:t>1,00</w:t>
            </w:r>
          </w:p>
        </w:tc>
        <w:tc>
          <w:tcPr>
            <w:tcW w:w="756" w:type="dxa"/>
            <w:tcBorders>
              <w:top w:val="single" w:sz="4" w:space="0" w:color="000000"/>
              <w:left w:val="single" w:sz="4" w:space="0" w:color="000000"/>
              <w:right w:val="single" w:sz="4" w:space="0" w:color="000000"/>
            </w:tcBorders>
            <w:shd w:val="clear" w:color="auto" w:fill="FFFF00"/>
          </w:tcPr>
          <w:p w14:paraId="57DDC9D6" w14:textId="77777777" w:rsidR="000431DD" w:rsidRDefault="000431DD" w:rsidP="0020306D">
            <w:pPr>
              <w:pStyle w:val="TableParagraph"/>
              <w:tabs>
                <w:tab w:val="left" w:pos="482"/>
              </w:tabs>
              <w:spacing w:before="16" w:line="92" w:lineRule="exact"/>
              <w:ind w:left="14"/>
              <w:jc w:val="center"/>
              <w:rPr>
                <w:rFonts w:ascii="Calibri"/>
                <w:sz w:val="8"/>
              </w:rPr>
            </w:pPr>
            <w:r>
              <w:rPr>
                <w:rFonts w:ascii="Calibri"/>
                <w:spacing w:val="-5"/>
                <w:w w:val="110"/>
                <w:sz w:val="8"/>
              </w:rPr>
              <w:t>R$</w:t>
            </w:r>
            <w:r>
              <w:rPr>
                <w:rFonts w:ascii="Calibri"/>
                <w:sz w:val="8"/>
              </w:rPr>
              <w:tab/>
            </w:r>
            <w:r>
              <w:rPr>
                <w:rFonts w:ascii="Calibri"/>
                <w:spacing w:val="-2"/>
                <w:w w:val="110"/>
                <w:sz w:val="8"/>
              </w:rPr>
              <w:t>78,59</w:t>
            </w:r>
          </w:p>
        </w:tc>
        <w:tc>
          <w:tcPr>
            <w:tcW w:w="1282" w:type="dxa"/>
            <w:tcBorders>
              <w:top w:val="single" w:sz="4" w:space="0" w:color="000000"/>
              <w:left w:val="single" w:sz="4" w:space="0" w:color="000000"/>
              <w:right w:val="single" w:sz="4" w:space="0" w:color="000000"/>
            </w:tcBorders>
          </w:tcPr>
          <w:p w14:paraId="7294ED82" w14:textId="77777777" w:rsidR="000431DD" w:rsidRDefault="000431DD" w:rsidP="0020306D">
            <w:pPr>
              <w:pStyle w:val="TableParagraph"/>
              <w:tabs>
                <w:tab w:val="left" w:pos="1007"/>
              </w:tabs>
              <w:spacing w:before="16" w:line="92" w:lineRule="exact"/>
              <w:ind w:left="14"/>
              <w:jc w:val="center"/>
              <w:rPr>
                <w:rFonts w:ascii="Calibri"/>
                <w:sz w:val="8"/>
              </w:rPr>
            </w:pPr>
            <w:r>
              <w:rPr>
                <w:rFonts w:ascii="Calibri"/>
                <w:spacing w:val="-5"/>
                <w:w w:val="110"/>
                <w:sz w:val="8"/>
              </w:rPr>
              <w:t>R$</w:t>
            </w:r>
            <w:r>
              <w:rPr>
                <w:rFonts w:ascii="Calibri"/>
                <w:sz w:val="8"/>
              </w:rPr>
              <w:tab/>
            </w:r>
            <w:r>
              <w:rPr>
                <w:rFonts w:ascii="Calibri"/>
                <w:spacing w:val="-2"/>
                <w:w w:val="110"/>
                <w:sz w:val="8"/>
              </w:rPr>
              <w:t>78,59</w:t>
            </w:r>
          </w:p>
        </w:tc>
        <w:tc>
          <w:tcPr>
            <w:tcW w:w="1368" w:type="dxa"/>
            <w:tcBorders>
              <w:top w:val="single" w:sz="4" w:space="0" w:color="000000"/>
              <w:left w:val="single" w:sz="4" w:space="0" w:color="000000"/>
              <w:right w:val="single" w:sz="4" w:space="0" w:color="000000"/>
            </w:tcBorders>
            <w:shd w:val="clear" w:color="auto" w:fill="FFFF00"/>
          </w:tcPr>
          <w:p w14:paraId="56687B1A" w14:textId="77777777" w:rsidR="000431DD" w:rsidRDefault="000431DD" w:rsidP="0020306D">
            <w:pPr>
              <w:pStyle w:val="TableParagraph"/>
              <w:rPr>
                <w:rFonts w:ascii="Times New Roman"/>
                <w:sz w:val="6"/>
              </w:rPr>
            </w:pPr>
          </w:p>
        </w:tc>
        <w:tc>
          <w:tcPr>
            <w:tcW w:w="1343" w:type="dxa"/>
            <w:tcBorders>
              <w:top w:val="single" w:sz="4" w:space="0" w:color="000000"/>
              <w:left w:val="single" w:sz="4" w:space="0" w:color="000000"/>
            </w:tcBorders>
            <w:shd w:val="clear" w:color="auto" w:fill="BFBFBF"/>
          </w:tcPr>
          <w:p w14:paraId="01477D6D" w14:textId="77777777" w:rsidR="000431DD" w:rsidRDefault="000431DD" w:rsidP="0020306D">
            <w:pPr>
              <w:pStyle w:val="TableParagraph"/>
              <w:tabs>
                <w:tab w:val="left" w:pos="1077"/>
              </w:tabs>
              <w:spacing w:before="16" w:line="92" w:lineRule="exact"/>
              <w:ind w:left="19"/>
              <w:jc w:val="center"/>
              <w:rPr>
                <w:rFonts w:ascii="Calibri"/>
                <w:b/>
                <w:sz w:val="8"/>
              </w:rPr>
            </w:pPr>
            <w:r>
              <w:rPr>
                <w:rFonts w:ascii="Calibri"/>
                <w:b/>
                <w:spacing w:val="-5"/>
                <w:w w:val="110"/>
                <w:sz w:val="8"/>
              </w:rPr>
              <w:t>R$</w:t>
            </w:r>
            <w:r>
              <w:rPr>
                <w:rFonts w:ascii="Calibri"/>
                <w:b/>
                <w:sz w:val="8"/>
              </w:rPr>
              <w:tab/>
            </w:r>
            <w:r>
              <w:rPr>
                <w:rFonts w:ascii="Calibri"/>
                <w:b/>
                <w:spacing w:val="-2"/>
                <w:w w:val="110"/>
                <w:sz w:val="8"/>
              </w:rPr>
              <w:t>78,59</w:t>
            </w:r>
          </w:p>
        </w:tc>
      </w:tr>
    </w:tbl>
    <w:p w14:paraId="4C5C971B" w14:textId="77777777" w:rsidR="000431DD" w:rsidRDefault="000431DD" w:rsidP="000431DD">
      <w:pPr>
        <w:pStyle w:val="Corpodetexto"/>
        <w:spacing w:before="30" w:after="1"/>
        <w:rPr>
          <w:rFonts w:ascii="Calibri"/>
          <w:sz w:val="20"/>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7"/>
        <w:gridCol w:w="756"/>
        <w:gridCol w:w="1282"/>
        <w:gridCol w:w="1368"/>
        <w:gridCol w:w="1343"/>
      </w:tblGrid>
      <w:tr w:rsidR="000431DD" w14:paraId="400083F8" w14:textId="77777777" w:rsidTr="0020306D">
        <w:trPr>
          <w:trHeight w:val="135"/>
        </w:trPr>
        <w:tc>
          <w:tcPr>
            <w:tcW w:w="306" w:type="dxa"/>
            <w:tcBorders>
              <w:bottom w:val="single" w:sz="4" w:space="0" w:color="000000"/>
              <w:right w:val="single" w:sz="4" w:space="0" w:color="000000"/>
            </w:tcBorders>
            <w:shd w:val="clear" w:color="auto" w:fill="DCE6F1"/>
          </w:tcPr>
          <w:p w14:paraId="171DBF7D" w14:textId="77777777" w:rsidR="000431DD" w:rsidRDefault="000431DD" w:rsidP="0020306D">
            <w:pPr>
              <w:pStyle w:val="TableParagraph"/>
              <w:spacing w:before="17"/>
              <w:ind w:left="33" w:right="14"/>
              <w:jc w:val="center"/>
              <w:rPr>
                <w:rFonts w:ascii="Calibri"/>
                <w:b/>
                <w:sz w:val="8"/>
              </w:rPr>
            </w:pPr>
            <w:r>
              <w:rPr>
                <w:rFonts w:ascii="Calibri"/>
                <w:b/>
                <w:spacing w:val="-10"/>
                <w:w w:val="110"/>
                <w:sz w:val="8"/>
              </w:rPr>
              <w:t>D</w:t>
            </w:r>
          </w:p>
        </w:tc>
        <w:tc>
          <w:tcPr>
            <w:tcW w:w="8918" w:type="dxa"/>
            <w:gridSpan w:val="6"/>
            <w:tcBorders>
              <w:left w:val="single" w:sz="4" w:space="0" w:color="000000"/>
              <w:bottom w:val="single" w:sz="4" w:space="0" w:color="000000"/>
            </w:tcBorders>
            <w:shd w:val="clear" w:color="auto" w:fill="DCE6F1"/>
          </w:tcPr>
          <w:p w14:paraId="6B47E3F1" w14:textId="77777777" w:rsidR="000431DD" w:rsidRDefault="000431DD" w:rsidP="0020306D">
            <w:pPr>
              <w:pStyle w:val="TableParagraph"/>
              <w:spacing w:before="17"/>
              <w:ind w:left="20"/>
              <w:rPr>
                <w:rFonts w:ascii="Calibri" w:hAnsi="Calibri"/>
                <w:b/>
                <w:sz w:val="8"/>
              </w:rPr>
            </w:pPr>
            <w:r>
              <w:rPr>
                <w:rFonts w:ascii="Calibri" w:hAnsi="Calibri"/>
                <w:b/>
                <w:spacing w:val="-2"/>
                <w:w w:val="110"/>
                <w:sz w:val="8"/>
              </w:rPr>
              <w:t>Seguro</w:t>
            </w:r>
            <w:r>
              <w:rPr>
                <w:rFonts w:ascii="Calibri" w:hAnsi="Calibri"/>
                <w:b/>
                <w:w w:val="110"/>
                <w:sz w:val="8"/>
              </w:rPr>
              <w:t xml:space="preserve"> </w:t>
            </w:r>
            <w:r>
              <w:rPr>
                <w:rFonts w:ascii="Calibri" w:hAnsi="Calibri"/>
                <w:b/>
                <w:spacing w:val="-2"/>
                <w:w w:val="110"/>
                <w:sz w:val="8"/>
              </w:rPr>
              <w:t>de</w:t>
            </w:r>
            <w:r>
              <w:rPr>
                <w:rFonts w:ascii="Calibri" w:hAnsi="Calibri"/>
                <w:b/>
                <w:spacing w:val="3"/>
                <w:w w:val="110"/>
                <w:sz w:val="8"/>
              </w:rPr>
              <w:t xml:space="preserve"> </w:t>
            </w:r>
            <w:r>
              <w:rPr>
                <w:rFonts w:ascii="Calibri" w:hAnsi="Calibri"/>
                <w:b/>
                <w:spacing w:val="-2"/>
                <w:w w:val="110"/>
                <w:sz w:val="8"/>
              </w:rPr>
              <w:t>Vida</w:t>
            </w:r>
            <w:r>
              <w:rPr>
                <w:rFonts w:ascii="Calibri" w:hAnsi="Calibri"/>
                <w:b/>
                <w:spacing w:val="4"/>
                <w:w w:val="110"/>
                <w:sz w:val="8"/>
              </w:rPr>
              <w:t xml:space="preserve"> </w:t>
            </w:r>
            <w:r>
              <w:rPr>
                <w:rFonts w:ascii="Calibri" w:hAnsi="Calibri"/>
                <w:b/>
                <w:spacing w:val="-2"/>
                <w:w w:val="110"/>
                <w:sz w:val="8"/>
              </w:rPr>
              <w:t>e</w:t>
            </w:r>
            <w:r>
              <w:rPr>
                <w:rFonts w:ascii="Calibri" w:hAnsi="Calibri"/>
                <w:b/>
                <w:spacing w:val="4"/>
                <w:w w:val="110"/>
                <w:sz w:val="8"/>
              </w:rPr>
              <w:t xml:space="preserve"> </w:t>
            </w:r>
            <w:r>
              <w:rPr>
                <w:rFonts w:ascii="Calibri" w:hAnsi="Calibri"/>
                <w:b/>
                <w:spacing w:val="-2"/>
                <w:w w:val="110"/>
                <w:sz w:val="8"/>
              </w:rPr>
              <w:t>Auxílio</w:t>
            </w:r>
            <w:r>
              <w:rPr>
                <w:rFonts w:ascii="Calibri" w:hAnsi="Calibri"/>
                <w:b/>
                <w:w w:val="110"/>
                <w:sz w:val="8"/>
              </w:rPr>
              <w:t xml:space="preserve"> </w:t>
            </w:r>
            <w:r>
              <w:rPr>
                <w:rFonts w:ascii="Calibri" w:hAnsi="Calibri"/>
                <w:b/>
                <w:spacing w:val="-2"/>
                <w:w w:val="110"/>
                <w:sz w:val="8"/>
              </w:rPr>
              <w:t>Funeral</w:t>
            </w:r>
          </w:p>
        </w:tc>
      </w:tr>
      <w:tr w:rsidR="000431DD" w14:paraId="4C9749D3" w14:textId="77777777" w:rsidTr="0020306D">
        <w:trPr>
          <w:trHeight w:val="133"/>
        </w:trPr>
        <w:tc>
          <w:tcPr>
            <w:tcW w:w="306" w:type="dxa"/>
            <w:tcBorders>
              <w:top w:val="single" w:sz="4" w:space="0" w:color="000000"/>
              <w:bottom w:val="single" w:sz="4" w:space="0" w:color="000000"/>
              <w:right w:val="single" w:sz="4" w:space="0" w:color="000000"/>
            </w:tcBorders>
          </w:tcPr>
          <w:p w14:paraId="6ED39ED4" w14:textId="77777777" w:rsidR="000431DD" w:rsidRDefault="000431DD" w:rsidP="0020306D">
            <w:pPr>
              <w:pStyle w:val="TableParagraph"/>
              <w:spacing w:before="16"/>
              <w:ind w:left="33" w:right="20"/>
              <w:jc w:val="center"/>
              <w:rPr>
                <w:rFonts w:ascii="Calibri" w:hAnsi="Calibri"/>
                <w:sz w:val="8"/>
              </w:rPr>
            </w:pPr>
            <w:r>
              <w:rPr>
                <w:rFonts w:ascii="Calibri" w:hAnsi="Calibri"/>
                <w:spacing w:val="-5"/>
                <w:w w:val="110"/>
                <w:sz w:val="8"/>
              </w:rPr>
              <w:t>nº</w:t>
            </w:r>
          </w:p>
        </w:tc>
        <w:tc>
          <w:tcPr>
            <w:tcW w:w="2952" w:type="dxa"/>
            <w:tcBorders>
              <w:top w:val="single" w:sz="4" w:space="0" w:color="000000"/>
              <w:left w:val="single" w:sz="4" w:space="0" w:color="000000"/>
              <w:bottom w:val="single" w:sz="4" w:space="0" w:color="000000"/>
              <w:right w:val="single" w:sz="4" w:space="0" w:color="000000"/>
            </w:tcBorders>
          </w:tcPr>
          <w:p w14:paraId="47810DC5" w14:textId="77777777" w:rsidR="000431DD" w:rsidRDefault="000431DD" w:rsidP="0020306D">
            <w:pPr>
              <w:pStyle w:val="TableParagraph"/>
              <w:spacing w:before="16"/>
              <w:ind w:left="17" w:right="1"/>
              <w:jc w:val="center"/>
              <w:rPr>
                <w:rFonts w:ascii="Calibri"/>
                <w:sz w:val="8"/>
              </w:rPr>
            </w:pPr>
            <w:r>
              <w:rPr>
                <w:rFonts w:ascii="Calibri"/>
                <w:spacing w:val="-2"/>
                <w:w w:val="110"/>
                <w:sz w:val="8"/>
              </w:rPr>
              <w:t>Posto</w:t>
            </w:r>
          </w:p>
        </w:tc>
        <w:tc>
          <w:tcPr>
            <w:tcW w:w="1217" w:type="dxa"/>
            <w:tcBorders>
              <w:top w:val="single" w:sz="4" w:space="0" w:color="000000"/>
              <w:left w:val="single" w:sz="4" w:space="0" w:color="000000"/>
              <w:bottom w:val="single" w:sz="4" w:space="0" w:color="000000"/>
              <w:right w:val="single" w:sz="4" w:space="0" w:color="000000"/>
            </w:tcBorders>
          </w:tcPr>
          <w:p w14:paraId="3CFA27FE" w14:textId="77777777" w:rsidR="000431DD" w:rsidRDefault="000431DD" w:rsidP="0020306D">
            <w:pPr>
              <w:pStyle w:val="TableParagraph"/>
              <w:spacing w:before="16"/>
              <w:ind w:left="10"/>
              <w:jc w:val="center"/>
              <w:rPr>
                <w:rFonts w:ascii="Calibri" w:hAnsi="Calibri"/>
                <w:sz w:val="8"/>
              </w:rPr>
            </w:pPr>
            <w:r>
              <w:rPr>
                <w:rFonts w:ascii="Calibri" w:hAnsi="Calibri"/>
                <w:spacing w:val="-2"/>
                <w:w w:val="110"/>
                <w:sz w:val="8"/>
              </w:rPr>
              <w:t>QTDE/MÊS</w:t>
            </w:r>
          </w:p>
        </w:tc>
        <w:tc>
          <w:tcPr>
            <w:tcW w:w="756" w:type="dxa"/>
            <w:tcBorders>
              <w:top w:val="single" w:sz="4" w:space="0" w:color="000000"/>
              <w:left w:val="single" w:sz="4" w:space="0" w:color="000000"/>
              <w:bottom w:val="single" w:sz="4" w:space="0" w:color="000000"/>
              <w:right w:val="single" w:sz="4" w:space="0" w:color="000000"/>
            </w:tcBorders>
          </w:tcPr>
          <w:p w14:paraId="63DD048D" w14:textId="77777777" w:rsidR="000431DD" w:rsidRDefault="000431DD" w:rsidP="0020306D">
            <w:pPr>
              <w:pStyle w:val="TableParagraph"/>
              <w:spacing w:before="16"/>
              <w:ind w:left="200"/>
              <w:rPr>
                <w:rFonts w:ascii="Calibri"/>
                <w:sz w:val="8"/>
              </w:rPr>
            </w:pPr>
            <w:r>
              <w:rPr>
                <w:rFonts w:ascii="Calibri"/>
                <w:spacing w:val="-2"/>
                <w:w w:val="110"/>
                <w:sz w:val="8"/>
              </w:rPr>
              <w:t>VLR.UNIT.</w:t>
            </w:r>
          </w:p>
        </w:tc>
        <w:tc>
          <w:tcPr>
            <w:tcW w:w="1282" w:type="dxa"/>
            <w:tcBorders>
              <w:top w:val="single" w:sz="4" w:space="0" w:color="000000"/>
              <w:left w:val="single" w:sz="4" w:space="0" w:color="000000"/>
              <w:bottom w:val="single" w:sz="4" w:space="0" w:color="000000"/>
              <w:right w:val="single" w:sz="4" w:space="0" w:color="000000"/>
            </w:tcBorders>
          </w:tcPr>
          <w:p w14:paraId="310487CA" w14:textId="77777777" w:rsidR="000431DD" w:rsidRDefault="000431DD" w:rsidP="0020306D">
            <w:pPr>
              <w:pStyle w:val="TableParagraph"/>
              <w:spacing w:before="16"/>
              <w:ind w:left="17"/>
              <w:jc w:val="center"/>
              <w:rPr>
                <w:rFonts w:ascii="Calibri" w:hAnsi="Calibri"/>
                <w:sz w:val="8"/>
              </w:rPr>
            </w:pPr>
            <w:r>
              <w:rPr>
                <w:rFonts w:ascii="Calibri" w:hAnsi="Calibri"/>
                <w:w w:val="110"/>
                <w:sz w:val="8"/>
              </w:rPr>
              <w:t>VLR.TOTAL/</w:t>
            </w:r>
            <w:r>
              <w:rPr>
                <w:rFonts w:ascii="Calibri" w:hAnsi="Calibri"/>
                <w:spacing w:val="-1"/>
                <w:w w:val="110"/>
                <w:sz w:val="8"/>
              </w:rPr>
              <w:t xml:space="preserve"> </w:t>
            </w:r>
            <w:r>
              <w:rPr>
                <w:rFonts w:ascii="Calibri" w:hAnsi="Calibri"/>
                <w:spacing w:val="-5"/>
                <w:w w:val="110"/>
                <w:sz w:val="8"/>
              </w:rPr>
              <w:t>MÊS</w:t>
            </w:r>
          </w:p>
        </w:tc>
        <w:tc>
          <w:tcPr>
            <w:tcW w:w="1368" w:type="dxa"/>
            <w:tcBorders>
              <w:top w:val="single" w:sz="4" w:space="0" w:color="000000"/>
              <w:left w:val="single" w:sz="4" w:space="0" w:color="000000"/>
              <w:bottom w:val="single" w:sz="4" w:space="0" w:color="000000"/>
              <w:right w:val="single" w:sz="4" w:space="0" w:color="000000"/>
            </w:tcBorders>
          </w:tcPr>
          <w:p w14:paraId="15DA1FCF" w14:textId="77777777" w:rsidR="000431DD" w:rsidRDefault="000431DD" w:rsidP="0020306D">
            <w:pPr>
              <w:pStyle w:val="TableParagraph"/>
              <w:spacing w:before="16"/>
              <w:ind w:left="84"/>
              <w:rPr>
                <w:rFonts w:ascii="Calibri" w:hAnsi="Calibri"/>
                <w:sz w:val="8"/>
              </w:rPr>
            </w:pPr>
            <w:r>
              <w:rPr>
                <w:rFonts w:ascii="Calibri" w:hAnsi="Calibri"/>
                <w:spacing w:val="2"/>
                <w:sz w:val="8"/>
              </w:rPr>
              <w:t>PART.EMPREGADO/MÊS</w:t>
            </w:r>
            <w:r>
              <w:rPr>
                <w:rFonts w:ascii="Calibri" w:hAnsi="Calibri"/>
                <w:spacing w:val="24"/>
                <w:sz w:val="8"/>
              </w:rPr>
              <w:t xml:space="preserve"> </w:t>
            </w:r>
            <w:r>
              <w:rPr>
                <w:rFonts w:ascii="Calibri" w:hAnsi="Calibri"/>
                <w:color w:val="FF0000"/>
                <w:spacing w:val="2"/>
                <w:sz w:val="8"/>
              </w:rPr>
              <w:t>(ver</w:t>
            </w:r>
            <w:r>
              <w:rPr>
                <w:rFonts w:ascii="Calibri" w:hAnsi="Calibri"/>
                <w:color w:val="FF0000"/>
                <w:spacing w:val="15"/>
                <w:sz w:val="8"/>
              </w:rPr>
              <w:t xml:space="preserve"> </w:t>
            </w:r>
            <w:r>
              <w:rPr>
                <w:rFonts w:ascii="Calibri" w:hAnsi="Calibri"/>
                <w:color w:val="FF0000"/>
                <w:spacing w:val="-4"/>
                <w:sz w:val="8"/>
              </w:rPr>
              <w:t>CCT)</w:t>
            </w:r>
          </w:p>
        </w:tc>
        <w:tc>
          <w:tcPr>
            <w:tcW w:w="1343" w:type="dxa"/>
            <w:tcBorders>
              <w:top w:val="single" w:sz="4" w:space="0" w:color="000000"/>
              <w:left w:val="single" w:sz="4" w:space="0" w:color="000000"/>
              <w:bottom w:val="single" w:sz="4" w:space="0" w:color="000000"/>
              <w:right w:val="nil"/>
            </w:tcBorders>
          </w:tcPr>
          <w:p w14:paraId="6C03105A" w14:textId="77777777" w:rsidR="000431DD" w:rsidRDefault="000431DD" w:rsidP="0020306D">
            <w:pPr>
              <w:pStyle w:val="TableParagraph"/>
              <w:spacing w:before="16"/>
              <w:ind w:left="-2" w:right="-15"/>
              <w:jc w:val="center"/>
              <w:rPr>
                <w:rFonts w:ascii="Calibri" w:hAnsi="Calibri"/>
                <w:sz w:val="8"/>
              </w:rPr>
            </w:pPr>
            <w:r>
              <w:rPr>
                <w:rFonts w:ascii="Calibri" w:hAnsi="Calibri"/>
                <w:spacing w:val="-2"/>
                <w:w w:val="110"/>
                <w:sz w:val="8"/>
              </w:rPr>
              <w:t>VALOR</w:t>
            </w:r>
            <w:r>
              <w:rPr>
                <w:rFonts w:ascii="Calibri" w:hAnsi="Calibri"/>
                <w:spacing w:val="9"/>
                <w:w w:val="110"/>
                <w:sz w:val="8"/>
              </w:rPr>
              <w:t xml:space="preserve"> </w:t>
            </w:r>
            <w:r>
              <w:rPr>
                <w:rFonts w:ascii="Calibri" w:hAnsi="Calibri"/>
                <w:spacing w:val="-2"/>
                <w:w w:val="110"/>
                <w:sz w:val="8"/>
              </w:rPr>
              <w:t>LÍQUIDO</w:t>
            </w:r>
            <w:r>
              <w:rPr>
                <w:rFonts w:ascii="Calibri" w:hAnsi="Calibri"/>
                <w:spacing w:val="5"/>
                <w:w w:val="110"/>
                <w:sz w:val="8"/>
              </w:rPr>
              <w:t xml:space="preserve"> </w:t>
            </w:r>
            <w:r>
              <w:rPr>
                <w:rFonts w:ascii="Calibri" w:hAnsi="Calibri"/>
                <w:spacing w:val="-2"/>
                <w:w w:val="110"/>
                <w:sz w:val="8"/>
              </w:rPr>
              <w:t>(indicado</w:t>
            </w:r>
            <w:r>
              <w:rPr>
                <w:rFonts w:ascii="Calibri" w:hAnsi="Calibri"/>
                <w:spacing w:val="2"/>
                <w:w w:val="110"/>
                <w:sz w:val="8"/>
              </w:rPr>
              <w:t xml:space="preserve"> </w:t>
            </w:r>
            <w:r>
              <w:rPr>
                <w:rFonts w:ascii="Calibri" w:hAnsi="Calibri"/>
                <w:spacing w:val="-2"/>
                <w:w w:val="110"/>
                <w:sz w:val="8"/>
              </w:rPr>
              <w:t>na</w:t>
            </w:r>
            <w:r>
              <w:rPr>
                <w:rFonts w:ascii="Calibri" w:hAnsi="Calibri"/>
                <w:spacing w:val="8"/>
                <w:w w:val="110"/>
                <w:sz w:val="8"/>
              </w:rPr>
              <w:t xml:space="preserve"> </w:t>
            </w:r>
            <w:r>
              <w:rPr>
                <w:rFonts w:ascii="Calibri" w:hAnsi="Calibri"/>
                <w:spacing w:val="-2"/>
                <w:w w:val="110"/>
                <w:sz w:val="8"/>
              </w:rPr>
              <w:t>planilha)</w:t>
            </w:r>
          </w:p>
        </w:tc>
      </w:tr>
      <w:tr w:rsidR="000431DD" w14:paraId="0748C8B7" w14:textId="77777777" w:rsidTr="0020306D">
        <w:trPr>
          <w:trHeight w:val="127"/>
        </w:trPr>
        <w:tc>
          <w:tcPr>
            <w:tcW w:w="306" w:type="dxa"/>
            <w:tcBorders>
              <w:top w:val="single" w:sz="4" w:space="0" w:color="000000"/>
              <w:right w:val="single" w:sz="4" w:space="0" w:color="000000"/>
            </w:tcBorders>
          </w:tcPr>
          <w:p w14:paraId="62F80AAD" w14:textId="77777777" w:rsidR="000431DD" w:rsidRDefault="000431DD" w:rsidP="0020306D">
            <w:pPr>
              <w:pStyle w:val="TableParagraph"/>
              <w:spacing w:before="16" w:line="92" w:lineRule="exact"/>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60BE85AF" w14:textId="77777777" w:rsidR="000431DD" w:rsidRDefault="000431DD" w:rsidP="0020306D">
            <w:pPr>
              <w:pStyle w:val="TableParagraph"/>
              <w:spacing w:before="16" w:line="92" w:lineRule="exact"/>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7" w:type="dxa"/>
            <w:tcBorders>
              <w:top w:val="single" w:sz="4" w:space="0" w:color="000000"/>
              <w:left w:val="single" w:sz="4" w:space="0" w:color="000000"/>
              <w:right w:val="single" w:sz="4" w:space="0" w:color="000000"/>
            </w:tcBorders>
          </w:tcPr>
          <w:p w14:paraId="081B6790" w14:textId="77777777" w:rsidR="000431DD" w:rsidRDefault="000431DD" w:rsidP="0020306D">
            <w:pPr>
              <w:pStyle w:val="TableParagraph"/>
              <w:spacing w:before="16" w:line="92" w:lineRule="exact"/>
              <w:ind w:left="21"/>
              <w:jc w:val="center"/>
              <w:rPr>
                <w:rFonts w:ascii="Calibri"/>
                <w:sz w:val="8"/>
              </w:rPr>
            </w:pPr>
            <w:r>
              <w:rPr>
                <w:rFonts w:ascii="Calibri"/>
                <w:spacing w:val="-4"/>
                <w:w w:val="110"/>
                <w:sz w:val="8"/>
              </w:rPr>
              <w:t>1,00</w:t>
            </w:r>
          </w:p>
        </w:tc>
        <w:tc>
          <w:tcPr>
            <w:tcW w:w="756" w:type="dxa"/>
            <w:tcBorders>
              <w:top w:val="single" w:sz="4" w:space="0" w:color="000000"/>
              <w:left w:val="single" w:sz="4" w:space="0" w:color="000000"/>
              <w:right w:val="single" w:sz="4" w:space="0" w:color="000000"/>
            </w:tcBorders>
            <w:shd w:val="clear" w:color="auto" w:fill="FFFF00"/>
          </w:tcPr>
          <w:p w14:paraId="1E60C2C0" w14:textId="77777777" w:rsidR="000431DD" w:rsidRDefault="000431DD" w:rsidP="0020306D">
            <w:pPr>
              <w:pStyle w:val="TableParagraph"/>
              <w:rPr>
                <w:rFonts w:ascii="Times New Roman"/>
                <w:sz w:val="6"/>
              </w:rPr>
            </w:pPr>
          </w:p>
        </w:tc>
        <w:tc>
          <w:tcPr>
            <w:tcW w:w="1282" w:type="dxa"/>
            <w:tcBorders>
              <w:top w:val="single" w:sz="4" w:space="0" w:color="000000"/>
              <w:left w:val="single" w:sz="4" w:space="0" w:color="000000"/>
              <w:right w:val="single" w:sz="4" w:space="0" w:color="000000"/>
            </w:tcBorders>
          </w:tcPr>
          <w:p w14:paraId="011C0583" w14:textId="77777777" w:rsidR="000431DD" w:rsidRDefault="000431DD" w:rsidP="0020306D">
            <w:pPr>
              <w:pStyle w:val="TableParagraph"/>
              <w:tabs>
                <w:tab w:val="left" w:pos="1072"/>
              </w:tabs>
              <w:spacing w:before="16" w:line="92" w:lineRule="exact"/>
              <w:ind w:right="73"/>
              <w:jc w:val="center"/>
              <w:rPr>
                <w:rFonts w:ascii="Calibri"/>
                <w:sz w:val="8"/>
              </w:rPr>
            </w:pPr>
            <w:r>
              <w:rPr>
                <w:rFonts w:ascii="Calibri"/>
                <w:spacing w:val="-5"/>
                <w:w w:val="110"/>
                <w:sz w:val="8"/>
              </w:rPr>
              <w:t>R$</w:t>
            </w:r>
            <w:r>
              <w:rPr>
                <w:rFonts w:ascii="Calibri"/>
                <w:sz w:val="8"/>
              </w:rPr>
              <w:tab/>
            </w:r>
            <w:r>
              <w:rPr>
                <w:rFonts w:ascii="Calibri"/>
                <w:spacing w:val="-10"/>
                <w:w w:val="110"/>
                <w:sz w:val="8"/>
              </w:rPr>
              <w:t>-</w:t>
            </w:r>
          </w:p>
        </w:tc>
        <w:tc>
          <w:tcPr>
            <w:tcW w:w="1368" w:type="dxa"/>
            <w:tcBorders>
              <w:top w:val="single" w:sz="4" w:space="0" w:color="000000"/>
              <w:left w:val="single" w:sz="4" w:space="0" w:color="000000"/>
              <w:right w:val="single" w:sz="4" w:space="0" w:color="000000"/>
            </w:tcBorders>
            <w:shd w:val="clear" w:color="auto" w:fill="FFFF00"/>
          </w:tcPr>
          <w:p w14:paraId="2B0C2A30" w14:textId="77777777" w:rsidR="000431DD" w:rsidRDefault="000431DD" w:rsidP="0020306D">
            <w:pPr>
              <w:pStyle w:val="TableParagraph"/>
              <w:rPr>
                <w:rFonts w:ascii="Times New Roman"/>
                <w:sz w:val="6"/>
              </w:rPr>
            </w:pPr>
          </w:p>
        </w:tc>
        <w:tc>
          <w:tcPr>
            <w:tcW w:w="1343" w:type="dxa"/>
            <w:tcBorders>
              <w:top w:val="single" w:sz="4" w:space="0" w:color="000000"/>
              <w:left w:val="single" w:sz="4" w:space="0" w:color="000000"/>
            </w:tcBorders>
            <w:shd w:val="clear" w:color="auto" w:fill="BFBFBF"/>
          </w:tcPr>
          <w:p w14:paraId="0CBB44BD" w14:textId="77777777" w:rsidR="000431DD" w:rsidRDefault="000431DD" w:rsidP="0020306D">
            <w:pPr>
              <w:pStyle w:val="TableParagraph"/>
              <w:tabs>
                <w:tab w:val="left" w:pos="1137"/>
              </w:tabs>
              <w:spacing w:before="16" w:line="92" w:lineRule="exact"/>
              <w:ind w:right="67"/>
              <w:jc w:val="center"/>
              <w:rPr>
                <w:rFonts w:ascii="Calibri"/>
                <w:b/>
                <w:sz w:val="8"/>
              </w:rPr>
            </w:pPr>
            <w:r>
              <w:rPr>
                <w:rFonts w:ascii="Calibri"/>
                <w:b/>
                <w:spacing w:val="-5"/>
                <w:w w:val="110"/>
                <w:sz w:val="8"/>
              </w:rPr>
              <w:t>R$</w:t>
            </w:r>
            <w:r>
              <w:rPr>
                <w:rFonts w:ascii="Calibri"/>
                <w:b/>
                <w:sz w:val="8"/>
              </w:rPr>
              <w:tab/>
            </w:r>
            <w:r>
              <w:rPr>
                <w:rFonts w:ascii="Calibri"/>
                <w:b/>
                <w:spacing w:val="-10"/>
                <w:w w:val="110"/>
                <w:sz w:val="8"/>
              </w:rPr>
              <w:t>-</w:t>
            </w:r>
          </w:p>
        </w:tc>
      </w:tr>
    </w:tbl>
    <w:p w14:paraId="0E48B93C" w14:textId="77777777" w:rsidR="000431DD" w:rsidRDefault="000431DD" w:rsidP="000431DD">
      <w:pPr>
        <w:pStyle w:val="Corpodetexto"/>
        <w:spacing w:before="30" w:after="1"/>
        <w:rPr>
          <w:rFonts w:ascii="Calibri"/>
          <w:sz w:val="20"/>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7"/>
        <w:gridCol w:w="756"/>
        <w:gridCol w:w="1282"/>
        <w:gridCol w:w="1368"/>
        <w:gridCol w:w="1343"/>
      </w:tblGrid>
      <w:tr w:rsidR="000431DD" w14:paraId="7CABFB8A" w14:textId="77777777" w:rsidTr="0020306D">
        <w:trPr>
          <w:trHeight w:val="135"/>
        </w:trPr>
        <w:tc>
          <w:tcPr>
            <w:tcW w:w="306" w:type="dxa"/>
            <w:tcBorders>
              <w:bottom w:val="single" w:sz="4" w:space="0" w:color="000000"/>
              <w:right w:val="single" w:sz="4" w:space="0" w:color="000000"/>
            </w:tcBorders>
            <w:shd w:val="clear" w:color="auto" w:fill="DCE6F1"/>
          </w:tcPr>
          <w:p w14:paraId="16F6FD17" w14:textId="77777777" w:rsidR="000431DD" w:rsidRDefault="000431DD" w:rsidP="0020306D">
            <w:pPr>
              <w:pStyle w:val="TableParagraph"/>
              <w:spacing w:before="17"/>
              <w:ind w:left="33" w:right="12"/>
              <w:jc w:val="center"/>
              <w:rPr>
                <w:rFonts w:ascii="Calibri"/>
                <w:b/>
                <w:sz w:val="8"/>
              </w:rPr>
            </w:pPr>
            <w:r>
              <w:rPr>
                <w:rFonts w:ascii="Calibri"/>
                <w:b/>
                <w:spacing w:val="-10"/>
                <w:w w:val="110"/>
                <w:sz w:val="8"/>
              </w:rPr>
              <w:t>E</w:t>
            </w:r>
          </w:p>
        </w:tc>
        <w:tc>
          <w:tcPr>
            <w:tcW w:w="8918" w:type="dxa"/>
            <w:gridSpan w:val="6"/>
            <w:tcBorders>
              <w:left w:val="single" w:sz="4" w:space="0" w:color="000000"/>
              <w:bottom w:val="single" w:sz="4" w:space="0" w:color="000000"/>
            </w:tcBorders>
            <w:shd w:val="clear" w:color="auto" w:fill="DCE6F1"/>
          </w:tcPr>
          <w:p w14:paraId="1C5825B9" w14:textId="77777777" w:rsidR="000431DD" w:rsidRDefault="000431DD" w:rsidP="0020306D">
            <w:pPr>
              <w:pStyle w:val="TableParagraph"/>
              <w:spacing w:before="17"/>
              <w:ind w:left="20"/>
              <w:rPr>
                <w:rFonts w:ascii="Calibri" w:hAnsi="Calibri"/>
                <w:b/>
                <w:sz w:val="8"/>
              </w:rPr>
            </w:pPr>
            <w:r>
              <w:rPr>
                <w:rFonts w:ascii="Calibri" w:hAnsi="Calibri"/>
                <w:b/>
                <w:sz w:val="8"/>
              </w:rPr>
              <w:t>Auxílio</w:t>
            </w:r>
            <w:r>
              <w:rPr>
                <w:rFonts w:ascii="Calibri" w:hAnsi="Calibri"/>
                <w:b/>
                <w:spacing w:val="10"/>
                <w:sz w:val="8"/>
              </w:rPr>
              <w:t xml:space="preserve"> </w:t>
            </w:r>
            <w:r>
              <w:rPr>
                <w:rFonts w:ascii="Calibri" w:hAnsi="Calibri"/>
                <w:b/>
                <w:sz w:val="8"/>
              </w:rPr>
              <w:t>Creche</w:t>
            </w:r>
            <w:r>
              <w:rPr>
                <w:rFonts w:ascii="Calibri" w:hAnsi="Calibri"/>
                <w:b/>
                <w:spacing w:val="15"/>
                <w:sz w:val="8"/>
              </w:rPr>
              <w:t xml:space="preserve"> </w:t>
            </w:r>
            <w:r>
              <w:rPr>
                <w:rFonts w:ascii="Calibri" w:hAnsi="Calibri"/>
                <w:b/>
                <w:sz w:val="8"/>
              </w:rPr>
              <w:t>(estimado:</w:t>
            </w:r>
            <w:r>
              <w:rPr>
                <w:rFonts w:ascii="Calibri" w:hAnsi="Calibri"/>
                <w:b/>
                <w:spacing w:val="11"/>
                <w:sz w:val="8"/>
              </w:rPr>
              <w:t xml:space="preserve"> </w:t>
            </w:r>
            <w:r>
              <w:rPr>
                <w:rFonts w:ascii="Calibri" w:hAnsi="Calibri"/>
                <w:b/>
                <w:sz w:val="8"/>
              </w:rPr>
              <w:t>1</w:t>
            </w:r>
            <w:r>
              <w:rPr>
                <w:rFonts w:ascii="Calibri" w:hAnsi="Calibri"/>
                <w:b/>
                <w:spacing w:val="14"/>
                <w:sz w:val="8"/>
              </w:rPr>
              <w:t xml:space="preserve"> </w:t>
            </w:r>
            <w:r>
              <w:rPr>
                <w:rFonts w:ascii="Calibri" w:hAnsi="Calibri"/>
                <w:b/>
                <w:sz w:val="8"/>
              </w:rPr>
              <w:t>benefíciário/profissional</w:t>
            </w:r>
            <w:r>
              <w:rPr>
                <w:rFonts w:ascii="Calibri" w:hAnsi="Calibri"/>
                <w:b/>
                <w:spacing w:val="15"/>
                <w:sz w:val="8"/>
              </w:rPr>
              <w:t xml:space="preserve"> </w:t>
            </w:r>
            <w:r>
              <w:rPr>
                <w:rFonts w:ascii="Calibri" w:hAnsi="Calibri"/>
                <w:b/>
                <w:sz w:val="8"/>
              </w:rPr>
              <w:t>-</w:t>
            </w:r>
            <w:r>
              <w:rPr>
                <w:rFonts w:ascii="Calibri" w:hAnsi="Calibri"/>
                <w:b/>
                <w:spacing w:val="18"/>
                <w:sz w:val="8"/>
              </w:rPr>
              <w:t xml:space="preserve"> </w:t>
            </w:r>
            <w:r>
              <w:rPr>
                <w:rFonts w:ascii="Calibri" w:hAnsi="Calibri"/>
                <w:b/>
                <w:sz w:val="8"/>
              </w:rPr>
              <w:t>não</w:t>
            </w:r>
            <w:r>
              <w:rPr>
                <w:rFonts w:ascii="Calibri" w:hAnsi="Calibri"/>
                <w:b/>
                <w:spacing w:val="10"/>
                <w:sz w:val="8"/>
              </w:rPr>
              <w:t xml:space="preserve"> </w:t>
            </w:r>
            <w:r>
              <w:rPr>
                <w:rFonts w:ascii="Calibri" w:hAnsi="Calibri"/>
                <w:b/>
                <w:sz w:val="8"/>
              </w:rPr>
              <w:t>alterar</w:t>
            </w:r>
            <w:r>
              <w:rPr>
                <w:rFonts w:ascii="Calibri" w:hAnsi="Calibri"/>
                <w:b/>
                <w:spacing w:val="12"/>
                <w:sz w:val="8"/>
              </w:rPr>
              <w:t xml:space="preserve"> </w:t>
            </w:r>
            <w:r>
              <w:rPr>
                <w:rFonts w:ascii="Calibri" w:hAnsi="Calibri"/>
                <w:b/>
                <w:sz w:val="8"/>
              </w:rPr>
              <w:t>a</w:t>
            </w:r>
            <w:r>
              <w:rPr>
                <w:rFonts w:ascii="Calibri" w:hAnsi="Calibri"/>
                <w:b/>
                <w:spacing w:val="16"/>
                <w:sz w:val="8"/>
              </w:rPr>
              <w:t xml:space="preserve"> </w:t>
            </w:r>
            <w:r>
              <w:rPr>
                <w:rFonts w:ascii="Calibri" w:hAnsi="Calibri"/>
                <w:b/>
                <w:spacing w:val="-2"/>
                <w:sz w:val="8"/>
              </w:rPr>
              <w:t>quantidade)</w:t>
            </w:r>
          </w:p>
        </w:tc>
      </w:tr>
      <w:tr w:rsidR="000431DD" w14:paraId="77EB6668" w14:textId="77777777" w:rsidTr="0020306D">
        <w:trPr>
          <w:trHeight w:val="133"/>
        </w:trPr>
        <w:tc>
          <w:tcPr>
            <w:tcW w:w="306" w:type="dxa"/>
            <w:tcBorders>
              <w:top w:val="single" w:sz="4" w:space="0" w:color="000000"/>
              <w:bottom w:val="single" w:sz="4" w:space="0" w:color="000000"/>
              <w:right w:val="single" w:sz="4" w:space="0" w:color="000000"/>
            </w:tcBorders>
          </w:tcPr>
          <w:p w14:paraId="6CDDD0B5" w14:textId="77777777" w:rsidR="000431DD" w:rsidRDefault="000431DD" w:rsidP="0020306D">
            <w:pPr>
              <w:pStyle w:val="TableParagraph"/>
              <w:spacing w:before="16"/>
              <w:ind w:left="33" w:right="20"/>
              <w:jc w:val="center"/>
              <w:rPr>
                <w:rFonts w:ascii="Calibri" w:hAnsi="Calibri"/>
                <w:sz w:val="8"/>
              </w:rPr>
            </w:pPr>
            <w:r>
              <w:rPr>
                <w:rFonts w:ascii="Calibri" w:hAnsi="Calibri"/>
                <w:spacing w:val="-5"/>
                <w:w w:val="110"/>
                <w:sz w:val="8"/>
              </w:rPr>
              <w:t>nº</w:t>
            </w:r>
          </w:p>
        </w:tc>
        <w:tc>
          <w:tcPr>
            <w:tcW w:w="2952" w:type="dxa"/>
            <w:tcBorders>
              <w:top w:val="single" w:sz="4" w:space="0" w:color="000000"/>
              <w:left w:val="single" w:sz="4" w:space="0" w:color="000000"/>
              <w:bottom w:val="single" w:sz="4" w:space="0" w:color="000000"/>
              <w:right w:val="single" w:sz="4" w:space="0" w:color="000000"/>
            </w:tcBorders>
          </w:tcPr>
          <w:p w14:paraId="149CA3D2" w14:textId="77777777" w:rsidR="000431DD" w:rsidRDefault="000431DD" w:rsidP="0020306D">
            <w:pPr>
              <w:pStyle w:val="TableParagraph"/>
              <w:spacing w:before="16"/>
              <w:ind w:left="17" w:right="1"/>
              <w:jc w:val="center"/>
              <w:rPr>
                <w:rFonts w:ascii="Calibri"/>
                <w:sz w:val="8"/>
              </w:rPr>
            </w:pPr>
            <w:r>
              <w:rPr>
                <w:rFonts w:ascii="Calibri"/>
                <w:spacing w:val="-2"/>
                <w:w w:val="110"/>
                <w:sz w:val="8"/>
              </w:rPr>
              <w:t>Posto</w:t>
            </w:r>
          </w:p>
        </w:tc>
        <w:tc>
          <w:tcPr>
            <w:tcW w:w="1217" w:type="dxa"/>
            <w:tcBorders>
              <w:top w:val="single" w:sz="4" w:space="0" w:color="000000"/>
              <w:left w:val="single" w:sz="4" w:space="0" w:color="000000"/>
              <w:bottom w:val="single" w:sz="4" w:space="0" w:color="000000"/>
              <w:right w:val="single" w:sz="4" w:space="0" w:color="000000"/>
            </w:tcBorders>
          </w:tcPr>
          <w:p w14:paraId="584570B3" w14:textId="77777777" w:rsidR="000431DD" w:rsidRDefault="000431DD" w:rsidP="0020306D">
            <w:pPr>
              <w:pStyle w:val="TableParagraph"/>
              <w:spacing w:before="16"/>
              <w:ind w:left="10"/>
              <w:jc w:val="center"/>
              <w:rPr>
                <w:rFonts w:ascii="Calibri" w:hAnsi="Calibri"/>
                <w:sz w:val="8"/>
              </w:rPr>
            </w:pPr>
            <w:r>
              <w:rPr>
                <w:rFonts w:ascii="Calibri" w:hAnsi="Calibri"/>
                <w:spacing w:val="-2"/>
                <w:w w:val="110"/>
                <w:sz w:val="8"/>
              </w:rPr>
              <w:t>QTDE/MÊS</w:t>
            </w:r>
          </w:p>
        </w:tc>
        <w:tc>
          <w:tcPr>
            <w:tcW w:w="756" w:type="dxa"/>
            <w:tcBorders>
              <w:top w:val="single" w:sz="4" w:space="0" w:color="000000"/>
              <w:left w:val="single" w:sz="4" w:space="0" w:color="000000"/>
              <w:bottom w:val="single" w:sz="4" w:space="0" w:color="000000"/>
              <w:right w:val="single" w:sz="4" w:space="0" w:color="000000"/>
            </w:tcBorders>
          </w:tcPr>
          <w:p w14:paraId="7B0172D1" w14:textId="77777777" w:rsidR="000431DD" w:rsidRDefault="000431DD" w:rsidP="0020306D">
            <w:pPr>
              <w:pStyle w:val="TableParagraph"/>
              <w:spacing w:before="16"/>
              <w:ind w:left="200"/>
              <w:rPr>
                <w:rFonts w:ascii="Calibri"/>
                <w:sz w:val="8"/>
              </w:rPr>
            </w:pPr>
            <w:r>
              <w:rPr>
                <w:rFonts w:ascii="Calibri"/>
                <w:spacing w:val="-2"/>
                <w:w w:val="110"/>
                <w:sz w:val="8"/>
              </w:rPr>
              <w:t>VLR.UNIT.</w:t>
            </w:r>
          </w:p>
        </w:tc>
        <w:tc>
          <w:tcPr>
            <w:tcW w:w="1282" w:type="dxa"/>
            <w:tcBorders>
              <w:top w:val="single" w:sz="4" w:space="0" w:color="000000"/>
              <w:left w:val="single" w:sz="4" w:space="0" w:color="000000"/>
              <w:bottom w:val="single" w:sz="4" w:space="0" w:color="000000"/>
              <w:right w:val="single" w:sz="4" w:space="0" w:color="000000"/>
            </w:tcBorders>
          </w:tcPr>
          <w:p w14:paraId="019EBC6F" w14:textId="77777777" w:rsidR="000431DD" w:rsidRDefault="000431DD" w:rsidP="0020306D">
            <w:pPr>
              <w:pStyle w:val="TableParagraph"/>
              <w:spacing w:before="16"/>
              <w:ind w:left="17"/>
              <w:jc w:val="center"/>
              <w:rPr>
                <w:rFonts w:ascii="Calibri" w:hAnsi="Calibri"/>
                <w:sz w:val="8"/>
              </w:rPr>
            </w:pPr>
            <w:r>
              <w:rPr>
                <w:rFonts w:ascii="Calibri" w:hAnsi="Calibri"/>
                <w:w w:val="110"/>
                <w:sz w:val="8"/>
              </w:rPr>
              <w:t>VLR.TOTAL/</w:t>
            </w:r>
            <w:r>
              <w:rPr>
                <w:rFonts w:ascii="Calibri" w:hAnsi="Calibri"/>
                <w:spacing w:val="-1"/>
                <w:w w:val="110"/>
                <w:sz w:val="8"/>
              </w:rPr>
              <w:t xml:space="preserve"> </w:t>
            </w:r>
            <w:r>
              <w:rPr>
                <w:rFonts w:ascii="Calibri" w:hAnsi="Calibri"/>
                <w:spacing w:val="-5"/>
                <w:w w:val="110"/>
                <w:sz w:val="8"/>
              </w:rPr>
              <w:t>MÊS</w:t>
            </w:r>
          </w:p>
        </w:tc>
        <w:tc>
          <w:tcPr>
            <w:tcW w:w="1368" w:type="dxa"/>
            <w:tcBorders>
              <w:top w:val="single" w:sz="4" w:space="0" w:color="000000"/>
              <w:left w:val="single" w:sz="4" w:space="0" w:color="000000"/>
              <w:bottom w:val="single" w:sz="4" w:space="0" w:color="000000"/>
              <w:right w:val="single" w:sz="4" w:space="0" w:color="000000"/>
            </w:tcBorders>
          </w:tcPr>
          <w:p w14:paraId="41AF8F38" w14:textId="77777777" w:rsidR="000431DD" w:rsidRDefault="000431DD" w:rsidP="0020306D">
            <w:pPr>
              <w:pStyle w:val="TableParagraph"/>
              <w:spacing w:before="16"/>
              <w:ind w:left="84"/>
              <w:rPr>
                <w:rFonts w:ascii="Calibri" w:hAnsi="Calibri"/>
                <w:sz w:val="8"/>
              </w:rPr>
            </w:pPr>
            <w:r>
              <w:rPr>
                <w:rFonts w:ascii="Calibri" w:hAnsi="Calibri"/>
                <w:spacing w:val="2"/>
                <w:sz w:val="8"/>
              </w:rPr>
              <w:t>PART.EMPREGADO/MÊS</w:t>
            </w:r>
            <w:r>
              <w:rPr>
                <w:rFonts w:ascii="Calibri" w:hAnsi="Calibri"/>
                <w:spacing w:val="24"/>
                <w:sz w:val="8"/>
              </w:rPr>
              <w:t xml:space="preserve"> </w:t>
            </w:r>
            <w:r>
              <w:rPr>
                <w:rFonts w:ascii="Calibri" w:hAnsi="Calibri"/>
                <w:color w:val="FF0000"/>
                <w:spacing w:val="2"/>
                <w:sz w:val="8"/>
              </w:rPr>
              <w:t>(ver</w:t>
            </w:r>
            <w:r>
              <w:rPr>
                <w:rFonts w:ascii="Calibri" w:hAnsi="Calibri"/>
                <w:color w:val="FF0000"/>
                <w:spacing w:val="15"/>
                <w:sz w:val="8"/>
              </w:rPr>
              <w:t xml:space="preserve"> </w:t>
            </w:r>
            <w:r>
              <w:rPr>
                <w:rFonts w:ascii="Calibri" w:hAnsi="Calibri"/>
                <w:color w:val="FF0000"/>
                <w:spacing w:val="-4"/>
                <w:sz w:val="8"/>
              </w:rPr>
              <w:t>CCT)</w:t>
            </w:r>
          </w:p>
        </w:tc>
        <w:tc>
          <w:tcPr>
            <w:tcW w:w="1343" w:type="dxa"/>
            <w:tcBorders>
              <w:top w:val="single" w:sz="4" w:space="0" w:color="000000"/>
              <w:left w:val="single" w:sz="4" w:space="0" w:color="000000"/>
              <w:bottom w:val="single" w:sz="4" w:space="0" w:color="000000"/>
              <w:right w:val="nil"/>
            </w:tcBorders>
          </w:tcPr>
          <w:p w14:paraId="07162739" w14:textId="77777777" w:rsidR="000431DD" w:rsidRDefault="000431DD" w:rsidP="0020306D">
            <w:pPr>
              <w:pStyle w:val="TableParagraph"/>
              <w:spacing w:before="16"/>
              <w:ind w:left="-2" w:right="-15"/>
              <w:jc w:val="center"/>
              <w:rPr>
                <w:rFonts w:ascii="Calibri" w:hAnsi="Calibri"/>
                <w:sz w:val="8"/>
              </w:rPr>
            </w:pPr>
            <w:r>
              <w:rPr>
                <w:rFonts w:ascii="Calibri" w:hAnsi="Calibri"/>
                <w:spacing w:val="-2"/>
                <w:w w:val="110"/>
                <w:sz w:val="8"/>
              </w:rPr>
              <w:t>VALOR</w:t>
            </w:r>
            <w:r>
              <w:rPr>
                <w:rFonts w:ascii="Calibri" w:hAnsi="Calibri"/>
                <w:spacing w:val="9"/>
                <w:w w:val="110"/>
                <w:sz w:val="8"/>
              </w:rPr>
              <w:t xml:space="preserve"> </w:t>
            </w:r>
            <w:r>
              <w:rPr>
                <w:rFonts w:ascii="Calibri" w:hAnsi="Calibri"/>
                <w:spacing w:val="-2"/>
                <w:w w:val="110"/>
                <w:sz w:val="8"/>
              </w:rPr>
              <w:t>LÍQUIDO</w:t>
            </w:r>
            <w:r>
              <w:rPr>
                <w:rFonts w:ascii="Calibri" w:hAnsi="Calibri"/>
                <w:spacing w:val="5"/>
                <w:w w:val="110"/>
                <w:sz w:val="8"/>
              </w:rPr>
              <w:t xml:space="preserve"> </w:t>
            </w:r>
            <w:r>
              <w:rPr>
                <w:rFonts w:ascii="Calibri" w:hAnsi="Calibri"/>
                <w:spacing w:val="-2"/>
                <w:w w:val="110"/>
                <w:sz w:val="8"/>
              </w:rPr>
              <w:t>(indicado</w:t>
            </w:r>
            <w:r>
              <w:rPr>
                <w:rFonts w:ascii="Calibri" w:hAnsi="Calibri"/>
                <w:spacing w:val="2"/>
                <w:w w:val="110"/>
                <w:sz w:val="8"/>
              </w:rPr>
              <w:t xml:space="preserve"> </w:t>
            </w:r>
            <w:r>
              <w:rPr>
                <w:rFonts w:ascii="Calibri" w:hAnsi="Calibri"/>
                <w:spacing w:val="-2"/>
                <w:w w:val="110"/>
                <w:sz w:val="8"/>
              </w:rPr>
              <w:t>na</w:t>
            </w:r>
            <w:r>
              <w:rPr>
                <w:rFonts w:ascii="Calibri" w:hAnsi="Calibri"/>
                <w:spacing w:val="8"/>
                <w:w w:val="110"/>
                <w:sz w:val="8"/>
              </w:rPr>
              <w:t xml:space="preserve"> </w:t>
            </w:r>
            <w:r>
              <w:rPr>
                <w:rFonts w:ascii="Calibri" w:hAnsi="Calibri"/>
                <w:spacing w:val="-2"/>
                <w:w w:val="110"/>
                <w:sz w:val="8"/>
              </w:rPr>
              <w:t>planilha)</w:t>
            </w:r>
          </w:p>
        </w:tc>
      </w:tr>
      <w:tr w:rsidR="000431DD" w14:paraId="31D61C9E" w14:textId="77777777" w:rsidTr="0020306D">
        <w:trPr>
          <w:trHeight w:val="127"/>
        </w:trPr>
        <w:tc>
          <w:tcPr>
            <w:tcW w:w="306" w:type="dxa"/>
            <w:tcBorders>
              <w:top w:val="single" w:sz="4" w:space="0" w:color="000000"/>
              <w:right w:val="single" w:sz="4" w:space="0" w:color="000000"/>
            </w:tcBorders>
          </w:tcPr>
          <w:p w14:paraId="1CC4A689" w14:textId="77777777" w:rsidR="000431DD" w:rsidRDefault="000431DD" w:rsidP="0020306D">
            <w:pPr>
              <w:pStyle w:val="TableParagraph"/>
              <w:spacing w:before="16" w:line="92" w:lineRule="exact"/>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3F3587E6" w14:textId="77777777" w:rsidR="000431DD" w:rsidRDefault="000431DD" w:rsidP="0020306D">
            <w:pPr>
              <w:pStyle w:val="TableParagraph"/>
              <w:spacing w:before="16" w:line="92" w:lineRule="exact"/>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7" w:type="dxa"/>
            <w:tcBorders>
              <w:top w:val="single" w:sz="4" w:space="0" w:color="000000"/>
              <w:left w:val="single" w:sz="4" w:space="0" w:color="000000"/>
              <w:right w:val="single" w:sz="4" w:space="0" w:color="000000"/>
            </w:tcBorders>
          </w:tcPr>
          <w:p w14:paraId="03AB49E4" w14:textId="77777777" w:rsidR="000431DD" w:rsidRDefault="000431DD" w:rsidP="0020306D">
            <w:pPr>
              <w:pStyle w:val="TableParagraph"/>
              <w:spacing w:before="16" w:line="92" w:lineRule="exact"/>
              <w:ind w:left="21"/>
              <w:jc w:val="center"/>
              <w:rPr>
                <w:rFonts w:ascii="Calibri"/>
                <w:sz w:val="8"/>
              </w:rPr>
            </w:pPr>
            <w:r>
              <w:rPr>
                <w:rFonts w:ascii="Calibri"/>
                <w:spacing w:val="-4"/>
                <w:w w:val="110"/>
                <w:sz w:val="8"/>
              </w:rPr>
              <w:t>1,00</w:t>
            </w:r>
          </w:p>
        </w:tc>
        <w:tc>
          <w:tcPr>
            <w:tcW w:w="756" w:type="dxa"/>
            <w:tcBorders>
              <w:top w:val="single" w:sz="4" w:space="0" w:color="000000"/>
              <w:left w:val="single" w:sz="4" w:space="0" w:color="000000"/>
              <w:right w:val="single" w:sz="4" w:space="0" w:color="000000"/>
            </w:tcBorders>
            <w:shd w:val="clear" w:color="auto" w:fill="FFFF00"/>
          </w:tcPr>
          <w:p w14:paraId="5D3E604E" w14:textId="77777777" w:rsidR="000431DD" w:rsidRDefault="000431DD" w:rsidP="0020306D">
            <w:pPr>
              <w:pStyle w:val="TableParagraph"/>
              <w:rPr>
                <w:rFonts w:ascii="Times New Roman"/>
                <w:sz w:val="6"/>
              </w:rPr>
            </w:pPr>
          </w:p>
        </w:tc>
        <w:tc>
          <w:tcPr>
            <w:tcW w:w="1282" w:type="dxa"/>
            <w:tcBorders>
              <w:top w:val="single" w:sz="4" w:space="0" w:color="000000"/>
              <w:left w:val="single" w:sz="4" w:space="0" w:color="000000"/>
              <w:right w:val="single" w:sz="4" w:space="0" w:color="000000"/>
            </w:tcBorders>
          </w:tcPr>
          <w:p w14:paraId="3D017E2E" w14:textId="77777777" w:rsidR="000431DD" w:rsidRDefault="000431DD" w:rsidP="0020306D">
            <w:pPr>
              <w:pStyle w:val="TableParagraph"/>
              <w:tabs>
                <w:tab w:val="left" w:pos="1072"/>
              </w:tabs>
              <w:spacing w:before="16" w:line="92" w:lineRule="exact"/>
              <w:ind w:right="73"/>
              <w:jc w:val="center"/>
              <w:rPr>
                <w:rFonts w:ascii="Calibri"/>
                <w:sz w:val="8"/>
              </w:rPr>
            </w:pPr>
            <w:r>
              <w:rPr>
                <w:rFonts w:ascii="Calibri"/>
                <w:spacing w:val="-5"/>
                <w:w w:val="110"/>
                <w:sz w:val="8"/>
              </w:rPr>
              <w:t>R$</w:t>
            </w:r>
            <w:r>
              <w:rPr>
                <w:rFonts w:ascii="Calibri"/>
                <w:sz w:val="8"/>
              </w:rPr>
              <w:tab/>
            </w:r>
            <w:r>
              <w:rPr>
                <w:rFonts w:ascii="Calibri"/>
                <w:spacing w:val="-10"/>
                <w:w w:val="110"/>
                <w:sz w:val="8"/>
              </w:rPr>
              <w:t>-</w:t>
            </w:r>
          </w:p>
        </w:tc>
        <w:tc>
          <w:tcPr>
            <w:tcW w:w="1368" w:type="dxa"/>
            <w:tcBorders>
              <w:top w:val="single" w:sz="4" w:space="0" w:color="000000"/>
              <w:left w:val="single" w:sz="4" w:space="0" w:color="000000"/>
              <w:right w:val="single" w:sz="4" w:space="0" w:color="000000"/>
            </w:tcBorders>
            <w:shd w:val="clear" w:color="auto" w:fill="FFFF00"/>
          </w:tcPr>
          <w:p w14:paraId="7D528F7C" w14:textId="77777777" w:rsidR="000431DD" w:rsidRDefault="000431DD" w:rsidP="0020306D">
            <w:pPr>
              <w:pStyle w:val="TableParagraph"/>
              <w:rPr>
                <w:rFonts w:ascii="Times New Roman"/>
                <w:sz w:val="6"/>
              </w:rPr>
            </w:pPr>
          </w:p>
        </w:tc>
        <w:tc>
          <w:tcPr>
            <w:tcW w:w="1343" w:type="dxa"/>
            <w:tcBorders>
              <w:top w:val="single" w:sz="4" w:space="0" w:color="000000"/>
              <w:left w:val="single" w:sz="4" w:space="0" w:color="000000"/>
            </w:tcBorders>
            <w:shd w:val="clear" w:color="auto" w:fill="BFBFBF"/>
          </w:tcPr>
          <w:p w14:paraId="63579403" w14:textId="77777777" w:rsidR="000431DD" w:rsidRDefault="000431DD" w:rsidP="0020306D">
            <w:pPr>
              <w:pStyle w:val="TableParagraph"/>
              <w:tabs>
                <w:tab w:val="left" w:pos="1137"/>
              </w:tabs>
              <w:spacing w:before="16" w:line="92" w:lineRule="exact"/>
              <w:ind w:right="67"/>
              <w:jc w:val="center"/>
              <w:rPr>
                <w:rFonts w:ascii="Calibri"/>
                <w:b/>
                <w:sz w:val="8"/>
              </w:rPr>
            </w:pPr>
            <w:r>
              <w:rPr>
                <w:rFonts w:ascii="Calibri"/>
                <w:b/>
                <w:spacing w:val="-5"/>
                <w:w w:val="110"/>
                <w:sz w:val="8"/>
              </w:rPr>
              <w:t>R$</w:t>
            </w:r>
            <w:r>
              <w:rPr>
                <w:rFonts w:ascii="Calibri"/>
                <w:b/>
                <w:sz w:val="8"/>
              </w:rPr>
              <w:tab/>
            </w:r>
            <w:r>
              <w:rPr>
                <w:rFonts w:ascii="Calibri"/>
                <w:b/>
                <w:spacing w:val="-10"/>
                <w:w w:val="110"/>
                <w:sz w:val="8"/>
              </w:rPr>
              <w:t>-</w:t>
            </w:r>
          </w:p>
        </w:tc>
      </w:tr>
    </w:tbl>
    <w:p w14:paraId="7E14B7F4" w14:textId="77777777" w:rsidR="000431DD" w:rsidRDefault="000431DD" w:rsidP="000431DD">
      <w:pPr>
        <w:pStyle w:val="Corpodetexto"/>
        <w:spacing w:before="30" w:after="1"/>
        <w:rPr>
          <w:rFonts w:ascii="Calibri"/>
          <w:sz w:val="20"/>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7"/>
        <w:gridCol w:w="756"/>
        <w:gridCol w:w="1282"/>
        <w:gridCol w:w="1368"/>
        <w:gridCol w:w="1343"/>
      </w:tblGrid>
      <w:tr w:rsidR="000431DD" w14:paraId="5FAE0083" w14:textId="77777777" w:rsidTr="0020306D">
        <w:trPr>
          <w:trHeight w:val="135"/>
        </w:trPr>
        <w:tc>
          <w:tcPr>
            <w:tcW w:w="306" w:type="dxa"/>
            <w:tcBorders>
              <w:bottom w:val="single" w:sz="4" w:space="0" w:color="000000"/>
              <w:right w:val="single" w:sz="4" w:space="0" w:color="000000"/>
            </w:tcBorders>
            <w:shd w:val="clear" w:color="auto" w:fill="DCE6F1"/>
          </w:tcPr>
          <w:p w14:paraId="7BE214AE" w14:textId="77777777" w:rsidR="000431DD" w:rsidRDefault="000431DD" w:rsidP="0020306D">
            <w:pPr>
              <w:pStyle w:val="TableParagraph"/>
              <w:spacing w:before="17"/>
              <w:ind w:left="33" w:right="14"/>
              <w:jc w:val="center"/>
              <w:rPr>
                <w:rFonts w:ascii="Calibri"/>
                <w:b/>
                <w:sz w:val="8"/>
              </w:rPr>
            </w:pPr>
            <w:r>
              <w:rPr>
                <w:rFonts w:ascii="Calibri"/>
                <w:b/>
                <w:spacing w:val="-10"/>
                <w:w w:val="110"/>
                <w:sz w:val="8"/>
              </w:rPr>
              <w:t>F</w:t>
            </w:r>
          </w:p>
        </w:tc>
        <w:tc>
          <w:tcPr>
            <w:tcW w:w="8918" w:type="dxa"/>
            <w:gridSpan w:val="6"/>
            <w:tcBorders>
              <w:left w:val="single" w:sz="4" w:space="0" w:color="000000"/>
              <w:bottom w:val="single" w:sz="4" w:space="0" w:color="000000"/>
            </w:tcBorders>
            <w:shd w:val="clear" w:color="auto" w:fill="DCE6F1"/>
          </w:tcPr>
          <w:p w14:paraId="2B405FF5" w14:textId="77777777" w:rsidR="000431DD" w:rsidRDefault="000431DD" w:rsidP="0020306D">
            <w:pPr>
              <w:pStyle w:val="TableParagraph"/>
              <w:spacing w:before="17"/>
              <w:ind w:left="20"/>
              <w:rPr>
                <w:rFonts w:ascii="Calibri" w:hAnsi="Calibri"/>
                <w:b/>
                <w:sz w:val="8"/>
              </w:rPr>
            </w:pPr>
            <w:r>
              <w:rPr>
                <w:rFonts w:ascii="Calibri" w:hAnsi="Calibri"/>
                <w:b/>
                <w:sz w:val="8"/>
              </w:rPr>
              <w:t>Prêmio</w:t>
            </w:r>
            <w:r>
              <w:rPr>
                <w:rFonts w:ascii="Calibri" w:hAnsi="Calibri"/>
                <w:b/>
                <w:spacing w:val="14"/>
                <w:sz w:val="8"/>
              </w:rPr>
              <w:t xml:space="preserve"> </w:t>
            </w:r>
            <w:r>
              <w:rPr>
                <w:rFonts w:ascii="Calibri" w:hAnsi="Calibri"/>
                <w:b/>
                <w:spacing w:val="-2"/>
                <w:sz w:val="8"/>
              </w:rPr>
              <w:t>Assiduidade</w:t>
            </w:r>
          </w:p>
        </w:tc>
      </w:tr>
      <w:tr w:rsidR="000431DD" w14:paraId="7BBBE76D" w14:textId="77777777" w:rsidTr="0020306D">
        <w:trPr>
          <w:trHeight w:val="133"/>
        </w:trPr>
        <w:tc>
          <w:tcPr>
            <w:tcW w:w="306" w:type="dxa"/>
            <w:tcBorders>
              <w:top w:val="single" w:sz="4" w:space="0" w:color="000000"/>
              <w:bottom w:val="single" w:sz="4" w:space="0" w:color="000000"/>
              <w:right w:val="single" w:sz="4" w:space="0" w:color="000000"/>
            </w:tcBorders>
          </w:tcPr>
          <w:p w14:paraId="31567882" w14:textId="77777777" w:rsidR="000431DD" w:rsidRDefault="000431DD" w:rsidP="0020306D">
            <w:pPr>
              <w:pStyle w:val="TableParagraph"/>
              <w:spacing w:before="16"/>
              <w:ind w:left="33" w:right="20"/>
              <w:jc w:val="center"/>
              <w:rPr>
                <w:rFonts w:ascii="Calibri" w:hAnsi="Calibri"/>
                <w:sz w:val="8"/>
              </w:rPr>
            </w:pPr>
            <w:r>
              <w:rPr>
                <w:rFonts w:ascii="Calibri" w:hAnsi="Calibri"/>
                <w:spacing w:val="-5"/>
                <w:w w:val="110"/>
                <w:sz w:val="8"/>
              </w:rPr>
              <w:t>nº</w:t>
            </w:r>
          </w:p>
        </w:tc>
        <w:tc>
          <w:tcPr>
            <w:tcW w:w="2952" w:type="dxa"/>
            <w:tcBorders>
              <w:top w:val="single" w:sz="4" w:space="0" w:color="000000"/>
              <w:left w:val="single" w:sz="4" w:space="0" w:color="000000"/>
              <w:bottom w:val="single" w:sz="4" w:space="0" w:color="000000"/>
              <w:right w:val="single" w:sz="4" w:space="0" w:color="000000"/>
            </w:tcBorders>
          </w:tcPr>
          <w:p w14:paraId="5D59E1AD" w14:textId="77777777" w:rsidR="000431DD" w:rsidRDefault="000431DD" w:rsidP="0020306D">
            <w:pPr>
              <w:pStyle w:val="TableParagraph"/>
              <w:spacing w:before="16"/>
              <w:ind w:left="17" w:right="1"/>
              <w:jc w:val="center"/>
              <w:rPr>
                <w:rFonts w:ascii="Calibri"/>
                <w:sz w:val="8"/>
              </w:rPr>
            </w:pPr>
            <w:r>
              <w:rPr>
                <w:rFonts w:ascii="Calibri"/>
                <w:spacing w:val="-2"/>
                <w:w w:val="110"/>
                <w:sz w:val="8"/>
              </w:rPr>
              <w:t>Posto</w:t>
            </w:r>
          </w:p>
        </w:tc>
        <w:tc>
          <w:tcPr>
            <w:tcW w:w="1217" w:type="dxa"/>
            <w:tcBorders>
              <w:top w:val="single" w:sz="4" w:space="0" w:color="000000"/>
              <w:left w:val="single" w:sz="4" w:space="0" w:color="000000"/>
              <w:bottom w:val="single" w:sz="4" w:space="0" w:color="000000"/>
              <w:right w:val="single" w:sz="4" w:space="0" w:color="000000"/>
            </w:tcBorders>
          </w:tcPr>
          <w:p w14:paraId="5C338A81" w14:textId="77777777" w:rsidR="000431DD" w:rsidRDefault="000431DD" w:rsidP="0020306D">
            <w:pPr>
              <w:pStyle w:val="TableParagraph"/>
              <w:spacing w:before="16"/>
              <w:ind w:left="10"/>
              <w:jc w:val="center"/>
              <w:rPr>
                <w:rFonts w:ascii="Calibri" w:hAnsi="Calibri"/>
                <w:sz w:val="8"/>
              </w:rPr>
            </w:pPr>
            <w:r>
              <w:rPr>
                <w:rFonts w:ascii="Calibri" w:hAnsi="Calibri"/>
                <w:spacing w:val="-2"/>
                <w:w w:val="110"/>
                <w:sz w:val="8"/>
              </w:rPr>
              <w:t>QTDE/MÊS</w:t>
            </w:r>
          </w:p>
        </w:tc>
        <w:tc>
          <w:tcPr>
            <w:tcW w:w="756" w:type="dxa"/>
            <w:tcBorders>
              <w:top w:val="single" w:sz="4" w:space="0" w:color="000000"/>
              <w:left w:val="single" w:sz="4" w:space="0" w:color="000000"/>
              <w:bottom w:val="single" w:sz="4" w:space="0" w:color="000000"/>
              <w:right w:val="single" w:sz="4" w:space="0" w:color="000000"/>
            </w:tcBorders>
          </w:tcPr>
          <w:p w14:paraId="40555CD7" w14:textId="77777777" w:rsidR="000431DD" w:rsidRDefault="000431DD" w:rsidP="0020306D">
            <w:pPr>
              <w:pStyle w:val="TableParagraph"/>
              <w:spacing w:before="16"/>
              <w:ind w:left="200"/>
              <w:rPr>
                <w:rFonts w:ascii="Calibri"/>
                <w:sz w:val="8"/>
              </w:rPr>
            </w:pPr>
            <w:r>
              <w:rPr>
                <w:rFonts w:ascii="Calibri"/>
                <w:spacing w:val="-2"/>
                <w:w w:val="110"/>
                <w:sz w:val="8"/>
              </w:rPr>
              <w:t>VLR.UNIT.</w:t>
            </w:r>
          </w:p>
        </w:tc>
        <w:tc>
          <w:tcPr>
            <w:tcW w:w="1282" w:type="dxa"/>
            <w:tcBorders>
              <w:top w:val="single" w:sz="4" w:space="0" w:color="000000"/>
              <w:left w:val="single" w:sz="4" w:space="0" w:color="000000"/>
              <w:bottom w:val="single" w:sz="4" w:space="0" w:color="000000"/>
              <w:right w:val="single" w:sz="4" w:space="0" w:color="000000"/>
            </w:tcBorders>
          </w:tcPr>
          <w:p w14:paraId="25D7861D" w14:textId="77777777" w:rsidR="000431DD" w:rsidRDefault="000431DD" w:rsidP="0020306D">
            <w:pPr>
              <w:pStyle w:val="TableParagraph"/>
              <w:spacing w:before="16"/>
              <w:ind w:left="17"/>
              <w:jc w:val="center"/>
              <w:rPr>
                <w:rFonts w:ascii="Calibri" w:hAnsi="Calibri"/>
                <w:sz w:val="8"/>
              </w:rPr>
            </w:pPr>
            <w:r>
              <w:rPr>
                <w:rFonts w:ascii="Calibri" w:hAnsi="Calibri"/>
                <w:w w:val="110"/>
                <w:sz w:val="8"/>
              </w:rPr>
              <w:t>VLR.TOTAL/</w:t>
            </w:r>
            <w:r>
              <w:rPr>
                <w:rFonts w:ascii="Calibri" w:hAnsi="Calibri"/>
                <w:spacing w:val="-1"/>
                <w:w w:val="110"/>
                <w:sz w:val="8"/>
              </w:rPr>
              <w:t xml:space="preserve"> </w:t>
            </w:r>
            <w:r>
              <w:rPr>
                <w:rFonts w:ascii="Calibri" w:hAnsi="Calibri"/>
                <w:spacing w:val="-5"/>
                <w:w w:val="110"/>
                <w:sz w:val="8"/>
              </w:rPr>
              <w:t>MÊS</w:t>
            </w:r>
          </w:p>
        </w:tc>
        <w:tc>
          <w:tcPr>
            <w:tcW w:w="1368" w:type="dxa"/>
            <w:tcBorders>
              <w:top w:val="single" w:sz="4" w:space="0" w:color="000000"/>
              <w:left w:val="single" w:sz="4" w:space="0" w:color="000000"/>
              <w:bottom w:val="single" w:sz="4" w:space="0" w:color="000000"/>
              <w:right w:val="single" w:sz="4" w:space="0" w:color="000000"/>
            </w:tcBorders>
          </w:tcPr>
          <w:p w14:paraId="5840D07D" w14:textId="77777777" w:rsidR="000431DD" w:rsidRDefault="000431DD" w:rsidP="0020306D">
            <w:pPr>
              <w:pStyle w:val="TableParagraph"/>
              <w:spacing w:before="16"/>
              <w:ind w:left="84"/>
              <w:rPr>
                <w:rFonts w:ascii="Calibri" w:hAnsi="Calibri"/>
                <w:sz w:val="8"/>
              </w:rPr>
            </w:pPr>
            <w:r>
              <w:rPr>
                <w:rFonts w:ascii="Calibri" w:hAnsi="Calibri"/>
                <w:spacing w:val="2"/>
                <w:sz w:val="8"/>
              </w:rPr>
              <w:t>PART.EMPREGADO/MÊS</w:t>
            </w:r>
            <w:r>
              <w:rPr>
                <w:rFonts w:ascii="Calibri" w:hAnsi="Calibri"/>
                <w:spacing w:val="24"/>
                <w:sz w:val="8"/>
              </w:rPr>
              <w:t xml:space="preserve"> </w:t>
            </w:r>
            <w:r>
              <w:rPr>
                <w:rFonts w:ascii="Calibri" w:hAnsi="Calibri"/>
                <w:color w:val="FF0000"/>
                <w:spacing w:val="2"/>
                <w:sz w:val="8"/>
              </w:rPr>
              <w:t>(ver</w:t>
            </w:r>
            <w:r>
              <w:rPr>
                <w:rFonts w:ascii="Calibri" w:hAnsi="Calibri"/>
                <w:color w:val="FF0000"/>
                <w:spacing w:val="15"/>
                <w:sz w:val="8"/>
              </w:rPr>
              <w:t xml:space="preserve"> </w:t>
            </w:r>
            <w:r>
              <w:rPr>
                <w:rFonts w:ascii="Calibri" w:hAnsi="Calibri"/>
                <w:color w:val="FF0000"/>
                <w:spacing w:val="-4"/>
                <w:sz w:val="8"/>
              </w:rPr>
              <w:t>CCT)</w:t>
            </w:r>
          </w:p>
        </w:tc>
        <w:tc>
          <w:tcPr>
            <w:tcW w:w="1343" w:type="dxa"/>
            <w:tcBorders>
              <w:top w:val="single" w:sz="4" w:space="0" w:color="000000"/>
              <w:left w:val="single" w:sz="4" w:space="0" w:color="000000"/>
              <w:bottom w:val="single" w:sz="4" w:space="0" w:color="000000"/>
              <w:right w:val="nil"/>
            </w:tcBorders>
          </w:tcPr>
          <w:p w14:paraId="498B2FF7" w14:textId="77777777" w:rsidR="000431DD" w:rsidRDefault="000431DD" w:rsidP="0020306D">
            <w:pPr>
              <w:pStyle w:val="TableParagraph"/>
              <w:spacing w:before="16"/>
              <w:ind w:left="-2" w:right="-15"/>
              <w:jc w:val="center"/>
              <w:rPr>
                <w:rFonts w:ascii="Calibri" w:hAnsi="Calibri"/>
                <w:sz w:val="8"/>
              </w:rPr>
            </w:pPr>
            <w:r>
              <w:rPr>
                <w:rFonts w:ascii="Calibri" w:hAnsi="Calibri"/>
                <w:spacing w:val="-2"/>
                <w:w w:val="110"/>
                <w:sz w:val="8"/>
              </w:rPr>
              <w:t>VALOR</w:t>
            </w:r>
            <w:r>
              <w:rPr>
                <w:rFonts w:ascii="Calibri" w:hAnsi="Calibri"/>
                <w:spacing w:val="9"/>
                <w:w w:val="110"/>
                <w:sz w:val="8"/>
              </w:rPr>
              <w:t xml:space="preserve"> </w:t>
            </w:r>
            <w:r>
              <w:rPr>
                <w:rFonts w:ascii="Calibri" w:hAnsi="Calibri"/>
                <w:spacing w:val="-2"/>
                <w:w w:val="110"/>
                <w:sz w:val="8"/>
              </w:rPr>
              <w:t>LÍQUIDO</w:t>
            </w:r>
            <w:r>
              <w:rPr>
                <w:rFonts w:ascii="Calibri" w:hAnsi="Calibri"/>
                <w:spacing w:val="5"/>
                <w:w w:val="110"/>
                <w:sz w:val="8"/>
              </w:rPr>
              <w:t xml:space="preserve"> </w:t>
            </w:r>
            <w:r>
              <w:rPr>
                <w:rFonts w:ascii="Calibri" w:hAnsi="Calibri"/>
                <w:spacing w:val="-2"/>
                <w:w w:val="110"/>
                <w:sz w:val="8"/>
              </w:rPr>
              <w:t>(indicado</w:t>
            </w:r>
            <w:r>
              <w:rPr>
                <w:rFonts w:ascii="Calibri" w:hAnsi="Calibri"/>
                <w:spacing w:val="2"/>
                <w:w w:val="110"/>
                <w:sz w:val="8"/>
              </w:rPr>
              <w:t xml:space="preserve"> </w:t>
            </w:r>
            <w:r>
              <w:rPr>
                <w:rFonts w:ascii="Calibri" w:hAnsi="Calibri"/>
                <w:spacing w:val="-2"/>
                <w:w w:val="110"/>
                <w:sz w:val="8"/>
              </w:rPr>
              <w:t>na</w:t>
            </w:r>
            <w:r>
              <w:rPr>
                <w:rFonts w:ascii="Calibri" w:hAnsi="Calibri"/>
                <w:spacing w:val="8"/>
                <w:w w:val="110"/>
                <w:sz w:val="8"/>
              </w:rPr>
              <w:t xml:space="preserve"> </w:t>
            </w:r>
            <w:r>
              <w:rPr>
                <w:rFonts w:ascii="Calibri" w:hAnsi="Calibri"/>
                <w:spacing w:val="-2"/>
                <w:w w:val="110"/>
                <w:sz w:val="8"/>
              </w:rPr>
              <w:t>planilha)</w:t>
            </w:r>
          </w:p>
        </w:tc>
      </w:tr>
      <w:tr w:rsidR="000431DD" w14:paraId="4F1AFFD1" w14:textId="77777777" w:rsidTr="0020306D">
        <w:trPr>
          <w:trHeight w:val="127"/>
        </w:trPr>
        <w:tc>
          <w:tcPr>
            <w:tcW w:w="306" w:type="dxa"/>
            <w:tcBorders>
              <w:top w:val="single" w:sz="4" w:space="0" w:color="000000"/>
              <w:right w:val="single" w:sz="4" w:space="0" w:color="000000"/>
            </w:tcBorders>
          </w:tcPr>
          <w:p w14:paraId="72AA327C" w14:textId="77777777" w:rsidR="000431DD" w:rsidRDefault="000431DD" w:rsidP="0020306D">
            <w:pPr>
              <w:pStyle w:val="TableParagraph"/>
              <w:spacing w:before="16" w:line="92" w:lineRule="exact"/>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065FC2D9" w14:textId="77777777" w:rsidR="000431DD" w:rsidRDefault="000431DD" w:rsidP="0020306D">
            <w:pPr>
              <w:pStyle w:val="TableParagraph"/>
              <w:spacing w:before="16" w:line="92" w:lineRule="exact"/>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7" w:type="dxa"/>
            <w:tcBorders>
              <w:top w:val="single" w:sz="4" w:space="0" w:color="000000"/>
              <w:left w:val="single" w:sz="4" w:space="0" w:color="000000"/>
              <w:right w:val="single" w:sz="4" w:space="0" w:color="000000"/>
            </w:tcBorders>
          </w:tcPr>
          <w:p w14:paraId="22C2C5CB" w14:textId="77777777" w:rsidR="000431DD" w:rsidRDefault="000431DD" w:rsidP="0020306D">
            <w:pPr>
              <w:pStyle w:val="TableParagraph"/>
              <w:spacing w:before="16" w:line="92" w:lineRule="exact"/>
              <w:ind w:left="21"/>
              <w:jc w:val="center"/>
              <w:rPr>
                <w:rFonts w:ascii="Calibri"/>
                <w:sz w:val="8"/>
              </w:rPr>
            </w:pPr>
            <w:r>
              <w:rPr>
                <w:rFonts w:ascii="Calibri"/>
                <w:spacing w:val="-4"/>
                <w:w w:val="110"/>
                <w:sz w:val="8"/>
              </w:rPr>
              <w:t>1,00</w:t>
            </w:r>
          </w:p>
        </w:tc>
        <w:tc>
          <w:tcPr>
            <w:tcW w:w="756" w:type="dxa"/>
            <w:tcBorders>
              <w:top w:val="single" w:sz="4" w:space="0" w:color="000000"/>
              <w:left w:val="single" w:sz="4" w:space="0" w:color="000000"/>
              <w:right w:val="single" w:sz="4" w:space="0" w:color="000000"/>
            </w:tcBorders>
            <w:shd w:val="clear" w:color="auto" w:fill="FFFF00"/>
          </w:tcPr>
          <w:p w14:paraId="252AB0C0" w14:textId="77777777" w:rsidR="000431DD" w:rsidRDefault="000431DD" w:rsidP="0020306D">
            <w:pPr>
              <w:pStyle w:val="TableParagraph"/>
              <w:rPr>
                <w:rFonts w:ascii="Times New Roman"/>
                <w:sz w:val="6"/>
              </w:rPr>
            </w:pPr>
          </w:p>
        </w:tc>
        <w:tc>
          <w:tcPr>
            <w:tcW w:w="1282" w:type="dxa"/>
            <w:tcBorders>
              <w:top w:val="single" w:sz="4" w:space="0" w:color="000000"/>
              <w:left w:val="single" w:sz="4" w:space="0" w:color="000000"/>
              <w:right w:val="single" w:sz="4" w:space="0" w:color="000000"/>
            </w:tcBorders>
          </w:tcPr>
          <w:p w14:paraId="71CB6B79" w14:textId="77777777" w:rsidR="000431DD" w:rsidRDefault="000431DD" w:rsidP="0020306D">
            <w:pPr>
              <w:pStyle w:val="TableParagraph"/>
              <w:tabs>
                <w:tab w:val="left" w:pos="1072"/>
              </w:tabs>
              <w:spacing w:before="16" w:line="92" w:lineRule="exact"/>
              <w:ind w:right="73"/>
              <w:jc w:val="center"/>
              <w:rPr>
                <w:rFonts w:ascii="Calibri"/>
                <w:sz w:val="8"/>
              </w:rPr>
            </w:pPr>
            <w:r>
              <w:rPr>
                <w:rFonts w:ascii="Calibri"/>
                <w:spacing w:val="-5"/>
                <w:w w:val="110"/>
                <w:sz w:val="8"/>
              </w:rPr>
              <w:t>R$</w:t>
            </w:r>
            <w:r>
              <w:rPr>
                <w:rFonts w:ascii="Calibri"/>
                <w:sz w:val="8"/>
              </w:rPr>
              <w:tab/>
            </w:r>
            <w:r>
              <w:rPr>
                <w:rFonts w:ascii="Calibri"/>
                <w:spacing w:val="-10"/>
                <w:w w:val="110"/>
                <w:sz w:val="8"/>
              </w:rPr>
              <w:t>-</w:t>
            </w:r>
          </w:p>
        </w:tc>
        <w:tc>
          <w:tcPr>
            <w:tcW w:w="1368" w:type="dxa"/>
            <w:tcBorders>
              <w:top w:val="single" w:sz="4" w:space="0" w:color="000000"/>
              <w:left w:val="single" w:sz="4" w:space="0" w:color="000000"/>
              <w:right w:val="single" w:sz="4" w:space="0" w:color="000000"/>
            </w:tcBorders>
            <w:shd w:val="clear" w:color="auto" w:fill="FFFF00"/>
          </w:tcPr>
          <w:p w14:paraId="23E6E3DD" w14:textId="77777777" w:rsidR="000431DD" w:rsidRDefault="000431DD" w:rsidP="0020306D">
            <w:pPr>
              <w:pStyle w:val="TableParagraph"/>
              <w:rPr>
                <w:rFonts w:ascii="Times New Roman"/>
                <w:sz w:val="6"/>
              </w:rPr>
            </w:pPr>
          </w:p>
        </w:tc>
        <w:tc>
          <w:tcPr>
            <w:tcW w:w="1343" w:type="dxa"/>
            <w:tcBorders>
              <w:top w:val="single" w:sz="4" w:space="0" w:color="000000"/>
              <w:left w:val="single" w:sz="4" w:space="0" w:color="000000"/>
            </w:tcBorders>
            <w:shd w:val="clear" w:color="auto" w:fill="BFBFBF"/>
          </w:tcPr>
          <w:p w14:paraId="6BC06621" w14:textId="77777777" w:rsidR="000431DD" w:rsidRDefault="000431DD" w:rsidP="0020306D">
            <w:pPr>
              <w:pStyle w:val="TableParagraph"/>
              <w:tabs>
                <w:tab w:val="left" w:pos="1137"/>
              </w:tabs>
              <w:spacing w:before="16" w:line="92" w:lineRule="exact"/>
              <w:ind w:right="67"/>
              <w:jc w:val="center"/>
              <w:rPr>
                <w:rFonts w:ascii="Calibri"/>
                <w:b/>
                <w:sz w:val="8"/>
              </w:rPr>
            </w:pPr>
            <w:r>
              <w:rPr>
                <w:rFonts w:ascii="Calibri"/>
                <w:b/>
                <w:spacing w:val="-5"/>
                <w:w w:val="110"/>
                <w:sz w:val="8"/>
              </w:rPr>
              <w:t>R$</w:t>
            </w:r>
            <w:r>
              <w:rPr>
                <w:rFonts w:ascii="Calibri"/>
                <w:b/>
                <w:sz w:val="8"/>
              </w:rPr>
              <w:tab/>
            </w:r>
            <w:r>
              <w:rPr>
                <w:rFonts w:ascii="Calibri"/>
                <w:b/>
                <w:spacing w:val="-10"/>
                <w:w w:val="110"/>
                <w:sz w:val="8"/>
              </w:rPr>
              <w:t>-</w:t>
            </w:r>
          </w:p>
        </w:tc>
      </w:tr>
    </w:tbl>
    <w:p w14:paraId="59D4CA45" w14:textId="77777777" w:rsidR="000431DD" w:rsidRDefault="000431DD" w:rsidP="000431DD">
      <w:pPr>
        <w:pStyle w:val="Corpodetexto"/>
        <w:spacing w:before="30" w:after="1"/>
        <w:rPr>
          <w:rFonts w:ascii="Calibri"/>
          <w:sz w:val="20"/>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7"/>
        <w:gridCol w:w="756"/>
        <w:gridCol w:w="1282"/>
        <w:gridCol w:w="1368"/>
        <w:gridCol w:w="1343"/>
      </w:tblGrid>
      <w:tr w:rsidR="000431DD" w14:paraId="2E879943" w14:textId="77777777" w:rsidTr="0020306D">
        <w:trPr>
          <w:trHeight w:val="135"/>
        </w:trPr>
        <w:tc>
          <w:tcPr>
            <w:tcW w:w="306" w:type="dxa"/>
            <w:tcBorders>
              <w:bottom w:val="single" w:sz="4" w:space="0" w:color="000000"/>
              <w:right w:val="single" w:sz="4" w:space="0" w:color="000000"/>
            </w:tcBorders>
            <w:shd w:val="clear" w:color="auto" w:fill="DCE6F1"/>
          </w:tcPr>
          <w:p w14:paraId="53608EA2" w14:textId="77777777" w:rsidR="000431DD" w:rsidRDefault="000431DD" w:rsidP="0020306D">
            <w:pPr>
              <w:pStyle w:val="TableParagraph"/>
              <w:spacing w:before="17"/>
              <w:ind w:left="33" w:right="13"/>
              <w:jc w:val="center"/>
              <w:rPr>
                <w:rFonts w:ascii="Calibri"/>
                <w:b/>
                <w:sz w:val="8"/>
              </w:rPr>
            </w:pPr>
            <w:r>
              <w:rPr>
                <w:rFonts w:ascii="Calibri"/>
                <w:b/>
                <w:spacing w:val="-10"/>
                <w:w w:val="110"/>
                <w:sz w:val="8"/>
              </w:rPr>
              <w:t>G</w:t>
            </w:r>
          </w:p>
        </w:tc>
        <w:tc>
          <w:tcPr>
            <w:tcW w:w="8918" w:type="dxa"/>
            <w:gridSpan w:val="6"/>
            <w:tcBorders>
              <w:left w:val="single" w:sz="4" w:space="0" w:color="000000"/>
              <w:bottom w:val="single" w:sz="4" w:space="0" w:color="000000"/>
            </w:tcBorders>
            <w:shd w:val="clear" w:color="auto" w:fill="DCE6F1"/>
          </w:tcPr>
          <w:p w14:paraId="3A4CC753" w14:textId="77777777" w:rsidR="000431DD" w:rsidRDefault="000431DD" w:rsidP="0020306D">
            <w:pPr>
              <w:pStyle w:val="TableParagraph"/>
              <w:spacing w:before="17"/>
              <w:ind w:left="20"/>
              <w:rPr>
                <w:rFonts w:ascii="Calibri" w:hAnsi="Calibri"/>
                <w:b/>
                <w:sz w:val="8"/>
              </w:rPr>
            </w:pPr>
            <w:r>
              <w:rPr>
                <w:rFonts w:ascii="Calibri" w:hAnsi="Calibri"/>
                <w:b/>
                <w:spacing w:val="-2"/>
                <w:w w:val="110"/>
                <w:sz w:val="8"/>
              </w:rPr>
              <w:t>Cesta</w:t>
            </w:r>
            <w:r>
              <w:rPr>
                <w:rFonts w:ascii="Calibri" w:hAnsi="Calibri"/>
                <w:b/>
                <w:spacing w:val="3"/>
                <w:w w:val="110"/>
                <w:sz w:val="8"/>
              </w:rPr>
              <w:t xml:space="preserve"> </w:t>
            </w:r>
            <w:r>
              <w:rPr>
                <w:rFonts w:ascii="Calibri" w:hAnsi="Calibri"/>
                <w:b/>
                <w:spacing w:val="-2"/>
                <w:w w:val="110"/>
                <w:sz w:val="8"/>
              </w:rPr>
              <w:t>Básica</w:t>
            </w:r>
          </w:p>
        </w:tc>
      </w:tr>
      <w:tr w:rsidR="000431DD" w14:paraId="1202F2A5" w14:textId="77777777" w:rsidTr="0020306D">
        <w:trPr>
          <w:trHeight w:val="133"/>
        </w:trPr>
        <w:tc>
          <w:tcPr>
            <w:tcW w:w="306" w:type="dxa"/>
            <w:tcBorders>
              <w:top w:val="single" w:sz="4" w:space="0" w:color="000000"/>
              <w:bottom w:val="single" w:sz="4" w:space="0" w:color="000000"/>
              <w:right w:val="single" w:sz="4" w:space="0" w:color="000000"/>
            </w:tcBorders>
          </w:tcPr>
          <w:p w14:paraId="230F7E93" w14:textId="77777777" w:rsidR="000431DD" w:rsidRDefault="000431DD" w:rsidP="0020306D">
            <w:pPr>
              <w:pStyle w:val="TableParagraph"/>
              <w:spacing w:before="16"/>
              <w:ind w:left="33" w:right="20"/>
              <w:jc w:val="center"/>
              <w:rPr>
                <w:rFonts w:ascii="Calibri" w:hAnsi="Calibri"/>
                <w:sz w:val="8"/>
              </w:rPr>
            </w:pPr>
            <w:r>
              <w:rPr>
                <w:rFonts w:ascii="Calibri" w:hAnsi="Calibri"/>
                <w:spacing w:val="-5"/>
                <w:w w:val="110"/>
                <w:sz w:val="8"/>
              </w:rPr>
              <w:t>nº</w:t>
            </w:r>
          </w:p>
        </w:tc>
        <w:tc>
          <w:tcPr>
            <w:tcW w:w="2952" w:type="dxa"/>
            <w:tcBorders>
              <w:top w:val="single" w:sz="4" w:space="0" w:color="000000"/>
              <w:left w:val="single" w:sz="4" w:space="0" w:color="000000"/>
              <w:bottom w:val="single" w:sz="4" w:space="0" w:color="000000"/>
              <w:right w:val="single" w:sz="4" w:space="0" w:color="000000"/>
            </w:tcBorders>
          </w:tcPr>
          <w:p w14:paraId="2477A213" w14:textId="77777777" w:rsidR="000431DD" w:rsidRDefault="000431DD" w:rsidP="0020306D">
            <w:pPr>
              <w:pStyle w:val="TableParagraph"/>
              <w:spacing w:before="16"/>
              <w:ind w:left="17" w:right="1"/>
              <w:jc w:val="center"/>
              <w:rPr>
                <w:rFonts w:ascii="Calibri"/>
                <w:sz w:val="8"/>
              </w:rPr>
            </w:pPr>
            <w:r>
              <w:rPr>
                <w:rFonts w:ascii="Calibri"/>
                <w:spacing w:val="-2"/>
                <w:w w:val="110"/>
                <w:sz w:val="8"/>
              </w:rPr>
              <w:t>Posto</w:t>
            </w:r>
          </w:p>
        </w:tc>
        <w:tc>
          <w:tcPr>
            <w:tcW w:w="1217" w:type="dxa"/>
            <w:tcBorders>
              <w:top w:val="single" w:sz="4" w:space="0" w:color="000000"/>
              <w:left w:val="single" w:sz="4" w:space="0" w:color="000000"/>
              <w:bottom w:val="single" w:sz="4" w:space="0" w:color="000000"/>
              <w:right w:val="single" w:sz="4" w:space="0" w:color="000000"/>
            </w:tcBorders>
          </w:tcPr>
          <w:p w14:paraId="1C91701F" w14:textId="77777777" w:rsidR="000431DD" w:rsidRDefault="000431DD" w:rsidP="0020306D">
            <w:pPr>
              <w:pStyle w:val="TableParagraph"/>
              <w:spacing w:before="16"/>
              <w:ind w:left="10"/>
              <w:jc w:val="center"/>
              <w:rPr>
                <w:rFonts w:ascii="Calibri" w:hAnsi="Calibri"/>
                <w:sz w:val="8"/>
              </w:rPr>
            </w:pPr>
            <w:r>
              <w:rPr>
                <w:rFonts w:ascii="Calibri" w:hAnsi="Calibri"/>
                <w:spacing w:val="-2"/>
                <w:w w:val="110"/>
                <w:sz w:val="8"/>
              </w:rPr>
              <w:t>QTDE/MÊS</w:t>
            </w:r>
          </w:p>
        </w:tc>
        <w:tc>
          <w:tcPr>
            <w:tcW w:w="756" w:type="dxa"/>
            <w:tcBorders>
              <w:top w:val="single" w:sz="4" w:space="0" w:color="000000"/>
              <w:left w:val="single" w:sz="4" w:space="0" w:color="000000"/>
              <w:bottom w:val="single" w:sz="4" w:space="0" w:color="000000"/>
              <w:right w:val="single" w:sz="4" w:space="0" w:color="000000"/>
            </w:tcBorders>
          </w:tcPr>
          <w:p w14:paraId="1287181A" w14:textId="77777777" w:rsidR="000431DD" w:rsidRDefault="000431DD" w:rsidP="0020306D">
            <w:pPr>
              <w:pStyle w:val="TableParagraph"/>
              <w:spacing w:before="16"/>
              <w:ind w:left="200"/>
              <w:rPr>
                <w:rFonts w:ascii="Calibri"/>
                <w:sz w:val="8"/>
              </w:rPr>
            </w:pPr>
            <w:r>
              <w:rPr>
                <w:rFonts w:ascii="Calibri"/>
                <w:spacing w:val="-2"/>
                <w:w w:val="110"/>
                <w:sz w:val="8"/>
              </w:rPr>
              <w:t>VLR.UNIT.</w:t>
            </w:r>
          </w:p>
        </w:tc>
        <w:tc>
          <w:tcPr>
            <w:tcW w:w="1282" w:type="dxa"/>
            <w:tcBorders>
              <w:top w:val="single" w:sz="4" w:space="0" w:color="000000"/>
              <w:left w:val="single" w:sz="4" w:space="0" w:color="000000"/>
              <w:bottom w:val="single" w:sz="4" w:space="0" w:color="000000"/>
              <w:right w:val="single" w:sz="4" w:space="0" w:color="000000"/>
            </w:tcBorders>
          </w:tcPr>
          <w:p w14:paraId="63B451D1" w14:textId="77777777" w:rsidR="000431DD" w:rsidRDefault="000431DD" w:rsidP="0020306D">
            <w:pPr>
              <w:pStyle w:val="TableParagraph"/>
              <w:spacing w:before="16"/>
              <w:ind w:left="17"/>
              <w:jc w:val="center"/>
              <w:rPr>
                <w:rFonts w:ascii="Calibri" w:hAnsi="Calibri"/>
                <w:sz w:val="8"/>
              </w:rPr>
            </w:pPr>
            <w:r>
              <w:rPr>
                <w:rFonts w:ascii="Calibri" w:hAnsi="Calibri"/>
                <w:w w:val="110"/>
                <w:sz w:val="8"/>
              </w:rPr>
              <w:t>VLR.TOTAL/</w:t>
            </w:r>
            <w:r>
              <w:rPr>
                <w:rFonts w:ascii="Calibri" w:hAnsi="Calibri"/>
                <w:spacing w:val="-1"/>
                <w:w w:val="110"/>
                <w:sz w:val="8"/>
              </w:rPr>
              <w:t xml:space="preserve"> </w:t>
            </w:r>
            <w:r>
              <w:rPr>
                <w:rFonts w:ascii="Calibri" w:hAnsi="Calibri"/>
                <w:spacing w:val="-5"/>
                <w:w w:val="110"/>
                <w:sz w:val="8"/>
              </w:rPr>
              <w:t>MÊS</w:t>
            </w:r>
          </w:p>
        </w:tc>
        <w:tc>
          <w:tcPr>
            <w:tcW w:w="1368" w:type="dxa"/>
            <w:tcBorders>
              <w:top w:val="single" w:sz="4" w:space="0" w:color="000000"/>
              <w:left w:val="single" w:sz="4" w:space="0" w:color="000000"/>
              <w:bottom w:val="single" w:sz="4" w:space="0" w:color="000000"/>
              <w:right w:val="single" w:sz="4" w:space="0" w:color="000000"/>
            </w:tcBorders>
          </w:tcPr>
          <w:p w14:paraId="17B3BDDB" w14:textId="77777777" w:rsidR="000431DD" w:rsidRDefault="000431DD" w:rsidP="0020306D">
            <w:pPr>
              <w:pStyle w:val="TableParagraph"/>
              <w:spacing w:before="16"/>
              <w:ind w:left="84"/>
              <w:rPr>
                <w:rFonts w:ascii="Calibri" w:hAnsi="Calibri"/>
                <w:sz w:val="8"/>
              </w:rPr>
            </w:pPr>
            <w:r>
              <w:rPr>
                <w:rFonts w:ascii="Calibri" w:hAnsi="Calibri"/>
                <w:spacing w:val="2"/>
                <w:sz w:val="8"/>
              </w:rPr>
              <w:t>PART.EMPREGADO/MÊS</w:t>
            </w:r>
            <w:r>
              <w:rPr>
                <w:rFonts w:ascii="Calibri" w:hAnsi="Calibri"/>
                <w:spacing w:val="24"/>
                <w:sz w:val="8"/>
              </w:rPr>
              <w:t xml:space="preserve"> </w:t>
            </w:r>
            <w:r>
              <w:rPr>
                <w:rFonts w:ascii="Calibri" w:hAnsi="Calibri"/>
                <w:color w:val="FF0000"/>
                <w:spacing w:val="2"/>
                <w:sz w:val="8"/>
              </w:rPr>
              <w:t>(ver</w:t>
            </w:r>
            <w:r>
              <w:rPr>
                <w:rFonts w:ascii="Calibri" w:hAnsi="Calibri"/>
                <w:color w:val="FF0000"/>
                <w:spacing w:val="15"/>
                <w:sz w:val="8"/>
              </w:rPr>
              <w:t xml:space="preserve"> </w:t>
            </w:r>
            <w:r>
              <w:rPr>
                <w:rFonts w:ascii="Calibri" w:hAnsi="Calibri"/>
                <w:color w:val="FF0000"/>
                <w:spacing w:val="-4"/>
                <w:sz w:val="8"/>
              </w:rPr>
              <w:t>CCT)</w:t>
            </w:r>
          </w:p>
        </w:tc>
        <w:tc>
          <w:tcPr>
            <w:tcW w:w="1343" w:type="dxa"/>
            <w:tcBorders>
              <w:top w:val="single" w:sz="4" w:space="0" w:color="000000"/>
              <w:left w:val="single" w:sz="4" w:space="0" w:color="000000"/>
              <w:bottom w:val="single" w:sz="4" w:space="0" w:color="000000"/>
              <w:right w:val="nil"/>
            </w:tcBorders>
          </w:tcPr>
          <w:p w14:paraId="658748DB" w14:textId="77777777" w:rsidR="000431DD" w:rsidRDefault="000431DD" w:rsidP="0020306D">
            <w:pPr>
              <w:pStyle w:val="TableParagraph"/>
              <w:spacing w:before="16"/>
              <w:ind w:left="-2" w:right="-15"/>
              <w:jc w:val="center"/>
              <w:rPr>
                <w:rFonts w:ascii="Calibri" w:hAnsi="Calibri"/>
                <w:sz w:val="8"/>
              </w:rPr>
            </w:pPr>
            <w:r>
              <w:rPr>
                <w:rFonts w:ascii="Calibri" w:hAnsi="Calibri"/>
                <w:spacing w:val="-2"/>
                <w:w w:val="110"/>
                <w:sz w:val="8"/>
              </w:rPr>
              <w:t>VALOR</w:t>
            </w:r>
            <w:r>
              <w:rPr>
                <w:rFonts w:ascii="Calibri" w:hAnsi="Calibri"/>
                <w:spacing w:val="9"/>
                <w:w w:val="110"/>
                <w:sz w:val="8"/>
              </w:rPr>
              <w:t xml:space="preserve"> </w:t>
            </w:r>
            <w:r>
              <w:rPr>
                <w:rFonts w:ascii="Calibri" w:hAnsi="Calibri"/>
                <w:spacing w:val="-2"/>
                <w:w w:val="110"/>
                <w:sz w:val="8"/>
              </w:rPr>
              <w:t>LÍQUIDO</w:t>
            </w:r>
            <w:r>
              <w:rPr>
                <w:rFonts w:ascii="Calibri" w:hAnsi="Calibri"/>
                <w:spacing w:val="5"/>
                <w:w w:val="110"/>
                <w:sz w:val="8"/>
              </w:rPr>
              <w:t xml:space="preserve"> </w:t>
            </w:r>
            <w:r>
              <w:rPr>
                <w:rFonts w:ascii="Calibri" w:hAnsi="Calibri"/>
                <w:spacing w:val="-2"/>
                <w:w w:val="110"/>
                <w:sz w:val="8"/>
              </w:rPr>
              <w:t>(indicado</w:t>
            </w:r>
            <w:r>
              <w:rPr>
                <w:rFonts w:ascii="Calibri" w:hAnsi="Calibri"/>
                <w:spacing w:val="2"/>
                <w:w w:val="110"/>
                <w:sz w:val="8"/>
              </w:rPr>
              <w:t xml:space="preserve"> </w:t>
            </w:r>
            <w:r>
              <w:rPr>
                <w:rFonts w:ascii="Calibri" w:hAnsi="Calibri"/>
                <w:spacing w:val="-2"/>
                <w:w w:val="110"/>
                <w:sz w:val="8"/>
              </w:rPr>
              <w:t>na</w:t>
            </w:r>
            <w:r>
              <w:rPr>
                <w:rFonts w:ascii="Calibri" w:hAnsi="Calibri"/>
                <w:spacing w:val="8"/>
                <w:w w:val="110"/>
                <w:sz w:val="8"/>
              </w:rPr>
              <w:t xml:space="preserve"> </w:t>
            </w:r>
            <w:r>
              <w:rPr>
                <w:rFonts w:ascii="Calibri" w:hAnsi="Calibri"/>
                <w:spacing w:val="-2"/>
                <w:w w:val="110"/>
                <w:sz w:val="8"/>
              </w:rPr>
              <w:t>planilha)</w:t>
            </w:r>
          </w:p>
        </w:tc>
      </w:tr>
      <w:tr w:rsidR="000431DD" w14:paraId="1A3E8329" w14:textId="77777777" w:rsidTr="0020306D">
        <w:trPr>
          <w:trHeight w:val="127"/>
        </w:trPr>
        <w:tc>
          <w:tcPr>
            <w:tcW w:w="306" w:type="dxa"/>
            <w:tcBorders>
              <w:top w:val="single" w:sz="4" w:space="0" w:color="000000"/>
              <w:right w:val="single" w:sz="4" w:space="0" w:color="000000"/>
            </w:tcBorders>
          </w:tcPr>
          <w:p w14:paraId="16236BCD" w14:textId="77777777" w:rsidR="000431DD" w:rsidRDefault="000431DD" w:rsidP="0020306D">
            <w:pPr>
              <w:pStyle w:val="TableParagraph"/>
              <w:spacing w:before="16" w:line="92" w:lineRule="exact"/>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67EB525D" w14:textId="77777777" w:rsidR="000431DD" w:rsidRDefault="000431DD" w:rsidP="0020306D">
            <w:pPr>
              <w:pStyle w:val="TableParagraph"/>
              <w:spacing w:before="16" w:line="92" w:lineRule="exact"/>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7" w:type="dxa"/>
            <w:tcBorders>
              <w:top w:val="single" w:sz="4" w:space="0" w:color="000000"/>
              <w:left w:val="single" w:sz="4" w:space="0" w:color="000000"/>
              <w:right w:val="single" w:sz="4" w:space="0" w:color="000000"/>
            </w:tcBorders>
          </w:tcPr>
          <w:p w14:paraId="49C3B125" w14:textId="77777777" w:rsidR="000431DD" w:rsidRDefault="000431DD" w:rsidP="0020306D">
            <w:pPr>
              <w:pStyle w:val="TableParagraph"/>
              <w:spacing w:before="16" w:line="92" w:lineRule="exact"/>
              <w:ind w:left="21"/>
              <w:jc w:val="center"/>
              <w:rPr>
                <w:rFonts w:ascii="Calibri"/>
                <w:sz w:val="8"/>
              </w:rPr>
            </w:pPr>
            <w:r>
              <w:rPr>
                <w:rFonts w:ascii="Calibri"/>
                <w:spacing w:val="-4"/>
                <w:w w:val="110"/>
                <w:sz w:val="8"/>
              </w:rPr>
              <w:t>1,00</w:t>
            </w:r>
          </w:p>
        </w:tc>
        <w:tc>
          <w:tcPr>
            <w:tcW w:w="756" w:type="dxa"/>
            <w:tcBorders>
              <w:top w:val="single" w:sz="4" w:space="0" w:color="000000"/>
              <w:left w:val="single" w:sz="4" w:space="0" w:color="000000"/>
              <w:right w:val="single" w:sz="4" w:space="0" w:color="000000"/>
            </w:tcBorders>
            <w:shd w:val="clear" w:color="auto" w:fill="FFFF00"/>
          </w:tcPr>
          <w:p w14:paraId="736FBFD7" w14:textId="77777777" w:rsidR="000431DD" w:rsidRDefault="000431DD" w:rsidP="0020306D">
            <w:pPr>
              <w:pStyle w:val="TableParagraph"/>
              <w:rPr>
                <w:rFonts w:ascii="Times New Roman"/>
                <w:sz w:val="6"/>
              </w:rPr>
            </w:pPr>
          </w:p>
        </w:tc>
        <w:tc>
          <w:tcPr>
            <w:tcW w:w="1282" w:type="dxa"/>
            <w:tcBorders>
              <w:top w:val="single" w:sz="4" w:space="0" w:color="000000"/>
              <w:left w:val="single" w:sz="4" w:space="0" w:color="000000"/>
              <w:right w:val="single" w:sz="4" w:space="0" w:color="000000"/>
            </w:tcBorders>
          </w:tcPr>
          <w:p w14:paraId="211F8E6C" w14:textId="77777777" w:rsidR="000431DD" w:rsidRDefault="000431DD" w:rsidP="0020306D">
            <w:pPr>
              <w:pStyle w:val="TableParagraph"/>
              <w:tabs>
                <w:tab w:val="left" w:pos="1072"/>
              </w:tabs>
              <w:spacing w:before="16" w:line="92" w:lineRule="exact"/>
              <w:ind w:right="73"/>
              <w:jc w:val="center"/>
              <w:rPr>
                <w:rFonts w:ascii="Calibri"/>
                <w:sz w:val="8"/>
              </w:rPr>
            </w:pPr>
            <w:r>
              <w:rPr>
                <w:rFonts w:ascii="Calibri"/>
                <w:spacing w:val="-5"/>
                <w:w w:val="110"/>
                <w:sz w:val="8"/>
              </w:rPr>
              <w:t>R$</w:t>
            </w:r>
            <w:r>
              <w:rPr>
                <w:rFonts w:ascii="Calibri"/>
                <w:sz w:val="8"/>
              </w:rPr>
              <w:tab/>
            </w:r>
            <w:r>
              <w:rPr>
                <w:rFonts w:ascii="Calibri"/>
                <w:spacing w:val="-10"/>
                <w:w w:val="110"/>
                <w:sz w:val="8"/>
              </w:rPr>
              <w:t>-</w:t>
            </w:r>
          </w:p>
        </w:tc>
        <w:tc>
          <w:tcPr>
            <w:tcW w:w="1368" w:type="dxa"/>
            <w:tcBorders>
              <w:top w:val="single" w:sz="4" w:space="0" w:color="000000"/>
              <w:left w:val="single" w:sz="4" w:space="0" w:color="000000"/>
              <w:right w:val="single" w:sz="4" w:space="0" w:color="000000"/>
            </w:tcBorders>
            <w:shd w:val="clear" w:color="auto" w:fill="FFFF00"/>
          </w:tcPr>
          <w:p w14:paraId="52A78DB0" w14:textId="77777777" w:rsidR="000431DD" w:rsidRDefault="000431DD" w:rsidP="0020306D">
            <w:pPr>
              <w:pStyle w:val="TableParagraph"/>
              <w:rPr>
                <w:rFonts w:ascii="Times New Roman"/>
                <w:sz w:val="6"/>
              </w:rPr>
            </w:pPr>
          </w:p>
        </w:tc>
        <w:tc>
          <w:tcPr>
            <w:tcW w:w="1343" w:type="dxa"/>
            <w:tcBorders>
              <w:top w:val="single" w:sz="4" w:space="0" w:color="000000"/>
              <w:left w:val="single" w:sz="4" w:space="0" w:color="000000"/>
            </w:tcBorders>
            <w:shd w:val="clear" w:color="auto" w:fill="BFBFBF"/>
          </w:tcPr>
          <w:p w14:paraId="00F38B95" w14:textId="77777777" w:rsidR="000431DD" w:rsidRDefault="000431DD" w:rsidP="0020306D">
            <w:pPr>
              <w:pStyle w:val="TableParagraph"/>
              <w:tabs>
                <w:tab w:val="left" w:pos="1137"/>
              </w:tabs>
              <w:spacing w:before="16" w:line="92" w:lineRule="exact"/>
              <w:ind w:right="67"/>
              <w:jc w:val="center"/>
              <w:rPr>
                <w:rFonts w:ascii="Calibri"/>
                <w:b/>
                <w:sz w:val="8"/>
              </w:rPr>
            </w:pPr>
            <w:r>
              <w:rPr>
                <w:rFonts w:ascii="Calibri"/>
                <w:b/>
                <w:spacing w:val="-5"/>
                <w:w w:val="110"/>
                <w:sz w:val="8"/>
              </w:rPr>
              <w:t>R$</w:t>
            </w:r>
            <w:r>
              <w:rPr>
                <w:rFonts w:ascii="Calibri"/>
                <w:b/>
                <w:sz w:val="8"/>
              </w:rPr>
              <w:tab/>
            </w:r>
            <w:r>
              <w:rPr>
                <w:rFonts w:ascii="Calibri"/>
                <w:b/>
                <w:spacing w:val="-10"/>
                <w:w w:val="110"/>
                <w:sz w:val="8"/>
              </w:rPr>
              <w:t>-</w:t>
            </w:r>
          </w:p>
        </w:tc>
      </w:tr>
    </w:tbl>
    <w:p w14:paraId="6B3A7FEE" w14:textId="77777777" w:rsidR="000431DD" w:rsidRDefault="000431DD" w:rsidP="000431DD">
      <w:pPr>
        <w:pStyle w:val="Corpodetexto"/>
        <w:spacing w:before="30" w:after="1"/>
        <w:rPr>
          <w:rFonts w:ascii="Calibri"/>
          <w:sz w:val="20"/>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7"/>
        <w:gridCol w:w="756"/>
        <w:gridCol w:w="1282"/>
        <w:gridCol w:w="1368"/>
        <w:gridCol w:w="1343"/>
      </w:tblGrid>
      <w:tr w:rsidR="000431DD" w14:paraId="4CBEAB4A" w14:textId="77777777" w:rsidTr="0020306D">
        <w:trPr>
          <w:trHeight w:val="135"/>
        </w:trPr>
        <w:tc>
          <w:tcPr>
            <w:tcW w:w="306" w:type="dxa"/>
            <w:tcBorders>
              <w:bottom w:val="single" w:sz="4" w:space="0" w:color="000000"/>
              <w:right w:val="single" w:sz="4" w:space="0" w:color="000000"/>
            </w:tcBorders>
            <w:shd w:val="clear" w:color="auto" w:fill="DCE6F1"/>
          </w:tcPr>
          <w:p w14:paraId="3E4AB01B" w14:textId="77777777" w:rsidR="000431DD" w:rsidRDefault="000431DD" w:rsidP="0020306D">
            <w:pPr>
              <w:pStyle w:val="TableParagraph"/>
              <w:spacing w:before="17"/>
              <w:ind w:left="33" w:right="14"/>
              <w:jc w:val="center"/>
              <w:rPr>
                <w:rFonts w:ascii="Calibri"/>
                <w:b/>
                <w:sz w:val="8"/>
              </w:rPr>
            </w:pPr>
            <w:r>
              <w:rPr>
                <w:rFonts w:ascii="Calibri"/>
                <w:b/>
                <w:spacing w:val="-10"/>
                <w:w w:val="110"/>
                <w:sz w:val="8"/>
              </w:rPr>
              <w:t>H</w:t>
            </w:r>
          </w:p>
        </w:tc>
        <w:tc>
          <w:tcPr>
            <w:tcW w:w="8918" w:type="dxa"/>
            <w:gridSpan w:val="6"/>
            <w:tcBorders>
              <w:left w:val="single" w:sz="4" w:space="0" w:color="000000"/>
              <w:bottom w:val="single" w:sz="4" w:space="0" w:color="000000"/>
            </w:tcBorders>
            <w:shd w:val="clear" w:color="auto" w:fill="DCE6F1"/>
          </w:tcPr>
          <w:p w14:paraId="5252C78F" w14:textId="77777777" w:rsidR="000431DD" w:rsidRDefault="000431DD" w:rsidP="0020306D">
            <w:pPr>
              <w:pStyle w:val="TableParagraph"/>
              <w:spacing w:before="17"/>
              <w:ind w:left="20"/>
              <w:rPr>
                <w:rFonts w:ascii="Calibri" w:hAnsi="Calibri"/>
                <w:b/>
                <w:sz w:val="8"/>
              </w:rPr>
            </w:pPr>
            <w:r>
              <w:rPr>
                <w:rFonts w:ascii="Calibri" w:hAnsi="Calibri"/>
                <w:b/>
                <w:spacing w:val="-2"/>
                <w:w w:val="110"/>
                <w:sz w:val="8"/>
              </w:rPr>
              <w:t>Outros</w:t>
            </w:r>
            <w:r>
              <w:rPr>
                <w:rFonts w:ascii="Calibri" w:hAnsi="Calibri"/>
                <w:b/>
                <w:spacing w:val="-3"/>
                <w:w w:val="110"/>
                <w:sz w:val="8"/>
              </w:rPr>
              <w:t xml:space="preserve"> </w:t>
            </w:r>
            <w:r>
              <w:rPr>
                <w:rFonts w:ascii="Calibri" w:hAnsi="Calibri"/>
                <w:b/>
                <w:spacing w:val="-2"/>
                <w:w w:val="110"/>
                <w:sz w:val="8"/>
              </w:rPr>
              <w:t>Auxílios</w:t>
            </w:r>
          </w:p>
        </w:tc>
      </w:tr>
      <w:tr w:rsidR="000431DD" w14:paraId="1AA30D6E" w14:textId="77777777" w:rsidTr="0020306D">
        <w:trPr>
          <w:trHeight w:val="133"/>
        </w:trPr>
        <w:tc>
          <w:tcPr>
            <w:tcW w:w="306" w:type="dxa"/>
            <w:tcBorders>
              <w:top w:val="single" w:sz="4" w:space="0" w:color="000000"/>
              <w:bottom w:val="single" w:sz="4" w:space="0" w:color="000000"/>
              <w:right w:val="single" w:sz="4" w:space="0" w:color="000000"/>
            </w:tcBorders>
          </w:tcPr>
          <w:p w14:paraId="49BE16C4" w14:textId="77777777" w:rsidR="000431DD" w:rsidRDefault="000431DD" w:rsidP="0020306D">
            <w:pPr>
              <w:pStyle w:val="TableParagraph"/>
              <w:spacing w:before="16"/>
              <w:ind w:left="33" w:right="20"/>
              <w:jc w:val="center"/>
              <w:rPr>
                <w:rFonts w:ascii="Calibri" w:hAnsi="Calibri"/>
                <w:sz w:val="8"/>
              </w:rPr>
            </w:pPr>
            <w:r>
              <w:rPr>
                <w:rFonts w:ascii="Calibri" w:hAnsi="Calibri"/>
                <w:spacing w:val="-5"/>
                <w:w w:val="110"/>
                <w:sz w:val="8"/>
              </w:rPr>
              <w:t>nº</w:t>
            </w:r>
          </w:p>
        </w:tc>
        <w:tc>
          <w:tcPr>
            <w:tcW w:w="2952" w:type="dxa"/>
            <w:tcBorders>
              <w:top w:val="single" w:sz="4" w:space="0" w:color="000000"/>
              <w:left w:val="single" w:sz="4" w:space="0" w:color="000000"/>
              <w:bottom w:val="single" w:sz="4" w:space="0" w:color="000000"/>
              <w:right w:val="single" w:sz="4" w:space="0" w:color="000000"/>
            </w:tcBorders>
          </w:tcPr>
          <w:p w14:paraId="1C7C31BA" w14:textId="77777777" w:rsidR="000431DD" w:rsidRDefault="000431DD" w:rsidP="0020306D">
            <w:pPr>
              <w:pStyle w:val="TableParagraph"/>
              <w:spacing w:before="16"/>
              <w:ind w:left="17" w:right="1"/>
              <w:jc w:val="center"/>
              <w:rPr>
                <w:rFonts w:ascii="Calibri"/>
                <w:sz w:val="8"/>
              </w:rPr>
            </w:pPr>
            <w:r>
              <w:rPr>
                <w:rFonts w:ascii="Calibri"/>
                <w:spacing w:val="-2"/>
                <w:w w:val="110"/>
                <w:sz w:val="8"/>
              </w:rPr>
              <w:t>Posto</w:t>
            </w:r>
          </w:p>
        </w:tc>
        <w:tc>
          <w:tcPr>
            <w:tcW w:w="1217" w:type="dxa"/>
            <w:tcBorders>
              <w:top w:val="single" w:sz="4" w:space="0" w:color="000000"/>
              <w:left w:val="single" w:sz="4" w:space="0" w:color="000000"/>
              <w:bottom w:val="single" w:sz="4" w:space="0" w:color="000000"/>
              <w:right w:val="single" w:sz="4" w:space="0" w:color="000000"/>
            </w:tcBorders>
          </w:tcPr>
          <w:p w14:paraId="638C5BD9" w14:textId="77777777" w:rsidR="000431DD" w:rsidRDefault="000431DD" w:rsidP="0020306D">
            <w:pPr>
              <w:pStyle w:val="TableParagraph"/>
              <w:spacing w:before="16"/>
              <w:ind w:left="10"/>
              <w:jc w:val="center"/>
              <w:rPr>
                <w:rFonts w:ascii="Calibri" w:hAnsi="Calibri"/>
                <w:sz w:val="8"/>
              </w:rPr>
            </w:pPr>
            <w:r>
              <w:rPr>
                <w:rFonts w:ascii="Calibri" w:hAnsi="Calibri"/>
                <w:spacing w:val="-2"/>
                <w:w w:val="110"/>
                <w:sz w:val="8"/>
              </w:rPr>
              <w:t>QTDE/MÊS</w:t>
            </w:r>
          </w:p>
        </w:tc>
        <w:tc>
          <w:tcPr>
            <w:tcW w:w="756" w:type="dxa"/>
            <w:tcBorders>
              <w:top w:val="single" w:sz="4" w:space="0" w:color="000000"/>
              <w:left w:val="single" w:sz="4" w:space="0" w:color="000000"/>
              <w:bottom w:val="single" w:sz="4" w:space="0" w:color="000000"/>
              <w:right w:val="single" w:sz="4" w:space="0" w:color="000000"/>
            </w:tcBorders>
          </w:tcPr>
          <w:p w14:paraId="1AAC8547" w14:textId="77777777" w:rsidR="000431DD" w:rsidRDefault="000431DD" w:rsidP="0020306D">
            <w:pPr>
              <w:pStyle w:val="TableParagraph"/>
              <w:spacing w:before="16"/>
              <w:ind w:left="200"/>
              <w:rPr>
                <w:rFonts w:ascii="Calibri"/>
                <w:sz w:val="8"/>
              </w:rPr>
            </w:pPr>
            <w:r>
              <w:rPr>
                <w:rFonts w:ascii="Calibri"/>
                <w:spacing w:val="-2"/>
                <w:w w:val="110"/>
                <w:sz w:val="8"/>
              </w:rPr>
              <w:t>VLR.UNIT.</w:t>
            </w:r>
          </w:p>
        </w:tc>
        <w:tc>
          <w:tcPr>
            <w:tcW w:w="1282" w:type="dxa"/>
            <w:tcBorders>
              <w:top w:val="single" w:sz="4" w:space="0" w:color="000000"/>
              <w:left w:val="single" w:sz="4" w:space="0" w:color="000000"/>
              <w:bottom w:val="single" w:sz="4" w:space="0" w:color="000000"/>
              <w:right w:val="single" w:sz="4" w:space="0" w:color="000000"/>
            </w:tcBorders>
          </w:tcPr>
          <w:p w14:paraId="6781A86B" w14:textId="77777777" w:rsidR="000431DD" w:rsidRDefault="000431DD" w:rsidP="0020306D">
            <w:pPr>
              <w:pStyle w:val="TableParagraph"/>
              <w:spacing w:before="16"/>
              <w:ind w:left="17"/>
              <w:jc w:val="center"/>
              <w:rPr>
                <w:rFonts w:ascii="Calibri" w:hAnsi="Calibri"/>
                <w:sz w:val="8"/>
              </w:rPr>
            </w:pPr>
            <w:r>
              <w:rPr>
                <w:rFonts w:ascii="Calibri" w:hAnsi="Calibri"/>
                <w:w w:val="110"/>
                <w:sz w:val="8"/>
              </w:rPr>
              <w:t>VLR.TOTAL/</w:t>
            </w:r>
            <w:r>
              <w:rPr>
                <w:rFonts w:ascii="Calibri" w:hAnsi="Calibri"/>
                <w:spacing w:val="-1"/>
                <w:w w:val="110"/>
                <w:sz w:val="8"/>
              </w:rPr>
              <w:t xml:space="preserve"> </w:t>
            </w:r>
            <w:r>
              <w:rPr>
                <w:rFonts w:ascii="Calibri" w:hAnsi="Calibri"/>
                <w:spacing w:val="-5"/>
                <w:w w:val="110"/>
                <w:sz w:val="8"/>
              </w:rPr>
              <w:t>MÊS</w:t>
            </w:r>
          </w:p>
        </w:tc>
        <w:tc>
          <w:tcPr>
            <w:tcW w:w="1368" w:type="dxa"/>
            <w:tcBorders>
              <w:top w:val="single" w:sz="4" w:space="0" w:color="000000"/>
              <w:left w:val="single" w:sz="4" w:space="0" w:color="000000"/>
              <w:bottom w:val="single" w:sz="4" w:space="0" w:color="000000"/>
              <w:right w:val="single" w:sz="4" w:space="0" w:color="000000"/>
            </w:tcBorders>
          </w:tcPr>
          <w:p w14:paraId="7426F07A" w14:textId="77777777" w:rsidR="000431DD" w:rsidRDefault="000431DD" w:rsidP="0020306D">
            <w:pPr>
              <w:pStyle w:val="TableParagraph"/>
              <w:spacing w:before="16"/>
              <w:ind w:left="84"/>
              <w:rPr>
                <w:rFonts w:ascii="Calibri" w:hAnsi="Calibri"/>
                <w:sz w:val="8"/>
              </w:rPr>
            </w:pPr>
            <w:r>
              <w:rPr>
                <w:rFonts w:ascii="Calibri" w:hAnsi="Calibri"/>
                <w:spacing w:val="2"/>
                <w:sz w:val="8"/>
              </w:rPr>
              <w:t>PART.EMPREGADO/MÊS</w:t>
            </w:r>
            <w:r>
              <w:rPr>
                <w:rFonts w:ascii="Calibri" w:hAnsi="Calibri"/>
                <w:spacing w:val="24"/>
                <w:sz w:val="8"/>
              </w:rPr>
              <w:t xml:space="preserve"> </w:t>
            </w:r>
            <w:r>
              <w:rPr>
                <w:rFonts w:ascii="Calibri" w:hAnsi="Calibri"/>
                <w:color w:val="FF0000"/>
                <w:spacing w:val="2"/>
                <w:sz w:val="8"/>
              </w:rPr>
              <w:t>(ver</w:t>
            </w:r>
            <w:r>
              <w:rPr>
                <w:rFonts w:ascii="Calibri" w:hAnsi="Calibri"/>
                <w:color w:val="FF0000"/>
                <w:spacing w:val="15"/>
                <w:sz w:val="8"/>
              </w:rPr>
              <w:t xml:space="preserve"> </w:t>
            </w:r>
            <w:r>
              <w:rPr>
                <w:rFonts w:ascii="Calibri" w:hAnsi="Calibri"/>
                <w:color w:val="FF0000"/>
                <w:spacing w:val="-4"/>
                <w:sz w:val="8"/>
              </w:rPr>
              <w:t>CCT)</w:t>
            </w:r>
          </w:p>
        </w:tc>
        <w:tc>
          <w:tcPr>
            <w:tcW w:w="1343" w:type="dxa"/>
            <w:tcBorders>
              <w:top w:val="single" w:sz="4" w:space="0" w:color="000000"/>
              <w:left w:val="single" w:sz="4" w:space="0" w:color="000000"/>
              <w:bottom w:val="single" w:sz="4" w:space="0" w:color="000000"/>
              <w:right w:val="nil"/>
            </w:tcBorders>
          </w:tcPr>
          <w:p w14:paraId="14E46FD5" w14:textId="77777777" w:rsidR="000431DD" w:rsidRDefault="000431DD" w:rsidP="0020306D">
            <w:pPr>
              <w:pStyle w:val="TableParagraph"/>
              <w:spacing w:before="16"/>
              <w:ind w:left="-2" w:right="-15"/>
              <w:jc w:val="center"/>
              <w:rPr>
                <w:rFonts w:ascii="Calibri" w:hAnsi="Calibri"/>
                <w:sz w:val="8"/>
              </w:rPr>
            </w:pPr>
            <w:r>
              <w:rPr>
                <w:rFonts w:ascii="Calibri" w:hAnsi="Calibri"/>
                <w:spacing w:val="-2"/>
                <w:w w:val="110"/>
                <w:sz w:val="8"/>
              </w:rPr>
              <w:t>VALOR</w:t>
            </w:r>
            <w:r>
              <w:rPr>
                <w:rFonts w:ascii="Calibri" w:hAnsi="Calibri"/>
                <w:spacing w:val="9"/>
                <w:w w:val="110"/>
                <w:sz w:val="8"/>
              </w:rPr>
              <w:t xml:space="preserve"> </w:t>
            </w:r>
            <w:r>
              <w:rPr>
                <w:rFonts w:ascii="Calibri" w:hAnsi="Calibri"/>
                <w:spacing w:val="-2"/>
                <w:w w:val="110"/>
                <w:sz w:val="8"/>
              </w:rPr>
              <w:t>LÍQUIDO</w:t>
            </w:r>
            <w:r>
              <w:rPr>
                <w:rFonts w:ascii="Calibri" w:hAnsi="Calibri"/>
                <w:spacing w:val="5"/>
                <w:w w:val="110"/>
                <w:sz w:val="8"/>
              </w:rPr>
              <w:t xml:space="preserve"> </w:t>
            </w:r>
            <w:r>
              <w:rPr>
                <w:rFonts w:ascii="Calibri" w:hAnsi="Calibri"/>
                <w:spacing w:val="-2"/>
                <w:w w:val="110"/>
                <w:sz w:val="8"/>
              </w:rPr>
              <w:t>(indicado</w:t>
            </w:r>
            <w:r>
              <w:rPr>
                <w:rFonts w:ascii="Calibri" w:hAnsi="Calibri"/>
                <w:spacing w:val="2"/>
                <w:w w:val="110"/>
                <w:sz w:val="8"/>
              </w:rPr>
              <w:t xml:space="preserve"> </w:t>
            </w:r>
            <w:r>
              <w:rPr>
                <w:rFonts w:ascii="Calibri" w:hAnsi="Calibri"/>
                <w:spacing w:val="-2"/>
                <w:w w:val="110"/>
                <w:sz w:val="8"/>
              </w:rPr>
              <w:t>na</w:t>
            </w:r>
            <w:r>
              <w:rPr>
                <w:rFonts w:ascii="Calibri" w:hAnsi="Calibri"/>
                <w:spacing w:val="8"/>
                <w:w w:val="110"/>
                <w:sz w:val="8"/>
              </w:rPr>
              <w:t xml:space="preserve"> </w:t>
            </w:r>
            <w:r>
              <w:rPr>
                <w:rFonts w:ascii="Calibri" w:hAnsi="Calibri"/>
                <w:spacing w:val="-2"/>
                <w:w w:val="110"/>
                <w:sz w:val="8"/>
              </w:rPr>
              <w:t>planilha)</w:t>
            </w:r>
          </w:p>
        </w:tc>
      </w:tr>
      <w:tr w:rsidR="000431DD" w14:paraId="31E1BDEB" w14:textId="77777777" w:rsidTr="0020306D">
        <w:trPr>
          <w:trHeight w:val="127"/>
        </w:trPr>
        <w:tc>
          <w:tcPr>
            <w:tcW w:w="306" w:type="dxa"/>
            <w:tcBorders>
              <w:top w:val="single" w:sz="4" w:space="0" w:color="000000"/>
              <w:right w:val="single" w:sz="4" w:space="0" w:color="000000"/>
            </w:tcBorders>
          </w:tcPr>
          <w:p w14:paraId="7C4700A3" w14:textId="77777777" w:rsidR="000431DD" w:rsidRDefault="000431DD" w:rsidP="0020306D">
            <w:pPr>
              <w:pStyle w:val="TableParagraph"/>
              <w:spacing w:before="16" w:line="92" w:lineRule="exact"/>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4AF05896" w14:textId="77777777" w:rsidR="000431DD" w:rsidRDefault="000431DD" w:rsidP="0020306D">
            <w:pPr>
              <w:pStyle w:val="TableParagraph"/>
              <w:spacing w:before="16" w:line="92" w:lineRule="exact"/>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7" w:type="dxa"/>
            <w:tcBorders>
              <w:top w:val="single" w:sz="4" w:space="0" w:color="000000"/>
              <w:left w:val="single" w:sz="4" w:space="0" w:color="000000"/>
              <w:right w:val="single" w:sz="4" w:space="0" w:color="000000"/>
            </w:tcBorders>
          </w:tcPr>
          <w:p w14:paraId="01835793" w14:textId="77777777" w:rsidR="000431DD" w:rsidRDefault="000431DD" w:rsidP="0020306D">
            <w:pPr>
              <w:pStyle w:val="TableParagraph"/>
              <w:spacing w:before="16" w:line="92" w:lineRule="exact"/>
              <w:ind w:left="21"/>
              <w:jc w:val="center"/>
              <w:rPr>
                <w:rFonts w:ascii="Calibri"/>
                <w:sz w:val="8"/>
              </w:rPr>
            </w:pPr>
            <w:r>
              <w:rPr>
                <w:rFonts w:ascii="Calibri"/>
                <w:spacing w:val="-4"/>
                <w:w w:val="110"/>
                <w:sz w:val="8"/>
              </w:rPr>
              <w:t>1,00</w:t>
            </w:r>
          </w:p>
        </w:tc>
        <w:tc>
          <w:tcPr>
            <w:tcW w:w="756" w:type="dxa"/>
            <w:tcBorders>
              <w:top w:val="single" w:sz="4" w:space="0" w:color="000000"/>
              <w:left w:val="single" w:sz="4" w:space="0" w:color="000000"/>
              <w:right w:val="single" w:sz="4" w:space="0" w:color="000000"/>
            </w:tcBorders>
            <w:shd w:val="clear" w:color="auto" w:fill="FFFF00"/>
          </w:tcPr>
          <w:p w14:paraId="26C35727" w14:textId="77777777" w:rsidR="000431DD" w:rsidRDefault="000431DD" w:rsidP="0020306D">
            <w:pPr>
              <w:pStyle w:val="TableParagraph"/>
              <w:rPr>
                <w:rFonts w:ascii="Times New Roman"/>
                <w:sz w:val="6"/>
              </w:rPr>
            </w:pPr>
          </w:p>
        </w:tc>
        <w:tc>
          <w:tcPr>
            <w:tcW w:w="1282" w:type="dxa"/>
            <w:tcBorders>
              <w:top w:val="single" w:sz="4" w:space="0" w:color="000000"/>
              <w:left w:val="single" w:sz="4" w:space="0" w:color="000000"/>
              <w:right w:val="single" w:sz="4" w:space="0" w:color="000000"/>
            </w:tcBorders>
          </w:tcPr>
          <w:p w14:paraId="2EF34837" w14:textId="77777777" w:rsidR="000431DD" w:rsidRDefault="000431DD" w:rsidP="0020306D">
            <w:pPr>
              <w:pStyle w:val="TableParagraph"/>
              <w:tabs>
                <w:tab w:val="left" w:pos="1072"/>
              </w:tabs>
              <w:spacing w:before="16" w:line="92" w:lineRule="exact"/>
              <w:ind w:right="73"/>
              <w:jc w:val="center"/>
              <w:rPr>
                <w:rFonts w:ascii="Calibri"/>
                <w:sz w:val="8"/>
              </w:rPr>
            </w:pPr>
            <w:r>
              <w:rPr>
                <w:rFonts w:ascii="Calibri"/>
                <w:spacing w:val="-5"/>
                <w:w w:val="110"/>
                <w:sz w:val="8"/>
              </w:rPr>
              <w:t>R$</w:t>
            </w:r>
            <w:r>
              <w:rPr>
                <w:rFonts w:ascii="Calibri"/>
                <w:sz w:val="8"/>
              </w:rPr>
              <w:tab/>
            </w:r>
            <w:r>
              <w:rPr>
                <w:rFonts w:ascii="Calibri"/>
                <w:spacing w:val="-10"/>
                <w:w w:val="110"/>
                <w:sz w:val="8"/>
              </w:rPr>
              <w:t>-</w:t>
            </w:r>
          </w:p>
        </w:tc>
        <w:tc>
          <w:tcPr>
            <w:tcW w:w="1368" w:type="dxa"/>
            <w:tcBorders>
              <w:top w:val="single" w:sz="4" w:space="0" w:color="000000"/>
              <w:left w:val="single" w:sz="4" w:space="0" w:color="000000"/>
              <w:right w:val="single" w:sz="4" w:space="0" w:color="000000"/>
            </w:tcBorders>
            <w:shd w:val="clear" w:color="auto" w:fill="FFFF00"/>
          </w:tcPr>
          <w:p w14:paraId="46262B2D" w14:textId="77777777" w:rsidR="000431DD" w:rsidRDefault="000431DD" w:rsidP="0020306D">
            <w:pPr>
              <w:pStyle w:val="TableParagraph"/>
              <w:rPr>
                <w:rFonts w:ascii="Times New Roman"/>
                <w:sz w:val="6"/>
              </w:rPr>
            </w:pPr>
          </w:p>
        </w:tc>
        <w:tc>
          <w:tcPr>
            <w:tcW w:w="1343" w:type="dxa"/>
            <w:tcBorders>
              <w:top w:val="single" w:sz="4" w:space="0" w:color="000000"/>
              <w:left w:val="single" w:sz="4" w:space="0" w:color="000000"/>
            </w:tcBorders>
            <w:shd w:val="clear" w:color="auto" w:fill="BFBFBF"/>
          </w:tcPr>
          <w:p w14:paraId="41534097" w14:textId="77777777" w:rsidR="000431DD" w:rsidRDefault="000431DD" w:rsidP="0020306D">
            <w:pPr>
              <w:pStyle w:val="TableParagraph"/>
              <w:tabs>
                <w:tab w:val="left" w:pos="1137"/>
              </w:tabs>
              <w:spacing w:before="16" w:line="92" w:lineRule="exact"/>
              <w:ind w:right="67"/>
              <w:jc w:val="center"/>
              <w:rPr>
                <w:rFonts w:ascii="Calibri"/>
                <w:b/>
                <w:sz w:val="8"/>
              </w:rPr>
            </w:pPr>
            <w:r>
              <w:rPr>
                <w:rFonts w:ascii="Calibri"/>
                <w:b/>
                <w:spacing w:val="-5"/>
                <w:w w:val="110"/>
                <w:sz w:val="8"/>
              </w:rPr>
              <w:t>R$</w:t>
            </w:r>
            <w:r>
              <w:rPr>
                <w:rFonts w:ascii="Calibri"/>
                <w:b/>
                <w:sz w:val="8"/>
              </w:rPr>
              <w:tab/>
            </w:r>
            <w:r>
              <w:rPr>
                <w:rFonts w:ascii="Calibri"/>
                <w:b/>
                <w:spacing w:val="-10"/>
                <w:w w:val="110"/>
                <w:sz w:val="8"/>
              </w:rPr>
              <w:t>-</w:t>
            </w:r>
          </w:p>
        </w:tc>
      </w:tr>
    </w:tbl>
    <w:p w14:paraId="3C3FAAC7" w14:textId="77777777" w:rsidR="000431DD" w:rsidRDefault="000431DD" w:rsidP="000431DD">
      <w:pPr>
        <w:pStyle w:val="Corpodetexto"/>
        <w:spacing w:before="9"/>
        <w:rPr>
          <w:rFonts w:ascii="Calibri"/>
          <w:sz w:val="12"/>
        </w:rPr>
      </w:pPr>
    </w:p>
    <w:tbl>
      <w:tblPr>
        <w:tblStyle w:val="TableNormal"/>
        <w:tblW w:w="0" w:type="auto"/>
        <w:tblInd w:w="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
        <w:gridCol w:w="2955"/>
        <w:gridCol w:w="1216"/>
        <w:gridCol w:w="755"/>
        <w:gridCol w:w="1281"/>
        <w:gridCol w:w="1367"/>
        <w:gridCol w:w="1342"/>
      </w:tblGrid>
      <w:tr w:rsidR="000431DD" w14:paraId="6FF869CB" w14:textId="77777777" w:rsidTr="0020306D">
        <w:trPr>
          <w:trHeight w:val="99"/>
        </w:trPr>
        <w:tc>
          <w:tcPr>
            <w:tcW w:w="9218" w:type="dxa"/>
            <w:gridSpan w:val="7"/>
            <w:tcBorders>
              <w:bottom w:val="single" w:sz="6" w:space="0" w:color="000000"/>
            </w:tcBorders>
          </w:tcPr>
          <w:p w14:paraId="718755ED" w14:textId="77777777" w:rsidR="000431DD" w:rsidRDefault="000431DD" w:rsidP="0020306D">
            <w:pPr>
              <w:pStyle w:val="TableParagraph"/>
              <w:spacing w:line="20" w:lineRule="exact"/>
              <w:ind w:left="9" w:right="-72"/>
              <w:rPr>
                <w:rFonts w:ascii="Calibri"/>
                <w:sz w:val="2"/>
              </w:rPr>
            </w:pPr>
            <w:r>
              <w:rPr>
                <w:rFonts w:ascii="Calibri"/>
                <w:noProof/>
                <w:sz w:val="2"/>
              </w:rPr>
              <w:drawing>
                <wp:inline distT="0" distB="0" distL="0" distR="0" wp14:anchorId="328F1778" wp14:editId="36843441">
                  <wp:extent cx="5856731" cy="4572"/>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38" cstate="print"/>
                          <a:stretch>
                            <a:fillRect/>
                          </a:stretch>
                        </pic:blipFill>
                        <pic:spPr>
                          <a:xfrm>
                            <a:off x="0" y="0"/>
                            <a:ext cx="5856731" cy="4572"/>
                          </a:xfrm>
                          <a:prstGeom prst="rect">
                            <a:avLst/>
                          </a:prstGeom>
                        </pic:spPr>
                      </pic:pic>
                    </a:graphicData>
                  </a:graphic>
                </wp:inline>
              </w:drawing>
            </w:r>
          </w:p>
        </w:tc>
      </w:tr>
      <w:tr w:rsidR="000431DD" w14:paraId="63CE7408" w14:textId="77777777" w:rsidTr="0020306D">
        <w:trPr>
          <w:trHeight w:val="106"/>
        </w:trPr>
        <w:tc>
          <w:tcPr>
            <w:tcW w:w="302" w:type="dxa"/>
            <w:tcBorders>
              <w:top w:val="single" w:sz="6" w:space="0" w:color="000000"/>
              <w:left w:val="single" w:sz="6" w:space="0" w:color="000000"/>
              <w:right w:val="single" w:sz="6" w:space="0" w:color="000000"/>
            </w:tcBorders>
            <w:shd w:val="clear" w:color="auto" w:fill="DCE6F1"/>
          </w:tcPr>
          <w:p w14:paraId="27FF84F6" w14:textId="77777777" w:rsidR="000431DD" w:rsidRDefault="000431DD" w:rsidP="0020306D">
            <w:pPr>
              <w:pStyle w:val="TableParagraph"/>
              <w:spacing w:before="2" w:line="84" w:lineRule="exact"/>
              <w:ind w:left="29" w:right="6"/>
              <w:jc w:val="center"/>
              <w:rPr>
                <w:rFonts w:ascii="Calibri"/>
                <w:b/>
                <w:sz w:val="8"/>
              </w:rPr>
            </w:pPr>
            <w:r>
              <w:rPr>
                <w:rFonts w:ascii="Calibri"/>
                <w:b/>
                <w:spacing w:val="-10"/>
                <w:w w:val="110"/>
                <w:sz w:val="8"/>
              </w:rPr>
              <w:t>A</w:t>
            </w:r>
          </w:p>
        </w:tc>
        <w:tc>
          <w:tcPr>
            <w:tcW w:w="8916" w:type="dxa"/>
            <w:gridSpan w:val="6"/>
            <w:tcBorders>
              <w:top w:val="single" w:sz="6" w:space="0" w:color="000000"/>
              <w:left w:val="single" w:sz="6" w:space="0" w:color="000000"/>
              <w:right w:val="single" w:sz="6" w:space="0" w:color="000000"/>
            </w:tcBorders>
            <w:shd w:val="clear" w:color="auto" w:fill="DCE6F1"/>
          </w:tcPr>
          <w:p w14:paraId="109CA0B8" w14:textId="77777777" w:rsidR="000431DD" w:rsidRDefault="000431DD" w:rsidP="0020306D">
            <w:pPr>
              <w:pStyle w:val="TableParagraph"/>
              <w:spacing w:before="2" w:line="84" w:lineRule="exact"/>
              <w:ind w:left="21"/>
              <w:rPr>
                <w:rFonts w:ascii="Calibri"/>
                <w:b/>
                <w:sz w:val="8"/>
              </w:rPr>
            </w:pPr>
            <w:r>
              <w:rPr>
                <w:rFonts w:ascii="Calibri"/>
                <w:b/>
                <w:spacing w:val="-2"/>
                <w:w w:val="110"/>
                <w:sz w:val="8"/>
              </w:rPr>
              <w:t>Uniformes</w:t>
            </w:r>
          </w:p>
        </w:tc>
      </w:tr>
      <w:tr w:rsidR="000431DD" w14:paraId="073AE12D" w14:textId="77777777" w:rsidTr="0020306D">
        <w:trPr>
          <w:trHeight w:val="112"/>
        </w:trPr>
        <w:tc>
          <w:tcPr>
            <w:tcW w:w="302" w:type="dxa"/>
            <w:tcBorders>
              <w:left w:val="single" w:sz="6" w:space="0" w:color="000000"/>
              <w:right w:val="single" w:sz="6" w:space="0" w:color="000000"/>
            </w:tcBorders>
            <w:shd w:val="clear" w:color="auto" w:fill="DCE6F1"/>
          </w:tcPr>
          <w:p w14:paraId="024631CC" w14:textId="77777777" w:rsidR="000431DD" w:rsidRDefault="000431DD" w:rsidP="0020306D">
            <w:pPr>
              <w:pStyle w:val="TableParagraph"/>
              <w:spacing w:before="9" w:line="84" w:lineRule="exact"/>
              <w:ind w:left="29"/>
              <w:jc w:val="center"/>
              <w:rPr>
                <w:rFonts w:ascii="Calibri"/>
                <w:b/>
                <w:sz w:val="8"/>
              </w:rPr>
            </w:pPr>
            <w:r>
              <w:rPr>
                <w:rFonts w:ascii="Calibri"/>
                <w:b/>
                <w:spacing w:val="-5"/>
                <w:w w:val="110"/>
                <w:sz w:val="8"/>
              </w:rPr>
              <w:t>A.1</w:t>
            </w:r>
          </w:p>
        </w:tc>
        <w:tc>
          <w:tcPr>
            <w:tcW w:w="7574" w:type="dxa"/>
            <w:gridSpan w:val="5"/>
            <w:tcBorders>
              <w:left w:val="single" w:sz="6" w:space="0" w:color="000000"/>
            </w:tcBorders>
            <w:shd w:val="clear" w:color="auto" w:fill="DCE6F1"/>
          </w:tcPr>
          <w:p w14:paraId="59F11F3F" w14:textId="77777777" w:rsidR="000431DD" w:rsidRDefault="000431DD" w:rsidP="0020306D">
            <w:pPr>
              <w:pStyle w:val="TableParagraph"/>
              <w:spacing w:before="1" w:line="91" w:lineRule="exact"/>
              <w:ind w:left="21"/>
              <w:rPr>
                <w:rFonts w:ascii="Calibri" w:hAnsi="Calibri"/>
                <w:b/>
                <w:sz w:val="8"/>
              </w:rPr>
            </w:pPr>
            <w:r>
              <w:rPr>
                <w:rFonts w:ascii="Calibri" w:hAnsi="Calibri"/>
                <w:b/>
                <w:spacing w:val="-2"/>
                <w:w w:val="110"/>
                <w:sz w:val="8"/>
              </w:rPr>
              <w:t>Calça</w:t>
            </w:r>
            <w:r>
              <w:rPr>
                <w:rFonts w:ascii="Calibri" w:hAnsi="Calibri"/>
                <w:b/>
                <w:spacing w:val="3"/>
                <w:w w:val="110"/>
                <w:sz w:val="8"/>
              </w:rPr>
              <w:t xml:space="preserve"> </w:t>
            </w:r>
            <w:r>
              <w:rPr>
                <w:rFonts w:ascii="Calibri" w:hAnsi="Calibri"/>
                <w:b/>
                <w:spacing w:val="-2"/>
                <w:w w:val="110"/>
                <w:sz w:val="8"/>
              </w:rPr>
              <w:t>jeans</w:t>
            </w:r>
            <w:r>
              <w:rPr>
                <w:rFonts w:ascii="Calibri" w:hAnsi="Calibri"/>
                <w:b/>
                <w:spacing w:val="6"/>
                <w:w w:val="110"/>
                <w:sz w:val="8"/>
              </w:rPr>
              <w:t xml:space="preserve"> </w:t>
            </w:r>
            <w:r>
              <w:rPr>
                <w:rFonts w:ascii="Calibri" w:hAnsi="Calibri"/>
                <w:b/>
                <w:spacing w:val="-2"/>
                <w:w w:val="110"/>
                <w:sz w:val="8"/>
              </w:rPr>
              <w:t>azul</w:t>
            </w:r>
            <w:r>
              <w:rPr>
                <w:rFonts w:ascii="Calibri" w:hAnsi="Calibri"/>
                <w:b/>
                <w:spacing w:val="2"/>
                <w:w w:val="110"/>
                <w:sz w:val="8"/>
              </w:rPr>
              <w:t xml:space="preserve"> </w:t>
            </w:r>
            <w:r>
              <w:rPr>
                <w:rFonts w:ascii="Calibri" w:hAnsi="Calibri"/>
                <w:b/>
                <w:spacing w:val="-2"/>
                <w:w w:val="110"/>
                <w:sz w:val="8"/>
              </w:rPr>
              <w:t>escuro</w:t>
            </w:r>
          </w:p>
        </w:tc>
        <w:tc>
          <w:tcPr>
            <w:tcW w:w="1342" w:type="dxa"/>
            <w:tcBorders>
              <w:right w:val="single" w:sz="6" w:space="0" w:color="000000"/>
            </w:tcBorders>
            <w:shd w:val="clear" w:color="auto" w:fill="DCE6F1"/>
          </w:tcPr>
          <w:p w14:paraId="1248A050" w14:textId="77777777" w:rsidR="000431DD" w:rsidRDefault="000431DD" w:rsidP="0020306D">
            <w:pPr>
              <w:pStyle w:val="TableParagraph"/>
              <w:rPr>
                <w:rFonts w:ascii="Times New Roman"/>
                <w:sz w:val="6"/>
              </w:rPr>
            </w:pPr>
          </w:p>
        </w:tc>
      </w:tr>
      <w:tr w:rsidR="000431DD" w14:paraId="38EBE53D" w14:textId="77777777" w:rsidTr="0020306D">
        <w:trPr>
          <w:trHeight w:val="105"/>
        </w:trPr>
        <w:tc>
          <w:tcPr>
            <w:tcW w:w="302" w:type="dxa"/>
            <w:tcBorders>
              <w:left w:val="single" w:sz="6" w:space="0" w:color="000000"/>
              <w:right w:val="single" w:sz="6" w:space="0" w:color="000000"/>
            </w:tcBorders>
          </w:tcPr>
          <w:p w14:paraId="78DD3317" w14:textId="77777777" w:rsidR="000431DD" w:rsidRDefault="000431DD" w:rsidP="0020306D">
            <w:pPr>
              <w:pStyle w:val="TableParagraph"/>
              <w:spacing w:before="1" w:line="84" w:lineRule="exact"/>
              <w:ind w:left="29" w:right="9"/>
              <w:jc w:val="center"/>
              <w:rPr>
                <w:rFonts w:ascii="Calibri" w:hAnsi="Calibri"/>
                <w:sz w:val="8"/>
              </w:rPr>
            </w:pPr>
            <w:r>
              <w:rPr>
                <w:rFonts w:ascii="Calibri" w:hAnsi="Calibri"/>
                <w:spacing w:val="-5"/>
                <w:w w:val="110"/>
                <w:sz w:val="8"/>
              </w:rPr>
              <w:t>nº</w:t>
            </w:r>
          </w:p>
        </w:tc>
        <w:tc>
          <w:tcPr>
            <w:tcW w:w="2955" w:type="dxa"/>
            <w:tcBorders>
              <w:left w:val="single" w:sz="6" w:space="0" w:color="000000"/>
            </w:tcBorders>
          </w:tcPr>
          <w:p w14:paraId="58FDFEF4" w14:textId="77777777" w:rsidR="000431DD" w:rsidRDefault="000431DD" w:rsidP="0020306D">
            <w:pPr>
              <w:pStyle w:val="TableParagraph"/>
              <w:spacing w:before="1" w:line="84" w:lineRule="exact"/>
              <w:ind w:right="1361"/>
              <w:jc w:val="right"/>
              <w:rPr>
                <w:rFonts w:ascii="Calibri"/>
                <w:sz w:val="8"/>
              </w:rPr>
            </w:pPr>
            <w:r>
              <w:rPr>
                <w:rFonts w:ascii="Calibri"/>
                <w:spacing w:val="-2"/>
                <w:w w:val="110"/>
                <w:sz w:val="8"/>
              </w:rPr>
              <w:t>Posto</w:t>
            </w:r>
          </w:p>
        </w:tc>
        <w:tc>
          <w:tcPr>
            <w:tcW w:w="1216" w:type="dxa"/>
          </w:tcPr>
          <w:p w14:paraId="232AAB63" w14:textId="77777777" w:rsidR="000431DD" w:rsidRDefault="000431DD" w:rsidP="0020306D">
            <w:pPr>
              <w:pStyle w:val="TableParagraph"/>
              <w:spacing w:before="1" w:line="84" w:lineRule="exact"/>
              <w:ind w:left="24" w:right="8"/>
              <w:jc w:val="center"/>
              <w:rPr>
                <w:rFonts w:ascii="Calibri"/>
                <w:sz w:val="8"/>
              </w:rPr>
            </w:pPr>
            <w:r>
              <w:rPr>
                <w:rFonts w:ascii="Calibri"/>
                <w:w w:val="110"/>
                <w:sz w:val="8"/>
              </w:rPr>
              <w:t>QTDE</w:t>
            </w:r>
            <w:r>
              <w:rPr>
                <w:rFonts w:ascii="Calibri"/>
                <w:spacing w:val="-4"/>
                <w:w w:val="110"/>
                <w:sz w:val="8"/>
              </w:rPr>
              <w:t xml:space="preserve"> </w:t>
            </w:r>
            <w:r>
              <w:rPr>
                <w:rFonts w:ascii="Calibri"/>
                <w:w w:val="110"/>
                <w:sz w:val="8"/>
              </w:rPr>
              <w:t xml:space="preserve">POR </w:t>
            </w:r>
            <w:r>
              <w:rPr>
                <w:rFonts w:ascii="Calibri"/>
                <w:spacing w:val="-2"/>
                <w:w w:val="110"/>
                <w:sz w:val="8"/>
              </w:rPr>
              <w:t>CONJUNTO</w:t>
            </w:r>
          </w:p>
        </w:tc>
        <w:tc>
          <w:tcPr>
            <w:tcW w:w="755" w:type="dxa"/>
          </w:tcPr>
          <w:p w14:paraId="36FDB927" w14:textId="77777777" w:rsidR="000431DD" w:rsidRDefault="000431DD" w:rsidP="0020306D">
            <w:pPr>
              <w:pStyle w:val="TableParagraph"/>
              <w:spacing w:before="1" w:line="84" w:lineRule="exact"/>
              <w:ind w:left="19"/>
              <w:jc w:val="center"/>
              <w:rPr>
                <w:rFonts w:ascii="Calibri"/>
                <w:sz w:val="8"/>
              </w:rPr>
            </w:pPr>
            <w:r>
              <w:rPr>
                <w:rFonts w:ascii="Calibri"/>
                <w:spacing w:val="-2"/>
                <w:w w:val="110"/>
                <w:sz w:val="8"/>
              </w:rPr>
              <w:t>VLR.UNIT.</w:t>
            </w:r>
          </w:p>
        </w:tc>
        <w:tc>
          <w:tcPr>
            <w:tcW w:w="1281" w:type="dxa"/>
          </w:tcPr>
          <w:p w14:paraId="3EB4CBE2" w14:textId="77777777" w:rsidR="000431DD" w:rsidRDefault="000431DD" w:rsidP="0020306D">
            <w:pPr>
              <w:pStyle w:val="TableParagraph"/>
              <w:spacing w:before="1" w:line="84" w:lineRule="exact"/>
              <w:ind w:left="20"/>
              <w:jc w:val="center"/>
              <w:rPr>
                <w:rFonts w:ascii="Calibri"/>
                <w:sz w:val="8"/>
              </w:rPr>
            </w:pPr>
            <w:r>
              <w:rPr>
                <w:rFonts w:ascii="Calibri"/>
                <w:w w:val="110"/>
                <w:sz w:val="8"/>
              </w:rPr>
              <w:t>VLR.TOTAL</w:t>
            </w:r>
            <w:r>
              <w:rPr>
                <w:rFonts w:ascii="Calibri"/>
                <w:spacing w:val="-3"/>
                <w:w w:val="110"/>
                <w:sz w:val="8"/>
              </w:rPr>
              <w:t xml:space="preserve"> </w:t>
            </w:r>
            <w:r>
              <w:rPr>
                <w:rFonts w:ascii="Calibri"/>
                <w:w w:val="110"/>
                <w:sz w:val="8"/>
              </w:rPr>
              <w:t>DO</w:t>
            </w:r>
            <w:r>
              <w:rPr>
                <w:rFonts w:ascii="Calibri"/>
                <w:spacing w:val="-3"/>
                <w:w w:val="110"/>
                <w:sz w:val="8"/>
              </w:rPr>
              <w:t xml:space="preserve"> </w:t>
            </w:r>
            <w:r>
              <w:rPr>
                <w:rFonts w:ascii="Calibri"/>
                <w:spacing w:val="-2"/>
                <w:w w:val="110"/>
                <w:sz w:val="8"/>
              </w:rPr>
              <w:t>CONJUNTO</w:t>
            </w:r>
          </w:p>
        </w:tc>
        <w:tc>
          <w:tcPr>
            <w:tcW w:w="1367" w:type="dxa"/>
          </w:tcPr>
          <w:p w14:paraId="38FE7837" w14:textId="77777777" w:rsidR="000431DD" w:rsidRDefault="000431DD" w:rsidP="0020306D">
            <w:pPr>
              <w:pStyle w:val="TableParagraph"/>
              <w:spacing w:before="1" w:line="84" w:lineRule="exact"/>
              <w:ind w:left="28"/>
              <w:jc w:val="center"/>
              <w:rPr>
                <w:rFonts w:ascii="Calibri"/>
                <w:sz w:val="8"/>
              </w:rPr>
            </w:pPr>
            <w:r>
              <w:rPr>
                <w:rFonts w:ascii="Calibri"/>
                <w:w w:val="110"/>
                <w:sz w:val="8"/>
              </w:rPr>
              <w:t>QTDE</w:t>
            </w:r>
            <w:r>
              <w:rPr>
                <w:rFonts w:ascii="Calibri"/>
                <w:spacing w:val="-3"/>
                <w:w w:val="110"/>
                <w:sz w:val="8"/>
              </w:rPr>
              <w:t xml:space="preserve"> </w:t>
            </w:r>
            <w:r>
              <w:rPr>
                <w:rFonts w:ascii="Calibri"/>
                <w:w w:val="110"/>
                <w:sz w:val="8"/>
              </w:rPr>
              <w:t>DE</w:t>
            </w:r>
            <w:r>
              <w:rPr>
                <w:rFonts w:ascii="Calibri"/>
                <w:spacing w:val="-3"/>
                <w:w w:val="110"/>
                <w:sz w:val="8"/>
              </w:rPr>
              <w:t xml:space="preserve"> </w:t>
            </w:r>
            <w:r>
              <w:rPr>
                <w:rFonts w:ascii="Calibri"/>
                <w:w w:val="110"/>
                <w:sz w:val="8"/>
              </w:rPr>
              <w:t>CONJUNTOS</w:t>
            </w:r>
            <w:r>
              <w:rPr>
                <w:rFonts w:ascii="Calibri"/>
                <w:spacing w:val="-1"/>
                <w:w w:val="110"/>
                <w:sz w:val="8"/>
              </w:rPr>
              <w:t xml:space="preserve"> </w:t>
            </w:r>
            <w:r>
              <w:rPr>
                <w:rFonts w:ascii="Calibri"/>
                <w:w w:val="110"/>
                <w:sz w:val="8"/>
              </w:rPr>
              <w:t>POR</w:t>
            </w:r>
            <w:r>
              <w:rPr>
                <w:rFonts w:ascii="Calibri"/>
                <w:spacing w:val="-1"/>
                <w:w w:val="110"/>
                <w:sz w:val="8"/>
              </w:rPr>
              <w:t xml:space="preserve"> </w:t>
            </w:r>
            <w:r>
              <w:rPr>
                <w:rFonts w:ascii="Calibri"/>
                <w:spacing w:val="-5"/>
                <w:w w:val="110"/>
                <w:sz w:val="8"/>
              </w:rPr>
              <w:t>ANO</w:t>
            </w:r>
          </w:p>
        </w:tc>
        <w:tc>
          <w:tcPr>
            <w:tcW w:w="1342" w:type="dxa"/>
            <w:tcBorders>
              <w:right w:val="single" w:sz="6" w:space="0" w:color="000000"/>
            </w:tcBorders>
          </w:tcPr>
          <w:p w14:paraId="1556AB07" w14:textId="77777777" w:rsidR="000431DD" w:rsidRDefault="000431DD" w:rsidP="0020306D">
            <w:pPr>
              <w:pStyle w:val="TableParagraph"/>
              <w:spacing w:before="1" w:line="84" w:lineRule="exact"/>
              <w:ind w:left="37"/>
              <w:jc w:val="center"/>
              <w:rPr>
                <w:rFonts w:ascii="Calibri"/>
                <w:sz w:val="8"/>
              </w:rPr>
            </w:pPr>
            <w:r>
              <w:rPr>
                <w:rFonts w:ascii="Calibri"/>
                <w:w w:val="110"/>
                <w:sz w:val="8"/>
              </w:rPr>
              <w:t>VALOR</w:t>
            </w:r>
            <w:r>
              <w:rPr>
                <w:rFonts w:ascii="Calibri"/>
                <w:spacing w:val="1"/>
                <w:w w:val="110"/>
                <w:sz w:val="8"/>
              </w:rPr>
              <w:t xml:space="preserve"> </w:t>
            </w:r>
            <w:r>
              <w:rPr>
                <w:rFonts w:ascii="Calibri"/>
                <w:w w:val="110"/>
                <w:sz w:val="8"/>
              </w:rPr>
              <w:t>TOTAL</w:t>
            </w:r>
            <w:r>
              <w:rPr>
                <w:rFonts w:ascii="Calibri"/>
                <w:spacing w:val="-2"/>
                <w:w w:val="110"/>
                <w:sz w:val="8"/>
              </w:rPr>
              <w:t xml:space="preserve"> ANUAL</w:t>
            </w:r>
          </w:p>
        </w:tc>
      </w:tr>
      <w:tr w:rsidR="000431DD" w14:paraId="4A22FBF0" w14:textId="77777777" w:rsidTr="0020306D">
        <w:trPr>
          <w:trHeight w:val="105"/>
        </w:trPr>
        <w:tc>
          <w:tcPr>
            <w:tcW w:w="302" w:type="dxa"/>
            <w:tcBorders>
              <w:left w:val="single" w:sz="6" w:space="0" w:color="000000"/>
              <w:right w:val="single" w:sz="6" w:space="0" w:color="000000"/>
            </w:tcBorders>
          </w:tcPr>
          <w:p w14:paraId="4CC629C1" w14:textId="77777777" w:rsidR="000431DD" w:rsidRDefault="000431DD" w:rsidP="0020306D">
            <w:pPr>
              <w:pStyle w:val="TableParagraph"/>
              <w:spacing w:before="1" w:line="84" w:lineRule="exact"/>
              <w:ind w:left="29"/>
              <w:jc w:val="center"/>
              <w:rPr>
                <w:rFonts w:ascii="Calibri"/>
                <w:sz w:val="8"/>
              </w:rPr>
            </w:pPr>
            <w:r>
              <w:rPr>
                <w:rFonts w:ascii="Calibri"/>
                <w:spacing w:val="-10"/>
                <w:w w:val="110"/>
                <w:sz w:val="8"/>
              </w:rPr>
              <w:t>1</w:t>
            </w:r>
          </w:p>
        </w:tc>
        <w:tc>
          <w:tcPr>
            <w:tcW w:w="2955" w:type="dxa"/>
            <w:tcBorders>
              <w:left w:val="single" w:sz="6" w:space="0" w:color="000000"/>
            </w:tcBorders>
          </w:tcPr>
          <w:p w14:paraId="693CADB9" w14:textId="77777777" w:rsidR="000431DD" w:rsidRDefault="000431DD" w:rsidP="0020306D">
            <w:pPr>
              <w:pStyle w:val="TableParagraph"/>
              <w:spacing w:before="1" w:line="84" w:lineRule="exact"/>
              <w:ind w:left="21"/>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6" w:type="dxa"/>
          </w:tcPr>
          <w:p w14:paraId="57E17F87" w14:textId="77777777" w:rsidR="000431DD" w:rsidRDefault="000431DD" w:rsidP="0020306D">
            <w:pPr>
              <w:pStyle w:val="TableParagraph"/>
              <w:spacing w:before="1" w:line="84" w:lineRule="exact"/>
              <w:ind w:left="24"/>
              <w:jc w:val="center"/>
              <w:rPr>
                <w:rFonts w:ascii="Calibri"/>
                <w:sz w:val="8"/>
              </w:rPr>
            </w:pPr>
            <w:r>
              <w:rPr>
                <w:rFonts w:ascii="Calibri"/>
                <w:spacing w:val="-5"/>
                <w:w w:val="110"/>
                <w:sz w:val="8"/>
              </w:rPr>
              <w:t>2,0</w:t>
            </w:r>
          </w:p>
        </w:tc>
        <w:tc>
          <w:tcPr>
            <w:tcW w:w="755" w:type="dxa"/>
          </w:tcPr>
          <w:p w14:paraId="00E63869" w14:textId="77777777" w:rsidR="000431DD" w:rsidRDefault="000431DD" w:rsidP="0020306D">
            <w:pPr>
              <w:pStyle w:val="TableParagraph"/>
              <w:tabs>
                <w:tab w:val="left" w:pos="458"/>
              </w:tabs>
              <w:spacing w:before="12" w:line="73" w:lineRule="exact"/>
              <w:ind w:left="19"/>
              <w:jc w:val="center"/>
              <w:rPr>
                <w:sz w:val="7"/>
              </w:rPr>
            </w:pPr>
            <w:r>
              <w:rPr>
                <w:spacing w:val="-5"/>
                <w:sz w:val="7"/>
              </w:rPr>
              <w:t>R$</w:t>
            </w:r>
            <w:r>
              <w:rPr>
                <w:sz w:val="7"/>
              </w:rPr>
              <w:tab/>
            </w:r>
            <w:r>
              <w:rPr>
                <w:spacing w:val="-2"/>
                <w:sz w:val="7"/>
              </w:rPr>
              <w:t>137,44</w:t>
            </w:r>
          </w:p>
        </w:tc>
        <w:tc>
          <w:tcPr>
            <w:tcW w:w="1281" w:type="dxa"/>
          </w:tcPr>
          <w:p w14:paraId="1B0EC9DF" w14:textId="77777777" w:rsidR="000431DD" w:rsidRDefault="000431DD" w:rsidP="0020306D">
            <w:pPr>
              <w:pStyle w:val="TableParagraph"/>
              <w:tabs>
                <w:tab w:val="left" w:pos="985"/>
              </w:tabs>
              <w:spacing w:before="12" w:line="73" w:lineRule="exact"/>
              <w:ind w:left="27"/>
              <w:jc w:val="center"/>
              <w:rPr>
                <w:sz w:val="7"/>
              </w:rPr>
            </w:pPr>
            <w:r>
              <w:rPr>
                <w:spacing w:val="-5"/>
                <w:sz w:val="7"/>
              </w:rPr>
              <w:t>R$</w:t>
            </w:r>
            <w:r>
              <w:rPr>
                <w:sz w:val="7"/>
              </w:rPr>
              <w:tab/>
            </w:r>
            <w:r>
              <w:rPr>
                <w:spacing w:val="-2"/>
                <w:sz w:val="7"/>
              </w:rPr>
              <w:t>274,88</w:t>
            </w:r>
          </w:p>
        </w:tc>
        <w:tc>
          <w:tcPr>
            <w:tcW w:w="1367" w:type="dxa"/>
          </w:tcPr>
          <w:p w14:paraId="21632C8F" w14:textId="77777777" w:rsidR="000431DD" w:rsidRDefault="000431DD" w:rsidP="0020306D">
            <w:pPr>
              <w:pStyle w:val="TableParagraph"/>
              <w:spacing w:before="1" w:line="84" w:lineRule="exact"/>
              <w:ind w:left="28" w:right="6"/>
              <w:jc w:val="center"/>
              <w:rPr>
                <w:rFonts w:ascii="Calibri"/>
                <w:sz w:val="8"/>
              </w:rPr>
            </w:pPr>
            <w:r>
              <w:rPr>
                <w:rFonts w:ascii="Calibri"/>
                <w:spacing w:val="-5"/>
                <w:w w:val="110"/>
                <w:sz w:val="8"/>
              </w:rPr>
              <w:t>3,0</w:t>
            </w:r>
          </w:p>
        </w:tc>
        <w:tc>
          <w:tcPr>
            <w:tcW w:w="1342" w:type="dxa"/>
            <w:tcBorders>
              <w:right w:val="single" w:sz="6" w:space="0" w:color="000000"/>
            </w:tcBorders>
            <w:shd w:val="clear" w:color="auto" w:fill="BFBFBF"/>
          </w:tcPr>
          <w:p w14:paraId="74B11FEF" w14:textId="77777777" w:rsidR="000431DD" w:rsidRDefault="000431DD" w:rsidP="0020306D">
            <w:pPr>
              <w:pStyle w:val="TableParagraph"/>
              <w:tabs>
                <w:tab w:val="left" w:pos="1059"/>
              </w:tabs>
              <w:spacing w:before="12" w:line="73" w:lineRule="exact"/>
              <w:ind w:left="37"/>
              <w:jc w:val="center"/>
              <w:rPr>
                <w:sz w:val="7"/>
              </w:rPr>
            </w:pPr>
            <w:r>
              <w:rPr>
                <w:spacing w:val="-5"/>
                <w:sz w:val="7"/>
              </w:rPr>
              <w:t>R$</w:t>
            </w:r>
            <w:r>
              <w:rPr>
                <w:sz w:val="7"/>
              </w:rPr>
              <w:tab/>
            </w:r>
            <w:r>
              <w:rPr>
                <w:spacing w:val="-2"/>
                <w:sz w:val="7"/>
              </w:rPr>
              <w:t>824,64</w:t>
            </w:r>
          </w:p>
        </w:tc>
      </w:tr>
      <w:tr w:rsidR="000431DD" w14:paraId="5F0E2861" w14:textId="77777777" w:rsidTr="0020306D">
        <w:trPr>
          <w:trHeight w:val="105"/>
        </w:trPr>
        <w:tc>
          <w:tcPr>
            <w:tcW w:w="302" w:type="dxa"/>
            <w:tcBorders>
              <w:left w:val="single" w:sz="6" w:space="0" w:color="000000"/>
              <w:right w:val="single" w:sz="6" w:space="0" w:color="000000"/>
            </w:tcBorders>
            <w:shd w:val="clear" w:color="auto" w:fill="DCE6F1"/>
          </w:tcPr>
          <w:p w14:paraId="3B27FBD5" w14:textId="77777777" w:rsidR="000431DD" w:rsidRDefault="000431DD" w:rsidP="0020306D">
            <w:pPr>
              <w:pStyle w:val="TableParagraph"/>
              <w:spacing w:before="1" w:line="84" w:lineRule="exact"/>
              <w:ind w:left="29"/>
              <w:jc w:val="center"/>
              <w:rPr>
                <w:rFonts w:ascii="Calibri"/>
                <w:b/>
                <w:sz w:val="8"/>
              </w:rPr>
            </w:pPr>
            <w:r>
              <w:rPr>
                <w:rFonts w:ascii="Calibri"/>
                <w:b/>
                <w:spacing w:val="-5"/>
                <w:w w:val="110"/>
                <w:sz w:val="8"/>
              </w:rPr>
              <w:t>A.2</w:t>
            </w:r>
          </w:p>
        </w:tc>
        <w:tc>
          <w:tcPr>
            <w:tcW w:w="7574" w:type="dxa"/>
            <w:gridSpan w:val="5"/>
            <w:tcBorders>
              <w:left w:val="single" w:sz="6" w:space="0" w:color="000000"/>
              <w:right w:val="single" w:sz="6" w:space="0" w:color="000000"/>
            </w:tcBorders>
            <w:shd w:val="clear" w:color="auto" w:fill="DCE6F1"/>
          </w:tcPr>
          <w:p w14:paraId="07F4E576" w14:textId="77777777" w:rsidR="000431DD" w:rsidRDefault="000431DD" w:rsidP="0020306D">
            <w:pPr>
              <w:pStyle w:val="TableParagraph"/>
              <w:spacing w:before="1" w:line="84" w:lineRule="exact"/>
              <w:ind w:left="21"/>
              <w:rPr>
                <w:rFonts w:ascii="Calibri" w:hAnsi="Calibri"/>
                <w:b/>
                <w:sz w:val="8"/>
              </w:rPr>
            </w:pPr>
            <w:r>
              <w:rPr>
                <w:rFonts w:ascii="Calibri" w:hAnsi="Calibri"/>
                <w:b/>
                <w:spacing w:val="-2"/>
                <w:w w:val="110"/>
                <w:sz w:val="8"/>
              </w:rPr>
              <w:t>Camisa</w:t>
            </w:r>
            <w:r>
              <w:rPr>
                <w:rFonts w:ascii="Calibri" w:hAnsi="Calibri"/>
                <w:b/>
                <w:spacing w:val="2"/>
                <w:w w:val="110"/>
                <w:sz w:val="8"/>
              </w:rPr>
              <w:t xml:space="preserve"> </w:t>
            </w:r>
            <w:r>
              <w:rPr>
                <w:rFonts w:ascii="Calibri" w:hAnsi="Calibri"/>
                <w:b/>
                <w:spacing w:val="-2"/>
                <w:w w:val="110"/>
                <w:sz w:val="8"/>
              </w:rPr>
              <w:t>polo em</w:t>
            </w:r>
            <w:r>
              <w:rPr>
                <w:rFonts w:ascii="Calibri" w:hAnsi="Calibri"/>
                <w:b/>
                <w:spacing w:val="3"/>
                <w:w w:val="110"/>
                <w:sz w:val="8"/>
              </w:rPr>
              <w:t xml:space="preserve"> </w:t>
            </w:r>
            <w:r>
              <w:rPr>
                <w:rFonts w:ascii="Calibri" w:hAnsi="Calibri"/>
                <w:b/>
                <w:spacing w:val="-2"/>
                <w:w w:val="110"/>
                <w:sz w:val="8"/>
              </w:rPr>
              <w:t>piquet,</w:t>
            </w:r>
            <w:r>
              <w:rPr>
                <w:rFonts w:ascii="Calibri" w:hAnsi="Calibri"/>
                <w:b/>
                <w:w w:val="110"/>
                <w:sz w:val="8"/>
              </w:rPr>
              <w:t xml:space="preserve"> </w:t>
            </w:r>
            <w:r>
              <w:rPr>
                <w:rFonts w:ascii="Calibri" w:hAnsi="Calibri"/>
                <w:b/>
                <w:spacing w:val="-2"/>
                <w:w w:val="110"/>
                <w:sz w:val="8"/>
              </w:rPr>
              <w:t>100%</w:t>
            </w:r>
            <w:r>
              <w:rPr>
                <w:rFonts w:ascii="Calibri" w:hAnsi="Calibri"/>
                <w:b/>
                <w:spacing w:val="3"/>
                <w:w w:val="110"/>
                <w:sz w:val="8"/>
              </w:rPr>
              <w:t xml:space="preserve"> </w:t>
            </w:r>
            <w:r>
              <w:rPr>
                <w:rFonts w:ascii="Calibri" w:hAnsi="Calibri"/>
                <w:b/>
                <w:spacing w:val="-2"/>
                <w:w w:val="110"/>
                <w:sz w:val="8"/>
              </w:rPr>
              <w:t>algodão,</w:t>
            </w:r>
            <w:r>
              <w:rPr>
                <w:rFonts w:ascii="Calibri" w:hAnsi="Calibri"/>
                <w:b/>
                <w:w w:val="110"/>
                <w:sz w:val="8"/>
              </w:rPr>
              <w:t xml:space="preserve"> </w:t>
            </w:r>
            <w:r>
              <w:rPr>
                <w:rFonts w:ascii="Calibri" w:hAnsi="Calibri"/>
                <w:b/>
                <w:spacing w:val="-2"/>
                <w:w w:val="110"/>
                <w:sz w:val="8"/>
              </w:rPr>
              <w:t>na</w:t>
            </w:r>
            <w:r>
              <w:rPr>
                <w:rFonts w:ascii="Calibri" w:hAnsi="Calibri"/>
                <w:b/>
                <w:spacing w:val="3"/>
                <w:w w:val="110"/>
                <w:sz w:val="8"/>
              </w:rPr>
              <w:t xml:space="preserve"> </w:t>
            </w:r>
            <w:r>
              <w:rPr>
                <w:rFonts w:ascii="Calibri" w:hAnsi="Calibri"/>
                <w:b/>
                <w:spacing w:val="-2"/>
                <w:w w:val="110"/>
                <w:sz w:val="8"/>
              </w:rPr>
              <w:t>cor</w:t>
            </w:r>
            <w:r>
              <w:rPr>
                <w:rFonts w:ascii="Calibri" w:hAnsi="Calibri"/>
                <w:b/>
                <w:spacing w:val="-1"/>
                <w:w w:val="110"/>
                <w:sz w:val="8"/>
              </w:rPr>
              <w:t xml:space="preserve"> </w:t>
            </w:r>
            <w:r>
              <w:rPr>
                <w:rFonts w:ascii="Calibri" w:hAnsi="Calibri"/>
                <w:b/>
                <w:spacing w:val="-2"/>
                <w:w w:val="110"/>
                <w:sz w:val="8"/>
              </w:rPr>
              <w:t>azul</w:t>
            </w:r>
            <w:r>
              <w:rPr>
                <w:rFonts w:ascii="Calibri" w:hAnsi="Calibri"/>
                <w:b/>
                <w:spacing w:val="1"/>
                <w:w w:val="110"/>
                <w:sz w:val="8"/>
              </w:rPr>
              <w:t xml:space="preserve"> </w:t>
            </w:r>
            <w:r>
              <w:rPr>
                <w:rFonts w:ascii="Calibri" w:hAnsi="Calibri"/>
                <w:b/>
                <w:spacing w:val="-2"/>
                <w:w w:val="110"/>
                <w:sz w:val="8"/>
              </w:rPr>
              <w:t>clara</w:t>
            </w:r>
          </w:p>
        </w:tc>
        <w:tc>
          <w:tcPr>
            <w:tcW w:w="1342" w:type="dxa"/>
            <w:tcBorders>
              <w:left w:val="single" w:sz="6" w:space="0" w:color="000000"/>
              <w:right w:val="single" w:sz="6" w:space="0" w:color="000000"/>
            </w:tcBorders>
            <w:shd w:val="clear" w:color="auto" w:fill="DCE6F1"/>
          </w:tcPr>
          <w:p w14:paraId="5913937E" w14:textId="77777777" w:rsidR="000431DD" w:rsidRDefault="000431DD" w:rsidP="0020306D">
            <w:pPr>
              <w:pStyle w:val="TableParagraph"/>
              <w:rPr>
                <w:rFonts w:ascii="Times New Roman"/>
                <w:sz w:val="4"/>
              </w:rPr>
            </w:pPr>
          </w:p>
        </w:tc>
      </w:tr>
      <w:tr w:rsidR="000431DD" w14:paraId="0949F71E" w14:textId="77777777" w:rsidTr="0020306D">
        <w:trPr>
          <w:trHeight w:val="105"/>
        </w:trPr>
        <w:tc>
          <w:tcPr>
            <w:tcW w:w="302" w:type="dxa"/>
            <w:tcBorders>
              <w:left w:val="single" w:sz="6" w:space="0" w:color="000000"/>
              <w:right w:val="single" w:sz="6" w:space="0" w:color="000000"/>
            </w:tcBorders>
          </w:tcPr>
          <w:p w14:paraId="3D3008C0" w14:textId="77777777" w:rsidR="000431DD" w:rsidRDefault="000431DD" w:rsidP="0020306D">
            <w:pPr>
              <w:pStyle w:val="TableParagraph"/>
              <w:spacing w:before="1" w:line="84" w:lineRule="exact"/>
              <w:ind w:left="29" w:right="9"/>
              <w:jc w:val="center"/>
              <w:rPr>
                <w:rFonts w:ascii="Calibri" w:hAnsi="Calibri"/>
                <w:sz w:val="8"/>
              </w:rPr>
            </w:pPr>
            <w:r>
              <w:rPr>
                <w:rFonts w:ascii="Calibri" w:hAnsi="Calibri"/>
                <w:spacing w:val="-5"/>
                <w:w w:val="110"/>
                <w:sz w:val="8"/>
              </w:rPr>
              <w:t>nº</w:t>
            </w:r>
          </w:p>
        </w:tc>
        <w:tc>
          <w:tcPr>
            <w:tcW w:w="2955" w:type="dxa"/>
            <w:tcBorders>
              <w:left w:val="single" w:sz="6" w:space="0" w:color="000000"/>
            </w:tcBorders>
          </w:tcPr>
          <w:p w14:paraId="76CC7CB9" w14:textId="77777777" w:rsidR="000431DD" w:rsidRDefault="000431DD" w:rsidP="0020306D">
            <w:pPr>
              <w:pStyle w:val="TableParagraph"/>
              <w:spacing w:before="1" w:line="84" w:lineRule="exact"/>
              <w:ind w:right="1361"/>
              <w:jc w:val="right"/>
              <w:rPr>
                <w:rFonts w:ascii="Calibri"/>
                <w:sz w:val="8"/>
              </w:rPr>
            </w:pPr>
            <w:r>
              <w:rPr>
                <w:rFonts w:ascii="Calibri"/>
                <w:spacing w:val="-2"/>
                <w:w w:val="110"/>
                <w:sz w:val="8"/>
              </w:rPr>
              <w:t>Posto</w:t>
            </w:r>
          </w:p>
        </w:tc>
        <w:tc>
          <w:tcPr>
            <w:tcW w:w="1216" w:type="dxa"/>
          </w:tcPr>
          <w:p w14:paraId="1DD9B048" w14:textId="77777777" w:rsidR="000431DD" w:rsidRDefault="000431DD" w:rsidP="0020306D">
            <w:pPr>
              <w:pStyle w:val="TableParagraph"/>
              <w:spacing w:before="1" w:line="84" w:lineRule="exact"/>
              <w:ind w:left="24" w:right="8"/>
              <w:jc w:val="center"/>
              <w:rPr>
                <w:rFonts w:ascii="Calibri"/>
                <w:sz w:val="8"/>
              </w:rPr>
            </w:pPr>
            <w:r>
              <w:rPr>
                <w:rFonts w:ascii="Calibri"/>
                <w:w w:val="110"/>
                <w:sz w:val="8"/>
              </w:rPr>
              <w:t>QTDE</w:t>
            </w:r>
            <w:r>
              <w:rPr>
                <w:rFonts w:ascii="Calibri"/>
                <w:spacing w:val="-4"/>
                <w:w w:val="110"/>
                <w:sz w:val="8"/>
              </w:rPr>
              <w:t xml:space="preserve"> </w:t>
            </w:r>
            <w:r>
              <w:rPr>
                <w:rFonts w:ascii="Calibri"/>
                <w:w w:val="110"/>
                <w:sz w:val="8"/>
              </w:rPr>
              <w:t xml:space="preserve">POR </w:t>
            </w:r>
            <w:r>
              <w:rPr>
                <w:rFonts w:ascii="Calibri"/>
                <w:spacing w:val="-2"/>
                <w:w w:val="110"/>
                <w:sz w:val="8"/>
              </w:rPr>
              <w:t>CONJUNTO</w:t>
            </w:r>
          </w:p>
        </w:tc>
        <w:tc>
          <w:tcPr>
            <w:tcW w:w="755" w:type="dxa"/>
          </w:tcPr>
          <w:p w14:paraId="434C835C" w14:textId="77777777" w:rsidR="000431DD" w:rsidRDefault="000431DD" w:rsidP="0020306D">
            <w:pPr>
              <w:pStyle w:val="TableParagraph"/>
              <w:spacing w:before="1" w:line="84" w:lineRule="exact"/>
              <w:ind w:left="19"/>
              <w:jc w:val="center"/>
              <w:rPr>
                <w:rFonts w:ascii="Calibri"/>
                <w:sz w:val="8"/>
              </w:rPr>
            </w:pPr>
            <w:r>
              <w:rPr>
                <w:rFonts w:ascii="Calibri"/>
                <w:spacing w:val="-2"/>
                <w:w w:val="110"/>
                <w:sz w:val="8"/>
              </w:rPr>
              <w:t>VLR.UNIT.</w:t>
            </w:r>
          </w:p>
        </w:tc>
        <w:tc>
          <w:tcPr>
            <w:tcW w:w="1281" w:type="dxa"/>
          </w:tcPr>
          <w:p w14:paraId="69584C04" w14:textId="77777777" w:rsidR="000431DD" w:rsidRDefault="000431DD" w:rsidP="0020306D">
            <w:pPr>
              <w:pStyle w:val="TableParagraph"/>
              <w:spacing w:before="1" w:line="84" w:lineRule="exact"/>
              <w:ind w:left="20"/>
              <w:jc w:val="center"/>
              <w:rPr>
                <w:rFonts w:ascii="Calibri"/>
                <w:sz w:val="8"/>
              </w:rPr>
            </w:pPr>
            <w:r>
              <w:rPr>
                <w:rFonts w:ascii="Calibri"/>
                <w:w w:val="110"/>
                <w:sz w:val="8"/>
              </w:rPr>
              <w:t>VLR.TOTAL</w:t>
            </w:r>
            <w:r>
              <w:rPr>
                <w:rFonts w:ascii="Calibri"/>
                <w:spacing w:val="-3"/>
                <w:w w:val="110"/>
                <w:sz w:val="8"/>
              </w:rPr>
              <w:t xml:space="preserve"> </w:t>
            </w:r>
            <w:r>
              <w:rPr>
                <w:rFonts w:ascii="Calibri"/>
                <w:w w:val="110"/>
                <w:sz w:val="8"/>
              </w:rPr>
              <w:t>DO</w:t>
            </w:r>
            <w:r>
              <w:rPr>
                <w:rFonts w:ascii="Calibri"/>
                <w:spacing w:val="-3"/>
                <w:w w:val="110"/>
                <w:sz w:val="8"/>
              </w:rPr>
              <w:t xml:space="preserve"> </w:t>
            </w:r>
            <w:r>
              <w:rPr>
                <w:rFonts w:ascii="Calibri"/>
                <w:spacing w:val="-2"/>
                <w:w w:val="110"/>
                <w:sz w:val="8"/>
              </w:rPr>
              <w:t>CONJUNTO</w:t>
            </w:r>
          </w:p>
        </w:tc>
        <w:tc>
          <w:tcPr>
            <w:tcW w:w="1367" w:type="dxa"/>
          </w:tcPr>
          <w:p w14:paraId="7B692F5C" w14:textId="77777777" w:rsidR="000431DD" w:rsidRDefault="000431DD" w:rsidP="0020306D">
            <w:pPr>
              <w:pStyle w:val="TableParagraph"/>
              <w:spacing w:before="1" w:line="84" w:lineRule="exact"/>
              <w:ind w:left="28"/>
              <w:jc w:val="center"/>
              <w:rPr>
                <w:rFonts w:ascii="Calibri"/>
                <w:sz w:val="8"/>
              </w:rPr>
            </w:pPr>
            <w:r>
              <w:rPr>
                <w:rFonts w:ascii="Calibri"/>
                <w:w w:val="110"/>
                <w:sz w:val="8"/>
              </w:rPr>
              <w:t>QTDE</w:t>
            </w:r>
            <w:r>
              <w:rPr>
                <w:rFonts w:ascii="Calibri"/>
                <w:spacing w:val="-3"/>
                <w:w w:val="110"/>
                <w:sz w:val="8"/>
              </w:rPr>
              <w:t xml:space="preserve"> </w:t>
            </w:r>
            <w:r>
              <w:rPr>
                <w:rFonts w:ascii="Calibri"/>
                <w:w w:val="110"/>
                <w:sz w:val="8"/>
              </w:rPr>
              <w:t>DE</w:t>
            </w:r>
            <w:r>
              <w:rPr>
                <w:rFonts w:ascii="Calibri"/>
                <w:spacing w:val="-3"/>
                <w:w w:val="110"/>
                <w:sz w:val="8"/>
              </w:rPr>
              <w:t xml:space="preserve"> </w:t>
            </w:r>
            <w:r>
              <w:rPr>
                <w:rFonts w:ascii="Calibri"/>
                <w:w w:val="110"/>
                <w:sz w:val="8"/>
              </w:rPr>
              <w:t>CONJUNTOS</w:t>
            </w:r>
            <w:r>
              <w:rPr>
                <w:rFonts w:ascii="Calibri"/>
                <w:spacing w:val="-1"/>
                <w:w w:val="110"/>
                <w:sz w:val="8"/>
              </w:rPr>
              <w:t xml:space="preserve"> </w:t>
            </w:r>
            <w:r>
              <w:rPr>
                <w:rFonts w:ascii="Calibri"/>
                <w:w w:val="110"/>
                <w:sz w:val="8"/>
              </w:rPr>
              <w:t>POR</w:t>
            </w:r>
            <w:r>
              <w:rPr>
                <w:rFonts w:ascii="Calibri"/>
                <w:spacing w:val="-1"/>
                <w:w w:val="110"/>
                <w:sz w:val="8"/>
              </w:rPr>
              <w:t xml:space="preserve"> </w:t>
            </w:r>
            <w:r>
              <w:rPr>
                <w:rFonts w:ascii="Calibri"/>
                <w:spacing w:val="-5"/>
                <w:w w:val="110"/>
                <w:sz w:val="8"/>
              </w:rPr>
              <w:t>ANO</w:t>
            </w:r>
          </w:p>
        </w:tc>
        <w:tc>
          <w:tcPr>
            <w:tcW w:w="1342" w:type="dxa"/>
            <w:tcBorders>
              <w:right w:val="single" w:sz="6" w:space="0" w:color="000000"/>
            </w:tcBorders>
          </w:tcPr>
          <w:p w14:paraId="0D4ACA92" w14:textId="77777777" w:rsidR="000431DD" w:rsidRDefault="000431DD" w:rsidP="0020306D">
            <w:pPr>
              <w:pStyle w:val="TableParagraph"/>
              <w:spacing w:before="1" w:line="84" w:lineRule="exact"/>
              <w:ind w:left="37"/>
              <w:jc w:val="center"/>
              <w:rPr>
                <w:rFonts w:ascii="Calibri"/>
                <w:sz w:val="8"/>
              </w:rPr>
            </w:pPr>
            <w:r>
              <w:rPr>
                <w:rFonts w:ascii="Calibri"/>
                <w:w w:val="110"/>
                <w:sz w:val="8"/>
              </w:rPr>
              <w:t>VALOR</w:t>
            </w:r>
            <w:r>
              <w:rPr>
                <w:rFonts w:ascii="Calibri"/>
                <w:spacing w:val="1"/>
                <w:w w:val="110"/>
                <w:sz w:val="8"/>
              </w:rPr>
              <w:t xml:space="preserve"> </w:t>
            </w:r>
            <w:r>
              <w:rPr>
                <w:rFonts w:ascii="Calibri"/>
                <w:w w:val="110"/>
                <w:sz w:val="8"/>
              </w:rPr>
              <w:t>TOTAL</w:t>
            </w:r>
            <w:r>
              <w:rPr>
                <w:rFonts w:ascii="Calibri"/>
                <w:spacing w:val="-2"/>
                <w:w w:val="110"/>
                <w:sz w:val="8"/>
              </w:rPr>
              <w:t xml:space="preserve"> ANUAL</w:t>
            </w:r>
          </w:p>
        </w:tc>
      </w:tr>
      <w:tr w:rsidR="000431DD" w14:paraId="68BF9EBA" w14:textId="77777777" w:rsidTr="0020306D">
        <w:trPr>
          <w:trHeight w:val="105"/>
        </w:trPr>
        <w:tc>
          <w:tcPr>
            <w:tcW w:w="302" w:type="dxa"/>
            <w:tcBorders>
              <w:left w:val="single" w:sz="6" w:space="0" w:color="000000"/>
              <w:right w:val="single" w:sz="6" w:space="0" w:color="000000"/>
            </w:tcBorders>
          </w:tcPr>
          <w:p w14:paraId="7599F696" w14:textId="77777777" w:rsidR="000431DD" w:rsidRDefault="000431DD" w:rsidP="0020306D">
            <w:pPr>
              <w:pStyle w:val="TableParagraph"/>
              <w:spacing w:before="1" w:line="84" w:lineRule="exact"/>
              <w:ind w:left="29"/>
              <w:jc w:val="center"/>
              <w:rPr>
                <w:rFonts w:ascii="Calibri"/>
                <w:sz w:val="8"/>
              </w:rPr>
            </w:pPr>
            <w:r>
              <w:rPr>
                <w:rFonts w:ascii="Calibri"/>
                <w:spacing w:val="-10"/>
                <w:w w:val="110"/>
                <w:sz w:val="8"/>
              </w:rPr>
              <w:t>1</w:t>
            </w:r>
          </w:p>
        </w:tc>
        <w:tc>
          <w:tcPr>
            <w:tcW w:w="2955" w:type="dxa"/>
            <w:tcBorders>
              <w:left w:val="single" w:sz="6" w:space="0" w:color="000000"/>
            </w:tcBorders>
          </w:tcPr>
          <w:p w14:paraId="2E95DDA4" w14:textId="77777777" w:rsidR="000431DD" w:rsidRDefault="000431DD" w:rsidP="0020306D">
            <w:pPr>
              <w:pStyle w:val="TableParagraph"/>
              <w:spacing w:before="1" w:line="84" w:lineRule="exact"/>
              <w:ind w:left="21"/>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6" w:type="dxa"/>
          </w:tcPr>
          <w:p w14:paraId="4664ADE0" w14:textId="77777777" w:rsidR="000431DD" w:rsidRDefault="000431DD" w:rsidP="0020306D">
            <w:pPr>
              <w:pStyle w:val="TableParagraph"/>
              <w:spacing w:before="1" w:line="84" w:lineRule="exact"/>
              <w:ind w:left="24"/>
              <w:jc w:val="center"/>
              <w:rPr>
                <w:rFonts w:ascii="Calibri"/>
                <w:sz w:val="8"/>
              </w:rPr>
            </w:pPr>
            <w:r>
              <w:rPr>
                <w:rFonts w:ascii="Calibri"/>
                <w:spacing w:val="-5"/>
                <w:w w:val="110"/>
                <w:sz w:val="8"/>
              </w:rPr>
              <w:t>3,0</w:t>
            </w:r>
          </w:p>
        </w:tc>
        <w:tc>
          <w:tcPr>
            <w:tcW w:w="755" w:type="dxa"/>
          </w:tcPr>
          <w:p w14:paraId="1F6F474A" w14:textId="77777777" w:rsidR="000431DD" w:rsidRDefault="000431DD" w:rsidP="0020306D">
            <w:pPr>
              <w:pStyle w:val="TableParagraph"/>
              <w:tabs>
                <w:tab w:val="left" w:pos="501"/>
              </w:tabs>
              <w:spacing w:before="12" w:line="73" w:lineRule="exact"/>
              <w:ind w:left="19"/>
              <w:jc w:val="center"/>
              <w:rPr>
                <w:sz w:val="7"/>
              </w:rPr>
            </w:pPr>
            <w:r>
              <w:rPr>
                <w:spacing w:val="-5"/>
                <w:sz w:val="7"/>
              </w:rPr>
              <w:t>R$</w:t>
            </w:r>
            <w:r>
              <w:rPr>
                <w:sz w:val="7"/>
              </w:rPr>
              <w:tab/>
            </w:r>
            <w:r>
              <w:rPr>
                <w:spacing w:val="-2"/>
                <w:sz w:val="7"/>
              </w:rPr>
              <w:t>99,69</w:t>
            </w:r>
          </w:p>
        </w:tc>
        <w:tc>
          <w:tcPr>
            <w:tcW w:w="1281" w:type="dxa"/>
          </w:tcPr>
          <w:p w14:paraId="0B0E9E5A" w14:textId="77777777" w:rsidR="000431DD" w:rsidRDefault="000431DD" w:rsidP="0020306D">
            <w:pPr>
              <w:pStyle w:val="TableParagraph"/>
              <w:tabs>
                <w:tab w:val="left" w:pos="985"/>
              </w:tabs>
              <w:spacing w:before="12" w:line="73" w:lineRule="exact"/>
              <w:ind w:left="27"/>
              <w:jc w:val="center"/>
              <w:rPr>
                <w:sz w:val="7"/>
              </w:rPr>
            </w:pPr>
            <w:r>
              <w:rPr>
                <w:spacing w:val="-5"/>
                <w:sz w:val="7"/>
              </w:rPr>
              <w:t>R$</w:t>
            </w:r>
            <w:r>
              <w:rPr>
                <w:sz w:val="7"/>
              </w:rPr>
              <w:tab/>
            </w:r>
            <w:r>
              <w:rPr>
                <w:spacing w:val="-2"/>
                <w:sz w:val="7"/>
              </w:rPr>
              <w:t>299,07</w:t>
            </w:r>
          </w:p>
        </w:tc>
        <w:tc>
          <w:tcPr>
            <w:tcW w:w="1367" w:type="dxa"/>
          </w:tcPr>
          <w:p w14:paraId="4ADDAC93" w14:textId="77777777" w:rsidR="000431DD" w:rsidRDefault="000431DD" w:rsidP="0020306D">
            <w:pPr>
              <w:pStyle w:val="TableParagraph"/>
              <w:spacing w:before="1" w:line="84" w:lineRule="exact"/>
              <w:ind w:left="28" w:right="6"/>
              <w:jc w:val="center"/>
              <w:rPr>
                <w:rFonts w:ascii="Calibri"/>
                <w:sz w:val="8"/>
              </w:rPr>
            </w:pPr>
            <w:r>
              <w:rPr>
                <w:rFonts w:ascii="Calibri"/>
                <w:spacing w:val="-5"/>
                <w:w w:val="110"/>
                <w:sz w:val="8"/>
              </w:rPr>
              <w:t>3,0</w:t>
            </w:r>
          </w:p>
        </w:tc>
        <w:tc>
          <w:tcPr>
            <w:tcW w:w="1342" w:type="dxa"/>
            <w:tcBorders>
              <w:right w:val="single" w:sz="6" w:space="0" w:color="000000"/>
            </w:tcBorders>
            <w:shd w:val="clear" w:color="auto" w:fill="BFBFBF"/>
          </w:tcPr>
          <w:p w14:paraId="353260FD" w14:textId="77777777" w:rsidR="000431DD" w:rsidRDefault="000431DD" w:rsidP="0020306D">
            <w:pPr>
              <w:pStyle w:val="TableParagraph"/>
              <w:tabs>
                <w:tab w:val="left" w:pos="1059"/>
              </w:tabs>
              <w:spacing w:before="12" w:line="73" w:lineRule="exact"/>
              <w:ind w:left="37"/>
              <w:jc w:val="center"/>
              <w:rPr>
                <w:sz w:val="7"/>
              </w:rPr>
            </w:pPr>
            <w:r>
              <w:rPr>
                <w:spacing w:val="-5"/>
                <w:sz w:val="7"/>
              </w:rPr>
              <w:t>R$</w:t>
            </w:r>
            <w:r>
              <w:rPr>
                <w:sz w:val="7"/>
              </w:rPr>
              <w:tab/>
            </w:r>
            <w:r>
              <w:rPr>
                <w:spacing w:val="-2"/>
                <w:sz w:val="7"/>
              </w:rPr>
              <w:t>897,21</w:t>
            </w:r>
          </w:p>
        </w:tc>
      </w:tr>
      <w:tr w:rsidR="000431DD" w14:paraId="5B92E0B9" w14:textId="77777777" w:rsidTr="0020306D">
        <w:trPr>
          <w:trHeight w:val="105"/>
        </w:trPr>
        <w:tc>
          <w:tcPr>
            <w:tcW w:w="302" w:type="dxa"/>
            <w:tcBorders>
              <w:left w:val="single" w:sz="6" w:space="0" w:color="000000"/>
              <w:right w:val="single" w:sz="6" w:space="0" w:color="000000"/>
            </w:tcBorders>
            <w:shd w:val="clear" w:color="auto" w:fill="DCE6F1"/>
          </w:tcPr>
          <w:p w14:paraId="1A393717" w14:textId="77777777" w:rsidR="000431DD" w:rsidRDefault="000431DD" w:rsidP="0020306D">
            <w:pPr>
              <w:pStyle w:val="TableParagraph"/>
              <w:spacing w:before="1" w:line="84" w:lineRule="exact"/>
              <w:ind w:left="29"/>
              <w:jc w:val="center"/>
              <w:rPr>
                <w:rFonts w:ascii="Calibri"/>
                <w:b/>
                <w:sz w:val="8"/>
              </w:rPr>
            </w:pPr>
            <w:r>
              <w:rPr>
                <w:rFonts w:ascii="Calibri"/>
                <w:b/>
                <w:spacing w:val="-5"/>
                <w:w w:val="110"/>
                <w:sz w:val="8"/>
              </w:rPr>
              <w:t>A.3</w:t>
            </w:r>
          </w:p>
        </w:tc>
        <w:tc>
          <w:tcPr>
            <w:tcW w:w="7574" w:type="dxa"/>
            <w:gridSpan w:val="5"/>
            <w:tcBorders>
              <w:left w:val="single" w:sz="6" w:space="0" w:color="000000"/>
              <w:right w:val="single" w:sz="6" w:space="0" w:color="000000"/>
            </w:tcBorders>
            <w:shd w:val="clear" w:color="auto" w:fill="DCE6F1"/>
          </w:tcPr>
          <w:p w14:paraId="200327F4" w14:textId="77777777" w:rsidR="000431DD" w:rsidRDefault="000431DD" w:rsidP="0020306D">
            <w:pPr>
              <w:pStyle w:val="TableParagraph"/>
              <w:spacing w:before="1" w:line="84" w:lineRule="exact"/>
              <w:ind w:left="21"/>
              <w:rPr>
                <w:rFonts w:ascii="Calibri" w:hAnsi="Calibri"/>
                <w:b/>
                <w:sz w:val="8"/>
              </w:rPr>
            </w:pPr>
            <w:r>
              <w:rPr>
                <w:rFonts w:ascii="Calibri" w:hAnsi="Calibri"/>
                <w:b/>
                <w:spacing w:val="-2"/>
                <w:w w:val="110"/>
                <w:sz w:val="8"/>
              </w:rPr>
              <w:t>Par de</w:t>
            </w:r>
            <w:r>
              <w:rPr>
                <w:rFonts w:ascii="Calibri" w:hAnsi="Calibri"/>
                <w:b/>
                <w:w w:val="110"/>
                <w:sz w:val="8"/>
              </w:rPr>
              <w:t xml:space="preserve"> </w:t>
            </w:r>
            <w:r>
              <w:rPr>
                <w:rFonts w:ascii="Calibri" w:hAnsi="Calibri"/>
                <w:b/>
                <w:spacing w:val="-2"/>
                <w:w w:val="110"/>
                <w:sz w:val="8"/>
              </w:rPr>
              <w:t>sapatos,</w:t>
            </w:r>
            <w:r>
              <w:rPr>
                <w:rFonts w:ascii="Calibri" w:hAnsi="Calibri"/>
                <w:b/>
                <w:w w:val="110"/>
                <w:sz w:val="8"/>
              </w:rPr>
              <w:t xml:space="preserve"> </w:t>
            </w:r>
            <w:r>
              <w:rPr>
                <w:rFonts w:ascii="Calibri" w:hAnsi="Calibri"/>
                <w:b/>
                <w:spacing w:val="-2"/>
                <w:w w:val="110"/>
                <w:sz w:val="8"/>
              </w:rPr>
              <w:t>tipo</w:t>
            </w:r>
            <w:r>
              <w:rPr>
                <w:rFonts w:ascii="Calibri" w:hAnsi="Calibri"/>
                <w:b/>
                <w:spacing w:val="-3"/>
                <w:w w:val="110"/>
                <w:sz w:val="8"/>
              </w:rPr>
              <w:t xml:space="preserve"> </w:t>
            </w:r>
            <w:r>
              <w:rPr>
                <w:rFonts w:ascii="Calibri" w:hAnsi="Calibri"/>
                <w:b/>
                <w:spacing w:val="-2"/>
                <w:w w:val="110"/>
                <w:sz w:val="8"/>
              </w:rPr>
              <w:t>sapatênis,</w:t>
            </w:r>
            <w:r>
              <w:rPr>
                <w:rFonts w:ascii="Calibri" w:hAnsi="Calibri"/>
                <w:b/>
                <w:spacing w:val="-1"/>
                <w:w w:val="110"/>
                <w:sz w:val="8"/>
              </w:rPr>
              <w:t xml:space="preserve"> </w:t>
            </w:r>
            <w:r>
              <w:rPr>
                <w:rFonts w:ascii="Calibri" w:hAnsi="Calibri"/>
                <w:b/>
                <w:spacing w:val="-2"/>
                <w:w w:val="110"/>
                <w:sz w:val="8"/>
              </w:rPr>
              <w:t>com</w:t>
            </w:r>
            <w:r>
              <w:rPr>
                <w:rFonts w:ascii="Calibri" w:hAnsi="Calibri"/>
                <w:b/>
                <w:spacing w:val="3"/>
                <w:w w:val="110"/>
                <w:sz w:val="8"/>
              </w:rPr>
              <w:t xml:space="preserve"> </w:t>
            </w:r>
            <w:r>
              <w:rPr>
                <w:rFonts w:ascii="Calibri" w:hAnsi="Calibri"/>
                <w:b/>
                <w:spacing w:val="-2"/>
                <w:w w:val="110"/>
                <w:sz w:val="8"/>
              </w:rPr>
              <w:t>cadarço,</w:t>
            </w:r>
            <w:r>
              <w:rPr>
                <w:rFonts w:ascii="Calibri" w:hAnsi="Calibri"/>
                <w:b/>
                <w:spacing w:val="-1"/>
                <w:w w:val="110"/>
                <w:sz w:val="8"/>
              </w:rPr>
              <w:t xml:space="preserve"> </w:t>
            </w:r>
            <w:r>
              <w:rPr>
                <w:rFonts w:ascii="Calibri" w:hAnsi="Calibri"/>
                <w:b/>
                <w:spacing w:val="-2"/>
                <w:w w:val="110"/>
                <w:sz w:val="8"/>
              </w:rPr>
              <w:t>solado</w:t>
            </w:r>
            <w:r>
              <w:rPr>
                <w:rFonts w:ascii="Calibri" w:hAnsi="Calibri"/>
                <w:b/>
                <w:spacing w:val="-3"/>
                <w:w w:val="110"/>
                <w:sz w:val="8"/>
              </w:rPr>
              <w:t xml:space="preserve"> </w:t>
            </w:r>
            <w:r>
              <w:rPr>
                <w:rFonts w:ascii="Calibri" w:hAnsi="Calibri"/>
                <w:b/>
                <w:spacing w:val="-2"/>
                <w:w w:val="110"/>
                <w:sz w:val="8"/>
              </w:rPr>
              <w:t>de</w:t>
            </w:r>
            <w:r>
              <w:rPr>
                <w:rFonts w:ascii="Calibri" w:hAnsi="Calibri"/>
                <w:b/>
                <w:spacing w:val="1"/>
                <w:w w:val="110"/>
                <w:sz w:val="8"/>
              </w:rPr>
              <w:t xml:space="preserve"> </w:t>
            </w:r>
            <w:r>
              <w:rPr>
                <w:rFonts w:ascii="Calibri" w:hAnsi="Calibri"/>
                <w:b/>
                <w:spacing w:val="-2"/>
                <w:w w:val="110"/>
                <w:sz w:val="8"/>
              </w:rPr>
              <w:t>borracha,</w:t>
            </w:r>
            <w:r>
              <w:rPr>
                <w:rFonts w:ascii="Calibri" w:hAnsi="Calibri"/>
                <w:b/>
                <w:spacing w:val="-1"/>
                <w:w w:val="110"/>
                <w:sz w:val="8"/>
              </w:rPr>
              <w:t xml:space="preserve"> </w:t>
            </w:r>
            <w:r>
              <w:rPr>
                <w:rFonts w:ascii="Calibri" w:hAnsi="Calibri"/>
                <w:b/>
                <w:spacing w:val="-2"/>
                <w:w w:val="110"/>
                <w:sz w:val="8"/>
              </w:rPr>
              <w:t>cor azul</w:t>
            </w:r>
            <w:r>
              <w:rPr>
                <w:rFonts w:ascii="Calibri" w:hAnsi="Calibri"/>
                <w:b/>
                <w:spacing w:val="1"/>
                <w:w w:val="110"/>
                <w:sz w:val="8"/>
              </w:rPr>
              <w:t xml:space="preserve"> </w:t>
            </w:r>
            <w:r>
              <w:rPr>
                <w:rFonts w:ascii="Calibri" w:hAnsi="Calibri"/>
                <w:b/>
                <w:spacing w:val="-2"/>
                <w:w w:val="110"/>
                <w:sz w:val="8"/>
              </w:rPr>
              <w:t>marinho,</w:t>
            </w:r>
            <w:r>
              <w:rPr>
                <w:rFonts w:ascii="Calibri" w:hAnsi="Calibri"/>
                <w:b/>
                <w:spacing w:val="-1"/>
                <w:w w:val="110"/>
                <w:sz w:val="8"/>
              </w:rPr>
              <w:t xml:space="preserve"> </w:t>
            </w:r>
            <w:r>
              <w:rPr>
                <w:rFonts w:ascii="Calibri" w:hAnsi="Calibri"/>
                <w:b/>
                <w:spacing w:val="-2"/>
                <w:w w:val="110"/>
                <w:sz w:val="8"/>
              </w:rPr>
              <w:t>de</w:t>
            </w:r>
            <w:r>
              <w:rPr>
                <w:rFonts w:ascii="Calibri" w:hAnsi="Calibri"/>
                <w:b/>
                <w:w w:val="110"/>
                <w:sz w:val="8"/>
              </w:rPr>
              <w:t xml:space="preserve"> </w:t>
            </w:r>
            <w:r>
              <w:rPr>
                <w:rFonts w:ascii="Calibri" w:hAnsi="Calibri"/>
                <w:b/>
                <w:spacing w:val="-2"/>
                <w:w w:val="110"/>
                <w:sz w:val="8"/>
              </w:rPr>
              <w:t>boa</w:t>
            </w:r>
            <w:r>
              <w:rPr>
                <w:rFonts w:ascii="Calibri" w:hAnsi="Calibri"/>
                <w:b/>
                <w:spacing w:val="2"/>
                <w:w w:val="110"/>
                <w:sz w:val="8"/>
              </w:rPr>
              <w:t xml:space="preserve"> </w:t>
            </w:r>
            <w:r>
              <w:rPr>
                <w:rFonts w:ascii="Calibri" w:hAnsi="Calibri"/>
                <w:b/>
                <w:spacing w:val="-2"/>
                <w:w w:val="110"/>
                <w:sz w:val="8"/>
              </w:rPr>
              <w:t>qualidade</w:t>
            </w:r>
          </w:p>
        </w:tc>
        <w:tc>
          <w:tcPr>
            <w:tcW w:w="1342" w:type="dxa"/>
            <w:tcBorders>
              <w:left w:val="single" w:sz="6" w:space="0" w:color="000000"/>
              <w:right w:val="single" w:sz="6" w:space="0" w:color="000000"/>
            </w:tcBorders>
            <w:shd w:val="clear" w:color="auto" w:fill="DCE6F1"/>
          </w:tcPr>
          <w:p w14:paraId="342070C4" w14:textId="77777777" w:rsidR="000431DD" w:rsidRDefault="000431DD" w:rsidP="0020306D">
            <w:pPr>
              <w:pStyle w:val="TableParagraph"/>
              <w:rPr>
                <w:rFonts w:ascii="Times New Roman"/>
                <w:sz w:val="4"/>
              </w:rPr>
            </w:pPr>
          </w:p>
        </w:tc>
      </w:tr>
      <w:tr w:rsidR="000431DD" w14:paraId="4A3CD027" w14:textId="77777777" w:rsidTr="0020306D">
        <w:trPr>
          <w:trHeight w:val="105"/>
        </w:trPr>
        <w:tc>
          <w:tcPr>
            <w:tcW w:w="302" w:type="dxa"/>
            <w:tcBorders>
              <w:left w:val="single" w:sz="6" w:space="0" w:color="000000"/>
              <w:right w:val="single" w:sz="6" w:space="0" w:color="000000"/>
            </w:tcBorders>
          </w:tcPr>
          <w:p w14:paraId="2CC40B06" w14:textId="77777777" w:rsidR="000431DD" w:rsidRDefault="000431DD" w:rsidP="0020306D">
            <w:pPr>
              <w:pStyle w:val="TableParagraph"/>
              <w:spacing w:before="1" w:line="84" w:lineRule="exact"/>
              <w:ind w:left="29" w:right="9"/>
              <w:jc w:val="center"/>
              <w:rPr>
                <w:rFonts w:ascii="Calibri" w:hAnsi="Calibri"/>
                <w:sz w:val="8"/>
              </w:rPr>
            </w:pPr>
            <w:r>
              <w:rPr>
                <w:rFonts w:ascii="Calibri" w:hAnsi="Calibri"/>
                <w:spacing w:val="-5"/>
                <w:w w:val="110"/>
                <w:sz w:val="8"/>
              </w:rPr>
              <w:t>nº</w:t>
            </w:r>
          </w:p>
        </w:tc>
        <w:tc>
          <w:tcPr>
            <w:tcW w:w="2955" w:type="dxa"/>
            <w:tcBorders>
              <w:left w:val="single" w:sz="6" w:space="0" w:color="000000"/>
            </w:tcBorders>
          </w:tcPr>
          <w:p w14:paraId="77E7BBA5" w14:textId="77777777" w:rsidR="000431DD" w:rsidRDefault="000431DD" w:rsidP="0020306D">
            <w:pPr>
              <w:pStyle w:val="TableParagraph"/>
              <w:spacing w:before="1" w:line="84" w:lineRule="exact"/>
              <w:ind w:right="1361"/>
              <w:jc w:val="right"/>
              <w:rPr>
                <w:rFonts w:ascii="Calibri"/>
                <w:sz w:val="8"/>
              </w:rPr>
            </w:pPr>
            <w:r>
              <w:rPr>
                <w:rFonts w:ascii="Calibri"/>
                <w:spacing w:val="-2"/>
                <w:w w:val="110"/>
                <w:sz w:val="8"/>
              </w:rPr>
              <w:t>Posto</w:t>
            </w:r>
          </w:p>
        </w:tc>
        <w:tc>
          <w:tcPr>
            <w:tcW w:w="1216" w:type="dxa"/>
          </w:tcPr>
          <w:p w14:paraId="10169A50" w14:textId="77777777" w:rsidR="000431DD" w:rsidRDefault="000431DD" w:rsidP="0020306D">
            <w:pPr>
              <w:pStyle w:val="TableParagraph"/>
              <w:spacing w:before="1" w:line="84" w:lineRule="exact"/>
              <w:ind w:left="24" w:right="8"/>
              <w:jc w:val="center"/>
              <w:rPr>
                <w:rFonts w:ascii="Calibri"/>
                <w:sz w:val="8"/>
              </w:rPr>
            </w:pPr>
            <w:r>
              <w:rPr>
                <w:rFonts w:ascii="Calibri"/>
                <w:w w:val="110"/>
                <w:sz w:val="8"/>
              </w:rPr>
              <w:t>QTDE</w:t>
            </w:r>
            <w:r>
              <w:rPr>
                <w:rFonts w:ascii="Calibri"/>
                <w:spacing w:val="-4"/>
                <w:w w:val="110"/>
                <w:sz w:val="8"/>
              </w:rPr>
              <w:t xml:space="preserve"> </w:t>
            </w:r>
            <w:r>
              <w:rPr>
                <w:rFonts w:ascii="Calibri"/>
                <w:w w:val="110"/>
                <w:sz w:val="8"/>
              </w:rPr>
              <w:t xml:space="preserve">POR </w:t>
            </w:r>
            <w:r>
              <w:rPr>
                <w:rFonts w:ascii="Calibri"/>
                <w:spacing w:val="-2"/>
                <w:w w:val="110"/>
                <w:sz w:val="8"/>
              </w:rPr>
              <w:t>CONJUNTO</w:t>
            </w:r>
          </w:p>
        </w:tc>
        <w:tc>
          <w:tcPr>
            <w:tcW w:w="755" w:type="dxa"/>
          </w:tcPr>
          <w:p w14:paraId="4E2A9BCB" w14:textId="77777777" w:rsidR="000431DD" w:rsidRDefault="000431DD" w:rsidP="0020306D">
            <w:pPr>
              <w:pStyle w:val="TableParagraph"/>
              <w:spacing w:before="1" w:line="84" w:lineRule="exact"/>
              <w:ind w:left="19"/>
              <w:jc w:val="center"/>
              <w:rPr>
                <w:rFonts w:ascii="Calibri"/>
                <w:sz w:val="8"/>
              </w:rPr>
            </w:pPr>
            <w:r>
              <w:rPr>
                <w:rFonts w:ascii="Calibri"/>
                <w:spacing w:val="-2"/>
                <w:w w:val="110"/>
                <w:sz w:val="8"/>
              </w:rPr>
              <w:t>VLR.UNIT.</w:t>
            </w:r>
          </w:p>
        </w:tc>
        <w:tc>
          <w:tcPr>
            <w:tcW w:w="1281" w:type="dxa"/>
          </w:tcPr>
          <w:p w14:paraId="53A7A571" w14:textId="77777777" w:rsidR="000431DD" w:rsidRDefault="000431DD" w:rsidP="0020306D">
            <w:pPr>
              <w:pStyle w:val="TableParagraph"/>
              <w:spacing w:before="1" w:line="84" w:lineRule="exact"/>
              <w:ind w:left="20"/>
              <w:jc w:val="center"/>
              <w:rPr>
                <w:rFonts w:ascii="Calibri"/>
                <w:sz w:val="8"/>
              </w:rPr>
            </w:pPr>
            <w:r>
              <w:rPr>
                <w:rFonts w:ascii="Calibri"/>
                <w:w w:val="110"/>
                <w:sz w:val="8"/>
              </w:rPr>
              <w:t>VLR.TOTAL</w:t>
            </w:r>
            <w:r>
              <w:rPr>
                <w:rFonts w:ascii="Calibri"/>
                <w:spacing w:val="-3"/>
                <w:w w:val="110"/>
                <w:sz w:val="8"/>
              </w:rPr>
              <w:t xml:space="preserve"> </w:t>
            </w:r>
            <w:r>
              <w:rPr>
                <w:rFonts w:ascii="Calibri"/>
                <w:w w:val="110"/>
                <w:sz w:val="8"/>
              </w:rPr>
              <w:t>DO</w:t>
            </w:r>
            <w:r>
              <w:rPr>
                <w:rFonts w:ascii="Calibri"/>
                <w:spacing w:val="-3"/>
                <w:w w:val="110"/>
                <w:sz w:val="8"/>
              </w:rPr>
              <w:t xml:space="preserve"> </w:t>
            </w:r>
            <w:r>
              <w:rPr>
                <w:rFonts w:ascii="Calibri"/>
                <w:spacing w:val="-2"/>
                <w:w w:val="110"/>
                <w:sz w:val="8"/>
              </w:rPr>
              <w:t>CONJUNTO</w:t>
            </w:r>
          </w:p>
        </w:tc>
        <w:tc>
          <w:tcPr>
            <w:tcW w:w="1367" w:type="dxa"/>
          </w:tcPr>
          <w:p w14:paraId="6182D310" w14:textId="77777777" w:rsidR="000431DD" w:rsidRDefault="000431DD" w:rsidP="0020306D">
            <w:pPr>
              <w:pStyle w:val="TableParagraph"/>
              <w:spacing w:before="1" w:line="84" w:lineRule="exact"/>
              <w:ind w:left="28"/>
              <w:jc w:val="center"/>
              <w:rPr>
                <w:rFonts w:ascii="Calibri"/>
                <w:sz w:val="8"/>
              </w:rPr>
            </w:pPr>
            <w:r>
              <w:rPr>
                <w:rFonts w:ascii="Calibri"/>
                <w:w w:val="110"/>
                <w:sz w:val="8"/>
              </w:rPr>
              <w:t>QTDE</w:t>
            </w:r>
            <w:r>
              <w:rPr>
                <w:rFonts w:ascii="Calibri"/>
                <w:spacing w:val="-3"/>
                <w:w w:val="110"/>
                <w:sz w:val="8"/>
              </w:rPr>
              <w:t xml:space="preserve"> </w:t>
            </w:r>
            <w:r>
              <w:rPr>
                <w:rFonts w:ascii="Calibri"/>
                <w:w w:val="110"/>
                <w:sz w:val="8"/>
              </w:rPr>
              <w:t>DE</w:t>
            </w:r>
            <w:r>
              <w:rPr>
                <w:rFonts w:ascii="Calibri"/>
                <w:spacing w:val="-3"/>
                <w:w w:val="110"/>
                <w:sz w:val="8"/>
              </w:rPr>
              <w:t xml:space="preserve"> </w:t>
            </w:r>
            <w:r>
              <w:rPr>
                <w:rFonts w:ascii="Calibri"/>
                <w:w w:val="110"/>
                <w:sz w:val="8"/>
              </w:rPr>
              <w:t>CONJUNTOS</w:t>
            </w:r>
            <w:r>
              <w:rPr>
                <w:rFonts w:ascii="Calibri"/>
                <w:spacing w:val="-1"/>
                <w:w w:val="110"/>
                <w:sz w:val="8"/>
              </w:rPr>
              <w:t xml:space="preserve"> </w:t>
            </w:r>
            <w:r>
              <w:rPr>
                <w:rFonts w:ascii="Calibri"/>
                <w:w w:val="110"/>
                <w:sz w:val="8"/>
              </w:rPr>
              <w:t>POR</w:t>
            </w:r>
            <w:r>
              <w:rPr>
                <w:rFonts w:ascii="Calibri"/>
                <w:spacing w:val="-1"/>
                <w:w w:val="110"/>
                <w:sz w:val="8"/>
              </w:rPr>
              <w:t xml:space="preserve"> </w:t>
            </w:r>
            <w:r>
              <w:rPr>
                <w:rFonts w:ascii="Calibri"/>
                <w:spacing w:val="-5"/>
                <w:w w:val="110"/>
                <w:sz w:val="8"/>
              </w:rPr>
              <w:t>ANO</w:t>
            </w:r>
          </w:p>
        </w:tc>
        <w:tc>
          <w:tcPr>
            <w:tcW w:w="1342" w:type="dxa"/>
            <w:tcBorders>
              <w:right w:val="single" w:sz="6" w:space="0" w:color="000000"/>
            </w:tcBorders>
          </w:tcPr>
          <w:p w14:paraId="72E8060B" w14:textId="77777777" w:rsidR="000431DD" w:rsidRDefault="000431DD" w:rsidP="0020306D">
            <w:pPr>
              <w:pStyle w:val="TableParagraph"/>
              <w:spacing w:before="1" w:line="84" w:lineRule="exact"/>
              <w:ind w:left="37"/>
              <w:jc w:val="center"/>
              <w:rPr>
                <w:rFonts w:ascii="Calibri"/>
                <w:sz w:val="8"/>
              </w:rPr>
            </w:pPr>
            <w:r>
              <w:rPr>
                <w:rFonts w:ascii="Calibri"/>
                <w:w w:val="110"/>
                <w:sz w:val="8"/>
              </w:rPr>
              <w:t>VALOR</w:t>
            </w:r>
            <w:r>
              <w:rPr>
                <w:rFonts w:ascii="Calibri"/>
                <w:spacing w:val="1"/>
                <w:w w:val="110"/>
                <w:sz w:val="8"/>
              </w:rPr>
              <w:t xml:space="preserve"> </w:t>
            </w:r>
            <w:r>
              <w:rPr>
                <w:rFonts w:ascii="Calibri"/>
                <w:w w:val="110"/>
                <w:sz w:val="8"/>
              </w:rPr>
              <w:t>TOTAL</w:t>
            </w:r>
            <w:r>
              <w:rPr>
                <w:rFonts w:ascii="Calibri"/>
                <w:spacing w:val="-2"/>
                <w:w w:val="110"/>
                <w:sz w:val="8"/>
              </w:rPr>
              <w:t xml:space="preserve"> ANUAL</w:t>
            </w:r>
          </w:p>
        </w:tc>
      </w:tr>
      <w:tr w:rsidR="000431DD" w14:paraId="0B897458" w14:textId="77777777" w:rsidTr="0020306D">
        <w:trPr>
          <w:trHeight w:val="105"/>
        </w:trPr>
        <w:tc>
          <w:tcPr>
            <w:tcW w:w="302" w:type="dxa"/>
            <w:tcBorders>
              <w:left w:val="single" w:sz="6" w:space="0" w:color="000000"/>
              <w:right w:val="single" w:sz="6" w:space="0" w:color="000000"/>
            </w:tcBorders>
          </w:tcPr>
          <w:p w14:paraId="1A0A4143" w14:textId="77777777" w:rsidR="000431DD" w:rsidRDefault="000431DD" w:rsidP="0020306D">
            <w:pPr>
              <w:pStyle w:val="TableParagraph"/>
              <w:spacing w:before="1" w:line="84" w:lineRule="exact"/>
              <w:ind w:left="29"/>
              <w:jc w:val="center"/>
              <w:rPr>
                <w:rFonts w:ascii="Calibri"/>
                <w:sz w:val="8"/>
              </w:rPr>
            </w:pPr>
            <w:r>
              <w:rPr>
                <w:rFonts w:ascii="Calibri"/>
                <w:spacing w:val="-10"/>
                <w:w w:val="110"/>
                <w:sz w:val="8"/>
              </w:rPr>
              <w:t>1</w:t>
            </w:r>
          </w:p>
        </w:tc>
        <w:tc>
          <w:tcPr>
            <w:tcW w:w="2955" w:type="dxa"/>
            <w:tcBorders>
              <w:left w:val="single" w:sz="6" w:space="0" w:color="000000"/>
            </w:tcBorders>
          </w:tcPr>
          <w:p w14:paraId="167659B2" w14:textId="77777777" w:rsidR="000431DD" w:rsidRDefault="000431DD" w:rsidP="0020306D">
            <w:pPr>
              <w:pStyle w:val="TableParagraph"/>
              <w:spacing w:before="1" w:line="84" w:lineRule="exact"/>
              <w:ind w:left="21"/>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6" w:type="dxa"/>
          </w:tcPr>
          <w:p w14:paraId="555BB789" w14:textId="77777777" w:rsidR="000431DD" w:rsidRDefault="000431DD" w:rsidP="0020306D">
            <w:pPr>
              <w:pStyle w:val="TableParagraph"/>
              <w:spacing w:before="1" w:line="84" w:lineRule="exact"/>
              <w:ind w:left="24"/>
              <w:jc w:val="center"/>
              <w:rPr>
                <w:rFonts w:ascii="Calibri"/>
                <w:sz w:val="8"/>
              </w:rPr>
            </w:pPr>
            <w:r>
              <w:rPr>
                <w:rFonts w:ascii="Calibri"/>
                <w:spacing w:val="-5"/>
                <w:w w:val="110"/>
                <w:sz w:val="8"/>
              </w:rPr>
              <w:t>1,0</w:t>
            </w:r>
          </w:p>
        </w:tc>
        <w:tc>
          <w:tcPr>
            <w:tcW w:w="755" w:type="dxa"/>
          </w:tcPr>
          <w:p w14:paraId="3A9CF39D" w14:textId="77777777" w:rsidR="000431DD" w:rsidRDefault="000431DD" w:rsidP="0020306D">
            <w:pPr>
              <w:pStyle w:val="TableParagraph"/>
              <w:tabs>
                <w:tab w:val="left" w:pos="458"/>
              </w:tabs>
              <w:spacing w:before="12" w:line="73" w:lineRule="exact"/>
              <w:ind w:left="19"/>
              <w:jc w:val="center"/>
              <w:rPr>
                <w:sz w:val="7"/>
              </w:rPr>
            </w:pPr>
            <w:r>
              <w:rPr>
                <w:spacing w:val="-5"/>
                <w:sz w:val="7"/>
              </w:rPr>
              <w:t>R$</w:t>
            </w:r>
            <w:r>
              <w:rPr>
                <w:sz w:val="7"/>
              </w:rPr>
              <w:tab/>
            </w:r>
            <w:r>
              <w:rPr>
                <w:spacing w:val="-2"/>
                <w:sz w:val="7"/>
              </w:rPr>
              <w:t>182,69</w:t>
            </w:r>
          </w:p>
        </w:tc>
        <w:tc>
          <w:tcPr>
            <w:tcW w:w="1281" w:type="dxa"/>
          </w:tcPr>
          <w:p w14:paraId="323A96A4" w14:textId="77777777" w:rsidR="000431DD" w:rsidRDefault="000431DD" w:rsidP="0020306D">
            <w:pPr>
              <w:pStyle w:val="TableParagraph"/>
              <w:tabs>
                <w:tab w:val="left" w:pos="985"/>
              </w:tabs>
              <w:spacing w:before="12" w:line="73" w:lineRule="exact"/>
              <w:ind w:left="27"/>
              <w:jc w:val="center"/>
              <w:rPr>
                <w:sz w:val="7"/>
              </w:rPr>
            </w:pPr>
            <w:r>
              <w:rPr>
                <w:spacing w:val="-5"/>
                <w:sz w:val="7"/>
              </w:rPr>
              <w:t>R$</w:t>
            </w:r>
            <w:r>
              <w:rPr>
                <w:sz w:val="7"/>
              </w:rPr>
              <w:tab/>
            </w:r>
            <w:r>
              <w:rPr>
                <w:spacing w:val="-2"/>
                <w:sz w:val="7"/>
              </w:rPr>
              <w:t>182,69</w:t>
            </w:r>
          </w:p>
        </w:tc>
        <w:tc>
          <w:tcPr>
            <w:tcW w:w="1367" w:type="dxa"/>
          </w:tcPr>
          <w:p w14:paraId="0CB1EBCC" w14:textId="77777777" w:rsidR="000431DD" w:rsidRDefault="000431DD" w:rsidP="0020306D">
            <w:pPr>
              <w:pStyle w:val="TableParagraph"/>
              <w:spacing w:before="1" w:line="84" w:lineRule="exact"/>
              <w:ind w:left="28" w:right="6"/>
              <w:jc w:val="center"/>
              <w:rPr>
                <w:rFonts w:ascii="Calibri"/>
                <w:sz w:val="8"/>
              </w:rPr>
            </w:pPr>
            <w:r>
              <w:rPr>
                <w:rFonts w:ascii="Calibri"/>
                <w:spacing w:val="-5"/>
                <w:w w:val="110"/>
                <w:sz w:val="8"/>
              </w:rPr>
              <w:t>3,0</w:t>
            </w:r>
          </w:p>
        </w:tc>
        <w:tc>
          <w:tcPr>
            <w:tcW w:w="1342" w:type="dxa"/>
            <w:tcBorders>
              <w:right w:val="single" w:sz="6" w:space="0" w:color="000000"/>
            </w:tcBorders>
            <w:shd w:val="clear" w:color="auto" w:fill="BFBFBF"/>
          </w:tcPr>
          <w:p w14:paraId="20AF98E6" w14:textId="77777777" w:rsidR="000431DD" w:rsidRDefault="000431DD" w:rsidP="0020306D">
            <w:pPr>
              <w:pStyle w:val="TableParagraph"/>
              <w:tabs>
                <w:tab w:val="left" w:pos="1059"/>
              </w:tabs>
              <w:spacing w:before="12" w:line="73" w:lineRule="exact"/>
              <w:ind w:left="37"/>
              <w:jc w:val="center"/>
              <w:rPr>
                <w:sz w:val="7"/>
              </w:rPr>
            </w:pPr>
            <w:r>
              <w:rPr>
                <w:spacing w:val="-5"/>
                <w:sz w:val="7"/>
              </w:rPr>
              <w:t>R$</w:t>
            </w:r>
            <w:r>
              <w:rPr>
                <w:sz w:val="7"/>
              </w:rPr>
              <w:tab/>
            </w:r>
            <w:r>
              <w:rPr>
                <w:spacing w:val="-2"/>
                <w:sz w:val="7"/>
              </w:rPr>
              <w:t>548,07</w:t>
            </w:r>
          </w:p>
        </w:tc>
      </w:tr>
      <w:tr w:rsidR="000431DD" w14:paraId="7278B677" w14:textId="77777777" w:rsidTr="0020306D">
        <w:trPr>
          <w:trHeight w:val="105"/>
        </w:trPr>
        <w:tc>
          <w:tcPr>
            <w:tcW w:w="302" w:type="dxa"/>
            <w:tcBorders>
              <w:left w:val="single" w:sz="6" w:space="0" w:color="000000"/>
              <w:right w:val="single" w:sz="6" w:space="0" w:color="000000"/>
            </w:tcBorders>
            <w:shd w:val="clear" w:color="auto" w:fill="DCE6F1"/>
          </w:tcPr>
          <w:p w14:paraId="3340FDB4" w14:textId="77777777" w:rsidR="000431DD" w:rsidRDefault="000431DD" w:rsidP="0020306D">
            <w:pPr>
              <w:pStyle w:val="TableParagraph"/>
              <w:spacing w:before="1" w:line="84" w:lineRule="exact"/>
              <w:ind w:left="29"/>
              <w:jc w:val="center"/>
              <w:rPr>
                <w:rFonts w:ascii="Calibri"/>
                <w:b/>
                <w:sz w:val="8"/>
              </w:rPr>
            </w:pPr>
            <w:r>
              <w:rPr>
                <w:rFonts w:ascii="Calibri"/>
                <w:b/>
                <w:spacing w:val="-5"/>
                <w:w w:val="110"/>
                <w:sz w:val="8"/>
              </w:rPr>
              <w:t>A.4</w:t>
            </w:r>
          </w:p>
        </w:tc>
        <w:tc>
          <w:tcPr>
            <w:tcW w:w="7574" w:type="dxa"/>
            <w:gridSpan w:val="5"/>
            <w:tcBorders>
              <w:left w:val="single" w:sz="6" w:space="0" w:color="000000"/>
              <w:right w:val="single" w:sz="6" w:space="0" w:color="000000"/>
            </w:tcBorders>
            <w:shd w:val="clear" w:color="auto" w:fill="DCE6F1"/>
          </w:tcPr>
          <w:p w14:paraId="5F51C2E6" w14:textId="77777777" w:rsidR="000431DD" w:rsidRDefault="000431DD" w:rsidP="0020306D">
            <w:pPr>
              <w:pStyle w:val="TableParagraph"/>
              <w:spacing w:before="1" w:line="84" w:lineRule="exact"/>
              <w:ind w:left="21"/>
              <w:rPr>
                <w:rFonts w:ascii="Calibri"/>
                <w:b/>
                <w:sz w:val="8"/>
              </w:rPr>
            </w:pPr>
            <w:r>
              <w:rPr>
                <w:rFonts w:ascii="Calibri"/>
                <w:b/>
                <w:spacing w:val="-2"/>
                <w:w w:val="110"/>
                <w:sz w:val="8"/>
              </w:rPr>
              <w:t>Meia</w:t>
            </w:r>
            <w:r>
              <w:rPr>
                <w:rFonts w:ascii="Calibri"/>
                <w:b/>
                <w:spacing w:val="2"/>
                <w:w w:val="110"/>
                <w:sz w:val="8"/>
              </w:rPr>
              <w:t xml:space="preserve"> </w:t>
            </w:r>
            <w:r>
              <w:rPr>
                <w:rFonts w:ascii="Calibri"/>
                <w:b/>
                <w:spacing w:val="-2"/>
                <w:w w:val="110"/>
                <w:sz w:val="8"/>
              </w:rPr>
              <w:t>esportiva,</w:t>
            </w:r>
            <w:r>
              <w:rPr>
                <w:rFonts w:ascii="Calibri"/>
                <w:b/>
                <w:spacing w:val="1"/>
                <w:w w:val="110"/>
                <w:sz w:val="8"/>
              </w:rPr>
              <w:t xml:space="preserve"> </w:t>
            </w:r>
            <w:r>
              <w:rPr>
                <w:rFonts w:ascii="Calibri"/>
                <w:b/>
                <w:spacing w:val="-2"/>
                <w:w w:val="110"/>
                <w:sz w:val="8"/>
              </w:rPr>
              <w:t>cor</w:t>
            </w:r>
            <w:r>
              <w:rPr>
                <w:rFonts w:ascii="Calibri"/>
                <w:b/>
                <w:w w:val="110"/>
                <w:sz w:val="8"/>
              </w:rPr>
              <w:t xml:space="preserve"> </w:t>
            </w:r>
            <w:r>
              <w:rPr>
                <w:rFonts w:ascii="Calibri"/>
                <w:b/>
                <w:spacing w:val="-2"/>
                <w:w w:val="110"/>
                <w:sz w:val="8"/>
              </w:rPr>
              <w:t>branca</w:t>
            </w:r>
          </w:p>
        </w:tc>
        <w:tc>
          <w:tcPr>
            <w:tcW w:w="1342" w:type="dxa"/>
            <w:tcBorders>
              <w:left w:val="single" w:sz="6" w:space="0" w:color="000000"/>
              <w:right w:val="single" w:sz="6" w:space="0" w:color="000000"/>
            </w:tcBorders>
            <w:shd w:val="clear" w:color="auto" w:fill="DCE6F1"/>
          </w:tcPr>
          <w:p w14:paraId="5EAEC998" w14:textId="77777777" w:rsidR="000431DD" w:rsidRDefault="000431DD" w:rsidP="0020306D">
            <w:pPr>
              <w:pStyle w:val="TableParagraph"/>
              <w:rPr>
                <w:rFonts w:ascii="Times New Roman"/>
                <w:sz w:val="4"/>
              </w:rPr>
            </w:pPr>
          </w:p>
        </w:tc>
      </w:tr>
      <w:tr w:rsidR="000431DD" w14:paraId="735905AA" w14:textId="77777777" w:rsidTr="0020306D">
        <w:trPr>
          <w:trHeight w:val="105"/>
        </w:trPr>
        <w:tc>
          <w:tcPr>
            <w:tcW w:w="302" w:type="dxa"/>
            <w:tcBorders>
              <w:left w:val="single" w:sz="6" w:space="0" w:color="000000"/>
              <w:right w:val="single" w:sz="6" w:space="0" w:color="000000"/>
            </w:tcBorders>
          </w:tcPr>
          <w:p w14:paraId="1BFCE2CD" w14:textId="77777777" w:rsidR="000431DD" w:rsidRDefault="000431DD" w:rsidP="0020306D">
            <w:pPr>
              <w:pStyle w:val="TableParagraph"/>
              <w:spacing w:before="1" w:line="84" w:lineRule="exact"/>
              <w:ind w:left="29" w:right="9"/>
              <w:jc w:val="center"/>
              <w:rPr>
                <w:rFonts w:ascii="Calibri" w:hAnsi="Calibri"/>
                <w:sz w:val="8"/>
              </w:rPr>
            </w:pPr>
            <w:r>
              <w:rPr>
                <w:rFonts w:ascii="Calibri" w:hAnsi="Calibri"/>
                <w:spacing w:val="-5"/>
                <w:w w:val="110"/>
                <w:sz w:val="8"/>
              </w:rPr>
              <w:t>nº</w:t>
            </w:r>
          </w:p>
        </w:tc>
        <w:tc>
          <w:tcPr>
            <w:tcW w:w="2955" w:type="dxa"/>
            <w:tcBorders>
              <w:left w:val="single" w:sz="6" w:space="0" w:color="000000"/>
            </w:tcBorders>
          </w:tcPr>
          <w:p w14:paraId="4F9597C8" w14:textId="77777777" w:rsidR="000431DD" w:rsidRDefault="000431DD" w:rsidP="0020306D">
            <w:pPr>
              <w:pStyle w:val="TableParagraph"/>
              <w:spacing w:before="1" w:line="84" w:lineRule="exact"/>
              <w:ind w:right="1361"/>
              <w:jc w:val="right"/>
              <w:rPr>
                <w:rFonts w:ascii="Calibri"/>
                <w:sz w:val="8"/>
              </w:rPr>
            </w:pPr>
            <w:r>
              <w:rPr>
                <w:rFonts w:ascii="Calibri"/>
                <w:spacing w:val="-2"/>
                <w:w w:val="110"/>
                <w:sz w:val="8"/>
              </w:rPr>
              <w:t>Posto</w:t>
            </w:r>
          </w:p>
        </w:tc>
        <w:tc>
          <w:tcPr>
            <w:tcW w:w="1216" w:type="dxa"/>
          </w:tcPr>
          <w:p w14:paraId="38ECAE2C" w14:textId="77777777" w:rsidR="000431DD" w:rsidRDefault="000431DD" w:rsidP="0020306D">
            <w:pPr>
              <w:pStyle w:val="TableParagraph"/>
              <w:spacing w:before="1" w:line="84" w:lineRule="exact"/>
              <w:ind w:left="24" w:right="8"/>
              <w:jc w:val="center"/>
              <w:rPr>
                <w:rFonts w:ascii="Calibri"/>
                <w:sz w:val="8"/>
              </w:rPr>
            </w:pPr>
            <w:r>
              <w:rPr>
                <w:rFonts w:ascii="Calibri"/>
                <w:w w:val="110"/>
                <w:sz w:val="8"/>
              </w:rPr>
              <w:t>QTDE</w:t>
            </w:r>
            <w:r>
              <w:rPr>
                <w:rFonts w:ascii="Calibri"/>
                <w:spacing w:val="-4"/>
                <w:w w:val="110"/>
                <w:sz w:val="8"/>
              </w:rPr>
              <w:t xml:space="preserve"> </w:t>
            </w:r>
            <w:r>
              <w:rPr>
                <w:rFonts w:ascii="Calibri"/>
                <w:w w:val="110"/>
                <w:sz w:val="8"/>
              </w:rPr>
              <w:t xml:space="preserve">POR </w:t>
            </w:r>
            <w:r>
              <w:rPr>
                <w:rFonts w:ascii="Calibri"/>
                <w:spacing w:val="-2"/>
                <w:w w:val="110"/>
                <w:sz w:val="8"/>
              </w:rPr>
              <w:t>CONJUNTO</w:t>
            </w:r>
          </w:p>
        </w:tc>
        <w:tc>
          <w:tcPr>
            <w:tcW w:w="755" w:type="dxa"/>
          </w:tcPr>
          <w:p w14:paraId="6AE291A4" w14:textId="77777777" w:rsidR="000431DD" w:rsidRDefault="000431DD" w:rsidP="0020306D">
            <w:pPr>
              <w:pStyle w:val="TableParagraph"/>
              <w:spacing w:before="1" w:line="84" w:lineRule="exact"/>
              <w:ind w:left="19"/>
              <w:jc w:val="center"/>
              <w:rPr>
                <w:rFonts w:ascii="Calibri"/>
                <w:sz w:val="8"/>
              </w:rPr>
            </w:pPr>
            <w:r>
              <w:rPr>
                <w:rFonts w:ascii="Calibri"/>
                <w:spacing w:val="-2"/>
                <w:w w:val="110"/>
                <w:sz w:val="8"/>
              </w:rPr>
              <w:t>VLR.UNIT.</w:t>
            </w:r>
          </w:p>
        </w:tc>
        <w:tc>
          <w:tcPr>
            <w:tcW w:w="1281" w:type="dxa"/>
          </w:tcPr>
          <w:p w14:paraId="10FA419C" w14:textId="77777777" w:rsidR="000431DD" w:rsidRDefault="000431DD" w:rsidP="0020306D">
            <w:pPr>
              <w:pStyle w:val="TableParagraph"/>
              <w:spacing w:before="1" w:line="84" w:lineRule="exact"/>
              <w:ind w:left="20"/>
              <w:jc w:val="center"/>
              <w:rPr>
                <w:rFonts w:ascii="Calibri"/>
                <w:sz w:val="8"/>
              </w:rPr>
            </w:pPr>
            <w:r>
              <w:rPr>
                <w:rFonts w:ascii="Calibri"/>
                <w:w w:val="110"/>
                <w:sz w:val="8"/>
              </w:rPr>
              <w:t>VLR.TOTAL</w:t>
            </w:r>
            <w:r>
              <w:rPr>
                <w:rFonts w:ascii="Calibri"/>
                <w:spacing w:val="-3"/>
                <w:w w:val="110"/>
                <w:sz w:val="8"/>
              </w:rPr>
              <w:t xml:space="preserve"> </w:t>
            </w:r>
            <w:r>
              <w:rPr>
                <w:rFonts w:ascii="Calibri"/>
                <w:w w:val="110"/>
                <w:sz w:val="8"/>
              </w:rPr>
              <w:t>DO</w:t>
            </w:r>
            <w:r>
              <w:rPr>
                <w:rFonts w:ascii="Calibri"/>
                <w:spacing w:val="-3"/>
                <w:w w:val="110"/>
                <w:sz w:val="8"/>
              </w:rPr>
              <w:t xml:space="preserve"> </w:t>
            </w:r>
            <w:r>
              <w:rPr>
                <w:rFonts w:ascii="Calibri"/>
                <w:spacing w:val="-2"/>
                <w:w w:val="110"/>
                <w:sz w:val="8"/>
              </w:rPr>
              <w:t>CONJUNTO</w:t>
            </w:r>
          </w:p>
        </w:tc>
        <w:tc>
          <w:tcPr>
            <w:tcW w:w="1367" w:type="dxa"/>
          </w:tcPr>
          <w:p w14:paraId="6BB3A90E" w14:textId="77777777" w:rsidR="000431DD" w:rsidRDefault="000431DD" w:rsidP="0020306D">
            <w:pPr>
              <w:pStyle w:val="TableParagraph"/>
              <w:spacing w:before="1" w:line="84" w:lineRule="exact"/>
              <w:ind w:left="28"/>
              <w:jc w:val="center"/>
              <w:rPr>
                <w:rFonts w:ascii="Calibri"/>
                <w:sz w:val="8"/>
              </w:rPr>
            </w:pPr>
            <w:r>
              <w:rPr>
                <w:rFonts w:ascii="Calibri"/>
                <w:w w:val="110"/>
                <w:sz w:val="8"/>
              </w:rPr>
              <w:t>QTDE</w:t>
            </w:r>
            <w:r>
              <w:rPr>
                <w:rFonts w:ascii="Calibri"/>
                <w:spacing w:val="-3"/>
                <w:w w:val="110"/>
                <w:sz w:val="8"/>
              </w:rPr>
              <w:t xml:space="preserve"> </w:t>
            </w:r>
            <w:r>
              <w:rPr>
                <w:rFonts w:ascii="Calibri"/>
                <w:w w:val="110"/>
                <w:sz w:val="8"/>
              </w:rPr>
              <w:t>DE</w:t>
            </w:r>
            <w:r>
              <w:rPr>
                <w:rFonts w:ascii="Calibri"/>
                <w:spacing w:val="-3"/>
                <w:w w:val="110"/>
                <w:sz w:val="8"/>
              </w:rPr>
              <w:t xml:space="preserve"> </w:t>
            </w:r>
            <w:r>
              <w:rPr>
                <w:rFonts w:ascii="Calibri"/>
                <w:w w:val="110"/>
                <w:sz w:val="8"/>
              </w:rPr>
              <w:t>CONJUNTOS</w:t>
            </w:r>
            <w:r>
              <w:rPr>
                <w:rFonts w:ascii="Calibri"/>
                <w:spacing w:val="-1"/>
                <w:w w:val="110"/>
                <w:sz w:val="8"/>
              </w:rPr>
              <w:t xml:space="preserve"> </w:t>
            </w:r>
            <w:r>
              <w:rPr>
                <w:rFonts w:ascii="Calibri"/>
                <w:w w:val="110"/>
                <w:sz w:val="8"/>
              </w:rPr>
              <w:t>POR</w:t>
            </w:r>
            <w:r>
              <w:rPr>
                <w:rFonts w:ascii="Calibri"/>
                <w:spacing w:val="-1"/>
                <w:w w:val="110"/>
                <w:sz w:val="8"/>
              </w:rPr>
              <w:t xml:space="preserve"> </w:t>
            </w:r>
            <w:r>
              <w:rPr>
                <w:rFonts w:ascii="Calibri"/>
                <w:spacing w:val="-5"/>
                <w:w w:val="110"/>
                <w:sz w:val="8"/>
              </w:rPr>
              <w:t>ANO</w:t>
            </w:r>
          </w:p>
        </w:tc>
        <w:tc>
          <w:tcPr>
            <w:tcW w:w="1342" w:type="dxa"/>
            <w:tcBorders>
              <w:right w:val="single" w:sz="6" w:space="0" w:color="000000"/>
            </w:tcBorders>
          </w:tcPr>
          <w:p w14:paraId="66695E71" w14:textId="77777777" w:rsidR="000431DD" w:rsidRDefault="000431DD" w:rsidP="0020306D">
            <w:pPr>
              <w:pStyle w:val="TableParagraph"/>
              <w:spacing w:before="1" w:line="84" w:lineRule="exact"/>
              <w:ind w:left="37"/>
              <w:jc w:val="center"/>
              <w:rPr>
                <w:rFonts w:ascii="Calibri"/>
                <w:sz w:val="8"/>
              </w:rPr>
            </w:pPr>
            <w:r>
              <w:rPr>
                <w:rFonts w:ascii="Calibri"/>
                <w:w w:val="110"/>
                <w:sz w:val="8"/>
              </w:rPr>
              <w:t>VALOR</w:t>
            </w:r>
            <w:r>
              <w:rPr>
                <w:rFonts w:ascii="Calibri"/>
                <w:spacing w:val="1"/>
                <w:w w:val="110"/>
                <w:sz w:val="8"/>
              </w:rPr>
              <w:t xml:space="preserve"> </w:t>
            </w:r>
            <w:r>
              <w:rPr>
                <w:rFonts w:ascii="Calibri"/>
                <w:w w:val="110"/>
                <w:sz w:val="8"/>
              </w:rPr>
              <w:t>TOTAL</w:t>
            </w:r>
            <w:r>
              <w:rPr>
                <w:rFonts w:ascii="Calibri"/>
                <w:spacing w:val="-2"/>
                <w:w w:val="110"/>
                <w:sz w:val="8"/>
              </w:rPr>
              <w:t xml:space="preserve"> ANUAL</w:t>
            </w:r>
          </w:p>
        </w:tc>
      </w:tr>
      <w:tr w:rsidR="000431DD" w14:paraId="1047C4AB" w14:textId="77777777" w:rsidTr="0020306D">
        <w:trPr>
          <w:trHeight w:val="112"/>
        </w:trPr>
        <w:tc>
          <w:tcPr>
            <w:tcW w:w="302" w:type="dxa"/>
            <w:tcBorders>
              <w:left w:val="single" w:sz="6" w:space="0" w:color="000000"/>
              <w:right w:val="single" w:sz="6" w:space="0" w:color="000000"/>
            </w:tcBorders>
          </w:tcPr>
          <w:p w14:paraId="393B4B30" w14:textId="77777777" w:rsidR="000431DD" w:rsidRDefault="000431DD" w:rsidP="0020306D">
            <w:pPr>
              <w:pStyle w:val="TableParagraph"/>
              <w:spacing w:before="9" w:line="84" w:lineRule="exact"/>
              <w:ind w:left="29"/>
              <w:jc w:val="center"/>
              <w:rPr>
                <w:rFonts w:ascii="Calibri"/>
                <w:sz w:val="8"/>
              </w:rPr>
            </w:pPr>
            <w:r>
              <w:rPr>
                <w:rFonts w:ascii="Calibri"/>
                <w:spacing w:val="-10"/>
                <w:w w:val="110"/>
                <w:sz w:val="8"/>
              </w:rPr>
              <w:t>1</w:t>
            </w:r>
          </w:p>
        </w:tc>
        <w:tc>
          <w:tcPr>
            <w:tcW w:w="2955" w:type="dxa"/>
            <w:tcBorders>
              <w:left w:val="single" w:sz="6" w:space="0" w:color="000000"/>
            </w:tcBorders>
          </w:tcPr>
          <w:p w14:paraId="32C030CD" w14:textId="77777777" w:rsidR="000431DD" w:rsidRDefault="000431DD" w:rsidP="0020306D">
            <w:pPr>
              <w:pStyle w:val="TableParagraph"/>
              <w:spacing w:before="9" w:line="84" w:lineRule="exact"/>
              <w:ind w:left="21"/>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6" w:type="dxa"/>
          </w:tcPr>
          <w:p w14:paraId="121D0370" w14:textId="77777777" w:rsidR="000431DD" w:rsidRDefault="000431DD" w:rsidP="0020306D">
            <w:pPr>
              <w:pStyle w:val="TableParagraph"/>
              <w:spacing w:before="9" w:line="84" w:lineRule="exact"/>
              <w:ind w:left="24"/>
              <w:jc w:val="center"/>
              <w:rPr>
                <w:rFonts w:ascii="Calibri"/>
                <w:sz w:val="8"/>
              </w:rPr>
            </w:pPr>
            <w:r>
              <w:rPr>
                <w:rFonts w:ascii="Calibri"/>
                <w:spacing w:val="-5"/>
                <w:w w:val="110"/>
                <w:sz w:val="8"/>
              </w:rPr>
              <w:t>3,0</w:t>
            </w:r>
          </w:p>
        </w:tc>
        <w:tc>
          <w:tcPr>
            <w:tcW w:w="755" w:type="dxa"/>
          </w:tcPr>
          <w:p w14:paraId="7E19A6CA" w14:textId="77777777" w:rsidR="000431DD" w:rsidRDefault="000431DD" w:rsidP="0020306D">
            <w:pPr>
              <w:pStyle w:val="TableParagraph"/>
              <w:tabs>
                <w:tab w:val="left" w:pos="501"/>
              </w:tabs>
              <w:spacing w:before="19" w:line="73" w:lineRule="exact"/>
              <w:ind w:left="19"/>
              <w:jc w:val="center"/>
              <w:rPr>
                <w:sz w:val="7"/>
              </w:rPr>
            </w:pPr>
            <w:r>
              <w:rPr>
                <w:spacing w:val="-5"/>
                <w:sz w:val="7"/>
              </w:rPr>
              <w:t>R$</w:t>
            </w:r>
            <w:r>
              <w:rPr>
                <w:sz w:val="7"/>
              </w:rPr>
              <w:tab/>
            </w:r>
            <w:r>
              <w:rPr>
                <w:spacing w:val="-2"/>
                <w:sz w:val="7"/>
              </w:rPr>
              <w:t>18,44</w:t>
            </w:r>
          </w:p>
        </w:tc>
        <w:tc>
          <w:tcPr>
            <w:tcW w:w="1281" w:type="dxa"/>
          </w:tcPr>
          <w:p w14:paraId="3920A20C" w14:textId="77777777" w:rsidR="000431DD" w:rsidRDefault="000431DD" w:rsidP="0020306D">
            <w:pPr>
              <w:pStyle w:val="TableParagraph"/>
              <w:tabs>
                <w:tab w:val="left" w:pos="1028"/>
              </w:tabs>
              <w:spacing w:before="19" w:line="73" w:lineRule="exact"/>
              <w:ind w:left="27"/>
              <w:jc w:val="center"/>
              <w:rPr>
                <w:sz w:val="7"/>
              </w:rPr>
            </w:pPr>
            <w:r>
              <w:rPr>
                <w:spacing w:val="-5"/>
                <w:sz w:val="7"/>
              </w:rPr>
              <w:t>R$</w:t>
            </w:r>
            <w:r>
              <w:rPr>
                <w:sz w:val="7"/>
              </w:rPr>
              <w:tab/>
            </w:r>
            <w:r>
              <w:rPr>
                <w:spacing w:val="-2"/>
                <w:sz w:val="7"/>
              </w:rPr>
              <w:t>55,32</w:t>
            </w:r>
          </w:p>
        </w:tc>
        <w:tc>
          <w:tcPr>
            <w:tcW w:w="1367" w:type="dxa"/>
          </w:tcPr>
          <w:p w14:paraId="33F57A35" w14:textId="77777777" w:rsidR="000431DD" w:rsidRDefault="000431DD" w:rsidP="0020306D">
            <w:pPr>
              <w:pStyle w:val="TableParagraph"/>
              <w:spacing w:before="9" w:line="84" w:lineRule="exact"/>
              <w:ind w:left="28" w:right="6"/>
              <w:jc w:val="center"/>
              <w:rPr>
                <w:rFonts w:ascii="Calibri"/>
                <w:sz w:val="8"/>
              </w:rPr>
            </w:pPr>
            <w:r>
              <w:rPr>
                <w:rFonts w:ascii="Calibri"/>
                <w:spacing w:val="-5"/>
                <w:w w:val="110"/>
                <w:sz w:val="8"/>
              </w:rPr>
              <w:t>3,0</w:t>
            </w:r>
          </w:p>
        </w:tc>
        <w:tc>
          <w:tcPr>
            <w:tcW w:w="1342" w:type="dxa"/>
            <w:tcBorders>
              <w:right w:val="single" w:sz="6" w:space="0" w:color="000000"/>
            </w:tcBorders>
            <w:shd w:val="clear" w:color="auto" w:fill="BFBFBF"/>
          </w:tcPr>
          <w:p w14:paraId="6B5E008B" w14:textId="77777777" w:rsidR="000431DD" w:rsidRDefault="000431DD" w:rsidP="0020306D">
            <w:pPr>
              <w:pStyle w:val="TableParagraph"/>
              <w:tabs>
                <w:tab w:val="left" w:pos="1059"/>
              </w:tabs>
              <w:spacing w:before="19" w:line="73" w:lineRule="exact"/>
              <w:ind w:left="37"/>
              <w:jc w:val="center"/>
              <w:rPr>
                <w:sz w:val="7"/>
              </w:rPr>
            </w:pPr>
            <w:r>
              <w:rPr>
                <w:spacing w:val="-5"/>
                <w:sz w:val="7"/>
              </w:rPr>
              <w:t>R$</w:t>
            </w:r>
            <w:r>
              <w:rPr>
                <w:sz w:val="7"/>
              </w:rPr>
              <w:tab/>
            </w:r>
            <w:r>
              <w:rPr>
                <w:spacing w:val="-2"/>
                <w:sz w:val="7"/>
              </w:rPr>
              <w:t>165,96</w:t>
            </w:r>
          </w:p>
        </w:tc>
      </w:tr>
      <w:tr w:rsidR="000431DD" w14:paraId="02454114" w14:textId="77777777" w:rsidTr="0020306D">
        <w:trPr>
          <w:trHeight w:val="105"/>
        </w:trPr>
        <w:tc>
          <w:tcPr>
            <w:tcW w:w="302" w:type="dxa"/>
            <w:tcBorders>
              <w:left w:val="single" w:sz="6" w:space="0" w:color="000000"/>
              <w:right w:val="single" w:sz="6" w:space="0" w:color="000000"/>
            </w:tcBorders>
            <w:shd w:val="clear" w:color="auto" w:fill="DCE6F1"/>
          </w:tcPr>
          <w:p w14:paraId="2C508474" w14:textId="77777777" w:rsidR="000431DD" w:rsidRDefault="000431DD" w:rsidP="0020306D">
            <w:pPr>
              <w:pStyle w:val="TableParagraph"/>
              <w:spacing w:before="1" w:line="84" w:lineRule="exact"/>
              <w:ind w:left="29"/>
              <w:jc w:val="center"/>
              <w:rPr>
                <w:rFonts w:ascii="Calibri"/>
                <w:b/>
                <w:sz w:val="8"/>
              </w:rPr>
            </w:pPr>
            <w:r>
              <w:rPr>
                <w:rFonts w:ascii="Calibri"/>
                <w:b/>
                <w:spacing w:val="-5"/>
                <w:w w:val="110"/>
                <w:sz w:val="8"/>
              </w:rPr>
              <w:t>A.5</w:t>
            </w:r>
          </w:p>
        </w:tc>
        <w:tc>
          <w:tcPr>
            <w:tcW w:w="7574" w:type="dxa"/>
            <w:gridSpan w:val="5"/>
            <w:tcBorders>
              <w:left w:val="single" w:sz="6" w:space="0" w:color="000000"/>
              <w:right w:val="single" w:sz="6" w:space="0" w:color="000000"/>
            </w:tcBorders>
            <w:shd w:val="clear" w:color="auto" w:fill="DCE6F1"/>
          </w:tcPr>
          <w:p w14:paraId="27F60FB0" w14:textId="77777777" w:rsidR="000431DD" w:rsidRDefault="000431DD" w:rsidP="0020306D">
            <w:pPr>
              <w:pStyle w:val="TableParagraph"/>
              <w:spacing w:before="1" w:line="84" w:lineRule="exact"/>
              <w:ind w:left="21"/>
              <w:rPr>
                <w:rFonts w:ascii="Calibri"/>
                <w:b/>
                <w:sz w:val="8"/>
              </w:rPr>
            </w:pPr>
            <w:r>
              <w:rPr>
                <w:rFonts w:ascii="Calibri"/>
                <w:b/>
                <w:sz w:val="8"/>
              </w:rPr>
              <w:t>Cinto</w:t>
            </w:r>
            <w:r>
              <w:rPr>
                <w:rFonts w:ascii="Calibri"/>
                <w:b/>
                <w:spacing w:val="3"/>
                <w:sz w:val="8"/>
              </w:rPr>
              <w:t xml:space="preserve"> </w:t>
            </w:r>
            <w:r>
              <w:rPr>
                <w:rFonts w:ascii="Calibri"/>
                <w:b/>
                <w:sz w:val="8"/>
              </w:rPr>
              <w:t>de</w:t>
            </w:r>
            <w:r>
              <w:rPr>
                <w:rFonts w:ascii="Calibri"/>
                <w:b/>
                <w:spacing w:val="6"/>
                <w:sz w:val="8"/>
              </w:rPr>
              <w:t xml:space="preserve"> </w:t>
            </w:r>
            <w:r>
              <w:rPr>
                <w:rFonts w:ascii="Calibri"/>
                <w:b/>
                <w:sz w:val="8"/>
              </w:rPr>
              <w:t>couro,</w:t>
            </w:r>
            <w:r>
              <w:rPr>
                <w:rFonts w:ascii="Calibri"/>
                <w:b/>
                <w:spacing w:val="5"/>
                <w:sz w:val="8"/>
              </w:rPr>
              <w:t xml:space="preserve"> </w:t>
            </w:r>
            <w:r>
              <w:rPr>
                <w:rFonts w:ascii="Calibri"/>
                <w:b/>
                <w:sz w:val="8"/>
              </w:rPr>
              <w:t>cor</w:t>
            </w:r>
            <w:r>
              <w:rPr>
                <w:rFonts w:ascii="Calibri"/>
                <w:b/>
                <w:spacing w:val="5"/>
                <w:sz w:val="8"/>
              </w:rPr>
              <w:t xml:space="preserve"> </w:t>
            </w:r>
            <w:r>
              <w:rPr>
                <w:rFonts w:ascii="Calibri"/>
                <w:b/>
                <w:spacing w:val="-2"/>
                <w:sz w:val="8"/>
              </w:rPr>
              <w:t>marrom</w:t>
            </w:r>
          </w:p>
        </w:tc>
        <w:tc>
          <w:tcPr>
            <w:tcW w:w="1342" w:type="dxa"/>
            <w:tcBorders>
              <w:left w:val="single" w:sz="6" w:space="0" w:color="000000"/>
              <w:right w:val="single" w:sz="6" w:space="0" w:color="000000"/>
            </w:tcBorders>
            <w:shd w:val="clear" w:color="auto" w:fill="DCE6F1"/>
          </w:tcPr>
          <w:p w14:paraId="25C49999" w14:textId="77777777" w:rsidR="000431DD" w:rsidRDefault="000431DD" w:rsidP="0020306D">
            <w:pPr>
              <w:pStyle w:val="TableParagraph"/>
              <w:rPr>
                <w:rFonts w:ascii="Times New Roman"/>
                <w:sz w:val="4"/>
              </w:rPr>
            </w:pPr>
          </w:p>
        </w:tc>
      </w:tr>
      <w:tr w:rsidR="000431DD" w14:paraId="2D5F9C6B" w14:textId="77777777" w:rsidTr="0020306D">
        <w:trPr>
          <w:trHeight w:val="105"/>
        </w:trPr>
        <w:tc>
          <w:tcPr>
            <w:tcW w:w="302" w:type="dxa"/>
            <w:tcBorders>
              <w:left w:val="single" w:sz="6" w:space="0" w:color="000000"/>
              <w:right w:val="single" w:sz="6" w:space="0" w:color="000000"/>
            </w:tcBorders>
          </w:tcPr>
          <w:p w14:paraId="35DE3C1C" w14:textId="77777777" w:rsidR="000431DD" w:rsidRDefault="000431DD" w:rsidP="0020306D">
            <w:pPr>
              <w:pStyle w:val="TableParagraph"/>
              <w:spacing w:before="1" w:line="84" w:lineRule="exact"/>
              <w:ind w:left="29" w:right="9"/>
              <w:jc w:val="center"/>
              <w:rPr>
                <w:rFonts w:ascii="Calibri" w:hAnsi="Calibri"/>
                <w:sz w:val="8"/>
              </w:rPr>
            </w:pPr>
            <w:r>
              <w:rPr>
                <w:rFonts w:ascii="Calibri" w:hAnsi="Calibri"/>
                <w:spacing w:val="-5"/>
                <w:w w:val="110"/>
                <w:sz w:val="8"/>
              </w:rPr>
              <w:t>nº</w:t>
            </w:r>
          </w:p>
        </w:tc>
        <w:tc>
          <w:tcPr>
            <w:tcW w:w="2955" w:type="dxa"/>
            <w:tcBorders>
              <w:left w:val="single" w:sz="6" w:space="0" w:color="000000"/>
            </w:tcBorders>
          </w:tcPr>
          <w:p w14:paraId="29B4DF95" w14:textId="77777777" w:rsidR="000431DD" w:rsidRDefault="000431DD" w:rsidP="0020306D">
            <w:pPr>
              <w:pStyle w:val="TableParagraph"/>
              <w:spacing w:before="1" w:line="84" w:lineRule="exact"/>
              <w:ind w:right="1361"/>
              <w:jc w:val="right"/>
              <w:rPr>
                <w:rFonts w:ascii="Calibri"/>
                <w:sz w:val="8"/>
              </w:rPr>
            </w:pPr>
            <w:r>
              <w:rPr>
                <w:rFonts w:ascii="Calibri"/>
                <w:spacing w:val="-2"/>
                <w:w w:val="110"/>
                <w:sz w:val="8"/>
              </w:rPr>
              <w:t>Posto</w:t>
            </w:r>
          </w:p>
        </w:tc>
        <w:tc>
          <w:tcPr>
            <w:tcW w:w="1216" w:type="dxa"/>
          </w:tcPr>
          <w:p w14:paraId="1AF226B5" w14:textId="77777777" w:rsidR="000431DD" w:rsidRDefault="000431DD" w:rsidP="0020306D">
            <w:pPr>
              <w:pStyle w:val="TableParagraph"/>
              <w:spacing w:before="1" w:line="84" w:lineRule="exact"/>
              <w:ind w:left="24" w:right="8"/>
              <w:jc w:val="center"/>
              <w:rPr>
                <w:rFonts w:ascii="Calibri"/>
                <w:sz w:val="8"/>
              </w:rPr>
            </w:pPr>
            <w:r>
              <w:rPr>
                <w:rFonts w:ascii="Calibri"/>
                <w:w w:val="110"/>
                <w:sz w:val="8"/>
              </w:rPr>
              <w:t>QTDE</w:t>
            </w:r>
            <w:r>
              <w:rPr>
                <w:rFonts w:ascii="Calibri"/>
                <w:spacing w:val="-4"/>
                <w:w w:val="110"/>
                <w:sz w:val="8"/>
              </w:rPr>
              <w:t xml:space="preserve"> </w:t>
            </w:r>
            <w:r>
              <w:rPr>
                <w:rFonts w:ascii="Calibri"/>
                <w:w w:val="110"/>
                <w:sz w:val="8"/>
              </w:rPr>
              <w:t xml:space="preserve">POR </w:t>
            </w:r>
            <w:r>
              <w:rPr>
                <w:rFonts w:ascii="Calibri"/>
                <w:spacing w:val="-2"/>
                <w:w w:val="110"/>
                <w:sz w:val="8"/>
              </w:rPr>
              <w:t>CONJUNTO</w:t>
            </w:r>
          </w:p>
        </w:tc>
        <w:tc>
          <w:tcPr>
            <w:tcW w:w="755" w:type="dxa"/>
          </w:tcPr>
          <w:p w14:paraId="56C39D7B" w14:textId="77777777" w:rsidR="000431DD" w:rsidRDefault="000431DD" w:rsidP="0020306D">
            <w:pPr>
              <w:pStyle w:val="TableParagraph"/>
              <w:spacing w:before="1" w:line="84" w:lineRule="exact"/>
              <w:ind w:left="19"/>
              <w:jc w:val="center"/>
              <w:rPr>
                <w:rFonts w:ascii="Calibri"/>
                <w:sz w:val="8"/>
              </w:rPr>
            </w:pPr>
            <w:r>
              <w:rPr>
                <w:rFonts w:ascii="Calibri"/>
                <w:spacing w:val="-2"/>
                <w:w w:val="110"/>
                <w:sz w:val="8"/>
              </w:rPr>
              <w:t>VLR.UNIT.</w:t>
            </w:r>
          </w:p>
        </w:tc>
        <w:tc>
          <w:tcPr>
            <w:tcW w:w="1281" w:type="dxa"/>
          </w:tcPr>
          <w:p w14:paraId="297D6C93" w14:textId="77777777" w:rsidR="000431DD" w:rsidRDefault="000431DD" w:rsidP="0020306D">
            <w:pPr>
              <w:pStyle w:val="TableParagraph"/>
              <w:spacing w:before="1" w:line="84" w:lineRule="exact"/>
              <w:ind w:left="20"/>
              <w:jc w:val="center"/>
              <w:rPr>
                <w:rFonts w:ascii="Calibri"/>
                <w:sz w:val="8"/>
              </w:rPr>
            </w:pPr>
            <w:r>
              <w:rPr>
                <w:rFonts w:ascii="Calibri"/>
                <w:w w:val="110"/>
                <w:sz w:val="8"/>
              </w:rPr>
              <w:t>VLR.TOTAL</w:t>
            </w:r>
            <w:r>
              <w:rPr>
                <w:rFonts w:ascii="Calibri"/>
                <w:spacing w:val="-3"/>
                <w:w w:val="110"/>
                <w:sz w:val="8"/>
              </w:rPr>
              <w:t xml:space="preserve"> </w:t>
            </w:r>
            <w:r>
              <w:rPr>
                <w:rFonts w:ascii="Calibri"/>
                <w:w w:val="110"/>
                <w:sz w:val="8"/>
              </w:rPr>
              <w:t>DO</w:t>
            </w:r>
            <w:r>
              <w:rPr>
                <w:rFonts w:ascii="Calibri"/>
                <w:spacing w:val="-3"/>
                <w:w w:val="110"/>
                <w:sz w:val="8"/>
              </w:rPr>
              <w:t xml:space="preserve"> </w:t>
            </w:r>
            <w:r>
              <w:rPr>
                <w:rFonts w:ascii="Calibri"/>
                <w:spacing w:val="-2"/>
                <w:w w:val="110"/>
                <w:sz w:val="8"/>
              </w:rPr>
              <w:t>CONJUNTO</w:t>
            </w:r>
          </w:p>
        </w:tc>
        <w:tc>
          <w:tcPr>
            <w:tcW w:w="1367" w:type="dxa"/>
          </w:tcPr>
          <w:p w14:paraId="4BBB04AA" w14:textId="77777777" w:rsidR="000431DD" w:rsidRDefault="000431DD" w:rsidP="0020306D">
            <w:pPr>
              <w:pStyle w:val="TableParagraph"/>
              <w:spacing w:before="1" w:line="84" w:lineRule="exact"/>
              <w:ind w:left="28"/>
              <w:jc w:val="center"/>
              <w:rPr>
                <w:rFonts w:ascii="Calibri"/>
                <w:sz w:val="8"/>
              </w:rPr>
            </w:pPr>
            <w:r>
              <w:rPr>
                <w:rFonts w:ascii="Calibri"/>
                <w:w w:val="110"/>
                <w:sz w:val="8"/>
              </w:rPr>
              <w:t>QTDE</w:t>
            </w:r>
            <w:r>
              <w:rPr>
                <w:rFonts w:ascii="Calibri"/>
                <w:spacing w:val="-3"/>
                <w:w w:val="110"/>
                <w:sz w:val="8"/>
              </w:rPr>
              <w:t xml:space="preserve"> </w:t>
            </w:r>
            <w:r>
              <w:rPr>
                <w:rFonts w:ascii="Calibri"/>
                <w:w w:val="110"/>
                <w:sz w:val="8"/>
              </w:rPr>
              <w:t>DE</w:t>
            </w:r>
            <w:r>
              <w:rPr>
                <w:rFonts w:ascii="Calibri"/>
                <w:spacing w:val="-3"/>
                <w:w w:val="110"/>
                <w:sz w:val="8"/>
              </w:rPr>
              <w:t xml:space="preserve"> </w:t>
            </w:r>
            <w:r>
              <w:rPr>
                <w:rFonts w:ascii="Calibri"/>
                <w:w w:val="110"/>
                <w:sz w:val="8"/>
              </w:rPr>
              <w:t>CONJUNTOS</w:t>
            </w:r>
            <w:r>
              <w:rPr>
                <w:rFonts w:ascii="Calibri"/>
                <w:spacing w:val="-1"/>
                <w:w w:val="110"/>
                <w:sz w:val="8"/>
              </w:rPr>
              <w:t xml:space="preserve"> </w:t>
            </w:r>
            <w:r>
              <w:rPr>
                <w:rFonts w:ascii="Calibri"/>
                <w:w w:val="110"/>
                <w:sz w:val="8"/>
              </w:rPr>
              <w:t>POR</w:t>
            </w:r>
            <w:r>
              <w:rPr>
                <w:rFonts w:ascii="Calibri"/>
                <w:spacing w:val="-1"/>
                <w:w w:val="110"/>
                <w:sz w:val="8"/>
              </w:rPr>
              <w:t xml:space="preserve"> </w:t>
            </w:r>
            <w:r>
              <w:rPr>
                <w:rFonts w:ascii="Calibri"/>
                <w:spacing w:val="-5"/>
                <w:w w:val="110"/>
                <w:sz w:val="8"/>
              </w:rPr>
              <w:t>ANO</w:t>
            </w:r>
          </w:p>
        </w:tc>
        <w:tc>
          <w:tcPr>
            <w:tcW w:w="1342" w:type="dxa"/>
            <w:tcBorders>
              <w:right w:val="single" w:sz="6" w:space="0" w:color="000000"/>
            </w:tcBorders>
          </w:tcPr>
          <w:p w14:paraId="60AECF9D" w14:textId="77777777" w:rsidR="000431DD" w:rsidRDefault="000431DD" w:rsidP="0020306D">
            <w:pPr>
              <w:pStyle w:val="TableParagraph"/>
              <w:spacing w:before="1" w:line="84" w:lineRule="exact"/>
              <w:ind w:left="37"/>
              <w:jc w:val="center"/>
              <w:rPr>
                <w:rFonts w:ascii="Calibri"/>
                <w:sz w:val="8"/>
              </w:rPr>
            </w:pPr>
            <w:r>
              <w:rPr>
                <w:rFonts w:ascii="Calibri"/>
                <w:w w:val="110"/>
                <w:sz w:val="8"/>
              </w:rPr>
              <w:t>VALOR</w:t>
            </w:r>
            <w:r>
              <w:rPr>
                <w:rFonts w:ascii="Calibri"/>
                <w:spacing w:val="1"/>
                <w:w w:val="110"/>
                <w:sz w:val="8"/>
              </w:rPr>
              <w:t xml:space="preserve"> </w:t>
            </w:r>
            <w:r>
              <w:rPr>
                <w:rFonts w:ascii="Calibri"/>
                <w:w w:val="110"/>
                <w:sz w:val="8"/>
              </w:rPr>
              <w:t>TOTAL</w:t>
            </w:r>
            <w:r>
              <w:rPr>
                <w:rFonts w:ascii="Calibri"/>
                <w:spacing w:val="-2"/>
                <w:w w:val="110"/>
                <w:sz w:val="8"/>
              </w:rPr>
              <w:t xml:space="preserve"> ANUAL</w:t>
            </w:r>
          </w:p>
        </w:tc>
      </w:tr>
      <w:tr w:rsidR="000431DD" w14:paraId="7E2A1940" w14:textId="77777777" w:rsidTr="0020306D">
        <w:trPr>
          <w:trHeight w:val="113"/>
        </w:trPr>
        <w:tc>
          <w:tcPr>
            <w:tcW w:w="302" w:type="dxa"/>
            <w:tcBorders>
              <w:left w:val="single" w:sz="6" w:space="0" w:color="000000"/>
              <w:bottom w:val="single" w:sz="6" w:space="0" w:color="000000"/>
              <w:right w:val="single" w:sz="6" w:space="0" w:color="000000"/>
            </w:tcBorders>
          </w:tcPr>
          <w:p w14:paraId="48007B4E" w14:textId="77777777" w:rsidR="000431DD" w:rsidRDefault="000431DD" w:rsidP="0020306D">
            <w:pPr>
              <w:pStyle w:val="TableParagraph"/>
              <w:spacing w:before="9" w:line="85" w:lineRule="exact"/>
              <w:ind w:left="29"/>
              <w:jc w:val="center"/>
              <w:rPr>
                <w:rFonts w:ascii="Calibri"/>
                <w:sz w:val="8"/>
              </w:rPr>
            </w:pPr>
            <w:r>
              <w:rPr>
                <w:rFonts w:ascii="Calibri"/>
                <w:spacing w:val="-10"/>
                <w:w w:val="110"/>
                <w:sz w:val="8"/>
              </w:rPr>
              <w:t>1</w:t>
            </w:r>
          </w:p>
        </w:tc>
        <w:tc>
          <w:tcPr>
            <w:tcW w:w="2955" w:type="dxa"/>
            <w:tcBorders>
              <w:left w:val="single" w:sz="6" w:space="0" w:color="000000"/>
              <w:bottom w:val="single" w:sz="6" w:space="0" w:color="000000"/>
            </w:tcBorders>
          </w:tcPr>
          <w:p w14:paraId="55872F49" w14:textId="77777777" w:rsidR="000431DD" w:rsidRDefault="000431DD" w:rsidP="0020306D">
            <w:pPr>
              <w:pStyle w:val="TableParagraph"/>
              <w:spacing w:before="9" w:line="85" w:lineRule="exact"/>
              <w:ind w:left="21"/>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6" w:type="dxa"/>
            <w:tcBorders>
              <w:bottom w:val="single" w:sz="6" w:space="0" w:color="000000"/>
            </w:tcBorders>
          </w:tcPr>
          <w:p w14:paraId="3E2DD617" w14:textId="77777777" w:rsidR="000431DD" w:rsidRDefault="000431DD" w:rsidP="0020306D">
            <w:pPr>
              <w:pStyle w:val="TableParagraph"/>
              <w:spacing w:before="9" w:line="85" w:lineRule="exact"/>
              <w:ind w:left="24"/>
              <w:jc w:val="center"/>
              <w:rPr>
                <w:rFonts w:ascii="Calibri"/>
                <w:sz w:val="8"/>
              </w:rPr>
            </w:pPr>
            <w:r>
              <w:rPr>
                <w:rFonts w:ascii="Calibri"/>
                <w:spacing w:val="-5"/>
                <w:w w:val="110"/>
                <w:sz w:val="8"/>
              </w:rPr>
              <w:t>1,0</w:t>
            </w:r>
          </w:p>
        </w:tc>
        <w:tc>
          <w:tcPr>
            <w:tcW w:w="755" w:type="dxa"/>
            <w:tcBorders>
              <w:bottom w:val="single" w:sz="6" w:space="0" w:color="000000"/>
            </w:tcBorders>
          </w:tcPr>
          <w:p w14:paraId="7F7B10A3" w14:textId="77777777" w:rsidR="000431DD" w:rsidRDefault="000431DD" w:rsidP="0020306D">
            <w:pPr>
              <w:pStyle w:val="TableParagraph"/>
              <w:tabs>
                <w:tab w:val="left" w:pos="501"/>
              </w:tabs>
              <w:spacing w:before="19" w:line="74" w:lineRule="exact"/>
              <w:ind w:left="19"/>
              <w:jc w:val="center"/>
              <w:rPr>
                <w:sz w:val="7"/>
              </w:rPr>
            </w:pPr>
            <w:r>
              <w:rPr>
                <w:spacing w:val="-5"/>
                <w:sz w:val="7"/>
              </w:rPr>
              <w:t>R$</w:t>
            </w:r>
            <w:r>
              <w:rPr>
                <w:sz w:val="7"/>
              </w:rPr>
              <w:tab/>
            </w:r>
            <w:r>
              <w:rPr>
                <w:spacing w:val="-2"/>
                <w:sz w:val="7"/>
              </w:rPr>
              <w:t>39,93</w:t>
            </w:r>
          </w:p>
        </w:tc>
        <w:tc>
          <w:tcPr>
            <w:tcW w:w="1281" w:type="dxa"/>
            <w:tcBorders>
              <w:bottom w:val="single" w:sz="6" w:space="0" w:color="000000"/>
            </w:tcBorders>
          </w:tcPr>
          <w:p w14:paraId="2F3A26B7" w14:textId="77777777" w:rsidR="000431DD" w:rsidRDefault="000431DD" w:rsidP="0020306D">
            <w:pPr>
              <w:pStyle w:val="TableParagraph"/>
              <w:tabs>
                <w:tab w:val="left" w:pos="1028"/>
              </w:tabs>
              <w:spacing w:before="19" w:line="74" w:lineRule="exact"/>
              <w:ind w:left="27"/>
              <w:jc w:val="center"/>
              <w:rPr>
                <w:sz w:val="7"/>
              </w:rPr>
            </w:pPr>
            <w:r>
              <w:rPr>
                <w:spacing w:val="-5"/>
                <w:sz w:val="7"/>
              </w:rPr>
              <w:t>R$</w:t>
            </w:r>
            <w:r>
              <w:rPr>
                <w:sz w:val="7"/>
              </w:rPr>
              <w:tab/>
            </w:r>
            <w:r>
              <w:rPr>
                <w:spacing w:val="-2"/>
                <w:sz w:val="7"/>
              </w:rPr>
              <w:t>39,93</w:t>
            </w:r>
          </w:p>
        </w:tc>
        <w:tc>
          <w:tcPr>
            <w:tcW w:w="1367" w:type="dxa"/>
            <w:tcBorders>
              <w:bottom w:val="single" w:sz="6" w:space="0" w:color="000000"/>
            </w:tcBorders>
          </w:tcPr>
          <w:p w14:paraId="64EC0ABA" w14:textId="77777777" w:rsidR="000431DD" w:rsidRDefault="000431DD" w:rsidP="0020306D">
            <w:pPr>
              <w:pStyle w:val="TableParagraph"/>
              <w:spacing w:before="9" w:line="85" w:lineRule="exact"/>
              <w:ind w:left="28" w:right="6"/>
              <w:jc w:val="center"/>
              <w:rPr>
                <w:rFonts w:ascii="Calibri"/>
                <w:sz w:val="8"/>
              </w:rPr>
            </w:pPr>
            <w:r>
              <w:rPr>
                <w:rFonts w:ascii="Calibri"/>
                <w:spacing w:val="-5"/>
                <w:w w:val="110"/>
                <w:sz w:val="8"/>
              </w:rPr>
              <w:t>3,0</w:t>
            </w:r>
          </w:p>
        </w:tc>
        <w:tc>
          <w:tcPr>
            <w:tcW w:w="1342" w:type="dxa"/>
            <w:tcBorders>
              <w:bottom w:val="single" w:sz="6" w:space="0" w:color="000000"/>
              <w:right w:val="single" w:sz="6" w:space="0" w:color="000000"/>
            </w:tcBorders>
            <w:shd w:val="clear" w:color="auto" w:fill="BFBFBF"/>
          </w:tcPr>
          <w:p w14:paraId="4E647004" w14:textId="77777777" w:rsidR="000431DD" w:rsidRDefault="000431DD" w:rsidP="0020306D">
            <w:pPr>
              <w:pStyle w:val="TableParagraph"/>
              <w:tabs>
                <w:tab w:val="left" w:pos="1059"/>
              </w:tabs>
              <w:spacing w:before="19" w:line="74" w:lineRule="exact"/>
              <w:ind w:left="37"/>
              <w:jc w:val="center"/>
              <w:rPr>
                <w:sz w:val="7"/>
              </w:rPr>
            </w:pPr>
            <w:r>
              <w:rPr>
                <w:spacing w:val="-5"/>
                <w:sz w:val="7"/>
              </w:rPr>
              <w:t>R$</w:t>
            </w:r>
            <w:r>
              <w:rPr>
                <w:sz w:val="7"/>
              </w:rPr>
              <w:tab/>
            </w:r>
            <w:r>
              <w:rPr>
                <w:spacing w:val="-2"/>
                <w:sz w:val="7"/>
              </w:rPr>
              <w:t>119,79</w:t>
            </w:r>
          </w:p>
        </w:tc>
      </w:tr>
    </w:tbl>
    <w:p w14:paraId="30179740" w14:textId="77777777" w:rsidR="000431DD" w:rsidRDefault="000431DD" w:rsidP="000431DD">
      <w:pPr>
        <w:pStyle w:val="Corpodetexto"/>
        <w:spacing w:before="4"/>
        <w:rPr>
          <w:rFonts w:ascii="Calibri"/>
          <w:sz w:val="9"/>
        </w:rPr>
      </w:pP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6"/>
        <w:gridCol w:w="2952"/>
        <w:gridCol w:w="1213"/>
      </w:tblGrid>
      <w:tr w:rsidR="000431DD" w14:paraId="339D907C" w14:textId="77777777" w:rsidTr="0020306D">
        <w:trPr>
          <w:trHeight w:val="113"/>
        </w:trPr>
        <w:tc>
          <w:tcPr>
            <w:tcW w:w="306" w:type="dxa"/>
            <w:tcBorders>
              <w:bottom w:val="single" w:sz="4" w:space="0" w:color="000000"/>
              <w:right w:val="single" w:sz="4" w:space="0" w:color="000000"/>
            </w:tcBorders>
            <w:shd w:val="clear" w:color="auto" w:fill="DCE6F1"/>
          </w:tcPr>
          <w:p w14:paraId="1412346A" w14:textId="77777777" w:rsidR="000431DD" w:rsidRDefault="000431DD" w:rsidP="0020306D">
            <w:pPr>
              <w:pStyle w:val="TableParagraph"/>
              <w:spacing w:before="10" w:line="84" w:lineRule="exact"/>
              <w:ind w:left="33"/>
              <w:jc w:val="center"/>
              <w:rPr>
                <w:rFonts w:ascii="Calibri" w:hAnsi="Calibri"/>
                <w:sz w:val="8"/>
              </w:rPr>
            </w:pPr>
            <w:r>
              <w:rPr>
                <w:rFonts w:ascii="Calibri" w:hAnsi="Calibri"/>
                <w:spacing w:val="-10"/>
                <w:w w:val="110"/>
                <w:sz w:val="8"/>
              </w:rPr>
              <w:t>Σ</w:t>
            </w:r>
          </w:p>
        </w:tc>
        <w:tc>
          <w:tcPr>
            <w:tcW w:w="4165" w:type="dxa"/>
            <w:gridSpan w:val="2"/>
            <w:tcBorders>
              <w:left w:val="single" w:sz="4" w:space="0" w:color="000000"/>
              <w:bottom w:val="single" w:sz="4" w:space="0" w:color="000000"/>
            </w:tcBorders>
            <w:shd w:val="clear" w:color="auto" w:fill="DCE6F1"/>
          </w:tcPr>
          <w:p w14:paraId="197188E6" w14:textId="77777777" w:rsidR="000431DD" w:rsidRDefault="000431DD" w:rsidP="0020306D">
            <w:pPr>
              <w:pStyle w:val="TableParagraph"/>
              <w:spacing w:before="2" w:line="91" w:lineRule="exact"/>
              <w:ind w:left="20"/>
              <w:rPr>
                <w:rFonts w:ascii="Calibri"/>
                <w:b/>
                <w:sz w:val="8"/>
              </w:rPr>
            </w:pPr>
            <w:r>
              <w:rPr>
                <w:rFonts w:ascii="Calibri"/>
                <w:b/>
                <w:spacing w:val="-2"/>
                <w:w w:val="110"/>
                <w:sz w:val="8"/>
              </w:rPr>
              <w:t>Total</w:t>
            </w:r>
            <w:r>
              <w:rPr>
                <w:rFonts w:ascii="Calibri"/>
                <w:b/>
                <w:spacing w:val="-1"/>
                <w:w w:val="110"/>
                <w:sz w:val="8"/>
              </w:rPr>
              <w:t xml:space="preserve"> </w:t>
            </w:r>
            <w:r>
              <w:rPr>
                <w:rFonts w:ascii="Calibri"/>
                <w:b/>
                <w:spacing w:val="-2"/>
                <w:w w:val="110"/>
                <w:sz w:val="8"/>
              </w:rPr>
              <w:t>dos</w:t>
            </w:r>
            <w:r>
              <w:rPr>
                <w:rFonts w:ascii="Calibri"/>
                <w:b/>
                <w:spacing w:val="1"/>
                <w:w w:val="110"/>
                <w:sz w:val="8"/>
              </w:rPr>
              <w:t xml:space="preserve"> </w:t>
            </w:r>
            <w:r>
              <w:rPr>
                <w:rFonts w:ascii="Calibri"/>
                <w:b/>
                <w:spacing w:val="-2"/>
                <w:w w:val="110"/>
                <w:sz w:val="8"/>
              </w:rPr>
              <w:t>Uniformes</w:t>
            </w:r>
          </w:p>
        </w:tc>
      </w:tr>
      <w:tr w:rsidR="000431DD" w14:paraId="6DC4F5AE" w14:textId="77777777" w:rsidTr="0020306D">
        <w:trPr>
          <w:trHeight w:val="105"/>
        </w:trPr>
        <w:tc>
          <w:tcPr>
            <w:tcW w:w="306" w:type="dxa"/>
            <w:tcBorders>
              <w:top w:val="single" w:sz="4" w:space="0" w:color="000000"/>
              <w:bottom w:val="single" w:sz="4" w:space="0" w:color="000000"/>
              <w:right w:val="single" w:sz="4" w:space="0" w:color="000000"/>
            </w:tcBorders>
          </w:tcPr>
          <w:p w14:paraId="3EBCAFFA" w14:textId="77777777" w:rsidR="000431DD" w:rsidRDefault="000431DD" w:rsidP="0020306D">
            <w:pPr>
              <w:pStyle w:val="TableParagraph"/>
              <w:spacing w:before="1" w:line="84" w:lineRule="exact"/>
              <w:ind w:left="33" w:right="20"/>
              <w:jc w:val="center"/>
              <w:rPr>
                <w:rFonts w:ascii="Calibri" w:hAnsi="Calibri"/>
                <w:sz w:val="8"/>
              </w:rPr>
            </w:pPr>
            <w:r>
              <w:rPr>
                <w:rFonts w:ascii="Calibri" w:hAnsi="Calibri"/>
                <w:spacing w:val="-5"/>
                <w:w w:val="110"/>
                <w:sz w:val="8"/>
              </w:rPr>
              <w:t>nº</w:t>
            </w:r>
          </w:p>
        </w:tc>
        <w:tc>
          <w:tcPr>
            <w:tcW w:w="2952" w:type="dxa"/>
            <w:tcBorders>
              <w:top w:val="single" w:sz="4" w:space="0" w:color="000000"/>
              <w:left w:val="single" w:sz="4" w:space="0" w:color="000000"/>
              <w:bottom w:val="single" w:sz="4" w:space="0" w:color="000000"/>
              <w:right w:val="single" w:sz="4" w:space="0" w:color="000000"/>
            </w:tcBorders>
          </w:tcPr>
          <w:p w14:paraId="67B7D5DF" w14:textId="77777777" w:rsidR="000431DD" w:rsidRDefault="000431DD" w:rsidP="0020306D">
            <w:pPr>
              <w:pStyle w:val="TableParagraph"/>
              <w:spacing w:before="1" w:line="84" w:lineRule="exact"/>
              <w:ind w:left="17" w:right="1"/>
              <w:jc w:val="center"/>
              <w:rPr>
                <w:rFonts w:ascii="Calibri"/>
                <w:sz w:val="8"/>
              </w:rPr>
            </w:pPr>
            <w:r>
              <w:rPr>
                <w:rFonts w:ascii="Calibri"/>
                <w:spacing w:val="-2"/>
                <w:w w:val="110"/>
                <w:sz w:val="8"/>
              </w:rPr>
              <w:t>Posto</w:t>
            </w:r>
          </w:p>
        </w:tc>
        <w:tc>
          <w:tcPr>
            <w:tcW w:w="1213" w:type="dxa"/>
            <w:tcBorders>
              <w:top w:val="single" w:sz="4" w:space="0" w:color="000000"/>
              <w:left w:val="single" w:sz="4" w:space="0" w:color="000000"/>
              <w:bottom w:val="single" w:sz="4" w:space="0" w:color="000000"/>
            </w:tcBorders>
          </w:tcPr>
          <w:p w14:paraId="1294B3DE" w14:textId="77777777" w:rsidR="000431DD" w:rsidRDefault="000431DD" w:rsidP="0020306D">
            <w:pPr>
              <w:pStyle w:val="TableParagraph"/>
              <w:spacing w:before="1" w:line="84" w:lineRule="exact"/>
              <w:ind w:left="21"/>
              <w:jc w:val="center"/>
              <w:rPr>
                <w:rFonts w:ascii="Calibri"/>
                <w:sz w:val="8"/>
              </w:rPr>
            </w:pPr>
            <w:r>
              <w:rPr>
                <w:rFonts w:ascii="Calibri"/>
                <w:w w:val="110"/>
                <w:sz w:val="8"/>
              </w:rPr>
              <w:t>VALOR</w:t>
            </w:r>
            <w:r>
              <w:rPr>
                <w:rFonts w:ascii="Calibri"/>
                <w:spacing w:val="1"/>
                <w:w w:val="110"/>
                <w:sz w:val="8"/>
              </w:rPr>
              <w:t xml:space="preserve"> </w:t>
            </w:r>
            <w:r>
              <w:rPr>
                <w:rFonts w:ascii="Calibri"/>
                <w:w w:val="110"/>
                <w:sz w:val="8"/>
              </w:rPr>
              <w:t>TOTAL</w:t>
            </w:r>
            <w:r>
              <w:rPr>
                <w:rFonts w:ascii="Calibri"/>
                <w:spacing w:val="-2"/>
                <w:w w:val="110"/>
                <w:sz w:val="8"/>
              </w:rPr>
              <w:t xml:space="preserve"> MENSAL</w:t>
            </w:r>
          </w:p>
        </w:tc>
      </w:tr>
      <w:tr w:rsidR="000431DD" w14:paraId="31A47755" w14:textId="77777777" w:rsidTr="0020306D">
        <w:trPr>
          <w:trHeight w:val="113"/>
        </w:trPr>
        <w:tc>
          <w:tcPr>
            <w:tcW w:w="306" w:type="dxa"/>
            <w:tcBorders>
              <w:top w:val="single" w:sz="4" w:space="0" w:color="000000"/>
              <w:right w:val="single" w:sz="4" w:space="0" w:color="000000"/>
            </w:tcBorders>
          </w:tcPr>
          <w:p w14:paraId="38121098" w14:textId="77777777" w:rsidR="000431DD" w:rsidRDefault="000431DD" w:rsidP="0020306D">
            <w:pPr>
              <w:pStyle w:val="TableParagraph"/>
              <w:spacing w:before="9" w:line="85" w:lineRule="exact"/>
              <w:ind w:left="33" w:right="10"/>
              <w:jc w:val="center"/>
              <w:rPr>
                <w:rFonts w:ascii="Calibri"/>
                <w:sz w:val="8"/>
              </w:rPr>
            </w:pPr>
            <w:r>
              <w:rPr>
                <w:rFonts w:ascii="Calibri"/>
                <w:spacing w:val="-10"/>
                <w:w w:val="110"/>
                <w:sz w:val="8"/>
              </w:rPr>
              <w:t>1</w:t>
            </w:r>
          </w:p>
        </w:tc>
        <w:tc>
          <w:tcPr>
            <w:tcW w:w="2952" w:type="dxa"/>
            <w:tcBorders>
              <w:top w:val="single" w:sz="4" w:space="0" w:color="000000"/>
              <w:left w:val="single" w:sz="4" w:space="0" w:color="000000"/>
              <w:right w:val="single" w:sz="4" w:space="0" w:color="000000"/>
            </w:tcBorders>
          </w:tcPr>
          <w:p w14:paraId="28135EC7" w14:textId="77777777" w:rsidR="000431DD" w:rsidRDefault="000431DD" w:rsidP="0020306D">
            <w:pPr>
              <w:pStyle w:val="TableParagraph"/>
              <w:spacing w:before="9" w:line="85" w:lineRule="exact"/>
              <w:ind w:left="20"/>
              <w:rPr>
                <w:rFonts w:ascii="Calibri"/>
                <w:sz w:val="8"/>
              </w:rPr>
            </w:pPr>
            <w:r>
              <w:rPr>
                <w:rFonts w:ascii="Calibri"/>
                <w:w w:val="110"/>
                <w:sz w:val="8"/>
              </w:rPr>
              <w:t>Motorista</w:t>
            </w:r>
            <w:r>
              <w:rPr>
                <w:rFonts w:ascii="Calibri"/>
                <w:spacing w:val="-3"/>
                <w:w w:val="110"/>
                <w:sz w:val="8"/>
              </w:rPr>
              <w:t xml:space="preserve"> </w:t>
            </w:r>
            <w:r>
              <w:rPr>
                <w:rFonts w:ascii="Calibri"/>
                <w:w w:val="110"/>
                <w:sz w:val="8"/>
              </w:rPr>
              <w:t>-</w:t>
            </w:r>
            <w:r>
              <w:rPr>
                <w:rFonts w:ascii="Calibri"/>
                <w:spacing w:val="-2"/>
                <w:w w:val="110"/>
                <w:sz w:val="8"/>
              </w:rPr>
              <w:t xml:space="preserve"> </w:t>
            </w:r>
            <w:r>
              <w:rPr>
                <w:rFonts w:ascii="Calibri"/>
                <w:w w:val="110"/>
                <w:sz w:val="8"/>
              </w:rPr>
              <w:t>44</w:t>
            </w:r>
            <w:r>
              <w:rPr>
                <w:rFonts w:ascii="Calibri"/>
                <w:spacing w:val="-4"/>
                <w:w w:val="110"/>
                <w:sz w:val="8"/>
              </w:rPr>
              <w:t xml:space="preserve"> </w:t>
            </w:r>
            <w:r>
              <w:rPr>
                <w:rFonts w:ascii="Calibri"/>
                <w:w w:val="110"/>
                <w:sz w:val="8"/>
              </w:rPr>
              <w:t>h</w:t>
            </w:r>
            <w:r>
              <w:rPr>
                <w:rFonts w:ascii="Calibri"/>
                <w:spacing w:val="-5"/>
                <w:w w:val="110"/>
                <w:sz w:val="8"/>
              </w:rPr>
              <w:t xml:space="preserve"> </w:t>
            </w:r>
            <w:r>
              <w:rPr>
                <w:rFonts w:ascii="Calibri"/>
                <w:spacing w:val="-2"/>
                <w:w w:val="110"/>
                <w:sz w:val="8"/>
              </w:rPr>
              <w:t>semanal</w:t>
            </w:r>
          </w:p>
        </w:tc>
        <w:tc>
          <w:tcPr>
            <w:tcW w:w="1213" w:type="dxa"/>
            <w:tcBorders>
              <w:top w:val="single" w:sz="4" w:space="0" w:color="000000"/>
              <w:left w:val="single" w:sz="4" w:space="0" w:color="000000"/>
            </w:tcBorders>
            <w:shd w:val="clear" w:color="auto" w:fill="BFBFBF"/>
          </w:tcPr>
          <w:p w14:paraId="0A27BDAE" w14:textId="77777777" w:rsidR="000431DD" w:rsidRDefault="000431DD" w:rsidP="0020306D">
            <w:pPr>
              <w:pStyle w:val="TableParagraph"/>
              <w:tabs>
                <w:tab w:val="left" w:pos="920"/>
              </w:tabs>
              <w:spacing w:before="19" w:line="74" w:lineRule="exact"/>
              <w:ind w:left="27"/>
              <w:jc w:val="center"/>
              <w:rPr>
                <w:sz w:val="7"/>
              </w:rPr>
            </w:pPr>
            <w:r>
              <w:rPr>
                <w:spacing w:val="-5"/>
                <w:sz w:val="7"/>
              </w:rPr>
              <w:t>R$</w:t>
            </w:r>
            <w:r>
              <w:rPr>
                <w:sz w:val="7"/>
              </w:rPr>
              <w:tab/>
            </w:r>
            <w:r>
              <w:rPr>
                <w:spacing w:val="-2"/>
                <w:sz w:val="7"/>
              </w:rPr>
              <w:t>212,97</w:t>
            </w:r>
          </w:p>
        </w:tc>
      </w:tr>
    </w:tbl>
    <w:p w14:paraId="0D82B76C" w14:textId="77777777" w:rsidR="000431DD" w:rsidRDefault="000431DD" w:rsidP="000431DD">
      <w:pPr>
        <w:pStyle w:val="TableParagraph"/>
        <w:spacing w:line="74" w:lineRule="exact"/>
        <w:jc w:val="center"/>
        <w:rPr>
          <w:sz w:val="7"/>
        </w:rPr>
        <w:sectPr w:rsidR="000431DD" w:rsidSect="000431DD">
          <w:headerReference w:type="default" r:id="rId39"/>
          <w:footerReference w:type="default" r:id="rId40"/>
          <w:pgSz w:w="11900" w:h="16840"/>
          <w:pgMar w:top="1520" w:right="566" w:bottom="280" w:left="566" w:header="0" w:footer="0" w:gutter="0"/>
          <w:cols w:space="720"/>
        </w:sectPr>
      </w:pPr>
    </w:p>
    <w:p w14:paraId="6AC35EE8" w14:textId="77777777" w:rsidR="000431DD" w:rsidRDefault="000431DD" w:rsidP="000431DD">
      <w:pPr>
        <w:pStyle w:val="Corpodetexto"/>
        <w:ind w:left="176"/>
        <w:rPr>
          <w:rFonts w:ascii="Calibri"/>
          <w:sz w:val="20"/>
        </w:rPr>
      </w:pPr>
      <w:r>
        <w:rPr>
          <w:rFonts w:ascii="Calibri"/>
          <w:noProof/>
          <w:sz w:val="20"/>
        </w:rPr>
        <w:lastRenderedPageBreak/>
        <mc:AlternateContent>
          <mc:Choice Requires="wps">
            <w:drawing>
              <wp:inline distT="0" distB="0" distL="0" distR="0" wp14:anchorId="08D57D67" wp14:editId="01389F74">
                <wp:extent cx="9373235" cy="269240"/>
                <wp:effectExtent l="0" t="0" r="0" b="0"/>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73235" cy="269240"/>
                        </a:xfrm>
                        <a:prstGeom prst="rect">
                          <a:avLst/>
                        </a:prstGeom>
                        <a:solidFill>
                          <a:srgbClr val="FFFF00"/>
                        </a:solidFill>
                      </wps:spPr>
                      <wps:txbx>
                        <w:txbxContent>
                          <w:p w14:paraId="5E3C1FE0" w14:textId="77777777" w:rsidR="000431DD" w:rsidRDefault="000431DD" w:rsidP="000431DD">
                            <w:pPr>
                              <w:spacing w:before="75"/>
                              <w:ind w:left="12"/>
                              <w:jc w:val="center"/>
                              <w:rPr>
                                <w:color w:val="000000"/>
                                <w:sz w:val="20"/>
                              </w:rPr>
                            </w:pPr>
                            <w:r>
                              <w:rPr>
                                <w:color w:val="FF0000"/>
                                <w:sz w:val="20"/>
                              </w:rPr>
                              <w:t>Preencher</w:t>
                            </w:r>
                            <w:r>
                              <w:rPr>
                                <w:color w:val="FF0000"/>
                                <w:spacing w:val="31"/>
                                <w:sz w:val="20"/>
                              </w:rPr>
                              <w:t xml:space="preserve"> </w:t>
                            </w:r>
                            <w:r>
                              <w:rPr>
                                <w:color w:val="FF0000"/>
                                <w:sz w:val="20"/>
                              </w:rPr>
                              <w:t>apenas</w:t>
                            </w:r>
                            <w:r>
                              <w:rPr>
                                <w:color w:val="FF0000"/>
                                <w:spacing w:val="25"/>
                                <w:sz w:val="20"/>
                              </w:rPr>
                              <w:t xml:space="preserve"> </w:t>
                            </w:r>
                            <w:r>
                              <w:rPr>
                                <w:color w:val="FF0000"/>
                                <w:sz w:val="20"/>
                              </w:rPr>
                              <w:t>as</w:t>
                            </w:r>
                            <w:r>
                              <w:rPr>
                                <w:color w:val="FF0000"/>
                                <w:spacing w:val="25"/>
                                <w:sz w:val="20"/>
                              </w:rPr>
                              <w:t xml:space="preserve"> </w:t>
                            </w:r>
                            <w:r>
                              <w:rPr>
                                <w:color w:val="FF0000"/>
                                <w:sz w:val="20"/>
                              </w:rPr>
                              <w:t>células</w:t>
                            </w:r>
                            <w:r>
                              <w:rPr>
                                <w:color w:val="FF0000"/>
                                <w:spacing w:val="25"/>
                                <w:sz w:val="20"/>
                              </w:rPr>
                              <w:t xml:space="preserve"> </w:t>
                            </w:r>
                            <w:r>
                              <w:rPr>
                                <w:color w:val="FF0000"/>
                                <w:sz w:val="20"/>
                              </w:rPr>
                              <w:t>em</w:t>
                            </w:r>
                            <w:r>
                              <w:rPr>
                                <w:color w:val="FF0000"/>
                                <w:spacing w:val="31"/>
                                <w:sz w:val="20"/>
                              </w:rPr>
                              <w:t xml:space="preserve"> </w:t>
                            </w:r>
                            <w:r>
                              <w:rPr>
                                <w:color w:val="FF0000"/>
                                <w:sz w:val="20"/>
                              </w:rPr>
                              <w:t>amarelo,</w:t>
                            </w:r>
                            <w:r>
                              <w:rPr>
                                <w:color w:val="FF0000"/>
                                <w:spacing w:val="28"/>
                                <w:sz w:val="20"/>
                              </w:rPr>
                              <w:t xml:space="preserve"> </w:t>
                            </w:r>
                            <w:r>
                              <w:rPr>
                                <w:color w:val="FF0000"/>
                                <w:sz w:val="20"/>
                              </w:rPr>
                              <w:t>as</w:t>
                            </w:r>
                            <w:r>
                              <w:rPr>
                                <w:color w:val="FF0000"/>
                                <w:spacing w:val="25"/>
                                <w:sz w:val="20"/>
                              </w:rPr>
                              <w:t xml:space="preserve"> </w:t>
                            </w:r>
                            <w:r>
                              <w:rPr>
                                <w:color w:val="FF0000"/>
                                <w:sz w:val="20"/>
                              </w:rPr>
                              <w:t>demais</w:t>
                            </w:r>
                            <w:r>
                              <w:rPr>
                                <w:color w:val="FF0000"/>
                                <w:spacing w:val="25"/>
                                <w:sz w:val="20"/>
                              </w:rPr>
                              <w:t xml:space="preserve"> </w:t>
                            </w:r>
                            <w:r>
                              <w:rPr>
                                <w:color w:val="FF0000"/>
                                <w:sz w:val="20"/>
                              </w:rPr>
                              <w:t>serão</w:t>
                            </w:r>
                            <w:r>
                              <w:rPr>
                                <w:color w:val="FF0000"/>
                                <w:spacing w:val="29"/>
                                <w:sz w:val="20"/>
                              </w:rPr>
                              <w:t xml:space="preserve"> </w:t>
                            </w:r>
                            <w:r>
                              <w:rPr>
                                <w:color w:val="FF0000"/>
                                <w:sz w:val="20"/>
                              </w:rPr>
                              <w:t>automaticamente</w:t>
                            </w:r>
                            <w:r>
                              <w:rPr>
                                <w:color w:val="FF0000"/>
                                <w:spacing w:val="29"/>
                                <w:sz w:val="20"/>
                              </w:rPr>
                              <w:t xml:space="preserve"> </w:t>
                            </w:r>
                            <w:r>
                              <w:rPr>
                                <w:color w:val="FF0000"/>
                                <w:spacing w:val="-2"/>
                                <w:sz w:val="20"/>
                              </w:rPr>
                              <w:t>calculadas.</w:t>
                            </w:r>
                          </w:p>
                        </w:txbxContent>
                      </wps:txbx>
                      <wps:bodyPr wrap="square" lIns="0" tIns="0" rIns="0" bIns="0" rtlCol="0">
                        <a:noAutofit/>
                      </wps:bodyPr>
                    </wps:wsp>
                  </a:graphicData>
                </a:graphic>
              </wp:inline>
            </w:drawing>
          </mc:Choice>
          <mc:Fallback>
            <w:pict>
              <v:shape w14:anchorId="08D57D67" id="Textbox 105" o:spid="_x0000_s1041" type="#_x0000_t202" style="width:738.05pt;height:2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" fillcolor="yellow" stroked="f">
                <v:textbox inset="0,0,0,0">
                  <w:txbxContent>
                    <w:p w14:paraId="5E3C1FE0" w14:textId="77777777" w:rsidR="000431DD" w:rsidRDefault="000431DD" w:rsidP="000431DD">
                      <w:pPr>
                        <w:spacing w:before="75"/>
                        <w:ind w:left="12"/>
                        <w:jc w:val="center"/>
                        <w:rPr>
                          <w:color w:val="000000"/>
                          <w:sz w:val="20"/>
                        </w:rPr>
                      </w:pPr>
                      <w:r>
                        <w:rPr>
                          <w:color w:val="FF0000"/>
                          <w:sz w:val="20"/>
                        </w:rPr>
                        <w:t>Preencher</w:t>
                      </w:r>
                      <w:r>
                        <w:rPr>
                          <w:color w:val="FF0000"/>
                          <w:spacing w:val="31"/>
                          <w:sz w:val="20"/>
                        </w:rPr>
                        <w:t xml:space="preserve"> </w:t>
                      </w:r>
                      <w:r>
                        <w:rPr>
                          <w:color w:val="FF0000"/>
                          <w:sz w:val="20"/>
                        </w:rPr>
                        <w:t>apenas</w:t>
                      </w:r>
                      <w:r>
                        <w:rPr>
                          <w:color w:val="FF0000"/>
                          <w:spacing w:val="25"/>
                          <w:sz w:val="20"/>
                        </w:rPr>
                        <w:t xml:space="preserve"> </w:t>
                      </w:r>
                      <w:r>
                        <w:rPr>
                          <w:color w:val="FF0000"/>
                          <w:sz w:val="20"/>
                        </w:rPr>
                        <w:t>as</w:t>
                      </w:r>
                      <w:r>
                        <w:rPr>
                          <w:color w:val="FF0000"/>
                          <w:spacing w:val="25"/>
                          <w:sz w:val="20"/>
                        </w:rPr>
                        <w:t xml:space="preserve"> </w:t>
                      </w:r>
                      <w:r>
                        <w:rPr>
                          <w:color w:val="FF0000"/>
                          <w:sz w:val="20"/>
                        </w:rPr>
                        <w:t>células</w:t>
                      </w:r>
                      <w:r>
                        <w:rPr>
                          <w:color w:val="FF0000"/>
                          <w:spacing w:val="25"/>
                          <w:sz w:val="20"/>
                        </w:rPr>
                        <w:t xml:space="preserve"> </w:t>
                      </w:r>
                      <w:r>
                        <w:rPr>
                          <w:color w:val="FF0000"/>
                          <w:sz w:val="20"/>
                        </w:rPr>
                        <w:t>em</w:t>
                      </w:r>
                      <w:r>
                        <w:rPr>
                          <w:color w:val="FF0000"/>
                          <w:spacing w:val="31"/>
                          <w:sz w:val="20"/>
                        </w:rPr>
                        <w:t xml:space="preserve"> </w:t>
                      </w:r>
                      <w:r>
                        <w:rPr>
                          <w:color w:val="FF0000"/>
                          <w:sz w:val="20"/>
                        </w:rPr>
                        <w:t>amarelo,</w:t>
                      </w:r>
                      <w:r>
                        <w:rPr>
                          <w:color w:val="FF0000"/>
                          <w:spacing w:val="28"/>
                          <w:sz w:val="20"/>
                        </w:rPr>
                        <w:t xml:space="preserve"> </w:t>
                      </w:r>
                      <w:r>
                        <w:rPr>
                          <w:color w:val="FF0000"/>
                          <w:sz w:val="20"/>
                        </w:rPr>
                        <w:t>as</w:t>
                      </w:r>
                      <w:r>
                        <w:rPr>
                          <w:color w:val="FF0000"/>
                          <w:spacing w:val="25"/>
                          <w:sz w:val="20"/>
                        </w:rPr>
                        <w:t xml:space="preserve"> </w:t>
                      </w:r>
                      <w:r>
                        <w:rPr>
                          <w:color w:val="FF0000"/>
                          <w:sz w:val="20"/>
                        </w:rPr>
                        <w:t>demais</w:t>
                      </w:r>
                      <w:r>
                        <w:rPr>
                          <w:color w:val="FF0000"/>
                          <w:spacing w:val="25"/>
                          <w:sz w:val="20"/>
                        </w:rPr>
                        <w:t xml:space="preserve"> </w:t>
                      </w:r>
                      <w:r>
                        <w:rPr>
                          <w:color w:val="FF0000"/>
                          <w:sz w:val="20"/>
                        </w:rPr>
                        <w:t>serão</w:t>
                      </w:r>
                      <w:r>
                        <w:rPr>
                          <w:color w:val="FF0000"/>
                          <w:spacing w:val="29"/>
                          <w:sz w:val="20"/>
                        </w:rPr>
                        <w:t xml:space="preserve"> </w:t>
                      </w:r>
                      <w:r>
                        <w:rPr>
                          <w:color w:val="FF0000"/>
                          <w:sz w:val="20"/>
                        </w:rPr>
                        <w:t>automaticamente</w:t>
                      </w:r>
                      <w:r>
                        <w:rPr>
                          <w:color w:val="FF0000"/>
                          <w:spacing w:val="29"/>
                          <w:sz w:val="20"/>
                        </w:rPr>
                        <w:t xml:space="preserve"> </w:t>
                      </w:r>
                      <w:r>
                        <w:rPr>
                          <w:color w:val="FF0000"/>
                          <w:spacing w:val="-2"/>
                          <w:sz w:val="20"/>
                        </w:rPr>
                        <w:t>calculadas.</w:t>
                      </w:r>
                    </w:p>
                  </w:txbxContent>
                </v:textbox>
                <w10:anchorlock/>
              </v:shape>
            </w:pict>
          </mc:Fallback>
        </mc:AlternateContent>
      </w:r>
    </w:p>
    <w:p w14:paraId="641CDEB8" w14:textId="77777777" w:rsidR="000431DD" w:rsidRDefault="000431DD" w:rsidP="000431DD">
      <w:pPr>
        <w:pStyle w:val="Corpodetexto"/>
        <w:spacing w:before="1"/>
        <w:rPr>
          <w:rFonts w:ascii="Calibri"/>
          <w:sz w:val="16"/>
        </w:rPr>
      </w:pPr>
    </w:p>
    <w:tbl>
      <w:tblPr>
        <w:tblStyle w:val="TableNormal"/>
        <w:tblW w:w="0" w:type="auto"/>
        <w:tblInd w:w="1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02"/>
        <w:gridCol w:w="8220"/>
      </w:tblGrid>
      <w:tr w:rsidR="000431DD" w14:paraId="7055802F" w14:textId="77777777" w:rsidTr="0020306D">
        <w:trPr>
          <w:trHeight w:val="218"/>
        </w:trPr>
        <w:tc>
          <w:tcPr>
            <w:tcW w:w="1402" w:type="dxa"/>
          </w:tcPr>
          <w:p w14:paraId="42991D06" w14:textId="77777777" w:rsidR="000431DD" w:rsidRDefault="000431DD" w:rsidP="0020306D">
            <w:pPr>
              <w:pStyle w:val="TableParagraph"/>
              <w:spacing w:before="25" w:line="174" w:lineRule="exact"/>
              <w:ind w:left="36"/>
              <w:rPr>
                <w:sz w:val="16"/>
              </w:rPr>
            </w:pPr>
            <w:r>
              <w:rPr>
                <w:sz w:val="16"/>
              </w:rPr>
              <w:t>Nº</w:t>
            </w:r>
            <w:r>
              <w:rPr>
                <w:spacing w:val="-6"/>
                <w:sz w:val="16"/>
              </w:rPr>
              <w:t xml:space="preserve"> </w:t>
            </w:r>
            <w:r>
              <w:rPr>
                <w:sz w:val="16"/>
              </w:rPr>
              <w:t>do</w:t>
            </w:r>
            <w:r>
              <w:rPr>
                <w:spacing w:val="-3"/>
                <w:sz w:val="16"/>
              </w:rPr>
              <w:t xml:space="preserve"> </w:t>
            </w:r>
            <w:r>
              <w:rPr>
                <w:spacing w:val="-2"/>
                <w:sz w:val="16"/>
              </w:rPr>
              <w:t>Processo:</w:t>
            </w:r>
          </w:p>
        </w:tc>
        <w:tc>
          <w:tcPr>
            <w:tcW w:w="8220" w:type="dxa"/>
          </w:tcPr>
          <w:p w14:paraId="06FB4367" w14:textId="77777777" w:rsidR="000431DD" w:rsidRDefault="000431DD" w:rsidP="0020306D">
            <w:pPr>
              <w:pStyle w:val="TableParagraph"/>
              <w:spacing w:before="25" w:line="174" w:lineRule="exact"/>
              <w:ind w:left="35"/>
              <w:rPr>
                <w:sz w:val="16"/>
              </w:rPr>
            </w:pPr>
            <w:r>
              <w:rPr>
                <w:spacing w:val="-2"/>
                <w:sz w:val="16"/>
              </w:rPr>
              <w:t>25382.000197/2025-</w:t>
            </w:r>
            <w:r>
              <w:rPr>
                <w:spacing w:val="-5"/>
                <w:sz w:val="16"/>
              </w:rPr>
              <w:t>27</w:t>
            </w:r>
          </w:p>
        </w:tc>
      </w:tr>
      <w:tr w:rsidR="000431DD" w14:paraId="17E295D9" w14:textId="77777777" w:rsidTr="0020306D">
        <w:trPr>
          <w:trHeight w:val="218"/>
        </w:trPr>
        <w:tc>
          <w:tcPr>
            <w:tcW w:w="1402" w:type="dxa"/>
          </w:tcPr>
          <w:p w14:paraId="1B238D01" w14:textId="77777777" w:rsidR="000431DD" w:rsidRDefault="000431DD" w:rsidP="0020306D">
            <w:pPr>
              <w:pStyle w:val="TableParagraph"/>
              <w:spacing w:before="25" w:line="174" w:lineRule="exact"/>
              <w:ind w:left="36"/>
              <w:rPr>
                <w:sz w:val="16"/>
              </w:rPr>
            </w:pPr>
            <w:r>
              <w:rPr>
                <w:sz w:val="16"/>
              </w:rPr>
              <w:t>Nº</w:t>
            </w:r>
            <w:r>
              <w:rPr>
                <w:spacing w:val="-6"/>
                <w:sz w:val="16"/>
              </w:rPr>
              <w:t xml:space="preserve"> </w:t>
            </w:r>
            <w:r>
              <w:rPr>
                <w:sz w:val="16"/>
              </w:rPr>
              <w:t>da</w:t>
            </w:r>
            <w:r>
              <w:rPr>
                <w:spacing w:val="-3"/>
                <w:sz w:val="16"/>
              </w:rPr>
              <w:t xml:space="preserve"> </w:t>
            </w:r>
            <w:r>
              <w:rPr>
                <w:spacing w:val="-2"/>
                <w:sz w:val="16"/>
              </w:rPr>
              <w:t>Licitação:</w:t>
            </w:r>
          </w:p>
        </w:tc>
        <w:tc>
          <w:tcPr>
            <w:tcW w:w="8220" w:type="dxa"/>
          </w:tcPr>
          <w:p w14:paraId="3DE511A4" w14:textId="77777777" w:rsidR="000431DD" w:rsidRDefault="000431DD" w:rsidP="0020306D">
            <w:pPr>
              <w:pStyle w:val="TableParagraph"/>
              <w:spacing w:before="25" w:line="174" w:lineRule="exact"/>
              <w:ind w:left="35"/>
              <w:rPr>
                <w:sz w:val="16"/>
              </w:rPr>
            </w:pPr>
            <w:r>
              <w:rPr>
                <w:spacing w:val="-10"/>
                <w:sz w:val="16"/>
              </w:rPr>
              <w:t>0</w:t>
            </w:r>
          </w:p>
        </w:tc>
      </w:tr>
      <w:tr w:rsidR="000431DD" w14:paraId="573FBB52" w14:textId="77777777" w:rsidTr="0020306D">
        <w:trPr>
          <w:trHeight w:val="218"/>
        </w:trPr>
        <w:tc>
          <w:tcPr>
            <w:tcW w:w="1402" w:type="dxa"/>
          </w:tcPr>
          <w:p w14:paraId="6A9B746E" w14:textId="77777777" w:rsidR="000431DD" w:rsidRDefault="000431DD" w:rsidP="0020306D">
            <w:pPr>
              <w:pStyle w:val="TableParagraph"/>
              <w:spacing w:before="25" w:line="174" w:lineRule="exact"/>
              <w:ind w:left="36"/>
              <w:rPr>
                <w:sz w:val="16"/>
              </w:rPr>
            </w:pPr>
            <w:r>
              <w:rPr>
                <w:sz w:val="16"/>
              </w:rPr>
              <w:t>Data</w:t>
            </w:r>
            <w:r>
              <w:rPr>
                <w:spacing w:val="-7"/>
                <w:sz w:val="16"/>
              </w:rPr>
              <w:t xml:space="preserve"> </w:t>
            </w:r>
            <w:r>
              <w:rPr>
                <w:sz w:val="16"/>
              </w:rPr>
              <w:t>/</w:t>
            </w:r>
            <w:r>
              <w:rPr>
                <w:spacing w:val="-3"/>
                <w:sz w:val="16"/>
              </w:rPr>
              <w:t xml:space="preserve"> </w:t>
            </w:r>
            <w:r>
              <w:rPr>
                <w:spacing w:val="-2"/>
                <w:sz w:val="16"/>
              </w:rPr>
              <w:t>Hora:</w:t>
            </w:r>
          </w:p>
        </w:tc>
        <w:tc>
          <w:tcPr>
            <w:tcW w:w="8220" w:type="dxa"/>
          </w:tcPr>
          <w:p w14:paraId="68CE8E8E" w14:textId="77777777" w:rsidR="000431DD" w:rsidRDefault="000431DD" w:rsidP="0020306D">
            <w:pPr>
              <w:pStyle w:val="TableParagraph"/>
              <w:spacing w:before="25" w:line="174" w:lineRule="exact"/>
              <w:ind w:left="35"/>
              <w:rPr>
                <w:sz w:val="16"/>
              </w:rPr>
            </w:pPr>
            <w:r>
              <w:rPr>
                <w:sz w:val="16"/>
              </w:rPr>
              <w:t>0/1/00</w:t>
            </w:r>
            <w:r>
              <w:rPr>
                <w:spacing w:val="-11"/>
                <w:sz w:val="16"/>
              </w:rPr>
              <w:t xml:space="preserve"> </w:t>
            </w:r>
            <w:r>
              <w:rPr>
                <w:spacing w:val="-4"/>
                <w:sz w:val="16"/>
              </w:rPr>
              <w:t>0:00</w:t>
            </w:r>
          </w:p>
        </w:tc>
      </w:tr>
    </w:tbl>
    <w:p w14:paraId="43021B8B" w14:textId="77777777" w:rsidR="000431DD" w:rsidRDefault="000431DD" w:rsidP="000431DD">
      <w:pPr>
        <w:pStyle w:val="Corpodetexto"/>
        <w:rPr>
          <w:rFonts w:ascii="Calibri"/>
          <w:sz w:val="20"/>
        </w:rPr>
      </w:pPr>
    </w:p>
    <w:p w14:paraId="42E78CC5" w14:textId="77777777" w:rsidR="000431DD" w:rsidRDefault="000431DD" w:rsidP="000431DD">
      <w:pPr>
        <w:pStyle w:val="Corpodetexto"/>
        <w:rPr>
          <w:rFonts w:ascii="Calibri"/>
          <w:sz w:val="20"/>
        </w:rPr>
      </w:pPr>
    </w:p>
    <w:p w14:paraId="48104346" w14:textId="77777777" w:rsidR="000431DD" w:rsidRDefault="000431DD" w:rsidP="000431DD">
      <w:pPr>
        <w:pStyle w:val="Corpodetexto"/>
        <w:spacing w:before="71" w:after="1"/>
        <w:rPr>
          <w:rFonts w:ascii="Calibri"/>
          <w:sz w:val="20"/>
        </w:rPr>
      </w:pPr>
    </w:p>
    <w:tbl>
      <w:tblPr>
        <w:tblStyle w:val="TableNormal"/>
        <w:tblW w:w="0" w:type="auto"/>
        <w:tblInd w:w="19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775"/>
        <w:gridCol w:w="2971"/>
      </w:tblGrid>
      <w:tr w:rsidR="000431DD" w14:paraId="7BE8680C" w14:textId="77777777" w:rsidTr="0020306D">
        <w:trPr>
          <w:trHeight w:val="305"/>
        </w:trPr>
        <w:tc>
          <w:tcPr>
            <w:tcW w:w="14746" w:type="dxa"/>
            <w:gridSpan w:val="2"/>
            <w:tcBorders>
              <w:bottom w:val="single" w:sz="6" w:space="0" w:color="000000"/>
            </w:tcBorders>
            <w:shd w:val="clear" w:color="auto" w:fill="8DB4E2"/>
          </w:tcPr>
          <w:p w14:paraId="32F1A8E0" w14:textId="77777777" w:rsidR="000431DD" w:rsidRDefault="000431DD" w:rsidP="0020306D">
            <w:pPr>
              <w:pStyle w:val="TableParagraph"/>
              <w:spacing w:before="44"/>
              <w:ind w:left="100"/>
              <w:jc w:val="center"/>
              <w:rPr>
                <w:rFonts w:ascii="Arial"/>
                <w:b/>
                <w:sz w:val="17"/>
              </w:rPr>
            </w:pPr>
            <w:r>
              <w:rPr>
                <w:rFonts w:ascii="Arial"/>
                <w:b/>
                <w:w w:val="105"/>
                <w:sz w:val="17"/>
              </w:rPr>
              <w:t>UNIFORMES</w:t>
            </w:r>
            <w:r>
              <w:rPr>
                <w:rFonts w:ascii="Arial"/>
                <w:b/>
                <w:spacing w:val="7"/>
                <w:w w:val="105"/>
                <w:sz w:val="17"/>
              </w:rPr>
              <w:t xml:space="preserve"> </w:t>
            </w:r>
            <w:r>
              <w:rPr>
                <w:rFonts w:ascii="Arial"/>
                <w:b/>
                <w:w w:val="105"/>
                <w:sz w:val="17"/>
              </w:rPr>
              <w:t>Item</w:t>
            </w:r>
            <w:r>
              <w:rPr>
                <w:rFonts w:ascii="Arial"/>
                <w:b/>
                <w:spacing w:val="-13"/>
                <w:w w:val="105"/>
                <w:sz w:val="17"/>
              </w:rPr>
              <w:t xml:space="preserve"> </w:t>
            </w:r>
            <w:r>
              <w:rPr>
                <w:rFonts w:ascii="Arial"/>
                <w:b/>
                <w:w w:val="105"/>
                <w:sz w:val="17"/>
              </w:rPr>
              <w:t>5.5.1</w:t>
            </w:r>
            <w:r>
              <w:rPr>
                <w:rFonts w:ascii="Arial"/>
                <w:b/>
                <w:spacing w:val="-11"/>
                <w:w w:val="105"/>
                <w:sz w:val="17"/>
              </w:rPr>
              <w:t xml:space="preserve"> </w:t>
            </w:r>
            <w:r>
              <w:rPr>
                <w:rFonts w:ascii="Arial"/>
                <w:b/>
                <w:w w:val="105"/>
                <w:sz w:val="17"/>
              </w:rPr>
              <w:t>do</w:t>
            </w:r>
            <w:r>
              <w:rPr>
                <w:rFonts w:ascii="Arial"/>
                <w:b/>
                <w:spacing w:val="-13"/>
                <w:w w:val="105"/>
                <w:sz w:val="17"/>
              </w:rPr>
              <w:t xml:space="preserve"> </w:t>
            </w:r>
            <w:r>
              <w:rPr>
                <w:rFonts w:ascii="Arial"/>
                <w:b/>
                <w:w w:val="105"/>
                <w:sz w:val="17"/>
              </w:rPr>
              <w:t>TR</w:t>
            </w:r>
            <w:r>
              <w:rPr>
                <w:rFonts w:ascii="Arial"/>
                <w:b/>
                <w:spacing w:val="-11"/>
                <w:w w:val="105"/>
                <w:sz w:val="17"/>
              </w:rPr>
              <w:t xml:space="preserve"> </w:t>
            </w:r>
            <w:r>
              <w:rPr>
                <w:rFonts w:ascii="Arial"/>
                <w:b/>
                <w:w w:val="105"/>
                <w:sz w:val="17"/>
              </w:rPr>
              <w:t>(6.17</w:t>
            </w:r>
            <w:r>
              <w:rPr>
                <w:rFonts w:ascii="Arial"/>
                <w:b/>
                <w:spacing w:val="-11"/>
                <w:w w:val="105"/>
                <w:sz w:val="17"/>
              </w:rPr>
              <w:t xml:space="preserve"> </w:t>
            </w:r>
            <w:r>
              <w:rPr>
                <w:rFonts w:ascii="Arial"/>
                <w:b/>
                <w:w w:val="105"/>
                <w:sz w:val="17"/>
              </w:rPr>
              <w:t>do</w:t>
            </w:r>
            <w:r>
              <w:rPr>
                <w:rFonts w:ascii="Arial"/>
                <w:b/>
                <w:spacing w:val="-13"/>
                <w:w w:val="105"/>
                <w:sz w:val="17"/>
              </w:rPr>
              <w:t xml:space="preserve"> </w:t>
            </w:r>
            <w:r>
              <w:rPr>
                <w:rFonts w:ascii="Arial"/>
                <w:b/>
                <w:spacing w:val="-4"/>
                <w:w w:val="105"/>
                <w:sz w:val="17"/>
              </w:rPr>
              <w:t>ETP)</w:t>
            </w:r>
          </w:p>
        </w:tc>
      </w:tr>
      <w:tr w:rsidR="000431DD" w14:paraId="7AA7A554" w14:textId="77777777" w:rsidTr="0020306D">
        <w:trPr>
          <w:trHeight w:val="525"/>
        </w:trPr>
        <w:tc>
          <w:tcPr>
            <w:tcW w:w="11775" w:type="dxa"/>
            <w:tcBorders>
              <w:top w:val="single" w:sz="6" w:space="0" w:color="000000"/>
              <w:right w:val="single" w:sz="6" w:space="0" w:color="000000"/>
            </w:tcBorders>
          </w:tcPr>
          <w:p w14:paraId="1DEC89ED" w14:textId="77777777" w:rsidR="000431DD" w:rsidRDefault="000431DD" w:rsidP="0020306D">
            <w:pPr>
              <w:pStyle w:val="TableParagraph"/>
              <w:spacing w:before="44" w:line="268" w:lineRule="auto"/>
              <w:ind w:left="43" w:right="61"/>
              <w:rPr>
                <w:sz w:val="17"/>
              </w:rPr>
            </w:pPr>
            <w:r>
              <w:rPr>
                <w:w w:val="105"/>
                <w:sz w:val="17"/>
              </w:rPr>
              <w:t>Método</w:t>
            </w:r>
            <w:r>
              <w:rPr>
                <w:spacing w:val="-1"/>
                <w:w w:val="105"/>
                <w:sz w:val="17"/>
              </w:rPr>
              <w:t xml:space="preserve"> </w:t>
            </w:r>
            <w:r>
              <w:rPr>
                <w:w w:val="105"/>
                <w:sz w:val="17"/>
              </w:rPr>
              <w:t>de</w:t>
            </w:r>
            <w:r>
              <w:rPr>
                <w:spacing w:val="-1"/>
                <w:w w:val="105"/>
                <w:sz w:val="17"/>
              </w:rPr>
              <w:t xml:space="preserve"> </w:t>
            </w:r>
            <w:r>
              <w:rPr>
                <w:w w:val="105"/>
                <w:sz w:val="17"/>
              </w:rPr>
              <w:t>Identificação</w:t>
            </w:r>
            <w:r>
              <w:rPr>
                <w:spacing w:val="-1"/>
                <w:w w:val="105"/>
                <w:sz w:val="17"/>
              </w:rPr>
              <w:t xml:space="preserve"> </w:t>
            </w:r>
            <w:r>
              <w:rPr>
                <w:w w:val="105"/>
                <w:sz w:val="17"/>
              </w:rPr>
              <w:t>de</w:t>
            </w:r>
            <w:r>
              <w:rPr>
                <w:spacing w:val="-1"/>
                <w:w w:val="105"/>
                <w:sz w:val="17"/>
              </w:rPr>
              <w:t xml:space="preserve"> </w:t>
            </w:r>
            <w:r>
              <w:rPr>
                <w:w w:val="105"/>
                <w:sz w:val="17"/>
              </w:rPr>
              <w:t>Preço</w:t>
            </w:r>
            <w:r>
              <w:rPr>
                <w:spacing w:val="-1"/>
                <w:w w:val="105"/>
                <w:sz w:val="17"/>
              </w:rPr>
              <w:t xml:space="preserve"> </w:t>
            </w:r>
            <w:r>
              <w:rPr>
                <w:w w:val="105"/>
                <w:sz w:val="17"/>
              </w:rPr>
              <w:t>Inexequível e</w:t>
            </w:r>
            <w:r>
              <w:rPr>
                <w:spacing w:val="-1"/>
                <w:w w:val="105"/>
                <w:sz w:val="17"/>
              </w:rPr>
              <w:t xml:space="preserve"> </w:t>
            </w:r>
            <w:r>
              <w:rPr>
                <w:w w:val="105"/>
                <w:sz w:val="17"/>
              </w:rPr>
              <w:t>Preço Excessivamente</w:t>
            </w:r>
            <w:r>
              <w:rPr>
                <w:spacing w:val="-1"/>
                <w:w w:val="105"/>
                <w:sz w:val="17"/>
              </w:rPr>
              <w:t xml:space="preserve"> </w:t>
            </w:r>
            <w:r>
              <w:rPr>
                <w:w w:val="105"/>
                <w:sz w:val="17"/>
              </w:rPr>
              <w:t>Elevado e</w:t>
            </w:r>
            <w:r>
              <w:rPr>
                <w:spacing w:val="-1"/>
                <w:w w:val="105"/>
                <w:sz w:val="17"/>
              </w:rPr>
              <w:t xml:space="preserve"> </w:t>
            </w:r>
            <w:r>
              <w:rPr>
                <w:w w:val="105"/>
                <w:sz w:val="17"/>
              </w:rPr>
              <w:t>Método para</w:t>
            </w:r>
            <w:r>
              <w:rPr>
                <w:spacing w:val="-1"/>
                <w:w w:val="105"/>
                <w:sz w:val="17"/>
              </w:rPr>
              <w:t xml:space="preserve"> </w:t>
            </w:r>
            <w:r>
              <w:rPr>
                <w:w w:val="105"/>
                <w:sz w:val="17"/>
              </w:rPr>
              <w:t>definição da</w:t>
            </w:r>
            <w:r>
              <w:rPr>
                <w:spacing w:val="-1"/>
                <w:w w:val="105"/>
                <w:sz w:val="17"/>
              </w:rPr>
              <w:t xml:space="preserve"> </w:t>
            </w:r>
            <w:r>
              <w:rPr>
                <w:w w:val="105"/>
                <w:sz w:val="17"/>
              </w:rPr>
              <w:t>utilização da</w:t>
            </w:r>
            <w:r>
              <w:rPr>
                <w:spacing w:val="-1"/>
                <w:w w:val="105"/>
                <w:sz w:val="17"/>
              </w:rPr>
              <w:t xml:space="preserve"> </w:t>
            </w:r>
            <w:r>
              <w:rPr>
                <w:w w:val="105"/>
                <w:sz w:val="17"/>
              </w:rPr>
              <w:t>Média ou</w:t>
            </w:r>
            <w:r>
              <w:rPr>
                <w:spacing w:val="-1"/>
                <w:w w:val="105"/>
                <w:sz w:val="17"/>
              </w:rPr>
              <w:t xml:space="preserve"> </w:t>
            </w:r>
            <w:r>
              <w:rPr>
                <w:w w:val="105"/>
                <w:sz w:val="17"/>
              </w:rPr>
              <w:t>Mediana para levantamento de preços para aquisições por Licitação</w:t>
            </w:r>
          </w:p>
        </w:tc>
        <w:tc>
          <w:tcPr>
            <w:tcW w:w="2971" w:type="dxa"/>
            <w:tcBorders>
              <w:top w:val="single" w:sz="6" w:space="0" w:color="000000"/>
              <w:left w:val="single" w:sz="6" w:space="0" w:color="000000"/>
            </w:tcBorders>
          </w:tcPr>
          <w:p w14:paraId="1673FC6D" w14:textId="77777777" w:rsidR="000431DD" w:rsidRDefault="000431DD" w:rsidP="0020306D">
            <w:pPr>
              <w:pStyle w:val="TableParagraph"/>
              <w:spacing w:before="44" w:line="268" w:lineRule="auto"/>
              <w:ind w:left="948" w:right="440" w:hanging="511"/>
              <w:rPr>
                <w:sz w:val="17"/>
              </w:rPr>
            </w:pPr>
            <w:r>
              <w:rPr>
                <w:w w:val="105"/>
                <w:sz w:val="17"/>
              </w:rPr>
              <w:t>Mapa</w:t>
            </w:r>
            <w:r>
              <w:rPr>
                <w:spacing w:val="-13"/>
                <w:w w:val="105"/>
                <w:sz w:val="17"/>
              </w:rPr>
              <w:t xml:space="preserve"> </w:t>
            </w:r>
            <w:r>
              <w:rPr>
                <w:w w:val="105"/>
                <w:sz w:val="17"/>
              </w:rPr>
              <w:t>Estimativo</w:t>
            </w:r>
            <w:r>
              <w:rPr>
                <w:spacing w:val="-12"/>
                <w:w w:val="105"/>
                <w:sz w:val="17"/>
              </w:rPr>
              <w:t xml:space="preserve"> </w:t>
            </w:r>
            <w:r>
              <w:rPr>
                <w:w w:val="105"/>
                <w:sz w:val="17"/>
              </w:rPr>
              <w:t>de</w:t>
            </w:r>
            <w:r>
              <w:rPr>
                <w:spacing w:val="-13"/>
                <w:w w:val="105"/>
                <w:sz w:val="17"/>
              </w:rPr>
              <w:t xml:space="preserve"> </w:t>
            </w:r>
            <w:r>
              <w:rPr>
                <w:w w:val="105"/>
                <w:sz w:val="17"/>
              </w:rPr>
              <w:t xml:space="preserve">Preço </w:t>
            </w:r>
            <w:r>
              <w:rPr>
                <w:spacing w:val="-2"/>
                <w:w w:val="105"/>
                <w:sz w:val="17"/>
              </w:rPr>
              <w:t>(SEI5042539)</w:t>
            </w:r>
          </w:p>
        </w:tc>
      </w:tr>
    </w:tbl>
    <w:p w14:paraId="0C7E8F84" w14:textId="77777777" w:rsidR="000431DD" w:rsidRDefault="000431DD" w:rsidP="000431DD">
      <w:pPr>
        <w:pStyle w:val="Corpodetexto"/>
        <w:spacing w:before="12"/>
        <w:rPr>
          <w:rFonts w:ascii="Calibri"/>
          <w:sz w:val="15"/>
        </w:rPr>
      </w:pPr>
      <w:r>
        <w:rPr>
          <w:rFonts w:ascii="Calibri"/>
          <w:noProof/>
          <w:sz w:val="15"/>
        </w:rPr>
        <mc:AlternateContent>
          <mc:Choice Requires="wpg">
            <w:drawing>
              <wp:anchor distT="0" distB="0" distL="0" distR="0" simplePos="0" relativeHeight="251784192" behindDoc="1" locked="0" layoutInCell="1" allowOverlap="1" wp14:anchorId="7449E01B" wp14:editId="51276A23">
                <wp:simplePos x="0" y="0"/>
                <wp:positionH relativeFrom="page">
                  <wp:posOffset>732408</wp:posOffset>
                </wp:positionH>
                <wp:positionV relativeFrom="paragraph">
                  <wp:posOffset>139192</wp:posOffset>
                </wp:positionV>
                <wp:extent cx="9382760" cy="334010"/>
                <wp:effectExtent l="0" t="0" r="0" b="0"/>
                <wp:wrapTopAndBottom/>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82760" cy="334010"/>
                          <a:chOff x="0" y="0"/>
                          <a:chExt cx="9382760" cy="334010"/>
                        </a:xfrm>
                      </wpg:grpSpPr>
                      <wps:wsp>
                        <wps:cNvPr id="107" name="Graphic 107"/>
                        <wps:cNvSpPr/>
                        <wps:spPr>
                          <a:xfrm>
                            <a:off x="9271" y="9271"/>
                            <a:ext cx="9373235" cy="324485"/>
                          </a:xfrm>
                          <a:custGeom>
                            <a:avLst/>
                            <a:gdLst/>
                            <a:ahLst/>
                            <a:cxnLst/>
                            <a:rect l="l" t="t" r="r" b="b"/>
                            <a:pathLst>
                              <a:path w="9373235" h="324485">
                                <a:moveTo>
                                  <a:pt x="9372981" y="0"/>
                                </a:moveTo>
                                <a:lnTo>
                                  <a:pt x="0" y="0"/>
                                </a:lnTo>
                                <a:lnTo>
                                  <a:pt x="0" y="324485"/>
                                </a:lnTo>
                                <a:lnTo>
                                  <a:pt x="9372981" y="324485"/>
                                </a:lnTo>
                                <a:lnTo>
                                  <a:pt x="9372981" y="0"/>
                                </a:lnTo>
                                <a:close/>
                              </a:path>
                            </a:pathLst>
                          </a:custGeom>
                          <a:solidFill>
                            <a:srgbClr val="8DB4E2"/>
                          </a:solidFill>
                        </wps:spPr>
                        <wps:bodyPr wrap="square" lIns="0" tIns="0" rIns="0" bIns="0" rtlCol="0">
                          <a:prstTxWarp prst="textNoShape">
                            <a:avLst/>
                          </a:prstTxWarp>
                          <a:noAutofit/>
                        </wps:bodyPr>
                      </wps:wsp>
                      <wps:wsp>
                        <wps:cNvPr id="108" name="Graphic 108"/>
                        <wps:cNvSpPr/>
                        <wps:spPr>
                          <a:xfrm>
                            <a:off x="0" y="0"/>
                            <a:ext cx="9382760" cy="334010"/>
                          </a:xfrm>
                          <a:custGeom>
                            <a:avLst/>
                            <a:gdLst/>
                            <a:ahLst/>
                            <a:cxnLst/>
                            <a:rect l="l" t="t" r="r" b="b"/>
                            <a:pathLst>
                              <a:path w="9382760" h="334010">
                                <a:moveTo>
                                  <a:pt x="9382252" y="0"/>
                                </a:moveTo>
                                <a:lnTo>
                                  <a:pt x="9363710" y="0"/>
                                </a:lnTo>
                                <a:lnTo>
                                  <a:pt x="9363710" y="18542"/>
                                </a:lnTo>
                                <a:lnTo>
                                  <a:pt x="9363710" y="324485"/>
                                </a:lnTo>
                                <a:lnTo>
                                  <a:pt x="18542" y="324485"/>
                                </a:lnTo>
                                <a:lnTo>
                                  <a:pt x="18542" y="18542"/>
                                </a:lnTo>
                                <a:lnTo>
                                  <a:pt x="9363710" y="18542"/>
                                </a:lnTo>
                                <a:lnTo>
                                  <a:pt x="9363710" y="0"/>
                                </a:lnTo>
                                <a:lnTo>
                                  <a:pt x="18542" y="0"/>
                                </a:lnTo>
                                <a:lnTo>
                                  <a:pt x="0" y="0"/>
                                </a:lnTo>
                                <a:lnTo>
                                  <a:pt x="0" y="333756"/>
                                </a:lnTo>
                                <a:lnTo>
                                  <a:pt x="18542" y="333756"/>
                                </a:lnTo>
                                <a:lnTo>
                                  <a:pt x="9363710" y="333756"/>
                                </a:lnTo>
                                <a:lnTo>
                                  <a:pt x="9382252" y="333756"/>
                                </a:lnTo>
                                <a:lnTo>
                                  <a:pt x="9382252" y="18542"/>
                                </a:lnTo>
                                <a:lnTo>
                                  <a:pt x="9382252" y="0"/>
                                </a:lnTo>
                                <a:close/>
                              </a:path>
                            </a:pathLst>
                          </a:custGeom>
                          <a:solidFill>
                            <a:srgbClr val="000000"/>
                          </a:solidFill>
                        </wps:spPr>
                        <wps:bodyPr wrap="square" lIns="0" tIns="0" rIns="0" bIns="0" rtlCol="0">
                          <a:prstTxWarp prst="textNoShape">
                            <a:avLst/>
                          </a:prstTxWarp>
                          <a:noAutofit/>
                        </wps:bodyPr>
                      </wps:wsp>
                      <wps:wsp>
                        <wps:cNvPr id="109" name="Textbox 109"/>
                        <wps:cNvSpPr txBox="1"/>
                        <wps:spPr>
                          <a:xfrm>
                            <a:off x="18542" y="18542"/>
                            <a:ext cx="9345295" cy="306070"/>
                          </a:xfrm>
                          <a:prstGeom prst="rect">
                            <a:avLst/>
                          </a:prstGeom>
                        </wps:spPr>
                        <wps:txbx>
                          <w:txbxContent>
                            <w:p w14:paraId="6160F4D7" w14:textId="77777777" w:rsidR="000431DD" w:rsidRDefault="000431DD" w:rsidP="000431DD">
                              <w:pPr>
                                <w:spacing w:before="132"/>
                                <w:ind w:left="583"/>
                                <w:rPr>
                                  <w:rFonts w:ascii="Arial" w:hAnsi="Arial"/>
                                  <w:b/>
                                  <w:sz w:val="17"/>
                                </w:rPr>
                              </w:pPr>
                              <w:r>
                                <w:rPr>
                                  <w:rFonts w:ascii="Arial" w:hAnsi="Arial"/>
                                  <w:b/>
                                  <w:sz w:val="17"/>
                                </w:rPr>
                                <w:t>Quadro</w:t>
                              </w:r>
                              <w:r>
                                <w:rPr>
                                  <w:rFonts w:ascii="Arial" w:hAnsi="Arial"/>
                                  <w:b/>
                                  <w:spacing w:val="5"/>
                                  <w:sz w:val="17"/>
                                </w:rPr>
                                <w:t xml:space="preserve"> </w:t>
                              </w:r>
                              <w:r>
                                <w:rPr>
                                  <w:rFonts w:ascii="Arial" w:hAnsi="Arial"/>
                                  <w:b/>
                                  <w:sz w:val="17"/>
                                </w:rPr>
                                <w:t>Resumo</w:t>
                              </w:r>
                              <w:r>
                                <w:rPr>
                                  <w:rFonts w:ascii="Arial" w:hAnsi="Arial"/>
                                  <w:b/>
                                  <w:spacing w:val="5"/>
                                  <w:sz w:val="17"/>
                                </w:rPr>
                                <w:t xml:space="preserve"> </w:t>
                              </w:r>
                              <w:r>
                                <w:rPr>
                                  <w:rFonts w:ascii="Arial" w:hAnsi="Arial"/>
                                  <w:b/>
                                  <w:sz w:val="17"/>
                                </w:rPr>
                                <w:t>-</w:t>
                              </w:r>
                              <w:r>
                                <w:rPr>
                                  <w:rFonts w:ascii="Arial" w:hAnsi="Arial"/>
                                  <w:b/>
                                  <w:spacing w:val="13"/>
                                  <w:sz w:val="17"/>
                                </w:rPr>
                                <w:t xml:space="preserve"> </w:t>
                              </w:r>
                              <w:r>
                                <w:rPr>
                                  <w:rFonts w:ascii="Arial" w:hAnsi="Arial"/>
                                  <w:b/>
                                  <w:sz w:val="17"/>
                                </w:rPr>
                                <w:t>Mapa</w:t>
                              </w:r>
                              <w:r>
                                <w:rPr>
                                  <w:rFonts w:ascii="Arial" w:hAnsi="Arial"/>
                                  <w:b/>
                                  <w:spacing w:val="19"/>
                                  <w:sz w:val="17"/>
                                </w:rPr>
                                <w:t xml:space="preserve"> </w:t>
                              </w:r>
                              <w:r>
                                <w:rPr>
                                  <w:rFonts w:ascii="Arial" w:hAnsi="Arial"/>
                                  <w:b/>
                                  <w:sz w:val="17"/>
                                </w:rPr>
                                <w:t>Estimativo</w:t>
                              </w:r>
                              <w:r>
                                <w:rPr>
                                  <w:rFonts w:ascii="Arial" w:hAnsi="Arial"/>
                                  <w:b/>
                                  <w:spacing w:val="5"/>
                                  <w:sz w:val="17"/>
                                </w:rPr>
                                <w:t xml:space="preserve"> </w:t>
                              </w:r>
                              <w:r>
                                <w:rPr>
                                  <w:rFonts w:ascii="Arial" w:hAnsi="Arial"/>
                                  <w:b/>
                                  <w:sz w:val="17"/>
                                </w:rPr>
                                <w:t>de</w:t>
                              </w:r>
                              <w:r>
                                <w:rPr>
                                  <w:rFonts w:ascii="Arial" w:hAnsi="Arial"/>
                                  <w:b/>
                                  <w:spacing w:val="20"/>
                                  <w:sz w:val="17"/>
                                </w:rPr>
                                <w:t xml:space="preserve"> </w:t>
                              </w:r>
                              <w:r>
                                <w:rPr>
                                  <w:rFonts w:ascii="Arial" w:hAnsi="Arial"/>
                                  <w:b/>
                                  <w:sz w:val="17"/>
                                </w:rPr>
                                <w:t>Preço</w:t>
                              </w:r>
                              <w:r>
                                <w:rPr>
                                  <w:rFonts w:ascii="Arial" w:hAnsi="Arial"/>
                                  <w:b/>
                                  <w:spacing w:val="5"/>
                                  <w:sz w:val="17"/>
                                </w:rPr>
                                <w:t xml:space="preserve"> </w:t>
                              </w:r>
                              <w:r>
                                <w:rPr>
                                  <w:rFonts w:ascii="Arial" w:hAnsi="Arial"/>
                                  <w:b/>
                                  <w:sz w:val="17"/>
                                </w:rPr>
                                <w:t>(SEI5042539)</w:t>
                              </w:r>
                              <w:r>
                                <w:rPr>
                                  <w:rFonts w:ascii="Arial" w:hAnsi="Arial"/>
                                  <w:b/>
                                  <w:spacing w:val="12"/>
                                  <w:sz w:val="17"/>
                                </w:rPr>
                                <w:t xml:space="preserve"> </w:t>
                              </w:r>
                              <w:r>
                                <w:rPr>
                                  <w:rFonts w:ascii="Arial" w:hAnsi="Arial"/>
                                  <w:b/>
                                  <w:sz w:val="17"/>
                                </w:rPr>
                                <w:t>-</w:t>
                              </w:r>
                              <w:r>
                                <w:rPr>
                                  <w:rFonts w:ascii="Arial" w:hAnsi="Arial"/>
                                  <w:b/>
                                  <w:spacing w:val="13"/>
                                  <w:sz w:val="17"/>
                                </w:rPr>
                                <w:t xml:space="preserve"> </w:t>
                              </w:r>
                              <w:r>
                                <w:rPr>
                                  <w:rFonts w:ascii="Arial" w:hAnsi="Arial"/>
                                  <w:b/>
                                  <w:sz w:val="17"/>
                                </w:rPr>
                                <w:t>Método:</w:t>
                              </w:r>
                              <w:r>
                                <w:rPr>
                                  <w:rFonts w:ascii="Arial" w:hAnsi="Arial"/>
                                  <w:b/>
                                  <w:spacing w:val="12"/>
                                  <w:sz w:val="17"/>
                                </w:rPr>
                                <w:t xml:space="preserve"> </w:t>
                              </w:r>
                              <w:r>
                                <w:rPr>
                                  <w:rFonts w:ascii="Arial" w:hAnsi="Arial"/>
                                  <w:b/>
                                  <w:sz w:val="17"/>
                                </w:rPr>
                                <w:t>Levantamento</w:t>
                              </w:r>
                              <w:r>
                                <w:rPr>
                                  <w:rFonts w:ascii="Arial" w:hAnsi="Arial"/>
                                  <w:b/>
                                  <w:spacing w:val="6"/>
                                  <w:sz w:val="17"/>
                                </w:rPr>
                                <w:t xml:space="preserve"> </w:t>
                              </w:r>
                              <w:r>
                                <w:rPr>
                                  <w:rFonts w:ascii="Arial" w:hAnsi="Arial"/>
                                  <w:b/>
                                  <w:sz w:val="17"/>
                                </w:rPr>
                                <w:t>de</w:t>
                              </w:r>
                              <w:r>
                                <w:rPr>
                                  <w:rFonts w:ascii="Arial" w:hAnsi="Arial"/>
                                  <w:b/>
                                  <w:spacing w:val="19"/>
                                  <w:sz w:val="17"/>
                                </w:rPr>
                                <w:t xml:space="preserve"> </w:t>
                              </w:r>
                              <w:r>
                                <w:rPr>
                                  <w:rFonts w:ascii="Arial" w:hAnsi="Arial"/>
                                  <w:b/>
                                  <w:sz w:val="17"/>
                                </w:rPr>
                                <w:t>Preços</w:t>
                              </w:r>
                              <w:r>
                                <w:rPr>
                                  <w:rFonts w:ascii="Arial" w:hAnsi="Arial"/>
                                  <w:b/>
                                  <w:spacing w:val="19"/>
                                  <w:sz w:val="17"/>
                                </w:rPr>
                                <w:t xml:space="preserve"> </w:t>
                              </w:r>
                              <w:r>
                                <w:rPr>
                                  <w:rFonts w:ascii="Arial" w:hAnsi="Arial"/>
                                  <w:b/>
                                  <w:sz w:val="17"/>
                                </w:rPr>
                                <w:t>para</w:t>
                              </w:r>
                              <w:r>
                                <w:rPr>
                                  <w:rFonts w:ascii="Arial" w:hAnsi="Arial"/>
                                  <w:b/>
                                  <w:spacing w:val="19"/>
                                  <w:sz w:val="17"/>
                                </w:rPr>
                                <w:t xml:space="preserve"> </w:t>
                              </w:r>
                              <w:r>
                                <w:rPr>
                                  <w:rFonts w:ascii="Arial" w:hAnsi="Arial"/>
                                  <w:b/>
                                  <w:sz w:val="17"/>
                                </w:rPr>
                                <w:t>Apuração</w:t>
                              </w:r>
                              <w:r>
                                <w:rPr>
                                  <w:rFonts w:ascii="Arial" w:hAnsi="Arial"/>
                                  <w:b/>
                                  <w:spacing w:val="6"/>
                                  <w:sz w:val="17"/>
                                </w:rPr>
                                <w:t xml:space="preserve"> </w:t>
                              </w:r>
                              <w:r>
                                <w:rPr>
                                  <w:rFonts w:ascii="Arial" w:hAnsi="Arial"/>
                                  <w:b/>
                                  <w:sz w:val="17"/>
                                </w:rPr>
                                <w:t>da</w:t>
                              </w:r>
                              <w:r>
                                <w:rPr>
                                  <w:rFonts w:ascii="Arial" w:hAnsi="Arial"/>
                                  <w:b/>
                                  <w:spacing w:val="19"/>
                                  <w:sz w:val="17"/>
                                </w:rPr>
                                <w:t xml:space="preserve"> </w:t>
                              </w:r>
                              <w:r>
                                <w:rPr>
                                  <w:rFonts w:ascii="Arial" w:hAnsi="Arial"/>
                                  <w:b/>
                                  <w:sz w:val="17"/>
                                </w:rPr>
                                <w:t>Média</w:t>
                              </w:r>
                              <w:r>
                                <w:rPr>
                                  <w:rFonts w:ascii="Arial" w:hAnsi="Arial"/>
                                  <w:b/>
                                  <w:spacing w:val="19"/>
                                  <w:sz w:val="17"/>
                                </w:rPr>
                                <w:t xml:space="preserve"> </w:t>
                              </w:r>
                              <w:r>
                                <w:rPr>
                                  <w:rFonts w:ascii="Arial" w:hAnsi="Arial"/>
                                  <w:b/>
                                  <w:sz w:val="17"/>
                                </w:rPr>
                                <w:t>ou</w:t>
                              </w:r>
                              <w:r>
                                <w:rPr>
                                  <w:rFonts w:ascii="Arial" w:hAnsi="Arial"/>
                                  <w:b/>
                                  <w:spacing w:val="6"/>
                                  <w:sz w:val="17"/>
                                </w:rPr>
                                <w:t xml:space="preserve"> </w:t>
                              </w:r>
                              <w:r>
                                <w:rPr>
                                  <w:rFonts w:ascii="Arial" w:hAnsi="Arial"/>
                                  <w:b/>
                                  <w:sz w:val="17"/>
                                </w:rPr>
                                <w:t>Mediana</w:t>
                              </w:r>
                              <w:r>
                                <w:rPr>
                                  <w:rFonts w:ascii="Arial" w:hAnsi="Arial"/>
                                  <w:b/>
                                  <w:spacing w:val="19"/>
                                  <w:sz w:val="17"/>
                                </w:rPr>
                                <w:t xml:space="preserve"> </w:t>
                              </w:r>
                              <w:r>
                                <w:rPr>
                                  <w:rFonts w:ascii="Arial" w:hAnsi="Arial"/>
                                  <w:b/>
                                  <w:sz w:val="17"/>
                                </w:rPr>
                                <w:t>para</w:t>
                              </w:r>
                              <w:r>
                                <w:rPr>
                                  <w:rFonts w:ascii="Arial" w:hAnsi="Arial"/>
                                  <w:b/>
                                  <w:spacing w:val="19"/>
                                  <w:sz w:val="17"/>
                                </w:rPr>
                                <w:t xml:space="preserve"> </w:t>
                              </w:r>
                              <w:r>
                                <w:rPr>
                                  <w:rFonts w:ascii="Arial" w:hAnsi="Arial"/>
                                  <w:b/>
                                  <w:sz w:val="17"/>
                                </w:rPr>
                                <w:t>LICITAÇÃO</w:t>
                              </w:r>
                              <w:r>
                                <w:rPr>
                                  <w:rFonts w:ascii="Arial" w:hAnsi="Arial"/>
                                  <w:b/>
                                  <w:spacing w:val="5"/>
                                  <w:sz w:val="17"/>
                                </w:rPr>
                                <w:t xml:space="preserve"> </w:t>
                              </w:r>
                              <w:r>
                                <w:rPr>
                                  <w:rFonts w:ascii="Arial" w:hAnsi="Arial"/>
                                  <w:b/>
                                  <w:sz w:val="17"/>
                                </w:rPr>
                                <w:t>-</w:t>
                              </w:r>
                              <w:r>
                                <w:rPr>
                                  <w:rFonts w:ascii="Arial" w:hAnsi="Arial"/>
                                  <w:b/>
                                  <w:spacing w:val="13"/>
                                  <w:sz w:val="17"/>
                                </w:rPr>
                                <w:t xml:space="preserve"> </w:t>
                              </w:r>
                              <w:r>
                                <w:rPr>
                                  <w:rFonts w:ascii="Arial" w:hAnsi="Arial"/>
                                  <w:b/>
                                  <w:sz w:val="17"/>
                                </w:rPr>
                                <w:t>Valores</w:t>
                              </w:r>
                              <w:r>
                                <w:rPr>
                                  <w:rFonts w:ascii="Arial" w:hAnsi="Arial"/>
                                  <w:b/>
                                  <w:spacing w:val="19"/>
                                  <w:sz w:val="17"/>
                                </w:rPr>
                                <w:t xml:space="preserve"> </w:t>
                              </w:r>
                              <w:r>
                                <w:rPr>
                                  <w:rFonts w:ascii="Arial" w:hAnsi="Arial"/>
                                  <w:b/>
                                  <w:spacing w:val="-2"/>
                                  <w:sz w:val="17"/>
                                </w:rPr>
                                <w:t>finais</w:t>
                              </w:r>
                            </w:p>
                          </w:txbxContent>
                        </wps:txbx>
                        <wps:bodyPr wrap="square" lIns="0" tIns="0" rIns="0" bIns="0" rtlCol="0">
                          <a:noAutofit/>
                        </wps:bodyPr>
                      </wps:wsp>
                    </wpg:wgp>
                  </a:graphicData>
                </a:graphic>
              </wp:anchor>
            </w:drawing>
          </mc:Choice>
          <mc:Fallback>
            <w:pict>
              <v:group w14:anchorId="7449E01B" id="Group 106" o:spid="_x0000_s1042" style="position:absolute;left:0;text-align:left;margin-left:57.65pt;margin-top:10.95pt;width:738.8pt;height:26.3pt;z-index:-251532288;mso-wrap-distance-left:0;mso-wrap-distance-right:0;mso-position-horizontal-relative:page;mso-position-vertical-relative:text" coordsize="93827,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">
                <v:shape id="Graphic 107" o:spid="_x0000_s1043" style="position:absolute;left:92;top:92;width:93733;height:3245;visibility:visible;mso-wrap-style:square;v-text-anchor:top" coordsize="9373235,32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" path="m9372981,l,,,324485r9372981,l9372981,xe" fillcolor="#8db4e2" stroked="f">
                  <v:path arrowok="t"/>
                </v:shape>
                <v:shape id="Graphic 108" o:spid="_x0000_s1044" style="position:absolute;width:93827;height:3340;visibility:visible;mso-wrap-style:square;v-text-anchor:top" coordsize="9382760,33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" path="m9382252,r-18542,l9363710,18542r,305943l18542,324485r,-305943l9363710,18542r,-18542l18542,,,,,333756r18542,l9363710,333756r18542,l9382252,18542r,-18542xe" fillcolor="black" stroked="f">
                  <v:path arrowok="t"/>
                </v:shape>
                <v:shape id="Textbox 109" o:spid="_x0000_s1045" type="#_x0000_t202" style="position:absolute;left:185;top:185;width:93453;height:3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" filled="f" stroked="f">
                  <v:textbox inset="0,0,0,0">
                    <w:txbxContent>
                      <w:p w14:paraId="6160F4D7" w14:textId="77777777" w:rsidR="000431DD" w:rsidRDefault="000431DD" w:rsidP="000431DD">
                        <w:pPr>
                          <w:spacing w:before="132"/>
                          <w:ind w:left="583"/>
                          <w:rPr>
                            <w:rFonts w:ascii="Arial" w:hAnsi="Arial"/>
                            <w:b/>
                            <w:sz w:val="17"/>
                          </w:rPr>
                        </w:pPr>
                        <w:r>
                          <w:rPr>
                            <w:rFonts w:ascii="Arial" w:hAnsi="Arial"/>
                            <w:b/>
                            <w:sz w:val="17"/>
                          </w:rPr>
                          <w:t>Quadro</w:t>
                        </w:r>
                        <w:r>
                          <w:rPr>
                            <w:rFonts w:ascii="Arial" w:hAnsi="Arial"/>
                            <w:b/>
                            <w:spacing w:val="5"/>
                            <w:sz w:val="17"/>
                          </w:rPr>
                          <w:t xml:space="preserve"> </w:t>
                        </w:r>
                        <w:r>
                          <w:rPr>
                            <w:rFonts w:ascii="Arial" w:hAnsi="Arial"/>
                            <w:b/>
                            <w:sz w:val="17"/>
                          </w:rPr>
                          <w:t>Resumo</w:t>
                        </w:r>
                        <w:r>
                          <w:rPr>
                            <w:rFonts w:ascii="Arial" w:hAnsi="Arial"/>
                            <w:b/>
                            <w:spacing w:val="5"/>
                            <w:sz w:val="17"/>
                          </w:rPr>
                          <w:t xml:space="preserve"> </w:t>
                        </w:r>
                        <w:r>
                          <w:rPr>
                            <w:rFonts w:ascii="Arial" w:hAnsi="Arial"/>
                            <w:b/>
                            <w:sz w:val="17"/>
                          </w:rPr>
                          <w:t>-</w:t>
                        </w:r>
                        <w:r>
                          <w:rPr>
                            <w:rFonts w:ascii="Arial" w:hAnsi="Arial"/>
                            <w:b/>
                            <w:spacing w:val="13"/>
                            <w:sz w:val="17"/>
                          </w:rPr>
                          <w:t xml:space="preserve"> </w:t>
                        </w:r>
                        <w:r>
                          <w:rPr>
                            <w:rFonts w:ascii="Arial" w:hAnsi="Arial"/>
                            <w:b/>
                            <w:sz w:val="17"/>
                          </w:rPr>
                          <w:t>Mapa</w:t>
                        </w:r>
                        <w:r>
                          <w:rPr>
                            <w:rFonts w:ascii="Arial" w:hAnsi="Arial"/>
                            <w:b/>
                            <w:spacing w:val="19"/>
                            <w:sz w:val="17"/>
                          </w:rPr>
                          <w:t xml:space="preserve"> </w:t>
                        </w:r>
                        <w:r>
                          <w:rPr>
                            <w:rFonts w:ascii="Arial" w:hAnsi="Arial"/>
                            <w:b/>
                            <w:sz w:val="17"/>
                          </w:rPr>
                          <w:t>Estimativo</w:t>
                        </w:r>
                        <w:r>
                          <w:rPr>
                            <w:rFonts w:ascii="Arial" w:hAnsi="Arial"/>
                            <w:b/>
                            <w:spacing w:val="5"/>
                            <w:sz w:val="17"/>
                          </w:rPr>
                          <w:t xml:space="preserve"> </w:t>
                        </w:r>
                        <w:r>
                          <w:rPr>
                            <w:rFonts w:ascii="Arial" w:hAnsi="Arial"/>
                            <w:b/>
                            <w:sz w:val="17"/>
                          </w:rPr>
                          <w:t>de</w:t>
                        </w:r>
                        <w:r>
                          <w:rPr>
                            <w:rFonts w:ascii="Arial" w:hAnsi="Arial"/>
                            <w:b/>
                            <w:spacing w:val="20"/>
                            <w:sz w:val="17"/>
                          </w:rPr>
                          <w:t xml:space="preserve"> </w:t>
                        </w:r>
                        <w:r>
                          <w:rPr>
                            <w:rFonts w:ascii="Arial" w:hAnsi="Arial"/>
                            <w:b/>
                            <w:sz w:val="17"/>
                          </w:rPr>
                          <w:t>Preço</w:t>
                        </w:r>
                        <w:r>
                          <w:rPr>
                            <w:rFonts w:ascii="Arial" w:hAnsi="Arial"/>
                            <w:b/>
                            <w:spacing w:val="5"/>
                            <w:sz w:val="17"/>
                          </w:rPr>
                          <w:t xml:space="preserve"> </w:t>
                        </w:r>
                        <w:r>
                          <w:rPr>
                            <w:rFonts w:ascii="Arial" w:hAnsi="Arial"/>
                            <w:b/>
                            <w:sz w:val="17"/>
                          </w:rPr>
                          <w:t>(SEI5042539)</w:t>
                        </w:r>
                        <w:r>
                          <w:rPr>
                            <w:rFonts w:ascii="Arial" w:hAnsi="Arial"/>
                            <w:b/>
                            <w:spacing w:val="12"/>
                            <w:sz w:val="17"/>
                          </w:rPr>
                          <w:t xml:space="preserve"> </w:t>
                        </w:r>
                        <w:r>
                          <w:rPr>
                            <w:rFonts w:ascii="Arial" w:hAnsi="Arial"/>
                            <w:b/>
                            <w:sz w:val="17"/>
                          </w:rPr>
                          <w:t>-</w:t>
                        </w:r>
                        <w:r>
                          <w:rPr>
                            <w:rFonts w:ascii="Arial" w:hAnsi="Arial"/>
                            <w:b/>
                            <w:spacing w:val="13"/>
                            <w:sz w:val="17"/>
                          </w:rPr>
                          <w:t xml:space="preserve"> </w:t>
                        </w:r>
                        <w:r>
                          <w:rPr>
                            <w:rFonts w:ascii="Arial" w:hAnsi="Arial"/>
                            <w:b/>
                            <w:sz w:val="17"/>
                          </w:rPr>
                          <w:t>Método:</w:t>
                        </w:r>
                        <w:r>
                          <w:rPr>
                            <w:rFonts w:ascii="Arial" w:hAnsi="Arial"/>
                            <w:b/>
                            <w:spacing w:val="12"/>
                            <w:sz w:val="17"/>
                          </w:rPr>
                          <w:t xml:space="preserve"> </w:t>
                        </w:r>
                        <w:r>
                          <w:rPr>
                            <w:rFonts w:ascii="Arial" w:hAnsi="Arial"/>
                            <w:b/>
                            <w:sz w:val="17"/>
                          </w:rPr>
                          <w:t>Levantamento</w:t>
                        </w:r>
                        <w:r>
                          <w:rPr>
                            <w:rFonts w:ascii="Arial" w:hAnsi="Arial"/>
                            <w:b/>
                            <w:spacing w:val="6"/>
                            <w:sz w:val="17"/>
                          </w:rPr>
                          <w:t xml:space="preserve"> </w:t>
                        </w:r>
                        <w:r>
                          <w:rPr>
                            <w:rFonts w:ascii="Arial" w:hAnsi="Arial"/>
                            <w:b/>
                            <w:sz w:val="17"/>
                          </w:rPr>
                          <w:t>de</w:t>
                        </w:r>
                        <w:r>
                          <w:rPr>
                            <w:rFonts w:ascii="Arial" w:hAnsi="Arial"/>
                            <w:b/>
                            <w:spacing w:val="19"/>
                            <w:sz w:val="17"/>
                          </w:rPr>
                          <w:t xml:space="preserve"> </w:t>
                        </w:r>
                        <w:r>
                          <w:rPr>
                            <w:rFonts w:ascii="Arial" w:hAnsi="Arial"/>
                            <w:b/>
                            <w:sz w:val="17"/>
                          </w:rPr>
                          <w:t>Preços</w:t>
                        </w:r>
                        <w:r>
                          <w:rPr>
                            <w:rFonts w:ascii="Arial" w:hAnsi="Arial"/>
                            <w:b/>
                            <w:spacing w:val="19"/>
                            <w:sz w:val="17"/>
                          </w:rPr>
                          <w:t xml:space="preserve"> </w:t>
                        </w:r>
                        <w:r>
                          <w:rPr>
                            <w:rFonts w:ascii="Arial" w:hAnsi="Arial"/>
                            <w:b/>
                            <w:sz w:val="17"/>
                          </w:rPr>
                          <w:t>para</w:t>
                        </w:r>
                        <w:r>
                          <w:rPr>
                            <w:rFonts w:ascii="Arial" w:hAnsi="Arial"/>
                            <w:b/>
                            <w:spacing w:val="19"/>
                            <w:sz w:val="17"/>
                          </w:rPr>
                          <w:t xml:space="preserve"> </w:t>
                        </w:r>
                        <w:r>
                          <w:rPr>
                            <w:rFonts w:ascii="Arial" w:hAnsi="Arial"/>
                            <w:b/>
                            <w:sz w:val="17"/>
                          </w:rPr>
                          <w:t>Apuração</w:t>
                        </w:r>
                        <w:r>
                          <w:rPr>
                            <w:rFonts w:ascii="Arial" w:hAnsi="Arial"/>
                            <w:b/>
                            <w:spacing w:val="6"/>
                            <w:sz w:val="17"/>
                          </w:rPr>
                          <w:t xml:space="preserve"> </w:t>
                        </w:r>
                        <w:r>
                          <w:rPr>
                            <w:rFonts w:ascii="Arial" w:hAnsi="Arial"/>
                            <w:b/>
                            <w:sz w:val="17"/>
                          </w:rPr>
                          <w:t>da</w:t>
                        </w:r>
                        <w:r>
                          <w:rPr>
                            <w:rFonts w:ascii="Arial" w:hAnsi="Arial"/>
                            <w:b/>
                            <w:spacing w:val="19"/>
                            <w:sz w:val="17"/>
                          </w:rPr>
                          <w:t xml:space="preserve"> </w:t>
                        </w:r>
                        <w:r>
                          <w:rPr>
                            <w:rFonts w:ascii="Arial" w:hAnsi="Arial"/>
                            <w:b/>
                            <w:sz w:val="17"/>
                          </w:rPr>
                          <w:t>Média</w:t>
                        </w:r>
                        <w:r>
                          <w:rPr>
                            <w:rFonts w:ascii="Arial" w:hAnsi="Arial"/>
                            <w:b/>
                            <w:spacing w:val="19"/>
                            <w:sz w:val="17"/>
                          </w:rPr>
                          <w:t xml:space="preserve"> </w:t>
                        </w:r>
                        <w:r>
                          <w:rPr>
                            <w:rFonts w:ascii="Arial" w:hAnsi="Arial"/>
                            <w:b/>
                            <w:sz w:val="17"/>
                          </w:rPr>
                          <w:t>ou</w:t>
                        </w:r>
                        <w:r>
                          <w:rPr>
                            <w:rFonts w:ascii="Arial" w:hAnsi="Arial"/>
                            <w:b/>
                            <w:spacing w:val="6"/>
                            <w:sz w:val="17"/>
                          </w:rPr>
                          <w:t xml:space="preserve"> </w:t>
                        </w:r>
                        <w:r>
                          <w:rPr>
                            <w:rFonts w:ascii="Arial" w:hAnsi="Arial"/>
                            <w:b/>
                            <w:sz w:val="17"/>
                          </w:rPr>
                          <w:t>Mediana</w:t>
                        </w:r>
                        <w:r>
                          <w:rPr>
                            <w:rFonts w:ascii="Arial" w:hAnsi="Arial"/>
                            <w:b/>
                            <w:spacing w:val="19"/>
                            <w:sz w:val="17"/>
                          </w:rPr>
                          <w:t xml:space="preserve"> </w:t>
                        </w:r>
                        <w:r>
                          <w:rPr>
                            <w:rFonts w:ascii="Arial" w:hAnsi="Arial"/>
                            <w:b/>
                            <w:sz w:val="17"/>
                          </w:rPr>
                          <w:t>para</w:t>
                        </w:r>
                        <w:r>
                          <w:rPr>
                            <w:rFonts w:ascii="Arial" w:hAnsi="Arial"/>
                            <w:b/>
                            <w:spacing w:val="19"/>
                            <w:sz w:val="17"/>
                          </w:rPr>
                          <w:t xml:space="preserve"> </w:t>
                        </w:r>
                        <w:r>
                          <w:rPr>
                            <w:rFonts w:ascii="Arial" w:hAnsi="Arial"/>
                            <w:b/>
                            <w:sz w:val="17"/>
                          </w:rPr>
                          <w:t>LICITAÇÃO</w:t>
                        </w:r>
                        <w:r>
                          <w:rPr>
                            <w:rFonts w:ascii="Arial" w:hAnsi="Arial"/>
                            <w:b/>
                            <w:spacing w:val="5"/>
                            <w:sz w:val="17"/>
                          </w:rPr>
                          <w:t xml:space="preserve"> </w:t>
                        </w:r>
                        <w:r>
                          <w:rPr>
                            <w:rFonts w:ascii="Arial" w:hAnsi="Arial"/>
                            <w:b/>
                            <w:sz w:val="17"/>
                          </w:rPr>
                          <w:t>-</w:t>
                        </w:r>
                        <w:r>
                          <w:rPr>
                            <w:rFonts w:ascii="Arial" w:hAnsi="Arial"/>
                            <w:b/>
                            <w:spacing w:val="13"/>
                            <w:sz w:val="17"/>
                          </w:rPr>
                          <w:t xml:space="preserve"> </w:t>
                        </w:r>
                        <w:r>
                          <w:rPr>
                            <w:rFonts w:ascii="Arial" w:hAnsi="Arial"/>
                            <w:b/>
                            <w:sz w:val="17"/>
                          </w:rPr>
                          <w:t>Valores</w:t>
                        </w:r>
                        <w:r>
                          <w:rPr>
                            <w:rFonts w:ascii="Arial" w:hAnsi="Arial"/>
                            <w:b/>
                            <w:spacing w:val="19"/>
                            <w:sz w:val="17"/>
                          </w:rPr>
                          <w:t xml:space="preserve"> </w:t>
                        </w:r>
                        <w:r>
                          <w:rPr>
                            <w:rFonts w:ascii="Arial" w:hAnsi="Arial"/>
                            <w:b/>
                            <w:spacing w:val="-2"/>
                            <w:sz w:val="17"/>
                          </w:rPr>
                          <w:t>finais</w:t>
                        </w:r>
                      </w:p>
                    </w:txbxContent>
                  </v:textbox>
                </v:shape>
                <w10:wrap type="topAndBottom" anchorx="page"/>
              </v:group>
            </w:pict>
          </mc:Fallback>
        </mc:AlternateContent>
      </w:r>
    </w:p>
    <w:p w14:paraId="6E546223" w14:textId="77777777" w:rsidR="000431DD" w:rsidRDefault="000431DD" w:rsidP="000431DD">
      <w:pPr>
        <w:pStyle w:val="Corpodetexto"/>
        <w:spacing w:before="208"/>
        <w:rPr>
          <w:rFonts w:ascii="Calibri"/>
          <w:sz w:val="20"/>
        </w:rPr>
      </w:pPr>
    </w:p>
    <w:tbl>
      <w:tblPr>
        <w:tblStyle w:val="TableNormal"/>
        <w:tblW w:w="0" w:type="auto"/>
        <w:tblInd w:w="1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02"/>
        <w:gridCol w:w="8220"/>
        <w:gridCol w:w="1110"/>
        <w:gridCol w:w="1037"/>
        <w:gridCol w:w="567"/>
        <w:gridCol w:w="732"/>
        <w:gridCol w:w="559"/>
        <w:gridCol w:w="1119"/>
      </w:tblGrid>
      <w:tr w:rsidR="000431DD" w14:paraId="03E5B23D" w14:textId="77777777" w:rsidTr="0020306D">
        <w:trPr>
          <w:trHeight w:val="233"/>
        </w:trPr>
        <w:tc>
          <w:tcPr>
            <w:tcW w:w="1402" w:type="dxa"/>
            <w:shd w:val="clear" w:color="auto" w:fill="8DB4E2"/>
          </w:tcPr>
          <w:p w14:paraId="3645D8D8" w14:textId="77777777" w:rsidR="000431DD" w:rsidRDefault="000431DD" w:rsidP="0020306D">
            <w:pPr>
              <w:pStyle w:val="TableParagraph"/>
              <w:spacing w:before="15"/>
              <w:ind w:left="85" w:right="71"/>
              <w:jc w:val="center"/>
              <w:rPr>
                <w:rFonts w:ascii="Arial"/>
                <w:b/>
                <w:sz w:val="17"/>
              </w:rPr>
            </w:pPr>
            <w:r>
              <w:rPr>
                <w:rFonts w:ascii="Arial"/>
                <w:b/>
                <w:spacing w:val="-2"/>
                <w:w w:val="105"/>
                <w:sz w:val="17"/>
              </w:rPr>
              <w:t>POSTO:</w:t>
            </w:r>
          </w:p>
        </w:tc>
        <w:tc>
          <w:tcPr>
            <w:tcW w:w="13344" w:type="dxa"/>
            <w:gridSpan w:val="7"/>
            <w:shd w:val="clear" w:color="auto" w:fill="8DB4E2"/>
          </w:tcPr>
          <w:p w14:paraId="309CA153" w14:textId="77777777" w:rsidR="000431DD" w:rsidRDefault="000431DD" w:rsidP="0020306D">
            <w:pPr>
              <w:pStyle w:val="TableParagraph"/>
              <w:spacing w:before="1"/>
              <w:ind w:left="33"/>
              <w:jc w:val="center"/>
              <w:rPr>
                <w:rFonts w:ascii="Arial"/>
                <w:b/>
                <w:sz w:val="17"/>
              </w:rPr>
            </w:pPr>
            <w:r>
              <w:rPr>
                <w:rFonts w:ascii="Arial"/>
                <w:b/>
                <w:w w:val="105"/>
                <w:sz w:val="17"/>
              </w:rPr>
              <w:t>Motorista</w:t>
            </w:r>
            <w:r>
              <w:rPr>
                <w:rFonts w:ascii="Arial"/>
                <w:b/>
                <w:spacing w:val="-13"/>
                <w:w w:val="105"/>
                <w:sz w:val="17"/>
              </w:rPr>
              <w:t xml:space="preserve"> </w:t>
            </w:r>
            <w:r>
              <w:rPr>
                <w:rFonts w:ascii="Arial"/>
                <w:b/>
                <w:w w:val="105"/>
                <w:sz w:val="17"/>
              </w:rPr>
              <w:t>-</w:t>
            </w:r>
            <w:r>
              <w:rPr>
                <w:rFonts w:ascii="Arial"/>
                <w:b/>
                <w:spacing w:val="-12"/>
                <w:w w:val="105"/>
                <w:sz w:val="17"/>
              </w:rPr>
              <w:t xml:space="preserve"> </w:t>
            </w:r>
            <w:r>
              <w:rPr>
                <w:rFonts w:ascii="Arial"/>
                <w:b/>
                <w:w w:val="105"/>
                <w:sz w:val="17"/>
              </w:rPr>
              <w:t>44</w:t>
            </w:r>
            <w:r>
              <w:rPr>
                <w:rFonts w:ascii="Arial"/>
                <w:b/>
                <w:spacing w:val="-9"/>
                <w:w w:val="105"/>
                <w:sz w:val="17"/>
              </w:rPr>
              <w:t xml:space="preserve"> </w:t>
            </w:r>
            <w:r>
              <w:rPr>
                <w:rFonts w:ascii="Arial"/>
                <w:b/>
                <w:w w:val="105"/>
                <w:sz w:val="17"/>
              </w:rPr>
              <w:t>h</w:t>
            </w:r>
            <w:r>
              <w:rPr>
                <w:rFonts w:ascii="Arial"/>
                <w:b/>
                <w:spacing w:val="-12"/>
                <w:w w:val="105"/>
                <w:sz w:val="17"/>
              </w:rPr>
              <w:t xml:space="preserve"> </w:t>
            </w:r>
            <w:r>
              <w:rPr>
                <w:rFonts w:ascii="Arial"/>
                <w:b/>
                <w:spacing w:val="-2"/>
                <w:w w:val="105"/>
                <w:sz w:val="17"/>
              </w:rPr>
              <w:t>semanal</w:t>
            </w:r>
          </w:p>
        </w:tc>
      </w:tr>
      <w:tr w:rsidR="000431DD" w14:paraId="553C942B" w14:textId="77777777" w:rsidTr="0020306D">
        <w:trPr>
          <w:trHeight w:val="233"/>
        </w:trPr>
        <w:tc>
          <w:tcPr>
            <w:tcW w:w="1402" w:type="dxa"/>
            <w:shd w:val="clear" w:color="auto" w:fill="8DB4E2"/>
          </w:tcPr>
          <w:p w14:paraId="1DF393C5" w14:textId="77777777" w:rsidR="000431DD" w:rsidRDefault="000431DD" w:rsidP="0020306D">
            <w:pPr>
              <w:pStyle w:val="TableParagraph"/>
              <w:spacing w:before="15"/>
              <w:ind w:left="14" w:right="85"/>
              <w:jc w:val="center"/>
              <w:rPr>
                <w:sz w:val="17"/>
              </w:rPr>
            </w:pPr>
            <w:r>
              <w:rPr>
                <w:spacing w:val="-4"/>
                <w:w w:val="105"/>
                <w:sz w:val="17"/>
              </w:rPr>
              <w:t>Item</w:t>
            </w:r>
          </w:p>
        </w:tc>
        <w:tc>
          <w:tcPr>
            <w:tcW w:w="8220" w:type="dxa"/>
            <w:shd w:val="clear" w:color="auto" w:fill="8DB4E2"/>
          </w:tcPr>
          <w:p w14:paraId="2478BC98" w14:textId="77777777" w:rsidR="000431DD" w:rsidRDefault="000431DD" w:rsidP="0020306D">
            <w:pPr>
              <w:pStyle w:val="TableParagraph"/>
              <w:spacing w:before="15"/>
              <w:ind w:left="52"/>
              <w:jc w:val="center"/>
              <w:rPr>
                <w:sz w:val="17"/>
              </w:rPr>
            </w:pPr>
            <w:r>
              <w:rPr>
                <w:spacing w:val="-2"/>
                <w:w w:val="105"/>
                <w:sz w:val="17"/>
              </w:rPr>
              <w:t>Descrição</w:t>
            </w:r>
          </w:p>
        </w:tc>
        <w:tc>
          <w:tcPr>
            <w:tcW w:w="1110" w:type="dxa"/>
            <w:shd w:val="clear" w:color="auto" w:fill="8DB4E2"/>
          </w:tcPr>
          <w:p w14:paraId="46E7C665" w14:textId="77777777" w:rsidR="000431DD" w:rsidRDefault="000431DD" w:rsidP="0020306D">
            <w:pPr>
              <w:pStyle w:val="TableParagraph"/>
              <w:spacing w:before="15"/>
              <w:ind w:left="17" w:right="9"/>
              <w:jc w:val="center"/>
              <w:rPr>
                <w:sz w:val="17"/>
              </w:rPr>
            </w:pPr>
            <w:r>
              <w:rPr>
                <w:spacing w:val="-2"/>
                <w:w w:val="105"/>
                <w:sz w:val="17"/>
              </w:rPr>
              <w:t>Unidade</w:t>
            </w:r>
          </w:p>
        </w:tc>
        <w:tc>
          <w:tcPr>
            <w:tcW w:w="1037" w:type="dxa"/>
            <w:shd w:val="clear" w:color="auto" w:fill="8DB4E2"/>
          </w:tcPr>
          <w:p w14:paraId="44B2ECDA" w14:textId="77777777" w:rsidR="000431DD" w:rsidRDefault="000431DD" w:rsidP="0020306D">
            <w:pPr>
              <w:pStyle w:val="TableParagraph"/>
              <w:spacing w:before="15"/>
              <w:ind w:left="28" w:right="22"/>
              <w:jc w:val="center"/>
              <w:rPr>
                <w:sz w:val="17"/>
              </w:rPr>
            </w:pPr>
            <w:r>
              <w:rPr>
                <w:spacing w:val="-2"/>
                <w:w w:val="105"/>
                <w:sz w:val="17"/>
              </w:rPr>
              <w:t>Quantidade</w:t>
            </w:r>
          </w:p>
        </w:tc>
        <w:tc>
          <w:tcPr>
            <w:tcW w:w="567" w:type="dxa"/>
            <w:tcBorders>
              <w:right w:val="nil"/>
            </w:tcBorders>
            <w:shd w:val="clear" w:color="auto" w:fill="8DB4E2"/>
          </w:tcPr>
          <w:p w14:paraId="1F355112" w14:textId="77777777" w:rsidR="000431DD" w:rsidRDefault="000431DD" w:rsidP="0020306D">
            <w:pPr>
              <w:pStyle w:val="TableParagraph"/>
              <w:spacing w:before="15"/>
              <w:ind w:left="78"/>
              <w:rPr>
                <w:sz w:val="17"/>
              </w:rPr>
            </w:pPr>
            <w:r>
              <w:rPr>
                <w:spacing w:val="-4"/>
                <w:w w:val="105"/>
                <w:sz w:val="17"/>
              </w:rPr>
              <w:t>Preço</w:t>
            </w:r>
          </w:p>
        </w:tc>
        <w:tc>
          <w:tcPr>
            <w:tcW w:w="732" w:type="dxa"/>
            <w:tcBorders>
              <w:left w:val="nil"/>
            </w:tcBorders>
            <w:shd w:val="clear" w:color="auto" w:fill="8DB4E2"/>
          </w:tcPr>
          <w:p w14:paraId="5B73EC44" w14:textId="77777777" w:rsidR="000431DD" w:rsidRDefault="000431DD" w:rsidP="0020306D">
            <w:pPr>
              <w:pStyle w:val="TableParagraph"/>
              <w:spacing w:before="15"/>
              <w:ind w:right="69"/>
              <w:jc w:val="right"/>
              <w:rPr>
                <w:sz w:val="17"/>
              </w:rPr>
            </w:pPr>
            <w:r>
              <w:rPr>
                <w:spacing w:val="-2"/>
                <w:w w:val="105"/>
                <w:sz w:val="17"/>
              </w:rPr>
              <w:t>Unitário</w:t>
            </w:r>
          </w:p>
        </w:tc>
        <w:tc>
          <w:tcPr>
            <w:tcW w:w="1678" w:type="dxa"/>
            <w:gridSpan w:val="2"/>
            <w:shd w:val="clear" w:color="auto" w:fill="8DB4E2"/>
          </w:tcPr>
          <w:p w14:paraId="093BC68C" w14:textId="77777777" w:rsidR="000431DD" w:rsidRDefault="000431DD" w:rsidP="0020306D">
            <w:pPr>
              <w:pStyle w:val="TableParagraph"/>
              <w:spacing w:before="15"/>
              <w:ind w:left="23"/>
              <w:jc w:val="center"/>
              <w:rPr>
                <w:sz w:val="17"/>
              </w:rPr>
            </w:pPr>
            <w:r>
              <w:rPr>
                <w:spacing w:val="-2"/>
                <w:w w:val="105"/>
                <w:sz w:val="17"/>
              </w:rPr>
              <w:t>Total</w:t>
            </w:r>
          </w:p>
        </w:tc>
      </w:tr>
      <w:tr w:rsidR="000431DD" w14:paraId="2325AADA" w14:textId="77777777" w:rsidTr="0020306D">
        <w:trPr>
          <w:trHeight w:val="233"/>
        </w:trPr>
        <w:tc>
          <w:tcPr>
            <w:tcW w:w="1402" w:type="dxa"/>
          </w:tcPr>
          <w:p w14:paraId="100D0F04" w14:textId="77777777" w:rsidR="000431DD" w:rsidRDefault="000431DD" w:rsidP="0020306D">
            <w:pPr>
              <w:pStyle w:val="TableParagraph"/>
              <w:spacing w:before="15"/>
              <w:ind w:left="80" w:right="71"/>
              <w:jc w:val="center"/>
              <w:rPr>
                <w:sz w:val="17"/>
              </w:rPr>
            </w:pPr>
            <w:r>
              <w:rPr>
                <w:spacing w:val="-10"/>
                <w:w w:val="105"/>
                <w:sz w:val="17"/>
              </w:rPr>
              <w:t>1</w:t>
            </w:r>
          </w:p>
        </w:tc>
        <w:tc>
          <w:tcPr>
            <w:tcW w:w="8220" w:type="dxa"/>
          </w:tcPr>
          <w:p w14:paraId="6005B450" w14:textId="77777777" w:rsidR="000431DD" w:rsidRDefault="000431DD" w:rsidP="0020306D">
            <w:pPr>
              <w:pStyle w:val="TableParagraph"/>
              <w:spacing w:before="15"/>
              <w:ind w:left="35"/>
              <w:rPr>
                <w:sz w:val="17"/>
              </w:rPr>
            </w:pPr>
            <w:r>
              <w:rPr>
                <w:w w:val="105"/>
                <w:sz w:val="17"/>
              </w:rPr>
              <w:t>Calça</w:t>
            </w:r>
            <w:r>
              <w:rPr>
                <w:spacing w:val="2"/>
                <w:w w:val="105"/>
                <w:sz w:val="17"/>
              </w:rPr>
              <w:t xml:space="preserve"> </w:t>
            </w:r>
            <w:r>
              <w:rPr>
                <w:w w:val="105"/>
                <w:sz w:val="17"/>
              </w:rPr>
              <w:t>jeans</w:t>
            </w:r>
            <w:r>
              <w:rPr>
                <w:spacing w:val="-3"/>
                <w:w w:val="105"/>
                <w:sz w:val="17"/>
              </w:rPr>
              <w:t xml:space="preserve"> </w:t>
            </w:r>
            <w:r>
              <w:rPr>
                <w:w w:val="105"/>
                <w:sz w:val="17"/>
              </w:rPr>
              <w:t>azul</w:t>
            </w:r>
            <w:r>
              <w:rPr>
                <w:spacing w:val="2"/>
                <w:w w:val="105"/>
                <w:sz w:val="17"/>
              </w:rPr>
              <w:t xml:space="preserve"> </w:t>
            </w:r>
            <w:r>
              <w:rPr>
                <w:spacing w:val="-2"/>
                <w:w w:val="105"/>
                <w:sz w:val="17"/>
              </w:rPr>
              <w:t>escuro</w:t>
            </w:r>
          </w:p>
        </w:tc>
        <w:tc>
          <w:tcPr>
            <w:tcW w:w="1110" w:type="dxa"/>
          </w:tcPr>
          <w:p w14:paraId="55E3532D" w14:textId="77777777" w:rsidR="000431DD" w:rsidRDefault="000431DD" w:rsidP="0020306D">
            <w:pPr>
              <w:pStyle w:val="TableParagraph"/>
              <w:spacing w:before="15"/>
              <w:ind w:left="17"/>
              <w:jc w:val="center"/>
              <w:rPr>
                <w:sz w:val="17"/>
              </w:rPr>
            </w:pPr>
            <w:r>
              <w:rPr>
                <w:spacing w:val="-4"/>
                <w:w w:val="105"/>
                <w:sz w:val="17"/>
              </w:rPr>
              <w:t>Unid.</w:t>
            </w:r>
          </w:p>
        </w:tc>
        <w:tc>
          <w:tcPr>
            <w:tcW w:w="1037" w:type="dxa"/>
          </w:tcPr>
          <w:p w14:paraId="0CFAD7B1" w14:textId="77777777" w:rsidR="000431DD" w:rsidRDefault="000431DD" w:rsidP="0020306D">
            <w:pPr>
              <w:pStyle w:val="TableParagraph"/>
              <w:spacing w:before="15"/>
              <w:ind w:left="28" w:right="2"/>
              <w:jc w:val="center"/>
              <w:rPr>
                <w:sz w:val="17"/>
              </w:rPr>
            </w:pPr>
            <w:r>
              <w:rPr>
                <w:spacing w:val="-4"/>
                <w:w w:val="105"/>
                <w:sz w:val="17"/>
              </w:rPr>
              <w:t>24,00</w:t>
            </w:r>
          </w:p>
        </w:tc>
        <w:tc>
          <w:tcPr>
            <w:tcW w:w="567" w:type="dxa"/>
            <w:tcBorders>
              <w:right w:val="nil"/>
            </w:tcBorders>
            <w:shd w:val="clear" w:color="auto" w:fill="FFFF00"/>
          </w:tcPr>
          <w:p w14:paraId="0E315BD3" w14:textId="77777777" w:rsidR="000431DD" w:rsidRDefault="000431DD" w:rsidP="0020306D">
            <w:pPr>
              <w:pStyle w:val="TableParagraph"/>
              <w:spacing w:before="15"/>
              <w:ind w:left="107"/>
              <w:rPr>
                <w:sz w:val="17"/>
              </w:rPr>
            </w:pPr>
            <w:r>
              <w:rPr>
                <w:spacing w:val="-5"/>
                <w:w w:val="105"/>
                <w:sz w:val="17"/>
              </w:rPr>
              <w:t>R$</w:t>
            </w:r>
          </w:p>
        </w:tc>
        <w:tc>
          <w:tcPr>
            <w:tcW w:w="732" w:type="dxa"/>
            <w:tcBorders>
              <w:left w:val="nil"/>
            </w:tcBorders>
            <w:shd w:val="clear" w:color="auto" w:fill="FFFF00"/>
          </w:tcPr>
          <w:p w14:paraId="169C5BD0" w14:textId="77777777" w:rsidR="000431DD" w:rsidRDefault="000431DD" w:rsidP="0020306D">
            <w:pPr>
              <w:pStyle w:val="TableParagraph"/>
              <w:spacing w:before="15"/>
              <w:ind w:right="78"/>
              <w:jc w:val="right"/>
              <w:rPr>
                <w:sz w:val="17"/>
              </w:rPr>
            </w:pPr>
            <w:r>
              <w:rPr>
                <w:spacing w:val="-2"/>
                <w:w w:val="105"/>
                <w:sz w:val="17"/>
              </w:rPr>
              <w:t>137,44</w:t>
            </w:r>
          </w:p>
        </w:tc>
        <w:tc>
          <w:tcPr>
            <w:tcW w:w="559" w:type="dxa"/>
            <w:tcBorders>
              <w:right w:val="nil"/>
            </w:tcBorders>
          </w:tcPr>
          <w:p w14:paraId="077AE9D9" w14:textId="77777777" w:rsidR="000431DD" w:rsidRDefault="000431DD" w:rsidP="0020306D">
            <w:pPr>
              <w:pStyle w:val="TableParagraph"/>
              <w:spacing w:before="15"/>
              <w:ind w:left="108"/>
              <w:rPr>
                <w:sz w:val="17"/>
              </w:rPr>
            </w:pPr>
            <w:r>
              <w:rPr>
                <w:spacing w:val="-5"/>
                <w:w w:val="105"/>
                <w:sz w:val="17"/>
              </w:rPr>
              <w:t>R$</w:t>
            </w:r>
          </w:p>
        </w:tc>
        <w:tc>
          <w:tcPr>
            <w:tcW w:w="1119" w:type="dxa"/>
            <w:tcBorders>
              <w:left w:val="nil"/>
            </w:tcBorders>
          </w:tcPr>
          <w:p w14:paraId="1169CE8D" w14:textId="77777777" w:rsidR="000431DD" w:rsidRDefault="000431DD" w:rsidP="0020306D">
            <w:pPr>
              <w:pStyle w:val="TableParagraph"/>
              <w:spacing w:before="15"/>
              <w:ind w:right="77"/>
              <w:jc w:val="right"/>
              <w:rPr>
                <w:sz w:val="17"/>
              </w:rPr>
            </w:pPr>
            <w:r>
              <w:rPr>
                <w:spacing w:val="-2"/>
                <w:w w:val="105"/>
                <w:sz w:val="17"/>
              </w:rPr>
              <w:t>3.298,56</w:t>
            </w:r>
          </w:p>
        </w:tc>
      </w:tr>
      <w:tr w:rsidR="000431DD" w14:paraId="7D9EF23C" w14:textId="77777777" w:rsidTr="0020306D">
        <w:trPr>
          <w:trHeight w:val="233"/>
        </w:trPr>
        <w:tc>
          <w:tcPr>
            <w:tcW w:w="1402" w:type="dxa"/>
          </w:tcPr>
          <w:p w14:paraId="77182670" w14:textId="77777777" w:rsidR="000431DD" w:rsidRDefault="000431DD" w:rsidP="0020306D">
            <w:pPr>
              <w:pStyle w:val="TableParagraph"/>
              <w:spacing w:before="15"/>
              <w:ind w:left="80" w:right="71"/>
              <w:jc w:val="center"/>
              <w:rPr>
                <w:sz w:val="17"/>
              </w:rPr>
            </w:pPr>
            <w:r>
              <w:rPr>
                <w:spacing w:val="-10"/>
                <w:w w:val="105"/>
                <w:sz w:val="17"/>
              </w:rPr>
              <w:t>2</w:t>
            </w:r>
          </w:p>
        </w:tc>
        <w:tc>
          <w:tcPr>
            <w:tcW w:w="8220" w:type="dxa"/>
          </w:tcPr>
          <w:p w14:paraId="74878E32" w14:textId="77777777" w:rsidR="000431DD" w:rsidRDefault="000431DD" w:rsidP="0020306D">
            <w:pPr>
              <w:pStyle w:val="TableParagraph"/>
              <w:spacing w:before="15"/>
              <w:ind w:left="35"/>
              <w:rPr>
                <w:sz w:val="17"/>
              </w:rPr>
            </w:pPr>
            <w:r>
              <w:rPr>
                <w:sz w:val="17"/>
              </w:rPr>
              <w:t>Camisa</w:t>
            </w:r>
            <w:r>
              <w:rPr>
                <w:spacing w:val="24"/>
                <w:sz w:val="17"/>
              </w:rPr>
              <w:t xml:space="preserve"> </w:t>
            </w:r>
            <w:r>
              <w:rPr>
                <w:sz w:val="17"/>
              </w:rPr>
              <w:t>polo</w:t>
            </w:r>
            <w:r>
              <w:rPr>
                <w:spacing w:val="25"/>
                <w:sz w:val="17"/>
              </w:rPr>
              <w:t xml:space="preserve"> </w:t>
            </w:r>
            <w:r>
              <w:rPr>
                <w:sz w:val="17"/>
              </w:rPr>
              <w:t>em</w:t>
            </w:r>
            <w:r>
              <w:rPr>
                <w:spacing w:val="18"/>
                <w:sz w:val="17"/>
              </w:rPr>
              <w:t xml:space="preserve"> </w:t>
            </w:r>
            <w:r>
              <w:rPr>
                <w:sz w:val="17"/>
              </w:rPr>
              <w:t>piquet,</w:t>
            </w:r>
            <w:r>
              <w:rPr>
                <w:spacing w:val="10"/>
                <w:sz w:val="17"/>
              </w:rPr>
              <w:t xml:space="preserve"> </w:t>
            </w:r>
            <w:r>
              <w:rPr>
                <w:sz w:val="17"/>
              </w:rPr>
              <w:t>100%</w:t>
            </w:r>
            <w:r>
              <w:rPr>
                <w:spacing w:val="24"/>
                <w:sz w:val="17"/>
              </w:rPr>
              <w:t xml:space="preserve"> </w:t>
            </w:r>
            <w:r>
              <w:rPr>
                <w:sz w:val="17"/>
              </w:rPr>
              <w:t>algodão,</w:t>
            </w:r>
            <w:r>
              <w:rPr>
                <w:spacing w:val="10"/>
                <w:sz w:val="17"/>
              </w:rPr>
              <w:t xml:space="preserve"> </w:t>
            </w:r>
            <w:r>
              <w:rPr>
                <w:sz w:val="17"/>
              </w:rPr>
              <w:t>na</w:t>
            </w:r>
            <w:r>
              <w:rPr>
                <w:spacing w:val="25"/>
                <w:sz w:val="17"/>
              </w:rPr>
              <w:t xml:space="preserve"> </w:t>
            </w:r>
            <w:r>
              <w:rPr>
                <w:sz w:val="17"/>
              </w:rPr>
              <w:t>cor</w:t>
            </w:r>
            <w:r>
              <w:rPr>
                <w:spacing w:val="18"/>
                <w:sz w:val="17"/>
              </w:rPr>
              <w:t xml:space="preserve"> </w:t>
            </w:r>
            <w:r>
              <w:rPr>
                <w:sz w:val="17"/>
              </w:rPr>
              <w:t>azul</w:t>
            </w:r>
            <w:r>
              <w:rPr>
                <w:spacing w:val="25"/>
                <w:sz w:val="17"/>
              </w:rPr>
              <w:t xml:space="preserve"> </w:t>
            </w:r>
            <w:r>
              <w:rPr>
                <w:spacing w:val="-4"/>
                <w:sz w:val="17"/>
              </w:rPr>
              <w:t>clara</w:t>
            </w:r>
          </w:p>
        </w:tc>
        <w:tc>
          <w:tcPr>
            <w:tcW w:w="1110" w:type="dxa"/>
          </w:tcPr>
          <w:p w14:paraId="0F670994" w14:textId="77777777" w:rsidR="000431DD" w:rsidRDefault="000431DD" w:rsidP="0020306D">
            <w:pPr>
              <w:pStyle w:val="TableParagraph"/>
              <w:spacing w:before="15"/>
              <w:ind w:left="17"/>
              <w:jc w:val="center"/>
              <w:rPr>
                <w:sz w:val="17"/>
              </w:rPr>
            </w:pPr>
            <w:r>
              <w:rPr>
                <w:spacing w:val="-4"/>
                <w:w w:val="105"/>
                <w:sz w:val="17"/>
              </w:rPr>
              <w:t>Unid.</w:t>
            </w:r>
          </w:p>
        </w:tc>
        <w:tc>
          <w:tcPr>
            <w:tcW w:w="1037" w:type="dxa"/>
          </w:tcPr>
          <w:p w14:paraId="7EE73E84" w14:textId="77777777" w:rsidR="000431DD" w:rsidRDefault="000431DD" w:rsidP="0020306D">
            <w:pPr>
              <w:pStyle w:val="TableParagraph"/>
              <w:spacing w:before="15"/>
              <w:ind w:left="28" w:right="2"/>
              <w:jc w:val="center"/>
              <w:rPr>
                <w:sz w:val="17"/>
              </w:rPr>
            </w:pPr>
            <w:r>
              <w:rPr>
                <w:spacing w:val="-4"/>
                <w:w w:val="105"/>
                <w:sz w:val="17"/>
              </w:rPr>
              <w:t>36,00</w:t>
            </w:r>
          </w:p>
        </w:tc>
        <w:tc>
          <w:tcPr>
            <w:tcW w:w="567" w:type="dxa"/>
            <w:tcBorders>
              <w:right w:val="nil"/>
            </w:tcBorders>
            <w:shd w:val="clear" w:color="auto" w:fill="FFFF00"/>
          </w:tcPr>
          <w:p w14:paraId="0856404C" w14:textId="77777777" w:rsidR="000431DD" w:rsidRDefault="000431DD" w:rsidP="0020306D">
            <w:pPr>
              <w:pStyle w:val="TableParagraph"/>
              <w:spacing w:before="15"/>
              <w:ind w:left="107"/>
              <w:rPr>
                <w:sz w:val="17"/>
              </w:rPr>
            </w:pPr>
            <w:r>
              <w:rPr>
                <w:spacing w:val="-5"/>
                <w:w w:val="105"/>
                <w:sz w:val="17"/>
              </w:rPr>
              <w:t>R$</w:t>
            </w:r>
          </w:p>
        </w:tc>
        <w:tc>
          <w:tcPr>
            <w:tcW w:w="732" w:type="dxa"/>
            <w:tcBorders>
              <w:left w:val="nil"/>
            </w:tcBorders>
            <w:shd w:val="clear" w:color="auto" w:fill="FFFF00"/>
          </w:tcPr>
          <w:p w14:paraId="6FED5E47" w14:textId="77777777" w:rsidR="000431DD" w:rsidRDefault="000431DD" w:rsidP="0020306D">
            <w:pPr>
              <w:pStyle w:val="TableParagraph"/>
              <w:spacing w:before="15"/>
              <w:ind w:right="78"/>
              <w:jc w:val="right"/>
              <w:rPr>
                <w:sz w:val="17"/>
              </w:rPr>
            </w:pPr>
            <w:r>
              <w:rPr>
                <w:spacing w:val="-4"/>
                <w:w w:val="105"/>
                <w:sz w:val="17"/>
              </w:rPr>
              <w:t>99,69</w:t>
            </w:r>
          </w:p>
        </w:tc>
        <w:tc>
          <w:tcPr>
            <w:tcW w:w="559" w:type="dxa"/>
            <w:tcBorders>
              <w:right w:val="nil"/>
            </w:tcBorders>
          </w:tcPr>
          <w:p w14:paraId="0046AC41" w14:textId="77777777" w:rsidR="000431DD" w:rsidRDefault="000431DD" w:rsidP="0020306D">
            <w:pPr>
              <w:pStyle w:val="TableParagraph"/>
              <w:spacing w:before="15"/>
              <w:ind w:left="108"/>
              <w:rPr>
                <w:sz w:val="17"/>
              </w:rPr>
            </w:pPr>
            <w:r>
              <w:rPr>
                <w:spacing w:val="-5"/>
                <w:w w:val="105"/>
                <w:sz w:val="17"/>
              </w:rPr>
              <w:t>R$</w:t>
            </w:r>
          </w:p>
        </w:tc>
        <w:tc>
          <w:tcPr>
            <w:tcW w:w="1119" w:type="dxa"/>
            <w:tcBorders>
              <w:left w:val="nil"/>
            </w:tcBorders>
          </w:tcPr>
          <w:p w14:paraId="324AE0CD" w14:textId="77777777" w:rsidR="000431DD" w:rsidRDefault="000431DD" w:rsidP="0020306D">
            <w:pPr>
              <w:pStyle w:val="TableParagraph"/>
              <w:spacing w:before="15"/>
              <w:ind w:right="77"/>
              <w:jc w:val="right"/>
              <w:rPr>
                <w:sz w:val="17"/>
              </w:rPr>
            </w:pPr>
            <w:r>
              <w:rPr>
                <w:spacing w:val="-2"/>
                <w:w w:val="105"/>
                <w:sz w:val="17"/>
              </w:rPr>
              <w:t>3.588,84</w:t>
            </w:r>
          </w:p>
        </w:tc>
      </w:tr>
      <w:tr w:rsidR="000431DD" w14:paraId="4D82FFD9" w14:textId="77777777" w:rsidTr="0020306D">
        <w:trPr>
          <w:trHeight w:val="233"/>
        </w:trPr>
        <w:tc>
          <w:tcPr>
            <w:tcW w:w="1402" w:type="dxa"/>
          </w:tcPr>
          <w:p w14:paraId="55BFE740" w14:textId="77777777" w:rsidR="000431DD" w:rsidRDefault="000431DD" w:rsidP="0020306D">
            <w:pPr>
              <w:pStyle w:val="TableParagraph"/>
              <w:spacing w:before="15"/>
              <w:ind w:left="80" w:right="71"/>
              <w:jc w:val="center"/>
              <w:rPr>
                <w:sz w:val="17"/>
              </w:rPr>
            </w:pPr>
            <w:r>
              <w:rPr>
                <w:spacing w:val="-10"/>
                <w:w w:val="105"/>
                <w:sz w:val="17"/>
              </w:rPr>
              <w:t>3</w:t>
            </w:r>
          </w:p>
        </w:tc>
        <w:tc>
          <w:tcPr>
            <w:tcW w:w="8220" w:type="dxa"/>
          </w:tcPr>
          <w:p w14:paraId="3E175B0A" w14:textId="77777777" w:rsidR="000431DD" w:rsidRDefault="000431DD" w:rsidP="0020306D">
            <w:pPr>
              <w:pStyle w:val="TableParagraph"/>
              <w:spacing w:before="15"/>
              <w:ind w:left="35"/>
              <w:rPr>
                <w:sz w:val="17"/>
              </w:rPr>
            </w:pPr>
            <w:r>
              <w:rPr>
                <w:sz w:val="17"/>
              </w:rPr>
              <w:t>Par</w:t>
            </w:r>
            <w:r>
              <w:rPr>
                <w:spacing w:val="17"/>
                <w:sz w:val="17"/>
              </w:rPr>
              <w:t xml:space="preserve"> </w:t>
            </w:r>
            <w:r>
              <w:rPr>
                <w:sz w:val="17"/>
              </w:rPr>
              <w:t>de</w:t>
            </w:r>
            <w:r>
              <w:rPr>
                <w:spacing w:val="24"/>
                <w:sz w:val="17"/>
              </w:rPr>
              <w:t xml:space="preserve"> </w:t>
            </w:r>
            <w:r>
              <w:rPr>
                <w:sz w:val="17"/>
              </w:rPr>
              <w:t>sapatos,</w:t>
            </w:r>
            <w:r>
              <w:rPr>
                <w:spacing w:val="10"/>
                <w:sz w:val="17"/>
              </w:rPr>
              <w:t xml:space="preserve"> </w:t>
            </w:r>
            <w:r>
              <w:rPr>
                <w:sz w:val="17"/>
              </w:rPr>
              <w:t>tipo</w:t>
            </w:r>
            <w:r>
              <w:rPr>
                <w:spacing w:val="24"/>
                <w:sz w:val="17"/>
              </w:rPr>
              <w:t xml:space="preserve"> </w:t>
            </w:r>
            <w:r>
              <w:rPr>
                <w:sz w:val="17"/>
              </w:rPr>
              <w:t>sapatênis,</w:t>
            </w:r>
            <w:r>
              <w:rPr>
                <w:spacing w:val="10"/>
                <w:sz w:val="17"/>
              </w:rPr>
              <w:t xml:space="preserve"> </w:t>
            </w:r>
            <w:r>
              <w:rPr>
                <w:sz w:val="17"/>
              </w:rPr>
              <w:t>com</w:t>
            </w:r>
            <w:r>
              <w:rPr>
                <w:spacing w:val="17"/>
                <w:sz w:val="17"/>
              </w:rPr>
              <w:t xml:space="preserve"> </w:t>
            </w:r>
            <w:r>
              <w:rPr>
                <w:sz w:val="17"/>
              </w:rPr>
              <w:t>cadarço,</w:t>
            </w:r>
            <w:r>
              <w:rPr>
                <w:spacing w:val="10"/>
                <w:sz w:val="17"/>
              </w:rPr>
              <w:t xml:space="preserve"> </w:t>
            </w:r>
            <w:r>
              <w:rPr>
                <w:sz w:val="17"/>
              </w:rPr>
              <w:t>solado</w:t>
            </w:r>
            <w:r>
              <w:rPr>
                <w:spacing w:val="24"/>
                <w:sz w:val="17"/>
              </w:rPr>
              <w:t xml:space="preserve"> </w:t>
            </w:r>
            <w:r>
              <w:rPr>
                <w:sz w:val="17"/>
              </w:rPr>
              <w:t>de</w:t>
            </w:r>
            <w:r>
              <w:rPr>
                <w:spacing w:val="25"/>
                <w:sz w:val="17"/>
              </w:rPr>
              <w:t xml:space="preserve"> </w:t>
            </w:r>
            <w:r>
              <w:rPr>
                <w:sz w:val="17"/>
              </w:rPr>
              <w:t>borracha,</w:t>
            </w:r>
            <w:r>
              <w:rPr>
                <w:spacing w:val="9"/>
                <w:sz w:val="17"/>
              </w:rPr>
              <w:t xml:space="preserve"> </w:t>
            </w:r>
            <w:r>
              <w:rPr>
                <w:sz w:val="17"/>
              </w:rPr>
              <w:t>cor</w:t>
            </w:r>
            <w:r>
              <w:rPr>
                <w:spacing w:val="18"/>
                <w:sz w:val="17"/>
              </w:rPr>
              <w:t xml:space="preserve"> </w:t>
            </w:r>
            <w:r>
              <w:rPr>
                <w:sz w:val="17"/>
              </w:rPr>
              <w:t>azul</w:t>
            </w:r>
            <w:r>
              <w:rPr>
                <w:spacing w:val="24"/>
                <w:sz w:val="17"/>
              </w:rPr>
              <w:t xml:space="preserve"> </w:t>
            </w:r>
            <w:r>
              <w:rPr>
                <w:sz w:val="17"/>
              </w:rPr>
              <w:t>marinho,</w:t>
            </w:r>
            <w:r>
              <w:rPr>
                <w:spacing w:val="10"/>
                <w:sz w:val="17"/>
              </w:rPr>
              <w:t xml:space="preserve"> </w:t>
            </w:r>
            <w:r>
              <w:rPr>
                <w:sz w:val="17"/>
              </w:rPr>
              <w:t>de</w:t>
            </w:r>
            <w:r>
              <w:rPr>
                <w:spacing w:val="24"/>
                <w:sz w:val="17"/>
              </w:rPr>
              <w:t xml:space="preserve"> </w:t>
            </w:r>
            <w:r>
              <w:rPr>
                <w:sz w:val="17"/>
              </w:rPr>
              <w:t>boa</w:t>
            </w:r>
            <w:r>
              <w:rPr>
                <w:spacing w:val="25"/>
                <w:sz w:val="17"/>
              </w:rPr>
              <w:t xml:space="preserve"> </w:t>
            </w:r>
            <w:r>
              <w:rPr>
                <w:spacing w:val="-2"/>
                <w:sz w:val="17"/>
              </w:rPr>
              <w:t>qualidade</w:t>
            </w:r>
          </w:p>
        </w:tc>
        <w:tc>
          <w:tcPr>
            <w:tcW w:w="1110" w:type="dxa"/>
          </w:tcPr>
          <w:p w14:paraId="210C71D7" w14:textId="77777777" w:rsidR="000431DD" w:rsidRDefault="000431DD" w:rsidP="0020306D">
            <w:pPr>
              <w:pStyle w:val="TableParagraph"/>
              <w:spacing w:before="15"/>
              <w:ind w:left="17" w:right="5"/>
              <w:jc w:val="center"/>
              <w:rPr>
                <w:sz w:val="17"/>
              </w:rPr>
            </w:pPr>
            <w:r>
              <w:rPr>
                <w:spacing w:val="-5"/>
                <w:w w:val="105"/>
                <w:sz w:val="17"/>
              </w:rPr>
              <w:t>Par</w:t>
            </w:r>
          </w:p>
        </w:tc>
        <w:tc>
          <w:tcPr>
            <w:tcW w:w="1037" w:type="dxa"/>
          </w:tcPr>
          <w:p w14:paraId="75780B76" w14:textId="77777777" w:rsidR="000431DD" w:rsidRDefault="000431DD" w:rsidP="0020306D">
            <w:pPr>
              <w:pStyle w:val="TableParagraph"/>
              <w:spacing w:before="15"/>
              <w:ind w:left="28" w:right="2"/>
              <w:jc w:val="center"/>
              <w:rPr>
                <w:sz w:val="17"/>
              </w:rPr>
            </w:pPr>
            <w:r>
              <w:rPr>
                <w:spacing w:val="-4"/>
                <w:w w:val="105"/>
                <w:sz w:val="17"/>
              </w:rPr>
              <w:t>12,00</w:t>
            </w:r>
          </w:p>
        </w:tc>
        <w:tc>
          <w:tcPr>
            <w:tcW w:w="567" w:type="dxa"/>
            <w:tcBorders>
              <w:right w:val="nil"/>
            </w:tcBorders>
            <w:shd w:val="clear" w:color="auto" w:fill="FFFF00"/>
          </w:tcPr>
          <w:p w14:paraId="195C9D37" w14:textId="77777777" w:rsidR="000431DD" w:rsidRDefault="000431DD" w:rsidP="0020306D">
            <w:pPr>
              <w:pStyle w:val="TableParagraph"/>
              <w:spacing w:before="15"/>
              <w:ind w:left="107"/>
              <w:rPr>
                <w:sz w:val="17"/>
              </w:rPr>
            </w:pPr>
            <w:r>
              <w:rPr>
                <w:spacing w:val="-5"/>
                <w:w w:val="105"/>
                <w:sz w:val="17"/>
              </w:rPr>
              <w:t>R$</w:t>
            </w:r>
          </w:p>
        </w:tc>
        <w:tc>
          <w:tcPr>
            <w:tcW w:w="732" w:type="dxa"/>
            <w:tcBorders>
              <w:left w:val="nil"/>
            </w:tcBorders>
            <w:shd w:val="clear" w:color="auto" w:fill="FFFF00"/>
          </w:tcPr>
          <w:p w14:paraId="1107F776" w14:textId="77777777" w:rsidR="000431DD" w:rsidRDefault="000431DD" w:rsidP="0020306D">
            <w:pPr>
              <w:pStyle w:val="TableParagraph"/>
              <w:spacing w:before="15"/>
              <w:ind w:right="78"/>
              <w:jc w:val="right"/>
              <w:rPr>
                <w:sz w:val="17"/>
              </w:rPr>
            </w:pPr>
            <w:r>
              <w:rPr>
                <w:spacing w:val="-2"/>
                <w:w w:val="105"/>
                <w:sz w:val="17"/>
              </w:rPr>
              <w:t>182,69</w:t>
            </w:r>
          </w:p>
        </w:tc>
        <w:tc>
          <w:tcPr>
            <w:tcW w:w="559" w:type="dxa"/>
            <w:tcBorders>
              <w:right w:val="nil"/>
            </w:tcBorders>
          </w:tcPr>
          <w:p w14:paraId="79AD3158" w14:textId="77777777" w:rsidR="000431DD" w:rsidRDefault="000431DD" w:rsidP="0020306D">
            <w:pPr>
              <w:pStyle w:val="TableParagraph"/>
              <w:spacing w:before="15"/>
              <w:ind w:left="108"/>
              <w:rPr>
                <w:sz w:val="17"/>
              </w:rPr>
            </w:pPr>
            <w:r>
              <w:rPr>
                <w:spacing w:val="-5"/>
                <w:w w:val="105"/>
                <w:sz w:val="17"/>
              </w:rPr>
              <w:t>R$</w:t>
            </w:r>
          </w:p>
        </w:tc>
        <w:tc>
          <w:tcPr>
            <w:tcW w:w="1119" w:type="dxa"/>
            <w:tcBorders>
              <w:left w:val="nil"/>
            </w:tcBorders>
          </w:tcPr>
          <w:p w14:paraId="044B081D" w14:textId="77777777" w:rsidR="000431DD" w:rsidRDefault="000431DD" w:rsidP="0020306D">
            <w:pPr>
              <w:pStyle w:val="TableParagraph"/>
              <w:spacing w:before="15"/>
              <w:ind w:right="77"/>
              <w:jc w:val="right"/>
              <w:rPr>
                <w:sz w:val="17"/>
              </w:rPr>
            </w:pPr>
            <w:r>
              <w:rPr>
                <w:spacing w:val="-2"/>
                <w:w w:val="105"/>
                <w:sz w:val="17"/>
              </w:rPr>
              <w:t>2.192,28</w:t>
            </w:r>
          </w:p>
        </w:tc>
      </w:tr>
      <w:tr w:rsidR="000431DD" w14:paraId="1CE79CD4" w14:textId="77777777" w:rsidTr="0020306D">
        <w:trPr>
          <w:trHeight w:val="233"/>
        </w:trPr>
        <w:tc>
          <w:tcPr>
            <w:tcW w:w="1402" w:type="dxa"/>
          </w:tcPr>
          <w:p w14:paraId="359E1454" w14:textId="77777777" w:rsidR="000431DD" w:rsidRDefault="000431DD" w:rsidP="0020306D">
            <w:pPr>
              <w:pStyle w:val="TableParagraph"/>
              <w:spacing w:before="15"/>
              <w:ind w:left="80" w:right="71"/>
              <w:jc w:val="center"/>
              <w:rPr>
                <w:sz w:val="17"/>
              </w:rPr>
            </w:pPr>
            <w:r>
              <w:rPr>
                <w:spacing w:val="-10"/>
                <w:w w:val="105"/>
                <w:sz w:val="17"/>
              </w:rPr>
              <w:t>4</w:t>
            </w:r>
          </w:p>
        </w:tc>
        <w:tc>
          <w:tcPr>
            <w:tcW w:w="8220" w:type="dxa"/>
          </w:tcPr>
          <w:p w14:paraId="0C7EB4F5" w14:textId="77777777" w:rsidR="000431DD" w:rsidRDefault="000431DD" w:rsidP="0020306D">
            <w:pPr>
              <w:pStyle w:val="TableParagraph"/>
              <w:spacing w:before="15"/>
              <w:ind w:left="35"/>
              <w:rPr>
                <w:sz w:val="17"/>
              </w:rPr>
            </w:pPr>
            <w:r>
              <w:rPr>
                <w:sz w:val="17"/>
              </w:rPr>
              <w:t>Meia</w:t>
            </w:r>
            <w:r>
              <w:rPr>
                <w:spacing w:val="24"/>
                <w:sz w:val="17"/>
              </w:rPr>
              <w:t xml:space="preserve"> </w:t>
            </w:r>
            <w:r>
              <w:rPr>
                <w:sz w:val="17"/>
              </w:rPr>
              <w:t>esportiva,</w:t>
            </w:r>
            <w:r>
              <w:rPr>
                <w:spacing w:val="10"/>
                <w:sz w:val="17"/>
              </w:rPr>
              <w:t xml:space="preserve"> </w:t>
            </w:r>
            <w:r>
              <w:rPr>
                <w:sz w:val="17"/>
              </w:rPr>
              <w:t>cor</w:t>
            </w:r>
            <w:r>
              <w:rPr>
                <w:spacing w:val="18"/>
                <w:sz w:val="17"/>
              </w:rPr>
              <w:t xml:space="preserve"> </w:t>
            </w:r>
            <w:r>
              <w:rPr>
                <w:spacing w:val="-2"/>
                <w:sz w:val="17"/>
              </w:rPr>
              <w:t>branca</w:t>
            </w:r>
          </w:p>
        </w:tc>
        <w:tc>
          <w:tcPr>
            <w:tcW w:w="1110" w:type="dxa"/>
          </w:tcPr>
          <w:p w14:paraId="73F0D7B1" w14:textId="77777777" w:rsidR="000431DD" w:rsidRDefault="000431DD" w:rsidP="0020306D">
            <w:pPr>
              <w:pStyle w:val="TableParagraph"/>
              <w:spacing w:before="15"/>
              <w:ind w:left="17" w:right="5"/>
              <w:jc w:val="center"/>
              <w:rPr>
                <w:sz w:val="17"/>
              </w:rPr>
            </w:pPr>
            <w:r>
              <w:rPr>
                <w:spacing w:val="-5"/>
                <w:w w:val="105"/>
                <w:sz w:val="17"/>
              </w:rPr>
              <w:t>Par</w:t>
            </w:r>
          </w:p>
        </w:tc>
        <w:tc>
          <w:tcPr>
            <w:tcW w:w="1037" w:type="dxa"/>
          </w:tcPr>
          <w:p w14:paraId="798FA672" w14:textId="77777777" w:rsidR="000431DD" w:rsidRDefault="000431DD" w:rsidP="0020306D">
            <w:pPr>
              <w:pStyle w:val="TableParagraph"/>
              <w:spacing w:before="15"/>
              <w:ind w:left="28" w:right="2"/>
              <w:jc w:val="center"/>
              <w:rPr>
                <w:sz w:val="17"/>
              </w:rPr>
            </w:pPr>
            <w:r>
              <w:rPr>
                <w:spacing w:val="-4"/>
                <w:w w:val="105"/>
                <w:sz w:val="17"/>
              </w:rPr>
              <w:t>36,00</w:t>
            </w:r>
          </w:p>
        </w:tc>
        <w:tc>
          <w:tcPr>
            <w:tcW w:w="567" w:type="dxa"/>
            <w:tcBorders>
              <w:right w:val="nil"/>
            </w:tcBorders>
            <w:shd w:val="clear" w:color="auto" w:fill="FFFF00"/>
          </w:tcPr>
          <w:p w14:paraId="16F15B14" w14:textId="77777777" w:rsidR="000431DD" w:rsidRDefault="000431DD" w:rsidP="0020306D">
            <w:pPr>
              <w:pStyle w:val="TableParagraph"/>
              <w:spacing w:before="15"/>
              <w:ind w:left="107"/>
              <w:rPr>
                <w:sz w:val="17"/>
              </w:rPr>
            </w:pPr>
            <w:r>
              <w:rPr>
                <w:spacing w:val="-5"/>
                <w:w w:val="105"/>
                <w:sz w:val="17"/>
              </w:rPr>
              <w:t>R$</w:t>
            </w:r>
          </w:p>
        </w:tc>
        <w:tc>
          <w:tcPr>
            <w:tcW w:w="732" w:type="dxa"/>
            <w:tcBorders>
              <w:left w:val="nil"/>
            </w:tcBorders>
            <w:shd w:val="clear" w:color="auto" w:fill="FFFF00"/>
          </w:tcPr>
          <w:p w14:paraId="443FC4E3" w14:textId="77777777" w:rsidR="000431DD" w:rsidRDefault="000431DD" w:rsidP="0020306D">
            <w:pPr>
              <w:pStyle w:val="TableParagraph"/>
              <w:spacing w:before="15"/>
              <w:ind w:right="78"/>
              <w:jc w:val="right"/>
              <w:rPr>
                <w:sz w:val="17"/>
              </w:rPr>
            </w:pPr>
            <w:r>
              <w:rPr>
                <w:spacing w:val="-4"/>
                <w:w w:val="105"/>
                <w:sz w:val="17"/>
              </w:rPr>
              <w:t>18,44</w:t>
            </w:r>
          </w:p>
        </w:tc>
        <w:tc>
          <w:tcPr>
            <w:tcW w:w="559" w:type="dxa"/>
            <w:tcBorders>
              <w:right w:val="nil"/>
            </w:tcBorders>
          </w:tcPr>
          <w:p w14:paraId="5D712243" w14:textId="77777777" w:rsidR="000431DD" w:rsidRDefault="000431DD" w:rsidP="0020306D">
            <w:pPr>
              <w:pStyle w:val="TableParagraph"/>
              <w:spacing w:before="15"/>
              <w:ind w:left="93"/>
              <w:rPr>
                <w:sz w:val="17"/>
              </w:rPr>
            </w:pPr>
            <w:r>
              <w:rPr>
                <w:spacing w:val="-5"/>
                <w:w w:val="105"/>
                <w:sz w:val="17"/>
              </w:rPr>
              <w:t>R$</w:t>
            </w:r>
          </w:p>
        </w:tc>
        <w:tc>
          <w:tcPr>
            <w:tcW w:w="1119" w:type="dxa"/>
            <w:tcBorders>
              <w:left w:val="nil"/>
            </w:tcBorders>
          </w:tcPr>
          <w:p w14:paraId="583C5076" w14:textId="77777777" w:rsidR="000431DD" w:rsidRDefault="000431DD" w:rsidP="0020306D">
            <w:pPr>
              <w:pStyle w:val="TableParagraph"/>
              <w:spacing w:before="15"/>
              <w:ind w:right="77"/>
              <w:jc w:val="right"/>
              <w:rPr>
                <w:sz w:val="17"/>
              </w:rPr>
            </w:pPr>
            <w:r>
              <w:rPr>
                <w:spacing w:val="-2"/>
                <w:w w:val="105"/>
                <w:sz w:val="17"/>
              </w:rPr>
              <w:t>663,84</w:t>
            </w:r>
          </w:p>
        </w:tc>
      </w:tr>
      <w:tr w:rsidR="000431DD" w14:paraId="6A11C37F" w14:textId="77777777" w:rsidTr="0020306D">
        <w:trPr>
          <w:trHeight w:val="233"/>
        </w:trPr>
        <w:tc>
          <w:tcPr>
            <w:tcW w:w="1402" w:type="dxa"/>
          </w:tcPr>
          <w:p w14:paraId="7C78424F" w14:textId="77777777" w:rsidR="000431DD" w:rsidRDefault="000431DD" w:rsidP="0020306D">
            <w:pPr>
              <w:pStyle w:val="TableParagraph"/>
              <w:spacing w:before="15"/>
              <w:ind w:left="80" w:right="71"/>
              <w:jc w:val="center"/>
              <w:rPr>
                <w:sz w:val="17"/>
              </w:rPr>
            </w:pPr>
            <w:r>
              <w:rPr>
                <w:spacing w:val="-10"/>
                <w:w w:val="105"/>
                <w:sz w:val="17"/>
              </w:rPr>
              <w:t>5</w:t>
            </w:r>
          </w:p>
        </w:tc>
        <w:tc>
          <w:tcPr>
            <w:tcW w:w="8220" w:type="dxa"/>
          </w:tcPr>
          <w:p w14:paraId="2C94D3FA" w14:textId="77777777" w:rsidR="000431DD" w:rsidRDefault="000431DD" w:rsidP="0020306D">
            <w:pPr>
              <w:pStyle w:val="TableParagraph"/>
              <w:spacing w:before="30" w:line="183" w:lineRule="exact"/>
              <w:ind w:left="35"/>
              <w:rPr>
                <w:sz w:val="17"/>
              </w:rPr>
            </w:pPr>
            <w:r>
              <w:rPr>
                <w:w w:val="105"/>
                <w:sz w:val="17"/>
              </w:rPr>
              <w:t>Cinto</w:t>
            </w:r>
            <w:r>
              <w:rPr>
                <w:spacing w:val="-2"/>
                <w:w w:val="105"/>
                <w:sz w:val="17"/>
              </w:rPr>
              <w:t xml:space="preserve"> </w:t>
            </w:r>
            <w:r>
              <w:rPr>
                <w:w w:val="105"/>
                <w:sz w:val="17"/>
              </w:rPr>
              <w:t>de</w:t>
            </w:r>
            <w:r>
              <w:rPr>
                <w:spacing w:val="-2"/>
                <w:w w:val="105"/>
                <w:sz w:val="17"/>
              </w:rPr>
              <w:t xml:space="preserve"> </w:t>
            </w:r>
            <w:r>
              <w:rPr>
                <w:w w:val="105"/>
                <w:sz w:val="17"/>
              </w:rPr>
              <w:t>couro,</w:t>
            </w:r>
            <w:r>
              <w:rPr>
                <w:spacing w:val="-11"/>
                <w:w w:val="105"/>
                <w:sz w:val="17"/>
              </w:rPr>
              <w:t xml:space="preserve"> </w:t>
            </w:r>
            <w:r>
              <w:rPr>
                <w:w w:val="105"/>
                <w:sz w:val="17"/>
              </w:rPr>
              <w:t>cor</w:t>
            </w:r>
            <w:r>
              <w:rPr>
                <w:spacing w:val="-7"/>
                <w:w w:val="105"/>
                <w:sz w:val="17"/>
              </w:rPr>
              <w:t xml:space="preserve"> </w:t>
            </w:r>
            <w:r>
              <w:rPr>
                <w:spacing w:val="-2"/>
                <w:w w:val="105"/>
                <w:sz w:val="17"/>
              </w:rPr>
              <w:t>marrom</w:t>
            </w:r>
          </w:p>
        </w:tc>
        <w:tc>
          <w:tcPr>
            <w:tcW w:w="1110" w:type="dxa"/>
          </w:tcPr>
          <w:p w14:paraId="6494DA49" w14:textId="77777777" w:rsidR="000431DD" w:rsidRDefault="000431DD" w:rsidP="0020306D">
            <w:pPr>
              <w:pStyle w:val="TableParagraph"/>
              <w:spacing w:before="15"/>
              <w:ind w:left="17"/>
              <w:jc w:val="center"/>
              <w:rPr>
                <w:sz w:val="17"/>
              </w:rPr>
            </w:pPr>
            <w:r>
              <w:rPr>
                <w:spacing w:val="-4"/>
                <w:w w:val="105"/>
                <w:sz w:val="17"/>
              </w:rPr>
              <w:t>Unid.</w:t>
            </w:r>
          </w:p>
        </w:tc>
        <w:tc>
          <w:tcPr>
            <w:tcW w:w="1037" w:type="dxa"/>
          </w:tcPr>
          <w:p w14:paraId="3D8712C3" w14:textId="77777777" w:rsidR="000431DD" w:rsidRDefault="000431DD" w:rsidP="0020306D">
            <w:pPr>
              <w:pStyle w:val="TableParagraph"/>
              <w:spacing w:before="15"/>
              <w:ind w:left="28" w:right="2"/>
              <w:jc w:val="center"/>
              <w:rPr>
                <w:sz w:val="17"/>
              </w:rPr>
            </w:pPr>
            <w:r>
              <w:rPr>
                <w:spacing w:val="-4"/>
                <w:w w:val="105"/>
                <w:sz w:val="17"/>
              </w:rPr>
              <w:t>12,00</w:t>
            </w:r>
          </w:p>
        </w:tc>
        <w:tc>
          <w:tcPr>
            <w:tcW w:w="567" w:type="dxa"/>
            <w:tcBorders>
              <w:right w:val="nil"/>
            </w:tcBorders>
            <w:shd w:val="clear" w:color="auto" w:fill="FFFF00"/>
          </w:tcPr>
          <w:p w14:paraId="01E7A06E" w14:textId="77777777" w:rsidR="000431DD" w:rsidRDefault="000431DD" w:rsidP="0020306D">
            <w:pPr>
              <w:pStyle w:val="TableParagraph"/>
              <w:spacing w:before="15"/>
              <w:ind w:left="107"/>
              <w:rPr>
                <w:sz w:val="17"/>
              </w:rPr>
            </w:pPr>
            <w:r>
              <w:rPr>
                <w:spacing w:val="-5"/>
                <w:w w:val="105"/>
                <w:sz w:val="17"/>
              </w:rPr>
              <w:t>R$</w:t>
            </w:r>
          </w:p>
        </w:tc>
        <w:tc>
          <w:tcPr>
            <w:tcW w:w="732" w:type="dxa"/>
            <w:tcBorders>
              <w:left w:val="nil"/>
            </w:tcBorders>
            <w:shd w:val="clear" w:color="auto" w:fill="FFFF00"/>
          </w:tcPr>
          <w:p w14:paraId="2E024A6B" w14:textId="77777777" w:rsidR="000431DD" w:rsidRDefault="000431DD" w:rsidP="0020306D">
            <w:pPr>
              <w:pStyle w:val="TableParagraph"/>
              <w:spacing w:before="15"/>
              <w:ind w:right="78"/>
              <w:jc w:val="right"/>
              <w:rPr>
                <w:sz w:val="17"/>
              </w:rPr>
            </w:pPr>
            <w:r>
              <w:rPr>
                <w:spacing w:val="-4"/>
                <w:w w:val="105"/>
                <w:sz w:val="17"/>
              </w:rPr>
              <w:t>39,93</w:t>
            </w:r>
          </w:p>
        </w:tc>
        <w:tc>
          <w:tcPr>
            <w:tcW w:w="559" w:type="dxa"/>
            <w:tcBorders>
              <w:right w:val="nil"/>
            </w:tcBorders>
          </w:tcPr>
          <w:p w14:paraId="28EDB607" w14:textId="77777777" w:rsidR="000431DD" w:rsidRDefault="000431DD" w:rsidP="0020306D">
            <w:pPr>
              <w:pStyle w:val="TableParagraph"/>
              <w:spacing w:before="15"/>
              <w:ind w:left="93"/>
              <w:rPr>
                <w:sz w:val="17"/>
              </w:rPr>
            </w:pPr>
            <w:r>
              <w:rPr>
                <w:spacing w:val="-5"/>
                <w:w w:val="105"/>
                <w:sz w:val="17"/>
              </w:rPr>
              <w:t>R$</w:t>
            </w:r>
          </w:p>
        </w:tc>
        <w:tc>
          <w:tcPr>
            <w:tcW w:w="1119" w:type="dxa"/>
            <w:tcBorders>
              <w:left w:val="nil"/>
            </w:tcBorders>
          </w:tcPr>
          <w:p w14:paraId="426CFC24" w14:textId="77777777" w:rsidR="000431DD" w:rsidRDefault="000431DD" w:rsidP="0020306D">
            <w:pPr>
              <w:pStyle w:val="TableParagraph"/>
              <w:spacing w:before="15"/>
              <w:ind w:right="77"/>
              <w:jc w:val="right"/>
              <w:rPr>
                <w:sz w:val="17"/>
              </w:rPr>
            </w:pPr>
            <w:r>
              <w:rPr>
                <w:spacing w:val="-2"/>
                <w:w w:val="105"/>
                <w:sz w:val="17"/>
              </w:rPr>
              <w:t>479,16</w:t>
            </w:r>
          </w:p>
        </w:tc>
      </w:tr>
      <w:tr w:rsidR="000431DD" w14:paraId="2C2C3C06" w14:textId="77777777" w:rsidTr="0020306D">
        <w:trPr>
          <w:trHeight w:val="233"/>
        </w:trPr>
        <w:tc>
          <w:tcPr>
            <w:tcW w:w="13068" w:type="dxa"/>
            <w:gridSpan w:val="6"/>
          </w:tcPr>
          <w:p w14:paraId="4685D7D9" w14:textId="77777777" w:rsidR="000431DD" w:rsidRDefault="000431DD" w:rsidP="0020306D">
            <w:pPr>
              <w:pStyle w:val="TableParagraph"/>
              <w:spacing w:before="1"/>
              <w:ind w:right="20"/>
              <w:jc w:val="right"/>
              <w:rPr>
                <w:sz w:val="17"/>
              </w:rPr>
            </w:pPr>
            <w:r>
              <w:rPr>
                <w:w w:val="105"/>
                <w:sz w:val="17"/>
              </w:rPr>
              <w:t>Custo</w:t>
            </w:r>
            <w:r>
              <w:rPr>
                <w:spacing w:val="-2"/>
                <w:w w:val="105"/>
                <w:sz w:val="17"/>
              </w:rPr>
              <w:t xml:space="preserve"> </w:t>
            </w:r>
            <w:r>
              <w:rPr>
                <w:w w:val="105"/>
                <w:sz w:val="17"/>
              </w:rPr>
              <w:t>Anual</w:t>
            </w:r>
            <w:r>
              <w:rPr>
                <w:spacing w:val="-2"/>
                <w:w w:val="105"/>
                <w:sz w:val="17"/>
              </w:rPr>
              <w:t xml:space="preserve"> </w:t>
            </w:r>
            <w:r>
              <w:rPr>
                <w:w w:val="105"/>
                <w:sz w:val="17"/>
              </w:rPr>
              <w:t>dos</w:t>
            </w:r>
            <w:r>
              <w:rPr>
                <w:spacing w:val="-7"/>
                <w:w w:val="105"/>
                <w:sz w:val="17"/>
              </w:rPr>
              <w:t xml:space="preserve"> </w:t>
            </w:r>
            <w:r>
              <w:rPr>
                <w:spacing w:val="-2"/>
                <w:w w:val="105"/>
                <w:sz w:val="17"/>
              </w:rPr>
              <w:t>Uniformes</w:t>
            </w:r>
          </w:p>
        </w:tc>
        <w:tc>
          <w:tcPr>
            <w:tcW w:w="559" w:type="dxa"/>
            <w:tcBorders>
              <w:right w:val="nil"/>
            </w:tcBorders>
          </w:tcPr>
          <w:p w14:paraId="17B66B36" w14:textId="77777777" w:rsidR="000431DD" w:rsidRDefault="000431DD" w:rsidP="0020306D">
            <w:pPr>
              <w:pStyle w:val="TableParagraph"/>
              <w:spacing w:before="15"/>
              <w:ind w:left="108"/>
              <w:rPr>
                <w:sz w:val="17"/>
              </w:rPr>
            </w:pPr>
            <w:r>
              <w:rPr>
                <w:spacing w:val="-5"/>
                <w:w w:val="105"/>
                <w:sz w:val="17"/>
              </w:rPr>
              <w:t>R$</w:t>
            </w:r>
          </w:p>
        </w:tc>
        <w:tc>
          <w:tcPr>
            <w:tcW w:w="1119" w:type="dxa"/>
            <w:tcBorders>
              <w:left w:val="nil"/>
            </w:tcBorders>
          </w:tcPr>
          <w:p w14:paraId="4C3BC61E" w14:textId="77777777" w:rsidR="000431DD" w:rsidRDefault="000431DD" w:rsidP="0020306D">
            <w:pPr>
              <w:pStyle w:val="TableParagraph"/>
              <w:spacing w:before="15"/>
              <w:ind w:right="77"/>
              <w:jc w:val="right"/>
              <w:rPr>
                <w:sz w:val="17"/>
              </w:rPr>
            </w:pPr>
            <w:r>
              <w:rPr>
                <w:spacing w:val="-2"/>
                <w:w w:val="105"/>
                <w:sz w:val="17"/>
              </w:rPr>
              <w:t>10.222,68</w:t>
            </w:r>
          </w:p>
        </w:tc>
      </w:tr>
      <w:tr w:rsidR="000431DD" w14:paraId="3B37CC3C" w14:textId="77777777" w:rsidTr="0020306D">
        <w:trPr>
          <w:trHeight w:val="233"/>
        </w:trPr>
        <w:tc>
          <w:tcPr>
            <w:tcW w:w="13068" w:type="dxa"/>
            <w:gridSpan w:val="6"/>
          </w:tcPr>
          <w:p w14:paraId="380784D4" w14:textId="77777777" w:rsidR="000431DD" w:rsidRDefault="000431DD" w:rsidP="0020306D">
            <w:pPr>
              <w:pStyle w:val="TableParagraph"/>
              <w:spacing w:before="1"/>
              <w:ind w:right="20"/>
              <w:jc w:val="right"/>
              <w:rPr>
                <w:sz w:val="17"/>
              </w:rPr>
            </w:pPr>
            <w:r>
              <w:rPr>
                <w:sz w:val="17"/>
              </w:rPr>
              <w:t>Valor</w:t>
            </w:r>
            <w:r>
              <w:rPr>
                <w:spacing w:val="14"/>
                <w:sz w:val="17"/>
              </w:rPr>
              <w:t xml:space="preserve"> </w:t>
            </w:r>
            <w:r>
              <w:rPr>
                <w:sz w:val="17"/>
              </w:rPr>
              <w:t>Mensal</w:t>
            </w:r>
            <w:r>
              <w:rPr>
                <w:spacing w:val="22"/>
                <w:sz w:val="17"/>
              </w:rPr>
              <w:t xml:space="preserve"> </w:t>
            </w:r>
            <w:r>
              <w:rPr>
                <w:sz w:val="17"/>
              </w:rPr>
              <w:t>Total</w:t>
            </w:r>
            <w:r>
              <w:rPr>
                <w:spacing w:val="22"/>
                <w:sz w:val="17"/>
              </w:rPr>
              <w:t xml:space="preserve"> </w:t>
            </w:r>
            <w:r>
              <w:rPr>
                <w:sz w:val="17"/>
              </w:rPr>
              <w:t>=</w:t>
            </w:r>
            <w:r>
              <w:rPr>
                <w:spacing w:val="15"/>
                <w:sz w:val="17"/>
              </w:rPr>
              <w:t xml:space="preserve"> </w:t>
            </w:r>
            <w:r>
              <w:rPr>
                <w:sz w:val="17"/>
              </w:rPr>
              <w:t>(Custo</w:t>
            </w:r>
            <w:r>
              <w:rPr>
                <w:spacing w:val="22"/>
                <w:sz w:val="17"/>
              </w:rPr>
              <w:t xml:space="preserve"> </w:t>
            </w:r>
            <w:r>
              <w:rPr>
                <w:sz w:val="17"/>
              </w:rPr>
              <w:t>Anual</w:t>
            </w:r>
            <w:r>
              <w:rPr>
                <w:spacing w:val="22"/>
                <w:sz w:val="17"/>
              </w:rPr>
              <w:t xml:space="preserve"> </w:t>
            </w:r>
            <w:r>
              <w:rPr>
                <w:sz w:val="17"/>
              </w:rPr>
              <w:t>dos</w:t>
            </w:r>
            <w:r>
              <w:rPr>
                <w:spacing w:val="15"/>
                <w:sz w:val="17"/>
              </w:rPr>
              <w:t xml:space="preserve"> </w:t>
            </w:r>
            <w:r>
              <w:rPr>
                <w:sz w:val="17"/>
              </w:rPr>
              <w:t>Uniformes</w:t>
            </w:r>
            <w:r>
              <w:rPr>
                <w:spacing w:val="15"/>
                <w:sz w:val="17"/>
              </w:rPr>
              <w:t xml:space="preserve"> </w:t>
            </w:r>
            <w:r>
              <w:rPr>
                <w:spacing w:val="-4"/>
                <w:sz w:val="17"/>
              </w:rPr>
              <w:t>/12)</w:t>
            </w:r>
          </w:p>
        </w:tc>
        <w:tc>
          <w:tcPr>
            <w:tcW w:w="559" w:type="dxa"/>
            <w:tcBorders>
              <w:right w:val="nil"/>
            </w:tcBorders>
          </w:tcPr>
          <w:p w14:paraId="137F79E8" w14:textId="77777777" w:rsidR="000431DD" w:rsidRDefault="000431DD" w:rsidP="0020306D">
            <w:pPr>
              <w:pStyle w:val="TableParagraph"/>
              <w:spacing w:before="15"/>
              <w:ind w:left="93"/>
              <w:rPr>
                <w:sz w:val="17"/>
              </w:rPr>
            </w:pPr>
            <w:r>
              <w:rPr>
                <w:spacing w:val="-5"/>
                <w:w w:val="105"/>
                <w:sz w:val="17"/>
              </w:rPr>
              <w:t>R$</w:t>
            </w:r>
          </w:p>
        </w:tc>
        <w:tc>
          <w:tcPr>
            <w:tcW w:w="1119" w:type="dxa"/>
            <w:tcBorders>
              <w:left w:val="nil"/>
            </w:tcBorders>
          </w:tcPr>
          <w:p w14:paraId="1C74784C" w14:textId="77777777" w:rsidR="000431DD" w:rsidRDefault="000431DD" w:rsidP="0020306D">
            <w:pPr>
              <w:pStyle w:val="TableParagraph"/>
              <w:spacing w:before="15"/>
              <w:ind w:right="77"/>
              <w:jc w:val="right"/>
              <w:rPr>
                <w:sz w:val="17"/>
              </w:rPr>
            </w:pPr>
            <w:r>
              <w:rPr>
                <w:spacing w:val="-2"/>
                <w:w w:val="105"/>
                <w:sz w:val="17"/>
              </w:rPr>
              <w:t>851,89</w:t>
            </w:r>
          </w:p>
        </w:tc>
      </w:tr>
      <w:tr w:rsidR="000431DD" w14:paraId="5924B5E8" w14:textId="77777777" w:rsidTr="0020306D">
        <w:trPr>
          <w:trHeight w:val="233"/>
        </w:trPr>
        <w:tc>
          <w:tcPr>
            <w:tcW w:w="13068" w:type="dxa"/>
            <w:gridSpan w:val="6"/>
          </w:tcPr>
          <w:p w14:paraId="66A2DE5B" w14:textId="77777777" w:rsidR="000431DD" w:rsidRDefault="000431DD" w:rsidP="0020306D">
            <w:pPr>
              <w:pStyle w:val="TableParagraph"/>
              <w:spacing w:before="1"/>
              <w:ind w:right="25"/>
              <w:jc w:val="right"/>
              <w:rPr>
                <w:sz w:val="17"/>
              </w:rPr>
            </w:pPr>
            <w:r>
              <w:rPr>
                <w:w w:val="105"/>
                <w:sz w:val="17"/>
              </w:rPr>
              <w:t>nº</w:t>
            </w:r>
            <w:r>
              <w:rPr>
                <w:spacing w:val="-13"/>
                <w:w w:val="105"/>
                <w:sz w:val="17"/>
              </w:rPr>
              <w:t xml:space="preserve"> </w:t>
            </w:r>
            <w:r>
              <w:rPr>
                <w:w w:val="105"/>
                <w:sz w:val="17"/>
              </w:rPr>
              <w:t>de</w:t>
            </w:r>
            <w:r>
              <w:rPr>
                <w:spacing w:val="-5"/>
                <w:w w:val="105"/>
                <w:sz w:val="17"/>
              </w:rPr>
              <w:t xml:space="preserve"> </w:t>
            </w:r>
            <w:r>
              <w:rPr>
                <w:w w:val="105"/>
                <w:sz w:val="17"/>
              </w:rPr>
              <w:t>Motorista</w:t>
            </w:r>
            <w:r>
              <w:rPr>
                <w:spacing w:val="-4"/>
                <w:w w:val="105"/>
                <w:sz w:val="17"/>
              </w:rPr>
              <w:t xml:space="preserve"> </w:t>
            </w:r>
            <w:r>
              <w:rPr>
                <w:w w:val="105"/>
                <w:sz w:val="17"/>
              </w:rPr>
              <w:t>-</w:t>
            </w:r>
            <w:r>
              <w:rPr>
                <w:spacing w:val="-9"/>
                <w:w w:val="105"/>
                <w:sz w:val="17"/>
              </w:rPr>
              <w:t xml:space="preserve"> </w:t>
            </w:r>
            <w:r>
              <w:rPr>
                <w:w w:val="105"/>
                <w:sz w:val="17"/>
              </w:rPr>
              <w:t>44</w:t>
            </w:r>
            <w:r>
              <w:rPr>
                <w:spacing w:val="-4"/>
                <w:w w:val="105"/>
                <w:sz w:val="17"/>
              </w:rPr>
              <w:t xml:space="preserve"> </w:t>
            </w:r>
            <w:r>
              <w:rPr>
                <w:w w:val="105"/>
                <w:sz w:val="17"/>
              </w:rPr>
              <w:t>h</w:t>
            </w:r>
            <w:r>
              <w:rPr>
                <w:spacing w:val="-3"/>
                <w:w w:val="105"/>
                <w:sz w:val="17"/>
              </w:rPr>
              <w:t xml:space="preserve"> </w:t>
            </w:r>
            <w:r>
              <w:rPr>
                <w:spacing w:val="-2"/>
                <w:w w:val="105"/>
                <w:sz w:val="17"/>
              </w:rPr>
              <w:t>semanal</w:t>
            </w:r>
          </w:p>
        </w:tc>
        <w:tc>
          <w:tcPr>
            <w:tcW w:w="1678" w:type="dxa"/>
            <w:gridSpan w:val="2"/>
          </w:tcPr>
          <w:p w14:paraId="11392A9E" w14:textId="77777777" w:rsidR="000431DD" w:rsidRDefault="000431DD" w:rsidP="0020306D">
            <w:pPr>
              <w:pStyle w:val="TableParagraph"/>
              <w:spacing w:before="15"/>
              <w:ind w:left="23"/>
              <w:jc w:val="center"/>
              <w:rPr>
                <w:sz w:val="17"/>
              </w:rPr>
            </w:pPr>
            <w:r>
              <w:rPr>
                <w:spacing w:val="-10"/>
                <w:w w:val="105"/>
                <w:sz w:val="17"/>
              </w:rPr>
              <w:t>4</w:t>
            </w:r>
          </w:p>
        </w:tc>
      </w:tr>
      <w:tr w:rsidR="000431DD" w14:paraId="045DF72C" w14:textId="77777777" w:rsidTr="0020306D">
        <w:trPr>
          <w:trHeight w:val="233"/>
        </w:trPr>
        <w:tc>
          <w:tcPr>
            <w:tcW w:w="13068" w:type="dxa"/>
            <w:gridSpan w:val="6"/>
          </w:tcPr>
          <w:p w14:paraId="70635C32" w14:textId="77777777" w:rsidR="000431DD" w:rsidRDefault="000431DD" w:rsidP="0020306D">
            <w:pPr>
              <w:pStyle w:val="TableParagraph"/>
              <w:spacing w:before="1"/>
              <w:ind w:left="7161"/>
              <w:rPr>
                <w:sz w:val="17"/>
              </w:rPr>
            </w:pPr>
            <w:r>
              <w:rPr>
                <w:w w:val="105"/>
                <w:sz w:val="17"/>
              </w:rPr>
              <w:t>Valor</w:t>
            </w:r>
            <w:r>
              <w:rPr>
                <w:spacing w:val="-9"/>
                <w:w w:val="105"/>
                <w:sz w:val="17"/>
              </w:rPr>
              <w:t xml:space="preserve"> </w:t>
            </w:r>
            <w:r>
              <w:rPr>
                <w:w w:val="105"/>
                <w:sz w:val="17"/>
              </w:rPr>
              <w:t>Total</w:t>
            </w:r>
            <w:r>
              <w:rPr>
                <w:spacing w:val="-3"/>
                <w:w w:val="105"/>
                <w:sz w:val="17"/>
              </w:rPr>
              <w:t xml:space="preserve"> </w:t>
            </w:r>
            <w:r>
              <w:rPr>
                <w:w w:val="105"/>
                <w:sz w:val="17"/>
              </w:rPr>
              <w:t>Mensal</w:t>
            </w:r>
            <w:r>
              <w:rPr>
                <w:spacing w:val="-3"/>
                <w:w w:val="105"/>
                <w:sz w:val="17"/>
              </w:rPr>
              <w:t xml:space="preserve"> </w:t>
            </w:r>
            <w:r>
              <w:rPr>
                <w:w w:val="105"/>
                <w:sz w:val="17"/>
              </w:rPr>
              <w:t>por</w:t>
            </w:r>
            <w:r>
              <w:rPr>
                <w:spacing w:val="-8"/>
                <w:w w:val="105"/>
                <w:sz w:val="17"/>
              </w:rPr>
              <w:t xml:space="preserve"> </w:t>
            </w:r>
            <w:r>
              <w:rPr>
                <w:w w:val="105"/>
                <w:sz w:val="17"/>
              </w:rPr>
              <w:t>Motorista</w:t>
            </w:r>
            <w:r>
              <w:rPr>
                <w:spacing w:val="-4"/>
                <w:w w:val="105"/>
                <w:sz w:val="17"/>
              </w:rPr>
              <w:t xml:space="preserve"> </w:t>
            </w:r>
            <w:r>
              <w:rPr>
                <w:w w:val="105"/>
                <w:sz w:val="17"/>
              </w:rPr>
              <w:t>-</w:t>
            </w:r>
            <w:r>
              <w:rPr>
                <w:spacing w:val="-8"/>
                <w:w w:val="105"/>
                <w:sz w:val="17"/>
              </w:rPr>
              <w:t xml:space="preserve"> </w:t>
            </w:r>
            <w:r>
              <w:rPr>
                <w:w w:val="105"/>
                <w:sz w:val="17"/>
              </w:rPr>
              <w:t>44</w:t>
            </w:r>
            <w:r>
              <w:rPr>
                <w:spacing w:val="-3"/>
                <w:w w:val="105"/>
                <w:sz w:val="17"/>
              </w:rPr>
              <w:t xml:space="preserve"> </w:t>
            </w:r>
            <w:r>
              <w:rPr>
                <w:w w:val="105"/>
                <w:sz w:val="17"/>
              </w:rPr>
              <w:t>h</w:t>
            </w:r>
            <w:r>
              <w:rPr>
                <w:spacing w:val="-3"/>
                <w:w w:val="105"/>
                <w:sz w:val="17"/>
              </w:rPr>
              <w:t xml:space="preserve"> </w:t>
            </w:r>
            <w:r>
              <w:rPr>
                <w:w w:val="105"/>
                <w:sz w:val="17"/>
              </w:rPr>
              <w:t>semanal</w:t>
            </w:r>
            <w:r>
              <w:rPr>
                <w:spacing w:val="-3"/>
                <w:w w:val="105"/>
                <w:sz w:val="17"/>
              </w:rPr>
              <w:t xml:space="preserve"> </w:t>
            </w:r>
            <w:r>
              <w:rPr>
                <w:w w:val="105"/>
                <w:sz w:val="17"/>
              </w:rPr>
              <w:t>=</w:t>
            </w:r>
            <w:r>
              <w:rPr>
                <w:spacing w:val="-8"/>
                <w:w w:val="105"/>
                <w:sz w:val="17"/>
              </w:rPr>
              <w:t xml:space="preserve"> </w:t>
            </w:r>
            <w:r>
              <w:rPr>
                <w:w w:val="105"/>
                <w:sz w:val="17"/>
              </w:rPr>
              <w:t>(</w:t>
            </w:r>
            <w:r>
              <w:rPr>
                <w:spacing w:val="-9"/>
                <w:w w:val="105"/>
                <w:sz w:val="17"/>
              </w:rPr>
              <w:t xml:space="preserve"> </w:t>
            </w:r>
            <w:r>
              <w:rPr>
                <w:w w:val="105"/>
                <w:sz w:val="17"/>
              </w:rPr>
              <w:t>Valor</w:t>
            </w:r>
            <w:r>
              <w:rPr>
                <w:spacing w:val="-8"/>
                <w:w w:val="105"/>
                <w:sz w:val="17"/>
              </w:rPr>
              <w:t xml:space="preserve"> </w:t>
            </w:r>
            <w:r>
              <w:rPr>
                <w:w w:val="105"/>
                <w:sz w:val="17"/>
              </w:rPr>
              <w:t>Mensal</w:t>
            </w:r>
            <w:r>
              <w:rPr>
                <w:spacing w:val="-3"/>
                <w:w w:val="105"/>
                <w:sz w:val="17"/>
              </w:rPr>
              <w:t xml:space="preserve"> </w:t>
            </w:r>
            <w:r>
              <w:rPr>
                <w:w w:val="105"/>
                <w:sz w:val="17"/>
              </w:rPr>
              <w:t>Total</w:t>
            </w:r>
            <w:r>
              <w:rPr>
                <w:spacing w:val="-3"/>
                <w:w w:val="105"/>
                <w:sz w:val="17"/>
              </w:rPr>
              <w:t xml:space="preserve"> </w:t>
            </w:r>
            <w:r>
              <w:rPr>
                <w:w w:val="105"/>
                <w:sz w:val="17"/>
              </w:rPr>
              <w:t>/</w:t>
            </w:r>
            <w:r>
              <w:rPr>
                <w:spacing w:val="-12"/>
                <w:w w:val="105"/>
                <w:sz w:val="17"/>
              </w:rPr>
              <w:t xml:space="preserve"> </w:t>
            </w:r>
            <w:r>
              <w:rPr>
                <w:spacing w:val="-5"/>
                <w:w w:val="105"/>
                <w:sz w:val="17"/>
              </w:rPr>
              <w:t>4)</w:t>
            </w:r>
          </w:p>
        </w:tc>
        <w:tc>
          <w:tcPr>
            <w:tcW w:w="559" w:type="dxa"/>
            <w:tcBorders>
              <w:right w:val="nil"/>
            </w:tcBorders>
            <w:shd w:val="clear" w:color="auto" w:fill="BFBFBF"/>
          </w:tcPr>
          <w:p w14:paraId="2ED4DEFB" w14:textId="77777777" w:rsidR="000431DD" w:rsidRDefault="000431DD" w:rsidP="0020306D">
            <w:pPr>
              <w:pStyle w:val="TableParagraph"/>
              <w:spacing w:before="15"/>
              <w:ind w:left="93"/>
              <w:rPr>
                <w:sz w:val="17"/>
              </w:rPr>
            </w:pPr>
            <w:r>
              <w:rPr>
                <w:spacing w:val="-5"/>
                <w:w w:val="105"/>
                <w:sz w:val="17"/>
              </w:rPr>
              <w:t>R$</w:t>
            </w:r>
          </w:p>
        </w:tc>
        <w:tc>
          <w:tcPr>
            <w:tcW w:w="1119" w:type="dxa"/>
            <w:tcBorders>
              <w:left w:val="nil"/>
            </w:tcBorders>
            <w:shd w:val="clear" w:color="auto" w:fill="BFBFBF"/>
          </w:tcPr>
          <w:p w14:paraId="377AFD8E" w14:textId="77777777" w:rsidR="000431DD" w:rsidRDefault="000431DD" w:rsidP="0020306D">
            <w:pPr>
              <w:pStyle w:val="TableParagraph"/>
              <w:spacing w:before="15"/>
              <w:ind w:right="77"/>
              <w:jc w:val="right"/>
              <w:rPr>
                <w:sz w:val="17"/>
              </w:rPr>
            </w:pPr>
            <w:r>
              <w:rPr>
                <w:spacing w:val="-2"/>
                <w:w w:val="105"/>
                <w:sz w:val="17"/>
              </w:rPr>
              <w:t>212,97</w:t>
            </w:r>
          </w:p>
        </w:tc>
      </w:tr>
    </w:tbl>
    <w:p w14:paraId="23E00A82" w14:textId="77777777" w:rsidR="000431DD" w:rsidRDefault="000431DD" w:rsidP="000431DD">
      <w:pPr>
        <w:pStyle w:val="Corpodetexto"/>
        <w:spacing w:before="186"/>
        <w:rPr>
          <w:rFonts w:ascii="Calibri"/>
          <w:sz w:val="20"/>
        </w:rPr>
      </w:pPr>
      <w:r>
        <w:rPr>
          <w:rFonts w:ascii="Calibri"/>
          <w:noProof/>
          <w:sz w:val="20"/>
        </w:rPr>
        <mc:AlternateContent>
          <mc:Choice Requires="wpg">
            <w:drawing>
              <wp:anchor distT="0" distB="0" distL="0" distR="0" simplePos="0" relativeHeight="251785216" behindDoc="1" locked="0" layoutInCell="1" allowOverlap="1" wp14:anchorId="701FAF88" wp14:editId="0A9DE70D">
                <wp:simplePos x="0" y="0"/>
                <wp:positionH relativeFrom="page">
                  <wp:posOffset>732408</wp:posOffset>
                </wp:positionH>
                <wp:positionV relativeFrom="paragraph">
                  <wp:posOffset>288379</wp:posOffset>
                </wp:positionV>
                <wp:extent cx="9382760" cy="231775"/>
                <wp:effectExtent l="0" t="0" r="0" b="0"/>
                <wp:wrapTopAndBottom/>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82760" cy="231775"/>
                          <a:chOff x="0" y="0"/>
                          <a:chExt cx="9382760" cy="231775"/>
                        </a:xfrm>
                      </wpg:grpSpPr>
                      <wps:wsp>
                        <wps:cNvPr id="111" name="Graphic 111"/>
                        <wps:cNvSpPr/>
                        <wps:spPr>
                          <a:xfrm>
                            <a:off x="0" y="0"/>
                            <a:ext cx="9382760" cy="231775"/>
                          </a:xfrm>
                          <a:custGeom>
                            <a:avLst/>
                            <a:gdLst/>
                            <a:ahLst/>
                            <a:cxnLst/>
                            <a:rect l="l" t="t" r="r" b="b"/>
                            <a:pathLst>
                              <a:path w="9382760" h="231775">
                                <a:moveTo>
                                  <a:pt x="9382252" y="0"/>
                                </a:moveTo>
                                <a:lnTo>
                                  <a:pt x="9363710" y="0"/>
                                </a:lnTo>
                                <a:lnTo>
                                  <a:pt x="9363710" y="18542"/>
                                </a:lnTo>
                                <a:lnTo>
                                  <a:pt x="9363710" y="213233"/>
                                </a:lnTo>
                                <a:lnTo>
                                  <a:pt x="8316087" y="213233"/>
                                </a:lnTo>
                                <a:lnTo>
                                  <a:pt x="8316087" y="18542"/>
                                </a:lnTo>
                                <a:lnTo>
                                  <a:pt x="9363710" y="18542"/>
                                </a:lnTo>
                                <a:lnTo>
                                  <a:pt x="9363710" y="0"/>
                                </a:lnTo>
                                <a:lnTo>
                                  <a:pt x="8306816" y="0"/>
                                </a:lnTo>
                                <a:lnTo>
                                  <a:pt x="8306816" y="18542"/>
                                </a:lnTo>
                                <a:lnTo>
                                  <a:pt x="8306816" y="213233"/>
                                </a:lnTo>
                                <a:lnTo>
                                  <a:pt x="18542" y="213233"/>
                                </a:lnTo>
                                <a:lnTo>
                                  <a:pt x="18542" y="18542"/>
                                </a:lnTo>
                                <a:lnTo>
                                  <a:pt x="8306816" y="18542"/>
                                </a:lnTo>
                                <a:lnTo>
                                  <a:pt x="8306816" y="0"/>
                                </a:lnTo>
                                <a:lnTo>
                                  <a:pt x="18542" y="0"/>
                                </a:lnTo>
                                <a:lnTo>
                                  <a:pt x="0" y="0"/>
                                </a:lnTo>
                                <a:lnTo>
                                  <a:pt x="0" y="231775"/>
                                </a:lnTo>
                                <a:lnTo>
                                  <a:pt x="18542" y="231775"/>
                                </a:lnTo>
                                <a:lnTo>
                                  <a:pt x="9363710" y="231775"/>
                                </a:lnTo>
                                <a:lnTo>
                                  <a:pt x="9382252" y="231775"/>
                                </a:lnTo>
                                <a:lnTo>
                                  <a:pt x="9382252" y="213233"/>
                                </a:lnTo>
                                <a:lnTo>
                                  <a:pt x="9382252" y="18542"/>
                                </a:lnTo>
                                <a:lnTo>
                                  <a:pt x="9382252" y="0"/>
                                </a:lnTo>
                                <a:close/>
                              </a:path>
                            </a:pathLst>
                          </a:custGeom>
                          <a:solidFill>
                            <a:srgbClr val="000000"/>
                          </a:solidFill>
                        </wps:spPr>
                        <wps:bodyPr wrap="square" lIns="0" tIns="0" rIns="0" bIns="0" rtlCol="0">
                          <a:prstTxWarp prst="textNoShape">
                            <a:avLst/>
                          </a:prstTxWarp>
                          <a:noAutofit/>
                        </wps:bodyPr>
                      </wps:wsp>
                      <wps:wsp>
                        <wps:cNvPr id="112" name="Textbox 112"/>
                        <wps:cNvSpPr txBox="1"/>
                        <wps:spPr>
                          <a:xfrm>
                            <a:off x="8807450" y="56893"/>
                            <a:ext cx="523240" cy="124460"/>
                          </a:xfrm>
                          <a:prstGeom prst="rect">
                            <a:avLst/>
                          </a:prstGeom>
                        </wps:spPr>
                        <wps:txbx>
                          <w:txbxContent>
                            <w:p w14:paraId="407C5509" w14:textId="77777777" w:rsidR="000431DD" w:rsidRDefault="000431DD" w:rsidP="000431DD">
                              <w:pPr>
                                <w:spacing w:line="195" w:lineRule="exact"/>
                                <w:rPr>
                                  <w:rFonts w:ascii="Arial"/>
                                  <w:b/>
                                  <w:sz w:val="17"/>
                                </w:rPr>
                              </w:pPr>
                              <w:r>
                                <w:rPr>
                                  <w:rFonts w:ascii="Arial"/>
                                  <w:b/>
                                  <w:spacing w:val="-2"/>
                                  <w:w w:val="105"/>
                                  <w:sz w:val="17"/>
                                </w:rPr>
                                <w:t>10.222,68</w:t>
                              </w:r>
                            </w:p>
                          </w:txbxContent>
                        </wps:txbx>
                        <wps:bodyPr wrap="square" lIns="0" tIns="0" rIns="0" bIns="0" rtlCol="0">
                          <a:noAutofit/>
                        </wps:bodyPr>
                      </wps:wsp>
                      <wps:wsp>
                        <wps:cNvPr id="113" name="Textbox 113"/>
                        <wps:cNvSpPr txBox="1"/>
                        <wps:spPr>
                          <a:xfrm>
                            <a:off x="8371713" y="56893"/>
                            <a:ext cx="161290" cy="124460"/>
                          </a:xfrm>
                          <a:prstGeom prst="rect">
                            <a:avLst/>
                          </a:prstGeom>
                        </wps:spPr>
                        <wps:txbx>
                          <w:txbxContent>
                            <w:p w14:paraId="60709BC2" w14:textId="77777777" w:rsidR="000431DD" w:rsidRDefault="000431DD" w:rsidP="000431DD">
                              <w:pPr>
                                <w:spacing w:line="195" w:lineRule="exact"/>
                                <w:rPr>
                                  <w:rFonts w:ascii="Arial"/>
                                  <w:b/>
                                  <w:sz w:val="17"/>
                                </w:rPr>
                              </w:pPr>
                              <w:r>
                                <w:rPr>
                                  <w:rFonts w:ascii="Arial"/>
                                  <w:b/>
                                  <w:spacing w:val="-5"/>
                                  <w:w w:val="105"/>
                                  <w:sz w:val="17"/>
                                </w:rPr>
                                <w:t>R$</w:t>
                              </w:r>
                            </w:p>
                          </w:txbxContent>
                        </wps:txbx>
                        <wps:bodyPr wrap="square" lIns="0" tIns="0" rIns="0" bIns="0" rtlCol="0">
                          <a:noAutofit/>
                        </wps:bodyPr>
                      </wps:wsp>
                      <wps:wsp>
                        <wps:cNvPr id="114" name="Textbox 114"/>
                        <wps:cNvSpPr txBox="1"/>
                        <wps:spPr>
                          <a:xfrm>
                            <a:off x="18542" y="18542"/>
                            <a:ext cx="8288655" cy="194945"/>
                          </a:xfrm>
                          <a:prstGeom prst="rect">
                            <a:avLst/>
                          </a:prstGeom>
                        </wps:spPr>
                        <wps:txbx>
                          <w:txbxContent>
                            <w:p w14:paraId="354240EC" w14:textId="77777777" w:rsidR="000431DD" w:rsidRDefault="000431DD" w:rsidP="000431DD">
                              <w:pPr>
                                <w:spacing w:before="45"/>
                                <w:ind w:right="119"/>
                                <w:jc w:val="right"/>
                                <w:rPr>
                                  <w:rFonts w:ascii="Arial" w:hAnsi="Arial"/>
                                  <w:b/>
                                  <w:sz w:val="17"/>
                                </w:rPr>
                              </w:pPr>
                              <w:r>
                                <w:rPr>
                                  <w:rFonts w:ascii="Arial" w:hAnsi="Arial"/>
                                  <w:b/>
                                  <w:sz w:val="17"/>
                                </w:rPr>
                                <w:t>Total</w:t>
                              </w:r>
                              <w:r>
                                <w:rPr>
                                  <w:rFonts w:ascii="Arial" w:hAnsi="Arial"/>
                                  <w:b/>
                                  <w:spacing w:val="-1"/>
                                  <w:sz w:val="17"/>
                                </w:rPr>
                                <w:t xml:space="preserve"> </w:t>
                              </w:r>
                              <w:r>
                                <w:rPr>
                                  <w:rFonts w:ascii="Arial" w:hAnsi="Arial"/>
                                  <w:b/>
                                  <w:sz w:val="17"/>
                                </w:rPr>
                                <w:t>Geral</w:t>
                              </w:r>
                              <w:r>
                                <w:rPr>
                                  <w:rFonts w:ascii="Arial" w:hAnsi="Arial"/>
                                  <w:b/>
                                  <w:spacing w:val="-1"/>
                                  <w:sz w:val="17"/>
                                </w:rPr>
                                <w:t xml:space="preserve"> </w:t>
                              </w:r>
                              <w:r>
                                <w:rPr>
                                  <w:rFonts w:ascii="Arial" w:hAnsi="Arial"/>
                                  <w:b/>
                                  <w:sz w:val="17"/>
                                </w:rPr>
                                <w:t>da</w:t>
                              </w:r>
                              <w:r>
                                <w:rPr>
                                  <w:rFonts w:ascii="Arial" w:hAnsi="Arial"/>
                                  <w:b/>
                                  <w:spacing w:val="12"/>
                                  <w:sz w:val="17"/>
                                </w:rPr>
                                <w:t xml:space="preserve"> </w:t>
                              </w:r>
                              <w:r>
                                <w:rPr>
                                  <w:rFonts w:ascii="Arial" w:hAnsi="Arial"/>
                                  <w:b/>
                                  <w:spacing w:val="-2"/>
                                  <w:sz w:val="17"/>
                                </w:rPr>
                                <w:t>Cotação:</w:t>
                              </w:r>
                            </w:p>
                          </w:txbxContent>
                        </wps:txbx>
                        <wps:bodyPr wrap="square" lIns="0" tIns="0" rIns="0" bIns="0" rtlCol="0">
                          <a:noAutofit/>
                        </wps:bodyPr>
                      </wps:wsp>
                    </wpg:wgp>
                  </a:graphicData>
                </a:graphic>
              </wp:anchor>
            </w:drawing>
          </mc:Choice>
          <mc:Fallback>
            <w:pict>
              <v:group w14:anchorId="701FAF88" id="Group 110" o:spid="_x0000_s1046" style="position:absolute;left:0;text-align:left;margin-left:57.65pt;margin-top:22.7pt;width:738.8pt;height:18.25pt;z-index:-251531264;mso-wrap-distance-left:0;mso-wrap-distance-right:0;mso-position-horizontal-relative:page;mso-position-vertical-relative:text" coordsize="93827,2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">
                <v:shape id="Graphic 111" o:spid="_x0000_s1047" style="position:absolute;width:93827;height:2317;visibility:visible;mso-wrap-style:square;v-text-anchor:top" coordsize="9382760,23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" path="m9382252,r-18542,l9363710,18542r,194691l8316087,213233r,-194691l9363710,18542r,-18542l8306816,r,18542l8306816,213233r-8288274,l18542,18542r8288274,l8306816,,18542,,,,,231775r18542,l9363710,231775r18542,l9382252,213233r,-194691l9382252,xe" fillcolor="black" stroked="f">
                  <v:path arrowok="t"/>
                </v:shape>
                <v:shape id="Textbox 112" o:spid="_x0000_s1048" type="#_x0000_t202" style="position:absolute;left:88074;top:568;width:5232;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407C5509" w14:textId="77777777" w:rsidR="000431DD" w:rsidRDefault="000431DD" w:rsidP="000431DD">
                        <w:pPr>
                          <w:spacing w:line="195" w:lineRule="exact"/>
                          <w:rPr>
                            <w:rFonts w:ascii="Arial"/>
                            <w:b/>
                            <w:sz w:val="17"/>
                          </w:rPr>
                        </w:pPr>
                        <w:r>
                          <w:rPr>
                            <w:rFonts w:ascii="Arial"/>
                            <w:b/>
                            <w:spacing w:val="-2"/>
                            <w:w w:val="105"/>
                            <w:sz w:val="17"/>
                          </w:rPr>
                          <w:t>10.222,68</w:t>
                        </w:r>
                      </w:p>
                    </w:txbxContent>
                  </v:textbox>
                </v:shape>
                <v:shape id="Textbox 113" o:spid="_x0000_s1049" type="#_x0000_t202" style="position:absolute;left:83717;top:568;width:1613;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lFwwAAANwAAAAPAAAAZHJzL2Rvd25yZXYueG1sRE9Na8JA&#10;EL0X+h+WKXhrNi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FNVZRcMAAADcAAAADwAA&#10;AAAAAAAAAAAAAAAHAgAAZHJzL2Rvd25yZXYueG1sUEsFBgAAAAADAAMAtwAAAPcCAAAAAA==&#10;" filled="f" stroked="f">
                  <v:textbox inset="0,0,0,0">
                    <w:txbxContent>
                      <w:p w14:paraId="60709BC2" w14:textId="77777777" w:rsidR="000431DD" w:rsidRDefault="000431DD" w:rsidP="000431DD">
                        <w:pPr>
                          <w:spacing w:line="195" w:lineRule="exact"/>
                          <w:rPr>
                            <w:rFonts w:ascii="Arial"/>
                            <w:b/>
                            <w:sz w:val="17"/>
                          </w:rPr>
                        </w:pPr>
                        <w:r>
                          <w:rPr>
                            <w:rFonts w:ascii="Arial"/>
                            <w:b/>
                            <w:spacing w:val="-5"/>
                            <w:w w:val="105"/>
                            <w:sz w:val="17"/>
                          </w:rPr>
                          <w:t>R$</w:t>
                        </w:r>
                      </w:p>
                    </w:txbxContent>
                  </v:textbox>
                </v:shape>
                <v:shape id="Textbox 114" o:spid="_x0000_s1050" type="#_x0000_t202" style="position:absolute;left:185;top:185;width:82886;height:1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354240EC" w14:textId="77777777" w:rsidR="000431DD" w:rsidRDefault="000431DD" w:rsidP="000431DD">
                        <w:pPr>
                          <w:spacing w:before="45"/>
                          <w:ind w:right="119"/>
                          <w:jc w:val="right"/>
                          <w:rPr>
                            <w:rFonts w:ascii="Arial" w:hAnsi="Arial"/>
                            <w:b/>
                            <w:sz w:val="17"/>
                          </w:rPr>
                        </w:pPr>
                        <w:r>
                          <w:rPr>
                            <w:rFonts w:ascii="Arial" w:hAnsi="Arial"/>
                            <w:b/>
                            <w:sz w:val="17"/>
                          </w:rPr>
                          <w:t>Total</w:t>
                        </w:r>
                        <w:r>
                          <w:rPr>
                            <w:rFonts w:ascii="Arial" w:hAnsi="Arial"/>
                            <w:b/>
                            <w:spacing w:val="-1"/>
                            <w:sz w:val="17"/>
                          </w:rPr>
                          <w:t xml:space="preserve"> </w:t>
                        </w:r>
                        <w:r>
                          <w:rPr>
                            <w:rFonts w:ascii="Arial" w:hAnsi="Arial"/>
                            <w:b/>
                            <w:sz w:val="17"/>
                          </w:rPr>
                          <w:t>Geral</w:t>
                        </w:r>
                        <w:r>
                          <w:rPr>
                            <w:rFonts w:ascii="Arial" w:hAnsi="Arial"/>
                            <w:b/>
                            <w:spacing w:val="-1"/>
                            <w:sz w:val="17"/>
                          </w:rPr>
                          <w:t xml:space="preserve"> </w:t>
                        </w:r>
                        <w:r>
                          <w:rPr>
                            <w:rFonts w:ascii="Arial" w:hAnsi="Arial"/>
                            <w:b/>
                            <w:sz w:val="17"/>
                          </w:rPr>
                          <w:t>da</w:t>
                        </w:r>
                        <w:r>
                          <w:rPr>
                            <w:rFonts w:ascii="Arial" w:hAnsi="Arial"/>
                            <w:b/>
                            <w:spacing w:val="12"/>
                            <w:sz w:val="17"/>
                          </w:rPr>
                          <w:t xml:space="preserve"> </w:t>
                        </w:r>
                        <w:r>
                          <w:rPr>
                            <w:rFonts w:ascii="Arial" w:hAnsi="Arial"/>
                            <w:b/>
                            <w:spacing w:val="-2"/>
                            <w:sz w:val="17"/>
                          </w:rPr>
                          <w:t>Cotação:</w:t>
                        </w:r>
                      </w:p>
                    </w:txbxContent>
                  </v:textbox>
                </v:shape>
                <w10:wrap type="topAndBottom" anchorx="page"/>
              </v:group>
            </w:pict>
          </mc:Fallback>
        </mc:AlternateContent>
      </w:r>
    </w:p>
    <w:p w14:paraId="64FFE78E" w14:textId="77777777" w:rsidR="000431DD" w:rsidRDefault="000431DD" w:rsidP="000431DD">
      <w:pPr>
        <w:pStyle w:val="Corpodetexto"/>
        <w:rPr>
          <w:rFonts w:ascii="Calibri"/>
          <w:sz w:val="20"/>
        </w:rPr>
        <w:sectPr w:rsidR="000431DD" w:rsidSect="000431DD">
          <w:headerReference w:type="default" r:id="rId41"/>
          <w:footerReference w:type="default" r:id="rId42"/>
          <w:pgSz w:w="16840" w:h="11900" w:orient="landscape"/>
          <w:pgMar w:top="1120" w:right="850" w:bottom="280" w:left="992" w:header="0" w:footer="0" w:gutter="0"/>
          <w:cols w:space="720"/>
        </w:sectPr>
      </w:pPr>
    </w:p>
    <w:p w14:paraId="4863139E" w14:textId="77777777" w:rsidR="000431DD" w:rsidRDefault="000431DD" w:rsidP="000431DD">
      <w:pPr>
        <w:pStyle w:val="Corpodetexto"/>
        <w:spacing w:before="140"/>
        <w:rPr>
          <w:rFonts w:ascii="Calibri"/>
          <w:sz w:val="20"/>
        </w:rPr>
      </w:pPr>
      <w:r>
        <w:rPr>
          <w:rFonts w:ascii="Calibri"/>
          <w:noProof/>
          <w:sz w:val="20"/>
        </w:rPr>
        <w:lastRenderedPageBreak/>
        <mc:AlternateContent>
          <mc:Choice Requires="wps">
            <w:drawing>
              <wp:anchor distT="0" distB="0" distL="0" distR="0" simplePos="0" relativeHeight="251673600" behindDoc="0" locked="0" layoutInCell="1" allowOverlap="1" wp14:anchorId="66B58DE6" wp14:editId="5E11A8E3">
                <wp:simplePos x="0" y="0"/>
                <wp:positionH relativeFrom="page">
                  <wp:posOffset>644270</wp:posOffset>
                </wp:positionH>
                <wp:positionV relativeFrom="page">
                  <wp:posOffset>716661</wp:posOffset>
                </wp:positionV>
                <wp:extent cx="6225540" cy="246379"/>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5540" cy="246379"/>
                        </a:xfrm>
                        <a:prstGeom prst="rect">
                          <a:avLst/>
                        </a:prstGeom>
                        <a:solidFill>
                          <a:srgbClr val="FFFF00"/>
                        </a:solidFill>
                      </wps:spPr>
                      <wps:txbx>
                        <w:txbxContent>
                          <w:p w14:paraId="1CC1E356" w14:textId="77777777" w:rsidR="000431DD" w:rsidRDefault="000431DD" w:rsidP="000431DD">
                            <w:pPr>
                              <w:spacing w:before="89"/>
                              <w:ind w:left="-1" w:right="1"/>
                              <w:jc w:val="center"/>
                              <w:rPr>
                                <w:color w:val="000000"/>
                                <w:sz w:val="16"/>
                              </w:rPr>
                            </w:pPr>
                            <w:r>
                              <w:rPr>
                                <w:color w:val="FF0000"/>
                                <w:sz w:val="16"/>
                              </w:rPr>
                              <w:t>Preencher</w:t>
                            </w:r>
                            <w:r>
                              <w:rPr>
                                <w:color w:val="FF0000"/>
                                <w:spacing w:val="6"/>
                                <w:sz w:val="16"/>
                              </w:rPr>
                              <w:t xml:space="preserve"> </w:t>
                            </w:r>
                            <w:r>
                              <w:rPr>
                                <w:color w:val="FF0000"/>
                                <w:sz w:val="16"/>
                              </w:rPr>
                              <w:t>apenas</w:t>
                            </w:r>
                            <w:r>
                              <w:rPr>
                                <w:color w:val="FF0000"/>
                                <w:spacing w:val="2"/>
                                <w:sz w:val="16"/>
                              </w:rPr>
                              <w:t xml:space="preserve"> </w:t>
                            </w:r>
                            <w:r>
                              <w:rPr>
                                <w:color w:val="FF0000"/>
                                <w:sz w:val="16"/>
                              </w:rPr>
                              <w:t>as</w:t>
                            </w:r>
                            <w:r>
                              <w:rPr>
                                <w:color w:val="FF0000"/>
                                <w:spacing w:val="3"/>
                                <w:sz w:val="16"/>
                              </w:rPr>
                              <w:t xml:space="preserve"> </w:t>
                            </w:r>
                            <w:r>
                              <w:rPr>
                                <w:color w:val="FF0000"/>
                                <w:sz w:val="16"/>
                              </w:rPr>
                              <w:t>células</w:t>
                            </w:r>
                            <w:r>
                              <w:rPr>
                                <w:color w:val="FF0000"/>
                                <w:spacing w:val="3"/>
                                <w:sz w:val="16"/>
                              </w:rPr>
                              <w:t xml:space="preserve"> </w:t>
                            </w:r>
                            <w:r>
                              <w:rPr>
                                <w:color w:val="FF0000"/>
                                <w:sz w:val="16"/>
                              </w:rPr>
                              <w:t>em</w:t>
                            </w:r>
                            <w:r>
                              <w:rPr>
                                <w:color w:val="FF0000"/>
                                <w:spacing w:val="6"/>
                                <w:sz w:val="16"/>
                              </w:rPr>
                              <w:t xml:space="preserve"> </w:t>
                            </w:r>
                            <w:r>
                              <w:rPr>
                                <w:color w:val="FF0000"/>
                                <w:sz w:val="16"/>
                              </w:rPr>
                              <w:t>amarelo,</w:t>
                            </w:r>
                            <w:r>
                              <w:rPr>
                                <w:color w:val="FF0000"/>
                                <w:spacing w:val="4"/>
                                <w:sz w:val="16"/>
                              </w:rPr>
                              <w:t xml:space="preserve"> </w:t>
                            </w:r>
                            <w:r>
                              <w:rPr>
                                <w:color w:val="FF0000"/>
                                <w:sz w:val="16"/>
                              </w:rPr>
                              <w:t>as</w:t>
                            </w:r>
                            <w:r>
                              <w:rPr>
                                <w:color w:val="FF0000"/>
                                <w:spacing w:val="3"/>
                                <w:sz w:val="16"/>
                              </w:rPr>
                              <w:t xml:space="preserve"> </w:t>
                            </w:r>
                            <w:r>
                              <w:rPr>
                                <w:color w:val="FF0000"/>
                                <w:sz w:val="16"/>
                              </w:rPr>
                              <w:t>demais</w:t>
                            </w:r>
                            <w:r>
                              <w:rPr>
                                <w:color w:val="FF0000"/>
                                <w:spacing w:val="3"/>
                                <w:sz w:val="16"/>
                              </w:rPr>
                              <w:t xml:space="preserve"> </w:t>
                            </w:r>
                            <w:r>
                              <w:rPr>
                                <w:color w:val="FF0000"/>
                                <w:sz w:val="16"/>
                              </w:rPr>
                              <w:t>serão</w:t>
                            </w:r>
                            <w:r>
                              <w:rPr>
                                <w:color w:val="FF0000"/>
                                <w:spacing w:val="5"/>
                                <w:sz w:val="16"/>
                              </w:rPr>
                              <w:t xml:space="preserve"> </w:t>
                            </w:r>
                            <w:r>
                              <w:rPr>
                                <w:color w:val="FF0000"/>
                                <w:sz w:val="16"/>
                              </w:rPr>
                              <w:t>automaticamente</w:t>
                            </w:r>
                            <w:r>
                              <w:rPr>
                                <w:color w:val="FF0000"/>
                                <w:spacing w:val="5"/>
                                <w:sz w:val="16"/>
                              </w:rPr>
                              <w:t xml:space="preserve"> </w:t>
                            </w:r>
                            <w:r>
                              <w:rPr>
                                <w:color w:val="FF0000"/>
                                <w:spacing w:val="-2"/>
                                <w:sz w:val="16"/>
                              </w:rPr>
                              <w:t>calculadas.</w:t>
                            </w:r>
                          </w:p>
                        </w:txbxContent>
                      </wps:txbx>
                      <wps:bodyPr wrap="square" lIns="0" tIns="0" rIns="0" bIns="0" rtlCol="0">
                        <a:noAutofit/>
                      </wps:bodyPr>
                    </wps:wsp>
                  </a:graphicData>
                </a:graphic>
              </wp:anchor>
            </w:drawing>
          </mc:Choice>
          <mc:Fallback>
            <w:pict>
              <v:shape w14:anchorId="66B58DE6" id="Textbox 115" o:spid="_x0000_s1051" type="#_x0000_t202" style="position:absolute;left:0;text-align:left;margin-left:50.75pt;margin-top:56.45pt;width:490.2pt;height:19.4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" fillcolor="yellow" stroked="f">
                <v:textbox inset="0,0,0,0">
                  <w:txbxContent>
                    <w:p w14:paraId="1CC1E356" w14:textId="77777777" w:rsidR="000431DD" w:rsidRDefault="000431DD" w:rsidP="000431DD">
                      <w:pPr>
                        <w:spacing w:before="89"/>
                        <w:ind w:left="-1" w:right="1"/>
                        <w:jc w:val="center"/>
                        <w:rPr>
                          <w:color w:val="000000"/>
                          <w:sz w:val="16"/>
                        </w:rPr>
                      </w:pPr>
                      <w:r>
                        <w:rPr>
                          <w:color w:val="FF0000"/>
                          <w:sz w:val="16"/>
                        </w:rPr>
                        <w:t>Preencher</w:t>
                      </w:r>
                      <w:r>
                        <w:rPr>
                          <w:color w:val="FF0000"/>
                          <w:spacing w:val="6"/>
                          <w:sz w:val="16"/>
                        </w:rPr>
                        <w:t xml:space="preserve"> </w:t>
                      </w:r>
                      <w:r>
                        <w:rPr>
                          <w:color w:val="FF0000"/>
                          <w:sz w:val="16"/>
                        </w:rPr>
                        <w:t>apenas</w:t>
                      </w:r>
                      <w:r>
                        <w:rPr>
                          <w:color w:val="FF0000"/>
                          <w:spacing w:val="2"/>
                          <w:sz w:val="16"/>
                        </w:rPr>
                        <w:t xml:space="preserve"> </w:t>
                      </w:r>
                      <w:r>
                        <w:rPr>
                          <w:color w:val="FF0000"/>
                          <w:sz w:val="16"/>
                        </w:rPr>
                        <w:t>as</w:t>
                      </w:r>
                      <w:r>
                        <w:rPr>
                          <w:color w:val="FF0000"/>
                          <w:spacing w:val="3"/>
                          <w:sz w:val="16"/>
                        </w:rPr>
                        <w:t xml:space="preserve"> </w:t>
                      </w:r>
                      <w:r>
                        <w:rPr>
                          <w:color w:val="FF0000"/>
                          <w:sz w:val="16"/>
                        </w:rPr>
                        <w:t>células</w:t>
                      </w:r>
                      <w:r>
                        <w:rPr>
                          <w:color w:val="FF0000"/>
                          <w:spacing w:val="3"/>
                          <w:sz w:val="16"/>
                        </w:rPr>
                        <w:t xml:space="preserve"> </w:t>
                      </w:r>
                      <w:r>
                        <w:rPr>
                          <w:color w:val="FF0000"/>
                          <w:sz w:val="16"/>
                        </w:rPr>
                        <w:t>em</w:t>
                      </w:r>
                      <w:r>
                        <w:rPr>
                          <w:color w:val="FF0000"/>
                          <w:spacing w:val="6"/>
                          <w:sz w:val="16"/>
                        </w:rPr>
                        <w:t xml:space="preserve"> </w:t>
                      </w:r>
                      <w:r>
                        <w:rPr>
                          <w:color w:val="FF0000"/>
                          <w:sz w:val="16"/>
                        </w:rPr>
                        <w:t>amarelo,</w:t>
                      </w:r>
                      <w:r>
                        <w:rPr>
                          <w:color w:val="FF0000"/>
                          <w:spacing w:val="4"/>
                          <w:sz w:val="16"/>
                        </w:rPr>
                        <w:t xml:space="preserve"> </w:t>
                      </w:r>
                      <w:r>
                        <w:rPr>
                          <w:color w:val="FF0000"/>
                          <w:sz w:val="16"/>
                        </w:rPr>
                        <w:t>as</w:t>
                      </w:r>
                      <w:r>
                        <w:rPr>
                          <w:color w:val="FF0000"/>
                          <w:spacing w:val="3"/>
                          <w:sz w:val="16"/>
                        </w:rPr>
                        <w:t xml:space="preserve"> </w:t>
                      </w:r>
                      <w:r>
                        <w:rPr>
                          <w:color w:val="FF0000"/>
                          <w:sz w:val="16"/>
                        </w:rPr>
                        <w:t>demais</w:t>
                      </w:r>
                      <w:r>
                        <w:rPr>
                          <w:color w:val="FF0000"/>
                          <w:spacing w:val="3"/>
                          <w:sz w:val="16"/>
                        </w:rPr>
                        <w:t xml:space="preserve"> </w:t>
                      </w:r>
                      <w:r>
                        <w:rPr>
                          <w:color w:val="FF0000"/>
                          <w:sz w:val="16"/>
                        </w:rPr>
                        <w:t>serão</w:t>
                      </w:r>
                      <w:r>
                        <w:rPr>
                          <w:color w:val="FF0000"/>
                          <w:spacing w:val="5"/>
                          <w:sz w:val="16"/>
                        </w:rPr>
                        <w:t xml:space="preserve"> </w:t>
                      </w:r>
                      <w:r>
                        <w:rPr>
                          <w:color w:val="FF0000"/>
                          <w:sz w:val="16"/>
                        </w:rPr>
                        <w:t>automaticamente</w:t>
                      </w:r>
                      <w:r>
                        <w:rPr>
                          <w:color w:val="FF0000"/>
                          <w:spacing w:val="5"/>
                          <w:sz w:val="16"/>
                        </w:rPr>
                        <w:t xml:space="preserve"> </w:t>
                      </w:r>
                      <w:r>
                        <w:rPr>
                          <w:color w:val="FF0000"/>
                          <w:spacing w:val="-2"/>
                          <w:sz w:val="16"/>
                        </w:rPr>
                        <w:t>calculadas.</w:t>
                      </w:r>
                    </w:p>
                  </w:txbxContent>
                </v:textbox>
                <w10:wrap anchorx="page" anchory="page"/>
              </v:shape>
            </w:pict>
          </mc:Fallback>
        </mc:AlternateContent>
      </w:r>
    </w:p>
    <w:tbl>
      <w:tblPr>
        <w:tblStyle w:val="TableNormal"/>
        <w:tblW w:w="0" w:type="auto"/>
        <w:tblInd w:w="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69"/>
        <w:gridCol w:w="2326"/>
      </w:tblGrid>
      <w:tr w:rsidR="000431DD" w14:paraId="3846B532" w14:textId="77777777" w:rsidTr="0020306D">
        <w:trPr>
          <w:trHeight w:val="212"/>
        </w:trPr>
        <w:tc>
          <w:tcPr>
            <w:tcW w:w="969" w:type="dxa"/>
          </w:tcPr>
          <w:p w14:paraId="1BF476DB" w14:textId="77777777" w:rsidR="000431DD" w:rsidRDefault="000431DD" w:rsidP="0020306D">
            <w:pPr>
              <w:pStyle w:val="TableParagraph"/>
              <w:spacing w:before="45"/>
              <w:ind w:left="26"/>
              <w:rPr>
                <w:sz w:val="12"/>
              </w:rPr>
            </w:pPr>
            <w:r>
              <w:rPr>
                <w:w w:val="105"/>
                <w:sz w:val="12"/>
              </w:rPr>
              <w:t>Nº</w:t>
            </w:r>
            <w:r>
              <w:rPr>
                <w:spacing w:val="-5"/>
                <w:w w:val="105"/>
                <w:sz w:val="12"/>
              </w:rPr>
              <w:t xml:space="preserve"> </w:t>
            </w:r>
            <w:r>
              <w:rPr>
                <w:w w:val="105"/>
                <w:sz w:val="12"/>
              </w:rPr>
              <w:t>do</w:t>
            </w:r>
            <w:r>
              <w:rPr>
                <w:spacing w:val="-4"/>
                <w:w w:val="105"/>
                <w:sz w:val="12"/>
              </w:rPr>
              <w:t xml:space="preserve"> </w:t>
            </w:r>
            <w:r>
              <w:rPr>
                <w:spacing w:val="-2"/>
                <w:w w:val="105"/>
                <w:sz w:val="12"/>
              </w:rPr>
              <w:t>Processo:</w:t>
            </w:r>
          </w:p>
        </w:tc>
        <w:tc>
          <w:tcPr>
            <w:tcW w:w="2326" w:type="dxa"/>
          </w:tcPr>
          <w:p w14:paraId="0C807CF7" w14:textId="77777777" w:rsidR="000431DD" w:rsidRDefault="000431DD" w:rsidP="0020306D">
            <w:pPr>
              <w:pStyle w:val="TableParagraph"/>
              <w:spacing w:before="34"/>
              <w:ind w:left="26"/>
              <w:rPr>
                <w:sz w:val="12"/>
              </w:rPr>
            </w:pPr>
            <w:r>
              <w:rPr>
                <w:sz w:val="12"/>
              </w:rPr>
              <w:t>25382.000197/2025-</w:t>
            </w:r>
            <w:r>
              <w:rPr>
                <w:spacing w:val="-5"/>
                <w:sz w:val="12"/>
              </w:rPr>
              <w:t>27</w:t>
            </w:r>
          </w:p>
        </w:tc>
      </w:tr>
      <w:tr w:rsidR="000431DD" w14:paraId="3000DDB8" w14:textId="77777777" w:rsidTr="0020306D">
        <w:trPr>
          <w:trHeight w:val="213"/>
        </w:trPr>
        <w:tc>
          <w:tcPr>
            <w:tcW w:w="969" w:type="dxa"/>
          </w:tcPr>
          <w:p w14:paraId="0BA2121D" w14:textId="77777777" w:rsidR="000431DD" w:rsidRDefault="000431DD" w:rsidP="0020306D">
            <w:pPr>
              <w:pStyle w:val="TableParagraph"/>
              <w:spacing w:before="45"/>
              <w:ind w:left="26"/>
              <w:rPr>
                <w:sz w:val="12"/>
              </w:rPr>
            </w:pPr>
            <w:r>
              <w:rPr>
                <w:w w:val="105"/>
                <w:sz w:val="12"/>
              </w:rPr>
              <w:t>Nº</w:t>
            </w:r>
            <w:r>
              <w:rPr>
                <w:spacing w:val="-5"/>
                <w:w w:val="105"/>
                <w:sz w:val="12"/>
              </w:rPr>
              <w:t xml:space="preserve"> </w:t>
            </w:r>
            <w:r>
              <w:rPr>
                <w:w w:val="105"/>
                <w:sz w:val="12"/>
              </w:rPr>
              <w:t>da</w:t>
            </w:r>
            <w:r>
              <w:rPr>
                <w:spacing w:val="-4"/>
                <w:w w:val="105"/>
                <w:sz w:val="12"/>
              </w:rPr>
              <w:t xml:space="preserve"> </w:t>
            </w:r>
            <w:r>
              <w:rPr>
                <w:spacing w:val="-2"/>
                <w:w w:val="105"/>
                <w:sz w:val="12"/>
              </w:rPr>
              <w:t>Licitação:</w:t>
            </w:r>
          </w:p>
        </w:tc>
        <w:tc>
          <w:tcPr>
            <w:tcW w:w="2326" w:type="dxa"/>
          </w:tcPr>
          <w:p w14:paraId="639D98EE" w14:textId="77777777" w:rsidR="000431DD" w:rsidRDefault="000431DD" w:rsidP="0020306D">
            <w:pPr>
              <w:pStyle w:val="TableParagraph"/>
              <w:spacing w:before="34"/>
              <w:ind w:left="26"/>
              <w:rPr>
                <w:sz w:val="12"/>
              </w:rPr>
            </w:pPr>
            <w:r>
              <w:rPr>
                <w:spacing w:val="-10"/>
                <w:w w:val="105"/>
                <w:sz w:val="12"/>
              </w:rPr>
              <w:t>0</w:t>
            </w:r>
          </w:p>
        </w:tc>
      </w:tr>
      <w:tr w:rsidR="000431DD" w14:paraId="67B7CB89" w14:textId="77777777" w:rsidTr="0020306D">
        <w:trPr>
          <w:trHeight w:val="212"/>
        </w:trPr>
        <w:tc>
          <w:tcPr>
            <w:tcW w:w="969" w:type="dxa"/>
          </w:tcPr>
          <w:p w14:paraId="2C46ADF7" w14:textId="77777777" w:rsidR="000431DD" w:rsidRDefault="000431DD" w:rsidP="0020306D">
            <w:pPr>
              <w:pStyle w:val="TableParagraph"/>
              <w:spacing w:before="45"/>
              <w:ind w:left="26"/>
              <w:rPr>
                <w:sz w:val="12"/>
              </w:rPr>
            </w:pPr>
            <w:r>
              <w:rPr>
                <w:spacing w:val="-2"/>
                <w:w w:val="105"/>
                <w:sz w:val="12"/>
              </w:rPr>
              <w:t>Data:</w:t>
            </w:r>
          </w:p>
        </w:tc>
        <w:tc>
          <w:tcPr>
            <w:tcW w:w="2326" w:type="dxa"/>
          </w:tcPr>
          <w:p w14:paraId="2E8CB991" w14:textId="77777777" w:rsidR="000431DD" w:rsidRDefault="000431DD" w:rsidP="0020306D">
            <w:pPr>
              <w:pStyle w:val="TableParagraph"/>
              <w:spacing w:before="34"/>
              <w:ind w:left="26"/>
              <w:rPr>
                <w:sz w:val="12"/>
              </w:rPr>
            </w:pPr>
            <w:r>
              <w:rPr>
                <w:spacing w:val="-2"/>
                <w:w w:val="105"/>
                <w:sz w:val="12"/>
              </w:rPr>
              <w:t>0/1/00</w:t>
            </w:r>
            <w:r>
              <w:rPr>
                <w:spacing w:val="-4"/>
                <w:w w:val="105"/>
                <w:sz w:val="12"/>
              </w:rPr>
              <w:t xml:space="preserve"> 0:00</w:t>
            </w:r>
          </w:p>
        </w:tc>
      </w:tr>
    </w:tbl>
    <w:p w14:paraId="11083B23" w14:textId="77777777" w:rsidR="000431DD" w:rsidRDefault="000431DD" w:rsidP="000431DD">
      <w:pPr>
        <w:pStyle w:val="Corpodetexto"/>
        <w:rPr>
          <w:rFonts w:ascii="Calibri"/>
          <w:sz w:val="9"/>
        </w:rPr>
      </w:pPr>
      <w:r>
        <w:rPr>
          <w:rFonts w:ascii="Calibri"/>
          <w:noProof/>
          <w:sz w:val="9"/>
        </w:rPr>
        <mc:AlternateContent>
          <mc:Choice Requires="wps">
            <w:drawing>
              <wp:anchor distT="0" distB="0" distL="0" distR="0" simplePos="0" relativeHeight="251786240" behindDoc="1" locked="0" layoutInCell="1" allowOverlap="1" wp14:anchorId="668901BA" wp14:editId="311420AD">
                <wp:simplePos x="0" y="0"/>
                <wp:positionH relativeFrom="page">
                  <wp:posOffset>644270</wp:posOffset>
                </wp:positionH>
                <wp:positionV relativeFrom="paragraph">
                  <wp:posOffset>93090</wp:posOffset>
                </wp:positionV>
                <wp:extent cx="6218555" cy="246379"/>
                <wp:effectExtent l="0" t="0" r="0" b="0"/>
                <wp:wrapTopAndBottom/>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8555" cy="246379"/>
                        </a:xfrm>
                        <a:prstGeom prst="rect">
                          <a:avLst/>
                        </a:prstGeom>
                        <a:solidFill>
                          <a:srgbClr val="C5D9F1"/>
                        </a:solidFill>
                        <a:ln w="14477">
                          <a:solidFill>
                            <a:srgbClr val="000000"/>
                          </a:solidFill>
                          <a:prstDash val="solid"/>
                        </a:ln>
                      </wps:spPr>
                      <wps:txbx>
                        <w:txbxContent>
                          <w:p w14:paraId="595B718B" w14:textId="77777777" w:rsidR="000431DD" w:rsidRDefault="000431DD" w:rsidP="000431DD">
                            <w:pPr>
                              <w:spacing w:before="106"/>
                              <w:ind w:left="24"/>
                              <w:jc w:val="center"/>
                              <w:rPr>
                                <w:rFonts w:ascii="Arial" w:hAnsi="Arial"/>
                                <w:b/>
                                <w:color w:val="000000"/>
                                <w:sz w:val="13"/>
                              </w:rPr>
                            </w:pPr>
                            <w:r>
                              <w:rPr>
                                <w:rFonts w:ascii="Arial" w:hAnsi="Arial"/>
                                <w:b/>
                                <w:color w:val="000000"/>
                                <w:w w:val="105"/>
                                <w:sz w:val="13"/>
                              </w:rPr>
                              <w:t>Cálculo</w:t>
                            </w:r>
                            <w:r>
                              <w:rPr>
                                <w:rFonts w:ascii="Arial" w:hAnsi="Arial"/>
                                <w:b/>
                                <w:color w:val="000000"/>
                                <w:spacing w:val="-10"/>
                                <w:w w:val="105"/>
                                <w:sz w:val="13"/>
                              </w:rPr>
                              <w:t xml:space="preserve"> </w:t>
                            </w:r>
                            <w:r>
                              <w:rPr>
                                <w:rFonts w:ascii="Arial" w:hAnsi="Arial"/>
                                <w:b/>
                                <w:color w:val="000000"/>
                                <w:w w:val="105"/>
                                <w:sz w:val="13"/>
                              </w:rPr>
                              <w:t>do</w:t>
                            </w:r>
                            <w:r>
                              <w:rPr>
                                <w:rFonts w:ascii="Arial" w:hAnsi="Arial"/>
                                <w:b/>
                                <w:color w:val="000000"/>
                                <w:spacing w:val="-9"/>
                                <w:w w:val="105"/>
                                <w:sz w:val="13"/>
                              </w:rPr>
                              <w:t xml:space="preserve"> </w:t>
                            </w:r>
                            <w:r>
                              <w:rPr>
                                <w:rFonts w:ascii="Arial" w:hAnsi="Arial"/>
                                <w:b/>
                                <w:color w:val="000000"/>
                                <w:w w:val="105"/>
                                <w:sz w:val="13"/>
                              </w:rPr>
                              <w:t>percentual</w:t>
                            </w:r>
                            <w:r>
                              <w:rPr>
                                <w:rFonts w:ascii="Arial" w:hAnsi="Arial"/>
                                <w:b/>
                                <w:color w:val="000000"/>
                                <w:spacing w:val="-9"/>
                                <w:w w:val="105"/>
                                <w:sz w:val="13"/>
                              </w:rPr>
                              <w:t xml:space="preserve"> </w:t>
                            </w:r>
                            <w:r>
                              <w:rPr>
                                <w:rFonts w:ascii="Arial" w:hAnsi="Arial"/>
                                <w:b/>
                                <w:color w:val="000000"/>
                                <w:w w:val="105"/>
                                <w:sz w:val="13"/>
                              </w:rPr>
                              <w:t>médio</w:t>
                            </w:r>
                            <w:r>
                              <w:rPr>
                                <w:rFonts w:ascii="Arial" w:hAnsi="Arial"/>
                                <w:b/>
                                <w:color w:val="000000"/>
                                <w:spacing w:val="-9"/>
                                <w:w w:val="105"/>
                                <w:sz w:val="13"/>
                              </w:rPr>
                              <w:t xml:space="preserve"> </w:t>
                            </w:r>
                            <w:r>
                              <w:rPr>
                                <w:rFonts w:ascii="Arial" w:hAnsi="Arial"/>
                                <w:b/>
                                <w:color w:val="000000"/>
                                <w:w w:val="105"/>
                                <w:sz w:val="13"/>
                              </w:rPr>
                              <w:t>efetivo</w:t>
                            </w:r>
                            <w:r>
                              <w:rPr>
                                <w:rFonts w:ascii="Arial" w:hAnsi="Arial"/>
                                <w:b/>
                                <w:color w:val="000000"/>
                                <w:spacing w:val="-9"/>
                                <w:w w:val="105"/>
                                <w:sz w:val="13"/>
                              </w:rPr>
                              <w:t xml:space="preserve"> </w:t>
                            </w:r>
                            <w:r>
                              <w:rPr>
                                <w:rFonts w:ascii="Arial" w:hAnsi="Arial"/>
                                <w:b/>
                                <w:color w:val="000000"/>
                                <w:w w:val="105"/>
                                <w:sz w:val="13"/>
                              </w:rPr>
                              <w:t>de</w:t>
                            </w:r>
                            <w:r>
                              <w:rPr>
                                <w:rFonts w:ascii="Arial" w:hAnsi="Arial"/>
                                <w:b/>
                                <w:color w:val="000000"/>
                                <w:spacing w:val="-2"/>
                                <w:w w:val="105"/>
                                <w:sz w:val="13"/>
                              </w:rPr>
                              <w:t xml:space="preserve"> </w:t>
                            </w:r>
                            <w:r>
                              <w:rPr>
                                <w:rFonts w:ascii="Arial" w:hAnsi="Arial"/>
                                <w:b/>
                                <w:color w:val="000000"/>
                                <w:w w:val="105"/>
                                <w:sz w:val="13"/>
                              </w:rPr>
                              <w:t>recolhimento</w:t>
                            </w:r>
                            <w:r>
                              <w:rPr>
                                <w:rFonts w:ascii="Arial" w:hAnsi="Arial"/>
                                <w:b/>
                                <w:color w:val="000000"/>
                                <w:spacing w:val="-9"/>
                                <w:w w:val="105"/>
                                <w:sz w:val="13"/>
                              </w:rPr>
                              <w:t xml:space="preserve"> </w:t>
                            </w:r>
                            <w:r>
                              <w:rPr>
                                <w:rFonts w:ascii="Arial" w:hAnsi="Arial"/>
                                <w:b/>
                                <w:color w:val="000000"/>
                                <w:w w:val="105"/>
                                <w:sz w:val="13"/>
                              </w:rPr>
                              <w:t>do</w:t>
                            </w:r>
                            <w:r>
                              <w:rPr>
                                <w:rFonts w:ascii="Arial" w:hAnsi="Arial"/>
                                <w:b/>
                                <w:color w:val="000000"/>
                                <w:spacing w:val="-9"/>
                                <w:w w:val="105"/>
                                <w:sz w:val="13"/>
                              </w:rPr>
                              <w:t xml:space="preserve"> </w:t>
                            </w:r>
                            <w:r>
                              <w:rPr>
                                <w:rFonts w:ascii="Arial" w:hAnsi="Arial"/>
                                <w:b/>
                                <w:color w:val="000000"/>
                                <w:w w:val="105"/>
                                <w:sz w:val="13"/>
                              </w:rPr>
                              <w:t>PIS</w:t>
                            </w:r>
                            <w:r>
                              <w:rPr>
                                <w:rFonts w:ascii="Arial" w:hAnsi="Arial"/>
                                <w:b/>
                                <w:color w:val="000000"/>
                                <w:spacing w:val="-6"/>
                                <w:w w:val="105"/>
                                <w:sz w:val="13"/>
                              </w:rPr>
                              <w:t xml:space="preserve"> </w:t>
                            </w:r>
                            <w:r>
                              <w:rPr>
                                <w:rFonts w:ascii="Arial" w:hAnsi="Arial"/>
                                <w:b/>
                                <w:color w:val="000000"/>
                                <w:w w:val="105"/>
                                <w:sz w:val="13"/>
                              </w:rPr>
                              <w:t>referente</w:t>
                            </w:r>
                            <w:r>
                              <w:rPr>
                                <w:rFonts w:ascii="Arial" w:hAnsi="Arial"/>
                                <w:b/>
                                <w:color w:val="000000"/>
                                <w:spacing w:val="-2"/>
                                <w:w w:val="105"/>
                                <w:sz w:val="13"/>
                              </w:rPr>
                              <w:t xml:space="preserve"> </w:t>
                            </w:r>
                            <w:r>
                              <w:rPr>
                                <w:rFonts w:ascii="Arial" w:hAnsi="Arial"/>
                                <w:b/>
                                <w:color w:val="000000"/>
                                <w:w w:val="105"/>
                                <w:sz w:val="13"/>
                              </w:rPr>
                              <w:t>aos</w:t>
                            </w:r>
                            <w:r>
                              <w:rPr>
                                <w:rFonts w:ascii="Arial" w:hAnsi="Arial"/>
                                <w:b/>
                                <w:color w:val="000000"/>
                                <w:spacing w:val="-2"/>
                                <w:w w:val="105"/>
                                <w:sz w:val="13"/>
                              </w:rPr>
                              <w:t xml:space="preserve"> </w:t>
                            </w:r>
                            <w:r>
                              <w:rPr>
                                <w:rFonts w:ascii="Arial" w:hAnsi="Arial"/>
                                <w:b/>
                                <w:color w:val="000000"/>
                                <w:w w:val="105"/>
                                <w:sz w:val="13"/>
                              </w:rPr>
                              <w:t>12</w:t>
                            </w:r>
                            <w:r>
                              <w:rPr>
                                <w:rFonts w:ascii="Arial" w:hAnsi="Arial"/>
                                <w:b/>
                                <w:color w:val="000000"/>
                                <w:spacing w:val="-3"/>
                                <w:w w:val="105"/>
                                <w:sz w:val="13"/>
                              </w:rPr>
                              <w:t xml:space="preserve"> </w:t>
                            </w:r>
                            <w:r>
                              <w:rPr>
                                <w:rFonts w:ascii="Arial" w:hAnsi="Arial"/>
                                <w:b/>
                                <w:color w:val="000000"/>
                                <w:w w:val="105"/>
                                <w:sz w:val="13"/>
                              </w:rPr>
                              <w:t>últimos</w:t>
                            </w:r>
                            <w:r>
                              <w:rPr>
                                <w:rFonts w:ascii="Arial" w:hAnsi="Arial"/>
                                <w:b/>
                                <w:color w:val="000000"/>
                                <w:spacing w:val="-2"/>
                                <w:w w:val="105"/>
                                <w:sz w:val="13"/>
                              </w:rPr>
                              <w:t xml:space="preserve"> meses.</w:t>
                            </w:r>
                          </w:p>
                        </w:txbxContent>
                      </wps:txbx>
                      <wps:bodyPr wrap="square" lIns="0" tIns="0" rIns="0" bIns="0" rtlCol="0">
                        <a:noAutofit/>
                      </wps:bodyPr>
                    </wps:wsp>
                  </a:graphicData>
                </a:graphic>
              </wp:anchor>
            </w:drawing>
          </mc:Choice>
          <mc:Fallback>
            <w:pict>
              <v:shape w14:anchorId="668901BA" id="Textbox 116" o:spid="_x0000_s1052" type="#_x0000_t202" style="position:absolute;left:0;text-align:left;margin-left:50.75pt;margin-top:7.35pt;width:489.65pt;height:19.4pt;z-index:-251530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" fillcolor="#c5d9f1" strokeweight=".40214mm">
                <v:path arrowok="t"/>
                <v:textbox inset="0,0,0,0">
                  <w:txbxContent>
                    <w:p w14:paraId="595B718B" w14:textId="77777777" w:rsidR="000431DD" w:rsidRDefault="000431DD" w:rsidP="000431DD">
                      <w:pPr>
                        <w:spacing w:before="106"/>
                        <w:ind w:left="24"/>
                        <w:jc w:val="center"/>
                        <w:rPr>
                          <w:rFonts w:ascii="Arial" w:hAnsi="Arial"/>
                          <w:b/>
                          <w:color w:val="000000"/>
                          <w:sz w:val="13"/>
                        </w:rPr>
                      </w:pPr>
                      <w:r>
                        <w:rPr>
                          <w:rFonts w:ascii="Arial" w:hAnsi="Arial"/>
                          <w:b/>
                          <w:color w:val="000000"/>
                          <w:w w:val="105"/>
                          <w:sz w:val="13"/>
                        </w:rPr>
                        <w:t>Cálculo</w:t>
                      </w:r>
                      <w:r>
                        <w:rPr>
                          <w:rFonts w:ascii="Arial" w:hAnsi="Arial"/>
                          <w:b/>
                          <w:color w:val="000000"/>
                          <w:spacing w:val="-10"/>
                          <w:w w:val="105"/>
                          <w:sz w:val="13"/>
                        </w:rPr>
                        <w:t xml:space="preserve"> </w:t>
                      </w:r>
                      <w:r>
                        <w:rPr>
                          <w:rFonts w:ascii="Arial" w:hAnsi="Arial"/>
                          <w:b/>
                          <w:color w:val="000000"/>
                          <w:w w:val="105"/>
                          <w:sz w:val="13"/>
                        </w:rPr>
                        <w:t>do</w:t>
                      </w:r>
                      <w:r>
                        <w:rPr>
                          <w:rFonts w:ascii="Arial" w:hAnsi="Arial"/>
                          <w:b/>
                          <w:color w:val="000000"/>
                          <w:spacing w:val="-9"/>
                          <w:w w:val="105"/>
                          <w:sz w:val="13"/>
                        </w:rPr>
                        <w:t xml:space="preserve"> </w:t>
                      </w:r>
                      <w:r>
                        <w:rPr>
                          <w:rFonts w:ascii="Arial" w:hAnsi="Arial"/>
                          <w:b/>
                          <w:color w:val="000000"/>
                          <w:w w:val="105"/>
                          <w:sz w:val="13"/>
                        </w:rPr>
                        <w:t>percentual</w:t>
                      </w:r>
                      <w:r>
                        <w:rPr>
                          <w:rFonts w:ascii="Arial" w:hAnsi="Arial"/>
                          <w:b/>
                          <w:color w:val="000000"/>
                          <w:spacing w:val="-9"/>
                          <w:w w:val="105"/>
                          <w:sz w:val="13"/>
                        </w:rPr>
                        <w:t xml:space="preserve"> </w:t>
                      </w:r>
                      <w:r>
                        <w:rPr>
                          <w:rFonts w:ascii="Arial" w:hAnsi="Arial"/>
                          <w:b/>
                          <w:color w:val="000000"/>
                          <w:w w:val="105"/>
                          <w:sz w:val="13"/>
                        </w:rPr>
                        <w:t>médio</w:t>
                      </w:r>
                      <w:r>
                        <w:rPr>
                          <w:rFonts w:ascii="Arial" w:hAnsi="Arial"/>
                          <w:b/>
                          <w:color w:val="000000"/>
                          <w:spacing w:val="-9"/>
                          <w:w w:val="105"/>
                          <w:sz w:val="13"/>
                        </w:rPr>
                        <w:t xml:space="preserve"> </w:t>
                      </w:r>
                      <w:r>
                        <w:rPr>
                          <w:rFonts w:ascii="Arial" w:hAnsi="Arial"/>
                          <w:b/>
                          <w:color w:val="000000"/>
                          <w:w w:val="105"/>
                          <w:sz w:val="13"/>
                        </w:rPr>
                        <w:t>efetivo</w:t>
                      </w:r>
                      <w:r>
                        <w:rPr>
                          <w:rFonts w:ascii="Arial" w:hAnsi="Arial"/>
                          <w:b/>
                          <w:color w:val="000000"/>
                          <w:spacing w:val="-9"/>
                          <w:w w:val="105"/>
                          <w:sz w:val="13"/>
                        </w:rPr>
                        <w:t xml:space="preserve"> </w:t>
                      </w:r>
                      <w:r>
                        <w:rPr>
                          <w:rFonts w:ascii="Arial" w:hAnsi="Arial"/>
                          <w:b/>
                          <w:color w:val="000000"/>
                          <w:w w:val="105"/>
                          <w:sz w:val="13"/>
                        </w:rPr>
                        <w:t>de</w:t>
                      </w:r>
                      <w:r>
                        <w:rPr>
                          <w:rFonts w:ascii="Arial" w:hAnsi="Arial"/>
                          <w:b/>
                          <w:color w:val="000000"/>
                          <w:spacing w:val="-2"/>
                          <w:w w:val="105"/>
                          <w:sz w:val="13"/>
                        </w:rPr>
                        <w:t xml:space="preserve"> </w:t>
                      </w:r>
                      <w:r>
                        <w:rPr>
                          <w:rFonts w:ascii="Arial" w:hAnsi="Arial"/>
                          <w:b/>
                          <w:color w:val="000000"/>
                          <w:w w:val="105"/>
                          <w:sz w:val="13"/>
                        </w:rPr>
                        <w:t>recolhimento</w:t>
                      </w:r>
                      <w:r>
                        <w:rPr>
                          <w:rFonts w:ascii="Arial" w:hAnsi="Arial"/>
                          <w:b/>
                          <w:color w:val="000000"/>
                          <w:spacing w:val="-9"/>
                          <w:w w:val="105"/>
                          <w:sz w:val="13"/>
                        </w:rPr>
                        <w:t xml:space="preserve"> </w:t>
                      </w:r>
                      <w:r>
                        <w:rPr>
                          <w:rFonts w:ascii="Arial" w:hAnsi="Arial"/>
                          <w:b/>
                          <w:color w:val="000000"/>
                          <w:w w:val="105"/>
                          <w:sz w:val="13"/>
                        </w:rPr>
                        <w:t>do</w:t>
                      </w:r>
                      <w:r>
                        <w:rPr>
                          <w:rFonts w:ascii="Arial" w:hAnsi="Arial"/>
                          <w:b/>
                          <w:color w:val="000000"/>
                          <w:spacing w:val="-9"/>
                          <w:w w:val="105"/>
                          <w:sz w:val="13"/>
                        </w:rPr>
                        <w:t xml:space="preserve"> </w:t>
                      </w:r>
                      <w:r>
                        <w:rPr>
                          <w:rFonts w:ascii="Arial" w:hAnsi="Arial"/>
                          <w:b/>
                          <w:color w:val="000000"/>
                          <w:w w:val="105"/>
                          <w:sz w:val="13"/>
                        </w:rPr>
                        <w:t>PIS</w:t>
                      </w:r>
                      <w:r>
                        <w:rPr>
                          <w:rFonts w:ascii="Arial" w:hAnsi="Arial"/>
                          <w:b/>
                          <w:color w:val="000000"/>
                          <w:spacing w:val="-6"/>
                          <w:w w:val="105"/>
                          <w:sz w:val="13"/>
                        </w:rPr>
                        <w:t xml:space="preserve"> </w:t>
                      </w:r>
                      <w:r>
                        <w:rPr>
                          <w:rFonts w:ascii="Arial" w:hAnsi="Arial"/>
                          <w:b/>
                          <w:color w:val="000000"/>
                          <w:w w:val="105"/>
                          <w:sz w:val="13"/>
                        </w:rPr>
                        <w:t>referente</w:t>
                      </w:r>
                      <w:r>
                        <w:rPr>
                          <w:rFonts w:ascii="Arial" w:hAnsi="Arial"/>
                          <w:b/>
                          <w:color w:val="000000"/>
                          <w:spacing w:val="-2"/>
                          <w:w w:val="105"/>
                          <w:sz w:val="13"/>
                        </w:rPr>
                        <w:t xml:space="preserve"> </w:t>
                      </w:r>
                      <w:r>
                        <w:rPr>
                          <w:rFonts w:ascii="Arial" w:hAnsi="Arial"/>
                          <w:b/>
                          <w:color w:val="000000"/>
                          <w:w w:val="105"/>
                          <w:sz w:val="13"/>
                        </w:rPr>
                        <w:t>aos</w:t>
                      </w:r>
                      <w:r>
                        <w:rPr>
                          <w:rFonts w:ascii="Arial" w:hAnsi="Arial"/>
                          <w:b/>
                          <w:color w:val="000000"/>
                          <w:spacing w:val="-2"/>
                          <w:w w:val="105"/>
                          <w:sz w:val="13"/>
                        </w:rPr>
                        <w:t xml:space="preserve"> </w:t>
                      </w:r>
                      <w:r>
                        <w:rPr>
                          <w:rFonts w:ascii="Arial" w:hAnsi="Arial"/>
                          <w:b/>
                          <w:color w:val="000000"/>
                          <w:w w:val="105"/>
                          <w:sz w:val="13"/>
                        </w:rPr>
                        <w:t>12</w:t>
                      </w:r>
                      <w:r>
                        <w:rPr>
                          <w:rFonts w:ascii="Arial" w:hAnsi="Arial"/>
                          <w:b/>
                          <w:color w:val="000000"/>
                          <w:spacing w:val="-3"/>
                          <w:w w:val="105"/>
                          <w:sz w:val="13"/>
                        </w:rPr>
                        <w:t xml:space="preserve"> </w:t>
                      </w:r>
                      <w:r>
                        <w:rPr>
                          <w:rFonts w:ascii="Arial" w:hAnsi="Arial"/>
                          <w:b/>
                          <w:color w:val="000000"/>
                          <w:w w:val="105"/>
                          <w:sz w:val="13"/>
                        </w:rPr>
                        <w:t>últimos</w:t>
                      </w:r>
                      <w:r>
                        <w:rPr>
                          <w:rFonts w:ascii="Arial" w:hAnsi="Arial"/>
                          <w:b/>
                          <w:color w:val="000000"/>
                          <w:spacing w:val="-2"/>
                          <w:w w:val="105"/>
                          <w:sz w:val="13"/>
                        </w:rPr>
                        <w:t xml:space="preserve"> meses.</w:t>
                      </w:r>
                    </w:p>
                  </w:txbxContent>
                </v:textbox>
                <w10:wrap type="topAndBottom" anchorx="page"/>
              </v:shape>
            </w:pict>
          </mc:Fallback>
        </mc:AlternateContent>
      </w:r>
      <w:r>
        <w:rPr>
          <w:rFonts w:ascii="Calibri"/>
          <w:noProof/>
          <w:sz w:val="9"/>
        </w:rPr>
        <mc:AlternateContent>
          <mc:Choice Requires="wps">
            <w:drawing>
              <wp:anchor distT="0" distB="0" distL="0" distR="0" simplePos="0" relativeHeight="251773952" behindDoc="1" locked="0" layoutInCell="1" allowOverlap="1" wp14:anchorId="6C365A19" wp14:editId="7C2B5555">
                <wp:simplePos x="0" y="0"/>
                <wp:positionH relativeFrom="page">
                  <wp:posOffset>637031</wp:posOffset>
                </wp:positionH>
                <wp:positionV relativeFrom="paragraph">
                  <wp:posOffset>433323</wp:posOffset>
                </wp:positionV>
                <wp:extent cx="6233160" cy="2237105"/>
                <wp:effectExtent l="0" t="0" r="0" b="0"/>
                <wp:wrapTopAndBottom/>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3160" cy="2237105"/>
                        </a:xfrm>
                        <a:prstGeom prst="rect">
                          <a:avLst/>
                        </a:prstGeom>
                      </wps:spPr>
                      <wps:txbx>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75"/>
                              <w:gridCol w:w="1197"/>
                              <w:gridCol w:w="1129"/>
                              <w:gridCol w:w="1129"/>
                              <w:gridCol w:w="1220"/>
                              <w:gridCol w:w="271"/>
                              <w:gridCol w:w="93"/>
                              <w:gridCol w:w="215"/>
                              <w:gridCol w:w="104"/>
                              <w:gridCol w:w="366"/>
                              <w:gridCol w:w="1038"/>
                              <w:gridCol w:w="625"/>
                              <w:gridCol w:w="482"/>
                              <w:gridCol w:w="953"/>
                            </w:tblGrid>
                            <w:tr w:rsidR="000431DD" w14:paraId="7965719B" w14:textId="77777777">
                              <w:trPr>
                                <w:trHeight w:val="279"/>
                              </w:trPr>
                              <w:tc>
                                <w:tcPr>
                                  <w:tcW w:w="975" w:type="dxa"/>
                                  <w:vMerge w:val="restart"/>
                                  <w:tcBorders>
                                    <w:bottom w:val="single" w:sz="6" w:space="0" w:color="000000"/>
                                    <w:right w:val="single" w:sz="6" w:space="0" w:color="000000"/>
                                  </w:tcBorders>
                                  <w:shd w:val="clear" w:color="auto" w:fill="C5D9F1"/>
                                </w:tcPr>
                                <w:p w14:paraId="730EC522" w14:textId="77777777" w:rsidR="000431DD" w:rsidRDefault="000431DD">
                                  <w:pPr>
                                    <w:pStyle w:val="TableParagraph"/>
                                    <w:spacing w:before="55"/>
                                    <w:rPr>
                                      <w:rFonts w:ascii="Calibri"/>
                                      <w:sz w:val="11"/>
                                    </w:rPr>
                                  </w:pPr>
                                </w:p>
                                <w:p w14:paraId="18AD9361" w14:textId="77777777" w:rsidR="000431DD" w:rsidRDefault="000431DD">
                                  <w:pPr>
                                    <w:pStyle w:val="TableParagraph"/>
                                    <w:ind w:left="24"/>
                                    <w:jc w:val="center"/>
                                    <w:rPr>
                                      <w:sz w:val="11"/>
                                    </w:rPr>
                                  </w:pPr>
                                  <w:r>
                                    <w:rPr>
                                      <w:spacing w:val="-4"/>
                                      <w:w w:val="105"/>
                                      <w:sz w:val="11"/>
                                    </w:rPr>
                                    <w:t>ITEM</w:t>
                                  </w:r>
                                </w:p>
                              </w:tc>
                              <w:tc>
                                <w:tcPr>
                                  <w:tcW w:w="1197" w:type="dxa"/>
                                  <w:vMerge w:val="restart"/>
                                  <w:tcBorders>
                                    <w:left w:val="single" w:sz="6" w:space="0" w:color="000000"/>
                                    <w:bottom w:val="single" w:sz="6" w:space="0" w:color="000000"/>
                                    <w:right w:val="single" w:sz="6" w:space="0" w:color="000000"/>
                                  </w:tcBorders>
                                  <w:shd w:val="clear" w:color="auto" w:fill="C5D9F1"/>
                                </w:tcPr>
                                <w:p w14:paraId="55FBA49D" w14:textId="77777777" w:rsidR="000431DD" w:rsidRDefault="000431DD">
                                  <w:pPr>
                                    <w:pStyle w:val="TableParagraph"/>
                                    <w:spacing w:before="55"/>
                                    <w:rPr>
                                      <w:rFonts w:ascii="Calibri"/>
                                      <w:sz w:val="11"/>
                                    </w:rPr>
                                  </w:pPr>
                                </w:p>
                                <w:p w14:paraId="31E6F39A" w14:textId="77777777" w:rsidR="000431DD" w:rsidRDefault="000431DD">
                                  <w:pPr>
                                    <w:pStyle w:val="TableParagraph"/>
                                    <w:ind w:left="18"/>
                                    <w:jc w:val="center"/>
                                    <w:rPr>
                                      <w:sz w:val="11"/>
                                    </w:rPr>
                                  </w:pPr>
                                  <w:r>
                                    <w:rPr>
                                      <w:spacing w:val="-5"/>
                                      <w:w w:val="105"/>
                                      <w:sz w:val="11"/>
                                    </w:rPr>
                                    <w:t>MÊS</w:t>
                                  </w:r>
                                </w:p>
                              </w:tc>
                              <w:tc>
                                <w:tcPr>
                                  <w:tcW w:w="1129" w:type="dxa"/>
                                  <w:vMerge w:val="restart"/>
                                  <w:tcBorders>
                                    <w:left w:val="single" w:sz="6" w:space="0" w:color="000000"/>
                                    <w:bottom w:val="single" w:sz="6" w:space="0" w:color="000000"/>
                                    <w:right w:val="single" w:sz="6" w:space="0" w:color="000000"/>
                                  </w:tcBorders>
                                  <w:shd w:val="clear" w:color="auto" w:fill="C5D9F1"/>
                                </w:tcPr>
                                <w:p w14:paraId="041C2940" w14:textId="77777777" w:rsidR="000431DD" w:rsidRDefault="000431DD">
                                  <w:pPr>
                                    <w:pStyle w:val="TableParagraph"/>
                                    <w:spacing w:before="7" w:line="280" w:lineRule="auto"/>
                                    <w:ind w:left="14" w:right="40"/>
                                    <w:jc w:val="center"/>
                                    <w:rPr>
                                      <w:sz w:val="11"/>
                                    </w:rPr>
                                  </w:pPr>
                                  <w:r>
                                    <w:rPr>
                                      <w:spacing w:val="-2"/>
                                      <w:sz w:val="11"/>
                                    </w:rPr>
                                    <w:t>FATURAMENTO</w:t>
                                  </w:r>
                                  <w:r>
                                    <w:rPr>
                                      <w:spacing w:val="40"/>
                                      <w:w w:val="105"/>
                                      <w:sz w:val="11"/>
                                    </w:rPr>
                                    <w:t xml:space="preserve"> </w:t>
                                  </w:r>
                                  <w:r>
                                    <w:rPr>
                                      <w:spacing w:val="-2"/>
                                      <w:w w:val="105"/>
                                      <w:sz w:val="11"/>
                                    </w:rPr>
                                    <w:t>MENSAL</w:t>
                                  </w:r>
                                </w:p>
                                <w:p w14:paraId="4767289C" w14:textId="77777777" w:rsidR="000431DD" w:rsidRDefault="000431DD">
                                  <w:pPr>
                                    <w:pStyle w:val="TableParagraph"/>
                                    <w:spacing w:before="46"/>
                                    <w:ind w:left="40" w:right="26"/>
                                    <w:jc w:val="center"/>
                                    <w:rPr>
                                      <w:sz w:val="11"/>
                                    </w:rPr>
                                  </w:pPr>
                                  <w:r>
                                    <w:rPr>
                                      <w:spacing w:val="-5"/>
                                      <w:w w:val="105"/>
                                      <w:sz w:val="11"/>
                                    </w:rPr>
                                    <w:t>(A)</w:t>
                                  </w:r>
                                </w:p>
                              </w:tc>
                              <w:tc>
                                <w:tcPr>
                                  <w:tcW w:w="3398" w:type="dxa"/>
                                  <w:gridSpan w:val="7"/>
                                  <w:tcBorders>
                                    <w:left w:val="single" w:sz="6" w:space="0" w:color="000000"/>
                                    <w:bottom w:val="single" w:sz="6" w:space="0" w:color="000000"/>
                                    <w:right w:val="single" w:sz="6" w:space="0" w:color="000000"/>
                                  </w:tcBorders>
                                  <w:shd w:val="clear" w:color="auto" w:fill="C5D9F1"/>
                                </w:tcPr>
                                <w:p w14:paraId="5B8DB087" w14:textId="77777777" w:rsidR="000431DD" w:rsidRDefault="000431DD">
                                  <w:pPr>
                                    <w:pStyle w:val="TableParagraph"/>
                                    <w:spacing w:before="75"/>
                                    <w:ind w:left="18"/>
                                    <w:jc w:val="center"/>
                                    <w:rPr>
                                      <w:sz w:val="11"/>
                                    </w:rPr>
                                  </w:pPr>
                                  <w:r>
                                    <w:rPr>
                                      <w:spacing w:val="-2"/>
                                      <w:w w:val="105"/>
                                      <w:sz w:val="11"/>
                                    </w:rPr>
                                    <w:t>CONTRIBUIÇÃO</w:t>
                                  </w:r>
                                </w:p>
                              </w:tc>
                              <w:tc>
                                <w:tcPr>
                                  <w:tcW w:w="1038" w:type="dxa"/>
                                  <w:vMerge w:val="restart"/>
                                  <w:tcBorders>
                                    <w:left w:val="single" w:sz="6" w:space="0" w:color="000000"/>
                                    <w:bottom w:val="single" w:sz="6" w:space="0" w:color="000000"/>
                                    <w:right w:val="single" w:sz="6" w:space="0" w:color="000000"/>
                                  </w:tcBorders>
                                  <w:shd w:val="clear" w:color="auto" w:fill="C5D9F1"/>
                                </w:tcPr>
                                <w:p w14:paraId="65BA0C4C" w14:textId="77777777" w:rsidR="000431DD" w:rsidRDefault="000431DD">
                                  <w:pPr>
                                    <w:pStyle w:val="TableParagraph"/>
                                    <w:spacing w:before="7" w:line="280" w:lineRule="auto"/>
                                    <w:ind w:left="110" w:right="105" w:hanging="21"/>
                                    <w:jc w:val="center"/>
                                    <w:rPr>
                                      <w:sz w:val="11"/>
                                    </w:rPr>
                                  </w:pPr>
                                  <w:r>
                                    <w:rPr>
                                      <w:spacing w:val="-2"/>
                                      <w:w w:val="105"/>
                                      <w:sz w:val="11"/>
                                    </w:rPr>
                                    <w:t>CRÉDITO</w:t>
                                  </w:r>
                                  <w:r>
                                    <w:rPr>
                                      <w:spacing w:val="40"/>
                                      <w:w w:val="105"/>
                                      <w:sz w:val="11"/>
                                    </w:rPr>
                                    <w:t xml:space="preserve"> </w:t>
                                  </w:r>
                                  <w:r>
                                    <w:rPr>
                                      <w:spacing w:val="-2"/>
                                      <w:sz w:val="11"/>
                                    </w:rPr>
                                    <w:t>DESCONTADO</w:t>
                                  </w:r>
                                </w:p>
                                <w:p w14:paraId="2D76B6F9" w14:textId="77777777" w:rsidR="000431DD" w:rsidRDefault="000431DD">
                                  <w:pPr>
                                    <w:pStyle w:val="TableParagraph"/>
                                    <w:spacing w:before="46"/>
                                    <w:ind w:left="11"/>
                                    <w:jc w:val="center"/>
                                    <w:rPr>
                                      <w:sz w:val="11"/>
                                    </w:rPr>
                                  </w:pPr>
                                  <w:r>
                                    <w:rPr>
                                      <w:spacing w:val="-5"/>
                                      <w:w w:val="105"/>
                                      <w:sz w:val="11"/>
                                    </w:rPr>
                                    <w:t>(C)</w:t>
                                  </w:r>
                                </w:p>
                              </w:tc>
                              <w:tc>
                                <w:tcPr>
                                  <w:tcW w:w="1107" w:type="dxa"/>
                                  <w:gridSpan w:val="2"/>
                                  <w:vMerge w:val="restart"/>
                                  <w:tcBorders>
                                    <w:left w:val="single" w:sz="6" w:space="0" w:color="000000"/>
                                    <w:bottom w:val="single" w:sz="6" w:space="0" w:color="000000"/>
                                    <w:right w:val="single" w:sz="6" w:space="0" w:color="000000"/>
                                  </w:tcBorders>
                                  <w:shd w:val="clear" w:color="auto" w:fill="C5D9F1"/>
                                </w:tcPr>
                                <w:p w14:paraId="3E562F7F" w14:textId="77777777" w:rsidR="000431DD" w:rsidRDefault="000431DD">
                                  <w:pPr>
                                    <w:pStyle w:val="TableParagraph"/>
                                    <w:spacing w:before="7" w:line="280" w:lineRule="auto"/>
                                    <w:ind w:left="21" w:right="38"/>
                                    <w:jc w:val="center"/>
                                    <w:rPr>
                                      <w:sz w:val="11"/>
                                    </w:rPr>
                                  </w:pPr>
                                  <w:r>
                                    <w:rPr>
                                      <w:spacing w:val="-2"/>
                                      <w:sz w:val="11"/>
                                    </w:rPr>
                                    <w:t>CONTRIBUIÇÃO</w:t>
                                  </w:r>
                                  <w:r>
                                    <w:rPr>
                                      <w:spacing w:val="40"/>
                                      <w:w w:val="105"/>
                                      <w:sz w:val="11"/>
                                    </w:rPr>
                                    <w:t xml:space="preserve"> </w:t>
                                  </w:r>
                                  <w:r>
                                    <w:rPr>
                                      <w:spacing w:val="-2"/>
                                      <w:w w:val="105"/>
                                      <w:sz w:val="11"/>
                                    </w:rPr>
                                    <w:t>DEVIDA</w:t>
                                  </w:r>
                                </w:p>
                                <w:p w14:paraId="0B68E817" w14:textId="77777777" w:rsidR="000431DD" w:rsidRDefault="000431DD">
                                  <w:pPr>
                                    <w:pStyle w:val="TableParagraph"/>
                                    <w:spacing w:before="46"/>
                                    <w:ind w:left="38" w:right="17"/>
                                    <w:jc w:val="center"/>
                                    <w:rPr>
                                      <w:sz w:val="11"/>
                                    </w:rPr>
                                  </w:pPr>
                                  <w:r>
                                    <w:rPr>
                                      <w:w w:val="105"/>
                                      <w:sz w:val="11"/>
                                    </w:rPr>
                                    <w:t>(D</w:t>
                                  </w:r>
                                  <w:r>
                                    <w:rPr>
                                      <w:spacing w:val="-3"/>
                                      <w:w w:val="105"/>
                                      <w:sz w:val="11"/>
                                    </w:rPr>
                                    <w:t xml:space="preserve"> </w:t>
                                  </w:r>
                                  <w:r>
                                    <w:rPr>
                                      <w:w w:val="105"/>
                                      <w:sz w:val="11"/>
                                    </w:rPr>
                                    <w:t>=</w:t>
                                  </w:r>
                                  <w:r>
                                    <w:rPr>
                                      <w:spacing w:val="1"/>
                                      <w:w w:val="105"/>
                                      <w:sz w:val="11"/>
                                    </w:rPr>
                                    <w:t xml:space="preserve"> </w:t>
                                  </w:r>
                                  <w:r>
                                    <w:rPr>
                                      <w:w w:val="105"/>
                                      <w:sz w:val="11"/>
                                    </w:rPr>
                                    <w:t>B</w:t>
                                  </w:r>
                                  <w:r>
                                    <w:rPr>
                                      <w:spacing w:val="2"/>
                                      <w:w w:val="105"/>
                                      <w:sz w:val="11"/>
                                    </w:rPr>
                                    <w:t xml:space="preserve"> </w:t>
                                  </w:r>
                                  <w:r>
                                    <w:rPr>
                                      <w:w w:val="105"/>
                                      <w:sz w:val="11"/>
                                    </w:rPr>
                                    <w:t>-</w:t>
                                  </w:r>
                                  <w:r>
                                    <w:rPr>
                                      <w:spacing w:val="-4"/>
                                      <w:w w:val="105"/>
                                      <w:sz w:val="11"/>
                                    </w:rPr>
                                    <w:t xml:space="preserve"> </w:t>
                                  </w:r>
                                  <w:r>
                                    <w:rPr>
                                      <w:spacing w:val="-5"/>
                                      <w:w w:val="105"/>
                                      <w:sz w:val="11"/>
                                    </w:rPr>
                                    <w:t>C)</w:t>
                                  </w:r>
                                </w:p>
                              </w:tc>
                              <w:tc>
                                <w:tcPr>
                                  <w:tcW w:w="953" w:type="dxa"/>
                                  <w:vMerge w:val="restart"/>
                                  <w:tcBorders>
                                    <w:left w:val="single" w:sz="6" w:space="0" w:color="000000"/>
                                    <w:bottom w:val="single" w:sz="6" w:space="0" w:color="000000"/>
                                  </w:tcBorders>
                                  <w:shd w:val="clear" w:color="auto" w:fill="C5D9F1"/>
                                </w:tcPr>
                                <w:p w14:paraId="529C82BC" w14:textId="77777777" w:rsidR="000431DD" w:rsidRDefault="000431DD">
                                  <w:pPr>
                                    <w:pStyle w:val="TableParagraph"/>
                                    <w:spacing w:before="7" w:line="280" w:lineRule="auto"/>
                                    <w:ind w:left="20" w:right="25"/>
                                    <w:jc w:val="center"/>
                                    <w:rPr>
                                      <w:sz w:val="11"/>
                                    </w:rPr>
                                  </w:pPr>
                                  <w:r>
                                    <w:rPr>
                                      <w:spacing w:val="-2"/>
                                      <w:sz w:val="11"/>
                                    </w:rPr>
                                    <w:t>PERCENTUAL</w:t>
                                  </w:r>
                                  <w:r>
                                    <w:rPr>
                                      <w:spacing w:val="40"/>
                                      <w:w w:val="105"/>
                                      <w:sz w:val="11"/>
                                    </w:rPr>
                                    <w:t xml:space="preserve"> </w:t>
                                  </w:r>
                                  <w:r>
                                    <w:rPr>
                                      <w:spacing w:val="-2"/>
                                      <w:w w:val="105"/>
                                      <w:sz w:val="11"/>
                                    </w:rPr>
                                    <w:t>EFETIVO</w:t>
                                  </w:r>
                                </w:p>
                                <w:p w14:paraId="595051F8" w14:textId="77777777" w:rsidR="000431DD" w:rsidRDefault="000431DD">
                                  <w:pPr>
                                    <w:pStyle w:val="TableParagraph"/>
                                    <w:spacing w:before="46"/>
                                    <w:ind w:left="25" w:right="5"/>
                                    <w:jc w:val="center"/>
                                    <w:rPr>
                                      <w:sz w:val="11"/>
                                    </w:rPr>
                                  </w:pPr>
                                  <w:r>
                                    <w:rPr>
                                      <w:w w:val="105"/>
                                      <w:sz w:val="11"/>
                                    </w:rPr>
                                    <w:t>(E</w:t>
                                  </w:r>
                                  <w:r>
                                    <w:rPr>
                                      <w:spacing w:val="1"/>
                                      <w:w w:val="105"/>
                                      <w:sz w:val="11"/>
                                    </w:rPr>
                                    <w:t xml:space="preserve"> </w:t>
                                  </w:r>
                                  <w:r>
                                    <w:rPr>
                                      <w:w w:val="105"/>
                                      <w:sz w:val="11"/>
                                    </w:rPr>
                                    <w:t xml:space="preserve">= </w:t>
                                  </w:r>
                                  <w:r>
                                    <w:rPr>
                                      <w:spacing w:val="-4"/>
                                      <w:w w:val="105"/>
                                      <w:sz w:val="11"/>
                                    </w:rPr>
                                    <w:t>D/A)</w:t>
                                  </w:r>
                                </w:p>
                              </w:tc>
                            </w:tr>
                            <w:tr w:rsidR="000431DD" w14:paraId="4BEF1084" w14:textId="77777777">
                              <w:trPr>
                                <w:trHeight w:val="224"/>
                              </w:trPr>
                              <w:tc>
                                <w:tcPr>
                                  <w:tcW w:w="975" w:type="dxa"/>
                                  <w:vMerge/>
                                  <w:tcBorders>
                                    <w:top w:val="nil"/>
                                    <w:bottom w:val="single" w:sz="6" w:space="0" w:color="000000"/>
                                    <w:right w:val="single" w:sz="6" w:space="0" w:color="000000"/>
                                  </w:tcBorders>
                                  <w:shd w:val="clear" w:color="auto" w:fill="C5D9F1"/>
                                </w:tcPr>
                                <w:p w14:paraId="43C43155" w14:textId="77777777" w:rsidR="000431DD" w:rsidRPr="00A85703" w:rsidRDefault="000431DD">
                                  <w:pPr>
                                    <w:rPr>
                                      <w:sz w:val="2"/>
                                      <w:szCs w:val="2"/>
                                      <w:lang w:val="pt-BR"/>
                                    </w:rPr>
                                  </w:pPr>
                                </w:p>
                              </w:tc>
                              <w:tc>
                                <w:tcPr>
                                  <w:tcW w:w="1197" w:type="dxa"/>
                                  <w:vMerge/>
                                  <w:tcBorders>
                                    <w:top w:val="nil"/>
                                    <w:left w:val="single" w:sz="6" w:space="0" w:color="000000"/>
                                    <w:bottom w:val="single" w:sz="6" w:space="0" w:color="000000"/>
                                    <w:right w:val="single" w:sz="6" w:space="0" w:color="000000"/>
                                  </w:tcBorders>
                                  <w:shd w:val="clear" w:color="auto" w:fill="C5D9F1"/>
                                </w:tcPr>
                                <w:p w14:paraId="58A5649E" w14:textId="77777777" w:rsidR="000431DD" w:rsidRPr="00A85703" w:rsidRDefault="000431DD">
                                  <w:pPr>
                                    <w:rPr>
                                      <w:sz w:val="2"/>
                                      <w:szCs w:val="2"/>
                                      <w:lang w:val="pt-BR"/>
                                    </w:rPr>
                                  </w:pPr>
                                </w:p>
                              </w:tc>
                              <w:tc>
                                <w:tcPr>
                                  <w:tcW w:w="1129" w:type="dxa"/>
                                  <w:vMerge/>
                                  <w:tcBorders>
                                    <w:top w:val="nil"/>
                                    <w:left w:val="single" w:sz="6" w:space="0" w:color="000000"/>
                                    <w:bottom w:val="single" w:sz="6" w:space="0" w:color="000000"/>
                                    <w:right w:val="single" w:sz="6" w:space="0" w:color="000000"/>
                                  </w:tcBorders>
                                  <w:shd w:val="clear" w:color="auto" w:fill="C5D9F1"/>
                                </w:tcPr>
                                <w:p w14:paraId="5C11D9F6" w14:textId="77777777" w:rsidR="000431DD" w:rsidRPr="00A85703" w:rsidRDefault="000431DD">
                                  <w:pPr>
                                    <w:rPr>
                                      <w:sz w:val="2"/>
                                      <w:szCs w:val="2"/>
                                      <w:lang w:val="pt-BR"/>
                                    </w:rPr>
                                  </w:pPr>
                                </w:p>
                              </w:tc>
                              <w:tc>
                                <w:tcPr>
                                  <w:tcW w:w="1129" w:type="dxa"/>
                                  <w:tcBorders>
                                    <w:top w:val="single" w:sz="6" w:space="0" w:color="000000"/>
                                    <w:left w:val="single" w:sz="6" w:space="0" w:color="000000"/>
                                    <w:bottom w:val="single" w:sz="6" w:space="0" w:color="000000"/>
                                    <w:right w:val="single" w:sz="6" w:space="0" w:color="000000"/>
                                  </w:tcBorders>
                                  <w:shd w:val="clear" w:color="auto" w:fill="C5D9F1"/>
                                </w:tcPr>
                                <w:p w14:paraId="33E3A708" w14:textId="77777777" w:rsidR="000431DD" w:rsidRDefault="000431DD">
                                  <w:pPr>
                                    <w:pStyle w:val="TableParagraph"/>
                                    <w:spacing w:before="54"/>
                                    <w:ind w:left="100"/>
                                    <w:rPr>
                                      <w:sz w:val="11"/>
                                    </w:rPr>
                                  </w:pPr>
                                  <w:r>
                                    <w:rPr>
                                      <w:w w:val="105"/>
                                      <w:sz w:val="11"/>
                                    </w:rPr>
                                    <w:t>(B.1)</w:t>
                                  </w:r>
                                  <w:r>
                                    <w:rPr>
                                      <w:spacing w:val="-4"/>
                                      <w:w w:val="105"/>
                                      <w:sz w:val="11"/>
                                    </w:rPr>
                                    <w:t xml:space="preserve"> </w:t>
                                  </w:r>
                                  <w:r>
                                    <w:rPr>
                                      <w:w w:val="105"/>
                                      <w:sz w:val="11"/>
                                    </w:rPr>
                                    <w:t>-</w:t>
                                  </w:r>
                                  <w:r>
                                    <w:rPr>
                                      <w:spacing w:val="-4"/>
                                      <w:w w:val="105"/>
                                      <w:sz w:val="11"/>
                                    </w:rPr>
                                    <w:t xml:space="preserve"> </w:t>
                                  </w:r>
                                  <w:r>
                                    <w:rPr>
                                      <w:w w:val="105"/>
                                      <w:sz w:val="11"/>
                                    </w:rPr>
                                    <w:t>NÃO</w:t>
                                  </w:r>
                                  <w:r>
                                    <w:rPr>
                                      <w:spacing w:val="3"/>
                                      <w:w w:val="105"/>
                                      <w:sz w:val="11"/>
                                    </w:rPr>
                                    <w:t xml:space="preserve"> </w:t>
                                  </w:r>
                                  <w:r>
                                    <w:rPr>
                                      <w:spacing w:val="-4"/>
                                      <w:w w:val="105"/>
                                      <w:sz w:val="11"/>
                                    </w:rPr>
                                    <w:t>CUM.</w:t>
                                  </w:r>
                                </w:p>
                              </w:tc>
                              <w:tc>
                                <w:tcPr>
                                  <w:tcW w:w="1220" w:type="dxa"/>
                                  <w:tcBorders>
                                    <w:top w:val="single" w:sz="6" w:space="0" w:color="000000"/>
                                    <w:left w:val="single" w:sz="6" w:space="0" w:color="000000"/>
                                    <w:bottom w:val="single" w:sz="6" w:space="0" w:color="000000"/>
                                    <w:right w:val="single" w:sz="6" w:space="0" w:color="000000"/>
                                  </w:tcBorders>
                                  <w:shd w:val="clear" w:color="auto" w:fill="C5D9F1"/>
                                </w:tcPr>
                                <w:p w14:paraId="3F8BB0A1" w14:textId="77777777" w:rsidR="000431DD" w:rsidRDefault="000431DD">
                                  <w:pPr>
                                    <w:pStyle w:val="TableParagraph"/>
                                    <w:spacing w:before="54"/>
                                    <w:ind w:left="65"/>
                                    <w:rPr>
                                      <w:sz w:val="11"/>
                                    </w:rPr>
                                  </w:pPr>
                                  <w:r>
                                    <w:rPr>
                                      <w:w w:val="105"/>
                                      <w:sz w:val="11"/>
                                    </w:rPr>
                                    <w:t>(B.2)</w:t>
                                  </w:r>
                                  <w:r>
                                    <w:rPr>
                                      <w:spacing w:val="-3"/>
                                      <w:w w:val="105"/>
                                      <w:sz w:val="11"/>
                                    </w:rPr>
                                    <w:t xml:space="preserve"> </w:t>
                                  </w:r>
                                  <w:r>
                                    <w:rPr>
                                      <w:w w:val="105"/>
                                      <w:sz w:val="11"/>
                                    </w:rPr>
                                    <w:t>-</w:t>
                                  </w:r>
                                  <w:r>
                                    <w:rPr>
                                      <w:spacing w:val="-2"/>
                                      <w:w w:val="105"/>
                                      <w:sz w:val="11"/>
                                    </w:rPr>
                                    <w:t xml:space="preserve"> CUMULATIVA</w:t>
                                  </w:r>
                                </w:p>
                              </w:tc>
                              <w:tc>
                                <w:tcPr>
                                  <w:tcW w:w="271" w:type="dxa"/>
                                  <w:tcBorders>
                                    <w:top w:val="single" w:sz="6" w:space="0" w:color="000000"/>
                                    <w:left w:val="single" w:sz="6" w:space="0" w:color="000000"/>
                                    <w:bottom w:val="single" w:sz="6" w:space="0" w:color="000000"/>
                                    <w:right w:val="nil"/>
                                  </w:tcBorders>
                                  <w:shd w:val="clear" w:color="auto" w:fill="C5D9F1"/>
                                </w:tcPr>
                                <w:p w14:paraId="6D03D858" w14:textId="77777777" w:rsidR="000431DD" w:rsidRDefault="000431DD">
                                  <w:pPr>
                                    <w:pStyle w:val="TableParagraph"/>
                                    <w:spacing w:before="54"/>
                                    <w:ind w:left="110"/>
                                    <w:jc w:val="center"/>
                                    <w:rPr>
                                      <w:sz w:val="11"/>
                                    </w:rPr>
                                  </w:pPr>
                                  <w:r>
                                    <w:rPr>
                                      <w:spacing w:val="-5"/>
                                      <w:w w:val="105"/>
                                      <w:sz w:val="11"/>
                                    </w:rPr>
                                    <w:t>(B</w:t>
                                  </w:r>
                                </w:p>
                              </w:tc>
                              <w:tc>
                                <w:tcPr>
                                  <w:tcW w:w="93" w:type="dxa"/>
                                  <w:tcBorders>
                                    <w:top w:val="single" w:sz="6" w:space="0" w:color="000000"/>
                                    <w:left w:val="nil"/>
                                    <w:bottom w:val="single" w:sz="6" w:space="0" w:color="000000"/>
                                    <w:right w:val="nil"/>
                                  </w:tcBorders>
                                  <w:shd w:val="clear" w:color="auto" w:fill="C5D9F1"/>
                                </w:tcPr>
                                <w:p w14:paraId="478F893A" w14:textId="77777777" w:rsidR="000431DD" w:rsidRDefault="000431DD">
                                  <w:pPr>
                                    <w:pStyle w:val="TableParagraph"/>
                                    <w:spacing w:before="54"/>
                                    <w:ind w:left="18"/>
                                    <w:rPr>
                                      <w:sz w:val="11"/>
                                    </w:rPr>
                                  </w:pPr>
                                  <w:r>
                                    <w:rPr>
                                      <w:spacing w:val="-10"/>
                                      <w:w w:val="105"/>
                                      <w:sz w:val="11"/>
                                    </w:rPr>
                                    <w:t>=</w:t>
                                  </w:r>
                                </w:p>
                              </w:tc>
                              <w:tc>
                                <w:tcPr>
                                  <w:tcW w:w="215" w:type="dxa"/>
                                  <w:tcBorders>
                                    <w:top w:val="single" w:sz="6" w:space="0" w:color="000000"/>
                                    <w:left w:val="nil"/>
                                    <w:bottom w:val="single" w:sz="6" w:space="0" w:color="000000"/>
                                    <w:right w:val="nil"/>
                                  </w:tcBorders>
                                  <w:shd w:val="clear" w:color="auto" w:fill="C5D9F1"/>
                                </w:tcPr>
                                <w:p w14:paraId="68904737" w14:textId="77777777" w:rsidR="000431DD" w:rsidRDefault="000431DD">
                                  <w:pPr>
                                    <w:pStyle w:val="TableParagraph"/>
                                    <w:spacing w:before="54"/>
                                    <w:ind w:left="28"/>
                                    <w:rPr>
                                      <w:sz w:val="11"/>
                                    </w:rPr>
                                  </w:pPr>
                                  <w:r>
                                    <w:rPr>
                                      <w:spacing w:val="-5"/>
                                      <w:w w:val="105"/>
                                      <w:sz w:val="11"/>
                                    </w:rPr>
                                    <w:t>B.1</w:t>
                                  </w:r>
                                </w:p>
                              </w:tc>
                              <w:tc>
                                <w:tcPr>
                                  <w:tcW w:w="104" w:type="dxa"/>
                                  <w:tcBorders>
                                    <w:top w:val="single" w:sz="6" w:space="0" w:color="000000"/>
                                    <w:left w:val="nil"/>
                                    <w:bottom w:val="single" w:sz="6" w:space="0" w:color="000000"/>
                                    <w:right w:val="nil"/>
                                  </w:tcBorders>
                                  <w:shd w:val="clear" w:color="auto" w:fill="C5D9F1"/>
                                </w:tcPr>
                                <w:p w14:paraId="0208FE53" w14:textId="77777777" w:rsidR="000431DD" w:rsidRDefault="000431DD">
                                  <w:pPr>
                                    <w:pStyle w:val="TableParagraph"/>
                                    <w:spacing w:before="54"/>
                                    <w:ind w:left="29"/>
                                    <w:rPr>
                                      <w:sz w:val="11"/>
                                    </w:rPr>
                                  </w:pPr>
                                  <w:r>
                                    <w:rPr>
                                      <w:spacing w:val="-10"/>
                                      <w:w w:val="105"/>
                                      <w:sz w:val="11"/>
                                    </w:rPr>
                                    <w:t>+</w:t>
                                  </w:r>
                                </w:p>
                              </w:tc>
                              <w:tc>
                                <w:tcPr>
                                  <w:tcW w:w="366" w:type="dxa"/>
                                  <w:tcBorders>
                                    <w:top w:val="single" w:sz="6" w:space="0" w:color="000000"/>
                                    <w:left w:val="nil"/>
                                    <w:bottom w:val="single" w:sz="6" w:space="0" w:color="000000"/>
                                    <w:right w:val="single" w:sz="6" w:space="0" w:color="000000"/>
                                  </w:tcBorders>
                                  <w:shd w:val="clear" w:color="auto" w:fill="C5D9F1"/>
                                </w:tcPr>
                                <w:p w14:paraId="2E115480" w14:textId="77777777" w:rsidR="000431DD" w:rsidRDefault="000431DD">
                                  <w:pPr>
                                    <w:pStyle w:val="TableParagraph"/>
                                    <w:spacing w:before="54"/>
                                    <w:ind w:left="28"/>
                                    <w:rPr>
                                      <w:sz w:val="11"/>
                                    </w:rPr>
                                  </w:pPr>
                                  <w:r>
                                    <w:rPr>
                                      <w:spacing w:val="-4"/>
                                      <w:w w:val="105"/>
                                      <w:sz w:val="11"/>
                                    </w:rPr>
                                    <w:t>B.2)</w:t>
                                  </w:r>
                                </w:p>
                              </w:tc>
                              <w:tc>
                                <w:tcPr>
                                  <w:tcW w:w="1038" w:type="dxa"/>
                                  <w:vMerge/>
                                  <w:tcBorders>
                                    <w:top w:val="nil"/>
                                    <w:left w:val="single" w:sz="6" w:space="0" w:color="000000"/>
                                    <w:bottom w:val="single" w:sz="6" w:space="0" w:color="000000"/>
                                    <w:right w:val="single" w:sz="6" w:space="0" w:color="000000"/>
                                  </w:tcBorders>
                                  <w:shd w:val="clear" w:color="auto" w:fill="C5D9F1"/>
                                </w:tcPr>
                                <w:p w14:paraId="69E37BA1" w14:textId="77777777" w:rsidR="000431DD" w:rsidRDefault="000431DD">
                                  <w:pPr>
                                    <w:rPr>
                                      <w:sz w:val="2"/>
                                      <w:szCs w:val="2"/>
                                    </w:rPr>
                                  </w:pPr>
                                </w:p>
                              </w:tc>
                              <w:tc>
                                <w:tcPr>
                                  <w:tcW w:w="1107" w:type="dxa"/>
                                  <w:gridSpan w:val="2"/>
                                  <w:vMerge/>
                                  <w:tcBorders>
                                    <w:top w:val="nil"/>
                                    <w:left w:val="single" w:sz="6" w:space="0" w:color="000000"/>
                                    <w:bottom w:val="single" w:sz="6" w:space="0" w:color="000000"/>
                                    <w:right w:val="single" w:sz="6" w:space="0" w:color="000000"/>
                                  </w:tcBorders>
                                  <w:shd w:val="clear" w:color="auto" w:fill="C5D9F1"/>
                                </w:tcPr>
                                <w:p w14:paraId="570ACB1E" w14:textId="77777777" w:rsidR="000431DD" w:rsidRDefault="000431DD">
                                  <w:pPr>
                                    <w:rPr>
                                      <w:sz w:val="2"/>
                                      <w:szCs w:val="2"/>
                                    </w:rPr>
                                  </w:pPr>
                                </w:p>
                              </w:tc>
                              <w:tc>
                                <w:tcPr>
                                  <w:tcW w:w="953" w:type="dxa"/>
                                  <w:vMerge/>
                                  <w:tcBorders>
                                    <w:top w:val="nil"/>
                                    <w:left w:val="single" w:sz="6" w:space="0" w:color="000000"/>
                                    <w:bottom w:val="single" w:sz="6" w:space="0" w:color="000000"/>
                                  </w:tcBorders>
                                  <w:shd w:val="clear" w:color="auto" w:fill="C5D9F1"/>
                                </w:tcPr>
                                <w:p w14:paraId="541F32DC" w14:textId="77777777" w:rsidR="000431DD" w:rsidRDefault="000431DD">
                                  <w:pPr>
                                    <w:rPr>
                                      <w:sz w:val="2"/>
                                      <w:szCs w:val="2"/>
                                    </w:rPr>
                                  </w:pPr>
                                </w:p>
                              </w:tc>
                            </w:tr>
                            <w:tr w:rsidR="000431DD" w14:paraId="77E54230" w14:textId="77777777">
                              <w:trPr>
                                <w:trHeight w:val="212"/>
                              </w:trPr>
                              <w:tc>
                                <w:tcPr>
                                  <w:tcW w:w="975" w:type="dxa"/>
                                  <w:tcBorders>
                                    <w:top w:val="single" w:sz="6" w:space="0" w:color="000000"/>
                                    <w:bottom w:val="single" w:sz="6" w:space="0" w:color="000000"/>
                                    <w:right w:val="single" w:sz="6" w:space="0" w:color="000000"/>
                                  </w:tcBorders>
                                </w:tcPr>
                                <w:p w14:paraId="2D5975B1" w14:textId="77777777" w:rsidR="000431DD" w:rsidRDefault="000431DD">
                                  <w:pPr>
                                    <w:pStyle w:val="TableParagraph"/>
                                    <w:spacing w:before="43"/>
                                    <w:ind w:left="24" w:right="9"/>
                                    <w:jc w:val="center"/>
                                    <w:rPr>
                                      <w:sz w:val="11"/>
                                    </w:rPr>
                                  </w:pPr>
                                  <w:r>
                                    <w:rPr>
                                      <w:spacing w:val="-10"/>
                                      <w:w w:val="105"/>
                                      <w:sz w:val="11"/>
                                    </w:rPr>
                                    <w:t>1</w:t>
                                  </w:r>
                                </w:p>
                              </w:tc>
                              <w:tc>
                                <w:tcPr>
                                  <w:tcW w:w="1197" w:type="dxa"/>
                                  <w:tcBorders>
                                    <w:top w:val="single" w:sz="6" w:space="0" w:color="000000"/>
                                    <w:left w:val="single" w:sz="6" w:space="0" w:color="000000"/>
                                    <w:bottom w:val="single" w:sz="6" w:space="0" w:color="000000"/>
                                    <w:right w:val="single" w:sz="6" w:space="0" w:color="000000"/>
                                  </w:tcBorders>
                                  <w:shd w:val="clear" w:color="auto" w:fill="FFFF00"/>
                                </w:tcPr>
                                <w:p w14:paraId="5C04C3B1" w14:textId="77777777" w:rsidR="000431DD" w:rsidRDefault="000431DD">
                                  <w:pPr>
                                    <w:pStyle w:val="TableParagraph"/>
                                    <w:spacing w:before="43"/>
                                    <w:ind w:left="22"/>
                                    <w:jc w:val="center"/>
                                    <w:rPr>
                                      <w:sz w:val="11"/>
                                    </w:rPr>
                                  </w:pPr>
                                  <w:r>
                                    <w:rPr>
                                      <w:sz w:val="11"/>
                                    </w:rPr>
                                    <w:t>abril-</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3DD44693"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3A4571D"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2AEA19E"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207AF913"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28B21D1A"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5413480F"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02C04A95"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25F9F585"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014CBC6D" w14:textId="77777777" w:rsidR="000431DD" w:rsidRDefault="000431DD">
                                  <w:pPr>
                                    <w:pStyle w:val="TableParagraph"/>
                                    <w:spacing w:before="43"/>
                                    <w:ind w:left="28" w:right="8"/>
                                    <w:jc w:val="center"/>
                                    <w:rPr>
                                      <w:sz w:val="11"/>
                                    </w:rPr>
                                  </w:pPr>
                                  <w:r>
                                    <w:rPr>
                                      <w:spacing w:val="-2"/>
                                      <w:w w:val="105"/>
                                      <w:sz w:val="11"/>
                                    </w:rPr>
                                    <w:t>0,00%</w:t>
                                  </w:r>
                                </w:p>
                              </w:tc>
                            </w:tr>
                            <w:tr w:rsidR="000431DD" w14:paraId="64EE7217" w14:textId="77777777">
                              <w:trPr>
                                <w:trHeight w:val="212"/>
                              </w:trPr>
                              <w:tc>
                                <w:tcPr>
                                  <w:tcW w:w="975" w:type="dxa"/>
                                  <w:tcBorders>
                                    <w:top w:val="single" w:sz="6" w:space="0" w:color="000000"/>
                                    <w:bottom w:val="single" w:sz="6" w:space="0" w:color="000000"/>
                                    <w:right w:val="single" w:sz="6" w:space="0" w:color="000000"/>
                                  </w:tcBorders>
                                </w:tcPr>
                                <w:p w14:paraId="31292C2B" w14:textId="77777777" w:rsidR="000431DD" w:rsidRDefault="000431DD">
                                  <w:pPr>
                                    <w:pStyle w:val="TableParagraph"/>
                                    <w:spacing w:before="43"/>
                                    <w:ind w:left="24" w:right="9"/>
                                    <w:jc w:val="center"/>
                                    <w:rPr>
                                      <w:sz w:val="11"/>
                                    </w:rPr>
                                  </w:pPr>
                                  <w:r>
                                    <w:rPr>
                                      <w:spacing w:val="-10"/>
                                      <w:w w:val="105"/>
                                      <w:sz w:val="11"/>
                                    </w:rPr>
                                    <w:t>2</w:t>
                                  </w:r>
                                </w:p>
                              </w:tc>
                              <w:tc>
                                <w:tcPr>
                                  <w:tcW w:w="1197" w:type="dxa"/>
                                  <w:tcBorders>
                                    <w:top w:val="single" w:sz="6" w:space="0" w:color="000000"/>
                                    <w:left w:val="single" w:sz="6" w:space="0" w:color="000000"/>
                                    <w:bottom w:val="single" w:sz="6" w:space="0" w:color="000000"/>
                                    <w:right w:val="single" w:sz="6" w:space="0" w:color="000000"/>
                                  </w:tcBorders>
                                </w:tcPr>
                                <w:p w14:paraId="13902EE3" w14:textId="77777777" w:rsidR="000431DD" w:rsidRDefault="000431DD">
                                  <w:pPr>
                                    <w:pStyle w:val="TableParagraph"/>
                                    <w:spacing w:before="43"/>
                                    <w:ind w:left="22" w:right="17"/>
                                    <w:jc w:val="center"/>
                                    <w:rPr>
                                      <w:sz w:val="11"/>
                                    </w:rPr>
                                  </w:pPr>
                                  <w:r>
                                    <w:rPr>
                                      <w:sz w:val="11"/>
                                    </w:rPr>
                                    <w:t>maio-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D6375F6"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0BB11A63"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44E0E66"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618B2F00"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33970BEF"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44B1B01B"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6FBDE54E"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312D7F2"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64F34D6E" w14:textId="77777777" w:rsidR="000431DD" w:rsidRDefault="000431DD">
                                  <w:pPr>
                                    <w:pStyle w:val="TableParagraph"/>
                                    <w:spacing w:before="43"/>
                                    <w:ind w:left="28" w:right="8"/>
                                    <w:jc w:val="center"/>
                                    <w:rPr>
                                      <w:sz w:val="11"/>
                                    </w:rPr>
                                  </w:pPr>
                                  <w:r>
                                    <w:rPr>
                                      <w:spacing w:val="-2"/>
                                      <w:w w:val="105"/>
                                      <w:sz w:val="11"/>
                                    </w:rPr>
                                    <w:t>0,00%</w:t>
                                  </w:r>
                                </w:p>
                              </w:tc>
                            </w:tr>
                            <w:tr w:rsidR="000431DD" w14:paraId="4CCFC964" w14:textId="77777777">
                              <w:trPr>
                                <w:trHeight w:val="212"/>
                              </w:trPr>
                              <w:tc>
                                <w:tcPr>
                                  <w:tcW w:w="975" w:type="dxa"/>
                                  <w:tcBorders>
                                    <w:top w:val="single" w:sz="6" w:space="0" w:color="000000"/>
                                    <w:bottom w:val="single" w:sz="6" w:space="0" w:color="000000"/>
                                    <w:right w:val="single" w:sz="6" w:space="0" w:color="000000"/>
                                  </w:tcBorders>
                                </w:tcPr>
                                <w:p w14:paraId="2A9BC33C" w14:textId="77777777" w:rsidR="000431DD" w:rsidRDefault="000431DD">
                                  <w:pPr>
                                    <w:pStyle w:val="TableParagraph"/>
                                    <w:spacing w:before="43"/>
                                    <w:ind w:left="24" w:right="9"/>
                                    <w:jc w:val="center"/>
                                    <w:rPr>
                                      <w:sz w:val="11"/>
                                    </w:rPr>
                                  </w:pPr>
                                  <w:r>
                                    <w:rPr>
                                      <w:spacing w:val="-10"/>
                                      <w:w w:val="105"/>
                                      <w:sz w:val="11"/>
                                    </w:rPr>
                                    <w:t>3</w:t>
                                  </w:r>
                                </w:p>
                              </w:tc>
                              <w:tc>
                                <w:tcPr>
                                  <w:tcW w:w="1197" w:type="dxa"/>
                                  <w:tcBorders>
                                    <w:top w:val="single" w:sz="6" w:space="0" w:color="000000"/>
                                    <w:left w:val="single" w:sz="6" w:space="0" w:color="000000"/>
                                    <w:bottom w:val="single" w:sz="6" w:space="0" w:color="000000"/>
                                    <w:right w:val="single" w:sz="6" w:space="0" w:color="000000"/>
                                  </w:tcBorders>
                                </w:tcPr>
                                <w:p w14:paraId="349D9756" w14:textId="77777777" w:rsidR="000431DD" w:rsidRDefault="000431DD">
                                  <w:pPr>
                                    <w:pStyle w:val="TableParagraph"/>
                                    <w:spacing w:before="43"/>
                                    <w:ind w:left="22" w:right="17"/>
                                    <w:jc w:val="center"/>
                                    <w:rPr>
                                      <w:sz w:val="11"/>
                                    </w:rPr>
                                  </w:pPr>
                                  <w:r>
                                    <w:rPr>
                                      <w:sz w:val="11"/>
                                    </w:rPr>
                                    <w:t>junho-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CC37D1C"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2A35DDC"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0548DBA"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66CDD303"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01250E02"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05971622"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1038BAB2"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B5F014E"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36C20893" w14:textId="77777777" w:rsidR="000431DD" w:rsidRDefault="000431DD">
                                  <w:pPr>
                                    <w:pStyle w:val="TableParagraph"/>
                                    <w:spacing w:before="43"/>
                                    <w:ind w:left="28" w:right="8"/>
                                    <w:jc w:val="center"/>
                                    <w:rPr>
                                      <w:sz w:val="11"/>
                                    </w:rPr>
                                  </w:pPr>
                                  <w:r>
                                    <w:rPr>
                                      <w:spacing w:val="-2"/>
                                      <w:w w:val="105"/>
                                      <w:sz w:val="11"/>
                                    </w:rPr>
                                    <w:t>0,00%</w:t>
                                  </w:r>
                                </w:p>
                              </w:tc>
                            </w:tr>
                            <w:tr w:rsidR="000431DD" w14:paraId="21283B4A" w14:textId="77777777">
                              <w:trPr>
                                <w:trHeight w:val="213"/>
                              </w:trPr>
                              <w:tc>
                                <w:tcPr>
                                  <w:tcW w:w="975" w:type="dxa"/>
                                  <w:tcBorders>
                                    <w:top w:val="single" w:sz="6" w:space="0" w:color="000000"/>
                                    <w:bottom w:val="single" w:sz="6" w:space="0" w:color="000000"/>
                                    <w:right w:val="single" w:sz="6" w:space="0" w:color="000000"/>
                                  </w:tcBorders>
                                </w:tcPr>
                                <w:p w14:paraId="5A6DE0EF" w14:textId="77777777" w:rsidR="000431DD" w:rsidRDefault="000431DD">
                                  <w:pPr>
                                    <w:pStyle w:val="TableParagraph"/>
                                    <w:spacing w:before="43"/>
                                    <w:ind w:left="24" w:right="9"/>
                                    <w:jc w:val="center"/>
                                    <w:rPr>
                                      <w:sz w:val="11"/>
                                    </w:rPr>
                                  </w:pPr>
                                  <w:r>
                                    <w:rPr>
                                      <w:spacing w:val="-10"/>
                                      <w:w w:val="105"/>
                                      <w:sz w:val="11"/>
                                    </w:rPr>
                                    <w:t>4</w:t>
                                  </w:r>
                                </w:p>
                              </w:tc>
                              <w:tc>
                                <w:tcPr>
                                  <w:tcW w:w="1197" w:type="dxa"/>
                                  <w:tcBorders>
                                    <w:top w:val="single" w:sz="6" w:space="0" w:color="000000"/>
                                    <w:left w:val="single" w:sz="6" w:space="0" w:color="000000"/>
                                    <w:bottom w:val="single" w:sz="6" w:space="0" w:color="000000"/>
                                    <w:right w:val="single" w:sz="6" w:space="0" w:color="000000"/>
                                  </w:tcBorders>
                                </w:tcPr>
                                <w:p w14:paraId="445B2856" w14:textId="77777777" w:rsidR="000431DD" w:rsidRDefault="000431DD">
                                  <w:pPr>
                                    <w:pStyle w:val="TableParagraph"/>
                                    <w:spacing w:before="43"/>
                                    <w:ind w:left="22" w:right="17"/>
                                    <w:jc w:val="center"/>
                                    <w:rPr>
                                      <w:sz w:val="11"/>
                                    </w:rPr>
                                  </w:pPr>
                                  <w:r>
                                    <w:rPr>
                                      <w:sz w:val="11"/>
                                    </w:rPr>
                                    <w:t>julho-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78273A37"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3F13B0E"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873514B"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6B026F7A"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577B953A"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3B18C04A"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3F95B824"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DC60E13"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6216D64D" w14:textId="77777777" w:rsidR="000431DD" w:rsidRDefault="000431DD">
                                  <w:pPr>
                                    <w:pStyle w:val="TableParagraph"/>
                                    <w:spacing w:before="43"/>
                                    <w:ind w:left="28" w:right="8"/>
                                    <w:jc w:val="center"/>
                                    <w:rPr>
                                      <w:sz w:val="11"/>
                                    </w:rPr>
                                  </w:pPr>
                                  <w:r>
                                    <w:rPr>
                                      <w:spacing w:val="-2"/>
                                      <w:w w:val="105"/>
                                      <w:sz w:val="11"/>
                                    </w:rPr>
                                    <w:t>0,00%</w:t>
                                  </w:r>
                                </w:p>
                              </w:tc>
                            </w:tr>
                            <w:tr w:rsidR="000431DD" w14:paraId="67803DF6" w14:textId="77777777">
                              <w:trPr>
                                <w:trHeight w:val="212"/>
                              </w:trPr>
                              <w:tc>
                                <w:tcPr>
                                  <w:tcW w:w="975" w:type="dxa"/>
                                  <w:tcBorders>
                                    <w:top w:val="single" w:sz="6" w:space="0" w:color="000000"/>
                                    <w:bottom w:val="single" w:sz="6" w:space="0" w:color="000000"/>
                                    <w:right w:val="single" w:sz="6" w:space="0" w:color="000000"/>
                                  </w:tcBorders>
                                </w:tcPr>
                                <w:p w14:paraId="1F774E44" w14:textId="77777777" w:rsidR="000431DD" w:rsidRDefault="000431DD">
                                  <w:pPr>
                                    <w:pStyle w:val="TableParagraph"/>
                                    <w:spacing w:before="43"/>
                                    <w:ind w:left="24" w:right="9"/>
                                    <w:jc w:val="center"/>
                                    <w:rPr>
                                      <w:sz w:val="11"/>
                                    </w:rPr>
                                  </w:pPr>
                                  <w:r>
                                    <w:rPr>
                                      <w:spacing w:val="-10"/>
                                      <w:w w:val="105"/>
                                      <w:sz w:val="11"/>
                                    </w:rPr>
                                    <w:t>5</w:t>
                                  </w:r>
                                </w:p>
                              </w:tc>
                              <w:tc>
                                <w:tcPr>
                                  <w:tcW w:w="1197" w:type="dxa"/>
                                  <w:tcBorders>
                                    <w:top w:val="single" w:sz="6" w:space="0" w:color="000000"/>
                                    <w:left w:val="single" w:sz="6" w:space="0" w:color="000000"/>
                                    <w:bottom w:val="single" w:sz="6" w:space="0" w:color="000000"/>
                                    <w:right w:val="single" w:sz="6" w:space="0" w:color="000000"/>
                                  </w:tcBorders>
                                </w:tcPr>
                                <w:p w14:paraId="3F024C03" w14:textId="77777777" w:rsidR="000431DD" w:rsidRDefault="000431DD">
                                  <w:pPr>
                                    <w:pStyle w:val="TableParagraph"/>
                                    <w:spacing w:before="43"/>
                                    <w:ind w:left="22" w:right="17"/>
                                    <w:jc w:val="center"/>
                                    <w:rPr>
                                      <w:sz w:val="11"/>
                                    </w:rPr>
                                  </w:pPr>
                                  <w:r>
                                    <w:rPr>
                                      <w:sz w:val="11"/>
                                    </w:rPr>
                                    <w:t>agosto-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562AE99A"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4750A2F8"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7B88DEC1"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4CD68A13"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5D7BCD66"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71839B5E"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60EC52C4"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5301F83"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0235DD87" w14:textId="77777777" w:rsidR="000431DD" w:rsidRDefault="000431DD">
                                  <w:pPr>
                                    <w:pStyle w:val="TableParagraph"/>
                                    <w:spacing w:before="43"/>
                                    <w:ind w:left="28" w:right="8"/>
                                    <w:jc w:val="center"/>
                                    <w:rPr>
                                      <w:sz w:val="11"/>
                                    </w:rPr>
                                  </w:pPr>
                                  <w:r>
                                    <w:rPr>
                                      <w:spacing w:val="-2"/>
                                      <w:w w:val="105"/>
                                      <w:sz w:val="11"/>
                                    </w:rPr>
                                    <w:t>0,00%</w:t>
                                  </w:r>
                                </w:p>
                              </w:tc>
                            </w:tr>
                            <w:tr w:rsidR="000431DD" w14:paraId="05C736A5" w14:textId="77777777">
                              <w:trPr>
                                <w:trHeight w:val="212"/>
                              </w:trPr>
                              <w:tc>
                                <w:tcPr>
                                  <w:tcW w:w="975" w:type="dxa"/>
                                  <w:tcBorders>
                                    <w:top w:val="single" w:sz="6" w:space="0" w:color="000000"/>
                                    <w:bottom w:val="single" w:sz="6" w:space="0" w:color="000000"/>
                                    <w:right w:val="single" w:sz="6" w:space="0" w:color="000000"/>
                                  </w:tcBorders>
                                </w:tcPr>
                                <w:p w14:paraId="3DD5EFDE" w14:textId="77777777" w:rsidR="000431DD" w:rsidRDefault="000431DD">
                                  <w:pPr>
                                    <w:pStyle w:val="TableParagraph"/>
                                    <w:spacing w:before="43"/>
                                    <w:ind w:left="24" w:right="9"/>
                                    <w:jc w:val="center"/>
                                    <w:rPr>
                                      <w:sz w:val="11"/>
                                    </w:rPr>
                                  </w:pPr>
                                  <w:r>
                                    <w:rPr>
                                      <w:spacing w:val="-10"/>
                                      <w:w w:val="105"/>
                                      <w:sz w:val="11"/>
                                    </w:rPr>
                                    <w:t>6</w:t>
                                  </w:r>
                                </w:p>
                              </w:tc>
                              <w:tc>
                                <w:tcPr>
                                  <w:tcW w:w="1197" w:type="dxa"/>
                                  <w:tcBorders>
                                    <w:top w:val="single" w:sz="6" w:space="0" w:color="000000"/>
                                    <w:left w:val="single" w:sz="6" w:space="0" w:color="000000"/>
                                    <w:bottom w:val="single" w:sz="6" w:space="0" w:color="000000"/>
                                    <w:right w:val="single" w:sz="6" w:space="0" w:color="000000"/>
                                  </w:tcBorders>
                                </w:tcPr>
                                <w:p w14:paraId="535FFEE6" w14:textId="77777777" w:rsidR="000431DD" w:rsidRDefault="000431DD">
                                  <w:pPr>
                                    <w:pStyle w:val="TableParagraph"/>
                                    <w:spacing w:before="43"/>
                                    <w:ind w:left="22" w:right="5"/>
                                    <w:jc w:val="center"/>
                                    <w:rPr>
                                      <w:sz w:val="11"/>
                                    </w:rPr>
                                  </w:pPr>
                                  <w:r>
                                    <w:rPr>
                                      <w:sz w:val="11"/>
                                    </w:rPr>
                                    <w:t>setembro-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24C2A2EF"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59F17B72"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019AF57"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146857CD"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01FD19FC"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65DA8919"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0BCA78E7"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718CE0D9"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449AE81B" w14:textId="77777777" w:rsidR="000431DD" w:rsidRDefault="000431DD">
                                  <w:pPr>
                                    <w:pStyle w:val="TableParagraph"/>
                                    <w:spacing w:before="43"/>
                                    <w:ind w:left="28" w:right="8"/>
                                    <w:jc w:val="center"/>
                                    <w:rPr>
                                      <w:sz w:val="11"/>
                                    </w:rPr>
                                  </w:pPr>
                                  <w:r>
                                    <w:rPr>
                                      <w:spacing w:val="-2"/>
                                      <w:w w:val="105"/>
                                      <w:sz w:val="11"/>
                                    </w:rPr>
                                    <w:t>0,00%</w:t>
                                  </w:r>
                                </w:p>
                              </w:tc>
                            </w:tr>
                            <w:tr w:rsidR="000431DD" w14:paraId="313541A8" w14:textId="77777777">
                              <w:trPr>
                                <w:trHeight w:val="212"/>
                              </w:trPr>
                              <w:tc>
                                <w:tcPr>
                                  <w:tcW w:w="975" w:type="dxa"/>
                                  <w:tcBorders>
                                    <w:top w:val="single" w:sz="6" w:space="0" w:color="000000"/>
                                    <w:bottom w:val="single" w:sz="6" w:space="0" w:color="000000"/>
                                    <w:right w:val="single" w:sz="6" w:space="0" w:color="000000"/>
                                  </w:tcBorders>
                                </w:tcPr>
                                <w:p w14:paraId="4687FB75" w14:textId="77777777" w:rsidR="000431DD" w:rsidRDefault="000431DD">
                                  <w:pPr>
                                    <w:pStyle w:val="TableParagraph"/>
                                    <w:spacing w:before="43"/>
                                    <w:ind w:left="24" w:right="9"/>
                                    <w:jc w:val="center"/>
                                    <w:rPr>
                                      <w:sz w:val="11"/>
                                    </w:rPr>
                                  </w:pPr>
                                  <w:r>
                                    <w:rPr>
                                      <w:spacing w:val="-10"/>
                                      <w:w w:val="105"/>
                                      <w:sz w:val="11"/>
                                    </w:rPr>
                                    <w:t>7</w:t>
                                  </w:r>
                                </w:p>
                              </w:tc>
                              <w:tc>
                                <w:tcPr>
                                  <w:tcW w:w="1197" w:type="dxa"/>
                                  <w:tcBorders>
                                    <w:top w:val="single" w:sz="6" w:space="0" w:color="000000"/>
                                    <w:left w:val="single" w:sz="6" w:space="0" w:color="000000"/>
                                    <w:bottom w:val="single" w:sz="6" w:space="0" w:color="000000"/>
                                    <w:right w:val="single" w:sz="6" w:space="0" w:color="000000"/>
                                  </w:tcBorders>
                                </w:tcPr>
                                <w:p w14:paraId="69C69516" w14:textId="77777777" w:rsidR="000431DD" w:rsidRDefault="000431DD">
                                  <w:pPr>
                                    <w:pStyle w:val="TableParagraph"/>
                                    <w:spacing w:before="43"/>
                                    <w:ind w:left="22" w:right="12"/>
                                    <w:jc w:val="center"/>
                                    <w:rPr>
                                      <w:sz w:val="11"/>
                                    </w:rPr>
                                  </w:pPr>
                                  <w:r>
                                    <w:rPr>
                                      <w:sz w:val="11"/>
                                    </w:rPr>
                                    <w:t>outubro-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0252682E"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2E735181"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190A7C76"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425586FF"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6628AD17"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41853DFF"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2FA83608"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32D94F0"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66B7B8B1" w14:textId="77777777" w:rsidR="000431DD" w:rsidRDefault="000431DD">
                                  <w:pPr>
                                    <w:pStyle w:val="TableParagraph"/>
                                    <w:spacing w:before="43"/>
                                    <w:ind w:left="28" w:right="8"/>
                                    <w:jc w:val="center"/>
                                    <w:rPr>
                                      <w:sz w:val="11"/>
                                    </w:rPr>
                                  </w:pPr>
                                  <w:r>
                                    <w:rPr>
                                      <w:spacing w:val="-2"/>
                                      <w:w w:val="105"/>
                                      <w:sz w:val="11"/>
                                    </w:rPr>
                                    <w:t>0,00%</w:t>
                                  </w:r>
                                </w:p>
                              </w:tc>
                            </w:tr>
                            <w:tr w:rsidR="000431DD" w14:paraId="45E8381B" w14:textId="77777777">
                              <w:trPr>
                                <w:trHeight w:val="212"/>
                              </w:trPr>
                              <w:tc>
                                <w:tcPr>
                                  <w:tcW w:w="975" w:type="dxa"/>
                                  <w:tcBorders>
                                    <w:top w:val="single" w:sz="6" w:space="0" w:color="000000"/>
                                    <w:bottom w:val="single" w:sz="6" w:space="0" w:color="000000"/>
                                    <w:right w:val="single" w:sz="6" w:space="0" w:color="000000"/>
                                  </w:tcBorders>
                                </w:tcPr>
                                <w:p w14:paraId="63249E53" w14:textId="77777777" w:rsidR="000431DD" w:rsidRDefault="000431DD">
                                  <w:pPr>
                                    <w:pStyle w:val="TableParagraph"/>
                                    <w:spacing w:before="43"/>
                                    <w:ind w:left="24" w:right="9"/>
                                    <w:jc w:val="center"/>
                                    <w:rPr>
                                      <w:sz w:val="11"/>
                                    </w:rPr>
                                  </w:pPr>
                                  <w:r>
                                    <w:rPr>
                                      <w:spacing w:val="-10"/>
                                      <w:w w:val="105"/>
                                      <w:sz w:val="11"/>
                                    </w:rPr>
                                    <w:t>8</w:t>
                                  </w:r>
                                </w:p>
                              </w:tc>
                              <w:tc>
                                <w:tcPr>
                                  <w:tcW w:w="1197" w:type="dxa"/>
                                  <w:tcBorders>
                                    <w:top w:val="single" w:sz="6" w:space="0" w:color="000000"/>
                                    <w:left w:val="single" w:sz="6" w:space="0" w:color="000000"/>
                                    <w:bottom w:val="single" w:sz="6" w:space="0" w:color="000000"/>
                                    <w:right w:val="single" w:sz="6" w:space="0" w:color="000000"/>
                                  </w:tcBorders>
                                </w:tcPr>
                                <w:p w14:paraId="0EDABD42" w14:textId="77777777" w:rsidR="000431DD" w:rsidRDefault="000431DD">
                                  <w:pPr>
                                    <w:pStyle w:val="TableParagraph"/>
                                    <w:spacing w:before="43"/>
                                    <w:ind w:left="22" w:right="17"/>
                                    <w:jc w:val="center"/>
                                    <w:rPr>
                                      <w:sz w:val="11"/>
                                    </w:rPr>
                                  </w:pPr>
                                  <w:r>
                                    <w:rPr>
                                      <w:sz w:val="11"/>
                                    </w:rPr>
                                    <w:t>novembro-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789B3E0D"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76A877F3"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380E8F9A"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21A7D732"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3EF7613F"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335A7DB0"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31948D93"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2B080291"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6D57370F" w14:textId="77777777" w:rsidR="000431DD" w:rsidRDefault="000431DD">
                                  <w:pPr>
                                    <w:pStyle w:val="TableParagraph"/>
                                    <w:spacing w:before="43"/>
                                    <w:ind w:left="28" w:right="8"/>
                                    <w:jc w:val="center"/>
                                    <w:rPr>
                                      <w:sz w:val="11"/>
                                    </w:rPr>
                                  </w:pPr>
                                  <w:r>
                                    <w:rPr>
                                      <w:spacing w:val="-2"/>
                                      <w:w w:val="105"/>
                                      <w:sz w:val="11"/>
                                    </w:rPr>
                                    <w:t>0,00%</w:t>
                                  </w:r>
                                </w:p>
                              </w:tc>
                            </w:tr>
                            <w:tr w:rsidR="000431DD" w14:paraId="5C0DC1D2" w14:textId="77777777">
                              <w:trPr>
                                <w:trHeight w:val="213"/>
                              </w:trPr>
                              <w:tc>
                                <w:tcPr>
                                  <w:tcW w:w="975" w:type="dxa"/>
                                  <w:tcBorders>
                                    <w:top w:val="single" w:sz="6" w:space="0" w:color="000000"/>
                                    <w:bottom w:val="single" w:sz="6" w:space="0" w:color="000000"/>
                                    <w:right w:val="single" w:sz="6" w:space="0" w:color="000000"/>
                                  </w:tcBorders>
                                </w:tcPr>
                                <w:p w14:paraId="78BD2ECF" w14:textId="77777777" w:rsidR="000431DD" w:rsidRDefault="000431DD">
                                  <w:pPr>
                                    <w:pStyle w:val="TableParagraph"/>
                                    <w:spacing w:before="43"/>
                                    <w:ind w:left="24" w:right="9"/>
                                    <w:jc w:val="center"/>
                                    <w:rPr>
                                      <w:sz w:val="11"/>
                                    </w:rPr>
                                  </w:pPr>
                                  <w:r>
                                    <w:rPr>
                                      <w:spacing w:val="-10"/>
                                      <w:w w:val="105"/>
                                      <w:sz w:val="11"/>
                                    </w:rPr>
                                    <w:t>9</w:t>
                                  </w:r>
                                </w:p>
                              </w:tc>
                              <w:tc>
                                <w:tcPr>
                                  <w:tcW w:w="1197" w:type="dxa"/>
                                  <w:tcBorders>
                                    <w:top w:val="single" w:sz="6" w:space="0" w:color="000000"/>
                                    <w:left w:val="single" w:sz="6" w:space="0" w:color="000000"/>
                                    <w:bottom w:val="single" w:sz="6" w:space="0" w:color="000000"/>
                                    <w:right w:val="single" w:sz="6" w:space="0" w:color="000000"/>
                                  </w:tcBorders>
                                </w:tcPr>
                                <w:p w14:paraId="0CB9B496" w14:textId="77777777" w:rsidR="000431DD" w:rsidRDefault="000431DD">
                                  <w:pPr>
                                    <w:pStyle w:val="TableParagraph"/>
                                    <w:spacing w:before="43"/>
                                    <w:ind w:left="22" w:right="17"/>
                                    <w:jc w:val="center"/>
                                    <w:rPr>
                                      <w:sz w:val="11"/>
                                    </w:rPr>
                                  </w:pPr>
                                  <w:r>
                                    <w:rPr>
                                      <w:sz w:val="11"/>
                                    </w:rPr>
                                    <w:t>dezembro-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4B519BDC"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4D517B3"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4DFADA29"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2B903036"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55964EDF"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025CB741"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39EEDDDA"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1BC1D89B"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769F65B5" w14:textId="77777777" w:rsidR="000431DD" w:rsidRDefault="000431DD">
                                  <w:pPr>
                                    <w:pStyle w:val="TableParagraph"/>
                                    <w:spacing w:before="43"/>
                                    <w:ind w:left="28" w:right="8"/>
                                    <w:jc w:val="center"/>
                                    <w:rPr>
                                      <w:sz w:val="11"/>
                                    </w:rPr>
                                  </w:pPr>
                                  <w:r>
                                    <w:rPr>
                                      <w:spacing w:val="-2"/>
                                      <w:w w:val="105"/>
                                      <w:sz w:val="11"/>
                                    </w:rPr>
                                    <w:t>0,00%</w:t>
                                  </w:r>
                                </w:p>
                              </w:tc>
                            </w:tr>
                            <w:tr w:rsidR="000431DD" w14:paraId="31B23AB5" w14:textId="77777777">
                              <w:trPr>
                                <w:trHeight w:val="212"/>
                              </w:trPr>
                              <w:tc>
                                <w:tcPr>
                                  <w:tcW w:w="975" w:type="dxa"/>
                                  <w:tcBorders>
                                    <w:top w:val="single" w:sz="6" w:space="0" w:color="000000"/>
                                    <w:bottom w:val="single" w:sz="6" w:space="0" w:color="000000"/>
                                    <w:right w:val="single" w:sz="6" w:space="0" w:color="000000"/>
                                  </w:tcBorders>
                                </w:tcPr>
                                <w:p w14:paraId="16D172E1" w14:textId="77777777" w:rsidR="000431DD" w:rsidRDefault="000431DD">
                                  <w:pPr>
                                    <w:pStyle w:val="TableParagraph"/>
                                    <w:spacing w:before="43"/>
                                    <w:ind w:left="24" w:right="4"/>
                                    <w:jc w:val="center"/>
                                    <w:rPr>
                                      <w:sz w:val="11"/>
                                    </w:rPr>
                                  </w:pPr>
                                  <w:r>
                                    <w:rPr>
                                      <w:spacing w:val="-5"/>
                                      <w:w w:val="105"/>
                                      <w:sz w:val="11"/>
                                    </w:rPr>
                                    <w:t>10</w:t>
                                  </w:r>
                                </w:p>
                              </w:tc>
                              <w:tc>
                                <w:tcPr>
                                  <w:tcW w:w="1197" w:type="dxa"/>
                                  <w:tcBorders>
                                    <w:top w:val="single" w:sz="6" w:space="0" w:color="000000"/>
                                    <w:left w:val="single" w:sz="6" w:space="0" w:color="000000"/>
                                    <w:bottom w:val="single" w:sz="6" w:space="0" w:color="000000"/>
                                    <w:right w:val="single" w:sz="6" w:space="0" w:color="000000"/>
                                  </w:tcBorders>
                                </w:tcPr>
                                <w:p w14:paraId="7C30D031" w14:textId="77777777" w:rsidR="000431DD" w:rsidRDefault="000431DD">
                                  <w:pPr>
                                    <w:pStyle w:val="TableParagraph"/>
                                    <w:spacing w:before="43"/>
                                    <w:ind w:left="22" w:right="5"/>
                                    <w:jc w:val="center"/>
                                    <w:rPr>
                                      <w:sz w:val="11"/>
                                    </w:rPr>
                                  </w:pPr>
                                  <w:r>
                                    <w:rPr>
                                      <w:sz w:val="11"/>
                                    </w:rPr>
                                    <w:t>janeiro-</w:t>
                                  </w:r>
                                  <w:r>
                                    <w:rPr>
                                      <w:spacing w:val="-5"/>
                                      <w:sz w:val="11"/>
                                    </w:rPr>
                                    <w:t>25</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77AFD950"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3030D976"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5D134008"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468C6DA4"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1456F44A"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66E667D6"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302A7C59"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8F1229E"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05CA01C3" w14:textId="77777777" w:rsidR="000431DD" w:rsidRDefault="000431DD">
                                  <w:pPr>
                                    <w:pStyle w:val="TableParagraph"/>
                                    <w:spacing w:before="43"/>
                                    <w:ind w:left="28" w:right="8"/>
                                    <w:jc w:val="center"/>
                                    <w:rPr>
                                      <w:sz w:val="11"/>
                                    </w:rPr>
                                  </w:pPr>
                                  <w:r>
                                    <w:rPr>
                                      <w:spacing w:val="-2"/>
                                      <w:w w:val="105"/>
                                      <w:sz w:val="11"/>
                                    </w:rPr>
                                    <w:t>0,00%</w:t>
                                  </w:r>
                                </w:p>
                              </w:tc>
                            </w:tr>
                            <w:tr w:rsidR="000431DD" w14:paraId="63D25D86" w14:textId="77777777">
                              <w:trPr>
                                <w:trHeight w:val="212"/>
                              </w:trPr>
                              <w:tc>
                                <w:tcPr>
                                  <w:tcW w:w="975" w:type="dxa"/>
                                  <w:tcBorders>
                                    <w:top w:val="single" w:sz="6" w:space="0" w:color="000000"/>
                                    <w:bottom w:val="single" w:sz="6" w:space="0" w:color="000000"/>
                                    <w:right w:val="single" w:sz="6" w:space="0" w:color="000000"/>
                                  </w:tcBorders>
                                </w:tcPr>
                                <w:p w14:paraId="1D82F352" w14:textId="77777777" w:rsidR="000431DD" w:rsidRDefault="000431DD">
                                  <w:pPr>
                                    <w:pStyle w:val="TableParagraph"/>
                                    <w:spacing w:before="43"/>
                                    <w:ind w:left="24" w:right="4"/>
                                    <w:jc w:val="center"/>
                                    <w:rPr>
                                      <w:sz w:val="11"/>
                                    </w:rPr>
                                  </w:pPr>
                                  <w:r>
                                    <w:rPr>
                                      <w:spacing w:val="-5"/>
                                      <w:w w:val="105"/>
                                      <w:sz w:val="11"/>
                                    </w:rPr>
                                    <w:t>11</w:t>
                                  </w:r>
                                </w:p>
                              </w:tc>
                              <w:tc>
                                <w:tcPr>
                                  <w:tcW w:w="1197" w:type="dxa"/>
                                  <w:tcBorders>
                                    <w:top w:val="single" w:sz="6" w:space="0" w:color="000000"/>
                                    <w:left w:val="single" w:sz="6" w:space="0" w:color="000000"/>
                                    <w:bottom w:val="single" w:sz="6" w:space="0" w:color="000000"/>
                                    <w:right w:val="single" w:sz="6" w:space="0" w:color="000000"/>
                                  </w:tcBorders>
                                </w:tcPr>
                                <w:p w14:paraId="43BD41CB" w14:textId="77777777" w:rsidR="000431DD" w:rsidRDefault="000431DD">
                                  <w:pPr>
                                    <w:pStyle w:val="TableParagraph"/>
                                    <w:spacing w:before="43"/>
                                    <w:ind w:left="22" w:right="17"/>
                                    <w:jc w:val="center"/>
                                    <w:rPr>
                                      <w:sz w:val="11"/>
                                    </w:rPr>
                                  </w:pPr>
                                  <w:r>
                                    <w:rPr>
                                      <w:sz w:val="11"/>
                                    </w:rPr>
                                    <w:t>fevereiro-</w:t>
                                  </w:r>
                                  <w:r>
                                    <w:rPr>
                                      <w:spacing w:val="-5"/>
                                      <w:sz w:val="11"/>
                                    </w:rPr>
                                    <w:t>25</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4E91DAA4"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4C7DB3DF"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0D6A5A3E"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4414A309"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66BF780B"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5A6D2DCA"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29827886"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0D5673DD"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48A7AE31" w14:textId="77777777" w:rsidR="000431DD" w:rsidRDefault="000431DD">
                                  <w:pPr>
                                    <w:pStyle w:val="TableParagraph"/>
                                    <w:spacing w:before="43"/>
                                    <w:ind w:left="28" w:right="8"/>
                                    <w:jc w:val="center"/>
                                    <w:rPr>
                                      <w:sz w:val="11"/>
                                    </w:rPr>
                                  </w:pPr>
                                  <w:r>
                                    <w:rPr>
                                      <w:spacing w:val="-2"/>
                                      <w:w w:val="105"/>
                                      <w:sz w:val="11"/>
                                    </w:rPr>
                                    <w:t>0,00%</w:t>
                                  </w:r>
                                </w:p>
                              </w:tc>
                            </w:tr>
                            <w:tr w:rsidR="000431DD" w14:paraId="2BDDC047" w14:textId="77777777">
                              <w:trPr>
                                <w:trHeight w:val="212"/>
                              </w:trPr>
                              <w:tc>
                                <w:tcPr>
                                  <w:tcW w:w="975" w:type="dxa"/>
                                  <w:tcBorders>
                                    <w:top w:val="single" w:sz="6" w:space="0" w:color="000000"/>
                                    <w:bottom w:val="single" w:sz="6" w:space="0" w:color="000000"/>
                                    <w:right w:val="single" w:sz="6" w:space="0" w:color="000000"/>
                                  </w:tcBorders>
                                </w:tcPr>
                                <w:p w14:paraId="185AC1B6" w14:textId="77777777" w:rsidR="000431DD" w:rsidRDefault="000431DD">
                                  <w:pPr>
                                    <w:pStyle w:val="TableParagraph"/>
                                    <w:spacing w:before="43"/>
                                    <w:ind w:left="24" w:right="4"/>
                                    <w:jc w:val="center"/>
                                    <w:rPr>
                                      <w:sz w:val="11"/>
                                    </w:rPr>
                                  </w:pPr>
                                  <w:r>
                                    <w:rPr>
                                      <w:spacing w:val="-5"/>
                                      <w:w w:val="105"/>
                                      <w:sz w:val="11"/>
                                    </w:rPr>
                                    <w:t>12</w:t>
                                  </w:r>
                                </w:p>
                              </w:tc>
                              <w:tc>
                                <w:tcPr>
                                  <w:tcW w:w="1197" w:type="dxa"/>
                                  <w:tcBorders>
                                    <w:top w:val="single" w:sz="6" w:space="0" w:color="000000"/>
                                    <w:left w:val="single" w:sz="6" w:space="0" w:color="000000"/>
                                    <w:bottom w:val="single" w:sz="6" w:space="0" w:color="000000"/>
                                    <w:right w:val="single" w:sz="6" w:space="0" w:color="000000"/>
                                  </w:tcBorders>
                                </w:tcPr>
                                <w:p w14:paraId="6CC62966" w14:textId="77777777" w:rsidR="000431DD" w:rsidRDefault="000431DD">
                                  <w:pPr>
                                    <w:pStyle w:val="TableParagraph"/>
                                    <w:spacing w:before="43"/>
                                    <w:ind w:left="22" w:right="17"/>
                                    <w:jc w:val="center"/>
                                    <w:rPr>
                                      <w:sz w:val="11"/>
                                    </w:rPr>
                                  </w:pPr>
                                  <w:r>
                                    <w:rPr>
                                      <w:sz w:val="11"/>
                                    </w:rPr>
                                    <w:t>março-</w:t>
                                  </w:r>
                                  <w:r>
                                    <w:rPr>
                                      <w:spacing w:val="-5"/>
                                      <w:sz w:val="11"/>
                                    </w:rPr>
                                    <w:t>25</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092F166F"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6E7C54D9"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32CFEF56"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6E1D7C4C"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7C366970"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4E77FB60"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6BF37E4B"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7740FD14"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1339CF98" w14:textId="77777777" w:rsidR="000431DD" w:rsidRDefault="000431DD">
                                  <w:pPr>
                                    <w:pStyle w:val="TableParagraph"/>
                                    <w:spacing w:before="43"/>
                                    <w:ind w:left="28" w:right="8"/>
                                    <w:jc w:val="center"/>
                                    <w:rPr>
                                      <w:sz w:val="11"/>
                                    </w:rPr>
                                  </w:pPr>
                                  <w:r>
                                    <w:rPr>
                                      <w:spacing w:val="-2"/>
                                      <w:w w:val="105"/>
                                      <w:sz w:val="11"/>
                                    </w:rPr>
                                    <w:t>0,00%</w:t>
                                  </w:r>
                                </w:p>
                              </w:tc>
                            </w:tr>
                            <w:tr w:rsidR="000431DD" w14:paraId="14D86271" w14:textId="77777777">
                              <w:trPr>
                                <w:trHeight w:val="199"/>
                              </w:trPr>
                              <w:tc>
                                <w:tcPr>
                                  <w:tcW w:w="8844" w:type="dxa"/>
                                  <w:gridSpan w:val="13"/>
                                  <w:tcBorders>
                                    <w:top w:val="single" w:sz="6" w:space="0" w:color="000000"/>
                                    <w:right w:val="single" w:sz="6" w:space="0" w:color="000000"/>
                                  </w:tcBorders>
                                  <w:shd w:val="clear" w:color="auto" w:fill="C5D9F1"/>
                                </w:tcPr>
                                <w:p w14:paraId="75263743" w14:textId="77777777" w:rsidR="000431DD" w:rsidRDefault="000431DD">
                                  <w:pPr>
                                    <w:pStyle w:val="TableParagraph"/>
                                    <w:spacing w:before="43"/>
                                    <w:ind w:left="26"/>
                                    <w:jc w:val="center"/>
                                    <w:rPr>
                                      <w:sz w:val="11"/>
                                    </w:rPr>
                                  </w:pPr>
                                  <w:r>
                                    <w:rPr>
                                      <w:w w:val="105"/>
                                      <w:sz w:val="11"/>
                                    </w:rPr>
                                    <w:t>PERCENTUAL</w:t>
                                  </w:r>
                                  <w:r>
                                    <w:rPr>
                                      <w:spacing w:val="-3"/>
                                      <w:w w:val="105"/>
                                      <w:sz w:val="11"/>
                                    </w:rPr>
                                    <w:t xml:space="preserve"> </w:t>
                                  </w:r>
                                  <w:r>
                                    <w:rPr>
                                      <w:w w:val="105"/>
                                      <w:sz w:val="11"/>
                                    </w:rPr>
                                    <w:t>EFETIVO</w:t>
                                  </w:r>
                                  <w:r>
                                    <w:rPr>
                                      <w:spacing w:val="-4"/>
                                      <w:w w:val="105"/>
                                      <w:sz w:val="11"/>
                                    </w:rPr>
                                    <w:t xml:space="preserve"> </w:t>
                                  </w:r>
                                  <w:r>
                                    <w:rPr>
                                      <w:w w:val="105"/>
                                      <w:sz w:val="11"/>
                                    </w:rPr>
                                    <w:t>MÉDIO</w:t>
                                  </w:r>
                                  <w:r>
                                    <w:rPr>
                                      <w:spacing w:val="-4"/>
                                      <w:w w:val="105"/>
                                      <w:sz w:val="11"/>
                                    </w:rPr>
                                    <w:t xml:space="preserve"> </w:t>
                                  </w:r>
                                  <w:r>
                                    <w:rPr>
                                      <w:w w:val="105"/>
                                      <w:sz w:val="11"/>
                                    </w:rPr>
                                    <w:t>DO</w:t>
                                  </w:r>
                                  <w:r>
                                    <w:rPr>
                                      <w:spacing w:val="-4"/>
                                      <w:w w:val="105"/>
                                      <w:sz w:val="11"/>
                                    </w:rPr>
                                    <w:t xml:space="preserve"> </w:t>
                                  </w:r>
                                  <w:r>
                                    <w:rPr>
                                      <w:spacing w:val="-2"/>
                                      <w:w w:val="105"/>
                                      <w:sz w:val="11"/>
                                    </w:rPr>
                                    <w:t>PERÍODO</w:t>
                                  </w:r>
                                </w:p>
                              </w:tc>
                              <w:tc>
                                <w:tcPr>
                                  <w:tcW w:w="953" w:type="dxa"/>
                                  <w:tcBorders>
                                    <w:top w:val="single" w:sz="6" w:space="0" w:color="000000"/>
                                    <w:left w:val="single" w:sz="6" w:space="0" w:color="000000"/>
                                  </w:tcBorders>
                                  <w:shd w:val="clear" w:color="auto" w:fill="BFBFBF"/>
                                </w:tcPr>
                                <w:p w14:paraId="5622EC84" w14:textId="77777777" w:rsidR="000431DD" w:rsidRDefault="000431DD">
                                  <w:pPr>
                                    <w:pStyle w:val="TableParagraph"/>
                                    <w:spacing w:before="24"/>
                                    <w:ind w:left="28"/>
                                    <w:jc w:val="center"/>
                                    <w:rPr>
                                      <w:rFonts w:ascii="Arial"/>
                                      <w:b/>
                                      <w:sz w:val="13"/>
                                    </w:rPr>
                                  </w:pPr>
                                  <w:r>
                                    <w:rPr>
                                      <w:rFonts w:ascii="Arial"/>
                                      <w:b/>
                                      <w:spacing w:val="-2"/>
                                      <w:w w:val="105"/>
                                      <w:sz w:val="13"/>
                                    </w:rPr>
                                    <w:t>0,00%</w:t>
                                  </w:r>
                                </w:p>
                              </w:tc>
                            </w:tr>
                          </w:tbl>
                          <w:p w14:paraId="4C453E66" w14:textId="77777777" w:rsidR="000431DD" w:rsidRDefault="000431DD" w:rsidP="000431DD">
                            <w:pPr>
                              <w:pStyle w:val="Corpodetexto"/>
                            </w:pPr>
                          </w:p>
                        </w:txbxContent>
                      </wps:txbx>
                      <wps:bodyPr wrap="square" lIns="0" tIns="0" rIns="0" bIns="0" rtlCol="0">
                        <a:noAutofit/>
                      </wps:bodyPr>
                    </wps:wsp>
                  </a:graphicData>
                </a:graphic>
              </wp:anchor>
            </w:drawing>
          </mc:Choice>
          <mc:Fallback>
            <w:pict>
              <v:shape w14:anchorId="6C365A19" id="Textbox 117" o:spid="_x0000_s1053" type="#_x0000_t202" style="position:absolute;left:0;text-align:left;margin-left:50.15pt;margin-top:34.1pt;width:490.8pt;height:176.15pt;z-index:-251542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"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75"/>
                        <w:gridCol w:w="1197"/>
                        <w:gridCol w:w="1129"/>
                        <w:gridCol w:w="1129"/>
                        <w:gridCol w:w="1220"/>
                        <w:gridCol w:w="271"/>
                        <w:gridCol w:w="93"/>
                        <w:gridCol w:w="215"/>
                        <w:gridCol w:w="104"/>
                        <w:gridCol w:w="366"/>
                        <w:gridCol w:w="1038"/>
                        <w:gridCol w:w="625"/>
                        <w:gridCol w:w="482"/>
                        <w:gridCol w:w="953"/>
                      </w:tblGrid>
                      <w:tr w:rsidR="000431DD" w14:paraId="7965719B" w14:textId="77777777">
                        <w:trPr>
                          <w:trHeight w:val="279"/>
                        </w:trPr>
                        <w:tc>
                          <w:tcPr>
                            <w:tcW w:w="975" w:type="dxa"/>
                            <w:vMerge w:val="restart"/>
                            <w:tcBorders>
                              <w:bottom w:val="single" w:sz="6" w:space="0" w:color="000000"/>
                              <w:right w:val="single" w:sz="6" w:space="0" w:color="000000"/>
                            </w:tcBorders>
                            <w:shd w:val="clear" w:color="auto" w:fill="C5D9F1"/>
                          </w:tcPr>
                          <w:p w14:paraId="730EC522" w14:textId="77777777" w:rsidR="000431DD" w:rsidRDefault="000431DD">
                            <w:pPr>
                              <w:pStyle w:val="TableParagraph"/>
                              <w:spacing w:before="55"/>
                              <w:rPr>
                                <w:rFonts w:ascii="Calibri"/>
                                <w:sz w:val="11"/>
                              </w:rPr>
                            </w:pPr>
                          </w:p>
                          <w:p w14:paraId="18AD9361" w14:textId="77777777" w:rsidR="000431DD" w:rsidRDefault="000431DD">
                            <w:pPr>
                              <w:pStyle w:val="TableParagraph"/>
                              <w:ind w:left="24"/>
                              <w:jc w:val="center"/>
                              <w:rPr>
                                <w:sz w:val="11"/>
                              </w:rPr>
                            </w:pPr>
                            <w:r>
                              <w:rPr>
                                <w:spacing w:val="-4"/>
                                <w:w w:val="105"/>
                                <w:sz w:val="11"/>
                              </w:rPr>
                              <w:t>ITEM</w:t>
                            </w:r>
                          </w:p>
                        </w:tc>
                        <w:tc>
                          <w:tcPr>
                            <w:tcW w:w="1197" w:type="dxa"/>
                            <w:vMerge w:val="restart"/>
                            <w:tcBorders>
                              <w:left w:val="single" w:sz="6" w:space="0" w:color="000000"/>
                              <w:bottom w:val="single" w:sz="6" w:space="0" w:color="000000"/>
                              <w:right w:val="single" w:sz="6" w:space="0" w:color="000000"/>
                            </w:tcBorders>
                            <w:shd w:val="clear" w:color="auto" w:fill="C5D9F1"/>
                          </w:tcPr>
                          <w:p w14:paraId="55FBA49D" w14:textId="77777777" w:rsidR="000431DD" w:rsidRDefault="000431DD">
                            <w:pPr>
                              <w:pStyle w:val="TableParagraph"/>
                              <w:spacing w:before="55"/>
                              <w:rPr>
                                <w:rFonts w:ascii="Calibri"/>
                                <w:sz w:val="11"/>
                              </w:rPr>
                            </w:pPr>
                          </w:p>
                          <w:p w14:paraId="31E6F39A" w14:textId="77777777" w:rsidR="000431DD" w:rsidRDefault="000431DD">
                            <w:pPr>
                              <w:pStyle w:val="TableParagraph"/>
                              <w:ind w:left="18"/>
                              <w:jc w:val="center"/>
                              <w:rPr>
                                <w:sz w:val="11"/>
                              </w:rPr>
                            </w:pPr>
                            <w:r>
                              <w:rPr>
                                <w:spacing w:val="-5"/>
                                <w:w w:val="105"/>
                                <w:sz w:val="11"/>
                              </w:rPr>
                              <w:t>MÊS</w:t>
                            </w:r>
                          </w:p>
                        </w:tc>
                        <w:tc>
                          <w:tcPr>
                            <w:tcW w:w="1129" w:type="dxa"/>
                            <w:vMerge w:val="restart"/>
                            <w:tcBorders>
                              <w:left w:val="single" w:sz="6" w:space="0" w:color="000000"/>
                              <w:bottom w:val="single" w:sz="6" w:space="0" w:color="000000"/>
                              <w:right w:val="single" w:sz="6" w:space="0" w:color="000000"/>
                            </w:tcBorders>
                            <w:shd w:val="clear" w:color="auto" w:fill="C5D9F1"/>
                          </w:tcPr>
                          <w:p w14:paraId="041C2940" w14:textId="77777777" w:rsidR="000431DD" w:rsidRDefault="000431DD">
                            <w:pPr>
                              <w:pStyle w:val="TableParagraph"/>
                              <w:spacing w:before="7" w:line="280" w:lineRule="auto"/>
                              <w:ind w:left="14" w:right="40"/>
                              <w:jc w:val="center"/>
                              <w:rPr>
                                <w:sz w:val="11"/>
                              </w:rPr>
                            </w:pPr>
                            <w:r>
                              <w:rPr>
                                <w:spacing w:val="-2"/>
                                <w:sz w:val="11"/>
                              </w:rPr>
                              <w:t>FATURAMENTO</w:t>
                            </w:r>
                            <w:r>
                              <w:rPr>
                                <w:spacing w:val="40"/>
                                <w:w w:val="105"/>
                                <w:sz w:val="11"/>
                              </w:rPr>
                              <w:t xml:space="preserve"> </w:t>
                            </w:r>
                            <w:r>
                              <w:rPr>
                                <w:spacing w:val="-2"/>
                                <w:w w:val="105"/>
                                <w:sz w:val="11"/>
                              </w:rPr>
                              <w:t>MENSAL</w:t>
                            </w:r>
                          </w:p>
                          <w:p w14:paraId="4767289C" w14:textId="77777777" w:rsidR="000431DD" w:rsidRDefault="000431DD">
                            <w:pPr>
                              <w:pStyle w:val="TableParagraph"/>
                              <w:spacing w:before="46"/>
                              <w:ind w:left="40" w:right="26"/>
                              <w:jc w:val="center"/>
                              <w:rPr>
                                <w:sz w:val="11"/>
                              </w:rPr>
                            </w:pPr>
                            <w:r>
                              <w:rPr>
                                <w:spacing w:val="-5"/>
                                <w:w w:val="105"/>
                                <w:sz w:val="11"/>
                              </w:rPr>
                              <w:t>(A)</w:t>
                            </w:r>
                          </w:p>
                        </w:tc>
                        <w:tc>
                          <w:tcPr>
                            <w:tcW w:w="3398" w:type="dxa"/>
                            <w:gridSpan w:val="7"/>
                            <w:tcBorders>
                              <w:left w:val="single" w:sz="6" w:space="0" w:color="000000"/>
                              <w:bottom w:val="single" w:sz="6" w:space="0" w:color="000000"/>
                              <w:right w:val="single" w:sz="6" w:space="0" w:color="000000"/>
                            </w:tcBorders>
                            <w:shd w:val="clear" w:color="auto" w:fill="C5D9F1"/>
                          </w:tcPr>
                          <w:p w14:paraId="5B8DB087" w14:textId="77777777" w:rsidR="000431DD" w:rsidRDefault="000431DD">
                            <w:pPr>
                              <w:pStyle w:val="TableParagraph"/>
                              <w:spacing w:before="75"/>
                              <w:ind w:left="18"/>
                              <w:jc w:val="center"/>
                              <w:rPr>
                                <w:sz w:val="11"/>
                              </w:rPr>
                            </w:pPr>
                            <w:r>
                              <w:rPr>
                                <w:spacing w:val="-2"/>
                                <w:w w:val="105"/>
                                <w:sz w:val="11"/>
                              </w:rPr>
                              <w:t>CONTRIBUIÇÃO</w:t>
                            </w:r>
                          </w:p>
                        </w:tc>
                        <w:tc>
                          <w:tcPr>
                            <w:tcW w:w="1038" w:type="dxa"/>
                            <w:vMerge w:val="restart"/>
                            <w:tcBorders>
                              <w:left w:val="single" w:sz="6" w:space="0" w:color="000000"/>
                              <w:bottom w:val="single" w:sz="6" w:space="0" w:color="000000"/>
                              <w:right w:val="single" w:sz="6" w:space="0" w:color="000000"/>
                            </w:tcBorders>
                            <w:shd w:val="clear" w:color="auto" w:fill="C5D9F1"/>
                          </w:tcPr>
                          <w:p w14:paraId="65BA0C4C" w14:textId="77777777" w:rsidR="000431DD" w:rsidRDefault="000431DD">
                            <w:pPr>
                              <w:pStyle w:val="TableParagraph"/>
                              <w:spacing w:before="7" w:line="280" w:lineRule="auto"/>
                              <w:ind w:left="110" w:right="105" w:hanging="21"/>
                              <w:jc w:val="center"/>
                              <w:rPr>
                                <w:sz w:val="11"/>
                              </w:rPr>
                            </w:pPr>
                            <w:r>
                              <w:rPr>
                                <w:spacing w:val="-2"/>
                                <w:w w:val="105"/>
                                <w:sz w:val="11"/>
                              </w:rPr>
                              <w:t>CRÉDITO</w:t>
                            </w:r>
                            <w:r>
                              <w:rPr>
                                <w:spacing w:val="40"/>
                                <w:w w:val="105"/>
                                <w:sz w:val="11"/>
                              </w:rPr>
                              <w:t xml:space="preserve"> </w:t>
                            </w:r>
                            <w:r>
                              <w:rPr>
                                <w:spacing w:val="-2"/>
                                <w:sz w:val="11"/>
                              </w:rPr>
                              <w:t>DESCONTADO</w:t>
                            </w:r>
                          </w:p>
                          <w:p w14:paraId="2D76B6F9" w14:textId="77777777" w:rsidR="000431DD" w:rsidRDefault="000431DD">
                            <w:pPr>
                              <w:pStyle w:val="TableParagraph"/>
                              <w:spacing w:before="46"/>
                              <w:ind w:left="11"/>
                              <w:jc w:val="center"/>
                              <w:rPr>
                                <w:sz w:val="11"/>
                              </w:rPr>
                            </w:pPr>
                            <w:r>
                              <w:rPr>
                                <w:spacing w:val="-5"/>
                                <w:w w:val="105"/>
                                <w:sz w:val="11"/>
                              </w:rPr>
                              <w:t>(C)</w:t>
                            </w:r>
                          </w:p>
                        </w:tc>
                        <w:tc>
                          <w:tcPr>
                            <w:tcW w:w="1107" w:type="dxa"/>
                            <w:gridSpan w:val="2"/>
                            <w:vMerge w:val="restart"/>
                            <w:tcBorders>
                              <w:left w:val="single" w:sz="6" w:space="0" w:color="000000"/>
                              <w:bottom w:val="single" w:sz="6" w:space="0" w:color="000000"/>
                              <w:right w:val="single" w:sz="6" w:space="0" w:color="000000"/>
                            </w:tcBorders>
                            <w:shd w:val="clear" w:color="auto" w:fill="C5D9F1"/>
                          </w:tcPr>
                          <w:p w14:paraId="3E562F7F" w14:textId="77777777" w:rsidR="000431DD" w:rsidRDefault="000431DD">
                            <w:pPr>
                              <w:pStyle w:val="TableParagraph"/>
                              <w:spacing w:before="7" w:line="280" w:lineRule="auto"/>
                              <w:ind w:left="21" w:right="38"/>
                              <w:jc w:val="center"/>
                              <w:rPr>
                                <w:sz w:val="11"/>
                              </w:rPr>
                            </w:pPr>
                            <w:r>
                              <w:rPr>
                                <w:spacing w:val="-2"/>
                                <w:sz w:val="11"/>
                              </w:rPr>
                              <w:t>CONTRIBUIÇÃO</w:t>
                            </w:r>
                            <w:r>
                              <w:rPr>
                                <w:spacing w:val="40"/>
                                <w:w w:val="105"/>
                                <w:sz w:val="11"/>
                              </w:rPr>
                              <w:t xml:space="preserve"> </w:t>
                            </w:r>
                            <w:r>
                              <w:rPr>
                                <w:spacing w:val="-2"/>
                                <w:w w:val="105"/>
                                <w:sz w:val="11"/>
                              </w:rPr>
                              <w:t>DEVIDA</w:t>
                            </w:r>
                          </w:p>
                          <w:p w14:paraId="0B68E817" w14:textId="77777777" w:rsidR="000431DD" w:rsidRDefault="000431DD">
                            <w:pPr>
                              <w:pStyle w:val="TableParagraph"/>
                              <w:spacing w:before="46"/>
                              <w:ind w:left="38" w:right="17"/>
                              <w:jc w:val="center"/>
                              <w:rPr>
                                <w:sz w:val="11"/>
                              </w:rPr>
                            </w:pPr>
                            <w:r>
                              <w:rPr>
                                <w:w w:val="105"/>
                                <w:sz w:val="11"/>
                              </w:rPr>
                              <w:t>(D</w:t>
                            </w:r>
                            <w:r>
                              <w:rPr>
                                <w:spacing w:val="-3"/>
                                <w:w w:val="105"/>
                                <w:sz w:val="11"/>
                              </w:rPr>
                              <w:t xml:space="preserve"> </w:t>
                            </w:r>
                            <w:r>
                              <w:rPr>
                                <w:w w:val="105"/>
                                <w:sz w:val="11"/>
                              </w:rPr>
                              <w:t>=</w:t>
                            </w:r>
                            <w:r>
                              <w:rPr>
                                <w:spacing w:val="1"/>
                                <w:w w:val="105"/>
                                <w:sz w:val="11"/>
                              </w:rPr>
                              <w:t xml:space="preserve"> </w:t>
                            </w:r>
                            <w:r>
                              <w:rPr>
                                <w:w w:val="105"/>
                                <w:sz w:val="11"/>
                              </w:rPr>
                              <w:t>B</w:t>
                            </w:r>
                            <w:r>
                              <w:rPr>
                                <w:spacing w:val="2"/>
                                <w:w w:val="105"/>
                                <w:sz w:val="11"/>
                              </w:rPr>
                              <w:t xml:space="preserve"> </w:t>
                            </w:r>
                            <w:r>
                              <w:rPr>
                                <w:w w:val="105"/>
                                <w:sz w:val="11"/>
                              </w:rPr>
                              <w:t>-</w:t>
                            </w:r>
                            <w:r>
                              <w:rPr>
                                <w:spacing w:val="-4"/>
                                <w:w w:val="105"/>
                                <w:sz w:val="11"/>
                              </w:rPr>
                              <w:t xml:space="preserve"> </w:t>
                            </w:r>
                            <w:r>
                              <w:rPr>
                                <w:spacing w:val="-5"/>
                                <w:w w:val="105"/>
                                <w:sz w:val="11"/>
                              </w:rPr>
                              <w:t>C)</w:t>
                            </w:r>
                          </w:p>
                        </w:tc>
                        <w:tc>
                          <w:tcPr>
                            <w:tcW w:w="953" w:type="dxa"/>
                            <w:vMerge w:val="restart"/>
                            <w:tcBorders>
                              <w:left w:val="single" w:sz="6" w:space="0" w:color="000000"/>
                              <w:bottom w:val="single" w:sz="6" w:space="0" w:color="000000"/>
                            </w:tcBorders>
                            <w:shd w:val="clear" w:color="auto" w:fill="C5D9F1"/>
                          </w:tcPr>
                          <w:p w14:paraId="529C82BC" w14:textId="77777777" w:rsidR="000431DD" w:rsidRDefault="000431DD">
                            <w:pPr>
                              <w:pStyle w:val="TableParagraph"/>
                              <w:spacing w:before="7" w:line="280" w:lineRule="auto"/>
                              <w:ind w:left="20" w:right="25"/>
                              <w:jc w:val="center"/>
                              <w:rPr>
                                <w:sz w:val="11"/>
                              </w:rPr>
                            </w:pPr>
                            <w:r>
                              <w:rPr>
                                <w:spacing w:val="-2"/>
                                <w:sz w:val="11"/>
                              </w:rPr>
                              <w:t>PERCENTUAL</w:t>
                            </w:r>
                            <w:r>
                              <w:rPr>
                                <w:spacing w:val="40"/>
                                <w:w w:val="105"/>
                                <w:sz w:val="11"/>
                              </w:rPr>
                              <w:t xml:space="preserve"> </w:t>
                            </w:r>
                            <w:r>
                              <w:rPr>
                                <w:spacing w:val="-2"/>
                                <w:w w:val="105"/>
                                <w:sz w:val="11"/>
                              </w:rPr>
                              <w:t>EFETIVO</w:t>
                            </w:r>
                          </w:p>
                          <w:p w14:paraId="595051F8" w14:textId="77777777" w:rsidR="000431DD" w:rsidRDefault="000431DD">
                            <w:pPr>
                              <w:pStyle w:val="TableParagraph"/>
                              <w:spacing w:before="46"/>
                              <w:ind w:left="25" w:right="5"/>
                              <w:jc w:val="center"/>
                              <w:rPr>
                                <w:sz w:val="11"/>
                              </w:rPr>
                            </w:pPr>
                            <w:r>
                              <w:rPr>
                                <w:w w:val="105"/>
                                <w:sz w:val="11"/>
                              </w:rPr>
                              <w:t>(E</w:t>
                            </w:r>
                            <w:r>
                              <w:rPr>
                                <w:spacing w:val="1"/>
                                <w:w w:val="105"/>
                                <w:sz w:val="11"/>
                              </w:rPr>
                              <w:t xml:space="preserve"> </w:t>
                            </w:r>
                            <w:r>
                              <w:rPr>
                                <w:w w:val="105"/>
                                <w:sz w:val="11"/>
                              </w:rPr>
                              <w:t xml:space="preserve">= </w:t>
                            </w:r>
                            <w:r>
                              <w:rPr>
                                <w:spacing w:val="-4"/>
                                <w:w w:val="105"/>
                                <w:sz w:val="11"/>
                              </w:rPr>
                              <w:t>D/A)</w:t>
                            </w:r>
                          </w:p>
                        </w:tc>
                      </w:tr>
                      <w:tr w:rsidR="000431DD" w14:paraId="4BEF1084" w14:textId="77777777">
                        <w:trPr>
                          <w:trHeight w:val="224"/>
                        </w:trPr>
                        <w:tc>
                          <w:tcPr>
                            <w:tcW w:w="975" w:type="dxa"/>
                            <w:vMerge/>
                            <w:tcBorders>
                              <w:top w:val="nil"/>
                              <w:bottom w:val="single" w:sz="6" w:space="0" w:color="000000"/>
                              <w:right w:val="single" w:sz="6" w:space="0" w:color="000000"/>
                            </w:tcBorders>
                            <w:shd w:val="clear" w:color="auto" w:fill="C5D9F1"/>
                          </w:tcPr>
                          <w:p w14:paraId="43C43155" w14:textId="77777777" w:rsidR="000431DD" w:rsidRPr="00A85703" w:rsidRDefault="000431DD">
                            <w:pPr>
                              <w:rPr>
                                <w:sz w:val="2"/>
                                <w:szCs w:val="2"/>
                                <w:lang w:val="pt-BR"/>
                              </w:rPr>
                            </w:pPr>
                          </w:p>
                        </w:tc>
                        <w:tc>
                          <w:tcPr>
                            <w:tcW w:w="1197" w:type="dxa"/>
                            <w:vMerge/>
                            <w:tcBorders>
                              <w:top w:val="nil"/>
                              <w:left w:val="single" w:sz="6" w:space="0" w:color="000000"/>
                              <w:bottom w:val="single" w:sz="6" w:space="0" w:color="000000"/>
                              <w:right w:val="single" w:sz="6" w:space="0" w:color="000000"/>
                            </w:tcBorders>
                            <w:shd w:val="clear" w:color="auto" w:fill="C5D9F1"/>
                          </w:tcPr>
                          <w:p w14:paraId="58A5649E" w14:textId="77777777" w:rsidR="000431DD" w:rsidRPr="00A85703" w:rsidRDefault="000431DD">
                            <w:pPr>
                              <w:rPr>
                                <w:sz w:val="2"/>
                                <w:szCs w:val="2"/>
                                <w:lang w:val="pt-BR"/>
                              </w:rPr>
                            </w:pPr>
                          </w:p>
                        </w:tc>
                        <w:tc>
                          <w:tcPr>
                            <w:tcW w:w="1129" w:type="dxa"/>
                            <w:vMerge/>
                            <w:tcBorders>
                              <w:top w:val="nil"/>
                              <w:left w:val="single" w:sz="6" w:space="0" w:color="000000"/>
                              <w:bottom w:val="single" w:sz="6" w:space="0" w:color="000000"/>
                              <w:right w:val="single" w:sz="6" w:space="0" w:color="000000"/>
                            </w:tcBorders>
                            <w:shd w:val="clear" w:color="auto" w:fill="C5D9F1"/>
                          </w:tcPr>
                          <w:p w14:paraId="5C11D9F6" w14:textId="77777777" w:rsidR="000431DD" w:rsidRPr="00A85703" w:rsidRDefault="000431DD">
                            <w:pPr>
                              <w:rPr>
                                <w:sz w:val="2"/>
                                <w:szCs w:val="2"/>
                                <w:lang w:val="pt-BR"/>
                              </w:rPr>
                            </w:pPr>
                          </w:p>
                        </w:tc>
                        <w:tc>
                          <w:tcPr>
                            <w:tcW w:w="1129" w:type="dxa"/>
                            <w:tcBorders>
                              <w:top w:val="single" w:sz="6" w:space="0" w:color="000000"/>
                              <w:left w:val="single" w:sz="6" w:space="0" w:color="000000"/>
                              <w:bottom w:val="single" w:sz="6" w:space="0" w:color="000000"/>
                              <w:right w:val="single" w:sz="6" w:space="0" w:color="000000"/>
                            </w:tcBorders>
                            <w:shd w:val="clear" w:color="auto" w:fill="C5D9F1"/>
                          </w:tcPr>
                          <w:p w14:paraId="33E3A708" w14:textId="77777777" w:rsidR="000431DD" w:rsidRDefault="000431DD">
                            <w:pPr>
                              <w:pStyle w:val="TableParagraph"/>
                              <w:spacing w:before="54"/>
                              <w:ind w:left="100"/>
                              <w:rPr>
                                <w:sz w:val="11"/>
                              </w:rPr>
                            </w:pPr>
                            <w:r>
                              <w:rPr>
                                <w:w w:val="105"/>
                                <w:sz w:val="11"/>
                              </w:rPr>
                              <w:t>(B.1)</w:t>
                            </w:r>
                            <w:r>
                              <w:rPr>
                                <w:spacing w:val="-4"/>
                                <w:w w:val="105"/>
                                <w:sz w:val="11"/>
                              </w:rPr>
                              <w:t xml:space="preserve"> </w:t>
                            </w:r>
                            <w:r>
                              <w:rPr>
                                <w:w w:val="105"/>
                                <w:sz w:val="11"/>
                              </w:rPr>
                              <w:t>-</w:t>
                            </w:r>
                            <w:r>
                              <w:rPr>
                                <w:spacing w:val="-4"/>
                                <w:w w:val="105"/>
                                <w:sz w:val="11"/>
                              </w:rPr>
                              <w:t xml:space="preserve"> </w:t>
                            </w:r>
                            <w:r>
                              <w:rPr>
                                <w:w w:val="105"/>
                                <w:sz w:val="11"/>
                              </w:rPr>
                              <w:t>NÃO</w:t>
                            </w:r>
                            <w:r>
                              <w:rPr>
                                <w:spacing w:val="3"/>
                                <w:w w:val="105"/>
                                <w:sz w:val="11"/>
                              </w:rPr>
                              <w:t xml:space="preserve"> </w:t>
                            </w:r>
                            <w:r>
                              <w:rPr>
                                <w:spacing w:val="-4"/>
                                <w:w w:val="105"/>
                                <w:sz w:val="11"/>
                              </w:rPr>
                              <w:t>CUM.</w:t>
                            </w:r>
                          </w:p>
                        </w:tc>
                        <w:tc>
                          <w:tcPr>
                            <w:tcW w:w="1220" w:type="dxa"/>
                            <w:tcBorders>
                              <w:top w:val="single" w:sz="6" w:space="0" w:color="000000"/>
                              <w:left w:val="single" w:sz="6" w:space="0" w:color="000000"/>
                              <w:bottom w:val="single" w:sz="6" w:space="0" w:color="000000"/>
                              <w:right w:val="single" w:sz="6" w:space="0" w:color="000000"/>
                            </w:tcBorders>
                            <w:shd w:val="clear" w:color="auto" w:fill="C5D9F1"/>
                          </w:tcPr>
                          <w:p w14:paraId="3F8BB0A1" w14:textId="77777777" w:rsidR="000431DD" w:rsidRDefault="000431DD">
                            <w:pPr>
                              <w:pStyle w:val="TableParagraph"/>
                              <w:spacing w:before="54"/>
                              <w:ind w:left="65"/>
                              <w:rPr>
                                <w:sz w:val="11"/>
                              </w:rPr>
                            </w:pPr>
                            <w:r>
                              <w:rPr>
                                <w:w w:val="105"/>
                                <w:sz w:val="11"/>
                              </w:rPr>
                              <w:t>(B.2)</w:t>
                            </w:r>
                            <w:r>
                              <w:rPr>
                                <w:spacing w:val="-3"/>
                                <w:w w:val="105"/>
                                <w:sz w:val="11"/>
                              </w:rPr>
                              <w:t xml:space="preserve"> </w:t>
                            </w:r>
                            <w:r>
                              <w:rPr>
                                <w:w w:val="105"/>
                                <w:sz w:val="11"/>
                              </w:rPr>
                              <w:t>-</w:t>
                            </w:r>
                            <w:r>
                              <w:rPr>
                                <w:spacing w:val="-2"/>
                                <w:w w:val="105"/>
                                <w:sz w:val="11"/>
                              </w:rPr>
                              <w:t xml:space="preserve"> CUMULATIVA</w:t>
                            </w:r>
                          </w:p>
                        </w:tc>
                        <w:tc>
                          <w:tcPr>
                            <w:tcW w:w="271" w:type="dxa"/>
                            <w:tcBorders>
                              <w:top w:val="single" w:sz="6" w:space="0" w:color="000000"/>
                              <w:left w:val="single" w:sz="6" w:space="0" w:color="000000"/>
                              <w:bottom w:val="single" w:sz="6" w:space="0" w:color="000000"/>
                              <w:right w:val="nil"/>
                            </w:tcBorders>
                            <w:shd w:val="clear" w:color="auto" w:fill="C5D9F1"/>
                          </w:tcPr>
                          <w:p w14:paraId="6D03D858" w14:textId="77777777" w:rsidR="000431DD" w:rsidRDefault="000431DD">
                            <w:pPr>
                              <w:pStyle w:val="TableParagraph"/>
                              <w:spacing w:before="54"/>
                              <w:ind w:left="110"/>
                              <w:jc w:val="center"/>
                              <w:rPr>
                                <w:sz w:val="11"/>
                              </w:rPr>
                            </w:pPr>
                            <w:r>
                              <w:rPr>
                                <w:spacing w:val="-5"/>
                                <w:w w:val="105"/>
                                <w:sz w:val="11"/>
                              </w:rPr>
                              <w:t>(B</w:t>
                            </w:r>
                          </w:p>
                        </w:tc>
                        <w:tc>
                          <w:tcPr>
                            <w:tcW w:w="93" w:type="dxa"/>
                            <w:tcBorders>
                              <w:top w:val="single" w:sz="6" w:space="0" w:color="000000"/>
                              <w:left w:val="nil"/>
                              <w:bottom w:val="single" w:sz="6" w:space="0" w:color="000000"/>
                              <w:right w:val="nil"/>
                            </w:tcBorders>
                            <w:shd w:val="clear" w:color="auto" w:fill="C5D9F1"/>
                          </w:tcPr>
                          <w:p w14:paraId="478F893A" w14:textId="77777777" w:rsidR="000431DD" w:rsidRDefault="000431DD">
                            <w:pPr>
                              <w:pStyle w:val="TableParagraph"/>
                              <w:spacing w:before="54"/>
                              <w:ind w:left="18"/>
                              <w:rPr>
                                <w:sz w:val="11"/>
                              </w:rPr>
                            </w:pPr>
                            <w:r>
                              <w:rPr>
                                <w:spacing w:val="-10"/>
                                <w:w w:val="105"/>
                                <w:sz w:val="11"/>
                              </w:rPr>
                              <w:t>=</w:t>
                            </w:r>
                          </w:p>
                        </w:tc>
                        <w:tc>
                          <w:tcPr>
                            <w:tcW w:w="215" w:type="dxa"/>
                            <w:tcBorders>
                              <w:top w:val="single" w:sz="6" w:space="0" w:color="000000"/>
                              <w:left w:val="nil"/>
                              <w:bottom w:val="single" w:sz="6" w:space="0" w:color="000000"/>
                              <w:right w:val="nil"/>
                            </w:tcBorders>
                            <w:shd w:val="clear" w:color="auto" w:fill="C5D9F1"/>
                          </w:tcPr>
                          <w:p w14:paraId="68904737" w14:textId="77777777" w:rsidR="000431DD" w:rsidRDefault="000431DD">
                            <w:pPr>
                              <w:pStyle w:val="TableParagraph"/>
                              <w:spacing w:before="54"/>
                              <w:ind w:left="28"/>
                              <w:rPr>
                                <w:sz w:val="11"/>
                              </w:rPr>
                            </w:pPr>
                            <w:r>
                              <w:rPr>
                                <w:spacing w:val="-5"/>
                                <w:w w:val="105"/>
                                <w:sz w:val="11"/>
                              </w:rPr>
                              <w:t>B.1</w:t>
                            </w:r>
                          </w:p>
                        </w:tc>
                        <w:tc>
                          <w:tcPr>
                            <w:tcW w:w="104" w:type="dxa"/>
                            <w:tcBorders>
                              <w:top w:val="single" w:sz="6" w:space="0" w:color="000000"/>
                              <w:left w:val="nil"/>
                              <w:bottom w:val="single" w:sz="6" w:space="0" w:color="000000"/>
                              <w:right w:val="nil"/>
                            </w:tcBorders>
                            <w:shd w:val="clear" w:color="auto" w:fill="C5D9F1"/>
                          </w:tcPr>
                          <w:p w14:paraId="0208FE53" w14:textId="77777777" w:rsidR="000431DD" w:rsidRDefault="000431DD">
                            <w:pPr>
                              <w:pStyle w:val="TableParagraph"/>
                              <w:spacing w:before="54"/>
                              <w:ind w:left="29"/>
                              <w:rPr>
                                <w:sz w:val="11"/>
                              </w:rPr>
                            </w:pPr>
                            <w:r>
                              <w:rPr>
                                <w:spacing w:val="-10"/>
                                <w:w w:val="105"/>
                                <w:sz w:val="11"/>
                              </w:rPr>
                              <w:t>+</w:t>
                            </w:r>
                          </w:p>
                        </w:tc>
                        <w:tc>
                          <w:tcPr>
                            <w:tcW w:w="366" w:type="dxa"/>
                            <w:tcBorders>
                              <w:top w:val="single" w:sz="6" w:space="0" w:color="000000"/>
                              <w:left w:val="nil"/>
                              <w:bottom w:val="single" w:sz="6" w:space="0" w:color="000000"/>
                              <w:right w:val="single" w:sz="6" w:space="0" w:color="000000"/>
                            </w:tcBorders>
                            <w:shd w:val="clear" w:color="auto" w:fill="C5D9F1"/>
                          </w:tcPr>
                          <w:p w14:paraId="2E115480" w14:textId="77777777" w:rsidR="000431DD" w:rsidRDefault="000431DD">
                            <w:pPr>
                              <w:pStyle w:val="TableParagraph"/>
                              <w:spacing w:before="54"/>
                              <w:ind w:left="28"/>
                              <w:rPr>
                                <w:sz w:val="11"/>
                              </w:rPr>
                            </w:pPr>
                            <w:r>
                              <w:rPr>
                                <w:spacing w:val="-4"/>
                                <w:w w:val="105"/>
                                <w:sz w:val="11"/>
                              </w:rPr>
                              <w:t>B.2)</w:t>
                            </w:r>
                          </w:p>
                        </w:tc>
                        <w:tc>
                          <w:tcPr>
                            <w:tcW w:w="1038" w:type="dxa"/>
                            <w:vMerge/>
                            <w:tcBorders>
                              <w:top w:val="nil"/>
                              <w:left w:val="single" w:sz="6" w:space="0" w:color="000000"/>
                              <w:bottom w:val="single" w:sz="6" w:space="0" w:color="000000"/>
                              <w:right w:val="single" w:sz="6" w:space="0" w:color="000000"/>
                            </w:tcBorders>
                            <w:shd w:val="clear" w:color="auto" w:fill="C5D9F1"/>
                          </w:tcPr>
                          <w:p w14:paraId="69E37BA1" w14:textId="77777777" w:rsidR="000431DD" w:rsidRDefault="000431DD">
                            <w:pPr>
                              <w:rPr>
                                <w:sz w:val="2"/>
                                <w:szCs w:val="2"/>
                              </w:rPr>
                            </w:pPr>
                          </w:p>
                        </w:tc>
                        <w:tc>
                          <w:tcPr>
                            <w:tcW w:w="1107" w:type="dxa"/>
                            <w:gridSpan w:val="2"/>
                            <w:vMerge/>
                            <w:tcBorders>
                              <w:top w:val="nil"/>
                              <w:left w:val="single" w:sz="6" w:space="0" w:color="000000"/>
                              <w:bottom w:val="single" w:sz="6" w:space="0" w:color="000000"/>
                              <w:right w:val="single" w:sz="6" w:space="0" w:color="000000"/>
                            </w:tcBorders>
                            <w:shd w:val="clear" w:color="auto" w:fill="C5D9F1"/>
                          </w:tcPr>
                          <w:p w14:paraId="570ACB1E" w14:textId="77777777" w:rsidR="000431DD" w:rsidRDefault="000431DD">
                            <w:pPr>
                              <w:rPr>
                                <w:sz w:val="2"/>
                                <w:szCs w:val="2"/>
                              </w:rPr>
                            </w:pPr>
                          </w:p>
                        </w:tc>
                        <w:tc>
                          <w:tcPr>
                            <w:tcW w:w="953" w:type="dxa"/>
                            <w:vMerge/>
                            <w:tcBorders>
                              <w:top w:val="nil"/>
                              <w:left w:val="single" w:sz="6" w:space="0" w:color="000000"/>
                              <w:bottom w:val="single" w:sz="6" w:space="0" w:color="000000"/>
                            </w:tcBorders>
                            <w:shd w:val="clear" w:color="auto" w:fill="C5D9F1"/>
                          </w:tcPr>
                          <w:p w14:paraId="541F32DC" w14:textId="77777777" w:rsidR="000431DD" w:rsidRDefault="000431DD">
                            <w:pPr>
                              <w:rPr>
                                <w:sz w:val="2"/>
                                <w:szCs w:val="2"/>
                              </w:rPr>
                            </w:pPr>
                          </w:p>
                        </w:tc>
                      </w:tr>
                      <w:tr w:rsidR="000431DD" w14:paraId="77E54230" w14:textId="77777777">
                        <w:trPr>
                          <w:trHeight w:val="212"/>
                        </w:trPr>
                        <w:tc>
                          <w:tcPr>
                            <w:tcW w:w="975" w:type="dxa"/>
                            <w:tcBorders>
                              <w:top w:val="single" w:sz="6" w:space="0" w:color="000000"/>
                              <w:bottom w:val="single" w:sz="6" w:space="0" w:color="000000"/>
                              <w:right w:val="single" w:sz="6" w:space="0" w:color="000000"/>
                            </w:tcBorders>
                          </w:tcPr>
                          <w:p w14:paraId="2D5975B1" w14:textId="77777777" w:rsidR="000431DD" w:rsidRDefault="000431DD">
                            <w:pPr>
                              <w:pStyle w:val="TableParagraph"/>
                              <w:spacing w:before="43"/>
                              <w:ind w:left="24" w:right="9"/>
                              <w:jc w:val="center"/>
                              <w:rPr>
                                <w:sz w:val="11"/>
                              </w:rPr>
                            </w:pPr>
                            <w:r>
                              <w:rPr>
                                <w:spacing w:val="-10"/>
                                <w:w w:val="105"/>
                                <w:sz w:val="11"/>
                              </w:rPr>
                              <w:t>1</w:t>
                            </w:r>
                          </w:p>
                        </w:tc>
                        <w:tc>
                          <w:tcPr>
                            <w:tcW w:w="1197" w:type="dxa"/>
                            <w:tcBorders>
                              <w:top w:val="single" w:sz="6" w:space="0" w:color="000000"/>
                              <w:left w:val="single" w:sz="6" w:space="0" w:color="000000"/>
                              <w:bottom w:val="single" w:sz="6" w:space="0" w:color="000000"/>
                              <w:right w:val="single" w:sz="6" w:space="0" w:color="000000"/>
                            </w:tcBorders>
                            <w:shd w:val="clear" w:color="auto" w:fill="FFFF00"/>
                          </w:tcPr>
                          <w:p w14:paraId="5C04C3B1" w14:textId="77777777" w:rsidR="000431DD" w:rsidRDefault="000431DD">
                            <w:pPr>
                              <w:pStyle w:val="TableParagraph"/>
                              <w:spacing w:before="43"/>
                              <w:ind w:left="22"/>
                              <w:jc w:val="center"/>
                              <w:rPr>
                                <w:sz w:val="11"/>
                              </w:rPr>
                            </w:pPr>
                            <w:r>
                              <w:rPr>
                                <w:sz w:val="11"/>
                              </w:rPr>
                              <w:t>abril-</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3DD44693"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3A4571D"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2AEA19E"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207AF913"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28B21D1A"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5413480F"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02C04A95"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25F9F585"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014CBC6D" w14:textId="77777777" w:rsidR="000431DD" w:rsidRDefault="000431DD">
                            <w:pPr>
                              <w:pStyle w:val="TableParagraph"/>
                              <w:spacing w:before="43"/>
                              <w:ind w:left="28" w:right="8"/>
                              <w:jc w:val="center"/>
                              <w:rPr>
                                <w:sz w:val="11"/>
                              </w:rPr>
                            </w:pPr>
                            <w:r>
                              <w:rPr>
                                <w:spacing w:val="-2"/>
                                <w:w w:val="105"/>
                                <w:sz w:val="11"/>
                              </w:rPr>
                              <w:t>0,00%</w:t>
                            </w:r>
                          </w:p>
                        </w:tc>
                      </w:tr>
                      <w:tr w:rsidR="000431DD" w14:paraId="64EE7217" w14:textId="77777777">
                        <w:trPr>
                          <w:trHeight w:val="212"/>
                        </w:trPr>
                        <w:tc>
                          <w:tcPr>
                            <w:tcW w:w="975" w:type="dxa"/>
                            <w:tcBorders>
                              <w:top w:val="single" w:sz="6" w:space="0" w:color="000000"/>
                              <w:bottom w:val="single" w:sz="6" w:space="0" w:color="000000"/>
                              <w:right w:val="single" w:sz="6" w:space="0" w:color="000000"/>
                            </w:tcBorders>
                          </w:tcPr>
                          <w:p w14:paraId="31292C2B" w14:textId="77777777" w:rsidR="000431DD" w:rsidRDefault="000431DD">
                            <w:pPr>
                              <w:pStyle w:val="TableParagraph"/>
                              <w:spacing w:before="43"/>
                              <w:ind w:left="24" w:right="9"/>
                              <w:jc w:val="center"/>
                              <w:rPr>
                                <w:sz w:val="11"/>
                              </w:rPr>
                            </w:pPr>
                            <w:r>
                              <w:rPr>
                                <w:spacing w:val="-10"/>
                                <w:w w:val="105"/>
                                <w:sz w:val="11"/>
                              </w:rPr>
                              <w:t>2</w:t>
                            </w:r>
                          </w:p>
                        </w:tc>
                        <w:tc>
                          <w:tcPr>
                            <w:tcW w:w="1197" w:type="dxa"/>
                            <w:tcBorders>
                              <w:top w:val="single" w:sz="6" w:space="0" w:color="000000"/>
                              <w:left w:val="single" w:sz="6" w:space="0" w:color="000000"/>
                              <w:bottom w:val="single" w:sz="6" w:space="0" w:color="000000"/>
                              <w:right w:val="single" w:sz="6" w:space="0" w:color="000000"/>
                            </w:tcBorders>
                          </w:tcPr>
                          <w:p w14:paraId="13902EE3" w14:textId="77777777" w:rsidR="000431DD" w:rsidRDefault="000431DD">
                            <w:pPr>
                              <w:pStyle w:val="TableParagraph"/>
                              <w:spacing w:before="43"/>
                              <w:ind w:left="22" w:right="17"/>
                              <w:jc w:val="center"/>
                              <w:rPr>
                                <w:sz w:val="11"/>
                              </w:rPr>
                            </w:pPr>
                            <w:r>
                              <w:rPr>
                                <w:sz w:val="11"/>
                              </w:rPr>
                              <w:t>maio-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D6375F6"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0BB11A63"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44E0E66"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618B2F00"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33970BEF"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44B1B01B"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6FBDE54E"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312D7F2"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64F34D6E" w14:textId="77777777" w:rsidR="000431DD" w:rsidRDefault="000431DD">
                            <w:pPr>
                              <w:pStyle w:val="TableParagraph"/>
                              <w:spacing w:before="43"/>
                              <w:ind w:left="28" w:right="8"/>
                              <w:jc w:val="center"/>
                              <w:rPr>
                                <w:sz w:val="11"/>
                              </w:rPr>
                            </w:pPr>
                            <w:r>
                              <w:rPr>
                                <w:spacing w:val="-2"/>
                                <w:w w:val="105"/>
                                <w:sz w:val="11"/>
                              </w:rPr>
                              <w:t>0,00%</w:t>
                            </w:r>
                          </w:p>
                        </w:tc>
                      </w:tr>
                      <w:tr w:rsidR="000431DD" w14:paraId="4CCFC964" w14:textId="77777777">
                        <w:trPr>
                          <w:trHeight w:val="212"/>
                        </w:trPr>
                        <w:tc>
                          <w:tcPr>
                            <w:tcW w:w="975" w:type="dxa"/>
                            <w:tcBorders>
                              <w:top w:val="single" w:sz="6" w:space="0" w:color="000000"/>
                              <w:bottom w:val="single" w:sz="6" w:space="0" w:color="000000"/>
                              <w:right w:val="single" w:sz="6" w:space="0" w:color="000000"/>
                            </w:tcBorders>
                          </w:tcPr>
                          <w:p w14:paraId="2A9BC33C" w14:textId="77777777" w:rsidR="000431DD" w:rsidRDefault="000431DD">
                            <w:pPr>
                              <w:pStyle w:val="TableParagraph"/>
                              <w:spacing w:before="43"/>
                              <w:ind w:left="24" w:right="9"/>
                              <w:jc w:val="center"/>
                              <w:rPr>
                                <w:sz w:val="11"/>
                              </w:rPr>
                            </w:pPr>
                            <w:r>
                              <w:rPr>
                                <w:spacing w:val="-10"/>
                                <w:w w:val="105"/>
                                <w:sz w:val="11"/>
                              </w:rPr>
                              <w:t>3</w:t>
                            </w:r>
                          </w:p>
                        </w:tc>
                        <w:tc>
                          <w:tcPr>
                            <w:tcW w:w="1197" w:type="dxa"/>
                            <w:tcBorders>
                              <w:top w:val="single" w:sz="6" w:space="0" w:color="000000"/>
                              <w:left w:val="single" w:sz="6" w:space="0" w:color="000000"/>
                              <w:bottom w:val="single" w:sz="6" w:space="0" w:color="000000"/>
                              <w:right w:val="single" w:sz="6" w:space="0" w:color="000000"/>
                            </w:tcBorders>
                          </w:tcPr>
                          <w:p w14:paraId="349D9756" w14:textId="77777777" w:rsidR="000431DD" w:rsidRDefault="000431DD">
                            <w:pPr>
                              <w:pStyle w:val="TableParagraph"/>
                              <w:spacing w:before="43"/>
                              <w:ind w:left="22" w:right="17"/>
                              <w:jc w:val="center"/>
                              <w:rPr>
                                <w:sz w:val="11"/>
                              </w:rPr>
                            </w:pPr>
                            <w:r>
                              <w:rPr>
                                <w:sz w:val="11"/>
                              </w:rPr>
                              <w:t>junho-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CC37D1C"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2A35DDC"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0548DBA"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66CDD303"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01250E02"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05971622"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1038BAB2"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B5F014E"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36C20893" w14:textId="77777777" w:rsidR="000431DD" w:rsidRDefault="000431DD">
                            <w:pPr>
                              <w:pStyle w:val="TableParagraph"/>
                              <w:spacing w:before="43"/>
                              <w:ind w:left="28" w:right="8"/>
                              <w:jc w:val="center"/>
                              <w:rPr>
                                <w:sz w:val="11"/>
                              </w:rPr>
                            </w:pPr>
                            <w:r>
                              <w:rPr>
                                <w:spacing w:val="-2"/>
                                <w:w w:val="105"/>
                                <w:sz w:val="11"/>
                              </w:rPr>
                              <w:t>0,00%</w:t>
                            </w:r>
                          </w:p>
                        </w:tc>
                      </w:tr>
                      <w:tr w:rsidR="000431DD" w14:paraId="21283B4A" w14:textId="77777777">
                        <w:trPr>
                          <w:trHeight w:val="213"/>
                        </w:trPr>
                        <w:tc>
                          <w:tcPr>
                            <w:tcW w:w="975" w:type="dxa"/>
                            <w:tcBorders>
                              <w:top w:val="single" w:sz="6" w:space="0" w:color="000000"/>
                              <w:bottom w:val="single" w:sz="6" w:space="0" w:color="000000"/>
                              <w:right w:val="single" w:sz="6" w:space="0" w:color="000000"/>
                            </w:tcBorders>
                          </w:tcPr>
                          <w:p w14:paraId="5A6DE0EF" w14:textId="77777777" w:rsidR="000431DD" w:rsidRDefault="000431DD">
                            <w:pPr>
                              <w:pStyle w:val="TableParagraph"/>
                              <w:spacing w:before="43"/>
                              <w:ind w:left="24" w:right="9"/>
                              <w:jc w:val="center"/>
                              <w:rPr>
                                <w:sz w:val="11"/>
                              </w:rPr>
                            </w:pPr>
                            <w:r>
                              <w:rPr>
                                <w:spacing w:val="-10"/>
                                <w:w w:val="105"/>
                                <w:sz w:val="11"/>
                              </w:rPr>
                              <w:t>4</w:t>
                            </w:r>
                          </w:p>
                        </w:tc>
                        <w:tc>
                          <w:tcPr>
                            <w:tcW w:w="1197" w:type="dxa"/>
                            <w:tcBorders>
                              <w:top w:val="single" w:sz="6" w:space="0" w:color="000000"/>
                              <w:left w:val="single" w:sz="6" w:space="0" w:color="000000"/>
                              <w:bottom w:val="single" w:sz="6" w:space="0" w:color="000000"/>
                              <w:right w:val="single" w:sz="6" w:space="0" w:color="000000"/>
                            </w:tcBorders>
                          </w:tcPr>
                          <w:p w14:paraId="445B2856" w14:textId="77777777" w:rsidR="000431DD" w:rsidRDefault="000431DD">
                            <w:pPr>
                              <w:pStyle w:val="TableParagraph"/>
                              <w:spacing w:before="43"/>
                              <w:ind w:left="22" w:right="17"/>
                              <w:jc w:val="center"/>
                              <w:rPr>
                                <w:sz w:val="11"/>
                              </w:rPr>
                            </w:pPr>
                            <w:r>
                              <w:rPr>
                                <w:sz w:val="11"/>
                              </w:rPr>
                              <w:t>julho-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78273A37"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3F13B0E"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873514B"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6B026F7A"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577B953A"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3B18C04A"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3F95B824"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DC60E13"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6216D64D" w14:textId="77777777" w:rsidR="000431DD" w:rsidRDefault="000431DD">
                            <w:pPr>
                              <w:pStyle w:val="TableParagraph"/>
                              <w:spacing w:before="43"/>
                              <w:ind w:left="28" w:right="8"/>
                              <w:jc w:val="center"/>
                              <w:rPr>
                                <w:sz w:val="11"/>
                              </w:rPr>
                            </w:pPr>
                            <w:r>
                              <w:rPr>
                                <w:spacing w:val="-2"/>
                                <w:w w:val="105"/>
                                <w:sz w:val="11"/>
                              </w:rPr>
                              <w:t>0,00%</w:t>
                            </w:r>
                          </w:p>
                        </w:tc>
                      </w:tr>
                      <w:tr w:rsidR="000431DD" w14:paraId="67803DF6" w14:textId="77777777">
                        <w:trPr>
                          <w:trHeight w:val="212"/>
                        </w:trPr>
                        <w:tc>
                          <w:tcPr>
                            <w:tcW w:w="975" w:type="dxa"/>
                            <w:tcBorders>
                              <w:top w:val="single" w:sz="6" w:space="0" w:color="000000"/>
                              <w:bottom w:val="single" w:sz="6" w:space="0" w:color="000000"/>
                              <w:right w:val="single" w:sz="6" w:space="0" w:color="000000"/>
                            </w:tcBorders>
                          </w:tcPr>
                          <w:p w14:paraId="1F774E44" w14:textId="77777777" w:rsidR="000431DD" w:rsidRDefault="000431DD">
                            <w:pPr>
                              <w:pStyle w:val="TableParagraph"/>
                              <w:spacing w:before="43"/>
                              <w:ind w:left="24" w:right="9"/>
                              <w:jc w:val="center"/>
                              <w:rPr>
                                <w:sz w:val="11"/>
                              </w:rPr>
                            </w:pPr>
                            <w:r>
                              <w:rPr>
                                <w:spacing w:val="-10"/>
                                <w:w w:val="105"/>
                                <w:sz w:val="11"/>
                              </w:rPr>
                              <w:t>5</w:t>
                            </w:r>
                          </w:p>
                        </w:tc>
                        <w:tc>
                          <w:tcPr>
                            <w:tcW w:w="1197" w:type="dxa"/>
                            <w:tcBorders>
                              <w:top w:val="single" w:sz="6" w:space="0" w:color="000000"/>
                              <w:left w:val="single" w:sz="6" w:space="0" w:color="000000"/>
                              <w:bottom w:val="single" w:sz="6" w:space="0" w:color="000000"/>
                              <w:right w:val="single" w:sz="6" w:space="0" w:color="000000"/>
                            </w:tcBorders>
                          </w:tcPr>
                          <w:p w14:paraId="3F024C03" w14:textId="77777777" w:rsidR="000431DD" w:rsidRDefault="000431DD">
                            <w:pPr>
                              <w:pStyle w:val="TableParagraph"/>
                              <w:spacing w:before="43"/>
                              <w:ind w:left="22" w:right="17"/>
                              <w:jc w:val="center"/>
                              <w:rPr>
                                <w:sz w:val="11"/>
                              </w:rPr>
                            </w:pPr>
                            <w:r>
                              <w:rPr>
                                <w:sz w:val="11"/>
                              </w:rPr>
                              <w:t>agosto-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562AE99A"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4750A2F8"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7B88DEC1"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4CD68A13"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5D7BCD66"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71839B5E"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60EC52C4"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5301F83"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0235DD87" w14:textId="77777777" w:rsidR="000431DD" w:rsidRDefault="000431DD">
                            <w:pPr>
                              <w:pStyle w:val="TableParagraph"/>
                              <w:spacing w:before="43"/>
                              <w:ind w:left="28" w:right="8"/>
                              <w:jc w:val="center"/>
                              <w:rPr>
                                <w:sz w:val="11"/>
                              </w:rPr>
                            </w:pPr>
                            <w:r>
                              <w:rPr>
                                <w:spacing w:val="-2"/>
                                <w:w w:val="105"/>
                                <w:sz w:val="11"/>
                              </w:rPr>
                              <w:t>0,00%</w:t>
                            </w:r>
                          </w:p>
                        </w:tc>
                      </w:tr>
                      <w:tr w:rsidR="000431DD" w14:paraId="05C736A5" w14:textId="77777777">
                        <w:trPr>
                          <w:trHeight w:val="212"/>
                        </w:trPr>
                        <w:tc>
                          <w:tcPr>
                            <w:tcW w:w="975" w:type="dxa"/>
                            <w:tcBorders>
                              <w:top w:val="single" w:sz="6" w:space="0" w:color="000000"/>
                              <w:bottom w:val="single" w:sz="6" w:space="0" w:color="000000"/>
                              <w:right w:val="single" w:sz="6" w:space="0" w:color="000000"/>
                            </w:tcBorders>
                          </w:tcPr>
                          <w:p w14:paraId="3DD5EFDE" w14:textId="77777777" w:rsidR="000431DD" w:rsidRDefault="000431DD">
                            <w:pPr>
                              <w:pStyle w:val="TableParagraph"/>
                              <w:spacing w:before="43"/>
                              <w:ind w:left="24" w:right="9"/>
                              <w:jc w:val="center"/>
                              <w:rPr>
                                <w:sz w:val="11"/>
                              </w:rPr>
                            </w:pPr>
                            <w:r>
                              <w:rPr>
                                <w:spacing w:val="-10"/>
                                <w:w w:val="105"/>
                                <w:sz w:val="11"/>
                              </w:rPr>
                              <w:t>6</w:t>
                            </w:r>
                          </w:p>
                        </w:tc>
                        <w:tc>
                          <w:tcPr>
                            <w:tcW w:w="1197" w:type="dxa"/>
                            <w:tcBorders>
                              <w:top w:val="single" w:sz="6" w:space="0" w:color="000000"/>
                              <w:left w:val="single" w:sz="6" w:space="0" w:color="000000"/>
                              <w:bottom w:val="single" w:sz="6" w:space="0" w:color="000000"/>
                              <w:right w:val="single" w:sz="6" w:space="0" w:color="000000"/>
                            </w:tcBorders>
                          </w:tcPr>
                          <w:p w14:paraId="535FFEE6" w14:textId="77777777" w:rsidR="000431DD" w:rsidRDefault="000431DD">
                            <w:pPr>
                              <w:pStyle w:val="TableParagraph"/>
                              <w:spacing w:before="43"/>
                              <w:ind w:left="22" w:right="5"/>
                              <w:jc w:val="center"/>
                              <w:rPr>
                                <w:sz w:val="11"/>
                              </w:rPr>
                            </w:pPr>
                            <w:r>
                              <w:rPr>
                                <w:sz w:val="11"/>
                              </w:rPr>
                              <w:t>setembro-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24C2A2EF"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59F17B72"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2019AF57"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146857CD"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01FD19FC"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65DA8919"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0BCA78E7"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718CE0D9"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449AE81B" w14:textId="77777777" w:rsidR="000431DD" w:rsidRDefault="000431DD">
                            <w:pPr>
                              <w:pStyle w:val="TableParagraph"/>
                              <w:spacing w:before="43"/>
                              <w:ind w:left="28" w:right="8"/>
                              <w:jc w:val="center"/>
                              <w:rPr>
                                <w:sz w:val="11"/>
                              </w:rPr>
                            </w:pPr>
                            <w:r>
                              <w:rPr>
                                <w:spacing w:val="-2"/>
                                <w:w w:val="105"/>
                                <w:sz w:val="11"/>
                              </w:rPr>
                              <w:t>0,00%</w:t>
                            </w:r>
                          </w:p>
                        </w:tc>
                      </w:tr>
                      <w:tr w:rsidR="000431DD" w14:paraId="313541A8" w14:textId="77777777">
                        <w:trPr>
                          <w:trHeight w:val="212"/>
                        </w:trPr>
                        <w:tc>
                          <w:tcPr>
                            <w:tcW w:w="975" w:type="dxa"/>
                            <w:tcBorders>
                              <w:top w:val="single" w:sz="6" w:space="0" w:color="000000"/>
                              <w:bottom w:val="single" w:sz="6" w:space="0" w:color="000000"/>
                              <w:right w:val="single" w:sz="6" w:space="0" w:color="000000"/>
                            </w:tcBorders>
                          </w:tcPr>
                          <w:p w14:paraId="4687FB75" w14:textId="77777777" w:rsidR="000431DD" w:rsidRDefault="000431DD">
                            <w:pPr>
                              <w:pStyle w:val="TableParagraph"/>
                              <w:spacing w:before="43"/>
                              <w:ind w:left="24" w:right="9"/>
                              <w:jc w:val="center"/>
                              <w:rPr>
                                <w:sz w:val="11"/>
                              </w:rPr>
                            </w:pPr>
                            <w:r>
                              <w:rPr>
                                <w:spacing w:val="-10"/>
                                <w:w w:val="105"/>
                                <w:sz w:val="11"/>
                              </w:rPr>
                              <w:t>7</w:t>
                            </w:r>
                          </w:p>
                        </w:tc>
                        <w:tc>
                          <w:tcPr>
                            <w:tcW w:w="1197" w:type="dxa"/>
                            <w:tcBorders>
                              <w:top w:val="single" w:sz="6" w:space="0" w:color="000000"/>
                              <w:left w:val="single" w:sz="6" w:space="0" w:color="000000"/>
                              <w:bottom w:val="single" w:sz="6" w:space="0" w:color="000000"/>
                              <w:right w:val="single" w:sz="6" w:space="0" w:color="000000"/>
                            </w:tcBorders>
                          </w:tcPr>
                          <w:p w14:paraId="69C69516" w14:textId="77777777" w:rsidR="000431DD" w:rsidRDefault="000431DD">
                            <w:pPr>
                              <w:pStyle w:val="TableParagraph"/>
                              <w:spacing w:before="43"/>
                              <w:ind w:left="22" w:right="12"/>
                              <w:jc w:val="center"/>
                              <w:rPr>
                                <w:sz w:val="11"/>
                              </w:rPr>
                            </w:pPr>
                            <w:r>
                              <w:rPr>
                                <w:sz w:val="11"/>
                              </w:rPr>
                              <w:t>outubro-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0252682E"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2E735181"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190A7C76"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425586FF"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6628AD17"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41853DFF"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2FA83608"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32D94F0"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66B7B8B1" w14:textId="77777777" w:rsidR="000431DD" w:rsidRDefault="000431DD">
                            <w:pPr>
                              <w:pStyle w:val="TableParagraph"/>
                              <w:spacing w:before="43"/>
                              <w:ind w:left="28" w:right="8"/>
                              <w:jc w:val="center"/>
                              <w:rPr>
                                <w:sz w:val="11"/>
                              </w:rPr>
                            </w:pPr>
                            <w:r>
                              <w:rPr>
                                <w:spacing w:val="-2"/>
                                <w:w w:val="105"/>
                                <w:sz w:val="11"/>
                              </w:rPr>
                              <w:t>0,00%</w:t>
                            </w:r>
                          </w:p>
                        </w:tc>
                      </w:tr>
                      <w:tr w:rsidR="000431DD" w14:paraId="45E8381B" w14:textId="77777777">
                        <w:trPr>
                          <w:trHeight w:val="212"/>
                        </w:trPr>
                        <w:tc>
                          <w:tcPr>
                            <w:tcW w:w="975" w:type="dxa"/>
                            <w:tcBorders>
                              <w:top w:val="single" w:sz="6" w:space="0" w:color="000000"/>
                              <w:bottom w:val="single" w:sz="6" w:space="0" w:color="000000"/>
                              <w:right w:val="single" w:sz="6" w:space="0" w:color="000000"/>
                            </w:tcBorders>
                          </w:tcPr>
                          <w:p w14:paraId="63249E53" w14:textId="77777777" w:rsidR="000431DD" w:rsidRDefault="000431DD">
                            <w:pPr>
                              <w:pStyle w:val="TableParagraph"/>
                              <w:spacing w:before="43"/>
                              <w:ind w:left="24" w:right="9"/>
                              <w:jc w:val="center"/>
                              <w:rPr>
                                <w:sz w:val="11"/>
                              </w:rPr>
                            </w:pPr>
                            <w:r>
                              <w:rPr>
                                <w:spacing w:val="-10"/>
                                <w:w w:val="105"/>
                                <w:sz w:val="11"/>
                              </w:rPr>
                              <w:t>8</w:t>
                            </w:r>
                          </w:p>
                        </w:tc>
                        <w:tc>
                          <w:tcPr>
                            <w:tcW w:w="1197" w:type="dxa"/>
                            <w:tcBorders>
                              <w:top w:val="single" w:sz="6" w:space="0" w:color="000000"/>
                              <w:left w:val="single" w:sz="6" w:space="0" w:color="000000"/>
                              <w:bottom w:val="single" w:sz="6" w:space="0" w:color="000000"/>
                              <w:right w:val="single" w:sz="6" w:space="0" w:color="000000"/>
                            </w:tcBorders>
                          </w:tcPr>
                          <w:p w14:paraId="0EDABD42" w14:textId="77777777" w:rsidR="000431DD" w:rsidRDefault="000431DD">
                            <w:pPr>
                              <w:pStyle w:val="TableParagraph"/>
                              <w:spacing w:before="43"/>
                              <w:ind w:left="22" w:right="17"/>
                              <w:jc w:val="center"/>
                              <w:rPr>
                                <w:sz w:val="11"/>
                              </w:rPr>
                            </w:pPr>
                            <w:r>
                              <w:rPr>
                                <w:sz w:val="11"/>
                              </w:rPr>
                              <w:t>novembro-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789B3E0D"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76A877F3"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380E8F9A"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21A7D732"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3EF7613F"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335A7DB0"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31948D93"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2B080291"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6D57370F" w14:textId="77777777" w:rsidR="000431DD" w:rsidRDefault="000431DD">
                            <w:pPr>
                              <w:pStyle w:val="TableParagraph"/>
                              <w:spacing w:before="43"/>
                              <w:ind w:left="28" w:right="8"/>
                              <w:jc w:val="center"/>
                              <w:rPr>
                                <w:sz w:val="11"/>
                              </w:rPr>
                            </w:pPr>
                            <w:r>
                              <w:rPr>
                                <w:spacing w:val="-2"/>
                                <w:w w:val="105"/>
                                <w:sz w:val="11"/>
                              </w:rPr>
                              <w:t>0,00%</w:t>
                            </w:r>
                          </w:p>
                        </w:tc>
                      </w:tr>
                      <w:tr w:rsidR="000431DD" w14:paraId="5C0DC1D2" w14:textId="77777777">
                        <w:trPr>
                          <w:trHeight w:val="213"/>
                        </w:trPr>
                        <w:tc>
                          <w:tcPr>
                            <w:tcW w:w="975" w:type="dxa"/>
                            <w:tcBorders>
                              <w:top w:val="single" w:sz="6" w:space="0" w:color="000000"/>
                              <w:bottom w:val="single" w:sz="6" w:space="0" w:color="000000"/>
                              <w:right w:val="single" w:sz="6" w:space="0" w:color="000000"/>
                            </w:tcBorders>
                          </w:tcPr>
                          <w:p w14:paraId="78BD2ECF" w14:textId="77777777" w:rsidR="000431DD" w:rsidRDefault="000431DD">
                            <w:pPr>
                              <w:pStyle w:val="TableParagraph"/>
                              <w:spacing w:before="43"/>
                              <w:ind w:left="24" w:right="9"/>
                              <w:jc w:val="center"/>
                              <w:rPr>
                                <w:sz w:val="11"/>
                              </w:rPr>
                            </w:pPr>
                            <w:r>
                              <w:rPr>
                                <w:spacing w:val="-10"/>
                                <w:w w:val="105"/>
                                <w:sz w:val="11"/>
                              </w:rPr>
                              <w:t>9</w:t>
                            </w:r>
                          </w:p>
                        </w:tc>
                        <w:tc>
                          <w:tcPr>
                            <w:tcW w:w="1197" w:type="dxa"/>
                            <w:tcBorders>
                              <w:top w:val="single" w:sz="6" w:space="0" w:color="000000"/>
                              <w:left w:val="single" w:sz="6" w:space="0" w:color="000000"/>
                              <w:bottom w:val="single" w:sz="6" w:space="0" w:color="000000"/>
                              <w:right w:val="single" w:sz="6" w:space="0" w:color="000000"/>
                            </w:tcBorders>
                          </w:tcPr>
                          <w:p w14:paraId="0CB9B496" w14:textId="77777777" w:rsidR="000431DD" w:rsidRDefault="000431DD">
                            <w:pPr>
                              <w:pStyle w:val="TableParagraph"/>
                              <w:spacing w:before="43"/>
                              <w:ind w:left="22" w:right="17"/>
                              <w:jc w:val="center"/>
                              <w:rPr>
                                <w:sz w:val="11"/>
                              </w:rPr>
                            </w:pPr>
                            <w:r>
                              <w:rPr>
                                <w:sz w:val="11"/>
                              </w:rPr>
                              <w:t>dezembro-</w:t>
                            </w:r>
                            <w:r>
                              <w:rPr>
                                <w:spacing w:val="-5"/>
                                <w:sz w:val="11"/>
                              </w:rPr>
                              <w:t>24</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4B519BDC"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14D517B3"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4DFADA29"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2B903036"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55964EDF"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025CB741"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39EEDDDA"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1BC1D89B"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769F65B5" w14:textId="77777777" w:rsidR="000431DD" w:rsidRDefault="000431DD">
                            <w:pPr>
                              <w:pStyle w:val="TableParagraph"/>
                              <w:spacing w:before="43"/>
                              <w:ind w:left="28" w:right="8"/>
                              <w:jc w:val="center"/>
                              <w:rPr>
                                <w:sz w:val="11"/>
                              </w:rPr>
                            </w:pPr>
                            <w:r>
                              <w:rPr>
                                <w:spacing w:val="-2"/>
                                <w:w w:val="105"/>
                                <w:sz w:val="11"/>
                              </w:rPr>
                              <w:t>0,00%</w:t>
                            </w:r>
                          </w:p>
                        </w:tc>
                      </w:tr>
                      <w:tr w:rsidR="000431DD" w14:paraId="31B23AB5" w14:textId="77777777">
                        <w:trPr>
                          <w:trHeight w:val="212"/>
                        </w:trPr>
                        <w:tc>
                          <w:tcPr>
                            <w:tcW w:w="975" w:type="dxa"/>
                            <w:tcBorders>
                              <w:top w:val="single" w:sz="6" w:space="0" w:color="000000"/>
                              <w:bottom w:val="single" w:sz="6" w:space="0" w:color="000000"/>
                              <w:right w:val="single" w:sz="6" w:space="0" w:color="000000"/>
                            </w:tcBorders>
                          </w:tcPr>
                          <w:p w14:paraId="16D172E1" w14:textId="77777777" w:rsidR="000431DD" w:rsidRDefault="000431DD">
                            <w:pPr>
                              <w:pStyle w:val="TableParagraph"/>
                              <w:spacing w:before="43"/>
                              <w:ind w:left="24" w:right="4"/>
                              <w:jc w:val="center"/>
                              <w:rPr>
                                <w:sz w:val="11"/>
                              </w:rPr>
                            </w:pPr>
                            <w:r>
                              <w:rPr>
                                <w:spacing w:val="-5"/>
                                <w:w w:val="105"/>
                                <w:sz w:val="11"/>
                              </w:rPr>
                              <w:t>10</w:t>
                            </w:r>
                          </w:p>
                        </w:tc>
                        <w:tc>
                          <w:tcPr>
                            <w:tcW w:w="1197" w:type="dxa"/>
                            <w:tcBorders>
                              <w:top w:val="single" w:sz="6" w:space="0" w:color="000000"/>
                              <w:left w:val="single" w:sz="6" w:space="0" w:color="000000"/>
                              <w:bottom w:val="single" w:sz="6" w:space="0" w:color="000000"/>
                              <w:right w:val="single" w:sz="6" w:space="0" w:color="000000"/>
                            </w:tcBorders>
                          </w:tcPr>
                          <w:p w14:paraId="7C30D031" w14:textId="77777777" w:rsidR="000431DD" w:rsidRDefault="000431DD">
                            <w:pPr>
                              <w:pStyle w:val="TableParagraph"/>
                              <w:spacing w:before="43"/>
                              <w:ind w:left="22" w:right="5"/>
                              <w:jc w:val="center"/>
                              <w:rPr>
                                <w:sz w:val="11"/>
                              </w:rPr>
                            </w:pPr>
                            <w:r>
                              <w:rPr>
                                <w:sz w:val="11"/>
                              </w:rPr>
                              <w:t>janeiro-</w:t>
                            </w:r>
                            <w:r>
                              <w:rPr>
                                <w:spacing w:val="-5"/>
                                <w:sz w:val="11"/>
                              </w:rPr>
                              <w:t>25</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77AFD950"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3030D976"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5D134008"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468C6DA4"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1456F44A"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66E667D6"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302A7C59"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68F1229E"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05CA01C3" w14:textId="77777777" w:rsidR="000431DD" w:rsidRDefault="000431DD">
                            <w:pPr>
                              <w:pStyle w:val="TableParagraph"/>
                              <w:spacing w:before="43"/>
                              <w:ind w:left="28" w:right="8"/>
                              <w:jc w:val="center"/>
                              <w:rPr>
                                <w:sz w:val="11"/>
                              </w:rPr>
                            </w:pPr>
                            <w:r>
                              <w:rPr>
                                <w:spacing w:val="-2"/>
                                <w:w w:val="105"/>
                                <w:sz w:val="11"/>
                              </w:rPr>
                              <w:t>0,00%</w:t>
                            </w:r>
                          </w:p>
                        </w:tc>
                      </w:tr>
                      <w:tr w:rsidR="000431DD" w14:paraId="63D25D86" w14:textId="77777777">
                        <w:trPr>
                          <w:trHeight w:val="212"/>
                        </w:trPr>
                        <w:tc>
                          <w:tcPr>
                            <w:tcW w:w="975" w:type="dxa"/>
                            <w:tcBorders>
                              <w:top w:val="single" w:sz="6" w:space="0" w:color="000000"/>
                              <w:bottom w:val="single" w:sz="6" w:space="0" w:color="000000"/>
                              <w:right w:val="single" w:sz="6" w:space="0" w:color="000000"/>
                            </w:tcBorders>
                          </w:tcPr>
                          <w:p w14:paraId="1D82F352" w14:textId="77777777" w:rsidR="000431DD" w:rsidRDefault="000431DD">
                            <w:pPr>
                              <w:pStyle w:val="TableParagraph"/>
                              <w:spacing w:before="43"/>
                              <w:ind w:left="24" w:right="4"/>
                              <w:jc w:val="center"/>
                              <w:rPr>
                                <w:sz w:val="11"/>
                              </w:rPr>
                            </w:pPr>
                            <w:r>
                              <w:rPr>
                                <w:spacing w:val="-5"/>
                                <w:w w:val="105"/>
                                <w:sz w:val="11"/>
                              </w:rPr>
                              <w:t>11</w:t>
                            </w:r>
                          </w:p>
                        </w:tc>
                        <w:tc>
                          <w:tcPr>
                            <w:tcW w:w="1197" w:type="dxa"/>
                            <w:tcBorders>
                              <w:top w:val="single" w:sz="6" w:space="0" w:color="000000"/>
                              <w:left w:val="single" w:sz="6" w:space="0" w:color="000000"/>
                              <w:bottom w:val="single" w:sz="6" w:space="0" w:color="000000"/>
                              <w:right w:val="single" w:sz="6" w:space="0" w:color="000000"/>
                            </w:tcBorders>
                          </w:tcPr>
                          <w:p w14:paraId="43BD41CB" w14:textId="77777777" w:rsidR="000431DD" w:rsidRDefault="000431DD">
                            <w:pPr>
                              <w:pStyle w:val="TableParagraph"/>
                              <w:spacing w:before="43"/>
                              <w:ind w:left="22" w:right="17"/>
                              <w:jc w:val="center"/>
                              <w:rPr>
                                <w:sz w:val="11"/>
                              </w:rPr>
                            </w:pPr>
                            <w:r>
                              <w:rPr>
                                <w:sz w:val="11"/>
                              </w:rPr>
                              <w:t>fevereiro-</w:t>
                            </w:r>
                            <w:r>
                              <w:rPr>
                                <w:spacing w:val="-5"/>
                                <w:sz w:val="11"/>
                              </w:rPr>
                              <w:t>25</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4E91DAA4"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4C7DB3DF"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0D6A5A3E"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4414A309"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66BF780B"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5A6D2DCA"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29827886"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0D5673DD"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48A7AE31" w14:textId="77777777" w:rsidR="000431DD" w:rsidRDefault="000431DD">
                            <w:pPr>
                              <w:pStyle w:val="TableParagraph"/>
                              <w:spacing w:before="43"/>
                              <w:ind w:left="28" w:right="8"/>
                              <w:jc w:val="center"/>
                              <w:rPr>
                                <w:sz w:val="11"/>
                              </w:rPr>
                            </w:pPr>
                            <w:r>
                              <w:rPr>
                                <w:spacing w:val="-2"/>
                                <w:w w:val="105"/>
                                <w:sz w:val="11"/>
                              </w:rPr>
                              <w:t>0,00%</w:t>
                            </w:r>
                          </w:p>
                        </w:tc>
                      </w:tr>
                      <w:tr w:rsidR="000431DD" w14:paraId="2BDDC047" w14:textId="77777777">
                        <w:trPr>
                          <w:trHeight w:val="212"/>
                        </w:trPr>
                        <w:tc>
                          <w:tcPr>
                            <w:tcW w:w="975" w:type="dxa"/>
                            <w:tcBorders>
                              <w:top w:val="single" w:sz="6" w:space="0" w:color="000000"/>
                              <w:bottom w:val="single" w:sz="6" w:space="0" w:color="000000"/>
                              <w:right w:val="single" w:sz="6" w:space="0" w:color="000000"/>
                            </w:tcBorders>
                          </w:tcPr>
                          <w:p w14:paraId="185AC1B6" w14:textId="77777777" w:rsidR="000431DD" w:rsidRDefault="000431DD">
                            <w:pPr>
                              <w:pStyle w:val="TableParagraph"/>
                              <w:spacing w:before="43"/>
                              <w:ind w:left="24" w:right="4"/>
                              <w:jc w:val="center"/>
                              <w:rPr>
                                <w:sz w:val="11"/>
                              </w:rPr>
                            </w:pPr>
                            <w:r>
                              <w:rPr>
                                <w:spacing w:val="-5"/>
                                <w:w w:val="105"/>
                                <w:sz w:val="11"/>
                              </w:rPr>
                              <w:t>12</w:t>
                            </w:r>
                          </w:p>
                        </w:tc>
                        <w:tc>
                          <w:tcPr>
                            <w:tcW w:w="1197" w:type="dxa"/>
                            <w:tcBorders>
                              <w:top w:val="single" w:sz="6" w:space="0" w:color="000000"/>
                              <w:left w:val="single" w:sz="6" w:space="0" w:color="000000"/>
                              <w:bottom w:val="single" w:sz="6" w:space="0" w:color="000000"/>
                              <w:right w:val="single" w:sz="6" w:space="0" w:color="000000"/>
                            </w:tcBorders>
                          </w:tcPr>
                          <w:p w14:paraId="6CC62966" w14:textId="77777777" w:rsidR="000431DD" w:rsidRDefault="000431DD">
                            <w:pPr>
                              <w:pStyle w:val="TableParagraph"/>
                              <w:spacing w:before="43"/>
                              <w:ind w:left="22" w:right="17"/>
                              <w:jc w:val="center"/>
                              <w:rPr>
                                <w:sz w:val="11"/>
                              </w:rPr>
                            </w:pPr>
                            <w:r>
                              <w:rPr>
                                <w:sz w:val="11"/>
                              </w:rPr>
                              <w:t>março-</w:t>
                            </w:r>
                            <w:r>
                              <w:rPr>
                                <w:spacing w:val="-5"/>
                                <w:sz w:val="11"/>
                              </w:rPr>
                              <w:t>25</w:t>
                            </w: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092F166F" w14:textId="77777777" w:rsidR="000431DD" w:rsidRDefault="000431DD">
                            <w:pPr>
                              <w:pStyle w:val="TableParagraph"/>
                              <w:rPr>
                                <w:rFonts w:ascii="Times New Roman"/>
                                <w:sz w:val="10"/>
                              </w:rPr>
                            </w:pPr>
                          </w:p>
                        </w:tc>
                        <w:tc>
                          <w:tcPr>
                            <w:tcW w:w="1129" w:type="dxa"/>
                            <w:tcBorders>
                              <w:top w:val="single" w:sz="6" w:space="0" w:color="000000"/>
                              <w:left w:val="single" w:sz="6" w:space="0" w:color="000000"/>
                              <w:bottom w:val="single" w:sz="6" w:space="0" w:color="000000"/>
                              <w:right w:val="single" w:sz="6" w:space="0" w:color="000000"/>
                            </w:tcBorders>
                            <w:shd w:val="clear" w:color="auto" w:fill="FFFF00"/>
                          </w:tcPr>
                          <w:p w14:paraId="6E7C54D9" w14:textId="77777777" w:rsidR="000431DD" w:rsidRDefault="000431DD">
                            <w:pPr>
                              <w:pStyle w:val="TableParagraph"/>
                              <w:rPr>
                                <w:rFonts w:ascii="Times New Roman"/>
                                <w:sz w:val="10"/>
                              </w:rPr>
                            </w:pPr>
                          </w:p>
                        </w:tc>
                        <w:tc>
                          <w:tcPr>
                            <w:tcW w:w="1220" w:type="dxa"/>
                            <w:tcBorders>
                              <w:top w:val="single" w:sz="6" w:space="0" w:color="000000"/>
                              <w:left w:val="single" w:sz="6" w:space="0" w:color="000000"/>
                              <w:bottom w:val="single" w:sz="6" w:space="0" w:color="000000"/>
                              <w:right w:val="single" w:sz="6" w:space="0" w:color="000000"/>
                            </w:tcBorders>
                            <w:shd w:val="clear" w:color="auto" w:fill="FFFF00"/>
                          </w:tcPr>
                          <w:p w14:paraId="32CFEF56" w14:textId="77777777" w:rsidR="000431DD" w:rsidRDefault="000431DD">
                            <w:pPr>
                              <w:pStyle w:val="TableParagraph"/>
                              <w:rPr>
                                <w:rFonts w:ascii="Times New Roman"/>
                                <w:sz w:val="10"/>
                              </w:rPr>
                            </w:pPr>
                          </w:p>
                        </w:tc>
                        <w:tc>
                          <w:tcPr>
                            <w:tcW w:w="271" w:type="dxa"/>
                            <w:tcBorders>
                              <w:top w:val="single" w:sz="6" w:space="0" w:color="000000"/>
                              <w:left w:val="single" w:sz="6" w:space="0" w:color="000000"/>
                              <w:bottom w:val="single" w:sz="6" w:space="0" w:color="000000"/>
                              <w:right w:val="nil"/>
                            </w:tcBorders>
                          </w:tcPr>
                          <w:p w14:paraId="6E1D7C4C" w14:textId="77777777" w:rsidR="000431DD" w:rsidRDefault="000431DD">
                            <w:pPr>
                              <w:pStyle w:val="TableParagraph"/>
                              <w:spacing w:before="43"/>
                              <w:ind w:left="122" w:right="-15"/>
                              <w:jc w:val="center"/>
                              <w:rPr>
                                <w:sz w:val="11"/>
                              </w:rPr>
                            </w:pPr>
                            <w:r>
                              <w:rPr>
                                <w:spacing w:val="-5"/>
                                <w:w w:val="105"/>
                                <w:sz w:val="11"/>
                              </w:rPr>
                              <w:t>R$</w:t>
                            </w:r>
                          </w:p>
                        </w:tc>
                        <w:tc>
                          <w:tcPr>
                            <w:tcW w:w="778" w:type="dxa"/>
                            <w:gridSpan w:val="4"/>
                            <w:tcBorders>
                              <w:top w:val="single" w:sz="6" w:space="0" w:color="000000"/>
                              <w:left w:val="nil"/>
                              <w:bottom w:val="single" w:sz="6" w:space="0" w:color="000000"/>
                              <w:right w:val="single" w:sz="6" w:space="0" w:color="000000"/>
                            </w:tcBorders>
                          </w:tcPr>
                          <w:p w14:paraId="7C366970" w14:textId="77777777" w:rsidR="000431DD" w:rsidRDefault="000431DD">
                            <w:pPr>
                              <w:pStyle w:val="TableParagraph"/>
                              <w:spacing w:before="43"/>
                              <w:ind w:right="73"/>
                              <w:jc w:val="right"/>
                              <w:rPr>
                                <w:sz w:val="11"/>
                              </w:rPr>
                            </w:pPr>
                            <w:r>
                              <w:rPr>
                                <w:spacing w:val="-10"/>
                                <w:w w:val="105"/>
                                <w:sz w:val="11"/>
                              </w:rPr>
                              <w:t>-</w:t>
                            </w:r>
                          </w:p>
                        </w:tc>
                        <w:tc>
                          <w:tcPr>
                            <w:tcW w:w="1038" w:type="dxa"/>
                            <w:tcBorders>
                              <w:top w:val="single" w:sz="6" w:space="0" w:color="000000"/>
                              <w:left w:val="single" w:sz="6" w:space="0" w:color="000000"/>
                              <w:bottom w:val="single" w:sz="6" w:space="0" w:color="000000"/>
                              <w:right w:val="single" w:sz="6" w:space="0" w:color="000000"/>
                            </w:tcBorders>
                            <w:shd w:val="clear" w:color="auto" w:fill="FFFF00"/>
                          </w:tcPr>
                          <w:p w14:paraId="4E77FB60" w14:textId="77777777" w:rsidR="000431DD" w:rsidRDefault="000431DD">
                            <w:pPr>
                              <w:pStyle w:val="TableParagraph"/>
                              <w:rPr>
                                <w:rFonts w:ascii="Times New Roman"/>
                                <w:sz w:val="10"/>
                              </w:rPr>
                            </w:pPr>
                          </w:p>
                        </w:tc>
                        <w:tc>
                          <w:tcPr>
                            <w:tcW w:w="625" w:type="dxa"/>
                            <w:tcBorders>
                              <w:top w:val="single" w:sz="6" w:space="0" w:color="000000"/>
                              <w:left w:val="single" w:sz="6" w:space="0" w:color="000000"/>
                              <w:bottom w:val="single" w:sz="6" w:space="0" w:color="000000"/>
                              <w:right w:val="nil"/>
                            </w:tcBorders>
                          </w:tcPr>
                          <w:p w14:paraId="6BF37E4B" w14:textId="77777777" w:rsidR="000431DD" w:rsidRDefault="000431DD">
                            <w:pPr>
                              <w:pStyle w:val="TableParagraph"/>
                              <w:spacing w:before="43"/>
                              <w:ind w:left="121"/>
                              <w:rPr>
                                <w:sz w:val="11"/>
                              </w:rPr>
                            </w:pPr>
                            <w:r>
                              <w:rPr>
                                <w:spacing w:val="-5"/>
                                <w:w w:val="105"/>
                                <w:sz w:val="11"/>
                              </w:rPr>
                              <w:t>R$</w:t>
                            </w:r>
                          </w:p>
                        </w:tc>
                        <w:tc>
                          <w:tcPr>
                            <w:tcW w:w="482" w:type="dxa"/>
                            <w:tcBorders>
                              <w:top w:val="single" w:sz="6" w:space="0" w:color="000000"/>
                              <w:left w:val="nil"/>
                              <w:bottom w:val="single" w:sz="6" w:space="0" w:color="000000"/>
                              <w:right w:val="single" w:sz="6" w:space="0" w:color="000000"/>
                            </w:tcBorders>
                          </w:tcPr>
                          <w:p w14:paraId="7740FD14" w14:textId="77777777" w:rsidR="000431DD" w:rsidRDefault="000431DD">
                            <w:pPr>
                              <w:pStyle w:val="TableParagraph"/>
                              <w:spacing w:before="43"/>
                              <w:ind w:right="64"/>
                              <w:jc w:val="right"/>
                              <w:rPr>
                                <w:sz w:val="11"/>
                              </w:rPr>
                            </w:pPr>
                            <w:r>
                              <w:rPr>
                                <w:spacing w:val="-10"/>
                                <w:w w:val="105"/>
                                <w:sz w:val="11"/>
                              </w:rPr>
                              <w:t>-</w:t>
                            </w:r>
                          </w:p>
                        </w:tc>
                        <w:tc>
                          <w:tcPr>
                            <w:tcW w:w="953" w:type="dxa"/>
                            <w:tcBorders>
                              <w:top w:val="single" w:sz="6" w:space="0" w:color="000000"/>
                              <w:left w:val="single" w:sz="6" w:space="0" w:color="000000"/>
                              <w:bottom w:val="single" w:sz="6" w:space="0" w:color="000000"/>
                            </w:tcBorders>
                          </w:tcPr>
                          <w:p w14:paraId="1339CF98" w14:textId="77777777" w:rsidR="000431DD" w:rsidRDefault="000431DD">
                            <w:pPr>
                              <w:pStyle w:val="TableParagraph"/>
                              <w:spacing w:before="43"/>
                              <w:ind w:left="28" w:right="8"/>
                              <w:jc w:val="center"/>
                              <w:rPr>
                                <w:sz w:val="11"/>
                              </w:rPr>
                            </w:pPr>
                            <w:r>
                              <w:rPr>
                                <w:spacing w:val="-2"/>
                                <w:w w:val="105"/>
                                <w:sz w:val="11"/>
                              </w:rPr>
                              <w:t>0,00%</w:t>
                            </w:r>
                          </w:p>
                        </w:tc>
                      </w:tr>
                      <w:tr w:rsidR="000431DD" w14:paraId="14D86271" w14:textId="77777777">
                        <w:trPr>
                          <w:trHeight w:val="199"/>
                        </w:trPr>
                        <w:tc>
                          <w:tcPr>
                            <w:tcW w:w="8844" w:type="dxa"/>
                            <w:gridSpan w:val="13"/>
                            <w:tcBorders>
                              <w:top w:val="single" w:sz="6" w:space="0" w:color="000000"/>
                              <w:right w:val="single" w:sz="6" w:space="0" w:color="000000"/>
                            </w:tcBorders>
                            <w:shd w:val="clear" w:color="auto" w:fill="C5D9F1"/>
                          </w:tcPr>
                          <w:p w14:paraId="75263743" w14:textId="77777777" w:rsidR="000431DD" w:rsidRDefault="000431DD">
                            <w:pPr>
                              <w:pStyle w:val="TableParagraph"/>
                              <w:spacing w:before="43"/>
                              <w:ind w:left="26"/>
                              <w:jc w:val="center"/>
                              <w:rPr>
                                <w:sz w:val="11"/>
                              </w:rPr>
                            </w:pPr>
                            <w:r>
                              <w:rPr>
                                <w:w w:val="105"/>
                                <w:sz w:val="11"/>
                              </w:rPr>
                              <w:t>PERCENTUAL</w:t>
                            </w:r>
                            <w:r>
                              <w:rPr>
                                <w:spacing w:val="-3"/>
                                <w:w w:val="105"/>
                                <w:sz w:val="11"/>
                              </w:rPr>
                              <w:t xml:space="preserve"> </w:t>
                            </w:r>
                            <w:r>
                              <w:rPr>
                                <w:w w:val="105"/>
                                <w:sz w:val="11"/>
                              </w:rPr>
                              <w:t>EFETIVO</w:t>
                            </w:r>
                            <w:r>
                              <w:rPr>
                                <w:spacing w:val="-4"/>
                                <w:w w:val="105"/>
                                <w:sz w:val="11"/>
                              </w:rPr>
                              <w:t xml:space="preserve"> </w:t>
                            </w:r>
                            <w:r>
                              <w:rPr>
                                <w:w w:val="105"/>
                                <w:sz w:val="11"/>
                              </w:rPr>
                              <w:t>MÉDIO</w:t>
                            </w:r>
                            <w:r>
                              <w:rPr>
                                <w:spacing w:val="-4"/>
                                <w:w w:val="105"/>
                                <w:sz w:val="11"/>
                              </w:rPr>
                              <w:t xml:space="preserve"> </w:t>
                            </w:r>
                            <w:r>
                              <w:rPr>
                                <w:w w:val="105"/>
                                <w:sz w:val="11"/>
                              </w:rPr>
                              <w:t>DO</w:t>
                            </w:r>
                            <w:r>
                              <w:rPr>
                                <w:spacing w:val="-4"/>
                                <w:w w:val="105"/>
                                <w:sz w:val="11"/>
                              </w:rPr>
                              <w:t xml:space="preserve"> </w:t>
                            </w:r>
                            <w:r>
                              <w:rPr>
                                <w:spacing w:val="-2"/>
                                <w:w w:val="105"/>
                                <w:sz w:val="11"/>
                              </w:rPr>
                              <w:t>PERÍODO</w:t>
                            </w:r>
                          </w:p>
                        </w:tc>
                        <w:tc>
                          <w:tcPr>
                            <w:tcW w:w="953" w:type="dxa"/>
                            <w:tcBorders>
                              <w:top w:val="single" w:sz="6" w:space="0" w:color="000000"/>
                              <w:left w:val="single" w:sz="6" w:space="0" w:color="000000"/>
                            </w:tcBorders>
                            <w:shd w:val="clear" w:color="auto" w:fill="BFBFBF"/>
                          </w:tcPr>
                          <w:p w14:paraId="5622EC84" w14:textId="77777777" w:rsidR="000431DD" w:rsidRDefault="000431DD">
                            <w:pPr>
                              <w:pStyle w:val="TableParagraph"/>
                              <w:spacing w:before="24"/>
                              <w:ind w:left="28"/>
                              <w:jc w:val="center"/>
                              <w:rPr>
                                <w:rFonts w:ascii="Arial"/>
                                <w:b/>
                                <w:sz w:val="13"/>
                              </w:rPr>
                            </w:pPr>
                            <w:r>
                              <w:rPr>
                                <w:rFonts w:ascii="Arial"/>
                                <w:b/>
                                <w:spacing w:val="-2"/>
                                <w:w w:val="105"/>
                                <w:sz w:val="13"/>
                              </w:rPr>
                              <w:t>0,00%</w:t>
                            </w:r>
                          </w:p>
                        </w:tc>
                      </w:tr>
                    </w:tbl>
                    <w:p w14:paraId="4C453E66" w14:textId="77777777" w:rsidR="000431DD" w:rsidRDefault="000431DD" w:rsidP="000431DD">
                      <w:pPr>
                        <w:pStyle w:val="Corpodetexto"/>
                      </w:pPr>
                    </w:p>
                  </w:txbxContent>
                </v:textbox>
                <w10:wrap type="topAndBottom" anchorx="page"/>
              </v:shape>
            </w:pict>
          </mc:Fallback>
        </mc:AlternateContent>
      </w:r>
      <w:r>
        <w:rPr>
          <w:rFonts w:ascii="Calibri"/>
          <w:noProof/>
          <w:sz w:val="9"/>
        </w:rPr>
        <mc:AlternateContent>
          <mc:Choice Requires="wpg">
            <w:drawing>
              <wp:anchor distT="0" distB="0" distL="0" distR="0" simplePos="0" relativeHeight="251787264" behindDoc="1" locked="0" layoutInCell="1" allowOverlap="1" wp14:anchorId="25759F95" wp14:editId="2C77DACA">
                <wp:simplePos x="0" y="0"/>
                <wp:positionH relativeFrom="page">
                  <wp:posOffset>7144893</wp:posOffset>
                </wp:positionH>
                <wp:positionV relativeFrom="paragraph">
                  <wp:posOffset>433323</wp:posOffset>
                </wp:positionV>
                <wp:extent cx="1983739" cy="2092325"/>
                <wp:effectExtent l="0" t="0" r="0" b="0"/>
                <wp:wrapTopAndBottom/>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3739" cy="2092325"/>
                          <a:chOff x="0" y="0"/>
                          <a:chExt cx="1983739" cy="2092325"/>
                        </a:xfrm>
                      </wpg:grpSpPr>
                      <wps:wsp>
                        <wps:cNvPr id="119" name="Textbox 119"/>
                        <wps:cNvSpPr txBox="1"/>
                        <wps:spPr>
                          <a:xfrm>
                            <a:off x="7238" y="7238"/>
                            <a:ext cx="1976755" cy="340360"/>
                          </a:xfrm>
                          <a:prstGeom prst="rect">
                            <a:avLst/>
                          </a:prstGeom>
                          <a:solidFill>
                            <a:srgbClr val="C5D9F1"/>
                          </a:solidFill>
                        </wps:spPr>
                        <wps:txbx>
                          <w:txbxContent>
                            <w:p w14:paraId="667A1522" w14:textId="77777777" w:rsidR="000431DD" w:rsidRDefault="000431DD" w:rsidP="000431DD">
                              <w:pPr>
                                <w:spacing w:before="161"/>
                                <w:ind w:left="1037"/>
                                <w:rPr>
                                  <w:color w:val="000000"/>
                                  <w:sz w:val="18"/>
                                </w:rPr>
                              </w:pPr>
                              <w:r>
                                <w:rPr>
                                  <w:color w:val="FF0000"/>
                                  <w:sz w:val="18"/>
                                </w:rPr>
                                <w:t>ATENÇÃO</w:t>
                              </w:r>
                              <w:r>
                                <w:rPr>
                                  <w:color w:val="FF0000"/>
                                  <w:spacing w:val="19"/>
                                  <w:sz w:val="18"/>
                                </w:rPr>
                                <w:t xml:space="preserve"> </w:t>
                              </w:r>
                              <w:r>
                                <w:rPr>
                                  <w:color w:val="FF0000"/>
                                  <w:spacing w:val="-5"/>
                                  <w:sz w:val="18"/>
                                </w:rPr>
                                <w:t>!!</w:t>
                              </w:r>
                            </w:p>
                          </w:txbxContent>
                        </wps:txbx>
                        <wps:bodyPr wrap="square" lIns="0" tIns="0" rIns="0" bIns="0" rtlCol="0">
                          <a:noAutofit/>
                        </wps:bodyPr>
                      </wps:wsp>
                      <wps:wsp>
                        <wps:cNvPr id="120" name="Textbox 120"/>
                        <wps:cNvSpPr txBox="1"/>
                        <wps:spPr>
                          <a:xfrm>
                            <a:off x="7238" y="347472"/>
                            <a:ext cx="1976755" cy="1744980"/>
                          </a:xfrm>
                          <a:prstGeom prst="rect">
                            <a:avLst/>
                          </a:prstGeom>
                          <a:solidFill>
                            <a:srgbClr val="F2DCDB"/>
                          </a:solidFill>
                        </wps:spPr>
                        <wps:txbx>
                          <w:txbxContent>
                            <w:p w14:paraId="624A1223" w14:textId="77777777" w:rsidR="000431DD" w:rsidRDefault="000431DD" w:rsidP="000431DD">
                              <w:pPr>
                                <w:rPr>
                                  <w:rFonts w:ascii="Calibri"/>
                                  <w:color w:val="000000"/>
                                  <w:sz w:val="11"/>
                                </w:rPr>
                              </w:pPr>
                            </w:p>
                            <w:p w14:paraId="4EA6AAA5" w14:textId="77777777" w:rsidR="000431DD" w:rsidRDefault="000431DD" w:rsidP="000431DD">
                              <w:pPr>
                                <w:rPr>
                                  <w:rFonts w:ascii="Calibri"/>
                                  <w:color w:val="000000"/>
                                  <w:sz w:val="11"/>
                                </w:rPr>
                              </w:pPr>
                            </w:p>
                            <w:p w14:paraId="6AED654A" w14:textId="77777777" w:rsidR="000431DD" w:rsidRDefault="000431DD" w:rsidP="000431DD">
                              <w:pPr>
                                <w:spacing w:before="18"/>
                                <w:rPr>
                                  <w:rFonts w:ascii="Calibri"/>
                                  <w:color w:val="000000"/>
                                  <w:sz w:val="11"/>
                                </w:rPr>
                              </w:pPr>
                            </w:p>
                            <w:p w14:paraId="3053B08F" w14:textId="77777777" w:rsidR="000431DD" w:rsidRDefault="000431DD" w:rsidP="000431DD">
                              <w:pPr>
                                <w:spacing w:line="280" w:lineRule="auto"/>
                                <w:ind w:left="34" w:right="18"/>
                                <w:rPr>
                                  <w:color w:val="000000"/>
                                  <w:sz w:val="11"/>
                                </w:rPr>
                              </w:pPr>
                              <w:r>
                                <w:rPr>
                                  <w:color w:val="000000"/>
                                  <w:w w:val="105"/>
                                  <w:sz w:val="11"/>
                                </w:rPr>
                                <w:t>Esta</w:t>
                              </w:r>
                              <w:r>
                                <w:rPr>
                                  <w:color w:val="000000"/>
                                  <w:spacing w:val="18"/>
                                  <w:w w:val="105"/>
                                  <w:sz w:val="11"/>
                                </w:rPr>
                                <w:t xml:space="preserve"> </w:t>
                              </w:r>
                              <w:r>
                                <w:rPr>
                                  <w:color w:val="000000"/>
                                  <w:w w:val="105"/>
                                  <w:sz w:val="11"/>
                                </w:rPr>
                                <w:t>aba</w:t>
                              </w:r>
                              <w:r>
                                <w:rPr>
                                  <w:color w:val="000000"/>
                                  <w:spacing w:val="18"/>
                                  <w:w w:val="105"/>
                                  <w:sz w:val="11"/>
                                </w:rPr>
                                <w:t xml:space="preserve"> </w:t>
                              </w:r>
                              <w:r>
                                <w:rPr>
                                  <w:color w:val="000000"/>
                                  <w:w w:val="105"/>
                                  <w:sz w:val="11"/>
                                </w:rPr>
                                <w:t>da</w:t>
                              </w:r>
                              <w:r>
                                <w:rPr>
                                  <w:color w:val="000000"/>
                                  <w:spacing w:val="18"/>
                                  <w:w w:val="105"/>
                                  <w:sz w:val="11"/>
                                </w:rPr>
                                <w:t xml:space="preserve"> </w:t>
                              </w:r>
                              <w:r>
                                <w:rPr>
                                  <w:color w:val="000000"/>
                                  <w:w w:val="105"/>
                                  <w:sz w:val="11"/>
                                </w:rPr>
                                <w:t>planilha</w:t>
                              </w:r>
                              <w:r>
                                <w:rPr>
                                  <w:color w:val="000000"/>
                                  <w:spacing w:val="18"/>
                                  <w:w w:val="105"/>
                                  <w:sz w:val="11"/>
                                </w:rPr>
                                <w:t xml:space="preserve"> </w:t>
                              </w:r>
                              <w:r>
                                <w:rPr>
                                  <w:color w:val="000000"/>
                                  <w:w w:val="105"/>
                                  <w:sz w:val="11"/>
                                </w:rPr>
                                <w:t>SOMENTE SERÁ preenchida se</w:t>
                              </w:r>
                              <w:r>
                                <w:rPr>
                                  <w:color w:val="000000"/>
                                  <w:spacing w:val="18"/>
                                  <w:w w:val="105"/>
                                  <w:sz w:val="11"/>
                                </w:rPr>
                                <w:t xml:space="preserve"> </w:t>
                              </w:r>
                              <w:r>
                                <w:rPr>
                                  <w:color w:val="000000"/>
                                  <w:w w:val="105"/>
                                  <w:sz w:val="11"/>
                                </w:rPr>
                                <w:t>o</w:t>
                              </w:r>
                              <w:r>
                                <w:rPr>
                                  <w:color w:val="000000"/>
                                  <w:spacing w:val="40"/>
                                  <w:w w:val="105"/>
                                  <w:sz w:val="11"/>
                                </w:rPr>
                                <w:t xml:space="preserve"> </w:t>
                              </w:r>
                              <w:r>
                                <w:rPr>
                                  <w:color w:val="000000"/>
                                  <w:w w:val="105"/>
                                  <w:sz w:val="11"/>
                                </w:rPr>
                                <w:t>regime tributário da licitante for</w:t>
                              </w:r>
                              <w:r>
                                <w:rPr>
                                  <w:color w:val="000000"/>
                                  <w:spacing w:val="-4"/>
                                  <w:w w:val="105"/>
                                  <w:sz w:val="11"/>
                                </w:rPr>
                                <w:t xml:space="preserve"> </w:t>
                              </w:r>
                              <w:r>
                                <w:rPr>
                                  <w:color w:val="000000"/>
                                  <w:w w:val="105"/>
                                  <w:sz w:val="11"/>
                                </w:rPr>
                                <w:t>LUCRO REAL. Em sendo</w:t>
                              </w:r>
                              <w:r>
                                <w:rPr>
                                  <w:color w:val="000000"/>
                                  <w:spacing w:val="40"/>
                                  <w:w w:val="105"/>
                                  <w:sz w:val="11"/>
                                </w:rPr>
                                <w:t xml:space="preserve"> </w:t>
                              </w:r>
                              <w:r>
                                <w:rPr>
                                  <w:color w:val="000000"/>
                                  <w:w w:val="105"/>
                                  <w:sz w:val="11"/>
                                </w:rPr>
                                <w:t>lucro</w:t>
                              </w:r>
                              <w:r>
                                <w:rPr>
                                  <w:color w:val="000000"/>
                                  <w:spacing w:val="40"/>
                                  <w:w w:val="105"/>
                                  <w:sz w:val="11"/>
                                </w:rPr>
                                <w:t xml:space="preserve"> </w:t>
                              </w:r>
                              <w:r>
                                <w:rPr>
                                  <w:color w:val="000000"/>
                                  <w:w w:val="105"/>
                                  <w:sz w:val="11"/>
                                </w:rPr>
                                <w:t>real,</w:t>
                              </w:r>
                              <w:r>
                                <w:rPr>
                                  <w:color w:val="000000"/>
                                  <w:spacing w:val="40"/>
                                  <w:w w:val="105"/>
                                  <w:sz w:val="11"/>
                                </w:rPr>
                                <w:t xml:space="preserve"> </w:t>
                              </w:r>
                              <w:r>
                                <w:rPr>
                                  <w:color w:val="000000"/>
                                  <w:w w:val="105"/>
                                  <w:sz w:val="11"/>
                                </w:rPr>
                                <w:t>DEVERÃO</w:t>
                              </w:r>
                              <w:r>
                                <w:rPr>
                                  <w:color w:val="000000"/>
                                  <w:spacing w:val="40"/>
                                  <w:w w:val="105"/>
                                  <w:sz w:val="11"/>
                                </w:rPr>
                                <w:t xml:space="preserve"> </w:t>
                              </w:r>
                              <w:r>
                                <w:rPr>
                                  <w:color w:val="000000"/>
                                  <w:w w:val="105"/>
                                  <w:sz w:val="11"/>
                                </w:rPr>
                                <w:t>ser</w:t>
                              </w:r>
                              <w:r>
                                <w:rPr>
                                  <w:color w:val="000000"/>
                                  <w:spacing w:val="35"/>
                                  <w:w w:val="105"/>
                                  <w:sz w:val="11"/>
                                </w:rPr>
                                <w:t xml:space="preserve"> </w:t>
                              </w:r>
                              <w:r>
                                <w:rPr>
                                  <w:color w:val="000000"/>
                                  <w:w w:val="105"/>
                                  <w:sz w:val="11"/>
                                </w:rPr>
                                <w:t>vinculados</w:t>
                              </w:r>
                              <w:r>
                                <w:rPr>
                                  <w:color w:val="000000"/>
                                  <w:spacing w:val="40"/>
                                  <w:w w:val="105"/>
                                  <w:sz w:val="11"/>
                                </w:rPr>
                                <w:t xml:space="preserve"> </w:t>
                              </w:r>
                              <w:r>
                                <w:rPr>
                                  <w:color w:val="000000"/>
                                  <w:w w:val="105"/>
                                  <w:sz w:val="11"/>
                                </w:rPr>
                                <w:t>os</w:t>
                              </w:r>
                              <w:r>
                                <w:rPr>
                                  <w:color w:val="000000"/>
                                  <w:spacing w:val="40"/>
                                  <w:w w:val="105"/>
                                  <w:sz w:val="11"/>
                                </w:rPr>
                                <w:t xml:space="preserve"> </w:t>
                              </w:r>
                              <w:r>
                                <w:rPr>
                                  <w:color w:val="000000"/>
                                  <w:w w:val="105"/>
                                  <w:sz w:val="11"/>
                                </w:rPr>
                                <w:t>valores</w:t>
                              </w:r>
                              <w:r>
                                <w:rPr>
                                  <w:color w:val="000000"/>
                                  <w:spacing w:val="40"/>
                                  <w:w w:val="105"/>
                                  <w:sz w:val="11"/>
                                </w:rPr>
                                <w:t xml:space="preserve"> </w:t>
                              </w:r>
                              <w:r>
                                <w:rPr>
                                  <w:color w:val="000000"/>
                                  <w:w w:val="105"/>
                                  <w:sz w:val="11"/>
                                </w:rPr>
                                <w:t>das</w:t>
                              </w:r>
                              <w:r>
                                <w:rPr>
                                  <w:color w:val="000000"/>
                                  <w:spacing w:val="40"/>
                                  <w:w w:val="105"/>
                                  <w:sz w:val="11"/>
                                </w:rPr>
                                <w:t xml:space="preserve"> </w:t>
                              </w:r>
                              <w:r>
                                <w:rPr>
                                  <w:color w:val="000000"/>
                                  <w:w w:val="105"/>
                                  <w:sz w:val="11"/>
                                </w:rPr>
                                <w:t>alíquotas efetivas que estão</w:t>
                              </w:r>
                              <w:r>
                                <w:rPr>
                                  <w:color w:val="000000"/>
                                  <w:spacing w:val="25"/>
                                  <w:w w:val="105"/>
                                  <w:sz w:val="11"/>
                                </w:rPr>
                                <w:t xml:space="preserve"> </w:t>
                              </w:r>
                              <w:r>
                                <w:rPr>
                                  <w:color w:val="000000"/>
                                  <w:w w:val="105"/>
                                  <w:sz w:val="11"/>
                                </w:rPr>
                                <w:t>nas células $J$22 e</w:t>
                              </w:r>
                              <w:r>
                                <w:rPr>
                                  <w:color w:val="000000"/>
                                  <w:spacing w:val="25"/>
                                  <w:w w:val="105"/>
                                  <w:sz w:val="11"/>
                                </w:rPr>
                                <w:t xml:space="preserve"> </w:t>
                              </w:r>
                              <w:r>
                                <w:rPr>
                                  <w:color w:val="000000"/>
                                  <w:w w:val="105"/>
                                  <w:sz w:val="11"/>
                                </w:rPr>
                                <w:t>$J$40</w:t>
                              </w:r>
                              <w:r>
                                <w:rPr>
                                  <w:color w:val="000000"/>
                                  <w:spacing w:val="40"/>
                                  <w:w w:val="105"/>
                                  <w:sz w:val="11"/>
                                </w:rPr>
                                <w:t xml:space="preserve"> </w:t>
                              </w:r>
                              <w:r>
                                <w:rPr>
                                  <w:color w:val="000000"/>
                                  <w:w w:val="105"/>
                                  <w:sz w:val="11"/>
                                </w:rPr>
                                <w:t>(sinalizadas de</w:t>
                              </w:r>
                              <w:r>
                                <w:rPr>
                                  <w:color w:val="000000"/>
                                  <w:spacing w:val="18"/>
                                  <w:w w:val="105"/>
                                  <w:sz w:val="11"/>
                                </w:rPr>
                                <w:t xml:space="preserve"> </w:t>
                              </w:r>
                              <w:r>
                                <w:rPr>
                                  <w:color w:val="000000"/>
                                  <w:w w:val="105"/>
                                  <w:sz w:val="11"/>
                                </w:rPr>
                                <w:t>cinza)</w:t>
                              </w:r>
                              <w:r>
                                <w:rPr>
                                  <w:color w:val="000000"/>
                                  <w:spacing w:val="40"/>
                                  <w:w w:val="105"/>
                                  <w:sz w:val="11"/>
                                </w:rPr>
                                <w:t xml:space="preserve"> </w:t>
                              </w:r>
                              <w:r>
                                <w:rPr>
                                  <w:color w:val="000000"/>
                                  <w:w w:val="105"/>
                                  <w:sz w:val="11"/>
                                </w:rPr>
                                <w:t>com as células D105</w:t>
                              </w:r>
                              <w:r>
                                <w:rPr>
                                  <w:color w:val="000000"/>
                                  <w:spacing w:val="18"/>
                                  <w:w w:val="105"/>
                                  <w:sz w:val="11"/>
                                </w:rPr>
                                <w:t xml:space="preserve"> </w:t>
                              </w:r>
                              <w:r>
                                <w:rPr>
                                  <w:color w:val="000000"/>
                                  <w:w w:val="105"/>
                                  <w:sz w:val="11"/>
                                </w:rPr>
                                <w:t>e D106, da</w:t>
                              </w:r>
                              <w:r>
                                <w:rPr>
                                  <w:color w:val="000000"/>
                                  <w:spacing w:val="40"/>
                                  <w:w w:val="105"/>
                                  <w:sz w:val="11"/>
                                </w:rPr>
                                <w:t xml:space="preserve"> </w:t>
                              </w:r>
                              <w:r>
                                <w:rPr>
                                  <w:color w:val="000000"/>
                                  <w:w w:val="105"/>
                                  <w:sz w:val="11"/>
                                </w:rPr>
                                <w:t>aba</w:t>
                              </w:r>
                              <w:r>
                                <w:rPr>
                                  <w:color w:val="000000"/>
                                  <w:spacing w:val="30"/>
                                  <w:w w:val="105"/>
                                  <w:sz w:val="11"/>
                                </w:rPr>
                                <w:t xml:space="preserve"> </w:t>
                              </w:r>
                              <w:r>
                                <w:rPr>
                                  <w:color w:val="000000"/>
                                  <w:w w:val="105"/>
                                  <w:sz w:val="11"/>
                                </w:rPr>
                                <w:t>%</w:t>
                              </w:r>
                              <w:r>
                                <w:rPr>
                                  <w:color w:val="000000"/>
                                  <w:spacing w:val="27"/>
                                  <w:w w:val="105"/>
                                  <w:sz w:val="11"/>
                                </w:rPr>
                                <w:t xml:space="preserve"> </w:t>
                              </w:r>
                              <w:r>
                                <w:rPr>
                                  <w:color w:val="000000"/>
                                  <w:w w:val="105"/>
                                  <w:sz w:val="11"/>
                                </w:rPr>
                                <w:t>ENCARGOS.</w:t>
                              </w:r>
                              <w:r>
                                <w:rPr>
                                  <w:color w:val="000000"/>
                                  <w:spacing w:val="28"/>
                                  <w:w w:val="105"/>
                                  <w:sz w:val="11"/>
                                </w:rPr>
                                <w:t xml:space="preserve"> </w:t>
                              </w:r>
                              <w:r>
                                <w:rPr>
                                  <w:color w:val="000000"/>
                                  <w:w w:val="105"/>
                                  <w:sz w:val="11"/>
                                </w:rPr>
                                <w:t>Note</w:t>
                              </w:r>
                              <w:r>
                                <w:rPr>
                                  <w:color w:val="000000"/>
                                  <w:spacing w:val="30"/>
                                  <w:w w:val="105"/>
                                  <w:sz w:val="11"/>
                                </w:rPr>
                                <w:t xml:space="preserve"> </w:t>
                              </w:r>
                              <w:r>
                                <w:rPr>
                                  <w:color w:val="000000"/>
                                  <w:w w:val="105"/>
                                  <w:sz w:val="11"/>
                                </w:rPr>
                                <w:t>que</w:t>
                              </w:r>
                              <w:r>
                                <w:rPr>
                                  <w:color w:val="000000"/>
                                  <w:spacing w:val="30"/>
                                  <w:w w:val="105"/>
                                  <w:sz w:val="11"/>
                                </w:rPr>
                                <w:t xml:space="preserve"> </w:t>
                              </w:r>
                              <w:r>
                                <w:rPr>
                                  <w:color w:val="000000"/>
                                  <w:w w:val="105"/>
                                  <w:sz w:val="11"/>
                                </w:rPr>
                                <w:t>será</w:t>
                              </w:r>
                              <w:r>
                                <w:rPr>
                                  <w:color w:val="000000"/>
                                  <w:spacing w:val="30"/>
                                  <w:w w:val="105"/>
                                  <w:sz w:val="11"/>
                                </w:rPr>
                                <w:t xml:space="preserve"> </w:t>
                              </w:r>
                              <w:r>
                                <w:rPr>
                                  <w:color w:val="000000"/>
                                  <w:w w:val="105"/>
                                  <w:sz w:val="11"/>
                                </w:rPr>
                                <w:t>OBRIGATÓRIO</w:t>
                              </w:r>
                              <w:r>
                                <w:rPr>
                                  <w:color w:val="000000"/>
                                  <w:spacing w:val="39"/>
                                  <w:w w:val="105"/>
                                  <w:sz w:val="11"/>
                                </w:rPr>
                                <w:t xml:space="preserve"> </w:t>
                              </w:r>
                              <w:r>
                                <w:rPr>
                                  <w:color w:val="000000"/>
                                  <w:w w:val="105"/>
                                  <w:sz w:val="11"/>
                                </w:rPr>
                                <w:t>o</w:t>
                              </w:r>
                              <w:r>
                                <w:rPr>
                                  <w:color w:val="000000"/>
                                  <w:spacing w:val="40"/>
                                  <w:w w:val="105"/>
                                  <w:sz w:val="11"/>
                                </w:rPr>
                                <w:t xml:space="preserve"> </w:t>
                              </w:r>
                              <w:r>
                                <w:rPr>
                                  <w:color w:val="000000"/>
                                  <w:w w:val="105"/>
                                  <w:sz w:val="11"/>
                                </w:rPr>
                                <w:t>envio, para</w:t>
                              </w:r>
                              <w:r>
                                <w:rPr>
                                  <w:color w:val="000000"/>
                                  <w:spacing w:val="20"/>
                                  <w:w w:val="105"/>
                                  <w:sz w:val="11"/>
                                </w:rPr>
                                <w:t xml:space="preserve"> </w:t>
                              </w:r>
                              <w:r>
                                <w:rPr>
                                  <w:color w:val="000000"/>
                                  <w:w w:val="105"/>
                                  <w:sz w:val="11"/>
                                </w:rPr>
                                <w:t>comprovação</w:t>
                              </w:r>
                              <w:r>
                                <w:rPr>
                                  <w:color w:val="000000"/>
                                  <w:spacing w:val="20"/>
                                  <w:w w:val="105"/>
                                  <w:sz w:val="11"/>
                                </w:rPr>
                                <w:t xml:space="preserve"> </w:t>
                              </w:r>
                              <w:r>
                                <w:rPr>
                                  <w:color w:val="000000"/>
                                  <w:w w:val="105"/>
                                  <w:sz w:val="11"/>
                                </w:rPr>
                                <w:t>dos valores informados nessa</w:t>
                              </w:r>
                              <w:r>
                                <w:rPr>
                                  <w:color w:val="000000"/>
                                  <w:spacing w:val="40"/>
                                  <w:w w:val="105"/>
                                  <w:sz w:val="11"/>
                                </w:rPr>
                                <w:t xml:space="preserve"> </w:t>
                              </w:r>
                              <w:r>
                                <w:rPr>
                                  <w:color w:val="000000"/>
                                  <w:w w:val="105"/>
                                  <w:sz w:val="11"/>
                                </w:rPr>
                                <w:t>ABA,</w:t>
                              </w:r>
                              <w:r>
                                <w:rPr>
                                  <w:color w:val="000000"/>
                                  <w:spacing w:val="80"/>
                                  <w:w w:val="105"/>
                                  <w:sz w:val="11"/>
                                </w:rPr>
                                <w:t xml:space="preserve"> </w:t>
                              </w:r>
                              <w:r>
                                <w:rPr>
                                  <w:color w:val="000000"/>
                                  <w:w w:val="105"/>
                                  <w:sz w:val="11"/>
                                </w:rPr>
                                <w:t>do</w:t>
                              </w:r>
                              <w:r>
                                <w:rPr>
                                  <w:color w:val="000000"/>
                                  <w:spacing w:val="80"/>
                                  <w:w w:val="105"/>
                                  <w:sz w:val="11"/>
                                </w:rPr>
                                <w:t xml:space="preserve"> </w:t>
                              </w:r>
                              <w:r>
                                <w:rPr>
                                  <w:color w:val="000000"/>
                                  <w:w w:val="105"/>
                                  <w:sz w:val="11"/>
                                </w:rPr>
                                <w:t>relatório</w:t>
                              </w:r>
                              <w:r>
                                <w:rPr>
                                  <w:color w:val="000000"/>
                                  <w:spacing w:val="80"/>
                                  <w:w w:val="105"/>
                                  <w:sz w:val="11"/>
                                </w:rPr>
                                <w:t xml:space="preserve"> </w:t>
                              </w:r>
                              <w:r>
                                <w:rPr>
                                  <w:color w:val="000000"/>
                                  <w:w w:val="105"/>
                                  <w:sz w:val="11"/>
                                </w:rPr>
                                <w:t>intitulado</w:t>
                              </w:r>
                              <w:r>
                                <w:rPr>
                                  <w:color w:val="000000"/>
                                  <w:spacing w:val="40"/>
                                  <w:w w:val="105"/>
                                  <w:sz w:val="11"/>
                                </w:rPr>
                                <w:t xml:space="preserve">  </w:t>
                              </w:r>
                              <w:r>
                                <w:rPr>
                                  <w:color w:val="000000"/>
                                  <w:w w:val="105"/>
                                  <w:sz w:val="11"/>
                                </w:rPr>
                                <w:t>Registros</w:t>
                              </w:r>
                              <w:r>
                                <w:rPr>
                                  <w:color w:val="000000"/>
                                  <w:spacing w:val="80"/>
                                  <w:w w:val="105"/>
                                  <w:sz w:val="11"/>
                                </w:rPr>
                                <w:t xml:space="preserve"> </w:t>
                              </w:r>
                              <w:r>
                                <w:rPr>
                                  <w:color w:val="000000"/>
                                  <w:w w:val="105"/>
                                  <w:sz w:val="11"/>
                                </w:rPr>
                                <w:t>Fiscais</w:t>
                              </w:r>
                              <w:r>
                                <w:rPr>
                                  <w:color w:val="000000"/>
                                  <w:spacing w:val="80"/>
                                  <w:w w:val="105"/>
                                  <w:sz w:val="11"/>
                                </w:rPr>
                                <w:t xml:space="preserve"> </w:t>
                              </w:r>
                              <w:r>
                                <w:rPr>
                                  <w:color w:val="000000"/>
                                  <w:w w:val="105"/>
                                  <w:sz w:val="11"/>
                                </w:rPr>
                                <w:t>-</w:t>
                              </w:r>
                              <w:r>
                                <w:rPr>
                                  <w:color w:val="000000"/>
                                  <w:spacing w:val="40"/>
                                  <w:w w:val="105"/>
                                  <w:sz w:val="11"/>
                                </w:rPr>
                                <w:t xml:space="preserve"> </w:t>
                              </w:r>
                              <w:r>
                                <w:rPr>
                                  <w:color w:val="000000"/>
                                  <w:w w:val="105"/>
                                  <w:sz w:val="11"/>
                                </w:rPr>
                                <w:t>Consolidações</w:t>
                              </w:r>
                              <w:r>
                                <w:rPr>
                                  <w:color w:val="000000"/>
                                  <w:spacing w:val="40"/>
                                  <w:w w:val="105"/>
                                  <w:sz w:val="11"/>
                                </w:rPr>
                                <w:t xml:space="preserve"> </w:t>
                              </w:r>
                              <w:r>
                                <w:rPr>
                                  <w:color w:val="000000"/>
                                  <w:w w:val="105"/>
                                  <w:sz w:val="11"/>
                                </w:rPr>
                                <w:t>por</w:t>
                              </w:r>
                              <w:r>
                                <w:rPr>
                                  <w:color w:val="000000"/>
                                  <w:spacing w:val="39"/>
                                  <w:w w:val="105"/>
                                  <w:sz w:val="11"/>
                                </w:rPr>
                                <w:t xml:space="preserve"> </w:t>
                              </w:r>
                              <w:r>
                                <w:rPr>
                                  <w:color w:val="000000"/>
                                  <w:w w:val="105"/>
                                  <w:sz w:val="11"/>
                                </w:rPr>
                                <w:t>CST,</w:t>
                              </w:r>
                              <w:r>
                                <w:rPr>
                                  <w:color w:val="000000"/>
                                  <w:spacing w:val="40"/>
                                  <w:w w:val="105"/>
                                  <w:sz w:val="11"/>
                                </w:rPr>
                                <w:t xml:space="preserve"> </w:t>
                              </w:r>
                              <w:r>
                                <w:rPr>
                                  <w:color w:val="000000"/>
                                  <w:w w:val="105"/>
                                  <w:sz w:val="11"/>
                                </w:rPr>
                                <w:t>alíquotas</w:t>
                              </w:r>
                              <w:r>
                                <w:rPr>
                                  <w:color w:val="000000"/>
                                  <w:spacing w:val="40"/>
                                  <w:w w:val="105"/>
                                  <w:sz w:val="11"/>
                                </w:rPr>
                                <w:t xml:space="preserve"> </w:t>
                              </w:r>
                              <w:r>
                                <w:rPr>
                                  <w:color w:val="000000"/>
                                  <w:w w:val="105"/>
                                  <w:sz w:val="11"/>
                                </w:rPr>
                                <w:t>e</w:t>
                              </w:r>
                              <w:r>
                                <w:rPr>
                                  <w:color w:val="000000"/>
                                  <w:spacing w:val="40"/>
                                  <w:w w:val="105"/>
                                  <w:sz w:val="11"/>
                                </w:rPr>
                                <w:t xml:space="preserve"> </w:t>
                              </w:r>
                              <w:r>
                                <w:rPr>
                                  <w:color w:val="000000"/>
                                  <w:w w:val="105"/>
                                  <w:sz w:val="11"/>
                                </w:rPr>
                                <w:t>bloco</w:t>
                              </w:r>
                              <w:r>
                                <w:rPr>
                                  <w:color w:val="000000"/>
                                  <w:spacing w:val="40"/>
                                  <w:w w:val="105"/>
                                  <w:sz w:val="11"/>
                                </w:rPr>
                                <w:t xml:space="preserve"> </w:t>
                              </w:r>
                              <w:r>
                                <w:rPr>
                                  <w:color w:val="000000"/>
                                  <w:w w:val="105"/>
                                  <w:sz w:val="11"/>
                                </w:rPr>
                                <w:t>onde</w:t>
                              </w:r>
                              <w:r>
                                <w:rPr>
                                  <w:color w:val="000000"/>
                                  <w:spacing w:val="40"/>
                                  <w:w w:val="105"/>
                                  <w:sz w:val="11"/>
                                </w:rPr>
                                <w:t xml:space="preserve"> </w:t>
                              </w:r>
                              <w:r>
                                <w:rPr>
                                  <w:color w:val="000000"/>
                                  <w:w w:val="105"/>
                                  <w:sz w:val="11"/>
                                </w:rPr>
                                <w:t>se</w:t>
                              </w:r>
                              <w:r>
                                <w:rPr>
                                  <w:color w:val="000000"/>
                                  <w:spacing w:val="40"/>
                                  <w:w w:val="105"/>
                                  <w:sz w:val="11"/>
                                </w:rPr>
                                <w:t xml:space="preserve"> </w:t>
                              </w:r>
                              <w:r>
                                <w:rPr>
                                  <w:color w:val="000000"/>
                                  <w:w w:val="105"/>
                                  <w:sz w:val="11"/>
                                </w:rPr>
                                <w:t>obtém</w:t>
                              </w:r>
                              <w:r>
                                <w:rPr>
                                  <w:color w:val="000000"/>
                                  <w:spacing w:val="22"/>
                                  <w:w w:val="105"/>
                                  <w:sz w:val="11"/>
                                </w:rPr>
                                <w:t xml:space="preserve"> </w:t>
                              </w:r>
                              <w:r>
                                <w:rPr>
                                  <w:color w:val="000000"/>
                                  <w:w w:val="105"/>
                                  <w:sz w:val="11"/>
                                </w:rPr>
                                <w:t>o</w:t>
                              </w:r>
                              <w:r>
                                <w:rPr>
                                  <w:color w:val="000000"/>
                                  <w:spacing w:val="31"/>
                                  <w:w w:val="105"/>
                                  <w:sz w:val="11"/>
                                </w:rPr>
                                <w:t xml:space="preserve"> </w:t>
                              </w:r>
                              <w:r>
                                <w:rPr>
                                  <w:color w:val="000000"/>
                                  <w:w w:val="105"/>
                                  <w:sz w:val="11"/>
                                </w:rPr>
                                <w:t>valor</w:t>
                              </w:r>
                              <w:r>
                                <w:rPr>
                                  <w:color w:val="000000"/>
                                  <w:spacing w:val="22"/>
                                  <w:w w:val="105"/>
                                  <w:sz w:val="11"/>
                                </w:rPr>
                                <w:t xml:space="preserve"> </w:t>
                              </w:r>
                              <w:r>
                                <w:rPr>
                                  <w:color w:val="000000"/>
                                  <w:w w:val="105"/>
                                  <w:sz w:val="11"/>
                                </w:rPr>
                                <w:t>da</w:t>
                              </w:r>
                              <w:r>
                                <w:rPr>
                                  <w:color w:val="000000"/>
                                  <w:spacing w:val="31"/>
                                  <w:w w:val="105"/>
                                  <w:sz w:val="11"/>
                                </w:rPr>
                                <w:t xml:space="preserve"> </w:t>
                              </w:r>
                              <w:r>
                                <w:rPr>
                                  <w:color w:val="000000"/>
                                  <w:w w:val="105"/>
                                  <w:sz w:val="11"/>
                                </w:rPr>
                                <w:t>Receita</w:t>
                              </w:r>
                              <w:r>
                                <w:rPr>
                                  <w:color w:val="000000"/>
                                  <w:spacing w:val="31"/>
                                  <w:w w:val="105"/>
                                  <w:sz w:val="11"/>
                                </w:rPr>
                                <w:t xml:space="preserve"> </w:t>
                              </w:r>
                              <w:r>
                                <w:rPr>
                                  <w:color w:val="000000"/>
                                  <w:w w:val="105"/>
                                  <w:sz w:val="11"/>
                                </w:rPr>
                                <w:t>Bruta</w:t>
                              </w:r>
                              <w:r>
                                <w:rPr>
                                  <w:color w:val="000000"/>
                                  <w:spacing w:val="19"/>
                                  <w:w w:val="105"/>
                                  <w:sz w:val="11"/>
                                </w:rPr>
                                <w:t xml:space="preserve"> </w:t>
                              </w:r>
                              <w:r>
                                <w:rPr>
                                  <w:color w:val="000000"/>
                                  <w:w w:val="105"/>
                                  <w:sz w:val="11"/>
                                </w:rPr>
                                <w:t>e</w:t>
                              </w:r>
                              <w:r>
                                <w:rPr>
                                  <w:color w:val="000000"/>
                                  <w:spacing w:val="31"/>
                                  <w:w w:val="105"/>
                                  <w:sz w:val="11"/>
                                </w:rPr>
                                <w:t xml:space="preserve"> </w:t>
                              </w:r>
                              <w:r>
                                <w:rPr>
                                  <w:color w:val="000000"/>
                                  <w:w w:val="105"/>
                                  <w:sz w:val="11"/>
                                </w:rPr>
                                <w:t>o</w:t>
                              </w:r>
                              <w:r>
                                <w:rPr>
                                  <w:color w:val="000000"/>
                                  <w:spacing w:val="19"/>
                                  <w:w w:val="105"/>
                                  <w:sz w:val="11"/>
                                </w:rPr>
                                <w:t xml:space="preserve"> </w:t>
                              </w:r>
                              <w:r>
                                <w:rPr>
                                  <w:color w:val="000000"/>
                                  <w:w w:val="105"/>
                                  <w:sz w:val="11"/>
                                </w:rPr>
                                <w:t>relatório</w:t>
                              </w:r>
                              <w:r>
                                <w:rPr>
                                  <w:color w:val="000000"/>
                                  <w:spacing w:val="31"/>
                                  <w:w w:val="105"/>
                                  <w:sz w:val="11"/>
                                </w:rPr>
                                <w:t xml:space="preserve"> </w:t>
                              </w:r>
                              <w:r>
                                <w:rPr>
                                  <w:color w:val="000000"/>
                                  <w:w w:val="105"/>
                                  <w:sz w:val="11"/>
                                </w:rPr>
                                <w:t>intitulado</w:t>
                              </w:r>
                              <w:r>
                                <w:rPr>
                                  <w:color w:val="000000"/>
                                  <w:spacing w:val="40"/>
                                  <w:w w:val="105"/>
                                  <w:sz w:val="11"/>
                                </w:rPr>
                                <w:t xml:space="preserve"> </w:t>
                              </w:r>
                              <w:r>
                                <w:rPr>
                                  <w:color w:val="000000"/>
                                  <w:w w:val="105"/>
                                  <w:sz w:val="11"/>
                                </w:rPr>
                                <w:t>Recibo</w:t>
                              </w:r>
                              <w:r>
                                <w:rPr>
                                  <w:color w:val="000000"/>
                                  <w:spacing w:val="40"/>
                                  <w:w w:val="105"/>
                                  <w:sz w:val="11"/>
                                </w:rPr>
                                <w:t xml:space="preserve"> </w:t>
                              </w:r>
                              <w:r>
                                <w:rPr>
                                  <w:color w:val="000000"/>
                                  <w:w w:val="105"/>
                                  <w:sz w:val="11"/>
                                </w:rPr>
                                <w:t>de</w:t>
                              </w:r>
                              <w:r>
                                <w:rPr>
                                  <w:color w:val="000000"/>
                                  <w:spacing w:val="40"/>
                                  <w:w w:val="105"/>
                                  <w:sz w:val="11"/>
                                </w:rPr>
                                <w:t xml:space="preserve"> </w:t>
                              </w:r>
                              <w:r>
                                <w:rPr>
                                  <w:color w:val="000000"/>
                                  <w:w w:val="105"/>
                                  <w:sz w:val="11"/>
                                </w:rPr>
                                <w:t>Entrega</w:t>
                              </w:r>
                              <w:r>
                                <w:rPr>
                                  <w:color w:val="000000"/>
                                  <w:spacing w:val="40"/>
                                  <w:w w:val="105"/>
                                  <w:sz w:val="11"/>
                                </w:rPr>
                                <w:t xml:space="preserve"> </w:t>
                              </w:r>
                              <w:r>
                                <w:rPr>
                                  <w:color w:val="000000"/>
                                  <w:w w:val="105"/>
                                  <w:sz w:val="11"/>
                                </w:rPr>
                                <w:t>de</w:t>
                              </w:r>
                              <w:r>
                                <w:rPr>
                                  <w:color w:val="000000"/>
                                  <w:spacing w:val="40"/>
                                  <w:w w:val="105"/>
                                  <w:sz w:val="11"/>
                                </w:rPr>
                                <w:t xml:space="preserve"> </w:t>
                              </w:r>
                              <w:r>
                                <w:rPr>
                                  <w:color w:val="000000"/>
                                  <w:w w:val="105"/>
                                  <w:sz w:val="11"/>
                                </w:rPr>
                                <w:t>Escrituração</w:t>
                              </w:r>
                              <w:r>
                                <w:rPr>
                                  <w:color w:val="000000"/>
                                  <w:spacing w:val="40"/>
                                  <w:w w:val="105"/>
                                  <w:sz w:val="11"/>
                                </w:rPr>
                                <w:t xml:space="preserve"> </w:t>
                              </w:r>
                              <w:r>
                                <w:rPr>
                                  <w:color w:val="000000"/>
                                  <w:w w:val="105"/>
                                  <w:sz w:val="11"/>
                                </w:rPr>
                                <w:t>Fiscal</w:t>
                              </w:r>
                              <w:r>
                                <w:rPr>
                                  <w:color w:val="000000"/>
                                  <w:spacing w:val="40"/>
                                  <w:w w:val="105"/>
                                  <w:sz w:val="11"/>
                                </w:rPr>
                                <w:t xml:space="preserve"> </w:t>
                              </w:r>
                              <w:r>
                                <w:rPr>
                                  <w:color w:val="000000"/>
                                  <w:w w:val="105"/>
                                  <w:sz w:val="11"/>
                                </w:rPr>
                                <w:t>Digital</w:t>
                              </w:r>
                              <w:r>
                                <w:rPr>
                                  <w:color w:val="000000"/>
                                  <w:spacing w:val="40"/>
                                  <w:w w:val="105"/>
                                  <w:sz w:val="11"/>
                                </w:rPr>
                                <w:t xml:space="preserve"> </w:t>
                              </w:r>
                              <w:r>
                                <w:rPr>
                                  <w:color w:val="000000"/>
                                  <w:w w:val="105"/>
                                  <w:sz w:val="11"/>
                                </w:rPr>
                                <w:t>-</w:t>
                              </w:r>
                              <w:r>
                                <w:rPr>
                                  <w:color w:val="000000"/>
                                  <w:spacing w:val="40"/>
                                  <w:w w:val="105"/>
                                  <w:sz w:val="11"/>
                                </w:rPr>
                                <w:t xml:space="preserve"> </w:t>
                              </w:r>
                              <w:r>
                                <w:rPr>
                                  <w:color w:val="000000"/>
                                  <w:w w:val="105"/>
                                  <w:sz w:val="11"/>
                                </w:rPr>
                                <w:t>contribuições,</w:t>
                              </w:r>
                              <w:r>
                                <w:rPr>
                                  <w:color w:val="000000"/>
                                  <w:spacing w:val="80"/>
                                  <w:w w:val="105"/>
                                  <w:sz w:val="11"/>
                                </w:rPr>
                                <w:t xml:space="preserve"> </w:t>
                              </w:r>
                              <w:r>
                                <w:rPr>
                                  <w:color w:val="000000"/>
                                  <w:w w:val="105"/>
                                  <w:sz w:val="11"/>
                                </w:rPr>
                                <w:t>onde</w:t>
                              </w:r>
                              <w:r>
                                <w:rPr>
                                  <w:color w:val="000000"/>
                                  <w:spacing w:val="80"/>
                                  <w:w w:val="105"/>
                                  <w:sz w:val="11"/>
                                </w:rPr>
                                <w:t xml:space="preserve"> </w:t>
                              </w:r>
                              <w:r>
                                <w:rPr>
                                  <w:color w:val="000000"/>
                                  <w:w w:val="105"/>
                                  <w:sz w:val="11"/>
                                </w:rPr>
                                <w:t>se</w:t>
                              </w:r>
                              <w:r>
                                <w:rPr>
                                  <w:color w:val="000000"/>
                                  <w:spacing w:val="80"/>
                                  <w:w w:val="105"/>
                                  <w:sz w:val="11"/>
                                </w:rPr>
                                <w:t xml:space="preserve"> </w:t>
                              </w:r>
                              <w:r>
                                <w:rPr>
                                  <w:color w:val="000000"/>
                                  <w:w w:val="105"/>
                                  <w:sz w:val="11"/>
                                </w:rPr>
                                <w:t>obtém</w:t>
                              </w:r>
                              <w:r>
                                <w:rPr>
                                  <w:color w:val="000000"/>
                                  <w:spacing w:val="78"/>
                                  <w:w w:val="105"/>
                                  <w:sz w:val="11"/>
                                </w:rPr>
                                <w:t xml:space="preserve"> </w:t>
                              </w:r>
                              <w:r>
                                <w:rPr>
                                  <w:color w:val="000000"/>
                                  <w:w w:val="105"/>
                                  <w:sz w:val="11"/>
                                </w:rPr>
                                <w:t>o</w:t>
                              </w:r>
                              <w:r>
                                <w:rPr>
                                  <w:color w:val="000000"/>
                                  <w:spacing w:val="80"/>
                                  <w:w w:val="105"/>
                                  <w:sz w:val="11"/>
                                </w:rPr>
                                <w:t xml:space="preserve"> </w:t>
                              </w:r>
                              <w:r>
                                <w:rPr>
                                  <w:color w:val="000000"/>
                                  <w:w w:val="105"/>
                                  <w:sz w:val="11"/>
                                </w:rPr>
                                <w:t>total</w:t>
                              </w:r>
                              <w:r>
                                <w:rPr>
                                  <w:color w:val="000000"/>
                                  <w:spacing w:val="66"/>
                                  <w:w w:val="105"/>
                                  <w:sz w:val="11"/>
                                </w:rPr>
                                <w:t xml:space="preserve"> </w:t>
                              </w:r>
                              <w:r>
                                <w:rPr>
                                  <w:color w:val="000000"/>
                                  <w:w w:val="105"/>
                                  <w:sz w:val="11"/>
                                </w:rPr>
                                <w:t>de</w:t>
                              </w:r>
                              <w:r>
                                <w:rPr>
                                  <w:color w:val="000000"/>
                                  <w:spacing w:val="80"/>
                                  <w:w w:val="105"/>
                                  <w:sz w:val="11"/>
                                </w:rPr>
                                <w:t xml:space="preserve"> </w:t>
                              </w:r>
                              <w:r>
                                <w:rPr>
                                  <w:color w:val="000000"/>
                                  <w:w w:val="105"/>
                                  <w:sz w:val="11"/>
                                </w:rPr>
                                <w:t>crédito</w:t>
                              </w:r>
                              <w:r>
                                <w:rPr>
                                  <w:color w:val="000000"/>
                                  <w:spacing w:val="40"/>
                                  <w:w w:val="105"/>
                                  <w:sz w:val="11"/>
                                </w:rPr>
                                <w:t xml:space="preserve"> </w:t>
                              </w:r>
                              <w:r>
                                <w:rPr>
                                  <w:color w:val="000000"/>
                                  <w:spacing w:val="-2"/>
                                  <w:w w:val="105"/>
                                  <w:sz w:val="11"/>
                                </w:rPr>
                                <w:t>disponível.</w:t>
                              </w:r>
                            </w:p>
                          </w:txbxContent>
                        </wps:txbx>
                        <wps:bodyPr wrap="square" lIns="0" tIns="0" rIns="0" bIns="0" rtlCol="0">
                          <a:noAutofit/>
                        </wps:bodyPr>
                      </wps:wsp>
                      <wps:wsp>
                        <wps:cNvPr id="121" name="Graphic 121"/>
                        <wps:cNvSpPr/>
                        <wps:spPr>
                          <a:xfrm>
                            <a:off x="0" y="0"/>
                            <a:ext cx="1983739" cy="2092325"/>
                          </a:xfrm>
                          <a:custGeom>
                            <a:avLst/>
                            <a:gdLst/>
                            <a:ahLst/>
                            <a:cxnLst/>
                            <a:rect l="l" t="t" r="r" b="b"/>
                            <a:pathLst>
                              <a:path w="1983739" h="2092325">
                                <a:moveTo>
                                  <a:pt x="1983486" y="0"/>
                                </a:moveTo>
                                <a:lnTo>
                                  <a:pt x="1969008" y="0"/>
                                </a:lnTo>
                                <a:lnTo>
                                  <a:pt x="1969008" y="14478"/>
                                </a:lnTo>
                                <a:lnTo>
                                  <a:pt x="1969008" y="2077593"/>
                                </a:lnTo>
                                <a:lnTo>
                                  <a:pt x="14478" y="2077593"/>
                                </a:lnTo>
                                <a:lnTo>
                                  <a:pt x="14478" y="14478"/>
                                </a:lnTo>
                                <a:lnTo>
                                  <a:pt x="1969008" y="14478"/>
                                </a:lnTo>
                                <a:lnTo>
                                  <a:pt x="1969008" y="0"/>
                                </a:lnTo>
                                <a:lnTo>
                                  <a:pt x="14478" y="0"/>
                                </a:lnTo>
                                <a:lnTo>
                                  <a:pt x="0" y="0"/>
                                </a:lnTo>
                                <a:lnTo>
                                  <a:pt x="0" y="2092071"/>
                                </a:lnTo>
                                <a:lnTo>
                                  <a:pt x="14478" y="2092071"/>
                                </a:lnTo>
                                <a:lnTo>
                                  <a:pt x="1969008" y="2092071"/>
                                </a:lnTo>
                                <a:lnTo>
                                  <a:pt x="1983486" y="2092071"/>
                                </a:lnTo>
                                <a:lnTo>
                                  <a:pt x="1983486" y="2077593"/>
                                </a:lnTo>
                                <a:lnTo>
                                  <a:pt x="1983486" y="14478"/>
                                </a:lnTo>
                                <a:lnTo>
                                  <a:pt x="198348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759F95" id="Group 118" o:spid="_x0000_s1054" style="position:absolute;left:0;text-align:left;margin-left:562.6pt;margin-top:34.1pt;width:156.2pt;height:164.75pt;z-index:-251529216;mso-wrap-distance-left:0;mso-wrap-distance-right:0;mso-position-horizontal-relative:page;mso-position-vertical-relative:text" coordsize="19837,20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">
                <v:shape id="Textbox 119" o:spid="_x0000_s1055" type="#_x0000_t202" style="position:absolute;left:72;top:72;width:19767;height:3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" fillcolor="#c5d9f1" stroked="f">
                  <v:textbox inset="0,0,0,0">
                    <w:txbxContent>
                      <w:p w14:paraId="667A1522" w14:textId="77777777" w:rsidR="000431DD" w:rsidRDefault="000431DD" w:rsidP="000431DD">
                        <w:pPr>
                          <w:spacing w:before="161"/>
                          <w:ind w:left="1037"/>
                          <w:rPr>
                            <w:color w:val="000000"/>
                            <w:sz w:val="18"/>
                          </w:rPr>
                        </w:pPr>
                        <w:r>
                          <w:rPr>
                            <w:color w:val="FF0000"/>
                            <w:sz w:val="18"/>
                          </w:rPr>
                          <w:t>ATENÇÃO</w:t>
                        </w:r>
                        <w:r>
                          <w:rPr>
                            <w:color w:val="FF0000"/>
                            <w:spacing w:val="19"/>
                            <w:sz w:val="18"/>
                          </w:rPr>
                          <w:t xml:space="preserve"> </w:t>
                        </w:r>
                        <w:r>
                          <w:rPr>
                            <w:color w:val="FF0000"/>
                            <w:spacing w:val="-5"/>
                            <w:sz w:val="18"/>
                          </w:rPr>
                          <w:t>!!</w:t>
                        </w:r>
                      </w:p>
                    </w:txbxContent>
                  </v:textbox>
                </v:shape>
                <v:shape id="Textbox 120" o:spid="_x0000_s1056" type="#_x0000_t202" style="position:absolute;left:72;top:3474;width:19767;height:1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" fillcolor="#f2dcdb" stroked="f">
                  <v:textbox inset="0,0,0,0">
                    <w:txbxContent>
                      <w:p w14:paraId="624A1223" w14:textId="77777777" w:rsidR="000431DD" w:rsidRDefault="000431DD" w:rsidP="000431DD">
                        <w:pPr>
                          <w:rPr>
                            <w:rFonts w:ascii="Calibri"/>
                            <w:color w:val="000000"/>
                            <w:sz w:val="11"/>
                          </w:rPr>
                        </w:pPr>
                      </w:p>
                      <w:p w14:paraId="4EA6AAA5" w14:textId="77777777" w:rsidR="000431DD" w:rsidRDefault="000431DD" w:rsidP="000431DD">
                        <w:pPr>
                          <w:rPr>
                            <w:rFonts w:ascii="Calibri"/>
                            <w:color w:val="000000"/>
                            <w:sz w:val="11"/>
                          </w:rPr>
                        </w:pPr>
                      </w:p>
                      <w:p w14:paraId="6AED654A" w14:textId="77777777" w:rsidR="000431DD" w:rsidRDefault="000431DD" w:rsidP="000431DD">
                        <w:pPr>
                          <w:spacing w:before="18"/>
                          <w:rPr>
                            <w:rFonts w:ascii="Calibri"/>
                            <w:color w:val="000000"/>
                            <w:sz w:val="11"/>
                          </w:rPr>
                        </w:pPr>
                      </w:p>
                      <w:p w14:paraId="3053B08F" w14:textId="77777777" w:rsidR="000431DD" w:rsidRDefault="000431DD" w:rsidP="000431DD">
                        <w:pPr>
                          <w:spacing w:line="280" w:lineRule="auto"/>
                          <w:ind w:left="34" w:right="18"/>
                          <w:rPr>
                            <w:color w:val="000000"/>
                            <w:sz w:val="11"/>
                          </w:rPr>
                        </w:pPr>
                        <w:r>
                          <w:rPr>
                            <w:color w:val="000000"/>
                            <w:w w:val="105"/>
                            <w:sz w:val="11"/>
                          </w:rPr>
                          <w:t>Esta</w:t>
                        </w:r>
                        <w:r>
                          <w:rPr>
                            <w:color w:val="000000"/>
                            <w:spacing w:val="18"/>
                            <w:w w:val="105"/>
                            <w:sz w:val="11"/>
                          </w:rPr>
                          <w:t xml:space="preserve"> </w:t>
                        </w:r>
                        <w:r>
                          <w:rPr>
                            <w:color w:val="000000"/>
                            <w:w w:val="105"/>
                            <w:sz w:val="11"/>
                          </w:rPr>
                          <w:t>aba</w:t>
                        </w:r>
                        <w:r>
                          <w:rPr>
                            <w:color w:val="000000"/>
                            <w:spacing w:val="18"/>
                            <w:w w:val="105"/>
                            <w:sz w:val="11"/>
                          </w:rPr>
                          <w:t xml:space="preserve"> </w:t>
                        </w:r>
                        <w:r>
                          <w:rPr>
                            <w:color w:val="000000"/>
                            <w:w w:val="105"/>
                            <w:sz w:val="11"/>
                          </w:rPr>
                          <w:t>da</w:t>
                        </w:r>
                        <w:r>
                          <w:rPr>
                            <w:color w:val="000000"/>
                            <w:spacing w:val="18"/>
                            <w:w w:val="105"/>
                            <w:sz w:val="11"/>
                          </w:rPr>
                          <w:t xml:space="preserve"> </w:t>
                        </w:r>
                        <w:r>
                          <w:rPr>
                            <w:color w:val="000000"/>
                            <w:w w:val="105"/>
                            <w:sz w:val="11"/>
                          </w:rPr>
                          <w:t>planilha</w:t>
                        </w:r>
                        <w:r>
                          <w:rPr>
                            <w:color w:val="000000"/>
                            <w:spacing w:val="18"/>
                            <w:w w:val="105"/>
                            <w:sz w:val="11"/>
                          </w:rPr>
                          <w:t xml:space="preserve"> </w:t>
                        </w:r>
                        <w:r>
                          <w:rPr>
                            <w:color w:val="000000"/>
                            <w:w w:val="105"/>
                            <w:sz w:val="11"/>
                          </w:rPr>
                          <w:t>SOMENTE SERÁ preenchida se</w:t>
                        </w:r>
                        <w:r>
                          <w:rPr>
                            <w:color w:val="000000"/>
                            <w:spacing w:val="18"/>
                            <w:w w:val="105"/>
                            <w:sz w:val="11"/>
                          </w:rPr>
                          <w:t xml:space="preserve"> </w:t>
                        </w:r>
                        <w:r>
                          <w:rPr>
                            <w:color w:val="000000"/>
                            <w:w w:val="105"/>
                            <w:sz w:val="11"/>
                          </w:rPr>
                          <w:t>o</w:t>
                        </w:r>
                        <w:r>
                          <w:rPr>
                            <w:color w:val="000000"/>
                            <w:spacing w:val="40"/>
                            <w:w w:val="105"/>
                            <w:sz w:val="11"/>
                          </w:rPr>
                          <w:t xml:space="preserve"> </w:t>
                        </w:r>
                        <w:r>
                          <w:rPr>
                            <w:color w:val="000000"/>
                            <w:w w:val="105"/>
                            <w:sz w:val="11"/>
                          </w:rPr>
                          <w:t>regime tributário da licitante for</w:t>
                        </w:r>
                        <w:r>
                          <w:rPr>
                            <w:color w:val="000000"/>
                            <w:spacing w:val="-4"/>
                            <w:w w:val="105"/>
                            <w:sz w:val="11"/>
                          </w:rPr>
                          <w:t xml:space="preserve"> </w:t>
                        </w:r>
                        <w:r>
                          <w:rPr>
                            <w:color w:val="000000"/>
                            <w:w w:val="105"/>
                            <w:sz w:val="11"/>
                          </w:rPr>
                          <w:t>LUCRO REAL. Em sendo</w:t>
                        </w:r>
                        <w:r>
                          <w:rPr>
                            <w:color w:val="000000"/>
                            <w:spacing w:val="40"/>
                            <w:w w:val="105"/>
                            <w:sz w:val="11"/>
                          </w:rPr>
                          <w:t xml:space="preserve"> </w:t>
                        </w:r>
                        <w:r>
                          <w:rPr>
                            <w:color w:val="000000"/>
                            <w:w w:val="105"/>
                            <w:sz w:val="11"/>
                          </w:rPr>
                          <w:t>lucro</w:t>
                        </w:r>
                        <w:r>
                          <w:rPr>
                            <w:color w:val="000000"/>
                            <w:spacing w:val="40"/>
                            <w:w w:val="105"/>
                            <w:sz w:val="11"/>
                          </w:rPr>
                          <w:t xml:space="preserve"> </w:t>
                        </w:r>
                        <w:r>
                          <w:rPr>
                            <w:color w:val="000000"/>
                            <w:w w:val="105"/>
                            <w:sz w:val="11"/>
                          </w:rPr>
                          <w:t>real,</w:t>
                        </w:r>
                        <w:r>
                          <w:rPr>
                            <w:color w:val="000000"/>
                            <w:spacing w:val="40"/>
                            <w:w w:val="105"/>
                            <w:sz w:val="11"/>
                          </w:rPr>
                          <w:t xml:space="preserve"> </w:t>
                        </w:r>
                        <w:r>
                          <w:rPr>
                            <w:color w:val="000000"/>
                            <w:w w:val="105"/>
                            <w:sz w:val="11"/>
                          </w:rPr>
                          <w:t>DEVERÃO</w:t>
                        </w:r>
                        <w:r>
                          <w:rPr>
                            <w:color w:val="000000"/>
                            <w:spacing w:val="40"/>
                            <w:w w:val="105"/>
                            <w:sz w:val="11"/>
                          </w:rPr>
                          <w:t xml:space="preserve"> </w:t>
                        </w:r>
                        <w:r>
                          <w:rPr>
                            <w:color w:val="000000"/>
                            <w:w w:val="105"/>
                            <w:sz w:val="11"/>
                          </w:rPr>
                          <w:t>ser</w:t>
                        </w:r>
                        <w:r>
                          <w:rPr>
                            <w:color w:val="000000"/>
                            <w:spacing w:val="35"/>
                            <w:w w:val="105"/>
                            <w:sz w:val="11"/>
                          </w:rPr>
                          <w:t xml:space="preserve"> </w:t>
                        </w:r>
                        <w:r>
                          <w:rPr>
                            <w:color w:val="000000"/>
                            <w:w w:val="105"/>
                            <w:sz w:val="11"/>
                          </w:rPr>
                          <w:t>vinculados</w:t>
                        </w:r>
                        <w:r>
                          <w:rPr>
                            <w:color w:val="000000"/>
                            <w:spacing w:val="40"/>
                            <w:w w:val="105"/>
                            <w:sz w:val="11"/>
                          </w:rPr>
                          <w:t xml:space="preserve"> </w:t>
                        </w:r>
                        <w:r>
                          <w:rPr>
                            <w:color w:val="000000"/>
                            <w:w w:val="105"/>
                            <w:sz w:val="11"/>
                          </w:rPr>
                          <w:t>os</w:t>
                        </w:r>
                        <w:r>
                          <w:rPr>
                            <w:color w:val="000000"/>
                            <w:spacing w:val="40"/>
                            <w:w w:val="105"/>
                            <w:sz w:val="11"/>
                          </w:rPr>
                          <w:t xml:space="preserve"> </w:t>
                        </w:r>
                        <w:r>
                          <w:rPr>
                            <w:color w:val="000000"/>
                            <w:w w:val="105"/>
                            <w:sz w:val="11"/>
                          </w:rPr>
                          <w:t>valores</w:t>
                        </w:r>
                        <w:r>
                          <w:rPr>
                            <w:color w:val="000000"/>
                            <w:spacing w:val="40"/>
                            <w:w w:val="105"/>
                            <w:sz w:val="11"/>
                          </w:rPr>
                          <w:t xml:space="preserve"> </w:t>
                        </w:r>
                        <w:r>
                          <w:rPr>
                            <w:color w:val="000000"/>
                            <w:w w:val="105"/>
                            <w:sz w:val="11"/>
                          </w:rPr>
                          <w:t>das</w:t>
                        </w:r>
                        <w:r>
                          <w:rPr>
                            <w:color w:val="000000"/>
                            <w:spacing w:val="40"/>
                            <w:w w:val="105"/>
                            <w:sz w:val="11"/>
                          </w:rPr>
                          <w:t xml:space="preserve"> </w:t>
                        </w:r>
                        <w:r>
                          <w:rPr>
                            <w:color w:val="000000"/>
                            <w:w w:val="105"/>
                            <w:sz w:val="11"/>
                          </w:rPr>
                          <w:t>alíquotas efetivas que estão</w:t>
                        </w:r>
                        <w:r>
                          <w:rPr>
                            <w:color w:val="000000"/>
                            <w:spacing w:val="25"/>
                            <w:w w:val="105"/>
                            <w:sz w:val="11"/>
                          </w:rPr>
                          <w:t xml:space="preserve"> </w:t>
                        </w:r>
                        <w:r>
                          <w:rPr>
                            <w:color w:val="000000"/>
                            <w:w w:val="105"/>
                            <w:sz w:val="11"/>
                          </w:rPr>
                          <w:t>nas células $J$22 e</w:t>
                        </w:r>
                        <w:r>
                          <w:rPr>
                            <w:color w:val="000000"/>
                            <w:spacing w:val="25"/>
                            <w:w w:val="105"/>
                            <w:sz w:val="11"/>
                          </w:rPr>
                          <w:t xml:space="preserve"> </w:t>
                        </w:r>
                        <w:r>
                          <w:rPr>
                            <w:color w:val="000000"/>
                            <w:w w:val="105"/>
                            <w:sz w:val="11"/>
                          </w:rPr>
                          <w:t>$J$40</w:t>
                        </w:r>
                        <w:r>
                          <w:rPr>
                            <w:color w:val="000000"/>
                            <w:spacing w:val="40"/>
                            <w:w w:val="105"/>
                            <w:sz w:val="11"/>
                          </w:rPr>
                          <w:t xml:space="preserve"> </w:t>
                        </w:r>
                        <w:r>
                          <w:rPr>
                            <w:color w:val="000000"/>
                            <w:w w:val="105"/>
                            <w:sz w:val="11"/>
                          </w:rPr>
                          <w:t>(sinalizadas de</w:t>
                        </w:r>
                        <w:r>
                          <w:rPr>
                            <w:color w:val="000000"/>
                            <w:spacing w:val="18"/>
                            <w:w w:val="105"/>
                            <w:sz w:val="11"/>
                          </w:rPr>
                          <w:t xml:space="preserve"> </w:t>
                        </w:r>
                        <w:r>
                          <w:rPr>
                            <w:color w:val="000000"/>
                            <w:w w:val="105"/>
                            <w:sz w:val="11"/>
                          </w:rPr>
                          <w:t>cinza)</w:t>
                        </w:r>
                        <w:r>
                          <w:rPr>
                            <w:color w:val="000000"/>
                            <w:spacing w:val="40"/>
                            <w:w w:val="105"/>
                            <w:sz w:val="11"/>
                          </w:rPr>
                          <w:t xml:space="preserve"> </w:t>
                        </w:r>
                        <w:r>
                          <w:rPr>
                            <w:color w:val="000000"/>
                            <w:w w:val="105"/>
                            <w:sz w:val="11"/>
                          </w:rPr>
                          <w:t>com as células D105</w:t>
                        </w:r>
                        <w:r>
                          <w:rPr>
                            <w:color w:val="000000"/>
                            <w:spacing w:val="18"/>
                            <w:w w:val="105"/>
                            <w:sz w:val="11"/>
                          </w:rPr>
                          <w:t xml:space="preserve"> </w:t>
                        </w:r>
                        <w:r>
                          <w:rPr>
                            <w:color w:val="000000"/>
                            <w:w w:val="105"/>
                            <w:sz w:val="11"/>
                          </w:rPr>
                          <w:t>e D106, da</w:t>
                        </w:r>
                        <w:r>
                          <w:rPr>
                            <w:color w:val="000000"/>
                            <w:spacing w:val="40"/>
                            <w:w w:val="105"/>
                            <w:sz w:val="11"/>
                          </w:rPr>
                          <w:t xml:space="preserve"> </w:t>
                        </w:r>
                        <w:r>
                          <w:rPr>
                            <w:color w:val="000000"/>
                            <w:w w:val="105"/>
                            <w:sz w:val="11"/>
                          </w:rPr>
                          <w:t>aba</w:t>
                        </w:r>
                        <w:r>
                          <w:rPr>
                            <w:color w:val="000000"/>
                            <w:spacing w:val="30"/>
                            <w:w w:val="105"/>
                            <w:sz w:val="11"/>
                          </w:rPr>
                          <w:t xml:space="preserve"> </w:t>
                        </w:r>
                        <w:r>
                          <w:rPr>
                            <w:color w:val="000000"/>
                            <w:w w:val="105"/>
                            <w:sz w:val="11"/>
                          </w:rPr>
                          <w:t>%</w:t>
                        </w:r>
                        <w:r>
                          <w:rPr>
                            <w:color w:val="000000"/>
                            <w:spacing w:val="27"/>
                            <w:w w:val="105"/>
                            <w:sz w:val="11"/>
                          </w:rPr>
                          <w:t xml:space="preserve"> </w:t>
                        </w:r>
                        <w:r>
                          <w:rPr>
                            <w:color w:val="000000"/>
                            <w:w w:val="105"/>
                            <w:sz w:val="11"/>
                          </w:rPr>
                          <w:t>ENCARGOS.</w:t>
                        </w:r>
                        <w:r>
                          <w:rPr>
                            <w:color w:val="000000"/>
                            <w:spacing w:val="28"/>
                            <w:w w:val="105"/>
                            <w:sz w:val="11"/>
                          </w:rPr>
                          <w:t xml:space="preserve"> </w:t>
                        </w:r>
                        <w:r>
                          <w:rPr>
                            <w:color w:val="000000"/>
                            <w:w w:val="105"/>
                            <w:sz w:val="11"/>
                          </w:rPr>
                          <w:t>Note</w:t>
                        </w:r>
                        <w:r>
                          <w:rPr>
                            <w:color w:val="000000"/>
                            <w:spacing w:val="30"/>
                            <w:w w:val="105"/>
                            <w:sz w:val="11"/>
                          </w:rPr>
                          <w:t xml:space="preserve"> </w:t>
                        </w:r>
                        <w:r>
                          <w:rPr>
                            <w:color w:val="000000"/>
                            <w:w w:val="105"/>
                            <w:sz w:val="11"/>
                          </w:rPr>
                          <w:t>que</w:t>
                        </w:r>
                        <w:r>
                          <w:rPr>
                            <w:color w:val="000000"/>
                            <w:spacing w:val="30"/>
                            <w:w w:val="105"/>
                            <w:sz w:val="11"/>
                          </w:rPr>
                          <w:t xml:space="preserve"> </w:t>
                        </w:r>
                        <w:r>
                          <w:rPr>
                            <w:color w:val="000000"/>
                            <w:w w:val="105"/>
                            <w:sz w:val="11"/>
                          </w:rPr>
                          <w:t>será</w:t>
                        </w:r>
                        <w:r>
                          <w:rPr>
                            <w:color w:val="000000"/>
                            <w:spacing w:val="30"/>
                            <w:w w:val="105"/>
                            <w:sz w:val="11"/>
                          </w:rPr>
                          <w:t xml:space="preserve"> </w:t>
                        </w:r>
                        <w:r>
                          <w:rPr>
                            <w:color w:val="000000"/>
                            <w:w w:val="105"/>
                            <w:sz w:val="11"/>
                          </w:rPr>
                          <w:t>OBRIGATÓRIO</w:t>
                        </w:r>
                        <w:r>
                          <w:rPr>
                            <w:color w:val="000000"/>
                            <w:spacing w:val="39"/>
                            <w:w w:val="105"/>
                            <w:sz w:val="11"/>
                          </w:rPr>
                          <w:t xml:space="preserve"> </w:t>
                        </w:r>
                        <w:r>
                          <w:rPr>
                            <w:color w:val="000000"/>
                            <w:w w:val="105"/>
                            <w:sz w:val="11"/>
                          </w:rPr>
                          <w:t>o</w:t>
                        </w:r>
                        <w:r>
                          <w:rPr>
                            <w:color w:val="000000"/>
                            <w:spacing w:val="40"/>
                            <w:w w:val="105"/>
                            <w:sz w:val="11"/>
                          </w:rPr>
                          <w:t xml:space="preserve"> </w:t>
                        </w:r>
                        <w:r>
                          <w:rPr>
                            <w:color w:val="000000"/>
                            <w:w w:val="105"/>
                            <w:sz w:val="11"/>
                          </w:rPr>
                          <w:t>envio, para</w:t>
                        </w:r>
                        <w:r>
                          <w:rPr>
                            <w:color w:val="000000"/>
                            <w:spacing w:val="20"/>
                            <w:w w:val="105"/>
                            <w:sz w:val="11"/>
                          </w:rPr>
                          <w:t xml:space="preserve"> </w:t>
                        </w:r>
                        <w:r>
                          <w:rPr>
                            <w:color w:val="000000"/>
                            <w:w w:val="105"/>
                            <w:sz w:val="11"/>
                          </w:rPr>
                          <w:t>comprovação</w:t>
                        </w:r>
                        <w:r>
                          <w:rPr>
                            <w:color w:val="000000"/>
                            <w:spacing w:val="20"/>
                            <w:w w:val="105"/>
                            <w:sz w:val="11"/>
                          </w:rPr>
                          <w:t xml:space="preserve"> </w:t>
                        </w:r>
                        <w:r>
                          <w:rPr>
                            <w:color w:val="000000"/>
                            <w:w w:val="105"/>
                            <w:sz w:val="11"/>
                          </w:rPr>
                          <w:t>dos valores informados nessa</w:t>
                        </w:r>
                        <w:r>
                          <w:rPr>
                            <w:color w:val="000000"/>
                            <w:spacing w:val="40"/>
                            <w:w w:val="105"/>
                            <w:sz w:val="11"/>
                          </w:rPr>
                          <w:t xml:space="preserve"> </w:t>
                        </w:r>
                        <w:r>
                          <w:rPr>
                            <w:color w:val="000000"/>
                            <w:w w:val="105"/>
                            <w:sz w:val="11"/>
                          </w:rPr>
                          <w:t>ABA,</w:t>
                        </w:r>
                        <w:r>
                          <w:rPr>
                            <w:color w:val="000000"/>
                            <w:spacing w:val="80"/>
                            <w:w w:val="105"/>
                            <w:sz w:val="11"/>
                          </w:rPr>
                          <w:t xml:space="preserve"> </w:t>
                        </w:r>
                        <w:r>
                          <w:rPr>
                            <w:color w:val="000000"/>
                            <w:w w:val="105"/>
                            <w:sz w:val="11"/>
                          </w:rPr>
                          <w:t>do</w:t>
                        </w:r>
                        <w:r>
                          <w:rPr>
                            <w:color w:val="000000"/>
                            <w:spacing w:val="80"/>
                            <w:w w:val="105"/>
                            <w:sz w:val="11"/>
                          </w:rPr>
                          <w:t xml:space="preserve"> </w:t>
                        </w:r>
                        <w:r>
                          <w:rPr>
                            <w:color w:val="000000"/>
                            <w:w w:val="105"/>
                            <w:sz w:val="11"/>
                          </w:rPr>
                          <w:t>relatório</w:t>
                        </w:r>
                        <w:r>
                          <w:rPr>
                            <w:color w:val="000000"/>
                            <w:spacing w:val="80"/>
                            <w:w w:val="105"/>
                            <w:sz w:val="11"/>
                          </w:rPr>
                          <w:t xml:space="preserve"> </w:t>
                        </w:r>
                        <w:r>
                          <w:rPr>
                            <w:color w:val="000000"/>
                            <w:w w:val="105"/>
                            <w:sz w:val="11"/>
                          </w:rPr>
                          <w:t>intitulado</w:t>
                        </w:r>
                        <w:r>
                          <w:rPr>
                            <w:color w:val="000000"/>
                            <w:spacing w:val="40"/>
                            <w:w w:val="105"/>
                            <w:sz w:val="11"/>
                          </w:rPr>
                          <w:t xml:space="preserve">  </w:t>
                        </w:r>
                        <w:r>
                          <w:rPr>
                            <w:color w:val="000000"/>
                            <w:w w:val="105"/>
                            <w:sz w:val="11"/>
                          </w:rPr>
                          <w:t>Registros</w:t>
                        </w:r>
                        <w:r>
                          <w:rPr>
                            <w:color w:val="000000"/>
                            <w:spacing w:val="80"/>
                            <w:w w:val="105"/>
                            <w:sz w:val="11"/>
                          </w:rPr>
                          <w:t xml:space="preserve"> </w:t>
                        </w:r>
                        <w:r>
                          <w:rPr>
                            <w:color w:val="000000"/>
                            <w:w w:val="105"/>
                            <w:sz w:val="11"/>
                          </w:rPr>
                          <w:t>Fiscais</w:t>
                        </w:r>
                        <w:r>
                          <w:rPr>
                            <w:color w:val="000000"/>
                            <w:spacing w:val="80"/>
                            <w:w w:val="105"/>
                            <w:sz w:val="11"/>
                          </w:rPr>
                          <w:t xml:space="preserve"> </w:t>
                        </w:r>
                        <w:r>
                          <w:rPr>
                            <w:color w:val="000000"/>
                            <w:w w:val="105"/>
                            <w:sz w:val="11"/>
                          </w:rPr>
                          <w:t>-</w:t>
                        </w:r>
                        <w:r>
                          <w:rPr>
                            <w:color w:val="000000"/>
                            <w:spacing w:val="40"/>
                            <w:w w:val="105"/>
                            <w:sz w:val="11"/>
                          </w:rPr>
                          <w:t xml:space="preserve"> </w:t>
                        </w:r>
                        <w:r>
                          <w:rPr>
                            <w:color w:val="000000"/>
                            <w:w w:val="105"/>
                            <w:sz w:val="11"/>
                          </w:rPr>
                          <w:t>Consolidações</w:t>
                        </w:r>
                        <w:r>
                          <w:rPr>
                            <w:color w:val="000000"/>
                            <w:spacing w:val="40"/>
                            <w:w w:val="105"/>
                            <w:sz w:val="11"/>
                          </w:rPr>
                          <w:t xml:space="preserve"> </w:t>
                        </w:r>
                        <w:r>
                          <w:rPr>
                            <w:color w:val="000000"/>
                            <w:w w:val="105"/>
                            <w:sz w:val="11"/>
                          </w:rPr>
                          <w:t>por</w:t>
                        </w:r>
                        <w:r>
                          <w:rPr>
                            <w:color w:val="000000"/>
                            <w:spacing w:val="39"/>
                            <w:w w:val="105"/>
                            <w:sz w:val="11"/>
                          </w:rPr>
                          <w:t xml:space="preserve"> </w:t>
                        </w:r>
                        <w:r>
                          <w:rPr>
                            <w:color w:val="000000"/>
                            <w:w w:val="105"/>
                            <w:sz w:val="11"/>
                          </w:rPr>
                          <w:t>CST,</w:t>
                        </w:r>
                        <w:r>
                          <w:rPr>
                            <w:color w:val="000000"/>
                            <w:spacing w:val="40"/>
                            <w:w w:val="105"/>
                            <w:sz w:val="11"/>
                          </w:rPr>
                          <w:t xml:space="preserve"> </w:t>
                        </w:r>
                        <w:r>
                          <w:rPr>
                            <w:color w:val="000000"/>
                            <w:w w:val="105"/>
                            <w:sz w:val="11"/>
                          </w:rPr>
                          <w:t>alíquotas</w:t>
                        </w:r>
                        <w:r>
                          <w:rPr>
                            <w:color w:val="000000"/>
                            <w:spacing w:val="40"/>
                            <w:w w:val="105"/>
                            <w:sz w:val="11"/>
                          </w:rPr>
                          <w:t xml:space="preserve"> </w:t>
                        </w:r>
                        <w:r>
                          <w:rPr>
                            <w:color w:val="000000"/>
                            <w:w w:val="105"/>
                            <w:sz w:val="11"/>
                          </w:rPr>
                          <w:t>e</w:t>
                        </w:r>
                        <w:r>
                          <w:rPr>
                            <w:color w:val="000000"/>
                            <w:spacing w:val="40"/>
                            <w:w w:val="105"/>
                            <w:sz w:val="11"/>
                          </w:rPr>
                          <w:t xml:space="preserve"> </w:t>
                        </w:r>
                        <w:r>
                          <w:rPr>
                            <w:color w:val="000000"/>
                            <w:w w:val="105"/>
                            <w:sz w:val="11"/>
                          </w:rPr>
                          <w:t>bloco</w:t>
                        </w:r>
                        <w:r>
                          <w:rPr>
                            <w:color w:val="000000"/>
                            <w:spacing w:val="40"/>
                            <w:w w:val="105"/>
                            <w:sz w:val="11"/>
                          </w:rPr>
                          <w:t xml:space="preserve"> </w:t>
                        </w:r>
                        <w:r>
                          <w:rPr>
                            <w:color w:val="000000"/>
                            <w:w w:val="105"/>
                            <w:sz w:val="11"/>
                          </w:rPr>
                          <w:t>onde</w:t>
                        </w:r>
                        <w:r>
                          <w:rPr>
                            <w:color w:val="000000"/>
                            <w:spacing w:val="40"/>
                            <w:w w:val="105"/>
                            <w:sz w:val="11"/>
                          </w:rPr>
                          <w:t xml:space="preserve"> </w:t>
                        </w:r>
                        <w:r>
                          <w:rPr>
                            <w:color w:val="000000"/>
                            <w:w w:val="105"/>
                            <w:sz w:val="11"/>
                          </w:rPr>
                          <w:t>se</w:t>
                        </w:r>
                        <w:r>
                          <w:rPr>
                            <w:color w:val="000000"/>
                            <w:spacing w:val="40"/>
                            <w:w w:val="105"/>
                            <w:sz w:val="11"/>
                          </w:rPr>
                          <w:t xml:space="preserve"> </w:t>
                        </w:r>
                        <w:r>
                          <w:rPr>
                            <w:color w:val="000000"/>
                            <w:w w:val="105"/>
                            <w:sz w:val="11"/>
                          </w:rPr>
                          <w:t>obtém</w:t>
                        </w:r>
                        <w:r>
                          <w:rPr>
                            <w:color w:val="000000"/>
                            <w:spacing w:val="22"/>
                            <w:w w:val="105"/>
                            <w:sz w:val="11"/>
                          </w:rPr>
                          <w:t xml:space="preserve"> </w:t>
                        </w:r>
                        <w:r>
                          <w:rPr>
                            <w:color w:val="000000"/>
                            <w:w w:val="105"/>
                            <w:sz w:val="11"/>
                          </w:rPr>
                          <w:t>o</w:t>
                        </w:r>
                        <w:r>
                          <w:rPr>
                            <w:color w:val="000000"/>
                            <w:spacing w:val="31"/>
                            <w:w w:val="105"/>
                            <w:sz w:val="11"/>
                          </w:rPr>
                          <w:t xml:space="preserve"> </w:t>
                        </w:r>
                        <w:r>
                          <w:rPr>
                            <w:color w:val="000000"/>
                            <w:w w:val="105"/>
                            <w:sz w:val="11"/>
                          </w:rPr>
                          <w:t>valor</w:t>
                        </w:r>
                        <w:r>
                          <w:rPr>
                            <w:color w:val="000000"/>
                            <w:spacing w:val="22"/>
                            <w:w w:val="105"/>
                            <w:sz w:val="11"/>
                          </w:rPr>
                          <w:t xml:space="preserve"> </w:t>
                        </w:r>
                        <w:r>
                          <w:rPr>
                            <w:color w:val="000000"/>
                            <w:w w:val="105"/>
                            <w:sz w:val="11"/>
                          </w:rPr>
                          <w:t>da</w:t>
                        </w:r>
                        <w:r>
                          <w:rPr>
                            <w:color w:val="000000"/>
                            <w:spacing w:val="31"/>
                            <w:w w:val="105"/>
                            <w:sz w:val="11"/>
                          </w:rPr>
                          <w:t xml:space="preserve"> </w:t>
                        </w:r>
                        <w:r>
                          <w:rPr>
                            <w:color w:val="000000"/>
                            <w:w w:val="105"/>
                            <w:sz w:val="11"/>
                          </w:rPr>
                          <w:t>Receita</w:t>
                        </w:r>
                        <w:r>
                          <w:rPr>
                            <w:color w:val="000000"/>
                            <w:spacing w:val="31"/>
                            <w:w w:val="105"/>
                            <w:sz w:val="11"/>
                          </w:rPr>
                          <w:t xml:space="preserve"> </w:t>
                        </w:r>
                        <w:r>
                          <w:rPr>
                            <w:color w:val="000000"/>
                            <w:w w:val="105"/>
                            <w:sz w:val="11"/>
                          </w:rPr>
                          <w:t>Bruta</w:t>
                        </w:r>
                        <w:r>
                          <w:rPr>
                            <w:color w:val="000000"/>
                            <w:spacing w:val="19"/>
                            <w:w w:val="105"/>
                            <w:sz w:val="11"/>
                          </w:rPr>
                          <w:t xml:space="preserve"> </w:t>
                        </w:r>
                        <w:r>
                          <w:rPr>
                            <w:color w:val="000000"/>
                            <w:w w:val="105"/>
                            <w:sz w:val="11"/>
                          </w:rPr>
                          <w:t>e</w:t>
                        </w:r>
                        <w:r>
                          <w:rPr>
                            <w:color w:val="000000"/>
                            <w:spacing w:val="31"/>
                            <w:w w:val="105"/>
                            <w:sz w:val="11"/>
                          </w:rPr>
                          <w:t xml:space="preserve"> </w:t>
                        </w:r>
                        <w:r>
                          <w:rPr>
                            <w:color w:val="000000"/>
                            <w:w w:val="105"/>
                            <w:sz w:val="11"/>
                          </w:rPr>
                          <w:t>o</w:t>
                        </w:r>
                        <w:r>
                          <w:rPr>
                            <w:color w:val="000000"/>
                            <w:spacing w:val="19"/>
                            <w:w w:val="105"/>
                            <w:sz w:val="11"/>
                          </w:rPr>
                          <w:t xml:space="preserve"> </w:t>
                        </w:r>
                        <w:r>
                          <w:rPr>
                            <w:color w:val="000000"/>
                            <w:w w:val="105"/>
                            <w:sz w:val="11"/>
                          </w:rPr>
                          <w:t>relatório</w:t>
                        </w:r>
                        <w:r>
                          <w:rPr>
                            <w:color w:val="000000"/>
                            <w:spacing w:val="31"/>
                            <w:w w:val="105"/>
                            <w:sz w:val="11"/>
                          </w:rPr>
                          <w:t xml:space="preserve"> </w:t>
                        </w:r>
                        <w:r>
                          <w:rPr>
                            <w:color w:val="000000"/>
                            <w:w w:val="105"/>
                            <w:sz w:val="11"/>
                          </w:rPr>
                          <w:t>intitulado</w:t>
                        </w:r>
                        <w:r>
                          <w:rPr>
                            <w:color w:val="000000"/>
                            <w:spacing w:val="40"/>
                            <w:w w:val="105"/>
                            <w:sz w:val="11"/>
                          </w:rPr>
                          <w:t xml:space="preserve"> </w:t>
                        </w:r>
                        <w:r>
                          <w:rPr>
                            <w:color w:val="000000"/>
                            <w:w w:val="105"/>
                            <w:sz w:val="11"/>
                          </w:rPr>
                          <w:t>Recibo</w:t>
                        </w:r>
                        <w:r>
                          <w:rPr>
                            <w:color w:val="000000"/>
                            <w:spacing w:val="40"/>
                            <w:w w:val="105"/>
                            <w:sz w:val="11"/>
                          </w:rPr>
                          <w:t xml:space="preserve"> </w:t>
                        </w:r>
                        <w:r>
                          <w:rPr>
                            <w:color w:val="000000"/>
                            <w:w w:val="105"/>
                            <w:sz w:val="11"/>
                          </w:rPr>
                          <w:t>de</w:t>
                        </w:r>
                        <w:r>
                          <w:rPr>
                            <w:color w:val="000000"/>
                            <w:spacing w:val="40"/>
                            <w:w w:val="105"/>
                            <w:sz w:val="11"/>
                          </w:rPr>
                          <w:t xml:space="preserve"> </w:t>
                        </w:r>
                        <w:r>
                          <w:rPr>
                            <w:color w:val="000000"/>
                            <w:w w:val="105"/>
                            <w:sz w:val="11"/>
                          </w:rPr>
                          <w:t>Entrega</w:t>
                        </w:r>
                        <w:r>
                          <w:rPr>
                            <w:color w:val="000000"/>
                            <w:spacing w:val="40"/>
                            <w:w w:val="105"/>
                            <w:sz w:val="11"/>
                          </w:rPr>
                          <w:t xml:space="preserve"> </w:t>
                        </w:r>
                        <w:r>
                          <w:rPr>
                            <w:color w:val="000000"/>
                            <w:w w:val="105"/>
                            <w:sz w:val="11"/>
                          </w:rPr>
                          <w:t>de</w:t>
                        </w:r>
                        <w:r>
                          <w:rPr>
                            <w:color w:val="000000"/>
                            <w:spacing w:val="40"/>
                            <w:w w:val="105"/>
                            <w:sz w:val="11"/>
                          </w:rPr>
                          <w:t xml:space="preserve"> </w:t>
                        </w:r>
                        <w:r>
                          <w:rPr>
                            <w:color w:val="000000"/>
                            <w:w w:val="105"/>
                            <w:sz w:val="11"/>
                          </w:rPr>
                          <w:t>Escrituração</w:t>
                        </w:r>
                        <w:r>
                          <w:rPr>
                            <w:color w:val="000000"/>
                            <w:spacing w:val="40"/>
                            <w:w w:val="105"/>
                            <w:sz w:val="11"/>
                          </w:rPr>
                          <w:t xml:space="preserve"> </w:t>
                        </w:r>
                        <w:r>
                          <w:rPr>
                            <w:color w:val="000000"/>
                            <w:w w:val="105"/>
                            <w:sz w:val="11"/>
                          </w:rPr>
                          <w:t>Fiscal</w:t>
                        </w:r>
                        <w:r>
                          <w:rPr>
                            <w:color w:val="000000"/>
                            <w:spacing w:val="40"/>
                            <w:w w:val="105"/>
                            <w:sz w:val="11"/>
                          </w:rPr>
                          <w:t xml:space="preserve"> </w:t>
                        </w:r>
                        <w:r>
                          <w:rPr>
                            <w:color w:val="000000"/>
                            <w:w w:val="105"/>
                            <w:sz w:val="11"/>
                          </w:rPr>
                          <w:t>Digital</w:t>
                        </w:r>
                        <w:r>
                          <w:rPr>
                            <w:color w:val="000000"/>
                            <w:spacing w:val="40"/>
                            <w:w w:val="105"/>
                            <w:sz w:val="11"/>
                          </w:rPr>
                          <w:t xml:space="preserve"> </w:t>
                        </w:r>
                        <w:r>
                          <w:rPr>
                            <w:color w:val="000000"/>
                            <w:w w:val="105"/>
                            <w:sz w:val="11"/>
                          </w:rPr>
                          <w:t>-</w:t>
                        </w:r>
                        <w:r>
                          <w:rPr>
                            <w:color w:val="000000"/>
                            <w:spacing w:val="40"/>
                            <w:w w:val="105"/>
                            <w:sz w:val="11"/>
                          </w:rPr>
                          <w:t xml:space="preserve"> </w:t>
                        </w:r>
                        <w:r>
                          <w:rPr>
                            <w:color w:val="000000"/>
                            <w:w w:val="105"/>
                            <w:sz w:val="11"/>
                          </w:rPr>
                          <w:t>contribuições,</w:t>
                        </w:r>
                        <w:r>
                          <w:rPr>
                            <w:color w:val="000000"/>
                            <w:spacing w:val="80"/>
                            <w:w w:val="105"/>
                            <w:sz w:val="11"/>
                          </w:rPr>
                          <w:t xml:space="preserve"> </w:t>
                        </w:r>
                        <w:r>
                          <w:rPr>
                            <w:color w:val="000000"/>
                            <w:w w:val="105"/>
                            <w:sz w:val="11"/>
                          </w:rPr>
                          <w:t>onde</w:t>
                        </w:r>
                        <w:r>
                          <w:rPr>
                            <w:color w:val="000000"/>
                            <w:spacing w:val="80"/>
                            <w:w w:val="105"/>
                            <w:sz w:val="11"/>
                          </w:rPr>
                          <w:t xml:space="preserve"> </w:t>
                        </w:r>
                        <w:r>
                          <w:rPr>
                            <w:color w:val="000000"/>
                            <w:w w:val="105"/>
                            <w:sz w:val="11"/>
                          </w:rPr>
                          <w:t>se</w:t>
                        </w:r>
                        <w:r>
                          <w:rPr>
                            <w:color w:val="000000"/>
                            <w:spacing w:val="80"/>
                            <w:w w:val="105"/>
                            <w:sz w:val="11"/>
                          </w:rPr>
                          <w:t xml:space="preserve"> </w:t>
                        </w:r>
                        <w:r>
                          <w:rPr>
                            <w:color w:val="000000"/>
                            <w:w w:val="105"/>
                            <w:sz w:val="11"/>
                          </w:rPr>
                          <w:t>obtém</w:t>
                        </w:r>
                        <w:r>
                          <w:rPr>
                            <w:color w:val="000000"/>
                            <w:spacing w:val="78"/>
                            <w:w w:val="105"/>
                            <w:sz w:val="11"/>
                          </w:rPr>
                          <w:t xml:space="preserve"> </w:t>
                        </w:r>
                        <w:r>
                          <w:rPr>
                            <w:color w:val="000000"/>
                            <w:w w:val="105"/>
                            <w:sz w:val="11"/>
                          </w:rPr>
                          <w:t>o</w:t>
                        </w:r>
                        <w:r>
                          <w:rPr>
                            <w:color w:val="000000"/>
                            <w:spacing w:val="80"/>
                            <w:w w:val="105"/>
                            <w:sz w:val="11"/>
                          </w:rPr>
                          <w:t xml:space="preserve"> </w:t>
                        </w:r>
                        <w:r>
                          <w:rPr>
                            <w:color w:val="000000"/>
                            <w:w w:val="105"/>
                            <w:sz w:val="11"/>
                          </w:rPr>
                          <w:t>total</w:t>
                        </w:r>
                        <w:r>
                          <w:rPr>
                            <w:color w:val="000000"/>
                            <w:spacing w:val="66"/>
                            <w:w w:val="105"/>
                            <w:sz w:val="11"/>
                          </w:rPr>
                          <w:t xml:space="preserve"> </w:t>
                        </w:r>
                        <w:r>
                          <w:rPr>
                            <w:color w:val="000000"/>
                            <w:w w:val="105"/>
                            <w:sz w:val="11"/>
                          </w:rPr>
                          <w:t>de</w:t>
                        </w:r>
                        <w:r>
                          <w:rPr>
                            <w:color w:val="000000"/>
                            <w:spacing w:val="80"/>
                            <w:w w:val="105"/>
                            <w:sz w:val="11"/>
                          </w:rPr>
                          <w:t xml:space="preserve"> </w:t>
                        </w:r>
                        <w:r>
                          <w:rPr>
                            <w:color w:val="000000"/>
                            <w:w w:val="105"/>
                            <w:sz w:val="11"/>
                          </w:rPr>
                          <w:t>crédito</w:t>
                        </w:r>
                        <w:r>
                          <w:rPr>
                            <w:color w:val="000000"/>
                            <w:spacing w:val="40"/>
                            <w:w w:val="105"/>
                            <w:sz w:val="11"/>
                          </w:rPr>
                          <w:t xml:space="preserve"> </w:t>
                        </w:r>
                        <w:r>
                          <w:rPr>
                            <w:color w:val="000000"/>
                            <w:spacing w:val="-2"/>
                            <w:w w:val="105"/>
                            <w:sz w:val="11"/>
                          </w:rPr>
                          <w:t>disponível.</w:t>
                        </w:r>
                      </w:p>
                    </w:txbxContent>
                  </v:textbox>
                </v:shape>
                <v:shape id="Graphic 121" o:spid="_x0000_s1057" style="position:absolute;width:19837;height:20923;visibility:visible;mso-wrap-style:square;v-text-anchor:top" coordsize="1983739,209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" path="m1983486,r-14478,l1969008,14478r,2063115l14478,2077593r,-2063115l1969008,14478r,-14478l14478,,,,,2092071r14478,l1969008,2092071r14478,l1983486,2077593r,-2063115l1983486,xe" fillcolor="black" stroked="f">
                  <v:path arrowok="t"/>
                </v:shape>
                <w10:wrap type="topAndBottom" anchorx="page"/>
              </v:group>
            </w:pict>
          </mc:Fallback>
        </mc:AlternateContent>
      </w:r>
      <w:r>
        <w:rPr>
          <w:rFonts w:ascii="Calibri"/>
          <w:noProof/>
          <w:sz w:val="9"/>
        </w:rPr>
        <mc:AlternateContent>
          <mc:Choice Requires="wps">
            <w:drawing>
              <wp:anchor distT="0" distB="0" distL="0" distR="0" simplePos="0" relativeHeight="251788288" behindDoc="1" locked="0" layoutInCell="1" allowOverlap="1" wp14:anchorId="0D11520D" wp14:editId="6C8567F4">
                <wp:simplePos x="0" y="0"/>
                <wp:positionH relativeFrom="page">
                  <wp:posOffset>644270</wp:posOffset>
                </wp:positionH>
                <wp:positionV relativeFrom="paragraph">
                  <wp:posOffset>2764282</wp:posOffset>
                </wp:positionV>
                <wp:extent cx="6218555" cy="231775"/>
                <wp:effectExtent l="0" t="0" r="0" b="0"/>
                <wp:wrapTopAndBottom/>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8555" cy="231775"/>
                        </a:xfrm>
                        <a:prstGeom prst="rect">
                          <a:avLst/>
                        </a:prstGeom>
                        <a:solidFill>
                          <a:srgbClr val="C5D9F1"/>
                        </a:solidFill>
                        <a:ln w="14477">
                          <a:solidFill>
                            <a:srgbClr val="000000"/>
                          </a:solidFill>
                          <a:prstDash val="solid"/>
                        </a:ln>
                      </wps:spPr>
                      <wps:txbx>
                        <w:txbxContent>
                          <w:p w14:paraId="1663E25A" w14:textId="77777777" w:rsidR="000431DD" w:rsidRDefault="000431DD" w:rsidP="000431DD">
                            <w:pPr>
                              <w:spacing w:before="94"/>
                              <w:ind w:left="24"/>
                              <w:jc w:val="center"/>
                              <w:rPr>
                                <w:rFonts w:ascii="Arial" w:hAnsi="Arial"/>
                                <w:b/>
                                <w:color w:val="000000"/>
                                <w:sz w:val="13"/>
                              </w:rPr>
                            </w:pPr>
                            <w:r>
                              <w:rPr>
                                <w:rFonts w:ascii="Arial" w:hAnsi="Arial"/>
                                <w:b/>
                                <w:color w:val="000000"/>
                                <w:w w:val="105"/>
                                <w:sz w:val="13"/>
                              </w:rPr>
                              <w:t>Cálculo</w:t>
                            </w:r>
                            <w:r>
                              <w:rPr>
                                <w:rFonts w:ascii="Arial" w:hAnsi="Arial"/>
                                <w:b/>
                                <w:color w:val="000000"/>
                                <w:spacing w:val="-10"/>
                                <w:w w:val="105"/>
                                <w:sz w:val="13"/>
                              </w:rPr>
                              <w:t xml:space="preserve"> </w:t>
                            </w:r>
                            <w:r>
                              <w:rPr>
                                <w:rFonts w:ascii="Arial" w:hAnsi="Arial"/>
                                <w:b/>
                                <w:color w:val="000000"/>
                                <w:w w:val="105"/>
                                <w:sz w:val="13"/>
                              </w:rPr>
                              <w:t>do</w:t>
                            </w:r>
                            <w:r>
                              <w:rPr>
                                <w:rFonts w:ascii="Arial" w:hAnsi="Arial"/>
                                <w:b/>
                                <w:color w:val="000000"/>
                                <w:spacing w:val="-9"/>
                                <w:w w:val="105"/>
                                <w:sz w:val="13"/>
                              </w:rPr>
                              <w:t xml:space="preserve"> </w:t>
                            </w:r>
                            <w:r>
                              <w:rPr>
                                <w:rFonts w:ascii="Arial" w:hAnsi="Arial"/>
                                <w:b/>
                                <w:color w:val="000000"/>
                                <w:w w:val="105"/>
                                <w:sz w:val="13"/>
                              </w:rPr>
                              <w:t>percentual</w:t>
                            </w:r>
                            <w:r>
                              <w:rPr>
                                <w:rFonts w:ascii="Arial" w:hAnsi="Arial"/>
                                <w:b/>
                                <w:color w:val="000000"/>
                                <w:spacing w:val="-9"/>
                                <w:w w:val="105"/>
                                <w:sz w:val="13"/>
                              </w:rPr>
                              <w:t xml:space="preserve"> </w:t>
                            </w:r>
                            <w:r>
                              <w:rPr>
                                <w:rFonts w:ascii="Arial" w:hAnsi="Arial"/>
                                <w:b/>
                                <w:color w:val="000000"/>
                                <w:w w:val="105"/>
                                <w:sz w:val="13"/>
                              </w:rPr>
                              <w:t>médio</w:t>
                            </w:r>
                            <w:r>
                              <w:rPr>
                                <w:rFonts w:ascii="Arial" w:hAnsi="Arial"/>
                                <w:b/>
                                <w:color w:val="000000"/>
                                <w:spacing w:val="-9"/>
                                <w:w w:val="105"/>
                                <w:sz w:val="13"/>
                              </w:rPr>
                              <w:t xml:space="preserve"> </w:t>
                            </w:r>
                            <w:r>
                              <w:rPr>
                                <w:rFonts w:ascii="Arial" w:hAnsi="Arial"/>
                                <w:b/>
                                <w:color w:val="000000"/>
                                <w:w w:val="105"/>
                                <w:sz w:val="13"/>
                              </w:rPr>
                              <w:t>efetivo</w:t>
                            </w:r>
                            <w:r>
                              <w:rPr>
                                <w:rFonts w:ascii="Arial" w:hAnsi="Arial"/>
                                <w:b/>
                                <w:color w:val="000000"/>
                                <w:spacing w:val="-10"/>
                                <w:w w:val="105"/>
                                <w:sz w:val="13"/>
                              </w:rPr>
                              <w:t xml:space="preserve"> </w:t>
                            </w:r>
                            <w:r>
                              <w:rPr>
                                <w:rFonts w:ascii="Arial" w:hAnsi="Arial"/>
                                <w:b/>
                                <w:color w:val="000000"/>
                                <w:w w:val="105"/>
                                <w:sz w:val="13"/>
                              </w:rPr>
                              <w:t>de</w:t>
                            </w:r>
                            <w:r>
                              <w:rPr>
                                <w:rFonts w:ascii="Arial" w:hAnsi="Arial"/>
                                <w:b/>
                                <w:color w:val="000000"/>
                                <w:spacing w:val="-2"/>
                                <w:w w:val="105"/>
                                <w:sz w:val="13"/>
                              </w:rPr>
                              <w:t xml:space="preserve"> </w:t>
                            </w:r>
                            <w:r>
                              <w:rPr>
                                <w:rFonts w:ascii="Arial" w:hAnsi="Arial"/>
                                <w:b/>
                                <w:color w:val="000000"/>
                                <w:w w:val="105"/>
                                <w:sz w:val="13"/>
                              </w:rPr>
                              <w:t>recolhimento</w:t>
                            </w:r>
                            <w:r>
                              <w:rPr>
                                <w:rFonts w:ascii="Arial" w:hAnsi="Arial"/>
                                <w:b/>
                                <w:color w:val="000000"/>
                                <w:spacing w:val="-9"/>
                                <w:w w:val="105"/>
                                <w:sz w:val="13"/>
                              </w:rPr>
                              <w:t xml:space="preserve"> </w:t>
                            </w:r>
                            <w:r>
                              <w:rPr>
                                <w:rFonts w:ascii="Arial" w:hAnsi="Arial"/>
                                <w:b/>
                                <w:color w:val="000000"/>
                                <w:w w:val="105"/>
                                <w:sz w:val="13"/>
                              </w:rPr>
                              <w:t>do</w:t>
                            </w:r>
                            <w:r>
                              <w:rPr>
                                <w:rFonts w:ascii="Arial" w:hAnsi="Arial"/>
                                <w:b/>
                                <w:color w:val="000000"/>
                                <w:spacing w:val="-9"/>
                                <w:w w:val="105"/>
                                <w:sz w:val="13"/>
                              </w:rPr>
                              <w:t xml:space="preserve"> </w:t>
                            </w:r>
                            <w:r>
                              <w:rPr>
                                <w:rFonts w:ascii="Arial" w:hAnsi="Arial"/>
                                <w:b/>
                                <w:color w:val="000000"/>
                                <w:w w:val="105"/>
                                <w:sz w:val="13"/>
                              </w:rPr>
                              <w:t>COFINS</w:t>
                            </w:r>
                            <w:r>
                              <w:rPr>
                                <w:rFonts w:ascii="Arial" w:hAnsi="Arial"/>
                                <w:b/>
                                <w:color w:val="000000"/>
                                <w:spacing w:val="-6"/>
                                <w:w w:val="105"/>
                                <w:sz w:val="13"/>
                              </w:rPr>
                              <w:t xml:space="preserve"> </w:t>
                            </w:r>
                            <w:r>
                              <w:rPr>
                                <w:rFonts w:ascii="Arial" w:hAnsi="Arial"/>
                                <w:b/>
                                <w:color w:val="000000"/>
                                <w:w w:val="105"/>
                                <w:sz w:val="13"/>
                              </w:rPr>
                              <w:t>referente</w:t>
                            </w:r>
                            <w:r>
                              <w:rPr>
                                <w:rFonts w:ascii="Arial" w:hAnsi="Arial"/>
                                <w:b/>
                                <w:color w:val="000000"/>
                                <w:spacing w:val="-2"/>
                                <w:w w:val="105"/>
                                <w:sz w:val="13"/>
                              </w:rPr>
                              <w:t xml:space="preserve"> </w:t>
                            </w:r>
                            <w:r>
                              <w:rPr>
                                <w:rFonts w:ascii="Arial" w:hAnsi="Arial"/>
                                <w:b/>
                                <w:color w:val="000000"/>
                                <w:w w:val="105"/>
                                <w:sz w:val="13"/>
                              </w:rPr>
                              <w:t>aos</w:t>
                            </w:r>
                            <w:r>
                              <w:rPr>
                                <w:rFonts w:ascii="Arial" w:hAnsi="Arial"/>
                                <w:b/>
                                <w:color w:val="000000"/>
                                <w:spacing w:val="-3"/>
                                <w:w w:val="105"/>
                                <w:sz w:val="13"/>
                              </w:rPr>
                              <w:t xml:space="preserve"> </w:t>
                            </w:r>
                            <w:r>
                              <w:rPr>
                                <w:rFonts w:ascii="Arial" w:hAnsi="Arial"/>
                                <w:b/>
                                <w:color w:val="000000"/>
                                <w:w w:val="105"/>
                                <w:sz w:val="13"/>
                              </w:rPr>
                              <w:t>12</w:t>
                            </w:r>
                            <w:r>
                              <w:rPr>
                                <w:rFonts w:ascii="Arial" w:hAnsi="Arial"/>
                                <w:b/>
                                <w:color w:val="000000"/>
                                <w:spacing w:val="-2"/>
                                <w:w w:val="105"/>
                                <w:sz w:val="13"/>
                              </w:rPr>
                              <w:t xml:space="preserve"> </w:t>
                            </w:r>
                            <w:r>
                              <w:rPr>
                                <w:rFonts w:ascii="Arial" w:hAnsi="Arial"/>
                                <w:b/>
                                <w:color w:val="000000"/>
                                <w:w w:val="105"/>
                                <w:sz w:val="13"/>
                              </w:rPr>
                              <w:t>últimos</w:t>
                            </w:r>
                            <w:r>
                              <w:rPr>
                                <w:rFonts w:ascii="Arial" w:hAnsi="Arial"/>
                                <w:b/>
                                <w:color w:val="000000"/>
                                <w:spacing w:val="-3"/>
                                <w:w w:val="105"/>
                                <w:sz w:val="13"/>
                              </w:rPr>
                              <w:t xml:space="preserve"> </w:t>
                            </w:r>
                            <w:r>
                              <w:rPr>
                                <w:rFonts w:ascii="Arial" w:hAnsi="Arial"/>
                                <w:b/>
                                <w:color w:val="000000"/>
                                <w:spacing w:val="-2"/>
                                <w:w w:val="105"/>
                                <w:sz w:val="13"/>
                              </w:rPr>
                              <w:t>meses.</w:t>
                            </w:r>
                          </w:p>
                        </w:txbxContent>
                      </wps:txbx>
                      <wps:bodyPr wrap="square" lIns="0" tIns="0" rIns="0" bIns="0" rtlCol="0">
                        <a:noAutofit/>
                      </wps:bodyPr>
                    </wps:wsp>
                  </a:graphicData>
                </a:graphic>
              </wp:anchor>
            </w:drawing>
          </mc:Choice>
          <mc:Fallback>
            <w:pict>
              <v:shape w14:anchorId="0D11520D" id="Textbox 122" o:spid="_x0000_s1058" type="#_x0000_t202" style="position:absolute;left:0;text-align:left;margin-left:50.75pt;margin-top:217.65pt;width:489.65pt;height:18.25pt;z-index:-251528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" fillcolor="#c5d9f1" strokeweight=".40214mm">
                <v:path arrowok="t"/>
                <v:textbox inset="0,0,0,0">
                  <w:txbxContent>
                    <w:p w14:paraId="1663E25A" w14:textId="77777777" w:rsidR="000431DD" w:rsidRDefault="000431DD" w:rsidP="000431DD">
                      <w:pPr>
                        <w:spacing w:before="94"/>
                        <w:ind w:left="24"/>
                        <w:jc w:val="center"/>
                        <w:rPr>
                          <w:rFonts w:ascii="Arial" w:hAnsi="Arial"/>
                          <w:b/>
                          <w:color w:val="000000"/>
                          <w:sz w:val="13"/>
                        </w:rPr>
                      </w:pPr>
                      <w:r>
                        <w:rPr>
                          <w:rFonts w:ascii="Arial" w:hAnsi="Arial"/>
                          <w:b/>
                          <w:color w:val="000000"/>
                          <w:w w:val="105"/>
                          <w:sz w:val="13"/>
                        </w:rPr>
                        <w:t>Cálculo</w:t>
                      </w:r>
                      <w:r>
                        <w:rPr>
                          <w:rFonts w:ascii="Arial" w:hAnsi="Arial"/>
                          <w:b/>
                          <w:color w:val="000000"/>
                          <w:spacing w:val="-10"/>
                          <w:w w:val="105"/>
                          <w:sz w:val="13"/>
                        </w:rPr>
                        <w:t xml:space="preserve"> </w:t>
                      </w:r>
                      <w:r>
                        <w:rPr>
                          <w:rFonts w:ascii="Arial" w:hAnsi="Arial"/>
                          <w:b/>
                          <w:color w:val="000000"/>
                          <w:w w:val="105"/>
                          <w:sz w:val="13"/>
                        </w:rPr>
                        <w:t>do</w:t>
                      </w:r>
                      <w:r>
                        <w:rPr>
                          <w:rFonts w:ascii="Arial" w:hAnsi="Arial"/>
                          <w:b/>
                          <w:color w:val="000000"/>
                          <w:spacing w:val="-9"/>
                          <w:w w:val="105"/>
                          <w:sz w:val="13"/>
                        </w:rPr>
                        <w:t xml:space="preserve"> </w:t>
                      </w:r>
                      <w:r>
                        <w:rPr>
                          <w:rFonts w:ascii="Arial" w:hAnsi="Arial"/>
                          <w:b/>
                          <w:color w:val="000000"/>
                          <w:w w:val="105"/>
                          <w:sz w:val="13"/>
                        </w:rPr>
                        <w:t>percentual</w:t>
                      </w:r>
                      <w:r>
                        <w:rPr>
                          <w:rFonts w:ascii="Arial" w:hAnsi="Arial"/>
                          <w:b/>
                          <w:color w:val="000000"/>
                          <w:spacing w:val="-9"/>
                          <w:w w:val="105"/>
                          <w:sz w:val="13"/>
                        </w:rPr>
                        <w:t xml:space="preserve"> </w:t>
                      </w:r>
                      <w:r>
                        <w:rPr>
                          <w:rFonts w:ascii="Arial" w:hAnsi="Arial"/>
                          <w:b/>
                          <w:color w:val="000000"/>
                          <w:w w:val="105"/>
                          <w:sz w:val="13"/>
                        </w:rPr>
                        <w:t>médio</w:t>
                      </w:r>
                      <w:r>
                        <w:rPr>
                          <w:rFonts w:ascii="Arial" w:hAnsi="Arial"/>
                          <w:b/>
                          <w:color w:val="000000"/>
                          <w:spacing w:val="-9"/>
                          <w:w w:val="105"/>
                          <w:sz w:val="13"/>
                        </w:rPr>
                        <w:t xml:space="preserve"> </w:t>
                      </w:r>
                      <w:r>
                        <w:rPr>
                          <w:rFonts w:ascii="Arial" w:hAnsi="Arial"/>
                          <w:b/>
                          <w:color w:val="000000"/>
                          <w:w w:val="105"/>
                          <w:sz w:val="13"/>
                        </w:rPr>
                        <w:t>efetivo</w:t>
                      </w:r>
                      <w:r>
                        <w:rPr>
                          <w:rFonts w:ascii="Arial" w:hAnsi="Arial"/>
                          <w:b/>
                          <w:color w:val="000000"/>
                          <w:spacing w:val="-10"/>
                          <w:w w:val="105"/>
                          <w:sz w:val="13"/>
                        </w:rPr>
                        <w:t xml:space="preserve"> </w:t>
                      </w:r>
                      <w:r>
                        <w:rPr>
                          <w:rFonts w:ascii="Arial" w:hAnsi="Arial"/>
                          <w:b/>
                          <w:color w:val="000000"/>
                          <w:w w:val="105"/>
                          <w:sz w:val="13"/>
                        </w:rPr>
                        <w:t>de</w:t>
                      </w:r>
                      <w:r>
                        <w:rPr>
                          <w:rFonts w:ascii="Arial" w:hAnsi="Arial"/>
                          <w:b/>
                          <w:color w:val="000000"/>
                          <w:spacing w:val="-2"/>
                          <w:w w:val="105"/>
                          <w:sz w:val="13"/>
                        </w:rPr>
                        <w:t xml:space="preserve"> </w:t>
                      </w:r>
                      <w:r>
                        <w:rPr>
                          <w:rFonts w:ascii="Arial" w:hAnsi="Arial"/>
                          <w:b/>
                          <w:color w:val="000000"/>
                          <w:w w:val="105"/>
                          <w:sz w:val="13"/>
                        </w:rPr>
                        <w:t>recolhimento</w:t>
                      </w:r>
                      <w:r>
                        <w:rPr>
                          <w:rFonts w:ascii="Arial" w:hAnsi="Arial"/>
                          <w:b/>
                          <w:color w:val="000000"/>
                          <w:spacing w:val="-9"/>
                          <w:w w:val="105"/>
                          <w:sz w:val="13"/>
                        </w:rPr>
                        <w:t xml:space="preserve"> </w:t>
                      </w:r>
                      <w:r>
                        <w:rPr>
                          <w:rFonts w:ascii="Arial" w:hAnsi="Arial"/>
                          <w:b/>
                          <w:color w:val="000000"/>
                          <w:w w:val="105"/>
                          <w:sz w:val="13"/>
                        </w:rPr>
                        <w:t>do</w:t>
                      </w:r>
                      <w:r>
                        <w:rPr>
                          <w:rFonts w:ascii="Arial" w:hAnsi="Arial"/>
                          <w:b/>
                          <w:color w:val="000000"/>
                          <w:spacing w:val="-9"/>
                          <w:w w:val="105"/>
                          <w:sz w:val="13"/>
                        </w:rPr>
                        <w:t xml:space="preserve"> </w:t>
                      </w:r>
                      <w:r>
                        <w:rPr>
                          <w:rFonts w:ascii="Arial" w:hAnsi="Arial"/>
                          <w:b/>
                          <w:color w:val="000000"/>
                          <w:w w:val="105"/>
                          <w:sz w:val="13"/>
                        </w:rPr>
                        <w:t>COFINS</w:t>
                      </w:r>
                      <w:r>
                        <w:rPr>
                          <w:rFonts w:ascii="Arial" w:hAnsi="Arial"/>
                          <w:b/>
                          <w:color w:val="000000"/>
                          <w:spacing w:val="-6"/>
                          <w:w w:val="105"/>
                          <w:sz w:val="13"/>
                        </w:rPr>
                        <w:t xml:space="preserve"> </w:t>
                      </w:r>
                      <w:r>
                        <w:rPr>
                          <w:rFonts w:ascii="Arial" w:hAnsi="Arial"/>
                          <w:b/>
                          <w:color w:val="000000"/>
                          <w:w w:val="105"/>
                          <w:sz w:val="13"/>
                        </w:rPr>
                        <w:t>referente</w:t>
                      </w:r>
                      <w:r>
                        <w:rPr>
                          <w:rFonts w:ascii="Arial" w:hAnsi="Arial"/>
                          <w:b/>
                          <w:color w:val="000000"/>
                          <w:spacing w:val="-2"/>
                          <w:w w:val="105"/>
                          <w:sz w:val="13"/>
                        </w:rPr>
                        <w:t xml:space="preserve"> </w:t>
                      </w:r>
                      <w:r>
                        <w:rPr>
                          <w:rFonts w:ascii="Arial" w:hAnsi="Arial"/>
                          <w:b/>
                          <w:color w:val="000000"/>
                          <w:w w:val="105"/>
                          <w:sz w:val="13"/>
                        </w:rPr>
                        <w:t>aos</w:t>
                      </w:r>
                      <w:r>
                        <w:rPr>
                          <w:rFonts w:ascii="Arial" w:hAnsi="Arial"/>
                          <w:b/>
                          <w:color w:val="000000"/>
                          <w:spacing w:val="-3"/>
                          <w:w w:val="105"/>
                          <w:sz w:val="13"/>
                        </w:rPr>
                        <w:t xml:space="preserve"> </w:t>
                      </w:r>
                      <w:r>
                        <w:rPr>
                          <w:rFonts w:ascii="Arial" w:hAnsi="Arial"/>
                          <w:b/>
                          <w:color w:val="000000"/>
                          <w:w w:val="105"/>
                          <w:sz w:val="13"/>
                        </w:rPr>
                        <w:t>12</w:t>
                      </w:r>
                      <w:r>
                        <w:rPr>
                          <w:rFonts w:ascii="Arial" w:hAnsi="Arial"/>
                          <w:b/>
                          <w:color w:val="000000"/>
                          <w:spacing w:val="-2"/>
                          <w:w w:val="105"/>
                          <w:sz w:val="13"/>
                        </w:rPr>
                        <w:t xml:space="preserve"> </w:t>
                      </w:r>
                      <w:r>
                        <w:rPr>
                          <w:rFonts w:ascii="Arial" w:hAnsi="Arial"/>
                          <w:b/>
                          <w:color w:val="000000"/>
                          <w:w w:val="105"/>
                          <w:sz w:val="13"/>
                        </w:rPr>
                        <w:t>últimos</w:t>
                      </w:r>
                      <w:r>
                        <w:rPr>
                          <w:rFonts w:ascii="Arial" w:hAnsi="Arial"/>
                          <w:b/>
                          <w:color w:val="000000"/>
                          <w:spacing w:val="-3"/>
                          <w:w w:val="105"/>
                          <w:sz w:val="13"/>
                        </w:rPr>
                        <w:t xml:space="preserve"> </w:t>
                      </w:r>
                      <w:r>
                        <w:rPr>
                          <w:rFonts w:ascii="Arial" w:hAnsi="Arial"/>
                          <w:b/>
                          <w:color w:val="000000"/>
                          <w:spacing w:val="-2"/>
                          <w:w w:val="105"/>
                          <w:sz w:val="13"/>
                        </w:rPr>
                        <w:t>meses.</w:t>
                      </w:r>
                    </w:p>
                  </w:txbxContent>
                </v:textbox>
                <w10:wrap type="topAndBottom" anchorx="page"/>
              </v:shape>
            </w:pict>
          </mc:Fallback>
        </mc:AlternateContent>
      </w:r>
    </w:p>
    <w:p w14:paraId="03D16491" w14:textId="77777777" w:rsidR="000431DD" w:rsidRDefault="000431DD" w:rsidP="000431DD">
      <w:pPr>
        <w:pStyle w:val="Corpodetexto"/>
        <w:spacing w:before="2"/>
        <w:rPr>
          <w:rFonts w:ascii="Calibri"/>
          <w:sz w:val="10"/>
        </w:rPr>
      </w:pPr>
    </w:p>
    <w:p w14:paraId="130BC0A8" w14:textId="77777777" w:rsidR="000431DD" w:rsidRDefault="000431DD" w:rsidP="000431DD">
      <w:pPr>
        <w:pStyle w:val="Corpodetexto"/>
        <w:spacing w:before="2"/>
        <w:rPr>
          <w:rFonts w:ascii="Calibri"/>
          <w:sz w:val="9"/>
        </w:rPr>
      </w:pPr>
    </w:p>
    <w:p w14:paraId="44EAA66D" w14:textId="77777777" w:rsidR="000431DD" w:rsidRDefault="000431DD" w:rsidP="000431DD">
      <w:pPr>
        <w:pStyle w:val="Corpodetexto"/>
        <w:spacing w:before="1"/>
        <w:rPr>
          <w:rFonts w:ascii="Calibri"/>
          <w:sz w:val="12"/>
        </w:rPr>
      </w:pPr>
    </w:p>
    <w:tbl>
      <w:tblPr>
        <w:tblStyle w:val="TableNormal"/>
        <w:tblW w:w="0" w:type="auto"/>
        <w:tblInd w:w="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75"/>
        <w:gridCol w:w="1197"/>
        <w:gridCol w:w="630"/>
        <w:gridCol w:w="498"/>
        <w:gridCol w:w="1128"/>
        <w:gridCol w:w="1219"/>
        <w:gridCol w:w="270"/>
        <w:gridCol w:w="92"/>
        <w:gridCol w:w="214"/>
        <w:gridCol w:w="103"/>
        <w:gridCol w:w="365"/>
        <w:gridCol w:w="1037"/>
        <w:gridCol w:w="624"/>
        <w:gridCol w:w="481"/>
        <w:gridCol w:w="952"/>
      </w:tblGrid>
      <w:tr w:rsidR="000431DD" w14:paraId="3A1D8201" w14:textId="77777777" w:rsidTr="0020306D">
        <w:trPr>
          <w:trHeight w:val="279"/>
        </w:trPr>
        <w:tc>
          <w:tcPr>
            <w:tcW w:w="975" w:type="dxa"/>
            <w:vMerge w:val="restart"/>
            <w:tcBorders>
              <w:bottom w:val="single" w:sz="6" w:space="0" w:color="000000"/>
              <w:right w:val="single" w:sz="6" w:space="0" w:color="000000"/>
            </w:tcBorders>
            <w:shd w:val="clear" w:color="auto" w:fill="C5D9F1"/>
          </w:tcPr>
          <w:p w14:paraId="78FF82AE" w14:textId="77777777" w:rsidR="000431DD" w:rsidRDefault="000431DD" w:rsidP="0020306D">
            <w:pPr>
              <w:pStyle w:val="TableParagraph"/>
              <w:spacing w:before="21"/>
              <w:rPr>
                <w:rFonts w:ascii="Calibri"/>
                <w:sz w:val="11"/>
              </w:rPr>
            </w:pPr>
          </w:p>
          <w:p w14:paraId="7D453A4E" w14:textId="77777777" w:rsidR="000431DD" w:rsidRDefault="000431DD" w:rsidP="0020306D">
            <w:pPr>
              <w:pStyle w:val="TableParagraph"/>
              <w:ind w:left="24"/>
              <w:jc w:val="center"/>
              <w:rPr>
                <w:sz w:val="11"/>
              </w:rPr>
            </w:pPr>
            <w:r>
              <w:rPr>
                <w:spacing w:val="-4"/>
                <w:w w:val="105"/>
                <w:sz w:val="11"/>
              </w:rPr>
              <w:t>ITEM</w:t>
            </w:r>
          </w:p>
        </w:tc>
        <w:tc>
          <w:tcPr>
            <w:tcW w:w="1197" w:type="dxa"/>
            <w:vMerge w:val="restart"/>
            <w:tcBorders>
              <w:left w:val="single" w:sz="6" w:space="0" w:color="000000"/>
              <w:bottom w:val="single" w:sz="6" w:space="0" w:color="000000"/>
              <w:right w:val="single" w:sz="6" w:space="0" w:color="000000"/>
            </w:tcBorders>
            <w:shd w:val="clear" w:color="auto" w:fill="C5D9F1"/>
          </w:tcPr>
          <w:p w14:paraId="63DAAE28" w14:textId="77777777" w:rsidR="000431DD" w:rsidRDefault="000431DD" w:rsidP="0020306D">
            <w:pPr>
              <w:pStyle w:val="TableParagraph"/>
              <w:spacing w:before="21"/>
              <w:rPr>
                <w:rFonts w:ascii="Calibri"/>
                <w:sz w:val="11"/>
              </w:rPr>
            </w:pPr>
          </w:p>
          <w:p w14:paraId="57581D0E" w14:textId="77777777" w:rsidR="000431DD" w:rsidRDefault="000431DD" w:rsidP="0020306D">
            <w:pPr>
              <w:pStyle w:val="TableParagraph"/>
              <w:ind w:left="18"/>
              <w:jc w:val="center"/>
              <w:rPr>
                <w:sz w:val="11"/>
              </w:rPr>
            </w:pPr>
            <w:r>
              <w:rPr>
                <w:spacing w:val="-5"/>
                <w:w w:val="105"/>
                <w:sz w:val="11"/>
              </w:rPr>
              <w:t>MÊS</w:t>
            </w:r>
          </w:p>
        </w:tc>
        <w:tc>
          <w:tcPr>
            <w:tcW w:w="1128" w:type="dxa"/>
            <w:gridSpan w:val="2"/>
            <w:vMerge w:val="restart"/>
            <w:tcBorders>
              <w:left w:val="single" w:sz="6" w:space="0" w:color="000000"/>
              <w:bottom w:val="single" w:sz="6" w:space="0" w:color="000000"/>
              <w:right w:val="single" w:sz="6" w:space="0" w:color="000000"/>
            </w:tcBorders>
            <w:shd w:val="clear" w:color="auto" w:fill="C5D9F1"/>
          </w:tcPr>
          <w:p w14:paraId="6A5F8AD5" w14:textId="77777777" w:rsidR="000431DD" w:rsidRDefault="000431DD" w:rsidP="0020306D">
            <w:pPr>
              <w:pStyle w:val="TableParagraph"/>
              <w:spacing w:before="7" w:line="280" w:lineRule="auto"/>
              <w:ind w:left="15" w:right="40"/>
              <w:jc w:val="center"/>
              <w:rPr>
                <w:sz w:val="11"/>
              </w:rPr>
            </w:pPr>
            <w:r>
              <w:rPr>
                <w:spacing w:val="-2"/>
                <w:sz w:val="11"/>
              </w:rPr>
              <w:t>FATURAMENTO</w:t>
            </w:r>
            <w:r>
              <w:rPr>
                <w:spacing w:val="40"/>
                <w:w w:val="105"/>
                <w:sz w:val="11"/>
              </w:rPr>
              <w:t xml:space="preserve"> </w:t>
            </w:r>
            <w:r>
              <w:rPr>
                <w:spacing w:val="-2"/>
                <w:w w:val="105"/>
                <w:sz w:val="11"/>
              </w:rPr>
              <w:t>MENSAL</w:t>
            </w:r>
          </w:p>
          <w:p w14:paraId="6E5E0B08" w14:textId="77777777" w:rsidR="000431DD" w:rsidRDefault="000431DD" w:rsidP="0020306D">
            <w:pPr>
              <w:pStyle w:val="TableParagraph"/>
              <w:spacing w:before="12" w:line="116" w:lineRule="exact"/>
              <w:ind w:left="40" w:right="25"/>
              <w:jc w:val="center"/>
              <w:rPr>
                <w:sz w:val="11"/>
              </w:rPr>
            </w:pPr>
            <w:r>
              <w:rPr>
                <w:spacing w:val="-5"/>
                <w:w w:val="105"/>
                <w:sz w:val="11"/>
              </w:rPr>
              <w:t>(A)</w:t>
            </w:r>
          </w:p>
        </w:tc>
        <w:tc>
          <w:tcPr>
            <w:tcW w:w="3391" w:type="dxa"/>
            <w:gridSpan w:val="7"/>
            <w:tcBorders>
              <w:left w:val="single" w:sz="6" w:space="0" w:color="000000"/>
              <w:bottom w:val="single" w:sz="6" w:space="0" w:color="000000"/>
              <w:right w:val="single" w:sz="6" w:space="0" w:color="000000"/>
            </w:tcBorders>
            <w:shd w:val="clear" w:color="auto" w:fill="C5D9F1"/>
          </w:tcPr>
          <w:p w14:paraId="28DA2333" w14:textId="77777777" w:rsidR="000431DD" w:rsidRDefault="000431DD" w:rsidP="0020306D">
            <w:pPr>
              <w:pStyle w:val="TableParagraph"/>
              <w:spacing w:before="75"/>
              <w:ind w:left="27"/>
              <w:jc w:val="center"/>
              <w:rPr>
                <w:sz w:val="11"/>
              </w:rPr>
            </w:pPr>
            <w:r>
              <w:rPr>
                <w:spacing w:val="-2"/>
                <w:w w:val="105"/>
                <w:sz w:val="11"/>
              </w:rPr>
              <w:t>CONTRIBUIÇÃO</w:t>
            </w:r>
          </w:p>
        </w:tc>
        <w:tc>
          <w:tcPr>
            <w:tcW w:w="1037" w:type="dxa"/>
            <w:vMerge w:val="restart"/>
            <w:tcBorders>
              <w:left w:val="single" w:sz="6" w:space="0" w:color="000000"/>
              <w:bottom w:val="single" w:sz="6" w:space="0" w:color="000000"/>
              <w:right w:val="single" w:sz="6" w:space="0" w:color="000000"/>
            </w:tcBorders>
            <w:shd w:val="clear" w:color="auto" w:fill="C5D9F1"/>
          </w:tcPr>
          <w:p w14:paraId="53852794" w14:textId="77777777" w:rsidR="000431DD" w:rsidRDefault="000431DD" w:rsidP="0020306D">
            <w:pPr>
              <w:pStyle w:val="TableParagraph"/>
              <w:spacing w:before="7" w:line="280" w:lineRule="auto"/>
              <w:ind w:left="118" w:right="96" w:hanging="21"/>
              <w:jc w:val="center"/>
              <w:rPr>
                <w:sz w:val="11"/>
              </w:rPr>
            </w:pPr>
            <w:r>
              <w:rPr>
                <w:spacing w:val="-2"/>
                <w:w w:val="105"/>
                <w:sz w:val="11"/>
              </w:rPr>
              <w:t>CRÉDITO</w:t>
            </w:r>
            <w:r>
              <w:rPr>
                <w:spacing w:val="40"/>
                <w:w w:val="105"/>
                <w:sz w:val="11"/>
              </w:rPr>
              <w:t xml:space="preserve"> </w:t>
            </w:r>
            <w:r>
              <w:rPr>
                <w:spacing w:val="-2"/>
                <w:sz w:val="11"/>
              </w:rPr>
              <w:t>DESCONTADO</w:t>
            </w:r>
          </w:p>
          <w:p w14:paraId="364C409E" w14:textId="77777777" w:rsidR="000431DD" w:rsidRDefault="000431DD" w:rsidP="0020306D">
            <w:pPr>
              <w:pStyle w:val="TableParagraph"/>
              <w:spacing w:before="12" w:line="116" w:lineRule="exact"/>
              <w:ind w:left="28"/>
              <w:jc w:val="center"/>
              <w:rPr>
                <w:sz w:val="11"/>
              </w:rPr>
            </w:pPr>
            <w:r>
              <w:rPr>
                <w:spacing w:val="-5"/>
                <w:w w:val="105"/>
                <w:sz w:val="11"/>
              </w:rPr>
              <w:t>(C)</w:t>
            </w:r>
          </w:p>
        </w:tc>
        <w:tc>
          <w:tcPr>
            <w:tcW w:w="1105" w:type="dxa"/>
            <w:gridSpan w:val="2"/>
            <w:vMerge w:val="restart"/>
            <w:tcBorders>
              <w:left w:val="single" w:sz="6" w:space="0" w:color="000000"/>
              <w:bottom w:val="single" w:sz="6" w:space="0" w:color="000000"/>
              <w:right w:val="single" w:sz="6" w:space="0" w:color="000000"/>
            </w:tcBorders>
            <w:shd w:val="clear" w:color="auto" w:fill="C5D9F1"/>
          </w:tcPr>
          <w:p w14:paraId="2657BDCC" w14:textId="77777777" w:rsidR="000431DD" w:rsidRDefault="000431DD" w:rsidP="0020306D">
            <w:pPr>
              <w:pStyle w:val="TableParagraph"/>
              <w:spacing w:before="7" w:line="280" w:lineRule="auto"/>
              <w:ind w:left="41" w:right="38"/>
              <w:jc w:val="center"/>
              <w:rPr>
                <w:sz w:val="11"/>
              </w:rPr>
            </w:pPr>
            <w:r>
              <w:rPr>
                <w:spacing w:val="-2"/>
                <w:sz w:val="11"/>
              </w:rPr>
              <w:t>CONTRIBUIÇÃO</w:t>
            </w:r>
            <w:r>
              <w:rPr>
                <w:spacing w:val="40"/>
                <w:w w:val="105"/>
                <w:sz w:val="11"/>
              </w:rPr>
              <w:t xml:space="preserve"> </w:t>
            </w:r>
            <w:r>
              <w:rPr>
                <w:spacing w:val="-2"/>
                <w:w w:val="105"/>
                <w:sz w:val="11"/>
              </w:rPr>
              <w:t>DEVIDA</w:t>
            </w:r>
          </w:p>
          <w:p w14:paraId="0F191121" w14:textId="77777777" w:rsidR="000431DD" w:rsidRDefault="000431DD" w:rsidP="0020306D">
            <w:pPr>
              <w:pStyle w:val="TableParagraph"/>
              <w:spacing w:before="12" w:line="116" w:lineRule="exact"/>
              <w:ind w:left="41"/>
              <w:jc w:val="center"/>
              <w:rPr>
                <w:sz w:val="11"/>
              </w:rPr>
            </w:pPr>
            <w:r>
              <w:rPr>
                <w:w w:val="105"/>
                <w:sz w:val="11"/>
              </w:rPr>
              <w:t>(D</w:t>
            </w:r>
            <w:r>
              <w:rPr>
                <w:spacing w:val="-3"/>
                <w:w w:val="105"/>
                <w:sz w:val="11"/>
              </w:rPr>
              <w:t xml:space="preserve"> </w:t>
            </w:r>
            <w:r>
              <w:rPr>
                <w:w w:val="105"/>
                <w:sz w:val="11"/>
              </w:rPr>
              <w:t>=</w:t>
            </w:r>
            <w:r>
              <w:rPr>
                <w:spacing w:val="1"/>
                <w:w w:val="105"/>
                <w:sz w:val="11"/>
              </w:rPr>
              <w:t xml:space="preserve"> </w:t>
            </w:r>
            <w:r>
              <w:rPr>
                <w:w w:val="105"/>
                <w:sz w:val="11"/>
              </w:rPr>
              <w:t>B</w:t>
            </w:r>
            <w:r>
              <w:rPr>
                <w:spacing w:val="2"/>
                <w:w w:val="105"/>
                <w:sz w:val="11"/>
              </w:rPr>
              <w:t xml:space="preserve"> </w:t>
            </w:r>
            <w:r>
              <w:rPr>
                <w:w w:val="105"/>
                <w:sz w:val="11"/>
              </w:rPr>
              <w:t>-</w:t>
            </w:r>
            <w:r>
              <w:rPr>
                <w:spacing w:val="-4"/>
                <w:w w:val="105"/>
                <w:sz w:val="11"/>
              </w:rPr>
              <w:t xml:space="preserve"> </w:t>
            </w:r>
            <w:r>
              <w:rPr>
                <w:spacing w:val="-5"/>
                <w:w w:val="105"/>
                <w:sz w:val="11"/>
              </w:rPr>
              <w:t>C)</w:t>
            </w:r>
          </w:p>
        </w:tc>
        <w:tc>
          <w:tcPr>
            <w:tcW w:w="952" w:type="dxa"/>
            <w:vMerge w:val="restart"/>
            <w:tcBorders>
              <w:left w:val="single" w:sz="6" w:space="0" w:color="000000"/>
              <w:bottom w:val="single" w:sz="6" w:space="0" w:color="000000"/>
            </w:tcBorders>
            <w:shd w:val="clear" w:color="auto" w:fill="C5D9F1"/>
          </w:tcPr>
          <w:p w14:paraId="4FB2E68B" w14:textId="77777777" w:rsidR="000431DD" w:rsidRDefault="000431DD" w:rsidP="0020306D">
            <w:pPr>
              <w:pStyle w:val="TableParagraph"/>
              <w:spacing w:before="7" w:line="280" w:lineRule="auto"/>
              <w:ind w:left="51" w:right="33"/>
              <w:jc w:val="center"/>
              <w:rPr>
                <w:sz w:val="11"/>
              </w:rPr>
            </w:pPr>
            <w:r>
              <w:rPr>
                <w:spacing w:val="-2"/>
                <w:sz w:val="11"/>
              </w:rPr>
              <w:t>PERCENTUAL</w:t>
            </w:r>
            <w:r>
              <w:rPr>
                <w:spacing w:val="40"/>
                <w:w w:val="105"/>
                <w:sz w:val="11"/>
              </w:rPr>
              <w:t xml:space="preserve"> </w:t>
            </w:r>
            <w:r>
              <w:rPr>
                <w:spacing w:val="-2"/>
                <w:w w:val="105"/>
                <w:sz w:val="11"/>
              </w:rPr>
              <w:t>EFETIVO</w:t>
            </w:r>
          </w:p>
          <w:p w14:paraId="1D434E3F" w14:textId="77777777" w:rsidR="000431DD" w:rsidRDefault="000431DD" w:rsidP="0020306D">
            <w:pPr>
              <w:pStyle w:val="TableParagraph"/>
              <w:spacing w:before="12" w:line="116" w:lineRule="exact"/>
              <w:ind w:left="51" w:right="8"/>
              <w:jc w:val="center"/>
              <w:rPr>
                <w:sz w:val="11"/>
              </w:rPr>
            </w:pPr>
            <w:r>
              <w:rPr>
                <w:w w:val="105"/>
                <w:sz w:val="11"/>
              </w:rPr>
              <w:t>(E</w:t>
            </w:r>
            <w:r>
              <w:rPr>
                <w:spacing w:val="1"/>
                <w:w w:val="105"/>
                <w:sz w:val="11"/>
              </w:rPr>
              <w:t xml:space="preserve"> </w:t>
            </w:r>
            <w:r>
              <w:rPr>
                <w:w w:val="105"/>
                <w:sz w:val="11"/>
              </w:rPr>
              <w:t xml:space="preserve">= </w:t>
            </w:r>
            <w:r>
              <w:rPr>
                <w:spacing w:val="-4"/>
                <w:w w:val="105"/>
                <w:sz w:val="11"/>
              </w:rPr>
              <w:t>D/A)</w:t>
            </w:r>
          </w:p>
        </w:tc>
      </w:tr>
      <w:tr w:rsidR="000431DD" w14:paraId="1582C54C" w14:textId="77777777" w:rsidTr="0020306D">
        <w:trPr>
          <w:trHeight w:val="156"/>
        </w:trPr>
        <w:tc>
          <w:tcPr>
            <w:tcW w:w="975" w:type="dxa"/>
            <w:vMerge/>
            <w:tcBorders>
              <w:top w:val="nil"/>
              <w:bottom w:val="single" w:sz="6" w:space="0" w:color="000000"/>
              <w:right w:val="single" w:sz="6" w:space="0" w:color="000000"/>
            </w:tcBorders>
            <w:shd w:val="clear" w:color="auto" w:fill="C5D9F1"/>
          </w:tcPr>
          <w:p w14:paraId="19114645" w14:textId="77777777" w:rsidR="000431DD" w:rsidRPr="00A85703" w:rsidRDefault="000431DD" w:rsidP="0020306D">
            <w:pPr>
              <w:rPr>
                <w:sz w:val="2"/>
                <w:szCs w:val="2"/>
                <w:lang w:val="pt-BR"/>
              </w:rPr>
            </w:pPr>
          </w:p>
        </w:tc>
        <w:tc>
          <w:tcPr>
            <w:tcW w:w="1197" w:type="dxa"/>
            <w:vMerge/>
            <w:tcBorders>
              <w:top w:val="nil"/>
              <w:left w:val="single" w:sz="6" w:space="0" w:color="000000"/>
              <w:bottom w:val="single" w:sz="6" w:space="0" w:color="000000"/>
              <w:right w:val="single" w:sz="6" w:space="0" w:color="000000"/>
            </w:tcBorders>
            <w:shd w:val="clear" w:color="auto" w:fill="C5D9F1"/>
          </w:tcPr>
          <w:p w14:paraId="46C179BE" w14:textId="77777777" w:rsidR="000431DD" w:rsidRPr="00A85703" w:rsidRDefault="000431DD" w:rsidP="0020306D">
            <w:pPr>
              <w:rPr>
                <w:sz w:val="2"/>
                <w:szCs w:val="2"/>
                <w:lang w:val="pt-BR"/>
              </w:rPr>
            </w:pPr>
          </w:p>
        </w:tc>
        <w:tc>
          <w:tcPr>
            <w:tcW w:w="1128" w:type="dxa"/>
            <w:gridSpan w:val="2"/>
            <w:vMerge/>
            <w:tcBorders>
              <w:top w:val="nil"/>
              <w:left w:val="single" w:sz="6" w:space="0" w:color="000000"/>
              <w:bottom w:val="single" w:sz="6" w:space="0" w:color="000000"/>
              <w:right w:val="single" w:sz="6" w:space="0" w:color="000000"/>
            </w:tcBorders>
            <w:shd w:val="clear" w:color="auto" w:fill="C5D9F1"/>
          </w:tcPr>
          <w:p w14:paraId="07683C1A" w14:textId="77777777" w:rsidR="000431DD" w:rsidRPr="00A85703" w:rsidRDefault="000431DD" w:rsidP="0020306D">
            <w:pPr>
              <w:rPr>
                <w:sz w:val="2"/>
                <w:szCs w:val="2"/>
                <w:lang w:val="pt-BR"/>
              </w:rPr>
            </w:pPr>
          </w:p>
        </w:tc>
        <w:tc>
          <w:tcPr>
            <w:tcW w:w="1128" w:type="dxa"/>
            <w:tcBorders>
              <w:top w:val="single" w:sz="6" w:space="0" w:color="000000"/>
              <w:left w:val="single" w:sz="6" w:space="0" w:color="000000"/>
              <w:bottom w:val="single" w:sz="6" w:space="0" w:color="000000"/>
              <w:right w:val="single" w:sz="6" w:space="0" w:color="000000"/>
            </w:tcBorders>
            <w:shd w:val="clear" w:color="auto" w:fill="C5D9F1"/>
          </w:tcPr>
          <w:p w14:paraId="44D66F43" w14:textId="77777777" w:rsidR="000431DD" w:rsidRDefault="000431DD" w:rsidP="0020306D">
            <w:pPr>
              <w:pStyle w:val="TableParagraph"/>
              <w:spacing w:before="20" w:line="116" w:lineRule="exact"/>
              <w:ind w:left="101"/>
              <w:rPr>
                <w:sz w:val="11"/>
              </w:rPr>
            </w:pPr>
            <w:r>
              <w:rPr>
                <w:w w:val="105"/>
                <w:sz w:val="11"/>
              </w:rPr>
              <w:t>(B.1)</w:t>
            </w:r>
            <w:r>
              <w:rPr>
                <w:spacing w:val="-4"/>
                <w:w w:val="105"/>
                <w:sz w:val="11"/>
              </w:rPr>
              <w:t xml:space="preserve"> </w:t>
            </w:r>
            <w:r>
              <w:rPr>
                <w:w w:val="105"/>
                <w:sz w:val="11"/>
              </w:rPr>
              <w:t>-</w:t>
            </w:r>
            <w:r>
              <w:rPr>
                <w:spacing w:val="-4"/>
                <w:w w:val="105"/>
                <w:sz w:val="11"/>
              </w:rPr>
              <w:t xml:space="preserve"> </w:t>
            </w:r>
            <w:r>
              <w:rPr>
                <w:w w:val="105"/>
                <w:sz w:val="11"/>
              </w:rPr>
              <w:t>NÃO</w:t>
            </w:r>
            <w:r>
              <w:rPr>
                <w:spacing w:val="3"/>
                <w:w w:val="105"/>
                <w:sz w:val="11"/>
              </w:rPr>
              <w:t xml:space="preserve"> </w:t>
            </w:r>
            <w:r>
              <w:rPr>
                <w:spacing w:val="-4"/>
                <w:w w:val="105"/>
                <w:sz w:val="11"/>
              </w:rPr>
              <w:t>CUM.</w:t>
            </w:r>
          </w:p>
        </w:tc>
        <w:tc>
          <w:tcPr>
            <w:tcW w:w="1219" w:type="dxa"/>
            <w:tcBorders>
              <w:top w:val="single" w:sz="6" w:space="0" w:color="000000"/>
              <w:left w:val="single" w:sz="6" w:space="0" w:color="000000"/>
              <w:bottom w:val="single" w:sz="6" w:space="0" w:color="000000"/>
              <w:right w:val="single" w:sz="6" w:space="0" w:color="000000"/>
            </w:tcBorders>
            <w:shd w:val="clear" w:color="auto" w:fill="C5D9F1"/>
          </w:tcPr>
          <w:p w14:paraId="7177318E" w14:textId="77777777" w:rsidR="000431DD" w:rsidRDefault="000431DD" w:rsidP="0020306D">
            <w:pPr>
              <w:pStyle w:val="TableParagraph"/>
              <w:spacing w:before="20" w:line="116" w:lineRule="exact"/>
              <w:ind w:left="67"/>
              <w:rPr>
                <w:sz w:val="11"/>
              </w:rPr>
            </w:pPr>
            <w:r>
              <w:rPr>
                <w:w w:val="105"/>
                <w:sz w:val="11"/>
              </w:rPr>
              <w:t>(B.2)</w:t>
            </w:r>
            <w:r>
              <w:rPr>
                <w:spacing w:val="-3"/>
                <w:w w:val="105"/>
                <w:sz w:val="11"/>
              </w:rPr>
              <w:t xml:space="preserve"> </w:t>
            </w:r>
            <w:r>
              <w:rPr>
                <w:w w:val="105"/>
                <w:sz w:val="11"/>
              </w:rPr>
              <w:t>-</w:t>
            </w:r>
            <w:r>
              <w:rPr>
                <w:spacing w:val="-2"/>
                <w:w w:val="105"/>
                <w:sz w:val="11"/>
              </w:rPr>
              <w:t xml:space="preserve"> CUMULATIVA</w:t>
            </w:r>
          </w:p>
        </w:tc>
        <w:tc>
          <w:tcPr>
            <w:tcW w:w="270" w:type="dxa"/>
            <w:tcBorders>
              <w:top w:val="single" w:sz="6" w:space="0" w:color="000000"/>
              <w:left w:val="single" w:sz="6" w:space="0" w:color="000000"/>
              <w:bottom w:val="single" w:sz="6" w:space="0" w:color="000000"/>
              <w:right w:val="nil"/>
            </w:tcBorders>
            <w:shd w:val="clear" w:color="auto" w:fill="C5D9F1"/>
          </w:tcPr>
          <w:p w14:paraId="04B51B16" w14:textId="77777777" w:rsidR="000431DD" w:rsidRDefault="000431DD" w:rsidP="0020306D">
            <w:pPr>
              <w:pStyle w:val="TableParagraph"/>
              <w:spacing w:before="20" w:line="116" w:lineRule="exact"/>
              <w:ind w:left="117"/>
              <w:jc w:val="center"/>
              <w:rPr>
                <w:sz w:val="11"/>
              </w:rPr>
            </w:pPr>
            <w:r>
              <w:rPr>
                <w:spacing w:val="-5"/>
                <w:w w:val="105"/>
                <w:sz w:val="11"/>
              </w:rPr>
              <w:t>(B</w:t>
            </w:r>
          </w:p>
        </w:tc>
        <w:tc>
          <w:tcPr>
            <w:tcW w:w="92" w:type="dxa"/>
            <w:tcBorders>
              <w:top w:val="single" w:sz="6" w:space="0" w:color="000000"/>
              <w:left w:val="nil"/>
              <w:bottom w:val="single" w:sz="6" w:space="0" w:color="000000"/>
              <w:right w:val="nil"/>
            </w:tcBorders>
            <w:shd w:val="clear" w:color="auto" w:fill="C5D9F1"/>
          </w:tcPr>
          <w:p w14:paraId="32DCD044" w14:textId="77777777" w:rsidR="000431DD" w:rsidRDefault="000431DD" w:rsidP="0020306D">
            <w:pPr>
              <w:pStyle w:val="TableParagraph"/>
              <w:spacing w:before="20" w:line="116" w:lineRule="exact"/>
              <w:ind w:left="22"/>
              <w:rPr>
                <w:sz w:val="11"/>
              </w:rPr>
            </w:pPr>
            <w:r>
              <w:rPr>
                <w:spacing w:val="-10"/>
                <w:w w:val="105"/>
                <w:sz w:val="11"/>
              </w:rPr>
              <w:t>=</w:t>
            </w:r>
          </w:p>
        </w:tc>
        <w:tc>
          <w:tcPr>
            <w:tcW w:w="214" w:type="dxa"/>
            <w:tcBorders>
              <w:top w:val="single" w:sz="6" w:space="0" w:color="000000"/>
              <w:left w:val="nil"/>
              <w:bottom w:val="single" w:sz="6" w:space="0" w:color="000000"/>
              <w:right w:val="nil"/>
            </w:tcBorders>
            <w:shd w:val="clear" w:color="auto" w:fill="C5D9F1"/>
          </w:tcPr>
          <w:p w14:paraId="5C2EA029" w14:textId="77777777" w:rsidR="000431DD" w:rsidRDefault="000431DD" w:rsidP="0020306D">
            <w:pPr>
              <w:pStyle w:val="TableParagraph"/>
              <w:spacing w:before="20" w:line="116" w:lineRule="exact"/>
              <w:ind w:left="33"/>
              <w:rPr>
                <w:sz w:val="11"/>
              </w:rPr>
            </w:pPr>
            <w:r>
              <w:rPr>
                <w:spacing w:val="-5"/>
                <w:w w:val="105"/>
                <w:sz w:val="11"/>
              </w:rPr>
              <w:t>B.1</w:t>
            </w:r>
          </w:p>
        </w:tc>
        <w:tc>
          <w:tcPr>
            <w:tcW w:w="103" w:type="dxa"/>
            <w:tcBorders>
              <w:top w:val="single" w:sz="6" w:space="0" w:color="000000"/>
              <w:left w:val="nil"/>
              <w:bottom w:val="single" w:sz="6" w:space="0" w:color="000000"/>
              <w:right w:val="nil"/>
            </w:tcBorders>
            <w:shd w:val="clear" w:color="auto" w:fill="C5D9F1"/>
          </w:tcPr>
          <w:p w14:paraId="03C32E79" w14:textId="77777777" w:rsidR="000431DD" w:rsidRDefault="000431DD" w:rsidP="0020306D">
            <w:pPr>
              <w:pStyle w:val="TableParagraph"/>
              <w:spacing w:before="20" w:line="116" w:lineRule="exact"/>
              <w:ind w:left="35"/>
              <w:rPr>
                <w:sz w:val="11"/>
              </w:rPr>
            </w:pPr>
            <w:r>
              <w:rPr>
                <w:spacing w:val="-10"/>
                <w:w w:val="105"/>
                <w:sz w:val="11"/>
              </w:rPr>
              <w:t>+</w:t>
            </w:r>
          </w:p>
        </w:tc>
        <w:tc>
          <w:tcPr>
            <w:tcW w:w="365" w:type="dxa"/>
            <w:tcBorders>
              <w:top w:val="single" w:sz="6" w:space="0" w:color="000000"/>
              <w:left w:val="nil"/>
              <w:bottom w:val="single" w:sz="6" w:space="0" w:color="000000"/>
              <w:right w:val="single" w:sz="6" w:space="0" w:color="000000"/>
            </w:tcBorders>
            <w:shd w:val="clear" w:color="auto" w:fill="C5D9F1"/>
          </w:tcPr>
          <w:p w14:paraId="71DA88CF" w14:textId="77777777" w:rsidR="000431DD" w:rsidRDefault="000431DD" w:rsidP="0020306D">
            <w:pPr>
              <w:pStyle w:val="TableParagraph"/>
              <w:spacing w:before="20" w:line="116" w:lineRule="exact"/>
              <w:ind w:left="35"/>
              <w:rPr>
                <w:sz w:val="11"/>
              </w:rPr>
            </w:pPr>
            <w:r>
              <w:rPr>
                <w:spacing w:val="-4"/>
                <w:w w:val="105"/>
                <w:sz w:val="11"/>
              </w:rPr>
              <w:t>B.2)</w:t>
            </w:r>
          </w:p>
        </w:tc>
        <w:tc>
          <w:tcPr>
            <w:tcW w:w="1037" w:type="dxa"/>
            <w:vMerge/>
            <w:tcBorders>
              <w:top w:val="nil"/>
              <w:left w:val="single" w:sz="6" w:space="0" w:color="000000"/>
              <w:bottom w:val="single" w:sz="6" w:space="0" w:color="000000"/>
              <w:right w:val="single" w:sz="6" w:space="0" w:color="000000"/>
            </w:tcBorders>
            <w:shd w:val="clear" w:color="auto" w:fill="C5D9F1"/>
          </w:tcPr>
          <w:p w14:paraId="67BF5785" w14:textId="77777777" w:rsidR="000431DD" w:rsidRDefault="000431DD" w:rsidP="0020306D">
            <w:pPr>
              <w:rPr>
                <w:sz w:val="2"/>
                <w:szCs w:val="2"/>
              </w:rPr>
            </w:pPr>
          </w:p>
        </w:tc>
        <w:tc>
          <w:tcPr>
            <w:tcW w:w="1105" w:type="dxa"/>
            <w:gridSpan w:val="2"/>
            <w:vMerge/>
            <w:tcBorders>
              <w:top w:val="nil"/>
              <w:left w:val="single" w:sz="6" w:space="0" w:color="000000"/>
              <w:bottom w:val="single" w:sz="6" w:space="0" w:color="000000"/>
              <w:right w:val="single" w:sz="6" w:space="0" w:color="000000"/>
            </w:tcBorders>
            <w:shd w:val="clear" w:color="auto" w:fill="C5D9F1"/>
          </w:tcPr>
          <w:p w14:paraId="328D7FEE" w14:textId="77777777" w:rsidR="000431DD" w:rsidRDefault="000431DD" w:rsidP="0020306D">
            <w:pPr>
              <w:rPr>
                <w:sz w:val="2"/>
                <w:szCs w:val="2"/>
              </w:rPr>
            </w:pPr>
          </w:p>
        </w:tc>
        <w:tc>
          <w:tcPr>
            <w:tcW w:w="952" w:type="dxa"/>
            <w:vMerge/>
            <w:tcBorders>
              <w:top w:val="nil"/>
              <w:left w:val="single" w:sz="6" w:space="0" w:color="000000"/>
              <w:bottom w:val="single" w:sz="6" w:space="0" w:color="000000"/>
            </w:tcBorders>
            <w:shd w:val="clear" w:color="auto" w:fill="C5D9F1"/>
          </w:tcPr>
          <w:p w14:paraId="7971958A" w14:textId="77777777" w:rsidR="000431DD" w:rsidRDefault="000431DD" w:rsidP="0020306D">
            <w:pPr>
              <w:rPr>
                <w:sz w:val="2"/>
                <w:szCs w:val="2"/>
              </w:rPr>
            </w:pPr>
          </w:p>
        </w:tc>
      </w:tr>
      <w:tr w:rsidR="000431DD" w14:paraId="02840BA3" w14:textId="77777777" w:rsidTr="0020306D">
        <w:trPr>
          <w:trHeight w:val="213"/>
        </w:trPr>
        <w:tc>
          <w:tcPr>
            <w:tcW w:w="975" w:type="dxa"/>
            <w:tcBorders>
              <w:top w:val="single" w:sz="6" w:space="0" w:color="000000"/>
              <w:bottom w:val="single" w:sz="6" w:space="0" w:color="000000"/>
              <w:right w:val="single" w:sz="6" w:space="0" w:color="000000"/>
            </w:tcBorders>
          </w:tcPr>
          <w:p w14:paraId="54D7B951" w14:textId="77777777" w:rsidR="000431DD" w:rsidRDefault="000431DD" w:rsidP="0020306D">
            <w:pPr>
              <w:pStyle w:val="TableParagraph"/>
              <w:spacing w:before="43"/>
              <w:ind w:left="24" w:right="9"/>
              <w:jc w:val="center"/>
              <w:rPr>
                <w:sz w:val="11"/>
              </w:rPr>
            </w:pPr>
            <w:r>
              <w:rPr>
                <w:spacing w:val="-10"/>
                <w:w w:val="105"/>
                <w:sz w:val="11"/>
              </w:rPr>
              <w:t>1</w:t>
            </w:r>
          </w:p>
        </w:tc>
        <w:tc>
          <w:tcPr>
            <w:tcW w:w="1197" w:type="dxa"/>
            <w:tcBorders>
              <w:top w:val="single" w:sz="6" w:space="0" w:color="000000"/>
              <w:left w:val="single" w:sz="6" w:space="0" w:color="000000"/>
              <w:bottom w:val="single" w:sz="6" w:space="0" w:color="000000"/>
              <w:right w:val="single" w:sz="6" w:space="0" w:color="000000"/>
            </w:tcBorders>
          </w:tcPr>
          <w:p w14:paraId="72ED47EB" w14:textId="77777777" w:rsidR="000431DD" w:rsidRDefault="000431DD" w:rsidP="0020306D">
            <w:pPr>
              <w:pStyle w:val="TableParagraph"/>
              <w:spacing w:before="43"/>
              <w:ind w:left="22"/>
              <w:jc w:val="center"/>
              <w:rPr>
                <w:sz w:val="11"/>
              </w:rPr>
            </w:pPr>
            <w:r>
              <w:rPr>
                <w:sz w:val="11"/>
              </w:rPr>
              <w:t>abril-</w:t>
            </w:r>
            <w:r>
              <w:rPr>
                <w:spacing w:val="-5"/>
                <w:sz w:val="11"/>
              </w:rPr>
              <w:t>24</w:t>
            </w:r>
          </w:p>
        </w:tc>
        <w:tc>
          <w:tcPr>
            <w:tcW w:w="630" w:type="dxa"/>
            <w:tcBorders>
              <w:top w:val="single" w:sz="6" w:space="0" w:color="000000"/>
              <w:left w:val="single" w:sz="6" w:space="0" w:color="000000"/>
              <w:bottom w:val="single" w:sz="6" w:space="0" w:color="000000"/>
              <w:right w:val="nil"/>
            </w:tcBorders>
          </w:tcPr>
          <w:p w14:paraId="13ECE701"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0266C2BF"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3B49C166"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178D3FC0"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20D35D21"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67A86D30"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4371BF1A"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7DBD1B2A"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5AC8087A"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46FA11A7"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1AF705DF" w14:textId="77777777" w:rsidTr="0020306D">
        <w:trPr>
          <w:trHeight w:val="213"/>
        </w:trPr>
        <w:tc>
          <w:tcPr>
            <w:tcW w:w="975" w:type="dxa"/>
            <w:tcBorders>
              <w:top w:val="single" w:sz="6" w:space="0" w:color="000000"/>
              <w:bottom w:val="single" w:sz="6" w:space="0" w:color="000000"/>
              <w:right w:val="single" w:sz="6" w:space="0" w:color="000000"/>
            </w:tcBorders>
          </w:tcPr>
          <w:p w14:paraId="1EBF2922" w14:textId="77777777" w:rsidR="000431DD" w:rsidRDefault="000431DD" w:rsidP="0020306D">
            <w:pPr>
              <w:pStyle w:val="TableParagraph"/>
              <w:spacing w:before="43"/>
              <w:ind w:left="24" w:right="9"/>
              <w:jc w:val="center"/>
              <w:rPr>
                <w:sz w:val="11"/>
              </w:rPr>
            </w:pPr>
            <w:r>
              <w:rPr>
                <w:spacing w:val="-10"/>
                <w:w w:val="105"/>
                <w:sz w:val="11"/>
              </w:rPr>
              <w:t>2</w:t>
            </w:r>
          </w:p>
        </w:tc>
        <w:tc>
          <w:tcPr>
            <w:tcW w:w="1197" w:type="dxa"/>
            <w:tcBorders>
              <w:top w:val="single" w:sz="6" w:space="0" w:color="000000"/>
              <w:left w:val="single" w:sz="6" w:space="0" w:color="000000"/>
              <w:bottom w:val="single" w:sz="6" w:space="0" w:color="000000"/>
              <w:right w:val="single" w:sz="6" w:space="0" w:color="000000"/>
            </w:tcBorders>
          </w:tcPr>
          <w:p w14:paraId="2699CAAF" w14:textId="77777777" w:rsidR="000431DD" w:rsidRDefault="000431DD" w:rsidP="0020306D">
            <w:pPr>
              <w:pStyle w:val="TableParagraph"/>
              <w:spacing w:before="43"/>
              <w:ind w:left="22" w:right="17"/>
              <w:jc w:val="center"/>
              <w:rPr>
                <w:sz w:val="11"/>
              </w:rPr>
            </w:pPr>
            <w:r>
              <w:rPr>
                <w:sz w:val="11"/>
              </w:rPr>
              <w:t>maio-</w:t>
            </w:r>
            <w:r>
              <w:rPr>
                <w:spacing w:val="-4"/>
                <w:sz w:val="11"/>
              </w:rPr>
              <w:t>2024</w:t>
            </w:r>
          </w:p>
        </w:tc>
        <w:tc>
          <w:tcPr>
            <w:tcW w:w="630" w:type="dxa"/>
            <w:tcBorders>
              <w:top w:val="single" w:sz="6" w:space="0" w:color="000000"/>
              <w:left w:val="single" w:sz="6" w:space="0" w:color="000000"/>
              <w:bottom w:val="single" w:sz="6" w:space="0" w:color="000000"/>
              <w:right w:val="nil"/>
            </w:tcBorders>
          </w:tcPr>
          <w:p w14:paraId="75015112"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4E9013E7"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08586235"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41BC4433"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6E91342A"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538B0EB7"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18C06C35"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2903EC0C"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16834415"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44D78430"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115276C3" w14:textId="77777777" w:rsidTr="0020306D">
        <w:trPr>
          <w:trHeight w:val="212"/>
        </w:trPr>
        <w:tc>
          <w:tcPr>
            <w:tcW w:w="975" w:type="dxa"/>
            <w:tcBorders>
              <w:top w:val="single" w:sz="6" w:space="0" w:color="000000"/>
              <w:bottom w:val="single" w:sz="6" w:space="0" w:color="000000"/>
              <w:right w:val="single" w:sz="6" w:space="0" w:color="000000"/>
            </w:tcBorders>
          </w:tcPr>
          <w:p w14:paraId="11A90D16" w14:textId="77777777" w:rsidR="000431DD" w:rsidRDefault="000431DD" w:rsidP="0020306D">
            <w:pPr>
              <w:pStyle w:val="TableParagraph"/>
              <w:spacing w:before="43"/>
              <w:ind w:left="24" w:right="9"/>
              <w:jc w:val="center"/>
              <w:rPr>
                <w:sz w:val="11"/>
              </w:rPr>
            </w:pPr>
            <w:r>
              <w:rPr>
                <w:spacing w:val="-10"/>
                <w:w w:val="105"/>
                <w:sz w:val="11"/>
              </w:rPr>
              <w:t>3</w:t>
            </w:r>
          </w:p>
        </w:tc>
        <w:tc>
          <w:tcPr>
            <w:tcW w:w="1197" w:type="dxa"/>
            <w:tcBorders>
              <w:top w:val="single" w:sz="6" w:space="0" w:color="000000"/>
              <w:left w:val="single" w:sz="6" w:space="0" w:color="000000"/>
              <w:bottom w:val="single" w:sz="6" w:space="0" w:color="000000"/>
              <w:right w:val="single" w:sz="6" w:space="0" w:color="000000"/>
            </w:tcBorders>
          </w:tcPr>
          <w:p w14:paraId="1D67CD00" w14:textId="77777777" w:rsidR="000431DD" w:rsidRDefault="000431DD" w:rsidP="0020306D">
            <w:pPr>
              <w:pStyle w:val="TableParagraph"/>
              <w:spacing w:before="43"/>
              <w:ind w:left="22" w:right="17"/>
              <w:jc w:val="center"/>
              <w:rPr>
                <w:sz w:val="11"/>
              </w:rPr>
            </w:pPr>
            <w:r>
              <w:rPr>
                <w:sz w:val="11"/>
              </w:rPr>
              <w:t>junho-</w:t>
            </w:r>
            <w:r>
              <w:rPr>
                <w:spacing w:val="-4"/>
                <w:sz w:val="11"/>
              </w:rPr>
              <w:t>2024</w:t>
            </w:r>
          </w:p>
        </w:tc>
        <w:tc>
          <w:tcPr>
            <w:tcW w:w="630" w:type="dxa"/>
            <w:tcBorders>
              <w:top w:val="single" w:sz="6" w:space="0" w:color="000000"/>
              <w:left w:val="single" w:sz="6" w:space="0" w:color="000000"/>
              <w:bottom w:val="single" w:sz="6" w:space="0" w:color="000000"/>
              <w:right w:val="nil"/>
            </w:tcBorders>
          </w:tcPr>
          <w:p w14:paraId="323041D5"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005A5123"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23E76D81"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0060B3C7"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18DD86DA"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058B1D76"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44F5E58E"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287452A2"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1192D8F0"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4999189F"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575E6757" w14:textId="77777777" w:rsidTr="0020306D">
        <w:trPr>
          <w:trHeight w:val="213"/>
        </w:trPr>
        <w:tc>
          <w:tcPr>
            <w:tcW w:w="975" w:type="dxa"/>
            <w:tcBorders>
              <w:top w:val="single" w:sz="6" w:space="0" w:color="000000"/>
              <w:bottom w:val="single" w:sz="6" w:space="0" w:color="000000"/>
              <w:right w:val="single" w:sz="6" w:space="0" w:color="000000"/>
            </w:tcBorders>
          </w:tcPr>
          <w:p w14:paraId="23A2D901" w14:textId="77777777" w:rsidR="000431DD" w:rsidRDefault="000431DD" w:rsidP="0020306D">
            <w:pPr>
              <w:pStyle w:val="TableParagraph"/>
              <w:spacing w:before="43"/>
              <w:ind w:left="24" w:right="9"/>
              <w:jc w:val="center"/>
              <w:rPr>
                <w:sz w:val="11"/>
              </w:rPr>
            </w:pPr>
            <w:r>
              <w:rPr>
                <w:spacing w:val="-10"/>
                <w:w w:val="105"/>
                <w:sz w:val="11"/>
              </w:rPr>
              <w:t>4</w:t>
            </w:r>
          </w:p>
        </w:tc>
        <w:tc>
          <w:tcPr>
            <w:tcW w:w="1197" w:type="dxa"/>
            <w:tcBorders>
              <w:top w:val="single" w:sz="6" w:space="0" w:color="000000"/>
              <w:left w:val="single" w:sz="6" w:space="0" w:color="000000"/>
              <w:bottom w:val="single" w:sz="6" w:space="0" w:color="000000"/>
              <w:right w:val="single" w:sz="6" w:space="0" w:color="000000"/>
            </w:tcBorders>
          </w:tcPr>
          <w:p w14:paraId="396BBDC0" w14:textId="77777777" w:rsidR="000431DD" w:rsidRDefault="000431DD" w:rsidP="0020306D">
            <w:pPr>
              <w:pStyle w:val="TableParagraph"/>
              <w:spacing w:before="43"/>
              <w:ind w:left="22" w:right="17"/>
              <w:jc w:val="center"/>
              <w:rPr>
                <w:sz w:val="11"/>
              </w:rPr>
            </w:pPr>
            <w:r>
              <w:rPr>
                <w:sz w:val="11"/>
              </w:rPr>
              <w:t>julho-</w:t>
            </w:r>
            <w:r>
              <w:rPr>
                <w:spacing w:val="-4"/>
                <w:sz w:val="11"/>
              </w:rPr>
              <w:t>2024</w:t>
            </w:r>
          </w:p>
        </w:tc>
        <w:tc>
          <w:tcPr>
            <w:tcW w:w="630" w:type="dxa"/>
            <w:tcBorders>
              <w:top w:val="single" w:sz="6" w:space="0" w:color="000000"/>
              <w:left w:val="single" w:sz="6" w:space="0" w:color="000000"/>
              <w:bottom w:val="single" w:sz="6" w:space="0" w:color="000000"/>
              <w:right w:val="nil"/>
            </w:tcBorders>
          </w:tcPr>
          <w:p w14:paraId="755B460A"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499ADEED"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5566F626"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69FDF7A7"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4F12B86E"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1C3A29FB"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7E6949BD"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283EC369"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0ADB4E6B"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1A5C05FC"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3D849004" w14:textId="77777777" w:rsidTr="0020306D">
        <w:trPr>
          <w:trHeight w:val="213"/>
        </w:trPr>
        <w:tc>
          <w:tcPr>
            <w:tcW w:w="975" w:type="dxa"/>
            <w:tcBorders>
              <w:top w:val="single" w:sz="6" w:space="0" w:color="000000"/>
              <w:bottom w:val="single" w:sz="6" w:space="0" w:color="000000"/>
              <w:right w:val="single" w:sz="6" w:space="0" w:color="000000"/>
            </w:tcBorders>
          </w:tcPr>
          <w:p w14:paraId="5BAF69CB" w14:textId="77777777" w:rsidR="000431DD" w:rsidRDefault="000431DD" w:rsidP="0020306D">
            <w:pPr>
              <w:pStyle w:val="TableParagraph"/>
              <w:spacing w:before="43"/>
              <w:ind w:left="24" w:right="9"/>
              <w:jc w:val="center"/>
              <w:rPr>
                <w:sz w:val="11"/>
              </w:rPr>
            </w:pPr>
            <w:r>
              <w:rPr>
                <w:spacing w:val="-10"/>
                <w:w w:val="105"/>
                <w:sz w:val="11"/>
              </w:rPr>
              <w:t>5</w:t>
            </w:r>
          </w:p>
        </w:tc>
        <w:tc>
          <w:tcPr>
            <w:tcW w:w="1197" w:type="dxa"/>
            <w:tcBorders>
              <w:top w:val="single" w:sz="6" w:space="0" w:color="000000"/>
              <w:left w:val="single" w:sz="6" w:space="0" w:color="000000"/>
              <w:bottom w:val="single" w:sz="6" w:space="0" w:color="000000"/>
              <w:right w:val="single" w:sz="6" w:space="0" w:color="000000"/>
            </w:tcBorders>
          </w:tcPr>
          <w:p w14:paraId="737A6DE1" w14:textId="77777777" w:rsidR="000431DD" w:rsidRDefault="000431DD" w:rsidP="0020306D">
            <w:pPr>
              <w:pStyle w:val="TableParagraph"/>
              <w:spacing w:before="43"/>
              <w:ind w:left="22" w:right="17"/>
              <w:jc w:val="center"/>
              <w:rPr>
                <w:sz w:val="11"/>
              </w:rPr>
            </w:pPr>
            <w:r>
              <w:rPr>
                <w:sz w:val="11"/>
              </w:rPr>
              <w:t>agosto-</w:t>
            </w:r>
            <w:r>
              <w:rPr>
                <w:spacing w:val="-4"/>
                <w:sz w:val="11"/>
              </w:rPr>
              <w:t>2024</w:t>
            </w:r>
          </w:p>
        </w:tc>
        <w:tc>
          <w:tcPr>
            <w:tcW w:w="630" w:type="dxa"/>
            <w:tcBorders>
              <w:top w:val="single" w:sz="6" w:space="0" w:color="000000"/>
              <w:left w:val="single" w:sz="6" w:space="0" w:color="000000"/>
              <w:bottom w:val="single" w:sz="6" w:space="0" w:color="000000"/>
              <w:right w:val="nil"/>
            </w:tcBorders>
          </w:tcPr>
          <w:p w14:paraId="3AD64879"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49A72DFC"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2D9C0932"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5619852D"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2C16EA2A"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0622066F"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625D7423"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363D5C2D"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6B05EEAE"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5DA27C39"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703B039B" w14:textId="77777777" w:rsidTr="0020306D">
        <w:trPr>
          <w:trHeight w:val="213"/>
        </w:trPr>
        <w:tc>
          <w:tcPr>
            <w:tcW w:w="975" w:type="dxa"/>
            <w:tcBorders>
              <w:top w:val="single" w:sz="6" w:space="0" w:color="000000"/>
              <w:bottom w:val="single" w:sz="6" w:space="0" w:color="000000"/>
              <w:right w:val="single" w:sz="6" w:space="0" w:color="000000"/>
            </w:tcBorders>
          </w:tcPr>
          <w:p w14:paraId="2195C637" w14:textId="77777777" w:rsidR="000431DD" w:rsidRDefault="000431DD" w:rsidP="0020306D">
            <w:pPr>
              <w:pStyle w:val="TableParagraph"/>
              <w:spacing w:before="43"/>
              <w:ind w:left="24" w:right="9"/>
              <w:jc w:val="center"/>
              <w:rPr>
                <w:sz w:val="11"/>
              </w:rPr>
            </w:pPr>
            <w:r>
              <w:rPr>
                <w:spacing w:val="-10"/>
                <w:w w:val="105"/>
                <w:sz w:val="11"/>
              </w:rPr>
              <w:t>6</w:t>
            </w:r>
          </w:p>
        </w:tc>
        <w:tc>
          <w:tcPr>
            <w:tcW w:w="1197" w:type="dxa"/>
            <w:tcBorders>
              <w:top w:val="single" w:sz="6" w:space="0" w:color="000000"/>
              <w:left w:val="single" w:sz="6" w:space="0" w:color="000000"/>
              <w:bottom w:val="single" w:sz="6" w:space="0" w:color="000000"/>
              <w:right w:val="single" w:sz="6" w:space="0" w:color="000000"/>
            </w:tcBorders>
          </w:tcPr>
          <w:p w14:paraId="09E200E1" w14:textId="77777777" w:rsidR="000431DD" w:rsidRDefault="000431DD" w:rsidP="0020306D">
            <w:pPr>
              <w:pStyle w:val="TableParagraph"/>
              <w:spacing w:before="43"/>
              <w:ind w:left="22" w:right="5"/>
              <w:jc w:val="center"/>
              <w:rPr>
                <w:sz w:val="11"/>
              </w:rPr>
            </w:pPr>
            <w:r>
              <w:rPr>
                <w:sz w:val="11"/>
              </w:rPr>
              <w:t>setembro-</w:t>
            </w:r>
            <w:r>
              <w:rPr>
                <w:spacing w:val="-4"/>
                <w:sz w:val="11"/>
              </w:rPr>
              <w:t>2024</w:t>
            </w:r>
          </w:p>
        </w:tc>
        <w:tc>
          <w:tcPr>
            <w:tcW w:w="630" w:type="dxa"/>
            <w:tcBorders>
              <w:top w:val="single" w:sz="6" w:space="0" w:color="000000"/>
              <w:left w:val="single" w:sz="6" w:space="0" w:color="000000"/>
              <w:bottom w:val="single" w:sz="6" w:space="0" w:color="000000"/>
              <w:right w:val="nil"/>
            </w:tcBorders>
          </w:tcPr>
          <w:p w14:paraId="3E48637F"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7A1DDBF8"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668CBB51"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3FFB06F1"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1C461056"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46ED8357"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20D4811E"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136A0D94"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6697AAA6"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637A91DF"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777A3BFF" w14:textId="77777777" w:rsidTr="0020306D">
        <w:trPr>
          <w:trHeight w:val="213"/>
        </w:trPr>
        <w:tc>
          <w:tcPr>
            <w:tcW w:w="975" w:type="dxa"/>
            <w:tcBorders>
              <w:top w:val="single" w:sz="6" w:space="0" w:color="000000"/>
              <w:bottom w:val="single" w:sz="6" w:space="0" w:color="000000"/>
              <w:right w:val="single" w:sz="6" w:space="0" w:color="000000"/>
            </w:tcBorders>
          </w:tcPr>
          <w:p w14:paraId="23064B38" w14:textId="77777777" w:rsidR="000431DD" w:rsidRDefault="000431DD" w:rsidP="0020306D">
            <w:pPr>
              <w:pStyle w:val="TableParagraph"/>
              <w:spacing w:before="43"/>
              <w:ind w:left="24" w:right="9"/>
              <w:jc w:val="center"/>
              <w:rPr>
                <w:sz w:val="11"/>
              </w:rPr>
            </w:pPr>
            <w:r>
              <w:rPr>
                <w:spacing w:val="-10"/>
                <w:w w:val="105"/>
                <w:sz w:val="11"/>
              </w:rPr>
              <w:t>7</w:t>
            </w:r>
          </w:p>
        </w:tc>
        <w:tc>
          <w:tcPr>
            <w:tcW w:w="1197" w:type="dxa"/>
            <w:tcBorders>
              <w:top w:val="single" w:sz="6" w:space="0" w:color="000000"/>
              <w:left w:val="single" w:sz="6" w:space="0" w:color="000000"/>
              <w:bottom w:val="single" w:sz="6" w:space="0" w:color="000000"/>
              <w:right w:val="single" w:sz="6" w:space="0" w:color="000000"/>
            </w:tcBorders>
          </w:tcPr>
          <w:p w14:paraId="43806B33" w14:textId="77777777" w:rsidR="000431DD" w:rsidRDefault="000431DD" w:rsidP="0020306D">
            <w:pPr>
              <w:pStyle w:val="TableParagraph"/>
              <w:spacing w:before="43"/>
              <w:ind w:left="22" w:right="12"/>
              <w:jc w:val="center"/>
              <w:rPr>
                <w:sz w:val="11"/>
              </w:rPr>
            </w:pPr>
            <w:r>
              <w:rPr>
                <w:sz w:val="11"/>
              </w:rPr>
              <w:t>outubro-</w:t>
            </w:r>
            <w:r>
              <w:rPr>
                <w:spacing w:val="-4"/>
                <w:sz w:val="11"/>
              </w:rPr>
              <w:t>2024</w:t>
            </w:r>
          </w:p>
        </w:tc>
        <w:tc>
          <w:tcPr>
            <w:tcW w:w="630" w:type="dxa"/>
            <w:tcBorders>
              <w:top w:val="single" w:sz="6" w:space="0" w:color="000000"/>
              <w:left w:val="single" w:sz="6" w:space="0" w:color="000000"/>
              <w:bottom w:val="single" w:sz="6" w:space="0" w:color="000000"/>
              <w:right w:val="nil"/>
            </w:tcBorders>
          </w:tcPr>
          <w:p w14:paraId="309D64C9"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21304405"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53AE34DA"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5D2E8282"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5C51A3F8"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430C4CC4"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49E9D5B7"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2AB8B781"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0B64AA88"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2FEECEA4"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2979F498" w14:textId="77777777" w:rsidTr="0020306D">
        <w:trPr>
          <w:trHeight w:val="212"/>
        </w:trPr>
        <w:tc>
          <w:tcPr>
            <w:tcW w:w="975" w:type="dxa"/>
            <w:tcBorders>
              <w:top w:val="single" w:sz="6" w:space="0" w:color="000000"/>
              <w:bottom w:val="single" w:sz="6" w:space="0" w:color="000000"/>
              <w:right w:val="single" w:sz="6" w:space="0" w:color="000000"/>
            </w:tcBorders>
          </w:tcPr>
          <w:p w14:paraId="275C9E59" w14:textId="77777777" w:rsidR="000431DD" w:rsidRDefault="000431DD" w:rsidP="0020306D">
            <w:pPr>
              <w:pStyle w:val="TableParagraph"/>
              <w:spacing w:before="43"/>
              <w:ind w:left="24" w:right="9"/>
              <w:jc w:val="center"/>
              <w:rPr>
                <w:sz w:val="11"/>
              </w:rPr>
            </w:pPr>
            <w:r>
              <w:rPr>
                <w:spacing w:val="-10"/>
                <w:w w:val="105"/>
                <w:sz w:val="11"/>
              </w:rPr>
              <w:t>8</w:t>
            </w:r>
          </w:p>
        </w:tc>
        <w:tc>
          <w:tcPr>
            <w:tcW w:w="1197" w:type="dxa"/>
            <w:tcBorders>
              <w:top w:val="single" w:sz="6" w:space="0" w:color="000000"/>
              <w:left w:val="single" w:sz="6" w:space="0" w:color="000000"/>
              <w:bottom w:val="single" w:sz="6" w:space="0" w:color="000000"/>
              <w:right w:val="single" w:sz="6" w:space="0" w:color="000000"/>
            </w:tcBorders>
          </w:tcPr>
          <w:p w14:paraId="273387C9" w14:textId="77777777" w:rsidR="000431DD" w:rsidRDefault="000431DD" w:rsidP="0020306D">
            <w:pPr>
              <w:pStyle w:val="TableParagraph"/>
              <w:spacing w:before="43"/>
              <w:ind w:left="22" w:right="17"/>
              <w:jc w:val="center"/>
              <w:rPr>
                <w:sz w:val="11"/>
              </w:rPr>
            </w:pPr>
            <w:r>
              <w:rPr>
                <w:sz w:val="11"/>
              </w:rPr>
              <w:t>novembro-</w:t>
            </w:r>
            <w:r>
              <w:rPr>
                <w:spacing w:val="-4"/>
                <w:sz w:val="11"/>
              </w:rPr>
              <w:t>2024</w:t>
            </w:r>
          </w:p>
        </w:tc>
        <w:tc>
          <w:tcPr>
            <w:tcW w:w="630" w:type="dxa"/>
            <w:tcBorders>
              <w:top w:val="single" w:sz="6" w:space="0" w:color="000000"/>
              <w:left w:val="single" w:sz="6" w:space="0" w:color="000000"/>
              <w:bottom w:val="single" w:sz="6" w:space="0" w:color="000000"/>
              <w:right w:val="nil"/>
            </w:tcBorders>
          </w:tcPr>
          <w:p w14:paraId="7EED007C"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65388669"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4489639A"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65BEF5A4"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69E28797"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3278A517"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59623926"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28373FD2"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6A982D09"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6B0492A0"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5ABDBAF0" w14:textId="77777777" w:rsidTr="0020306D">
        <w:trPr>
          <w:trHeight w:val="212"/>
        </w:trPr>
        <w:tc>
          <w:tcPr>
            <w:tcW w:w="975" w:type="dxa"/>
            <w:tcBorders>
              <w:top w:val="single" w:sz="6" w:space="0" w:color="000000"/>
              <w:bottom w:val="single" w:sz="6" w:space="0" w:color="000000"/>
              <w:right w:val="single" w:sz="6" w:space="0" w:color="000000"/>
            </w:tcBorders>
          </w:tcPr>
          <w:p w14:paraId="46A9376C" w14:textId="77777777" w:rsidR="000431DD" w:rsidRDefault="000431DD" w:rsidP="0020306D">
            <w:pPr>
              <w:pStyle w:val="TableParagraph"/>
              <w:spacing w:before="43"/>
              <w:ind w:left="24" w:right="9"/>
              <w:jc w:val="center"/>
              <w:rPr>
                <w:sz w:val="11"/>
              </w:rPr>
            </w:pPr>
            <w:r>
              <w:rPr>
                <w:spacing w:val="-10"/>
                <w:w w:val="105"/>
                <w:sz w:val="11"/>
              </w:rPr>
              <w:t>9</w:t>
            </w:r>
          </w:p>
        </w:tc>
        <w:tc>
          <w:tcPr>
            <w:tcW w:w="1197" w:type="dxa"/>
            <w:tcBorders>
              <w:top w:val="single" w:sz="6" w:space="0" w:color="000000"/>
              <w:left w:val="single" w:sz="6" w:space="0" w:color="000000"/>
              <w:bottom w:val="single" w:sz="6" w:space="0" w:color="000000"/>
              <w:right w:val="single" w:sz="6" w:space="0" w:color="000000"/>
            </w:tcBorders>
          </w:tcPr>
          <w:p w14:paraId="64BFF9A8" w14:textId="77777777" w:rsidR="000431DD" w:rsidRDefault="000431DD" w:rsidP="0020306D">
            <w:pPr>
              <w:pStyle w:val="TableParagraph"/>
              <w:spacing w:before="43"/>
              <w:ind w:left="22" w:right="17"/>
              <w:jc w:val="center"/>
              <w:rPr>
                <w:sz w:val="11"/>
              </w:rPr>
            </w:pPr>
            <w:r>
              <w:rPr>
                <w:sz w:val="11"/>
              </w:rPr>
              <w:t>dezembro-</w:t>
            </w:r>
            <w:r>
              <w:rPr>
                <w:spacing w:val="-4"/>
                <w:sz w:val="11"/>
              </w:rPr>
              <w:t>2024</w:t>
            </w:r>
          </w:p>
        </w:tc>
        <w:tc>
          <w:tcPr>
            <w:tcW w:w="630" w:type="dxa"/>
            <w:tcBorders>
              <w:top w:val="single" w:sz="6" w:space="0" w:color="000000"/>
              <w:left w:val="single" w:sz="6" w:space="0" w:color="000000"/>
              <w:bottom w:val="single" w:sz="6" w:space="0" w:color="000000"/>
              <w:right w:val="nil"/>
            </w:tcBorders>
          </w:tcPr>
          <w:p w14:paraId="33D9908D"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3C8B47FD"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46559BC9"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5D4656EB"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6E815A99"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737D88A1"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31EF7BCE"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4B6D564B"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3C944786"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1F88B613"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154078AB" w14:textId="77777777" w:rsidTr="0020306D">
        <w:trPr>
          <w:trHeight w:val="213"/>
        </w:trPr>
        <w:tc>
          <w:tcPr>
            <w:tcW w:w="975" w:type="dxa"/>
            <w:tcBorders>
              <w:top w:val="single" w:sz="6" w:space="0" w:color="000000"/>
              <w:bottom w:val="single" w:sz="6" w:space="0" w:color="000000"/>
              <w:right w:val="single" w:sz="6" w:space="0" w:color="000000"/>
            </w:tcBorders>
          </w:tcPr>
          <w:p w14:paraId="3BB96054" w14:textId="77777777" w:rsidR="000431DD" w:rsidRDefault="000431DD" w:rsidP="0020306D">
            <w:pPr>
              <w:pStyle w:val="TableParagraph"/>
              <w:spacing w:before="43"/>
              <w:ind w:left="24" w:right="4"/>
              <w:jc w:val="center"/>
              <w:rPr>
                <w:sz w:val="11"/>
              </w:rPr>
            </w:pPr>
            <w:r>
              <w:rPr>
                <w:spacing w:val="-5"/>
                <w:w w:val="105"/>
                <w:sz w:val="11"/>
              </w:rPr>
              <w:t>10</w:t>
            </w:r>
          </w:p>
        </w:tc>
        <w:tc>
          <w:tcPr>
            <w:tcW w:w="1197" w:type="dxa"/>
            <w:tcBorders>
              <w:top w:val="single" w:sz="6" w:space="0" w:color="000000"/>
              <w:left w:val="single" w:sz="6" w:space="0" w:color="000000"/>
              <w:bottom w:val="single" w:sz="6" w:space="0" w:color="000000"/>
              <w:right w:val="single" w:sz="6" w:space="0" w:color="000000"/>
            </w:tcBorders>
          </w:tcPr>
          <w:p w14:paraId="51B159DF" w14:textId="77777777" w:rsidR="000431DD" w:rsidRDefault="000431DD" w:rsidP="0020306D">
            <w:pPr>
              <w:pStyle w:val="TableParagraph"/>
              <w:spacing w:before="43"/>
              <w:ind w:left="22" w:right="5"/>
              <w:jc w:val="center"/>
              <w:rPr>
                <w:sz w:val="11"/>
              </w:rPr>
            </w:pPr>
            <w:r>
              <w:rPr>
                <w:sz w:val="11"/>
              </w:rPr>
              <w:t>janeiro-</w:t>
            </w:r>
            <w:r>
              <w:rPr>
                <w:spacing w:val="-4"/>
                <w:sz w:val="11"/>
              </w:rPr>
              <w:t>2025</w:t>
            </w:r>
          </w:p>
        </w:tc>
        <w:tc>
          <w:tcPr>
            <w:tcW w:w="630" w:type="dxa"/>
            <w:tcBorders>
              <w:top w:val="single" w:sz="6" w:space="0" w:color="000000"/>
              <w:left w:val="single" w:sz="6" w:space="0" w:color="000000"/>
              <w:bottom w:val="single" w:sz="6" w:space="0" w:color="000000"/>
              <w:right w:val="nil"/>
            </w:tcBorders>
          </w:tcPr>
          <w:p w14:paraId="1BD1944F"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52335B70"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1747AF22"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34165DDB"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591B5E5E"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0A0024C0"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428EA31B"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751415FA"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1E9C097D"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6324C904"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24922FB9" w14:textId="77777777" w:rsidTr="0020306D">
        <w:trPr>
          <w:trHeight w:val="213"/>
        </w:trPr>
        <w:tc>
          <w:tcPr>
            <w:tcW w:w="975" w:type="dxa"/>
            <w:tcBorders>
              <w:top w:val="single" w:sz="6" w:space="0" w:color="000000"/>
              <w:bottom w:val="single" w:sz="6" w:space="0" w:color="000000"/>
              <w:right w:val="single" w:sz="6" w:space="0" w:color="000000"/>
            </w:tcBorders>
          </w:tcPr>
          <w:p w14:paraId="65620645" w14:textId="77777777" w:rsidR="000431DD" w:rsidRDefault="000431DD" w:rsidP="0020306D">
            <w:pPr>
              <w:pStyle w:val="TableParagraph"/>
              <w:spacing w:before="43"/>
              <w:ind w:left="24" w:right="4"/>
              <w:jc w:val="center"/>
              <w:rPr>
                <w:sz w:val="11"/>
              </w:rPr>
            </w:pPr>
            <w:r>
              <w:rPr>
                <w:spacing w:val="-5"/>
                <w:w w:val="105"/>
                <w:sz w:val="11"/>
              </w:rPr>
              <w:t>11</w:t>
            </w:r>
          </w:p>
        </w:tc>
        <w:tc>
          <w:tcPr>
            <w:tcW w:w="1197" w:type="dxa"/>
            <w:tcBorders>
              <w:top w:val="single" w:sz="6" w:space="0" w:color="000000"/>
              <w:left w:val="single" w:sz="6" w:space="0" w:color="000000"/>
              <w:bottom w:val="single" w:sz="6" w:space="0" w:color="000000"/>
              <w:right w:val="single" w:sz="6" w:space="0" w:color="000000"/>
            </w:tcBorders>
          </w:tcPr>
          <w:p w14:paraId="7C977036" w14:textId="77777777" w:rsidR="000431DD" w:rsidRDefault="000431DD" w:rsidP="0020306D">
            <w:pPr>
              <w:pStyle w:val="TableParagraph"/>
              <w:spacing w:before="43"/>
              <w:ind w:left="22" w:right="17"/>
              <w:jc w:val="center"/>
              <w:rPr>
                <w:sz w:val="11"/>
              </w:rPr>
            </w:pPr>
            <w:r>
              <w:rPr>
                <w:sz w:val="11"/>
              </w:rPr>
              <w:t>fevereiro-</w:t>
            </w:r>
            <w:r>
              <w:rPr>
                <w:spacing w:val="-4"/>
                <w:sz w:val="11"/>
              </w:rPr>
              <w:t>2025</w:t>
            </w:r>
          </w:p>
        </w:tc>
        <w:tc>
          <w:tcPr>
            <w:tcW w:w="630" w:type="dxa"/>
            <w:tcBorders>
              <w:top w:val="single" w:sz="6" w:space="0" w:color="000000"/>
              <w:left w:val="single" w:sz="6" w:space="0" w:color="000000"/>
              <w:bottom w:val="single" w:sz="6" w:space="0" w:color="000000"/>
              <w:right w:val="nil"/>
            </w:tcBorders>
          </w:tcPr>
          <w:p w14:paraId="58B8BE14"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4260E5D9"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1A5E94D8"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3980E23C"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2073E161"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189A07F4"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682FDA94"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0EE14FC9"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74BE9AB2"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4F41A635"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5198CCC7" w14:textId="77777777" w:rsidTr="0020306D">
        <w:trPr>
          <w:trHeight w:val="212"/>
        </w:trPr>
        <w:tc>
          <w:tcPr>
            <w:tcW w:w="975" w:type="dxa"/>
            <w:tcBorders>
              <w:top w:val="single" w:sz="6" w:space="0" w:color="000000"/>
              <w:bottom w:val="single" w:sz="6" w:space="0" w:color="000000"/>
              <w:right w:val="single" w:sz="6" w:space="0" w:color="000000"/>
            </w:tcBorders>
          </w:tcPr>
          <w:p w14:paraId="173D9856" w14:textId="77777777" w:rsidR="000431DD" w:rsidRDefault="000431DD" w:rsidP="0020306D">
            <w:pPr>
              <w:pStyle w:val="TableParagraph"/>
              <w:spacing w:before="43"/>
              <w:ind w:left="24" w:right="4"/>
              <w:jc w:val="center"/>
              <w:rPr>
                <w:sz w:val="11"/>
              </w:rPr>
            </w:pPr>
            <w:r>
              <w:rPr>
                <w:spacing w:val="-5"/>
                <w:w w:val="105"/>
                <w:sz w:val="11"/>
              </w:rPr>
              <w:t>12</w:t>
            </w:r>
          </w:p>
        </w:tc>
        <w:tc>
          <w:tcPr>
            <w:tcW w:w="1197" w:type="dxa"/>
            <w:tcBorders>
              <w:top w:val="single" w:sz="6" w:space="0" w:color="000000"/>
              <w:left w:val="single" w:sz="6" w:space="0" w:color="000000"/>
              <w:bottom w:val="single" w:sz="6" w:space="0" w:color="000000"/>
              <w:right w:val="single" w:sz="6" w:space="0" w:color="000000"/>
            </w:tcBorders>
          </w:tcPr>
          <w:p w14:paraId="3109E3B3" w14:textId="77777777" w:rsidR="000431DD" w:rsidRDefault="000431DD" w:rsidP="0020306D">
            <w:pPr>
              <w:pStyle w:val="TableParagraph"/>
              <w:spacing w:before="43"/>
              <w:ind w:left="22" w:right="17"/>
              <w:jc w:val="center"/>
              <w:rPr>
                <w:sz w:val="11"/>
              </w:rPr>
            </w:pPr>
            <w:r>
              <w:rPr>
                <w:sz w:val="11"/>
              </w:rPr>
              <w:t>março-</w:t>
            </w:r>
            <w:r>
              <w:rPr>
                <w:spacing w:val="-4"/>
                <w:sz w:val="11"/>
              </w:rPr>
              <w:t>2025</w:t>
            </w:r>
          </w:p>
        </w:tc>
        <w:tc>
          <w:tcPr>
            <w:tcW w:w="630" w:type="dxa"/>
            <w:tcBorders>
              <w:top w:val="single" w:sz="6" w:space="0" w:color="000000"/>
              <w:left w:val="single" w:sz="6" w:space="0" w:color="000000"/>
              <w:bottom w:val="single" w:sz="6" w:space="0" w:color="000000"/>
              <w:right w:val="nil"/>
            </w:tcBorders>
          </w:tcPr>
          <w:p w14:paraId="6371164D" w14:textId="77777777" w:rsidR="000431DD" w:rsidRDefault="000431DD" w:rsidP="0020306D">
            <w:pPr>
              <w:pStyle w:val="TableParagraph"/>
              <w:spacing w:before="43"/>
              <w:ind w:left="111"/>
              <w:rPr>
                <w:sz w:val="11"/>
              </w:rPr>
            </w:pPr>
            <w:r>
              <w:rPr>
                <w:spacing w:val="-5"/>
                <w:w w:val="105"/>
                <w:sz w:val="11"/>
              </w:rPr>
              <w:t>R$</w:t>
            </w:r>
          </w:p>
        </w:tc>
        <w:tc>
          <w:tcPr>
            <w:tcW w:w="498" w:type="dxa"/>
            <w:tcBorders>
              <w:top w:val="single" w:sz="6" w:space="0" w:color="000000"/>
              <w:left w:val="nil"/>
              <w:bottom w:val="single" w:sz="6" w:space="0" w:color="000000"/>
              <w:right w:val="single" w:sz="6" w:space="0" w:color="000000"/>
            </w:tcBorders>
          </w:tcPr>
          <w:p w14:paraId="047184BB" w14:textId="77777777" w:rsidR="000431DD" w:rsidRDefault="000431DD" w:rsidP="0020306D">
            <w:pPr>
              <w:pStyle w:val="TableParagraph"/>
              <w:spacing w:before="43"/>
              <w:ind w:right="60"/>
              <w:jc w:val="right"/>
              <w:rPr>
                <w:sz w:val="11"/>
              </w:rPr>
            </w:pPr>
            <w:r>
              <w:rPr>
                <w:spacing w:val="-10"/>
                <w:w w:val="105"/>
                <w:sz w:val="11"/>
              </w:rPr>
              <w:t>-</w:t>
            </w:r>
          </w:p>
        </w:tc>
        <w:tc>
          <w:tcPr>
            <w:tcW w:w="1128" w:type="dxa"/>
            <w:tcBorders>
              <w:top w:val="single" w:sz="6" w:space="0" w:color="000000"/>
              <w:left w:val="single" w:sz="6" w:space="0" w:color="000000"/>
              <w:bottom w:val="single" w:sz="6" w:space="0" w:color="000000"/>
              <w:right w:val="single" w:sz="6" w:space="0" w:color="000000"/>
            </w:tcBorders>
            <w:shd w:val="clear" w:color="auto" w:fill="FFFF00"/>
          </w:tcPr>
          <w:p w14:paraId="11FDBDF9" w14:textId="77777777" w:rsidR="000431DD" w:rsidRDefault="000431DD" w:rsidP="0020306D">
            <w:pPr>
              <w:pStyle w:val="TableParagraph"/>
              <w:rPr>
                <w:rFonts w:ascii="Times New Roman"/>
                <w:sz w:val="10"/>
              </w:rPr>
            </w:pPr>
          </w:p>
        </w:tc>
        <w:tc>
          <w:tcPr>
            <w:tcW w:w="1219" w:type="dxa"/>
            <w:tcBorders>
              <w:top w:val="single" w:sz="6" w:space="0" w:color="000000"/>
              <w:left w:val="single" w:sz="6" w:space="0" w:color="000000"/>
              <w:bottom w:val="single" w:sz="6" w:space="0" w:color="000000"/>
              <w:right w:val="single" w:sz="6" w:space="0" w:color="000000"/>
            </w:tcBorders>
            <w:shd w:val="clear" w:color="auto" w:fill="FFFF00"/>
          </w:tcPr>
          <w:p w14:paraId="4E6DAA3C" w14:textId="77777777" w:rsidR="000431DD" w:rsidRDefault="000431DD" w:rsidP="0020306D">
            <w:pPr>
              <w:pStyle w:val="TableParagraph"/>
              <w:rPr>
                <w:rFonts w:ascii="Times New Roman"/>
                <w:sz w:val="10"/>
              </w:rPr>
            </w:pPr>
          </w:p>
        </w:tc>
        <w:tc>
          <w:tcPr>
            <w:tcW w:w="270" w:type="dxa"/>
            <w:tcBorders>
              <w:top w:val="single" w:sz="6" w:space="0" w:color="000000"/>
              <w:left w:val="single" w:sz="6" w:space="0" w:color="000000"/>
              <w:bottom w:val="single" w:sz="6" w:space="0" w:color="000000"/>
              <w:right w:val="nil"/>
            </w:tcBorders>
          </w:tcPr>
          <w:p w14:paraId="6028A326" w14:textId="77777777" w:rsidR="000431DD" w:rsidRDefault="000431DD" w:rsidP="0020306D">
            <w:pPr>
              <w:pStyle w:val="TableParagraph"/>
              <w:spacing w:before="43"/>
              <w:ind w:left="125" w:right="-15"/>
              <w:jc w:val="center"/>
              <w:rPr>
                <w:sz w:val="11"/>
              </w:rPr>
            </w:pPr>
            <w:r>
              <w:rPr>
                <w:spacing w:val="-5"/>
                <w:w w:val="105"/>
                <w:sz w:val="11"/>
              </w:rPr>
              <w:t>R$</w:t>
            </w:r>
          </w:p>
        </w:tc>
        <w:tc>
          <w:tcPr>
            <w:tcW w:w="774" w:type="dxa"/>
            <w:gridSpan w:val="4"/>
            <w:tcBorders>
              <w:top w:val="single" w:sz="6" w:space="0" w:color="000000"/>
              <w:left w:val="nil"/>
              <w:bottom w:val="single" w:sz="6" w:space="0" w:color="000000"/>
              <w:right w:val="single" w:sz="6" w:space="0" w:color="000000"/>
            </w:tcBorders>
          </w:tcPr>
          <w:p w14:paraId="1207E377" w14:textId="77777777" w:rsidR="000431DD" w:rsidRDefault="000431DD" w:rsidP="0020306D">
            <w:pPr>
              <w:pStyle w:val="TableParagraph"/>
              <w:spacing w:before="43"/>
              <w:ind w:right="65"/>
              <w:jc w:val="right"/>
              <w:rPr>
                <w:sz w:val="11"/>
              </w:rPr>
            </w:pPr>
            <w:r>
              <w:rPr>
                <w:spacing w:val="-10"/>
                <w:w w:val="105"/>
                <w:sz w:val="11"/>
              </w:rPr>
              <w:t>-</w:t>
            </w:r>
          </w:p>
        </w:tc>
        <w:tc>
          <w:tcPr>
            <w:tcW w:w="1037" w:type="dxa"/>
            <w:tcBorders>
              <w:top w:val="single" w:sz="6" w:space="0" w:color="000000"/>
              <w:left w:val="single" w:sz="6" w:space="0" w:color="000000"/>
              <w:bottom w:val="single" w:sz="6" w:space="0" w:color="000000"/>
              <w:right w:val="single" w:sz="6" w:space="0" w:color="000000"/>
            </w:tcBorders>
            <w:shd w:val="clear" w:color="auto" w:fill="FFFF00"/>
          </w:tcPr>
          <w:p w14:paraId="53AE0CF8" w14:textId="77777777" w:rsidR="000431DD" w:rsidRDefault="000431DD" w:rsidP="0020306D">
            <w:pPr>
              <w:pStyle w:val="TableParagraph"/>
              <w:rPr>
                <w:rFonts w:ascii="Times New Roman"/>
                <w:sz w:val="10"/>
              </w:rPr>
            </w:pPr>
          </w:p>
        </w:tc>
        <w:tc>
          <w:tcPr>
            <w:tcW w:w="624" w:type="dxa"/>
            <w:tcBorders>
              <w:top w:val="single" w:sz="6" w:space="0" w:color="000000"/>
              <w:left w:val="single" w:sz="6" w:space="0" w:color="000000"/>
              <w:bottom w:val="single" w:sz="6" w:space="0" w:color="000000"/>
              <w:right w:val="nil"/>
            </w:tcBorders>
          </w:tcPr>
          <w:p w14:paraId="57345D89" w14:textId="77777777" w:rsidR="000431DD" w:rsidRDefault="000431DD" w:rsidP="0020306D">
            <w:pPr>
              <w:pStyle w:val="TableParagraph"/>
              <w:spacing w:before="43"/>
              <w:ind w:left="130"/>
              <w:rPr>
                <w:sz w:val="11"/>
              </w:rPr>
            </w:pPr>
            <w:r>
              <w:rPr>
                <w:spacing w:val="-5"/>
                <w:w w:val="105"/>
                <w:sz w:val="11"/>
              </w:rPr>
              <w:t>R$</w:t>
            </w:r>
          </w:p>
        </w:tc>
        <w:tc>
          <w:tcPr>
            <w:tcW w:w="481" w:type="dxa"/>
            <w:tcBorders>
              <w:top w:val="single" w:sz="6" w:space="0" w:color="000000"/>
              <w:left w:val="nil"/>
              <w:bottom w:val="single" w:sz="6" w:space="0" w:color="000000"/>
              <w:right w:val="single" w:sz="6" w:space="0" w:color="000000"/>
            </w:tcBorders>
          </w:tcPr>
          <w:p w14:paraId="0EF529A3" w14:textId="77777777" w:rsidR="000431DD" w:rsidRDefault="000431DD" w:rsidP="0020306D">
            <w:pPr>
              <w:pStyle w:val="TableParagraph"/>
              <w:spacing w:before="43"/>
              <w:ind w:right="53"/>
              <w:jc w:val="right"/>
              <w:rPr>
                <w:sz w:val="11"/>
              </w:rPr>
            </w:pPr>
            <w:r>
              <w:rPr>
                <w:spacing w:val="-10"/>
                <w:w w:val="105"/>
                <w:sz w:val="11"/>
              </w:rPr>
              <w:t>-</w:t>
            </w:r>
          </w:p>
        </w:tc>
        <w:tc>
          <w:tcPr>
            <w:tcW w:w="952" w:type="dxa"/>
            <w:tcBorders>
              <w:top w:val="single" w:sz="6" w:space="0" w:color="000000"/>
              <w:left w:val="single" w:sz="6" w:space="0" w:color="000000"/>
              <w:bottom w:val="single" w:sz="6" w:space="0" w:color="000000"/>
            </w:tcBorders>
          </w:tcPr>
          <w:p w14:paraId="6E4B1606" w14:textId="77777777" w:rsidR="000431DD" w:rsidRDefault="000431DD" w:rsidP="0020306D">
            <w:pPr>
              <w:pStyle w:val="TableParagraph"/>
              <w:spacing w:before="43"/>
              <w:ind w:left="51" w:right="8"/>
              <w:jc w:val="center"/>
              <w:rPr>
                <w:sz w:val="11"/>
              </w:rPr>
            </w:pPr>
            <w:r>
              <w:rPr>
                <w:spacing w:val="-2"/>
                <w:w w:val="105"/>
                <w:sz w:val="11"/>
              </w:rPr>
              <w:t>0,00%</w:t>
            </w:r>
          </w:p>
        </w:tc>
      </w:tr>
      <w:tr w:rsidR="000431DD" w14:paraId="267591CB" w14:textId="77777777" w:rsidTr="0020306D">
        <w:trPr>
          <w:trHeight w:val="199"/>
        </w:trPr>
        <w:tc>
          <w:tcPr>
            <w:tcW w:w="8833" w:type="dxa"/>
            <w:gridSpan w:val="14"/>
            <w:tcBorders>
              <w:top w:val="single" w:sz="6" w:space="0" w:color="000000"/>
              <w:right w:val="single" w:sz="6" w:space="0" w:color="000000"/>
            </w:tcBorders>
            <w:shd w:val="clear" w:color="auto" w:fill="C5D9F1"/>
          </w:tcPr>
          <w:p w14:paraId="6DF4DE02" w14:textId="77777777" w:rsidR="000431DD" w:rsidRDefault="000431DD" w:rsidP="0020306D">
            <w:pPr>
              <w:pStyle w:val="TableParagraph"/>
              <w:spacing w:before="43"/>
              <w:ind w:left="37"/>
              <w:jc w:val="center"/>
              <w:rPr>
                <w:sz w:val="11"/>
              </w:rPr>
            </w:pPr>
            <w:r>
              <w:rPr>
                <w:w w:val="105"/>
                <w:sz w:val="11"/>
              </w:rPr>
              <w:t>PERCENTUAL</w:t>
            </w:r>
            <w:r>
              <w:rPr>
                <w:spacing w:val="-3"/>
                <w:w w:val="105"/>
                <w:sz w:val="11"/>
              </w:rPr>
              <w:t xml:space="preserve"> </w:t>
            </w:r>
            <w:r>
              <w:rPr>
                <w:w w:val="105"/>
                <w:sz w:val="11"/>
              </w:rPr>
              <w:t>EFETIVO</w:t>
            </w:r>
            <w:r>
              <w:rPr>
                <w:spacing w:val="-4"/>
                <w:w w:val="105"/>
                <w:sz w:val="11"/>
              </w:rPr>
              <w:t xml:space="preserve"> </w:t>
            </w:r>
            <w:r>
              <w:rPr>
                <w:w w:val="105"/>
                <w:sz w:val="11"/>
              </w:rPr>
              <w:t>MÉDIO</w:t>
            </w:r>
            <w:r>
              <w:rPr>
                <w:spacing w:val="-4"/>
                <w:w w:val="105"/>
                <w:sz w:val="11"/>
              </w:rPr>
              <w:t xml:space="preserve"> </w:t>
            </w:r>
            <w:r>
              <w:rPr>
                <w:w w:val="105"/>
                <w:sz w:val="11"/>
              </w:rPr>
              <w:t>DO</w:t>
            </w:r>
            <w:r>
              <w:rPr>
                <w:spacing w:val="-4"/>
                <w:w w:val="105"/>
                <w:sz w:val="11"/>
              </w:rPr>
              <w:t xml:space="preserve"> </w:t>
            </w:r>
            <w:r>
              <w:rPr>
                <w:spacing w:val="-2"/>
                <w:w w:val="105"/>
                <w:sz w:val="11"/>
              </w:rPr>
              <w:t>PERÍODO</w:t>
            </w:r>
          </w:p>
        </w:tc>
        <w:tc>
          <w:tcPr>
            <w:tcW w:w="952" w:type="dxa"/>
            <w:tcBorders>
              <w:top w:val="single" w:sz="6" w:space="0" w:color="000000"/>
              <w:left w:val="single" w:sz="6" w:space="0" w:color="000000"/>
            </w:tcBorders>
            <w:shd w:val="clear" w:color="auto" w:fill="BFBFBF"/>
          </w:tcPr>
          <w:p w14:paraId="65F5EC42" w14:textId="77777777" w:rsidR="000431DD" w:rsidRDefault="000431DD" w:rsidP="0020306D">
            <w:pPr>
              <w:pStyle w:val="TableParagraph"/>
              <w:spacing w:before="24"/>
              <w:ind w:left="51"/>
              <w:jc w:val="center"/>
              <w:rPr>
                <w:rFonts w:ascii="Arial"/>
                <w:b/>
                <w:sz w:val="13"/>
              </w:rPr>
            </w:pPr>
            <w:r>
              <w:rPr>
                <w:rFonts w:ascii="Arial"/>
                <w:b/>
                <w:spacing w:val="-2"/>
                <w:w w:val="105"/>
                <w:sz w:val="13"/>
              </w:rPr>
              <w:t>0,00%</w:t>
            </w:r>
          </w:p>
        </w:tc>
      </w:tr>
    </w:tbl>
    <w:p w14:paraId="0766EF38" w14:textId="77777777" w:rsidR="000431DD" w:rsidRDefault="000431DD" w:rsidP="000431DD">
      <w:pPr>
        <w:pStyle w:val="TableParagraph"/>
        <w:jc w:val="center"/>
        <w:rPr>
          <w:rFonts w:ascii="Arial"/>
          <w:b/>
          <w:sz w:val="13"/>
        </w:rPr>
        <w:sectPr w:rsidR="000431DD" w:rsidSect="000431DD">
          <w:headerReference w:type="default" r:id="rId43"/>
          <w:footerReference w:type="default" r:id="rId44"/>
          <w:pgSz w:w="16840" w:h="11900" w:orient="landscape"/>
          <w:pgMar w:top="1120" w:right="850" w:bottom="280" w:left="992" w:header="0" w:footer="0" w:gutter="0"/>
          <w:cols w:space="720"/>
        </w:sectPr>
      </w:pPr>
    </w:p>
    <w:p w14:paraId="12F3DBFD" w14:textId="77777777" w:rsidR="000431DD" w:rsidRDefault="000431DD" w:rsidP="000431DD">
      <w:pPr>
        <w:pStyle w:val="Corpodetexto"/>
        <w:spacing w:line="206" w:lineRule="exact"/>
        <w:ind w:left="10"/>
        <w:rPr>
          <w:rFonts w:ascii="Calibri"/>
          <w:position w:val="-3"/>
          <w:sz w:val="20"/>
        </w:rPr>
      </w:pPr>
      <w:r>
        <w:rPr>
          <w:rFonts w:ascii="Calibri"/>
          <w:noProof/>
          <w:position w:val="-3"/>
          <w:sz w:val="20"/>
        </w:rPr>
        <w:lastRenderedPageBreak/>
        <mc:AlternateContent>
          <mc:Choice Requires="wpg">
            <w:drawing>
              <wp:inline distT="0" distB="0" distL="0" distR="0" wp14:anchorId="54F1F46D" wp14:editId="613ACBF1">
                <wp:extent cx="5386070" cy="130175"/>
                <wp:effectExtent l="0" t="0" r="0" b="3175"/>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86070" cy="130175"/>
                          <a:chOff x="0" y="0"/>
                          <a:chExt cx="5386070" cy="130175"/>
                        </a:xfrm>
                      </wpg:grpSpPr>
                      <wps:wsp>
                        <wps:cNvPr id="124" name="Graphic 124"/>
                        <wps:cNvSpPr/>
                        <wps:spPr>
                          <a:xfrm>
                            <a:off x="3937" y="0"/>
                            <a:ext cx="5382260" cy="130175"/>
                          </a:xfrm>
                          <a:custGeom>
                            <a:avLst/>
                            <a:gdLst/>
                            <a:ahLst/>
                            <a:cxnLst/>
                            <a:rect l="l" t="t" r="r" b="b"/>
                            <a:pathLst>
                              <a:path w="5382260" h="130175">
                                <a:moveTo>
                                  <a:pt x="5381879" y="0"/>
                                </a:moveTo>
                                <a:lnTo>
                                  <a:pt x="0" y="0"/>
                                </a:lnTo>
                                <a:lnTo>
                                  <a:pt x="0" y="129921"/>
                                </a:lnTo>
                                <a:lnTo>
                                  <a:pt x="5381879" y="129921"/>
                                </a:lnTo>
                                <a:lnTo>
                                  <a:pt x="5381879" y="0"/>
                                </a:lnTo>
                                <a:close/>
                              </a:path>
                            </a:pathLst>
                          </a:custGeom>
                          <a:solidFill>
                            <a:srgbClr val="FFFF00"/>
                          </a:solidFill>
                        </wps:spPr>
                        <wps:bodyPr wrap="square" lIns="0" tIns="0" rIns="0" bIns="0" rtlCol="0">
                          <a:prstTxWarp prst="textNoShape">
                            <a:avLst/>
                          </a:prstTxWarp>
                          <a:noAutofit/>
                        </wps:bodyPr>
                      </wps:wsp>
                      <wps:wsp>
                        <wps:cNvPr id="125" name="Textbox 125"/>
                        <wps:cNvSpPr txBox="1"/>
                        <wps:spPr>
                          <a:xfrm>
                            <a:off x="1968" y="64960"/>
                            <a:ext cx="5382260" cy="63500"/>
                          </a:xfrm>
                          <a:prstGeom prst="rect">
                            <a:avLst/>
                          </a:prstGeom>
                          <a:solidFill>
                            <a:srgbClr val="FFFF00"/>
                          </a:solidFill>
                          <a:ln w="3937">
                            <a:solidFill>
                              <a:srgbClr val="000000"/>
                            </a:solidFill>
                            <a:prstDash val="solid"/>
                          </a:ln>
                        </wps:spPr>
                        <wps:txbx>
                          <w:txbxContent>
                            <w:p w14:paraId="49FFA8FF" w14:textId="77777777" w:rsidR="000431DD" w:rsidRDefault="000431DD" w:rsidP="000431DD">
                              <w:pPr>
                                <w:spacing w:before="2"/>
                                <w:ind w:left="12"/>
                                <w:rPr>
                                  <w:color w:val="000000"/>
                                  <w:sz w:val="7"/>
                                </w:rPr>
                              </w:pPr>
                              <w:r>
                                <w:rPr>
                                  <w:color w:val="FF0000"/>
                                  <w:w w:val="105"/>
                                  <w:sz w:val="7"/>
                                </w:rPr>
                                <w:t>As</w:t>
                              </w:r>
                              <w:r>
                                <w:rPr>
                                  <w:color w:val="FF0000"/>
                                  <w:spacing w:val="4"/>
                                  <w:w w:val="105"/>
                                  <w:sz w:val="7"/>
                                </w:rPr>
                                <w:t xml:space="preserve"> </w:t>
                              </w:r>
                              <w:r>
                                <w:rPr>
                                  <w:color w:val="FF0000"/>
                                  <w:w w:val="105"/>
                                  <w:sz w:val="7"/>
                                </w:rPr>
                                <w:t>células</w:t>
                              </w:r>
                              <w:r>
                                <w:rPr>
                                  <w:color w:val="FF0000"/>
                                  <w:spacing w:val="4"/>
                                  <w:w w:val="105"/>
                                  <w:sz w:val="7"/>
                                </w:rPr>
                                <w:t xml:space="preserve"> </w:t>
                              </w:r>
                              <w:r>
                                <w:rPr>
                                  <w:color w:val="FF0000"/>
                                  <w:w w:val="105"/>
                                  <w:sz w:val="7"/>
                                </w:rPr>
                                <w:t>com</w:t>
                              </w:r>
                              <w:r>
                                <w:rPr>
                                  <w:color w:val="FF0000"/>
                                  <w:spacing w:val="4"/>
                                  <w:w w:val="105"/>
                                  <w:sz w:val="7"/>
                                </w:rPr>
                                <w:t xml:space="preserve"> </w:t>
                              </w:r>
                              <w:r>
                                <w:rPr>
                                  <w:color w:val="FF0000"/>
                                  <w:w w:val="105"/>
                                  <w:sz w:val="7"/>
                                </w:rPr>
                                <w:t>fundo</w:t>
                              </w:r>
                              <w:r>
                                <w:rPr>
                                  <w:color w:val="FF0000"/>
                                  <w:spacing w:val="7"/>
                                  <w:w w:val="105"/>
                                  <w:sz w:val="7"/>
                                </w:rPr>
                                <w:t xml:space="preserve"> </w:t>
                              </w:r>
                              <w:r>
                                <w:rPr>
                                  <w:color w:val="FF0000"/>
                                  <w:w w:val="105"/>
                                  <w:sz w:val="7"/>
                                </w:rPr>
                                <w:t>amarelo,</w:t>
                              </w:r>
                              <w:r>
                                <w:rPr>
                                  <w:color w:val="FF0000"/>
                                  <w:spacing w:val="2"/>
                                  <w:w w:val="105"/>
                                  <w:sz w:val="7"/>
                                </w:rPr>
                                <w:t xml:space="preserve"> </w:t>
                              </w:r>
                              <w:r>
                                <w:rPr>
                                  <w:color w:val="FF0000"/>
                                  <w:w w:val="105"/>
                                  <w:sz w:val="7"/>
                                </w:rPr>
                                <w:t>o</w:t>
                              </w:r>
                              <w:r>
                                <w:rPr>
                                  <w:color w:val="FF0000"/>
                                  <w:spacing w:val="7"/>
                                  <w:w w:val="105"/>
                                  <w:sz w:val="7"/>
                                </w:rPr>
                                <w:t xml:space="preserve"> </w:t>
                              </w:r>
                              <w:r>
                                <w:rPr>
                                  <w:color w:val="FF0000"/>
                                  <w:w w:val="105"/>
                                  <w:sz w:val="7"/>
                                </w:rPr>
                                <w:t>licitante</w:t>
                              </w:r>
                              <w:r>
                                <w:rPr>
                                  <w:color w:val="FF0000"/>
                                  <w:spacing w:val="7"/>
                                  <w:w w:val="105"/>
                                  <w:sz w:val="7"/>
                                </w:rPr>
                                <w:t xml:space="preserve"> </w:t>
                              </w:r>
                              <w:r>
                                <w:rPr>
                                  <w:color w:val="FF0000"/>
                                  <w:w w:val="105"/>
                                  <w:sz w:val="7"/>
                                </w:rPr>
                                <w:t>pode</w:t>
                              </w:r>
                              <w:r>
                                <w:rPr>
                                  <w:color w:val="FF0000"/>
                                  <w:spacing w:val="6"/>
                                  <w:w w:val="105"/>
                                  <w:sz w:val="7"/>
                                </w:rPr>
                                <w:t xml:space="preserve"> </w:t>
                              </w:r>
                              <w:r>
                                <w:rPr>
                                  <w:color w:val="FF0000"/>
                                  <w:w w:val="105"/>
                                  <w:sz w:val="7"/>
                                </w:rPr>
                                <w:t>ajustar</w:t>
                              </w:r>
                              <w:r>
                                <w:rPr>
                                  <w:color w:val="FF0000"/>
                                  <w:spacing w:val="5"/>
                                  <w:w w:val="105"/>
                                  <w:sz w:val="7"/>
                                </w:rPr>
                                <w:t xml:space="preserve"> </w:t>
                              </w:r>
                              <w:r>
                                <w:rPr>
                                  <w:color w:val="FF0000"/>
                                  <w:w w:val="105"/>
                                  <w:sz w:val="7"/>
                                </w:rPr>
                                <w:t>à</w:t>
                              </w:r>
                              <w:r>
                                <w:rPr>
                                  <w:color w:val="FF0000"/>
                                  <w:spacing w:val="7"/>
                                  <w:w w:val="105"/>
                                  <w:sz w:val="7"/>
                                </w:rPr>
                                <w:t xml:space="preserve"> </w:t>
                              </w:r>
                              <w:r>
                                <w:rPr>
                                  <w:color w:val="FF0000"/>
                                  <w:w w:val="105"/>
                                  <w:sz w:val="7"/>
                                </w:rPr>
                                <w:t>sua</w:t>
                              </w:r>
                              <w:r>
                                <w:rPr>
                                  <w:color w:val="FF0000"/>
                                  <w:spacing w:val="6"/>
                                  <w:w w:val="105"/>
                                  <w:sz w:val="7"/>
                                </w:rPr>
                                <w:t xml:space="preserve"> </w:t>
                              </w:r>
                              <w:r>
                                <w:rPr>
                                  <w:color w:val="FF0000"/>
                                  <w:w w:val="105"/>
                                  <w:sz w:val="7"/>
                                </w:rPr>
                                <w:t>realidade,</w:t>
                              </w:r>
                              <w:r>
                                <w:rPr>
                                  <w:color w:val="FF0000"/>
                                  <w:spacing w:val="2"/>
                                  <w:w w:val="105"/>
                                  <w:sz w:val="7"/>
                                </w:rPr>
                                <w:t xml:space="preserve"> </w:t>
                              </w:r>
                              <w:r>
                                <w:rPr>
                                  <w:color w:val="FF0000"/>
                                  <w:w w:val="105"/>
                                  <w:sz w:val="7"/>
                                </w:rPr>
                                <w:t>desde</w:t>
                              </w:r>
                              <w:r>
                                <w:rPr>
                                  <w:color w:val="FF0000"/>
                                  <w:spacing w:val="7"/>
                                  <w:w w:val="105"/>
                                  <w:sz w:val="7"/>
                                </w:rPr>
                                <w:t xml:space="preserve"> </w:t>
                              </w:r>
                              <w:r>
                                <w:rPr>
                                  <w:color w:val="FF0000"/>
                                  <w:w w:val="105"/>
                                  <w:sz w:val="7"/>
                                </w:rPr>
                                <w:t>que</w:t>
                              </w:r>
                              <w:r>
                                <w:rPr>
                                  <w:color w:val="FF0000"/>
                                  <w:spacing w:val="7"/>
                                  <w:w w:val="105"/>
                                  <w:sz w:val="7"/>
                                </w:rPr>
                                <w:t xml:space="preserve"> </w:t>
                              </w:r>
                              <w:r>
                                <w:rPr>
                                  <w:color w:val="FF0000"/>
                                  <w:w w:val="105"/>
                                  <w:sz w:val="7"/>
                                </w:rPr>
                                <w:t>demonstre</w:t>
                              </w:r>
                              <w:r>
                                <w:rPr>
                                  <w:color w:val="FF0000"/>
                                  <w:spacing w:val="7"/>
                                  <w:w w:val="105"/>
                                  <w:sz w:val="7"/>
                                </w:rPr>
                                <w:t xml:space="preserve"> </w:t>
                              </w:r>
                              <w:r>
                                <w:rPr>
                                  <w:color w:val="FF0000"/>
                                  <w:w w:val="105"/>
                                  <w:sz w:val="7"/>
                                </w:rPr>
                                <w:t>a</w:t>
                              </w:r>
                              <w:r>
                                <w:rPr>
                                  <w:color w:val="FF0000"/>
                                  <w:spacing w:val="7"/>
                                  <w:w w:val="105"/>
                                  <w:sz w:val="7"/>
                                </w:rPr>
                                <w:t xml:space="preserve"> </w:t>
                              </w:r>
                              <w:r>
                                <w:rPr>
                                  <w:color w:val="FF0000"/>
                                  <w:w w:val="105"/>
                                  <w:sz w:val="7"/>
                                </w:rPr>
                                <w:t>memória</w:t>
                              </w:r>
                              <w:r>
                                <w:rPr>
                                  <w:color w:val="FF0000"/>
                                  <w:spacing w:val="7"/>
                                  <w:w w:val="105"/>
                                  <w:sz w:val="7"/>
                                </w:rPr>
                                <w:t xml:space="preserve"> </w:t>
                              </w:r>
                              <w:r>
                                <w:rPr>
                                  <w:color w:val="FF0000"/>
                                  <w:w w:val="105"/>
                                  <w:sz w:val="7"/>
                                </w:rPr>
                                <w:t>de</w:t>
                              </w:r>
                              <w:r>
                                <w:rPr>
                                  <w:color w:val="FF0000"/>
                                  <w:spacing w:val="6"/>
                                  <w:w w:val="105"/>
                                  <w:sz w:val="7"/>
                                </w:rPr>
                                <w:t xml:space="preserve"> </w:t>
                              </w:r>
                              <w:r>
                                <w:rPr>
                                  <w:color w:val="FF0000"/>
                                  <w:w w:val="105"/>
                                  <w:sz w:val="7"/>
                                </w:rPr>
                                <w:t>cálculo</w:t>
                              </w:r>
                              <w:r>
                                <w:rPr>
                                  <w:color w:val="FF0000"/>
                                  <w:spacing w:val="7"/>
                                  <w:w w:val="105"/>
                                  <w:sz w:val="7"/>
                                </w:rPr>
                                <w:t xml:space="preserve"> </w:t>
                              </w:r>
                              <w:r>
                                <w:rPr>
                                  <w:color w:val="FF0000"/>
                                  <w:w w:val="105"/>
                                  <w:sz w:val="7"/>
                                </w:rPr>
                                <w:t>para</w:t>
                              </w:r>
                              <w:r>
                                <w:rPr>
                                  <w:color w:val="FF0000"/>
                                  <w:spacing w:val="7"/>
                                  <w:w w:val="105"/>
                                  <w:sz w:val="7"/>
                                </w:rPr>
                                <w:t xml:space="preserve"> </w:t>
                              </w:r>
                              <w:r>
                                <w:rPr>
                                  <w:color w:val="FF0000"/>
                                  <w:w w:val="105"/>
                                  <w:sz w:val="7"/>
                                </w:rPr>
                                <w:t>análise</w:t>
                              </w:r>
                              <w:r>
                                <w:rPr>
                                  <w:color w:val="FF0000"/>
                                  <w:spacing w:val="7"/>
                                  <w:w w:val="105"/>
                                  <w:sz w:val="7"/>
                                </w:rPr>
                                <w:t xml:space="preserve"> </w:t>
                              </w:r>
                              <w:r>
                                <w:rPr>
                                  <w:color w:val="FF0000"/>
                                  <w:w w:val="105"/>
                                  <w:sz w:val="7"/>
                                </w:rPr>
                                <w:t>de</w:t>
                              </w:r>
                              <w:r>
                                <w:rPr>
                                  <w:color w:val="FF0000"/>
                                  <w:spacing w:val="7"/>
                                  <w:w w:val="105"/>
                                  <w:sz w:val="7"/>
                                </w:rPr>
                                <w:t xml:space="preserve"> </w:t>
                              </w:r>
                              <w:r>
                                <w:rPr>
                                  <w:color w:val="FF0000"/>
                                  <w:w w:val="105"/>
                                  <w:sz w:val="7"/>
                                </w:rPr>
                                <w:t>aceitabilidade</w:t>
                              </w:r>
                              <w:r>
                                <w:rPr>
                                  <w:color w:val="FF0000"/>
                                  <w:spacing w:val="7"/>
                                  <w:w w:val="105"/>
                                  <w:sz w:val="7"/>
                                </w:rPr>
                                <w:t xml:space="preserve"> </w:t>
                              </w:r>
                              <w:r>
                                <w:rPr>
                                  <w:color w:val="FF0000"/>
                                  <w:w w:val="105"/>
                                  <w:sz w:val="7"/>
                                </w:rPr>
                                <w:t>do</w:t>
                              </w:r>
                              <w:r>
                                <w:rPr>
                                  <w:color w:val="FF0000"/>
                                  <w:spacing w:val="7"/>
                                  <w:w w:val="105"/>
                                  <w:sz w:val="7"/>
                                </w:rPr>
                                <w:t xml:space="preserve"> </w:t>
                              </w:r>
                              <w:r>
                                <w:rPr>
                                  <w:color w:val="FF0000"/>
                                  <w:w w:val="105"/>
                                  <w:sz w:val="7"/>
                                </w:rPr>
                                <w:t>órgão.</w:t>
                              </w:r>
                              <w:r>
                                <w:rPr>
                                  <w:color w:val="FF0000"/>
                                  <w:spacing w:val="1"/>
                                  <w:w w:val="105"/>
                                  <w:sz w:val="7"/>
                                </w:rPr>
                                <w:t xml:space="preserve"> </w:t>
                              </w:r>
                              <w:r>
                                <w:rPr>
                                  <w:color w:val="000000"/>
                                  <w:w w:val="105"/>
                                  <w:sz w:val="7"/>
                                </w:rPr>
                                <w:t>As</w:t>
                              </w:r>
                              <w:r>
                                <w:rPr>
                                  <w:color w:val="000000"/>
                                  <w:spacing w:val="5"/>
                                  <w:w w:val="105"/>
                                  <w:sz w:val="7"/>
                                </w:rPr>
                                <w:t xml:space="preserve"> </w:t>
                              </w:r>
                              <w:r>
                                <w:rPr>
                                  <w:color w:val="000000"/>
                                  <w:w w:val="105"/>
                                  <w:sz w:val="7"/>
                                </w:rPr>
                                <w:t>demais</w:t>
                              </w:r>
                              <w:r>
                                <w:rPr>
                                  <w:color w:val="000000"/>
                                  <w:spacing w:val="4"/>
                                  <w:w w:val="105"/>
                                  <w:sz w:val="7"/>
                                </w:rPr>
                                <w:t xml:space="preserve"> </w:t>
                              </w:r>
                              <w:r>
                                <w:rPr>
                                  <w:color w:val="000000"/>
                                  <w:w w:val="105"/>
                                  <w:sz w:val="7"/>
                                </w:rPr>
                                <w:t>células</w:t>
                              </w:r>
                              <w:r>
                                <w:rPr>
                                  <w:color w:val="000000"/>
                                  <w:spacing w:val="4"/>
                                  <w:w w:val="105"/>
                                  <w:sz w:val="7"/>
                                </w:rPr>
                                <w:t xml:space="preserve"> </w:t>
                              </w:r>
                              <w:r>
                                <w:rPr>
                                  <w:color w:val="000000"/>
                                  <w:w w:val="105"/>
                                  <w:sz w:val="7"/>
                                </w:rPr>
                                <w:t>não</w:t>
                              </w:r>
                              <w:r>
                                <w:rPr>
                                  <w:color w:val="000000"/>
                                  <w:spacing w:val="7"/>
                                  <w:w w:val="105"/>
                                  <w:sz w:val="7"/>
                                </w:rPr>
                                <w:t xml:space="preserve"> </w:t>
                              </w:r>
                              <w:r>
                                <w:rPr>
                                  <w:color w:val="000000"/>
                                  <w:w w:val="105"/>
                                  <w:sz w:val="7"/>
                                </w:rPr>
                                <w:t>devem</w:t>
                              </w:r>
                              <w:r>
                                <w:rPr>
                                  <w:color w:val="000000"/>
                                  <w:spacing w:val="4"/>
                                  <w:w w:val="105"/>
                                  <w:sz w:val="7"/>
                                </w:rPr>
                                <w:t xml:space="preserve"> </w:t>
                              </w:r>
                              <w:r>
                                <w:rPr>
                                  <w:color w:val="000000"/>
                                  <w:w w:val="105"/>
                                  <w:sz w:val="7"/>
                                </w:rPr>
                                <w:t>ser</w:t>
                              </w:r>
                              <w:r>
                                <w:rPr>
                                  <w:color w:val="000000"/>
                                  <w:spacing w:val="5"/>
                                  <w:w w:val="105"/>
                                  <w:sz w:val="7"/>
                                </w:rPr>
                                <w:t xml:space="preserve"> </w:t>
                              </w:r>
                              <w:r>
                                <w:rPr>
                                  <w:color w:val="000000"/>
                                  <w:spacing w:val="-2"/>
                                  <w:w w:val="105"/>
                                  <w:sz w:val="7"/>
                                </w:rPr>
                                <w:t>alteradas.</w:t>
                              </w:r>
                            </w:p>
                          </w:txbxContent>
                        </wps:txbx>
                        <wps:bodyPr wrap="square" lIns="0" tIns="0" rIns="0" bIns="0" rtlCol="0">
                          <a:noAutofit/>
                        </wps:bodyPr>
                      </wps:wsp>
                      <wps:wsp>
                        <wps:cNvPr id="126" name="Textbox 126"/>
                        <wps:cNvSpPr txBox="1"/>
                        <wps:spPr>
                          <a:xfrm>
                            <a:off x="1968" y="1968"/>
                            <a:ext cx="5382260" cy="63500"/>
                          </a:xfrm>
                          <a:prstGeom prst="rect">
                            <a:avLst/>
                          </a:prstGeom>
                          <a:solidFill>
                            <a:srgbClr val="FFFF00"/>
                          </a:solidFill>
                          <a:ln w="3937">
                            <a:solidFill>
                              <a:srgbClr val="000000"/>
                            </a:solidFill>
                            <a:prstDash val="solid"/>
                          </a:ln>
                        </wps:spPr>
                        <wps:txbx>
                          <w:txbxContent>
                            <w:p w14:paraId="42F404CD" w14:textId="77777777" w:rsidR="000431DD" w:rsidRDefault="000431DD" w:rsidP="000431DD">
                              <w:pPr>
                                <w:spacing w:before="2"/>
                                <w:ind w:left="12"/>
                                <w:rPr>
                                  <w:color w:val="000000"/>
                                  <w:sz w:val="7"/>
                                </w:rPr>
                              </w:pPr>
                              <w:r>
                                <w:rPr>
                                  <w:color w:val="000000"/>
                                  <w:w w:val="105"/>
                                  <w:sz w:val="7"/>
                                </w:rPr>
                                <w:t>Os</w:t>
                              </w:r>
                              <w:r>
                                <w:rPr>
                                  <w:color w:val="000000"/>
                                  <w:spacing w:val="5"/>
                                  <w:w w:val="105"/>
                                  <w:sz w:val="7"/>
                                </w:rPr>
                                <w:t xml:space="preserve"> </w:t>
                              </w:r>
                              <w:r>
                                <w:rPr>
                                  <w:color w:val="000000"/>
                                  <w:w w:val="105"/>
                                  <w:sz w:val="7"/>
                                </w:rPr>
                                <w:t>valores</w:t>
                              </w:r>
                              <w:r>
                                <w:rPr>
                                  <w:color w:val="000000"/>
                                  <w:spacing w:val="5"/>
                                  <w:w w:val="105"/>
                                  <w:sz w:val="7"/>
                                </w:rPr>
                                <w:t xml:space="preserve"> </w:t>
                              </w:r>
                              <w:r>
                                <w:rPr>
                                  <w:color w:val="000000"/>
                                  <w:w w:val="105"/>
                                  <w:sz w:val="7"/>
                                </w:rPr>
                                <w:t>percentuais</w:t>
                              </w:r>
                              <w:r>
                                <w:rPr>
                                  <w:color w:val="000000"/>
                                  <w:spacing w:val="6"/>
                                  <w:w w:val="105"/>
                                  <w:sz w:val="7"/>
                                </w:rPr>
                                <w:t xml:space="preserve"> </w:t>
                              </w:r>
                              <w:r>
                                <w:rPr>
                                  <w:color w:val="000000"/>
                                  <w:w w:val="105"/>
                                  <w:sz w:val="7"/>
                                </w:rPr>
                                <w:t>desta</w:t>
                              </w:r>
                              <w:r>
                                <w:rPr>
                                  <w:color w:val="000000"/>
                                  <w:spacing w:val="8"/>
                                  <w:w w:val="105"/>
                                  <w:sz w:val="7"/>
                                </w:rPr>
                                <w:t xml:space="preserve"> </w:t>
                              </w:r>
                              <w:r>
                                <w:rPr>
                                  <w:color w:val="000000"/>
                                  <w:w w:val="105"/>
                                  <w:sz w:val="7"/>
                                </w:rPr>
                                <w:t>planilha</w:t>
                              </w:r>
                              <w:r>
                                <w:rPr>
                                  <w:color w:val="000000"/>
                                  <w:spacing w:val="8"/>
                                  <w:w w:val="105"/>
                                  <w:sz w:val="7"/>
                                </w:rPr>
                                <w:t xml:space="preserve"> </w:t>
                              </w:r>
                              <w:r>
                                <w:rPr>
                                  <w:color w:val="000000"/>
                                  <w:w w:val="105"/>
                                  <w:sz w:val="7"/>
                                </w:rPr>
                                <w:t>serão</w:t>
                              </w:r>
                              <w:r>
                                <w:rPr>
                                  <w:color w:val="000000"/>
                                  <w:spacing w:val="8"/>
                                  <w:w w:val="105"/>
                                  <w:sz w:val="7"/>
                                </w:rPr>
                                <w:t xml:space="preserve"> </w:t>
                              </w:r>
                              <w:r>
                                <w:rPr>
                                  <w:color w:val="000000"/>
                                  <w:w w:val="105"/>
                                  <w:sz w:val="7"/>
                                </w:rPr>
                                <w:t>levados</w:t>
                              </w:r>
                              <w:r>
                                <w:rPr>
                                  <w:color w:val="000000"/>
                                  <w:spacing w:val="5"/>
                                  <w:w w:val="105"/>
                                  <w:sz w:val="7"/>
                                </w:rPr>
                                <w:t xml:space="preserve"> </w:t>
                              </w:r>
                              <w:r>
                                <w:rPr>
                                  <w:color w:val="000000"/>
                                  <w:w w:val="105"/>
                                  <w:sz w:val="7"/>
                                </w:rPr>
                                <w:t>automaticamente</w:t>
                              </w:r>
                              <w:r>
                                <w:rPr>
                                  <w:color w:val="000000"/>
                                  <w:spacing w:val="8"/>
                                  <w:w w:val="105"/>
                                  <w:sz w:val="7"/>
                                </w:rPr>
                                <w:t xml:space="preserve"> </w:t>
                              </w:r>
                              <w:r>
                                <w:rPr>
                                  <w:color w:val="000000"/>
                                  <w:w w:val="105"/>
                                  <w:sz w:val="7"/>
                                </w:rPr>
                                <w:t>para</w:t>
                              </w:r>
                              <w:r>
                                <w:rPr>
                                  <w:color w:val="000000"/>
                                  <w:spacing w:val="9"/>
                                  <w:w w:val="105"/>
                                  <w:sz w:val="7"/>
                                </w:rPr>
                                <w:t xml:space="preserve"> </w:t>
                              </w:r>
                              <w:r>
                                <w:rPr>
                                  <w:color w:val="000000"/>
                                  <w:w w:val="105"/>
                                  <w:sz w:val="7"/>
                                </w:rPr>
                                <w:t>as</w:t>
                              </w:r>
                              <w:r>
                                <w:rPr>
                                  <w:color w:val="000000"/>
                                  <w:spacing w:val="5"/>
                                  <w:w w:val="105"/>
                                  <w:sz w:val="7"/>
                                </w:rPr>
                                <w:t xml:space="preserve"> </w:t>
                              </w:r>
                              <w:r>
                                <w:rPr>
                                  <w:color w:val="000000"/>
                                  <w:w w:val="105"/>
                                  <w:sz w:val="7"/>
                                </w:rPr>
                                <w:t>planilhas</w:t>
                              </w:r>
                              <w:r>
                                <w:rPr>
                                  <w:color w:val="000000"/>
                                  <w:spacing w:val="5"/>
                                  <w:w w:val="105"/>
                                  <w:sz w:val="7"/>
                                </w:rPr>
                                <w:t xml:space="preserve"> </w:t>
                              </w:r>
                              <w:r>
                                <w:rPr>
                                  <w:color w:val="000000"/>
                                  <w:w w:val="105"/>
                                  <w:sz w:val="7"/>
                                </w:rPr>
                                <w:t>dos</w:t>
                              </w:r>
                              <w:r>
                                <w:rPr>
                                  <w:color w:val="000000"/>
                                  <w:spacing w:val="6"/>
                                  <w:w w:val="105"/>
                                  <w:sz w:val="7"/>
                                </w:rPr>
                                <w:t xml:space="preserve"> </w:t>
                              </w:r>
                              <w:r>
                                <w:rPr>
                                  <w:color w:val="000000"/>
                                  <w:w w:val="105"/>
                                  <w:sz w:val="7"/>
                                </w:rPr>
                                <w:t>postos</w:t>
                              </w:r>
                              <w:r>
                                <w:rPr>
                                  <w:color w:val="000000"/>
                                  <w:spacing w:val="5"/>
                                  <w:w w:val="105"/>
                                  <w:sz w:val="7"/>
                                </w:rPr>
                                <w:t xml:space="preserve"> </w:t>
                              </w:r>
                              <w:r>
                                <w:rPr>
                                  <w:color w:val="000000"/>
                                  <w:w w:val="105"/>
                                  <w:sz w:val="7"/>
                                </w:rPr>
                                <w:t>de</w:t>
                              </w:r>
                              <w:r>
                                <w:rPr>
                                  <w:color w:val="000000"/>
                                  <w:spacing w:val="8"/>
                                  <w:w w:val="105"/>
                                  <w:sz w:val="7"/>
                                </w:rPr>
                                <w:t xml:space="preserve"> </w:t>
                              </w:r>
                              <w:r>
                                <w:rPr>
                                  <w:color w:val="000000"/>
                                  <w:spacing w:val="-2"/>
                                  <w:w w:val="105"/>
                                  <w:sz w:val="7"/>
                                </w:rPr>
                                <w:t>trabalho</w:t>
                              </w:r>
                            </w:p>
                          </w:txbxContent>
                        </wps:txbx>
                        <wps:bodyPr wrap="square" lIns="0" tIns="0" rIns="0" bIns="0" rtlCol="0">
                          <a:noAutofit/>
                        </wps:bodyPr>
                      </wps:wsp>
                    </wpg:wgp>
                  </a:graphicData>
                </a:graphic>
              </wp:inline>
            </w:drawing>
          </mc:Choice>
          <mc:Fallback>
            <w:pict>
              <v:group w14:anchorId="54F1F46D" id="Group 123" o:spid="_x0000_s1059" style="width:424.1pt;height:10.25pt;mso-position-horizontal-relative:char;mso-position-vertical-relative:line" coordsize="53860,1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">
                <v:shape id="Graphic 124" o:spid="_x0000_s1060" style="position:absolute;left:39;width:53822;height:1301;visibility:visible;mso-wrap-style:square;v-text-anchor:top" coordsize="5382260,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" path="m5381879,l,,,129921r5381879,l5381879,xe" fillcolor="yellow" stroked="f">
                  <v:path arrowok="t"/>
                </v:shape>
                <v:shape id="Textbox 125" o:spid="_x0000_s1061" type="#_x0000_t202" style="position:absolute;left:19;top:649;width:53823;height: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" fillcolor="yellow" strokeweight=".31pt">
                  <v:textbox inset="0,0,0,0">
                    <w:txbxContent>
                      <w:p w14:paraId="49FFA8FF" w14:textId="77777777" w:rsidR="000431DD" w:rsidRDefault="000431DD" w:rsidP="000431DD">
                        <w:pPr>
                          <w:spacing w:before="2"/>
                          <w:ind w:left="12"/>
                          <w:rPr>
                            <w:color w:val="000000"/>
                            <w:sz w:val="7"/>
                          </w:rPr>
                        </w:pPr>
                        <w:r>
                          <w:rPr>
                            <w:color w:val="FF0000"/>
                            <w:w w:val="105"/>
                            <w:sz w:val="7"/>
                          </w:rPr>
                          <w:t>As</w:t>
                        </w:r>
                        <w:r>
                          <w:rPr>
                            <w:color w:val="FF0000"/>
                            <w:spacing w:val="4"/>
                            <w:w w:val="105"/>
                            <w:sz w:val="7"/>
                          </w:rPr>
                          <w:t xml:space="preserve"> </w:t>
                        </w:r>
                        <w:r>
                          <w:rPr>
                            <w:color w:val="FF0000"/>
                            <w:w w:val="105"/>
                            <w:sz w:val="7"/>
                          </w:rPr>
                          <w:t>células</w:t>
                        </w:r>
                        <w:r>
                          <w:rPr>
                            <w:color w:val="FF0000"/>
                            <w:spacing w:val="4"/>
                            <w:w w:val="105"/>
                            <w:sz w:val="7"/>
                          </w:rPr>
                          <w:t xml:space="preserve"> </w:t>
                        </w:r>
                        <w:r>
                          <w:rPr>
                            <w:color w:val="FF0000"/>
                            <w:w w:val="105"/>
                            <w:sz w:val="7"/>
                          </w:rPr>
                          <w:t>com</w:t>
                        </w:r>
                        <w:r>
                          <w:rPr>
                            <w:color w:val="FF0000"/>
                            <w:spacing w:val="4"/>
                            <w:w w:val="105"/>
                            <w:sz w:val="7"/>
                          </w:rPr>
                          <w:t xml:space="preserve"> </w:t>
                        </w:r>
                        <w:r>
                          <w:rPr>
                            <w:color w:val="FF0000"/>
                            <w:w w:val="105"/>
                            <w:sz w:val="7"/>
                          </w:rPr>
                          <w:t>fundo</w:t>
                        </w:r>
                        <w:r>
                          <w:rPr>
                            <w:color w:val="FF0000"/>
                            <w:spacing w:val="7"/>
                            <w:w w:val="105"/>
                            <w:sz w:val="7"/>
                          </w:rPr>
                          <w:t xml:space="preserve"> </w:t>
                        </w:r>
                        <w:r>
                          <w:rPr>
                            <w:color w:val="FF0000"/>
                            <w:w w:val="105"/>
                            <w:sz w:val="7"/>
                          </w:rPr>
                          <w:t>amarelo,</w:t>
                        </w:r>
                        <w:r>
                          <w:rPr>
                            <w:color w:val="FF0000"/>
                            <w:spacing w:val="2"/>
                            <w:w w:val="105"/>
                            <w:sz w:val="7"/>
                          </w:rPr>
                          <w:t xml:space="preserve"> </w:t>
                        </w:r>
                        <w:r>
                          <w:rPr>
                            <w:color w:val="FF0000"/>
                            <w:w w:val="105"/>
                            <w:sz w:val="7"/>
                          </w:rPr>
                          <w:t>o</w:t>
                        </w:r>
                        <w:r>
                          <w:rPr>
                            <w:color w:val="FF0000"/>
                            <w:spacing w:val="7"/>
                            <w:w w:val="105"/>
                            <w:sz w:val="7"/>
                          </w:rPr>
                          <w:t xml:space="preserve"> </w:t>
                        </w:r>
                        <w:r>
                          <w:rPr>
                            <w:color w:val="FF0000"/>
                            <w:w w:val="105"/>
                            <w:sz w:val="7"/>
                          </w:rPr>
                          <w:t>licitante</w:t>
                        </w:r>
                        <w:r>
                          <w:rPr>
                            <w:color w:val="FF0000"/>
                            <w:spacing w:val="7"/>
                            <w:w w:val="105"/>
                            <w:sz w:val="7"/>
                          </w:rPr>
                          <w:t xml:space="preserve"> </w:t>
                        </w:r>
                        <w:r>
                          <w:rPr>
                            <w:color w:val="FF0000"/>
                            <w:w w:val="105"/>
                            <w:sz w:val="7"/>
                          </w:rPr>
                          <w:t>pode</w:t>
                        </w:r>
                        <w:r>
                          <w:rPr>
                            <w:color w:val="FF0000"/>
                            <w:spacing w:val="6"/>
                            <w:w w:val="105"/>
                            <w:sz w:val="7"/>
                          </w:rPr>
                          <w:t xml:space="preserve"> </w:t>
                        </w:r>
                        <w:r>
                          <w:rPr>
                            <w:color w:val="FF0000"/>
                            <w:w w:val="105"/>
                            <w:sz w:val="7"/>
                          </w:rPr>
                          <w:t>ajustar</w:t>
                        </w:r>
                        <w:r>
                          <w:rPr>
                            <w:color w:val="FF0000"/>
                            <w:spacing w:val="5"/>
                            <w:w w:val="105"/>
                            <w:sz w:val="7"/>
                          </w:rPr>
                          <w:t xml:space="preserve"> </w:t>
                        </w:r>
                        <w:r>
                          <w:rPr>
                            <w:color w:val="FF0000"/>
                            <w:w w:val="105"/>
                            <w:sz w:val="7"/>
                          </w:rPr>
                          <w:t>à</w:t>
                        </w:r>
                        <w:r>
                          <w:rPr>
                            <w:color w:val="FF0000"/>
                            <w:spacing w:val="7"/>
                            <w:w w:val="105"/>
                            <w:sz w:val="7"/>
                          </w:rPr>
                          <w:t xml:space="preserve"> </w:t>
                        </w:r>
                        <w:r>
                          <w:rPr>
                            <w:color w:val="FF0000"/>
                            <w:w w:val="105"/>
                            <w:sz w:val="7"/>
                          </w:rPr>
                          <w:t>sua</w:t>
                        </w:r>
                        <w:r>
                          <w:rPr>
                            <w:color w:val="FF0000"/>
                            <w:spacing w:val="6"/>
                            <w:w w:val="105"/>
                            <w:sz w:val="7"/>
                          </w:rPr>
                          <w:t xml:space="preserve"> </w:t>
                        </w:r>
                        <w:r>
                          <w:rPr>
                            <w:color w:val="FF0000"/>
                            <w:w w:val="105"/>
                            <w:sz w:val="7"/>
                          </w:rPr>
                          <w:t>realidade,</w:t>
                        </w:r>
                        <w:r>
                          <w:rPr>
                            <w:color w:val="FF0000"/>
                            <w:spacing w:val="2"/>
                            <w:w w:val="105"/>
                            <w:sz w:val="7"/>
                          </w:rPr>
                          <w:t xml:space="preserve"> </w:t>
                        </w:r>
                        <w:r>
                          <w:rPr>
                            <w:color w:val="FF0000"/>
                            <w:w w:val="105"/>
                            <w:sz w:val="7"/>
                          </w:rPr>
                          <w:t>desde</w:t>
                        </w:r>
                        <w:r>
                          <w:rPr>
                            <w:color w:val="FF0000"/>
                            <w:spacing w:val="7"/>
                            <w:w w:val="105"/>
                            <w:sz w:val="7"/>
                          </w:rPr>
                          <w:t xml:space="preserve"> </w:t>
                        </w:r>
                        <w:r>
                          <w:rPr>
                            <w:color w:val="FF0000"/>
                            <w:w w:val="105"/>
                            <w:sz w:val="7"/>
                          </w:rPr>
                          <w:t>que</w:t>
                        </w:r>
                        <w:r>
                          <w:rPr>
                            <w:color w:val="FF0000"/>
                            <w:spacing w:val="7"/>
                            <w:w w:val="105"/>
                            <w:sz w:val="7"/>
                          </w:rPr>
                          <w:t xml:space="preserve"> </w:t>
                        </w:r>
                        <w:r>
                          <w:rPr>
                            <w:color w:val="FF0000"/>
                            <w:w w:val="105"/>
                            <w:sz w:val="7"/>
                          </w:rPr>
                          <w:t>demonstre</w:t>
                        </w:r>
                        <w:r>
                          <w:rPr>
                            <w:color w:val="FF0000"/>
                            <w:spacing w:val="7"/>
                            <w:w w:val="105"/>
                            <w:sz w:val="7"/>
                          </w:rPr>
                          <w:t xml:space="preserve"> </w:t>
                        </w:r>
                        <w:r>
                          <w:rPr>
                            <w:color w:val="FF0000"/>
                            <w:w w:val="105"/>
                            <w:sz w:val="7"/>
                          </w:rPr>
                          <w:t>a</w:t>
                        </w:r>
                        <w:r>
                          <w:rPr>
                            <w:color w:val="FF0000"/>
                            <w:spacing w:val="7"/>
                            <w:w w:val="105"/>
                            <w:sz w:val="7"/>
                          </w:rPr>
                          <w:t xml:space="preserve"> </w:t>
                        </w:r>
                        <w:r>
                          <w:rPr>
                            <w:color w:val="FF0000"/>
                            <w:w w:val="105"/>
                            <w:sz w:val="7"/>
                          </w:rPr>
                          <w:t>memória</w:t>
                        </w:r>
                        <w:r>
                          <w:rPr>
                            <w:color w:val="FF0000"/>
                            <w:spacing w:val="7"/>
                            <w:w w:val="105"/>
                            <w:sz w:val="7"/>
                          </w:rPr>
                          <w:t xml:space="preserve"> </w:t>
                        </w:r>
                        <w:r>
                          <w:rPr>
                            <w:color w:val="FF0000"/>
                            <w:w w:val="105"/>
                            <w:sz w:val="7"/>
                          </w:rPr>
                          <w:t>de</w:t>
                        </w:r>
                        <w:r>
                          <w:rPr>
                            <w:color w:val="FF0000"/>
                            <w:spacing w:val="6"/>
                            <w:w w:val="105"/>
                            <w:sz w:val="7"/>
                          </w:rPr>
                          <w:t xml:space="preserve"> </w:t>
                        </w:r>
                        <w:r>
                          <w:rPr>
                            <w:color w:val="FF0000"/>
                            <w:w w:val="105"/>
                            <w:sz w:val="7"/>
                          </w:rPr>
                          <w:t>cálculo</w:t>
                        </w:r>
                        <w:r>
                          <w:rPr>
                            <w:color w:val="FF0000"/>
                            <w:spacing w:val="7"/>
                            <w:w w:val="105"/>
                            <w:sz w:val="7"/>
                          </w:rPr>
                          <w:t xml:space="preserve"> </w:t>
                        </w:r>
                        <w:r>
                          <w:rPr>
                            <w:color w:val="FF0000"/>
                            <w:w w:val="105"/>
                            <w:sz w:val="7"/>
                          </w:rPr>
                          <w:t>para</w:t>
                        </w:r>
                        <w:r>
                          <w:rPr>
                            <w:color w:val="FF0000"/>
                            <w:spacing w:val="7"/>
                            <w:w w:val="105"/>
                            <w:sz w:val="7"/>
                          </w:rPr>
                          <w:t xml:space="preserve"> </w:t>
                        </w:r>
                        <w:r>
                          <w:rPr>
                            <w:color w:val="FF0000"/>
                            <w:w w:val="105"/>
                            <w:sz w:val="7"/>
                          </w:rPr>
                          <w:t>análise</w:t>
                        </w:r>
                        <w:r>
                          <w:rPr>
                            <w:color w:val="FF0000"/>
                            <w:spacing w:val="7"/>
                            <w:w w:val="105"/>
                            <w:sz w:val="7"/>
                          </w:rPr>
                          <w:t xml:space="preserve"> </w:t>
                        </w:r>
                        <w:r>
                          <w:rPr>
                            <w:color w:val="FF0000"/>
                            <w:w w:val="105"/>
                            <w:sz w:val="7"/>
                          </w:rPr>
                          <w:t>de</w:t>
                        </w:r>
                        <w:r>
                          <w:rPr>
                            <w:color w:val="FF0000"/>
                            <w:spacing w:val="7"/>
                            <w:w w:val="105"/>
                            <w:sz w:val="7"/>
                          </w:rPr>
                          <w:t xml:space="preserve"> </w:t>
                        </w:r>
                        <w:r>
                          <w:rPr>
                            <w:color w:val="FF0000"/>
                            <w:w w:val="105"/>
                            <w:sz w:val="7"/>
                          </w:rPr>
                          <w:t>aceitabilidade</w:t>
                        </w:r>
                        <w:r>
                          <w:rPr>
                            <w:color w:val="FF0000"/>
                            <w:spacing w:val="7"/>
                            <w:w w:val="105"/>
                            <w:sz w:val="7"/>
                          </w:rPr>
                          <w:t xml:space="preserve"> </w:t>
                        </w:r>
                        <w:r>
                          <w:rPr>
                            <w:color w:val="FF0000"/>
                            <w:w w:val="105"/>
                            <w:sz w:val="7"/>
                          </w:rPr>
                          <w:t>do</w:t>
                        </w:r>
                        <w:r>
                          <w:rPr>
                            <w:color w:val="FF0000"/>
                            <w:spacing w:val="7"/>
                            <w:w w:val="105"/>
                            <w:sz w:val="7"/>
                          </w:rPr>
                          <w:t xml:space="preserve"> </w:t>
                        </w:r>
                        <w:r>
                          <w:rPr>
                            <w:color w:val="FF0000"/>
                            <w:w w:val="105"/>
                            <w:sz w:val="7"/>
                          </w:rPr>
                          <w:t>órgão.</w:t>
                        </w:r>
                        <w:r>
                          <w:rPr>
                            <w:color w:val="FF0000"/>
                            <w:spacing w:val="1"/>
                            <w:w w:val="105"/>
                            <w:sz w:val="7"/>
                          </w:rPr>
                          <w:t xml:space="preserve"> </w:t>
                        </w:r>
                        <w:r>
                          <w:rPr>
                            <w:color w:val="000000"/>
                            <w:w w:val="105"/>
                            <w:sz w:val="7"/>
                          </w:rPr>
                          <w:t>As</w:t>
                        </w:r>
                        <w:r>
                          <w:rPr>
                            <w:color w:val="000000"/>
                            <w:spacing w:val="5"/>
                            <w:w w:val="105"/>
                            <w:sz w:val="7"/>
                          </w:rPr>
                          <w:t xml:space="preserve"> </w:t>
                        </w:r>
                        <w:r>
                          <w:rPr>
                            <w:color w:val="000000"/>
                            <w:w w:val="105"/>
                            <w:sz w:val="7"/>
                          </w:rPr>
                          <w:t>demais</w:t>
                        </w:r>
                        <w:r>
                          <w:rPr>
                            <w:color w:val="000000"/>
                            <w:spacing w:val="4"/>
                            <w:w w:val="105"/>
                            <w:sz w:val="7"/>
                          </w:rPr>
                          <w:t xml:space="preserve"> </w:t>
                        </w:r>
                        <w:r>
                          <w:rPr>
                            <w:color w:val="000000"/>
                            <w:w w:val="105"/>
                            <w:sz w:val="7"/>
                          </w:rPr>
                          <w:t>células</w:t>
                        </w:r>
                        <w:r>
                          <w:rPr>
                            <w:color w:val="000000"/>
                            <w:spacing w:val="4"/>
                            <w:w w:val="105"/>
                            <w:sz w:val="7"/>
                          </w:rPr>
                          <w:t xml:space="preserve"> </w:t>
                        </w:r>
                        <w:r>
                          <w:rPr>
                            <w:color w:val="000000"/>
                            <w:w w:val="105"/>
                            <w:sz w:val="7"/>
                          </w:rPr>
                          <w:t>não</w:t>
                        </w:r>
                        <w:r>
                          <w:rPr>
                            <w:color w:val="000000"/>
                            <w:spacing w:val="7"/>
                            <w:w w:val="105"/>
                            <w:sz w:val="7"/>
                          </w:rPr>
                          <w:t xml:space="preserve"> </w:t>
                        </w:r>
                        <w:r>
                          <w:rPr>
                            <w:color w:val="000000"/>
                            <w:w w:val="105"/>
                            <w:sz w:val="7"/>
                          </w:rPr>
                          <w:t>devem</w:t>
                        </w:r>
                        <w:r>
                          <w:rPr>
                            <w:color w:val="000000"/>
                            <w:spacing w:val="4"/>
                            <w:w w:val="105"/>
                            <w:sz w:val="7"/>
                          </w:rPr>
                          <w:t xml:space="preserve"> </w:t>
                        </w:r>
                        <w:r>
                          <w:rPr>
                            <w:color w:val="000000"/>
                            <w:w w:val="105"/>
                            <w:sz w:val="7"/>
                          </w:rPr>
                          <w:t>ser</w:t>
                        </w:r>
                        <w:r>
                          <w:rPr>
                            <w:color w:val="000000"/>
                            <w:spacing w:val="5"/>
                            <w:w w:val="105"/>
                            <w:sz w:val="7"/>
                          </w:rPr>
                          <w:t xml:space="preserve"> </w:t>
                        </w:r>
                        <w:r>
                          <w:rPr>
                            <w:color w:val="000000"/>
                            <w:spacing w:val="-2"/>
                            <w:w w:val="105"/>
                            <w:sz w:val="7"/>
                          </w:rPr>
                          <w:t>alteradas.</w:t>
                        </w:r>
                      </w:p>
                    </w:txbxContent>
                  </v:textbox>
                </v:shape>
                <v:shape id="Textbox 126" o:spid="_x0000_s1062" type="#_x0000_t202" style="position:absolute;left:19;top:19;width:53823;height: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" fillcolor="yellow" strokeweight=".31pt">
                  <v:textbox inset="0,0,0,0">
                    <w:txbxContent>
                      <w:p w14:paraId="42F404CD" w14:textId="77777777" w:rsidR="000431DD" w:rsidRDefault="000431DD" w:rsidP="000431DD">
                        <w:pPr>
                          <w:spacing w:before="2"/>
                          <w:ind w:left="12"/>
                          <w:rPr>
                            <w:color w:val="000000"/>
                            <w:sz w:val="7"/>
                          </w:rPr>
                        </w:pPr>
                        <w:r>
                          <w:rPr>
                            <w:color w:val="000000"/>
                            <w:w w:val="105"/>
                            <w:sz w:val="7"/>
                          </w:rPr>
                          <w:t>Os</w:t>
                        </w:r>
                        <w:r>
                          <w:rPr>
                            <w:color w:val="000000"/>
                            <w:spacing w:val="5"/>
                            <w:w w:val="105"/>
                            <w:sz w:val="7"/>
                          </w:rPr>
                          <w:t xml:space="preserve"> </w:t>
                        </w:r>
                        <w:r>
                          <w:rPr>
                            <w:color w:val="000000"/>
                            <w:w w:val="105"/>
                            <w:sz w:val="7"/>
                          </w:rPr>
                          <w:t>valores</w:t>
                        </w:r>
                        <w:r>
                          <w:rPr>
                            <w:color w:val="000000"/>
                            <w:spacing w:val="5"/>
                            <w:w w:val="105"/>
                            <w:sz w:val="7"/>
                          </w:rPr>
                          <w:t xml:space="preserve"> </w:t>
                        </w:r>
                        <w:r>
                          <w:rPr>
                            <w:color w:val="000000"/>
                            <w:w w:val="105"/>
                            <w:sz w:val="7"/>
                          </w:rPr>
                          <w:t>percentuais</w:t>
                        </w:r>
                        <w:r>
                          <w:rPr>
                            <w:color w:val="000000"/>
                            <w:spacing w:val="6"/>
                            <w:w w:val="105"/>
                            <w:sz w:val="7"/>
                          </w:rPr>
                          <w:t xml:space="preserve"> </w:t>
                        </w:r>
                        <w:r>
                          <w:rPr>
                            <w:color w:val="000000"/>
                            <w:w w:val="105"/>
                            <w:sz w:val="7"/>
                          </w:rPr>
                          <w:t>desta</w:t>
                        </w:r>
                        <w:r>
                          <w:rPr>
                            <w:color w:val="000000"/>
                            <w:spacing w:val="8"/>
                            <w:w w:val="105"/>
                            <w:sz w:val="7"/>
                          </w:rPr>
                          <w:t xml:space="preserve"> </w:t>
                        </w:r>
                        <w:r>
                          <w:rPr>
                            <w:color w:val="000000"/>
                            <w:w w:val="105"/>
                            <w:sz w:val="7"/>
                          </w:rPr>
                          <w:t>planilha</w:t>
                        </w:r>
                        <w:r>
                          <w:rPr>
                            <w:color w:val="000000"/>
                            <w:spacing w:val="8"/>
                            <w:w w:val="105"/>
                            <w:sz w:val="7"/>
                          </w:rPr>
                          <w:t xml:space="preserve"> </w:t>
                        </w:r>
                        <w:r>
                          <w:rPr>
                            <w:color w:val="000000"/>
                            <w:w w:val="105"/>
                            <w:sz w:val="7"/>
                          </w:rPr>
                          <w:t>serão</w:t>
                        </w:r>
                        <w:r>
                          <w:rPr>
                            <w:color w:val="000000"/>
                            <w:spacing w:val="8"/>
                            <w:w w:val="105"/>
                            <w:sz w:val="7"/>
                          </w:rPr>
                          <w:t xml:space="preserve"> </w:t>
                        </w:r>
                        <w:r>
                          <w:rPr>
                            <w:color w:val="000000"/>
                            <w:w w:val="105"/>
                            <w:sz w:val="7"/>
                          </w:rPr>
                          <w:t>levados</w:t>
                        </w:r>
                        <w:r>
                          <w:rPr>
                            <w:color w:val="000000"/>
                            <w:spacing w:val="5"/>
                            <w:w w:val="105"/>
                            <w:sz w:val="7"/>
                          </w:rPr>
                          <w:t xml:space="preserve"> </w:t>
                        </w:r>
                        <w:r>
                          <w:rPr>
                            <w:color w:val="000000"/>
                            <w:w w:val="105"/>
                            <w:sz w:val="7"/>
                          </w:rPr>
                          <w:t>automaticamente</w:t>
                        </w:r>
                        <w:r>
                          <w:rPr>
                            <w:color w:val="000000"/>
                            <w:spacing w:val="8"/>
                            <w:w w:val="105"/>
                            <w:sz w:val="7"/>
                          </w:rPr>
                          <w:t xml:space="preserve"> </w:t>
                        </w:r>
                        <w:r>
                          <w:rPr>
                            <w:color w:val="000000"/>
                            <w:w w:val="105"/>
                            <w:sz w:val="7"/>
                          </w:rPr>
                          <w:t>para</w:t>
                        </w:r>
                        <w:r>
                          <w:rPr>
                            <w:color w:val="000000"/>
                            <w:spacing w:val="9"/>
                            <w:w w:val="105"/>
                            <w:sz w:val="7"/>
                          </w:rPr>
                          <w:t xml:space="preserve"> </w:t>
                        </w:r>
                        <w:r>
                          <w:rPr>
                            <w:color w:val="000000"/>
                            <w:w w:val="105"/>
                            <w:sz w:val="7"/>
                          </w:rPr>
                          <w:t>as</w:t>
                        </w:r>
                        <w:r>
                          <w:rPr>
                            <w:color w:val="000000"/>
                            <w:spacing w:val="5"/>
                            <w:w w:val="105"/>
                            <w:sz w:val="7"/>
                          </w:rPr>
                          <w:t xml:space="preserve"> </w:t>
                        </w:r>
                        <w:r>
                          <w:rPr>
                            <w:color w:val="000000"/>
                            <w:w w:val="105"/>
                            <w:sz w:val="7"/>
                          </w:rPr>
                          <w:t>planilhas</w:t>
                        </w:r>
                        <w:r>
                          <w:rPr>
                            <w:color w:val="000000"/>
                            <w:spacing w:val="5"/>
                            <w:w w:val="105"/>
                            <w:sz w:val="7"/>
                          </w:rPr>
                          <w:t xml:space="preserve"> </w:t>
                        </w:r>
                        <w:r>
                          <w:rPr>
                            <w:color w:val="000000"/>
                            <w:w w:val="105"/>
                            <w:sz w:val="7"/>
                          </w:rPr>
                          <w:t>dos</w:t>
                        </w:r>
                        <w:r>
                          <w:rPr>
                            <w:color w:val="000000"/>
                            <w:spacing w:val="6"/>
                            <w:w w:val="105"/>
                            <w:sz w:val="7"/>
                          </w:rPr>
                          <w:t xml:space="preserve"> </w:t>
                        </w:r>
                        <w:r>
                          <w:rPr>
                            <w:color w:val="000000"/>
                            <w:w w:val="105"/>
                            <w:sz w:val="7"/>
                          </w:rPr>
                          <w:t>postos</w:t>
                        </w:r>
                        <w:r>
                          <w:rPr>
                            <w:color w:val="000000"/>
                            <w:spacing w:val="5"/>
                            <w:w w:val="105"/>
                            <w:sz w:val="7"/>
                          </w:rPr>
                          <w:t xml:space="preserve"> </w:t>
                        </w:r>
                        <w:r>
                          <w:rPr>
                            <w:color w:val="000000"/>
                            <w:w w:val="105"/>
                            <w:sz w:val="7"/>
                          </w:rPr>
                          <w:t>de</w:t>
                        </w:r>
                        <w:r>
                          <w:rPr>
                            <w:color w:val="000000"/>
                            <w:spacing w:val="8"/>
                            <w:w w:val="105"/>
                            <w:sz w:val="7"/>
                          </w:rPr>
                          <w:t xml:space="preserve"> </w:t>
                        </w:r>
                        <w:r>
                          <w:rPr>
                            <w:color w:val="000000"/>
                            <w:spacing w:val="-2"/>
                            <w:w w:val="105"/>
                            <w:sz w:val="7"/>
                          </w:rPr>
                          <w:t>trabalho</w:t>
                        </w:r>
                      </w:p>
                    </w:txbxContent>
                  </v:textbox>
                </v:shape>
                <w10:anchorlock/>
              </v:group>
            </w:pict>
          </mc:Fallback>
        </mc:AlternateContent>
      </w:r>
    </w:p>
    <w:p w14:paraId="304B2592" w14:textId="77777777" w:rsidR="000431DD" w:rsidRDefault="000431DD" w:rsidP="000431DD">
      <w:pPr>
        <w:pStyle w:val="Corpodetexto"/>
        <w:spacing w:before="1"/>
        <w:rPr>
          <w:rFonts w:ascii="Calibri"/>
          <w:sz w:val="7"/>
        </w:rPr>
      </w:pPr>
    </w:p>
    <w:tbl>
      <w:tblPr>
        <w:tblStyle w:val="TableNormal"/>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9"/>
        <w:gridCol w:w="3310"/>
      </w:tblGrid>
      <w:tr w:rsidR="000431DD" w14:paraId="0FCAEF16" w14:textId="77777777" w:rsidTr="0020306D">
        <w:trPr>
          <w:trHeight w:val="89"/>
        </w:trPr>
        <w:tc>
          <w:tcPr>
            <w:tcW w:w="1779" w:type="dxa"/>
          </w:tcPr>
          <w:p w14:paraId="4DED0F68" w14:textId="77777777" w:rsidR="000431DD" w:rsidRDefault="000431DD" w:rsidP="0020306D">
            <w:pPr>
              <w:pStyle w:val="TableParagraph"/>
              <w:spacing w:before="7" w:line="62" w:lineRule="exact"/>
              <w:ind w:left="13"/>
              <w:rPr>
                <w:sz w:val="7"/>
              </w:rPr>
            </w:pPr>
            <w:r>
              <w:rPr>
                <w:sz w:val="7"/>
              </w:rPr>
              <w:t>Nº</w:t>
            </w:r>
            <w:r>
              <w:rPr>
                <w:spacing w:val="-4"/>
                <w:sz w:val="7"/>
              </w:rPr>
              <w:t xml:space="preserve"> </w:t>
            </w:r>
            <w:r>
              <w:rPr>
                <w:sz w:val="7"/>
              </w:rPr>
              <w:t>do</w:t>
            </w:r>
            <w:r>
              <w:rPr>
                <w:spacing w:val="-5"/>
                <w:sz w:val="7"/>
              </w:rPr>
              <w:t xml:space="preserve"> </w:t>
            </w:r>
            <w:r>
              <w:rPr>
                <w:spacing w:val="-2"/>
                <w:sz w:val="7"/>
              </w:rPr>
              <w:t>Processo:</w:t>
            </w:r>
          </w:p>
        </w:tc>
        <w:tc>
          <w:tcPr>
            <w:tcW w:w="3310" w:type="dxa"/>
          </w:tcPr>
          <w:p w14:paraId="1A74D98E" w14:textId="77777777" w:rsidR="000431DD" w:rsidRDefault="000431DD" w:rsidP="0020306D">
            <w:pPr>
              <w:pStyle w:val="TableParagraph"/>
              <w:spacing w:before="7" w:line="62" w:lineRule="exact"/>
              <w:ind w:left="13"/>
              <w:rPr>
                <w:sz w:val="7"/>
              </w:rPr>
            </w:pPr>
            <w:r>
              <w:rPr>
                <w:spacing w:val="-2"/>
                <w:sz w:val="7"/>
              </w:rPr>
              <w:t>25382.000197/2025-</w:t>
            </w:r>
            <w:r>
              <w:rPr>
                <w:spacing w:val="-5"/>
                <w:sz w:val="7"/>
              </w:rPr>
              <w:t>27</w:t>
            </w:r>
          </w:p>
        </w:tc>
      </w:tr>
      <w:tr w:rsidR="000431DD" w14:paraId="2A497FEF" w14:textId="77777777" w:rsidTr="0020306D">
        <w:trPr>
          <w:trHeight w:val="89"/>
        </w:trPr>
        <w:tc>
          <w:tcPr>
            <w:tcW w:w="1779" w:type="dxa"/>
          </w:tcPr>
          <w:p w14:paraId="7742D1F1" w14:textId="77777777" w:rsidR="000431DD" w:rsidRDefault="000431DD" w:rsidP="0020306D">
            <w:pPr>
              <w:pStyle w:val="TableParagraph"/>
              <w:spacing w:before="7" w:line="62" w:lineRule="exact"/>
              <w:ind w:left="13"/>
              <w:rPr>
                <w:sz w:val="7"/>
              </w:rPr>
            </w:pPr>
            <w:r>
              <w:rPr>
                <w:sz w:val="7"/>
              </w:rPr>
              <w:t>Nº</w:t>
            </w:r>
            <w:r>
              <w:rPr>
                <w:spacing w:val="-4"/>
                <w:sz w:val="7"/>
              </w:rPr>
              <w:t xml:space="preserve"> </w:t>
            </w:r>
            <w:r>
              <w:rPr>
                <w:sz w:val="7"/>
              </w:rPr>
              <w:t>da</w:t>
            </w:r>
            <w:r>
              <w:rPr>
                <w:spacing w:val="-5"/>
                <w:sz w:val="7"/>
              </w:rPr>
              <w:t xml:space="preserve"> </w:t>
            </w:r>
            <w:r>
              <w:rPr>
                <w:spacing w:val="-2"/>
                <w:sz w:val="7"/>
              </w:rPr>
              <w:t>Licitação:</w:t>
            </w:r>
          </w:p>
        </w:tc>
        <w:tc>
          <w:tcPr>
            <w:tcW w:w="3310" w:type="dxa"/>
          </w:tcPr>
          <w:p w14:paraId="597CF82B" w14:textId="77777777" w:rsidR="000431DD" w:rsidRDefault="000431DD" w:rsidP="0020306D">
            <w:pPr>
              <w:pStyle w:val="TableParagraph"/>
              <w:spacing w:before="7" w:line="62" w:lineRule="exact"/>
              <w:ind w:left="13"/>
              <w:rPr>
                <w:sz w:val="7"/>
              </w:rPr>
            </w:pPr>
            <w:r>
              <w:rPr>
                <w:spacing w:val="-10"/>
                <w:sz w:val="7"/>
              </w:rPr>
              <w:t>0</w:t>
            </w:r>
          </w:p>
        </w:tc>
      </w:tr>
      <w:tr w:rsidR="000431DD" w14:paraId="66D969F4" w14:textId="77777777" w:rsidTr="0020306D">
        <w:trPr>
          <w:trHeight w:val="89"/>
        </w:trPr>
        <w:tc>
          <w:tcPr>
            <w:tcW w:w="1779" w:type="dxa"/>
          </w:tcPr>
          <w:p w14:paraId="60BDC665" w14:textId="77777777" w:rsidR="000431DD" w:rsidRDefault="000431DD" w:rsidP="0020306D">
            <w:pPr>
              <w:pStyle w:val="TableParagraph"/>
              <w:spacing w:before="7" w:line="62" w:lineRule="exact"/>
              <w:ind w:left="13"/>
              <w:rPr>
                <w:sz w:val="7"/>
              </w:rPr>
            </w:pPr>
            <w:r>
              <w:rPr>
                <w:spacing w:val="-2"/>
                <w:sz w:val="7"/>
              </w:rPr>
              <w:t>Data</w:t>
            </w:r>
            <w:r>
              <w:rPr>
                <w:spacing w:val="-1"/>
                <w:sz w:val="7"/>
              </w:rPr>
              <w:t xml:space="preserve"> </w:t>
            </w:r>
            <w:r>
              <w:rPr>
                <w:spacing w:val="-2"/>
                <w:sz w:val="7"/>
              </w:rPr>
              <w:t>/</w:t>
            </w:r>
            <w:r>
              <w:rPr>
                <w:spacing w:val="-1"/>
                <w:sz w:val="7"/>
              </w:rPr>
              <w:t xml:space="preserve"> </w:t>
            </w:r>
            <w:r>
              <w:rPr>
                <w:spacing w:val="-2"/>
                <w:sz w:val="7"/>
              </w:rPr>
              <w:t>Hora:</w:t>
            </w:r>
          </w:p>
        </w:tc>
        <w:tc>
          <w:tcPr>
            <w:tcW w:w="3310" w:type="dxa"/>
          </w:tcPr>
          <w:p w14:paraId="6B70F0F9" w14:textId="77777777" w:rsidR="000431DD" w:rsidRDefault="000431DD" w:rsidP="0020306D">
            <w:pPr>
              <w:pStyle w:val="TableParagraph"/>
              <w:spacing w:before="7" w:line="62" w:lineRule="exact"/>
              <w:ind w:left="13"/>
              <w:rPr>
                <w:sz w:val="7"/>
              </w:rPr>
            </w:pPr>
            <w:r>
              <w:rPr>
                <w:spacing w:val="-2"/>
                <w:sz w:val="7"/>
              </w:rPr>
              <w:t>0/1/00</w:t>
            </w:r>
            <w:r>
              <w:rPr>
                <w:spacing w:val="-1"/>
                <w:sz w:val="7"/>
              </w:rPr>
              <w:t xml:space="preserve"> </w:t>
            </w:r>
            <w:r>
              <w:rPr>
                <w:spacing w:val="-4"/>
                <w:sz w:val="7"/>
              </w:rPr>
              <w:t>0:00</w:t>
            </w:r>
          </w:p>
        </w:tc>
      </w:tr>
    </w:tbl>
    <w:p w14:paraId="3DC2AC41" w14:textId="77777777" w:rsidR="000431DD" w:rsidRDefault="000431DD" w:rsidP="000431DD">
      <w:pPr>
        <w:pStyle w:val="Corpodetexto"/>
        <w:spacing w:before="4"/>
        <w:rPr>
          <w:rFonts w:ascii="Calibri"/>
          <w:sz w:val="7"/>
        </w:rPr>
      </w:pPr>
    </w:p>
    <w:tbl>
      <w:tblPr>
        <w:tblStyle w:val="TableNormal"/>
        <w:tblW w:w="0" w:type="auto"/>
        <w:tblInd w:w="3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83"/>
        <w:gridCol w:w="3311"/>
        <w:gridCol w:w="698"/>
      </w:tblGrid>
      <w:tr w:rsidR="000431DD" w14:paraId="03EB6EF2" w14:textId="77777777" w:rsidTr="0020306D">
        <w:trPr>
          <w:trHeight w:val="89"/>
        </w:trPr>
        <w:tc>
          <w:tcPr>
            <w:tcW w:w="5094" w:type="dxa"/>
            <w:gridSpan w:val="2"/>
            <w:tcBorders>
              <w:bottom w:val="single" w:sz="4" w:space="0" w:color="000000"/>
              <w:right w:val="single" w:sz="4" w:space="0" w:color="000000"/>
            </w:tcBorders>
          </w:tcPr>
          <w:p w14:paraId="705701B1" w14:textId="77777777" w:rsidR="000431DD" w:rsidRDefault="000431DD" w:rsidP="0020306D">
            <w:pPr>
              <w:pStyle w:val="TableParagraph"/>
              <w:spacing w:before="1" w:line="69" w:lineRule="exact"/>
              <w:ind w:left="17"/>
              <w:rPr>
                <w:sz w:val="7"/>
              </w:rPr>
            </w:pPr>
            <w:r>
              <w:rPr>
                <w:w w:val="105"/>
                <w:sz w:val="7"/>
              </w:rPr>
              <w:t>Número</w:t>
            </w:r>
            <w:r>
              <w:rPr>
                <w:spacing w:val="6"/>
                <w:w w:val="105"/>
                <w:sz w:val="7"/>
              </w:rPr>
              <w:t xml:space="preserve"> </w:t>
            </w:r>
            <w:r>
              <w:rPr>
                <w:w w:val="105"/>
                <w:sz w:val="7"/>
              </w:rPr>
              <w:t>de</w:t>
            </w:r>
            <w:r>
              <w:rPr>
                <w:spacing w:val="6"/>
                <w:w w:val="105"/>
                <w:sz w:val="7"/>
              </w:rPr>
              <w:t xml:space="preserve"> </w:t>
            </w:r>
            <w:r>
              <w:rPr>
                <w:w w:val="105"/>
                <w:sz w:val="7"/>
              </w:rPr>
              <w:t>dias</w:t>
            </w:r>
            <w:r>
              <w:rPr>
                <w:spacing w:val="4"/>
                <w:w w:val="105"/>
                <w:sz w:val="7"/>
              </w:rPr>
              <w:t xml:space="preserve"> </w:t>
            </w:r>
            <w:r>
              <w:rPr>
                <w:w w:val="105"/>
                <w:sz w:val="7"/>
              </w:rPr>
              <w:t>por</w:t>
            </w:r>
            <w:r>
              <w:rPr>
                <w:spacing w:val="3"/>
                <w:w w:val="105"/>
                <w:sz w:val="7"/>
              </w:rPr>
              <w:t xml:space="preserve"> </w:t>
            </w:r>
            <w:r>
              <w:rPr>
                <w:spacing w:val="-4"/>
                <w:w w:val="105"/>
                <w:sz w:val="7"/>
              </w:rPr>
              <w:t>ano:</w:t>
            </w:r>
          </w:p>
        </w:tc>
        <w:tc>
          <w:tcPr>
            <w:tcW w:w="698" w:type="dxa"/>
            <w:tcBorders>
              <w:left w:val="single" w:sz="4" w:space="0" w:color="000000"/>
              <w:bottom w:val="single" w:sz="4" w:space="0" w:color="000000"/>
            </w:tcBorders>
          </w:tcPr>
          <w:p w14:paraId="54E8D976" w14:textId="77777777" w:rsidR="000431DD" w:rsidRDefault="000431DD" w:rsidP="0020306D">
            <w:pPr>
              <w:pStyle w:val="TableParagraph"/>
              <w:spacing w:before="1" w:line="69" w:lineRule="exact"/>
              <w:ind w:left="16"/>
              <w:jc w:val="center"/>
              <w:rPr>
                <w:sz w:val="7"/>
              </w:rPr>
            </w:pPr>
            <w:r>
              <w:rPr>
                <w:spacing w:val="-2"/>
                <w:w w:val="105"/>
                <w:sz w:val="7"/>
              </w:rPr>
              <w:t>365,25</w:t>
            </w:r>
          </w:p>
        </w:tc>
      </w:tr>
      <w:tr w:rsidR="000431DD" w14:paraId="79BA86D8" w14:textId="77777777" w:rsidTr="0020306D">
        <w:trPr>
          <w:trHeight w:val="89"/>
        </w:trPr>
        <w:tc>
          <w:tcPr>
            <w:tcW w:w="5094" w:type="dxa"/>
            <w:gridSpan w:val="2"/>
            <w:tcBorders>
              <w:top w:val="single" w:sz="4" w:space="0" w:color="000000"/>
              <w:bottom w:val="single" w:sz="4" w:space="0" w:color="000000"/>
              <w:right w:val="single" w:sz="4" w:space="0" w:color="000000"/>
            </w:tcBorders>
          </w:tcPr>
          <w:p w14:paraId="7A0BDCAD" w14:textId="77777777" w:rsidR="000431DD" w:rsidRDefault="000431DD" w:rsidP="0020306D">
            <w:pPr>
              <w:pStyle w:val="TableParagraph"/>
              <w:spacing w:line="69" w:lineRule="exact"/>
              <w:ind w:left="17"/>
              <w:rPr>
                <w:sz w:val="7"/>
              </w:rPr>
            </w:pPr>
            <w:r>
              <w:rPr>
                <w:w w:val="105"/>
                <w:sz w:val="7"/>
              </w:rPr>
              <w:t>Número</w:t>
            </w:r>
            <w:r>
              <w:rPr>
                <w:spacing w:val="4"/>
                <w:w w:val="105"/>
                <w:sz w:val="7"/>
              </w:rPr>
              <w:t xml:space="preserve"> </w:t>
            </w:r>
            <w:r>
              <w:rPr>
                <w:w w:val="105"/>
                <w:sz w:val="7"/>
              </w:rPr>
              <w:t>de</w:t>
            </w:r>
            <w:r>
              <w:rPr>
                <w:spacing w:val="5"/>
                <w:w w:val="105"/>
                <w:sz w:val="7"/>
              </w:rPr>
              <w:t xml:space="preserve"> </w:t>
            </w:r>
            <w:r>
              <w:rPr>
                <w:w w:val="105"/>
                <w:sz w:val="7"/>
              </w:rPr>
              <w:t>meses</w:t>
            </w:r>
            <w:r>
              <w:rPr>
                <w:spacing w:val="3"/>
                <w:w w:val="105"/>
                <w:sz w:val="7"/>
              </w:rPr>
              <w:t xml:space="preserve"> </w:t>
            </w:r>
            <w:r>
              <w:rPr>
                <w:w w:val="105"/>
                <w:sz w:val="7"/>
              </w:rPr>
              <w:t>no</w:t>
            </w:r>
            <w:r>
              <w:rPr>
                <w:spacing w:val="5"/>
                <w:w w:val="105"/>
                <w:sz w:val="7"/>
              </w:rPr>
              <w:t xml:space="preserve"> </w:t>
            </w:r>
            <w:r>
              <w:rPr>
                <w:spacing w:val="-4"/>
                <w:w w:val="105"/>
                <w:sz w:val="7"/>
              </w:rPr>
              <w:t>ano:</w:t>
            </w:r>
          </w:p>
        </w:tc>
        <w:tc>
          <w:tcPr>
            <w:tcW w:w="698" w:type="dxa"/>
            <w:tcBorders>
              <w:top w:val="single" w:sz="4" w:space="0" w:color="000000"/>
              <w:left w:val="single" w:sz="4" w:space="0" w:color="000000"/>
              <w:bottom w:val="single" w:sz="4" w:space="0" w:color="000000"/>
            </w:tcBorders>
          </w:tcPr>
          <w:p w14:paraId="341DE3D7" w14:textId="77777777" w:rsidR="000431DD" w:rsidRDefault="000431DD" w:rsidP="0020306D">
            <w:pPr>
              <w:pStyle w:val="TableParagraph"/>
              <w:spacing w:line="69" w:lineRule="exact"/>
              <w:ind w:left="16"/>
              <w:jc w:val="center"/>
              <w:rPr>
                <w:sz w:val="7"/>
              </w:rPr>
            </w:pPr>
            <w:r>
              <w:rPr>
                <w:spacing w:val="-5"/>
                <w:w w:val="105"/>
                <w:sz w:val="7"/>
              </w:rPr>
              <w:t>12</w:t>
            </w:r>
          </w:p>
        </w:tc>
      </w:tr>
      <w:tr w:rsidR="000431DD" w14:paraId="4CF1F264" w14:textId="77777777" w:rsidTr="0020306D">
        <w:trPr>
          <w:trHeight w:val="89"/>
        </w:trPr>
        <w:tc>
          <w:tcPr>
            <w:tcW w:w="5094" w:type="dxa"/>
            <w:gridSpan w:val="2"/>
            <w:tcBorders>
              <w:top w:val="single" w:sz="4" w:space="0" w:color="000000"/>
              <w:bottom w:val="single" w:sz="4" w:space="0" w:color="000000"/>
              <w:right w:val="single" w:sz="4" w:space="0" w:color="000000"/>
            </w:tcBorders>
          </w:tcPr>
          <w:p w14:paraId="03D40136" w14:textId="77777777" w:rsidR="000431DD" w:rsidRDefault="000431DD" w:rsidP="0020306D">
            <w:pPr>
              <w:pStyle w:val="TableParagraph"/>
              <w:spacing w:line="69" w:lineRule="exact"/>
              <w:ind w:left="17"/>
              <w:rPr>
                <w:sz w:val="7"/>
              </w:rPr>
            </w:pPr>
            <w:r>
              <w:rPr>
                <w:w w:val="105"/>
                <w:sz w:val="7"/>
              </w:rPr>
              <w:t>Número</w:t>
            </w:r>
            <w:r>
              <w:rPr>
                <w:spacing w:val="5"/>
                <w:w w:val="105"/>
                <w:sz w:val="7"/>
              </w:rPr>
              <w:t xml:space="preserve"> </w:t>
            </w:r>
            <w:r>
              <w:rPr>
                <w:w w:val="105"/>
                <w:sz w:val="7"/>
              </w:rPr>
              <w:t>de</w:t>
            </w:r>
            <w:r>
              <w:rPr>
                <w:spacing w:val="5"/>
                <w:w w:val="105"/>
                <w:sz w:val="7"/>
              </w:rPr>
              <w:t xml:space="preserve"> </w:t>
            </w:r>
            <w:r>
              <w:rPr>
                <w:w w:val="105"/>
                <w:sz w:val="7"/>
              </w:rPr>
              <w:t>dia</w:t>
            </w:r>
            <w:r>
              <w:rPr>
                <w:spacing w:val="5"/>
                <w:w w:val="105"/>
                <w:sz w:val="7"/>
              </w:rPr>
              <w:t xml:space="preserve"> </w:t>
            </w:r>
            <w:r>
              <w:rPr>
                <w:w w:val="105"/>
                <w:sz w:val="7"/>
              </w:rPr>
              <w:t>por</w:t>
            </w:r>
            <w:r>
              <w:rPr>
                <w:spacing w:val="3"/>
                <w:w w:val="105"/>
                <w:sz w:val="7"/>
              </w:rPr>
              <w:t xml:space="preserve"> </w:t>
            </w:r>
            <w:r>
              <w:rPr>
                <w:w w:val="105"/>
                <w:sz w:val="7"/>
              </w:rPr>
              <w:t>mês</w:t>
            </w:r>
            <w:r>
              <w:rPr>
                <w:spacing w:val="2"/>
                <w:w w:val="105"/>
                <w:sz w:val="7"/>
              </w:rPr>
              <w:t xml:space="preserve"> </w:t>
            </w:r>
            <w:r>
              <w:rPr>
                <w:spacing w:val="-2"/>
                <w:w w:val="105"/>
                <w:sz w:val="7"/>
              </w:rPr>
              <w:t>(SEGES):</w:t>
            </w:r>
          </w:p>
        </w:tc>
        <w:tc>
          <w:tcPr>
            <w:tcW w:w="698" w:type="dxa"/>
            <w:tcBorders>
              <w:top w:val="single" w:sz="4" w:space="0" w:color="000000"/>
              <w:left w:val="single" w:sz="4" w:space="0" w:color="000000"/>
              <w:bottom w:val="single" w:sz="4" w:space="0" w:color="000000"/>
            </w:tcBorders>
          </w:tcPr>
          <w:p w14:paraId="773F2817" w14:textId="77777777" w:rsidR="000431DD" w:rsidRDefault="000431DD" w:rsidP="0020306D">
            <w:pPr>
              <w:pStyle w:val="TableParagraph"/>
              <w:spacing w:line="69" w:lineRule="exact"/>
              <w:ind w:left="16"/>
              <w:jc w:val="center"/>
              <w:rPr>
                <w:sz w:val="7"/>
              </w:rPr>
            </w:pPr>
            <w:r>
              <w:rPr>
                <w:spacing w:val="-5"/>
                <w:w w:val="105"/>
                <w:sz w:val="7"/>
              </w:rPr>
              <w:t>30</w:t>
            </w:r>
          </w:p>
        </w:tc>
      </w:tr>
      <w:tr w:rsidR="000431DD" w14:paraId="0F92863A" w14:textId="77777777" w:rsidTr="0020306D">
        <w:trPr>
          <w:trHeight w:val="89"/>
        </w:trPr>
        <w:tc>
          <w:tcPr>
            <w:tcW w:w="5094" w:type="dxa"/>
            <w:gridSpan w:val="2"/>
            <w:tcBorders>
              <w:top w:val="single" w:sz="4" w:space="0" w:color="000000"/>
              <w:bottom w:val="single" w:sz="4" w:space="0" w:color="000000"/>
              <w:right w:val="single" w:sz="4" w:space="0" w:color="000000"/>
            </w:tcBorders>
          </w:tcPr>
          <w:p w14:paraId="78ECBFDD" w14:textId="77777777" w:rsidR="000431DD" w:rsidRDefault="000431DD" w:rsidP="0020306D">
            <w:pPr>
              <w:pStyle w:val="TableParagraph"/>
              <w:spacing w:line="69" w:lineRule="exact"/>
              <w:ind w:left="17"/>
              <w:rPr>
                <w:sz w:val="7"/>
              </w:rPr>
            </w:pPr>
            <w:r>
              <w:rPr>
                <w:w w:val="105"/>
                <w:sz w:val="7"/>
              </w:rPr>
              <w:t>Número</w:t>
            </w:r>
            <w:r>
              <w:rPr>
                <w:spacing w:val="5"/>
                <w:w w:val="105"/>
                <w:sz w:val="7"/>
              </w:rPr>
              <w:t xml:space="preserve"> </w:t>
            </w:r>
            <w:r>
              <w:rPr>
                <w:w w:val="105"/>
                <w:sz w:val="7"/>
              </w:rPr>
              <w:t>de</w:t>
            </w:r>
            <w:r>
              <w:rPr>
                <w:spacing w:val="5"/>
                <w:w w:val="105"/>
                <w:sz w:val="7"/>
              </w:rPr>
              <w:t xml:space="preserve"> </w:t>
            </w:r>
            <w:r>
              <w:rPr>
                <w:w w:val="105"/>
                <w:sz w:val="7"/>
              </w:rPr>
              <w:t>dias</w:t>
            </w:r>
            <w:r>
              <w:rPr>
                <w:spacing w:val="3"/>
                <w:w w:val="105"/>
                <w:sz w:val="7"/>
              </w:rPr>
              <w:t xml:space="preserve"> </w:t>
            </w:r>
            <w:r>
              <w:rPr>
                <w:w w:val="105"/>
                <w:sz w:val="7"/>
              </w:rPr>
              <w:t>na</w:t>
            </w:r>
            <w:r>
              <w:rPr>
                <w:spacing w:val="6"/>
                <w:w w:val="105"/>
                <w:sz w:val="7"/>
              </w:rPr>
              <w:t xml:space="preserve"> </w:t>
            </w:r>
            <w:r>
              <w:rPr>
                <w:spacing w:val="-2"/>
                <w:w w:val="105"/>
                <w:sz w:val="7"/>
              </w:rPr>
              <w:t>semana:</w:t>
            </w:r>
          </w:p>
        </w:tc>
        <w:tc>
          <w:tcPr>
            <w:tcW w:w="698" w:type="dxa"/>
            <w:tcBorders>
              <w:top w:val="single" w:sz="4" w:space="0" w:color="000000"/>
              <w:left w:val="single" w:sz="4" w:space="0" w:color="000000"/>
              <w:bottom w:val="single" w:sz="4" w:space="0" w:color="000000"/>
            </w:tcBorders>
          </w:tcPr>
          <w:p w14:paraId="2D8983D0" w14:textId="77777777" w:rsidR="000431DD" w:rsidRDefault="000431DD" w:rsidP="0020306D">
            <w:pPr>
              <w:pStyle w:val="TableParagraph"/>
              <w:spacing w:line="69" w:lineRule="exact"/>
              <w:ind w:left="16" w:right="9"/>
              <w:jc w:val="center"/>
              <w:rPr>
                <w:sz w:val="7"/>
              </w:rPr>
            </w:pPr>
            <w:r>
              <w:rPr>
                <w:spacing w:val="-10"/>
                <w:w w:val="105"/>
                <w:sz w:val="7"/>
              </w:rPr>
              <w:t>7</w:t>
            </w:r>
          </w:p>
        </w:tc>
      </w:tr>
      <w:tr w:rsidR="000431DD" w14:paraId="1AE30599" w14:textId="77777777" w:rsidTr="0020306D">
        <w:trPr>
          <w:trHeight w:val="89"/>
        </w:trPr>
        <w:tc>
          <w:tcPr>
            <w:tcW w:w="5094" w:type="dxa"/>
            <w:gridSpan w:val="2"/>
            <w:tcBorders>
              <w:top w:val="single" w:sz="4" w:space="0" w:color="000000"/>
              <w:bottom w:val="single" w:sz="4" w:space="0" w:color="000000"/>
              <w:right w:val="single" w:sz="4" w:space="0" w:color="000000"/>
            </w:tcBorders>
          </w:tcPr>
          <w:p w14:paraId="03341360" w14:textId="77777777" w:rsidR="000431DD" w:rsidRDefault="000431DD" w:rsidP="0020306D">
            <w:pPr>
              <w:pStyle w:val="TableParagraph"/>
              <w:spacing w:line="69" w:lineRule="exact"/>
              <w:ind w:left="17"/>
              <w:rPr>
                <w:sz w:val="7"/>
              </w:rPr>
            </w:pPr>
            <w:r>
              <w:rPr>
                <w:w w:val="105"/>
                <w:sz w:val="7"/>
              </w:rPr>
              <w:t>Número</w:t>
            </w:r>
            <w:r>
              <w:rPr>
                <w:spacing w:val="5"/>
                <w:w w:val="105"/>
                <w:sz w:val="7"/>
              </w:rPr>
              <w:t xml:space="preserve"> </w:t>
            </w:r>
            <w:r>
              <w:rPr>
                <w:w w:val="105"/>
                <w:sz w:val="7"/>
              </w:rPr>
              <w:t>de</w:t>
            </w:r>
            <w:r>
              <w:rPr>
                <w:spacing w:val="6"/>
                <w:w w:val="105"/>
                <w:sz w:val="7"/>
              </w:rPr>
              <w:t xml:space="preserve"> </w:t>
            </w:r>
            <w:r>
              <w:rPr>
                <w:w w:val="105"/>
                <w:sz w:val="7"/>
              </w:rPr>
              <w:t>semanas</w:t>
            </w:r>
            <w:r>
              <w:rPr>
                <w:spacing w:val="3"/>
                <w:w w:val="105"/>
                <w:sz w:val="7"/>
              </w:rPr>
              <w:t xml:space="preserve"> </w:t>
            </w:r>
            <w:r>
              <w:rPr>
                <w:w w:val="105"/>
                <w:sz w:val="7"/>
              </w:rPr>
              <w:t>no</w:t>
            </w:r>
            <w:r>
              <w:rPr>
                <w:spacing w:val="6"/>
                <w:w w:val="105"/>
                <w:sz w:val="7"/>
              </w:rPr>
              <w:t xml:space="preserve"> </w:t>
            </w:r>
            <w:r>
              <w:rPr>
                <w:w w:val="105"/>
                <w:sz w:val="7"/>
              </w:rPr>
              <w:t>mês</w:t>
            </w:r>
            <w:r>
              <w:rPr>
                <w:spacing w:val="3"/>
                <w:w w:val="105"/>
                <w:sz w:val="7"/>
              </w:rPr>
              <w:t xml:space="preserve"> </w:t>
            </w:r>
            <w:r>
              <w:rPr>
                <w:spacing w:val="-2"/>
                <w:w w:val="105"/>
                <w:sz w:val="7"/>
              </w:rPr>
              <w:t>(SEGES):</w:t>
            </w:r>
          </w:p>
        </w:tc>
        <w:tc>
          <w:tcPr>
            <w:tcW w:w="698" w:type="dxa"/>
            <w:tcBorders>
              <w:top w:val="single" w:sz="4" w:space="0" w:color="000000"/>
              <w:left w:val="single" w:sz="4" w:space="0" w:color="000000"/>
              <w:bottom w:val="single" w:sz="4" w:space="0" w:color="000000"/>
            </w:tcBorders>
          </w:tcPr>
          <w:p w14:paraId="7FD7F51B" w14:textId="77777777" w:rsidR="000431DD" w:rsidRDefault="000431DD" w:rsidP="0020306D">
            <w:pPr>
              <w:pStyle w:val="TableParagraph"/>
              <w:spacing w:line="69" w:lineRule="exact"/>
              <w:ind w:left="16"/>
              <w:jc w:val="center"/>
              <w:rPr>
                <w:sz w:val="7"/>
              </w:rPr>
            </w:pPr>
            <w:r>
              <w:rPr>
                <w:spacing w:val="-4"/>
                <w:w w:val="105"/>
                <w:sz w:val="7"/>
              </w:rPr>
              <w:t>4,29</w:t>
            </w:r>
          </w:p>
        </w:tc>
      </w:tr>
      <w:tr w:rsidR="000431DD" w14:paraId="027436EA" w14:textId="77777777" w:rsidTr="0020306D">
        <w:trPr>
          <w:trHeight w:val="89"/>
        </w:trPr>
        <w:tc>
          <w:tcPr>
            <w:tcW w:w="5094" w:type="dxa"/>
            <w:gridSpan w:val="2"/>
            <w:tcBorders>
              <w:top w:val="single" w:sz="4" w:space="0" w:color="000000"/>
              <w:bottom w:val="single" w:sz="4" w:space="0" w:color="000000"/>
              <w:right w:val="single" w:sz="4" w:space="0" w:color="000000"/>
            </w:tcBorders>
          </w:tcPr>
          <w:p w14:paraId="125A81A5" w14:textId="77777777" w:rsidR="000431DD" w:rsidRDefault="000431DD" w:rsidP="0020306D">
            <w:pPr>
              <w:pStyle w:val="TableParagraph"/>
              <w:spacing w:line="69" w:lineRule="exact"/>
              <w:ind w:left="17"/>
              <w:rPr>
                <w:sz w:val="7"/>
              </w:rPr>
            </w:pPr>
            <w:r>
              <w:rPr>
                <w:w w:val="105"/>
                <w:sz w:val="7"/>
              </w:rPr>
              <w:t>Números</w:t>
            </w:r>
            <w:r>
              <w:rPr>
                <w:spacing w:val="4"/>
                <w:w w:val="105"/>
                <w:sz w:val="7"/>
              </w:rPr>
              <w:t xml:space="preserve"> </w:t>
            </w:r>
            <w:r>
              <w:rPr>
                <w:w w:val="105"/>
                <w:sz w:val="7"/>
              </w:rPr>
              <w:t>de</w:t>
            </w:r>
            <w:r>
              <w:rPr>
                <w:spacing w:val="7"/>
                <w:w w:val="105"/>
                <w:sz w:val="7"/>
              </w:rPr>
              <w:t xml:space="preserve"> </w:t>
            </w:r>
            <w:r>
              <w:rPr>
                <w:w w:val="105"/>
                <w:sz w:val="7"/>
              </w:rPr>
              <w:t>horas</w:t>
            </w:r>
            <w:r>
              <w:rPr>
                <w:spacing w:val="5"/>
                <w:w w:val="105"/>
                <w:sz w:val="7"/>
              </w:rPr>
              <w:t xml:space="preserve"> </w:t>
            </w:r>
            <w:r>
              <w:rPr>
                <w:w w:val="105"/>
                <w:sz w:val="7"/>
              </w:rPr>
              <w:t>semanais</w:t>
            </w:r>
            <w:r>
              <w:rPr>
                <w:spacing w:val="4"/>
                <w:w w:val="105"/>
                <w:sz w:val="7"/>
              </w:rPr>
              <w:t xml:space="preserve"> </w:t>
            </w:r>
            <w:r>
              <w:rPr>
                <w:w w:val="105"/>
                <w:sz w:val="7"/>
              </w:rPr>
              <w:t>–</w:t>
            </w:r>
            <w:r>
              <w:rPr>
                <w:spacing w:val="7"/>
                <w:w w:val="105"/>
                <w:sz w:val="7"/>
              </w:rPr>
              <w:t xml:space="preserve"> </w:t>
            </w:r>
            <w:r>
              <w:rPr>
                <w:spacing w:val="-2"/>
                <w:w w:val="105"/>
                <w:sz w:val="7"/>
              </w:rPr>
              <w:t>jornada</w:t>
            </w:r>
          </w:p>
        </w:tc>
        <w:tc>
          <w:tcPr>
            <w:tcW w:w="698" w:type="dxa"/>
            <w:tcBorders>
              <w:top w:val="single" w:sz="4" w:space="0" w:color="000000"/>
              <w:left w:val="single" w:sz="4" w:space="0" w:color="000000"/>
              <w:bottom w:val="single" w:sz="4" w:space="0" w:color="000000"/>
            </w:tcBorders>
          </w:tcPr>
          <w:p w14:paraId="352C6039" w14:textId="77777777" w:rsidR="000431DD" w:rsidRDefault="000431DD" w:rsidP="0020306D">
            <w:pPr>
              <w:pStyle w:val="TableParagraph"/>
              <w:spacing w:line="69" w:lineRule="exact"/>
              <w:ind w:left="16"/>
              <w:jc w:val="center"/>
              <w:rPr>
                <w:sz w:val="7"/>
              </w:rPr>
            </w:pPr>
            <w:r>
              <w:rPr>
                <w:spacing w:val="-5"/>
                <w:w w:val="105"/>
                <w:sz w:val="7"/>
              </w:rPr>
              <w:t>44</w:t>
            </w:r>
          </w:p>
        </w:tc>
      </w:tr>
      <w:tr w:rsidR="000431DD" w14:paraId="6F23046E" w14:textId="77777777" w:rsidTr="0020306D">
        <w:trPr>
          <w:trHeight w:val="89"/>
        </w:trPr>
        <w:tc>
          <w:tcPr>
            <w:tcW w:w="5094" w:type="dxa"/>
            <w:gridSpan w:val="2"/>
            <w:tcBorders>
              <w:top w:val="single" w:sz="4" w:space="0" w:color="000000"/>
              <w:bottom w:val="single" w:sz="4" w:space="0" w:color="000000"/>
              <w:right w:val="single" w:sz="4" w:space="0" w:color="000000"/>
            </w:tcBorders>
          </w:tcPr>
          <w:p w14:paraId="3F6B5812" w14:textId="77777777" w:rsidR="000431DD" w:rsidRDefault="000431DD" w:rsidP="0020306D">
            <w:pPr>
              <w:pStyle w:val="TableParagraph"/>
              <w:spacing w:line="69" w:lineRule="exact"/>
              <w:ind w:left="17"/>
              <w:rPr>
                <w:sz w:val="7"/>
              </w:rPr>
            </w:pPr>
            <w:r>
              <w:rPr>
                <w:w w:val="105"/>
                <w:sz w:val="7"/>
              </w:rPr>
              <w:t>Número</w:t>
            </w:r>
            <w:r>
              <w:rPr>
                <w:spacing w:val="4"/>
                <w:w w:val="105"/>
                <w:sz w:val="7"/>
              </w:rPr>
              <w:t xml:space="preserve"> </w:t>
            </w:r>
            <w:r>
              <w:rPr>
                <w:w w:val="105"/>
                <w:sz w:val="7"/>
              </w:rPr>
              <w:t>de</w:t>
            </w:r>
            <w:r>
              <w:rPr>
                <w:spacing w:val="5"/>
                <w:w w:val="105"/>
                <w:sz w:val="7"/>
              </w:rPr>
              <w:t xml:space="preserve"> </w:t>
            </w:r>
            <w:r>
              <w:rPr>
                <w:w w:val="105"/>
                <w:sz w:val="7"/>
              </w:rPr>
              <w:t>hora</w:t>
            </w:r>
            <w:r>
              <w:rPr>
                <w:spacing w:val="5"/>
                <w:w w:val="105"/>
                <w:sz w:val="7"/>
              </w:rPr>
              <w:t xml:space="preserve"> </w:t>
            </w:r>
            <w:r>
              <w:rPr>
                <w:w w:val="105"/>
                <w:sz w:val="7"/>
              </w:rPr>
              <w:t>no</w:t>
            </w:r>
            <w:r>
              <w:rPr>
                <w:spacing w:val="5"/>
                <w:w w:val="105"/>
                <w:sz w:val="7"/>
              </w:rPr>
              <w:t xml:space="preserve"> </w:t>
            </w:r>
            <w:r>
              <w:rPr>
                <w:spacing w:val="-5"/>
                <w:w w:val="105"/>
                <w:sz w:val="7"/>
              </w:rPr>
              <w:t>mês</w:t>
            </w:r>
          </w:p>
        </w:tc>
        <w:tc>
          <w:tcPr>
            <w:tcW w:w="698" w:type="dxa"/>
            <w:tcBorders>
              <w:top w:val="single" w:sz="4" w:space="0" w:color="000000"/>
              <w:left w:val="single" w:sz="4" w:space="0" w:color="000000"/>
              <w:bottom w:val="single" w:sz="4" w:space="0" w:color="000000"/>
            </w:tcBorders>
          </w:tcPr>
          <w:p w14:paraId="141E72B3" w14:textId="77777777" w:rsidR="000431DD" w:rsidRDefault="000431DD" w:rsidP="0020306D">
            <w:pPr>
              <w:pStyle w:val="TableParagraph"/>
              <w:spacing w:line="69" w:lineRule="exact"/>
              <w:ind w:left="16" w:right="7"/>
              <w:jc w:val="center"/>
              <w:rPr>
                <w:sz w:val="7"/>
              </w:rPr>
            </w:pPr>
            <w:r>
              <w:rPr>
                <w:spacing w:val="-5"/>
                <w:w w:val="105"/>
                <w:sz w:val="7"/>
              </w:rPr>
              <w:t>220</w:t>
            </w:r>
          </w:p>
        </w:tc>
      </w:tr>
      <w:tr w:rsidR="000431DD" w14:paraId="015F0C0F" w14:textId="77777777" w:rsidTr="0020306D">
        <w:trPr>
          <w:trHeight w:val="89"/>
        </w:trPr>
        <w:tc>
          <w:tcPr>
            <w:tcW w:w="5094" w:type="dxa"/>
            <w:gridSpan w:val="2"/>
            <w:tcBorders>
              <w:top w:val="single" w:sz="4" w:space="0" w:color="000000"/>
              <w:bottom w:val="single" w:sz="4" w:space="0" w:color="000000"/>
              <w:right w:val="single" w:sz="4" w:space="0" w:color="000000"/>
            </w:tcBorders>
          </w:tcPr>
          <w:p w14:paraId="2D6DF423" w14:textId="77777777" w:rsidR="000431DD" w:rsidRDefault="000431DD" w:rsidP="0020306D">
            <w:pPr>
              <w:pStyle w:val="TableParagraph"/>
              <w:spacing w:line="69" w:lineRule="exact"/>
              <w:ind w:left="17"/>
              <w:rPr>
                <w:sz w:val="7"/>
              </w:rPr>
            </w:pPr>
            <w:r>
              <w:rPr>
                <w:w w:val="105"/>
                <w:sz w:val="7"/>
              </w:rPr>
              <w:t>Número</w:t>
            </w:r>
            <w:r>
              <w:rPr>
                <w:spacing w:val="4"/>
                <w:w w:val="105"/>
                <w:sz w:val="7"/>
              </w:rPr>
              <w:t xml:space="preserve"> </w:t>
            </w:r>
            <w:r>
              <w:rPr>
                <w:w w:val="105"/>
                <w:sz w:val="7"/>
              </w:rPr>
              <w:t>de</w:t>
            </w:r>
            <w:r>
              <w:rPr>
                <w:spacing w:val="5"/>
                <w:w w:val="105"/>
                <w:sz w:val="7"/>
              </w:rPr>
              <w:t xml:space="preserve"> </w:t>
            </w:r>
            <w:r>
              <w:rPr>
                <w:w w:val="105"/>
                <w:sz w:val="7"/>
              </w:rPr>
              <w:t>hora</w:t>
            </w:r>
            <w:r>
              <w:rPr>
                <w:spacing w:val="5"/>
                <w:w w:val="105"/>
                <w:sz w:val="7"/>
              </w:rPr>
              <w:t xml:space="preserve"> </w:t>
            </w:r>
            <w:r>
              <w:rPr>
                <w:w w:val="105"/>
                <w:sz w:val="7"/>
              </w:rPr>
              <w:t>no</w:t>
            </w:r>
            <w:r>
              <w:rPr>
                <w:spacing w:val="5"/>
                <w:w w:val="105"/>
                <w:sz w:val="7"/>
              </w:rPr>
              <w:t xml:space="preserve"> </w:t>
            </w:r>
            <w:r>
              <w:rPr>
                <w:spacing w:val="-5"/>
                <w:w w:val="105"/>
                <w:sz w:val="7"/>
              </w:rPr>
              <w:t>ano</w:t>
            </w:r>
          </w:p>
        </w:tc>
        <w:tc>
          <w:tcPr>
            <w:tcW w:w="698" w:type="dxa"/>
            <w:tcBorders>
              <w:top w:val="single" w:sz="4" w:space="0" w:color="000000"/>
              <w:left w:val="single" w:sz="4" w:space="0" w:color="000000"/>
              <w:bottom w:val="single" w:sz="4" w:space="0" w:color="000000"/>
            </w:tcBorders>
          </w:tcPr>
          <w:p w14:paraId="6E3BA613" w14:textId="77777777" w:rsidR="000431DD" w:rsidRDefault="000431DD" w:rsidP="0020306D">
            <w:pPr>
              <w:pStyle w:val="TableParagraph"/>
              <w:spacing w:line="69" w:lineRule="exact"/>
              <w:ind w:left="16"/>
              <w:jc w:val="center"/>
              <w:rPr>
                <w:sz w:val="7"/>
              </w:rPr>
            </w:pPr>
            <w:r>
              <w:rPr>
                <w:spacing w:val="-4"/>
                <w:w w:val="105"/>
                <w:sz w:val="7"/>
              </w:rPr>
              <w:t>2640</w:t>
            </w:r>
          </w:p>
        </w:tc>
      </w:tr>
      <w:tr w:rsidR="000431DD" w14:paraId="5C489D49" w14:textId="77777777" w:rsidTr="0020306D">
        <w:trPr>
          <w:trHeight w:val="89"/>
        </w:trPr>
        <w:tc>
          <w:tcPr>
            <w:tcW w:w="5792" w:type="dxa"/>
            <w:gridSpan w:val="3"/>
            <w:tcBorders>
              <w:top w:val="single" w:sz="4" w:space="0" w:color="000000"/>
              <w:bottom w:val="single" w:sz="4" w:space="0" w:color="000000"/>
            </w:tcBorders>
            <w:shd w:val="clear" w:color="auto" w:fill="E6E6FF"/>
          </w:tcPr>
          <w:p w14:paraId="365E5751" w14:textId="77777777" w:rsidR="000431DD" w:rsidRDefault="000431DD" w:rsidP="0020306D">
            <w:pPr>
              <w:pStyle w:val="TableParagraph"/>
              <w:spacing w:line="69" w:lineRule="exact"/>
              <w:ind w:left="15" w:right="6"/>
              <w:jc w:val="center"/>
              <w:rPr>
                <w:rFonts w:ascii="Arial"/>
                <w:b/>
                <w:sz w:val="7"/>
              </w:rPr>
            </w:pPr>
            <w:r>
              <w:rPr>
                <w:rFonts w:ascii="Arial"/>
                <w:b/>
                <w:spacing w:val="-2"/>
                <w:w w:val="105"/>
                <w:sz w:val="7"/>
              </w:rPr>
              <w:t>Planilha</w:t>
            </w:r>
            <w:r>
              <w:rPr>
                <w:rFonts w:ascii="Arial"/>
                <w:b/>
                <w:spacing w:val="5"/>
                <w:w w:val="105"/>
                <w:sz w:val="7"/>
              </w:rPr>
              <w:t xml:space="preserve"> </w:t>
            </w:r>
            <w:r>
              <w:rPr>
                <w:rFonts w:ascii="Arial"/>
                <w:b/>
                <w:spacing w:val="-2"/>
                <w:w w:val="105"/>
                <w:sz w:val="7"/>
              </w:rPr>
              <w:t>auxiliar</w:t>
            </w:r>
          </w:p>
        </w:tc>
      </w:tr>
      <w:tr w:rsidR="000431DD" w14:paraId="4FA79BC9" w14:textId="77777777" w:rsidTr="0020306D">
        <w:trPr>
          <w:trHeight w:val="89"/>
        </w:trPr>
        <w:tc>
          <w:tcPr>
            <w:tcW w:w="5094" w:type="dxa"/>
            <w:gridSpan w:val="2"/>
            <w:tcBorders>
              <w:top w:val="single" w:sz="4" w:space="0" w:color="000000"/>
              <w:bottom w:val="single" w:sz="4" w:space="0" w:color="000000"/>
              <w:right w:val="single" w:sz="4" w:space="0" w:color="000000"/>
            </w:tcBorders>
          </w:tcPr>
          <w:p w14:paraId="68C6DD2C" w14:textId="77777777" w:rsidR="000431DD" w:rsidRDefault="000431DD" w:rsidP="0020306D">
            <w:pPr>
              <w:pStyle w:val="TableParagraph"/>
              <w:spacing w:line="69" w:lineRule="exact"/>
              <w:ind w:left="17"/>
              <w:rPr>
                <w:sz w:val="7"/>
              </w:rPr>
            </w:pPr>
            <w:r>
              <w:rPr>
                <w:w w:val="105"/>
                <w:sz w:val="7"/>
              </w:rPr>
              <w:t>Número</w:t>
            </w:r>
            <w:r>
              <w:rPr>
                <w:spacing w:val="4"/>
                <w:w w:val="105"/>
                <w:sz w:val="7"/>
              </w:rPr>
              <w:t xml:space="preserve"> </w:t>
            </w:r>
            <w:r>
              <w:rPr>
                <w:w w:val="105"/>
                <w:sz w:val="7"/>
              </w:rPr>
              <w:t>de</w:t>
            </w:r>
            <w:r>
              <w:rPr>
                <w:spacing w:val="5"/>
                <w:w w:val="105"/>
                <w:sz w:val="7"/>
              </w:rPr>
              <w:t xml:space="preserve"> </w:t>
            </w:r>
            <w:r>
              <w:rPr>
                <w:w w:val="105"/>
                <w:sz w:val="7"/>
              </w:rPr>
              <w:t>dias</w:t>
            </w:r>
            <w:r>
              <w:rPr>
                <w:spacing w:val="3"/>
                <w:w w:val="105"/>
                <w:sz w:val="7"/>
              </w:rPr>
              <w:t xml:space="preserve"> </w:t>
            </w:r>
            <w:r>
              <w:rPr>
                <w:w w:val="105"/>
                <w:sz w:val="7"/>
              </w:rPr>
              <w:t>trabalhados</w:t>
            </w:r>
            <w:r>
              <w:rPr>
                <w:spacing w:val="2"/>
                <w:w w:val="105"/>
                <w:sz w:val="7"/>
              </w:rPr>
              <w:t xml:space="preserve"> </w:t>
            </w:r>
            <w:r>
              <w:rPr>
                <w:w w:val="105"/>
                <w:sz w:val="7"/>
              </w:rPr>
              <w:t>por</w:t>
            </w:r>
            <w:r>
              <w:rPr>
                <w:spacing w:val="3"/>
                <w:w w:val="105"/>
                <w:sz w:val="7"/>
              </w:rPr>
              <w:t xml:space="preserve"> </w:t>
            </w:r>
            <w:r>
              <w:rPr>
                <w:w w:val="105"/>
                <w:sz w:val="7"/>
              </w:rPr>
              <w:t>mês</w:t>
            </w:r>
            <w:r>
              <w:rPr>
                <w:spacing w:val="2"/>
                <w:w w:val="105"/>
                <w:sz w:val="7"/>
              </w:rPr>
              <w:t xml:space="preserve"> </w:t>
            </w:r>
            <w:r>
              <w:rPr>
                <w:w w:val="105"/>
                <w:sz w:val="7"/>
              </w:rPr>
              <w:t>para</w:t>
            </w:r>
            <w:r>
              <w:rPr>
                <w:spacing w:val="5"/>
                <w:w w:val="105"/>
                <w:sz w:val="7"/>
              </w:rPr>
              <w:t xml:space="preserve"> </w:t>
            </w:r>
            <w:r>
              <w:rPr>
                <w:w w:val="105"/>
                <w:sz w:val="7"/>
              </w:rPr>
              <w:t>o</w:t>
            </w:r>
            <w:r>
              <w:rPr>
                <w:spacing w:val="5"/>
                <w:w w:val="105"/>
                <w:sz w:val="7"/>
              </w:rPr>
              <w:t xml:space="preserve"> </w:t>
            </w:r>
            <w:r>
              <w:rPr>
                <w:w w:val="105"/>
                <w:sz w:val="7"/>
              </w:rPr>
              <w:t>Posto</w:t>
            </w:r>
            <w:r>
              <w:rPr>
                <w:spacing w:val="5"/>
                <w:w w:val="105"/>
                <w:sz w:val="7"/>
              </w:rPr>
              <w:t xml:space="preserve"> </w:t>
            </w:r>
            <w:r>
              <w:rPr>
                <w:w w:val="105"/>
                <w:sz w:val="7"/>
              </w:rPr>
              <w:t>em</w:t>
            </w:r>
            <w:r>
              <w:rPr>
                <w:spacing w:val="2"/>
                <w:w w:val="105"/>
                <w:sz w:val="7"/>
              </w:rPr>
              <w:t xml:space="preserve"> </w:t>
            </w:r>
            <w:r>
              <w:rPr>
                <w:w w:val="105"/>
                <w:sz w:val="7"/>
              </w:rPr>
              <w:t>regime</w:t>
            </w:r>
            <w:r>
              <w:rPr>
                <w:spacing w:val="5"/>
                <w:w w:val="105"/>
                <w:sz w:val="7"/>
              </w:rPr>
              <w:t xml:space="preserve"> </w:t>
            </w:r>
            <w:r>
              <w:rPr>
                <w:w w:val="105"/>
                <w:sz w:val="7"/>
              </w:rPr>
              <w:t>de</w:t>
            </w:r>
            <w:r>
              <w:rPr>
                <w:spacing w:val="28"/>
                <w:w w:val="105"/>
                <w:sz w:val="7"/>
              </w:rPr>
              <w:t xml:space="preserve"> </w:t>
            </w:r>
            <w:r>
              <w:rPr>
                <w:w w:val="105"/>
                <w:sz w:val="7"/>
              </w:rPr>
              <w:t>44</w:t>
            </w:r>
            <w:r>
              <w:rPr>
                <w:spacing w:val="5"/>
                <w:w w:val="105"/>
                <w:sz w:val="7"/>
              </w:rPr>
              <w:t xml:space="preserve"> </w:t>
            </w:r>
            <w:r>
              <w:rPr>
                <w:spacing w:val="-2"/>
                <w:w w:val="105"/>
                <w:sz w:val="7"/>
              </w:rPr>
              <w:t>h/semanais</w:t>
            </w:r>
          </w:p>
        </w:tc>
        <w:tc>
          <w:tcPr>
            <w:tcW w:w="698" w:type="dxa"/>
            <w:tcBorders>
              <w:top w:val="single" w:sz="4" w:space="0" w:color="000000"/>
              <w:left w:val="single" w:sz="4" w:space="0" w:color="000000"/>
              <w:bottom w:val="single" w:sz="4" w:space="0" w:color="000000"/>
            </w:tcBorders>
          </w:tcPr>
          <w:p w14:paraId="301FD127" w14:textId="77777777" w:rsidR="000431DD" w:rsidRDefault="000431DD" w:rsidP="0020306D">
            <w:pPr>
              <w:pStyle w:val="TableParagraph"/>
              <w:spacing w:line="69" w:lineRule="exact"/>
              <w:ind w:left="16" w:right="7"/>
              <w:jc w:val="center"/>
              <w:rPr>
                <w:sz w:val="7"/>
              </w:rPr>
            </w:pPr>
            <w:r>
              <w:rPr>
                <w:spacing w:val="-2"/>
                <w:w w:val="105"/>
                <w:sz w:val="7"/>
              </w:rPr>
              <w:t>23,00</w:t>
            </w:r>
          </w:p>
        </w:tc>
      </w:tr>
      <w:tr w:rsidR="000431DD" w14:paraId="71816E11" w14:textId="77777777" w:rsidTr="0020306D">
        <w:trPr>
          <w:trHeight w:val="89"/>
        </w:trPr>
        <w:tc>
          <w:tcPr>
            <w:tcW w:w="5094" w:type="dxa"/>
            <w:gridSpan w:val="2"/>
            <w:tcBorders>
              <w:top w:val="single" w:sz="4" w:space="0" w:color="000000"/>
              <w:bottom w:val="single" w:sz="4" w:space="0" w:color="000000"/>
              <w:right w:val="single" w:sz="4" w:space="0" w:color="000000"/>
            </w:tcBorders>
          </w:tcPr>
          <w:p w14:paraId="6C1046F5" w14:textId="77777777" w:rsidR="000431DD" w:rsidRDefault="000431DD" w:rsidP="0020306D">
            <w:pPr>
              <w:pStyle w:val="TableParagraph"/>
              <w:spacing w:line="69" w:lineRule="exact"/>
              <w:ind w:left="17"/>
              <w:rPr>
                <w:sz w:val="7"/>
              </w:rPr>
            </w:pPr>
            <w:r>
              <w:rPr>
                <w:w w:val="105"/>
                <w:sz w:val="7"/>
              </w:rPr>
              <w:t>Número</w:t>
            </w:r>
            <w:r>
              <w:rPr>
                <w:spacing w:val="4"/>
                <w:w w:val="105"/>
                <w:sz w:val="7"/>
              </w:rPr>
              <w:t xml:space="preserve"> </w:t>
            </w:r>
            <w:r>
              <w:rPr>
                <w:w w:val="105"/>
                <w:sz w:val="7"/>
              </w:rPr>
              <w:t>de</w:t>
            </w:r>
            <w:r>
              <w:rPr>
                <w:spacing w:val="5"/>
                <w:w w:val="105"/>
                <w:sz w:val="7"/>
              </w:rPr>
              <w:t xml:space="preserve"> </w:t>
            </w:r>
            <w:r>
              <w:rPr>
                <w:w w:val="105"/>
                <w:sz w:val="7"/>
              </w:rPr>
              <w:t>dias</w:t>
            </w:r>
            <w:r>
              <w:rPr>
                <w:spacing w:val="2"/>
                <w:w w:val="105"/>
                <w:sz w:val="7"/>
              </w:rPr>
              <w:t xml:space="preserve"> </w:t>
            </w:r>
            <w:r>
              <w:rPr>
                <w:w w:val="105"/>
                <w:sz w:val="7"/>
              </w:rPr>
              <w:t>trabalhados</w:t>
            </w:r>
            <w:r>
              <w:rPr>
                <w:spacing w:val="3"/>
                <w:w w:val="105"/>
                <w:sz w:val="7"/>
              </w:rPr>
              <w:t xml:space="preserve"> </w:t>
            </w:r>
            <w:r>
              <w:rPr>
                <w:w w:val="105"/>
                <w:sz w:val="7"/>
              </w:rPr>
              <w:t>por</w:t>
            </w:r>
            <w:r>
              <w:rPr>
                <w:spacing w:val="2"/>
                <w:w w:val="105"/>
                <w:sz w:val="7"/>
              </w:rPr>
              <w:t xml:space="preserve"> </w:t>
            </w:r>
            <w:r>
              <w:rPr>
                <w:w w:val="105"/>
                <w:sz w:val="7"/>
              </w:rPr>
              <w:t>mês</w:t>
            </w:r>
            <w:r>
              <w:rPr>
                <w:spacing w:val="3"/>
                <w:w w:val="105"/>
                <w:sz w:val="7"/>
              </w:rPr>
              <w:t xml:space="preserve"> </w:t>
            </w:r>
            <w:r>
              <w:rPr>
                <w:w w:val="105"/>
                <w:sz w:val="7"/>
              </w:rPr>
              <w:t>para</w:t>
            </w:r>
            <w:r>
              <w:rPr>
                <w:spacing w:val="4"/>
                <w:w w:val="105"/>
                <w:sz w:val="7"/>
              </w:rPr>
              <w:t xml:space="preserve"> </w:t>
            </w:r>
            <w:r>
              <w:rPr>
                <w:w w:val="105"/>
                <w:sz w:val="7"/>
              </w:rPr>
              <w:t>o</w:t>
            </w:r>
            <w:r>
              <w:rPr>
                <w:spacing w:val="5"/>
                <w:w w:val="105"/>
                <w:sz w:val="7"/>
              </w:rPr>
              <w:t xml:space="preserve"> </w:t>
            </w:r>
            <w:r>
              <w:rPr>
                <w:w w:val="105"/>
                <w:sz w:val="7"/>
              </w:rPr>
              <w:t>Posto</w:t>
            </w:r>
            <w:r>
              <w:rPr>
                <w:spacing w:val="5"/>
                <w:w w:val="105"/>
                <w:sz w:val="7"/>
              </w:rPr>
              <w:t xml:space="preserve"> </w:t>
            </w:r>
            <w:r>
              <w:rPr>
                <w:w w:val="105"/>
                <w:sz w:val="7"/>
              </w:rPr>
              <w:t>em</w:t>
            </w:r>
            <w:r>
              <w:rPr>
                <w:spacing w:val="2"/>
                <w:w w:val="105"/>
                <w:sz w:val="7"/>
              </w:rPr>
              <w:t xml:space="preserve"> </w:t>
            </w:r>
            <w:r>
              <w:rPr>
                <w:w w:val="105"/>
                <w:sz w:val="7"/>
              </w:rPr>
              <w:t>regime</w:t>
            </w:r>
            <w:r>
              <w:rPr>
                <w:spacing w:val="5"/>
                <w:w w:val="105"/>
                <w:sz w:val="7"/>
              </w:rPr>
              <w:t xml:space="preserve"> </w:t>
            </w:r>
            <w:r>
              <w:rPr>
                <w:w w:val="105"/>
                <w:sz w:val="7"/>
              </w:rPr>
              <w:t>de</w:t>
            </w:r>
            <w:r>
              <w:rPr>
                <w:spacing w:val="5"/>
                <w:w w:val="105"/>
                <w:sz w:val="7"/>
              </w:rPr>
              <w:t xml:space="preserve"> </w:t>
            </w:r>
            <w:r>
              <w:rPr>
                <w:w w:val="105"/>
                <w:sz w:val="7"/>
              </w:rPr>
              <w:t>12</w:t>
            </w:r>
            <w:r>
              <w:rPr>
                <w:spacing w:val="5"/>
                <w:w w:val="105"/>
                <w:sz w:val="7"/>
              </w:rPr>
              <w:t xml:space="preserve"> </w:t>
            </w:r>
            <w:r>
              <w:rPr>
                <w:w w:val="105"/>
                <w:sz w:val="7"/>
              </w:rPr>
              <w:t>X</w:t>
            </w:r>
            <w:r>
              <w:rPr>
                <w:spacing w:val="2"/>
                <w:w w:val="105"/>
                <w:sz w:val="7"/>
              </w:rPr>
              <w:t xml:space="preserve"> </w:t>
            </w:r>
            <w:r>
              <w:rPr>
                <w:w w:val="105"/>
                <w:sz w:val="7"/>
              </w:rPr>
              <w:t>36</w:t>
            </w:r>
            <w:r>
              <w:rPr>
                <w:spacing w:val="5"/>
                <w:w w:val="105"/>
                <w:sz w:val="7"/>
              </w:rPr>
              <w:t xml:space="preserve"> </w:t>
            </w:r>
            <w:r>
              <w:rPr>
                <w:spacing w:val="-10"/>
                <w:w w:val="105"/>
                <w:sz w:val="7"/>
              </w:rPr>
              <w:t>h</w:t>
            </w:r>
          </w:p>
        </w:tc>
        <w:tc>
          <w:tcPr>
            <w:tcW w:w="698" w:type="dxa"/>
            <w:tcBorders>
              <w:top w:val="single" w:sz="4" w:space="0" w:color="000000"/>
              <w:left w:val="single" w:sz="4" w:space="0" w:color="000000"/>
              <w:bottom w:val="single" w:sz="4" w:space="0" w:color="000000"/>
            </w:tcBorders>
          </w:tcPr>
          <w:p w14:paraId="477F1625" w14:textId="77777777" w:rsidR="000431DD" w:rsidRDefault="000431DD" w:rsidP="0020306D">
            <w:pPr>
              <w:pStyle w:val="TableParagraph"/>
              <w:spacing w:line="69" w:lineRule="exact"/>
              <w:ind w:left="16" w:right="7"/>
              <w:jc w:val="center"/>
              <w:rPr>
                <w:sz w:val="7"/>
              </w:rPr>
            </w:pPr>
            <w:r>
              <w:rPr>
                <w:spacing w:val="-2"/>
                <w:w w:val="105"/>
                <w:sz w:val="7"/>
              </w:rPr>
              <w:t>16,00</w:t>
            </w:r>
          </w:p>
        </w:tc>
      </w:tr>
      <w:tr w:rsidR="000431DD" w14:paraId="7D0B38CF" w14:textId="77777777" w:rsidTr="0020306D">
        <w:trPr>
          <w:trHeight w:val="89"/>
        </w:trPr>
        <w:tc>
          <w:tcPr>
            <w:tcW w:w="5792" w:type="dxa"/>
            <w:gridSpan w:val="3"/>
            <w:tcBorders>
              <w:top w:val="single" w:sz="4" w:space="0" w:color="000000"/>
              <w:bottom w:val="single" w:sz="4" w:space="0" w:color="000000"/>
            </w:tcBorders>
            <w:shd w:val="clear" w:color="auto" w:fill="E6E6FF"/>
          </w:tcPr>
          <w:p w14:paraId="0D688035" w14:textId="77777777" w:rsidR="000431DD" w:rsidRDefault="000431DD" w:rsidP="0020306D">
            <w:pPr>
              <w:pStyle w:val="TableParagraph"/>
              <w:spacing w:line="69" w:lineRule="exact"/>
              <w:ind w:left="15"/>
              <w:jc w:val="center"/>
              <w:rPr>
                <w:rFonts w:ascii="Arial"/>
                <w:b/>
                <w:sz w:val="7"/>
              </w:rPr>
            </w:pPr>
            <w:r>
              <w:rPr>
                <w:rFonts w:ascii="Arial"/>
                <w:b/>
                <w:w w:val="105"/>
                <w:sz w:val="7"/>
              </w:rPr>
              <w:t>Postos</w:t>
            </w:r>
            <w:r>
              <w:rPr>
                <w:rFonts w:ascii="Arial"/>
                <w:b/>
                <w:spacing w:val="1"/>
                <w:w w:val="105"/>
                <w:sz w:val="7"/>
              </w:rPr>
              <w:t xml:space="preserve"> </w:t>
            </w:r>
            <w:r>
              <w:rPr>
                <w:rFonts w:ascii="Arial"/>
                <w:b/>
                <w:w w:val="105"/>
                <w:sz w:val="7"/>
              </w:rPr>
              <w:t>12</w:t>
            </w:r>
            <w:r>
              <w:rPr>
                <w:rFonts w:ascii="Arial"/>
                <w:b/>
                <w:spacing w:val="2"/>
                <w:w w:val="105"/>
                <w:sz w:val="7"/>
              </w:rPr>
              <w:t xml:space="preserve"> </w:t>
            </w:r>
            <w:r>
              <w:rPr>
                <w:rFonts w:ascii="Arial"/>
                <w:b/>
                <w:w w:val="105"/>
                <w:sz w:val="7"/>
              </w:rPr>
              <w:t>x</w:t>
            </w:r>
            <w:r>
              <w:rPr>
                <w:rFonts w:ascii="Arial"/>
                <w:b/>
                <w:spacing w:val="1"/>
                <w:w w:val="105"/>
                <w:sz w:val="7"/>
              </w:rPr>
              <w:t xml:space="preserve"> </w:t>
            </w:r>
            <w:r>
              <w:rPr>
                <w:rFonts w:ascii="Arial"/>
                <w:b/>
                <w:w w:val="105"/>
                <w:sz w:val="7"/>
              </w:rPr>
              <w:t>36</w:t>
            </w:r>
            <w:r>
              <w:rPr>
                <w:rFonts w:ascii="Arial"/>
                <w:b/>
                <w:spacing w:val="2"/>
                <w:w w:val="105"/>
                <w:sz w:val="7"/>
              </w:rPr>
              <w:t xml:space="preserve"> </w:t>
            </w:r>
            <w:r>
              <w:rPr>
                <w:rFonts w:ascii="Arial"/>
                <w:b/>
                <w:w w:val="105"/>
                <w:sz w:val="7"/>
              </w:rPr>
              <w:t>e</w:t>
            </w:r>
            <w:r>
              <w:rPr>
                <w:rFonts w:ascii="Arial"/>
                <w:b/>
                <w:spacing w:val="1"/>
                <w:w w:val="105"/>
                <w:sz w:val="7"/>
              </w:rPr>
              <w:t xml:space="preserve"> </w:t>
            </w:r>
            <w:r>
              <w:rPr>
                <w:rFonts w:ascii="Arial"/>
                <w:b/>
                <w:w w:val="105"/>
                <w:sz w:val="7"/>
              </w:rPr>
              <w:t>40</w:t>
            </w:r>
            <w:r>
              <w:rPr>
                <w:rFonts w:ascii="Arial"/>
                <w:b/>
                <w:spacing w:val="2"/>
                <w:w w:val="105"/>
                <w:sz w:val="7"/>
              </w:rPr>
              <w:t xml:space="preserve"> </w:t>
            </w:r>
            <w:r>
              <w:rPr>
                <w:rFonts w:ascii="Arial"/>
                <w:b/>
                <w:w w:val="105"/>
                <w:sz w:val="7"/>
              </w:rPr>
              <w:t>h/semanais,</w:t>
            </w:r>
            <w:r>
              <w:rPr>
                <w:rFonts w:ascii="Arial"/>
                <w:b/>
                <w:spacing w:val="-3"/>
                <w:w w:val="105"/>
                <w:sz w:val="7"/>
              </w:rPr>
              <w:t xml:space="preserve"> </w:t>
            </w:r>
            <w:r>
              <w:rPr>
                <w:rFonts w:ascii="Arial"/>
                <w:b/>
                <w:spacing w:val="-2"/>
                <w:w w:val="105"/>
                <w:sz w:val="7"/>
              </w:rPr>
              <w:t>noturnos</w:t>
            </w:r>
          </w:p>
        </w:tc>
      </w:tr>
      <w:tr w:rsidR="000431DD" w14:paraId="7C02D309" w14:textId="77777777" w:rsidTr="0020306D">
        <w:trPr>
          <w:trHeight w:val="95"/>
        </w:trPr>
        <w:tc>
          <w:tcPr>
            <w:tcW w:w="1783" w:type="dxa"/>
            <w:tcBorders>
              <w:top w:val="single" w:sz="4" w:space="0" w:color="000000"/>
              <w:bottom w:val="single" w:sz="4" w:space="0" w:color="000000"/>
              <w:right w:val="single" w:sz="4" w:space="0" w:color="000000"/>
            </w:tcBorders>
          </w:tcPr>
          <w:p w14:paraId="328F48F2" w14:textId="77777777" w:rsidR="000431DD" w:rsidRDefault="000431DD" w:rsidP="0020306D">
            <w:pPr>
              <w:pStyle w:val="TableParagraph"/>
              <w:spacing w:before="7" w:line="69" w:lineRule="exact"/>
              <w:ind w:left="17"/>
              <w:rPr>
                <w:sz w:val="7"/>
              </w:rPr>
            </w:pPr>
            <w:r>
              <w:rPr>
                <w:w w:val="105"/>
                <w:sz w:val="7"/>
              </w:rPr>
              <w:t>Período</w:t>
            </w:r>
            <w:r>
              <w:rPr>
                <w:spacing w:val="4"/>
                <w:w w:val="105"/>
                <w:sz w:val="7"/>
              </w:rPr>
              <w:t xml:space="preserve"> </w:t>
            </w:r>
            <w:r>
              <w:rPr>
                <w:spacing w:val="-2"/>
                <w:w w:val="105"/>
                <w:sz w:val="7"/>
              </w:rPr>
              <w:t>noturno</w:t>
            </w:r>
          </w:p>
        </w:tc>
        <w:tc>
          <w:tcPr>
            <w:tcW w:w="3311" w:type="dxa"/>
            <w:tcBorders>
              <w:top w:val="single" w:sz="4" w:space="0" w:color="000000"/>
              <w:left w:val="single" w:sz="4" w:space="0" w:color="000000"/>
              <w:bottom w:val="single" w:sz="4" w:space="0" w:color="000000"/>
              <w:right w:val="single" w:sz="4" w:space="0" w:color="000000"/>
            </w:tcBorders>
          </w:tcPr>
          <w:p w14:paraId="3DEE4D8C" w14:textId="77777777" w:rsidR="000431DD" w:rsidRDefault="000431DD" w:rsidP="0020306D">
            <w:pPr>
              <w:pStyle w:val="TableParagraph"/>
              <w:rPr>
                <w:rFonts w:ascii="Times New Roman"/>
                <w:sz w:val="4"/>
              </w:rPr>
            </w:pPr>
          </w:p>
        </w:tc>
        <w:tc>
          <w:tcPr>
            <w:tcW w:w="698" w:type="dxa"/>
            <w:tcBorders>
              <w:top w:val="single" w:sz="4" w:space="0" w:color="000000"/>
              <w:left w:val="single" w:sz="4" w:space="0" w:color="000000"/>
              <w:bottom w:val="single" w:sz="4" w:space="0" w:color="000000"/>
            </w:tcBorders>
          </w:tcPr>
          <w:p w14:paraId="7A21C155" w14:textId="77777777" w:rsidR="000431DD" w:rsidRDefault="000431DD" w:rsidP="0020306D">
            <w:pPr>
              <w:pStyle w:val="TableParagraph"/>
              <w:spacing w:before="7" w:line="69" w:lineRule="exact"/>
              <w:ind w:left="16"/>
              <w:jc w:val="center"/>
              <w:rPr>
                <w:sz w:val="7"/>
              </w:rPr>
            </w:pPr>
            <w:r>
              <w:rPr>
                <w:w w:val="105"/>
                <w:sz w:val="7"/>
              </w:rPr>
              <w:t>22:00</w:t>
            </w:r>
            <w:r>
              <w:rPr>
                <w:spacing w:val="2"/>
                <w:w w:val="105"/>
                <w:sz w:val="7"/>
              </w:rPr>
              <w:t xml:space="preserve"> </w:t>
            </w:r>
            <w:r>
              <w:rPr>
                <w:w w:val="105"/>
                <w:sz w:val="7"/>
              </w:rPr>
              <w:t>-</w:t>
            </w:r>
            <w:r>
              <w:rPr>
                <w:spacing w:val="1"/>
                <w:w w:val="105"/>
                <w:sz w:val="7"/>
              </w:rPr>
              <w:t xml:space="preserve"> </w:t>
            </w:r>
            <w:r>
              <w:rPr>
                <w:spacing w:val="-2"/>
                <w:w w:val="105"/>
                <w:sz w:val="7"/>
              </w:rPr>
              <w:t>05:00</w:t>
            </w:r>
          </w:p>
        </w:tc>
      </w:tr>
      <w:tr w:rsidR="000431DD" w14:paraId="4C0A7240" w14:textId="77777777" w:rsidTr="0020306D">
        <w:trPr>
          <w:trHeight w:val="95"/>
        </w:trPr>
        <w:tc>
          <w:tcPr>
            <w:tcW w:w="1783" w:type="dxa"/>
            <w:tcBorders>
              <w:top w:val="single" w:sz="4" w:space="0" w:color="000000"/>
              <w:bottom w:val="single" w:sz="4" w:space="0" w:color="000000"/>
              <w:right w:val="single" w:sz="4" w:space="0" w:color="000000"/>
            </w:tcBorders>
          </w:tcPr>
          <w:p w14:paraId="1366F589" w14:textId="77777777" w:rsidR="000431DD" w:rsidRDefault="000431DD" w:rsidP="0020306D">
            <w:pPr>
              <w:pStyle w:val="TableParagraph"/>
              <w:spacing w:before="7" w:line="69" w:lineRule="exact"/>
              <w:ind w:left="17"/>
              <w:rPr>
                <w:sz w:val="7"/>
              </w:rPr>
            </w:pPr>
            <w:r>
              <w:rPr>
                <w:w w:val="105"/>
                <w:sz w:val="7"/>
              </w:rPr>
              <w:t>Horas</w:t>
            </w:r>
            <w:r>
              <w:rPr>
                <w:spacing w:val="5"/>
                <w:w w:val="105"/>
                <w:sz w:val="7"/>
              </w:rPr>
              <w:t xml:space="preserve"> </w:t>
            </w:r>
            <w:r>
              <w:rPr>
                <w:spacing w:val="-2"/>
                <w:w w:val="105"/>
                <w:sz w:val="7"/>
              </w:rPr>
              <w:t>relógio</w:t>
            </w:r>
          </w:p>
        </w:tc>
        <w:tc>
          <w:tcPr>
            <w:tcW w:w="3311" w:type="dxa"/>
            <w:tcBorders>
              <w:top w:val="single" w:sz="4" w:space="0" w:color="000000"/>
              <w:left w:val="single" w:sz="4" w:space="0" w:color="000000"/>
              <w:bottom w:val="single" w:sz="4" w:space="0" w:color="000000"/>
              <w:right w:val="single" w:sz="4" w:space="0" w:color="000000"/>
            </w:tcBorders>
          </w:tcPr>
          <w:p w14:paraId="6FE64695" w14:textId="77777777" w:rsidR="000431DD" w:rsidRDefault="000431DD" w:rsidP="0020306D">
            <w:pPr>
              <w:pStyle w:val="TableParagraph"/>
              <w:rPr>
                <w:rFonts w:ascii="Times New Roman"/>
                <w:sz w:val="4"/>
              </w:rPr>
            </w:pPr>
          </w:p>
        </w:tc>
        <w:tc>
          <w:tcPr>
            <w:tcW w:w="698" w:type="dxa"/>
            <w:tcBorders>
              <w:top w:val="single" w:sz="4" w:space="0" w:color="000000"/>
              <w:left w:val="single" w:sz="4" w:space="0" w:color="000000"/>
              <w:bottom w:val="single" w:sz="4" w:space="0" w:color="000000"/>
            </w:tcBorders>
          </w:tcPr>
          <w:p w14:paraId="702EBCB5" w14:textId="77777777" w:rsidR="000431DD" w:rsidRDefault="000431DD" w:rsidP="0020306D">
            <w:pPr>
              <w:pStyle w:val="TableParagraph"/>
              <w:spacing w:before="7" w:line="69" w:lineRule="exact"/>
              <w:ind w:left="16" w:right="9"/>
              <w:jc w:val="center"/>
              <w:rPr>
                <w:sz w:val="7"/>
              </w:rPr>
            </w:pPr>
            <w:r>
              <w:rPr>
                <w:spacing w:val="-10"/>
                <w:w w:val="105"/>
                <w:sz w:val="7"/>
              </w:rPr>
              <w:t>7</w:t>
            </w:r>
          </w:p>
        </w:tc>
      </w:tr>
      <w:tr w:rsidR="000431DD" w14:paraId="0778FFEB" w14:textId="77777777" w:rsidTr="0020306D">
        <w:trPr>
          <w:trHeight w:val="95"/>
        </w:trPr>
        <w:tc>
          <w:tcPr>
            <w:tcW w:w="1783" w:type="dxa"/>
            <w:tcBorders>
              <w:top w:val="single" w:sz="4" w:space="0" w:color="000000"/>
              <w:bottom w:val="single" w:sz="4" w:space="0" w:color="000000"/>
              <w:right w:val="single" w:sz="4" w:space="0" w:color="000000"/>
            </w:tcBorders>
          </w:tcPr>
          <w:p w14:paraId="47CDDCE3" w14:textId="77777777" w:rsidR="000431DD" w:rsidRDefault="000431DD" w:rsidP="0020306D">
            <w:pPr>
              <w:pStyle w:val="TableParagraph"/>
              <w:spacing w:before="7" w:line="69" w:lineRule="exact"/>
              <w:ind w:left="17"/>
              <w:rPr>
                <w:sz w:val="7"/>
              </w:rPr>
            </w:pPr>
            <w:r>
              <w:rPr>
                <w:w w:val="105"/>
                <w:sz w:val="7"/>
              </w:rPr>
              <w:t>Fator</w:t>
            </w:r>
            <w:r>
              <w:rPr>
                <w:spacing w:val="-1"/>
                <w:w w:val="105"/>
                <w:sz w:val="7"/>
              </w:rPr>
              <w:t xml:space="preserve"> </w:t>
            </w:r>
            <w:r>
              <w:rPr>
                <w:w w:val="105"/>
                <w:sz w:val="7"/>
              </w:rPr>
              <w:t>de</w:t>
            </w:r>
            <w:r>
              <w:rPr>
                <w:spacing w:val="1"/>
                <w:w w:val="105"/>
                <w:sz w:val="7"/>
              </w:rPr>
              <w:t xml:space="preserve"> </w:t>
            </w:r>
            <w:r>
              <w:rPr>
                <w:spacing w:val="-2"/>
                <w:w w:val="105"/>
                <w:sz w:val="7"/>
              </w:rPr>
              <w:t>conversão</w:t>
            </w:r>
          </w:p>
        </w:tc>
        <w:tc>
          <w:tcPr>
            <w:tcW w:w="3311" w:type="dxa"/>
            <w:tcBorders>
              <w:top w:val="single" w:sz="4" w:space="0" w:color="000000"/>
              <w:left w:val="single" w:sz="4" w:space="0" w:color="000000"/>
              <w:bottom w:val="single" w:sz="4" w:space="0" w:color="000000"/>
              <w:right w:val="single" w:sz="4" w:space="0" w:color="000000"/>
            </w:tcBorders>
          </w:tcPr>
          <w:p w14:paraId="3F9FCFED" w14:textId="77777777" w:rsidR="000431DD" w:rsidRDefault="000431DD" w:rsidP="0020306D">
            <w:pPr>
              <w:pStyle w:val="TableParagraph"/>
              <w:spacing w:before="7" w:line="69" w:lineRule="exact"/>
              <w:ind w:left="20" w:right="11"/>
              <w:jc w:val="center"/>
              <w:rPr>
                <w:sz w:val="7"/>
              </w:rPr>
            </w:pPr>
            <w:r>
              <w:rPr>
                <w:w w:val="105"/>
                <w:sz w:val="7"/>
              </w:rPr>
              <w:t>60/52,5</w:t>
            </w:r>
            <w:r>
              <w:rPr>
                <w:spacing w:val="2"/>
                <w:w w:val="105"/>
                <w:sz w:val="7"/>
              </w:rPr>
              <w:t xml:space="preserve"> </w:t>
            </w:r>
            <w:r>
              <w:rPr>
                <w:w w:val="105"/>
                <w:sz w:val="7"/>
              </w:rPr>
              <w:t xml:space="preserve">= </w:t>
            </w:r>
            <w:r>
              <w:rPr>
                <w:spacing w:val="-5"/>
                <w:w w:val="105"/>
                <w:sz w:val="7"/>
              </w:rPr>
              <w:t>8/7</w:t>
            </w:r>
          </w:p>
        </w:tc>
        <w:tc>
          <w:tcPr>
            <w:tcW w:w="698" w:type="dxa"/>
            <w:tcBorders>
              <w:top w:val="single" w:sz="4" w:space="0" w:color="000000"/>
              <w:left w:val="single" w:sz="4" w:space="0" w:color="000000"/>
              <w:bottom w:val="single" w:sz="4" w:space="0" w:color="000000"/>
            </w:tcBorders>
          </w:tcPr>
          <w:p w14:paraId="70F87A4E" w14:textId="77777777" w:rsidR="000431DD" w:rsidRDefault="000431DD" w:rsidP="0020306D">
            <w:pPr>
              <w:pStyle w:val="TableParagraph"/>
              <w:spacing w:before="7" w:line="69" w:lineRule="exact"/>
              <w:ind w:left="16" w:right="7"/>
              <w:jc w:val="center"/>
              <w:rPr>
                <w:sz w:val="7"/>
              </w:rPr>
            </w:pPr>
            <w:r>
              <w:rPr>
                <w:spacing w:val="-2"/>
                <w:w w:val="105"/>
                <w:sz w:val="7"/>
              </w:rPr>
              <w:t>1,142857143</w:t>
            </w:r>
          </w:p>
        </w:tc>
      </w:tr>
      <w:tr w:rsidR="000431DD" w14:paraId="08677573" w14:textId="77777777" w:rsidTr="0020306D">
        <w:trPr>
          <w:trHeight w:val="95"/>
        </w:trPr>
        <w:tc>
          <w:tcPr>
            <w:tcW w:w="1783" w:type="dxa"/>
            <w:tcBorders>
              <w:top w:val="single" w:sz="4" w:space="0" w:color="000000"/>
              <w:bottom w:val="single" w:sz="4" w:space="0" w:color="000000"/>
              <w:right w:val="single" w:sz="4" w:space="0" w:color="000000"/>
            </w:tcBorders>
          </w:tcPr>
          <w:p w14:paraId="47FE9E55" w14:textId="77777777" w:rsidR="000431DD" w:rsidRDefault="000431DD" w:rsidP="0020306D">
            <w:pPr>
              <w:pStyle w:val="TableParagraph"/>
              <w:spacing w:before="7" w:line="69" w:lineRule="exact"/>
              <w:ind w:left="17"/>
              <w:rPr>
                <w:sz w:val="7"/>
              </w:rPr>
            </w:pPr>
            <w:r>
              <w:rPr>
                <w:w w:val="105"/>
                <w:sz w:val="7"/>
              </w:rPr>
              <w:t>Horas</w:t>
            </w:r>
            <w:r>
              <w:rPr>
                <w:spacing w:val="6"/>
                <w:w w:val="105"/>
                <w:sz w:val="7"/>
              </w:rPr>
              <w:t xml:space="preserve"> </w:t>
            </w:r>
            <w:r>
              <w:rPr>
                <w:w w:val="105"/>
                <w:sz w:val="7"/>
              </w:rPr>
              <w:t>noturnas</w:t>
            </w:r>
            <w:r>
              <w:rPr>
                <w:spacing w:val="7"/>
                <w:w w:val="105"/>
                <w:sz w:val="7"/>
              </w:rPr>
              <w:t xml:space="preserve"> </w:t>
            </w:r>
            <w:r>
              <w:rPr>
                <w:spacing w:val="-2"/>
                <w:w w:val="105"/>
                <w:sz w:val="7"/>
              </w:rPr>
              <w:t>convertidas</w:t>
            </w:r>
          </w:p>
        </w:tc>
        <w:tc>
          <w:tcPr>
            <w:tcW w:w="3311" w:type="dxa"/>
            <w:tcBorders>
              <w:top w:val="single" w:sz="4" w:space="0" w:color="000000"/>
              <w:left w:val="single" w:sz="4" w:space="0" w:color="000000"/>
              <w:bottom w:val="single" w:sz="4" w:space="0" w:color="000000"/>
              <w:right w:val="single" w:sz="4" w:space="0" w:color="000000"/>
            </w:tcBorders>
          </w:tcPr>
          <w:p w14:paraId="0E0CF30E" w14:textId="77777777" w:rsidR="000431DD" w:rsidRDefault="000431DD" w:rsidP="0020306D">
            <w:pPr>
              <w:pStyle w:val="TableParagraph"/>
              <w:spacing w:before="7" w:line="69" w:lineRule="exact"/>
              <w:ind w:left="16"/>
              <w:rPr>
                <w:sz w:val="7"/>
              </w:rPr>
            </w:pPr>
            <w:r>
              <w:rPr>
                <w:w w:val="105"/>
                <w:sz w:val="7"/>
              </w:rPr>
              <w:t>Considerando</w:t>
            </w:r>
            <w:r>
              <w:rPr>
                <w:spacing w:val="5"/>
                <w:w w:val="105"/>
                <w:sz w:val="7"/>
              </w:rPr>
              <w:t xml:space="preserve"> </w:t>
            </w:r>
            <w:r>
              <w:rPr>
                <w:w w:val="105"/>
                <w:sz w:val="7"/>
              </w:rPr>
              <w:t>1</w:t>
            </w:r>
            <w:r>
              <w:rPr>
                <w:spacing w:val="5"/>
                <w:w w:val="105"/>
                <w:sz w:val="7"/>
              </w:rPr>
              <w:t xml:space="preserve"> </w:t>
            </w:r>
            <w:r>
              <w:rPr>
                <w:w w:val="105"/>
                <w:sz w:val="7"/>
              </w:rPr>
              <w:t>hora</w:t>
            </w:r>
            <w:r>
              <w:rPr>
                <w:spacing w:val="5"/>
                <w:w w:val="105"/>
                <w:sz w:val="7"/>
              </w:rPr>
              <w:t xml:space="preserve"> </w:t>
            </w:r>
            <w:r>
              <w:rPr>
                <w:w w:val="105"/>
                <w:sz w:val="7"/>
              </w:rPr>
              <w:t>=</w:t>
            </w:r>
            <w:r>
              <w:rPr>
                <w:spacing w:val="3"/>
                <w:w w:val="105"/>
                <w:sz w:val="7"/>
              </w:rPr>
              <w:t xml:space="preserve"> </w:t>
            </w:r>
            <w:r>
              <w:rPr>
                <w:w w:val="105"/>
                <w:sz w:val="7"/>
              </w:rPr>
              <w:t>52,5</w:t>
            </w:r>
            <w:r>
              <w:rPr>
                <w:spacing w:val="6"/>
                <w:w w:val="105"/>
                <w:sz w:val="7"/>
              </w:rPr>
              <w:t xml:space="preserve"> </w:t>
            </w:r>
            <w:r>
              <w:rPr>
                <w:w w:val="105"/>
                <w:sz w:val="7"/>
              </w:rPr>
              <w:t>minutos</w:t>
            </w:r>
            <w:r>
              <w:rPr>
                <w:spacing w:val="2"/>
                <w:w w:val="105"/>
                <w:sz w:val="7"/>
              </w:rPr>
              <w:t xml:space="preserve"> </w:t>
            </w:r>
            <w:r>
              <w:rPr>
                <w:w w:val="105"/>
                <w:sz w:val="7"/>
              </w:rPr>
              <w:t>=</w:t>
            </w:r>
            <w:r>
              <w:rPr>
                <w:spacing w:val="3"/>
                <w:w w:val="105"/>
                <w:sz w:val="7"/>
              </w:rPr>
              <w:t xml:space="preserve"> </w:t>
            </w:r>
            <w:r>
              <w:rPr>
                <w:w w:val="105"/>
                <w:sz w:val="7"/>
              </w:rPr>
              <w:t>horas</w:t>
            </w:r>
            <w:r>
              <w:rPr>
                <w:spacing w:val="3"/>
                <w:w w:val="105"/>
                <w:sz w:val="7"/>
              </w:rPr>
              <w:t xml:space="preserve"> </w:t>
            </w:r>
            <w:r>
              <w:rPr>
                <w:w w:val="105"/>
                <w:sz w:val="7"/>
              </w:rPr>
              <w:t>relógio</w:t>
            </w:r>
            <w:r>
              <w:rPr>
                <w:spacing w:val="5"/>
                <w:w w:val="105"/>
                <w:sz w:val="7"/>
              </w:rPr>
              <w:t xml:space="preserve"> </w:t>
            </w:r>
            <w:r>
              <w:rPr>
                <w:w w:val="105"/>
                <w:sz w:val="7"/>
              </w:rPr>
              <w:t>X</w:t>
            </w:r>
            <w:r>
              <w:rPr>
                <w:spacing w:val="3"/>
                <w:w w:val="105"/>
                <w:sz w:val="7"/>
              </w:rPr>
              <w:t xml:space="preserve"> </w:t>
            </w:r>
            <w:r>
              <w:rPr>
                <w:w w:val="105"/>
                <w:sz w:val="7"/>
              </w:rPr>
              <w:t>fator</w:t>
            </w:r>
            <w:r>
              <w:rPr>
                <w:spacing w:val="3"/>
                <w:w w:val="105"/>
                <w:sz w:val="7"/>
              </w:rPr>
              <w:t xml:space="preserve"> </w:t>
            </w:r>
            <w:r>
              <w:rPr>
                <w:w w:val="105"/>
                <w:sz w:val="7"/>
              </w:rPr>
              <w:t>de</w:t>
            </w:r>
            <w:r>
              <w:rPr>
                <w:spacing w:val="5"/>
                <w:w w:val="105"/>
                <w:sz w:val="7"/>
              </w:rPr>
              <w:t xml:space="preserve"> </w:t>
            </w:r>
            <w:r>
              <w:rPr>
                <w:spacing w:val="-2"/>
                <w:w w:val="105"/>
                <w:sz w:val="7"/>
              </w:rPr>
              <w:t>conversão</w:t>
            </w:r>
          </w:p>
        </w:tc>
        <w:tc>
          <w:tcPr>
            <w:tcW w:w="698" w:type="dxa"/>
            <w:tcBorders>
              <w:top w:val="single" w:sz="4" w:space="0" w:color="000000"/>
              <w:left w:val="single" w:sz="4" w:space="0" w:color="000000"/>
              <w:bottom w:val="single" w:sz="4" w:space="0" w:color="000000"/>
            </w:tcBorders>
          </w:tcPr>
          <w:p w14:paraId="21D52133" w14:textId="77777777" w:rsidR="000431DD" w:rsidRDefault="000431DD" w:rsidP="0020306D">
            <w:pPr>
              <w:pStyle w:val="TableParagraph"/>
              <w:spacing w:before="7" w:line="69" w:lineRule="exact"/>
              <w:ind w:left="16"/>
              <w:jc w:val="center"/>
              <w:rPr>
                <w:sz w:val="7"/>
              </w:rPr>
            </w:pPr>
            <w:r>
              <w:rPr>
                <w:spacing w:val="-4"/>
                <w:w w:val="105"/>
                <w:sz w:val="7"/>
              </w:rPr>
              <w:t>8,00</w:t>
            </w:r>
          </w:p>
        </w:tc>
      </w:tr>
      <w:tr w:rsidR="000431DD" w14:paraId="7E906249" w14:textId="77777777" w:rsidTr="0020306D">
        <w:trPr>
          <w:trHeight w:val="95"/>
        </w:trPr>
        <w:tc>
          <w:tcPr>
            <w:tcW w:w="1783" w:type="dxa"/>
            <w:tcBorders>
              <w:top w:val="single" w:sz="4" w:space="0" w:color="000000"/>
              <w:right w:val="single" w:sz="4" w:space="0" w:color="000000"/>
            </w:tcBorders>
          </w:tcPr>
          <w:p w14:paraId="0411810A" w14:textId="77777777" w:rsidR="000431DD" w:rsidRDefault="000431DD" w:rsidP="0020306D">
            <w:pPr>
              <w:pStyle w:val="TableParagraph"/>
              <w:spacing w:before="7" w:line="69" w:lineRule="exact"/>
              <w:ind w:left="17"/>
              <w:rPr>
                <w:sz w:val="7"/>
              </w:rPr>
            </w:pPr>
            <w:r>
              <w:rPr>
                <w:w w:val="105"/>
                <w:sz w:val="7"/>
              </w:rPr>
              <w:t>Horas</w:t>
            </w:r>
            <w:r>
              <w:rPr>
                <w:spacing w:val="6"/>
                <w:w w:val="105"/>
                <w:sz w:val="7"/>
              </w:rPr>
              <w:t xml:space="preserve"> </w:t>
            </w:r>
            <w:r>
              <w:rPr>
                <w:w w:val="105"/>
                <w:sz w:val="7"/>
              </w:rPr>
              <w:t>noturnas</w:t>
            </w:r>
            <w:r>
              <w:rPr>
                <w:spacing w:val="7"/>
                <w:w w:val="105"/>
                <w:sz w:val="7"/>
              </w:rPr>
              <w:t xml:space="preserve"> </w:t>
            </w:r>
            <w:r>
              <w:rPr>
                <w:spacing w:val="-2"/>
                <w:w w:val="105"/>
                <w:sz w:val="7"/>
              </w:rPr>
              <w:t>reduzidas</w:t>
            </w:r>
          </w:p>
        </w:tc>
        <w:tc>
          <w:tcPr>
            <w:tcW w:w="3311" w:type="dxa"/>
            <w:tcBorders>
              <w:top w:val="single" w:sz="4" w:space="0" w:color="000000"/>
              <w:left w:val="single" w:sz="4" w:space="0" w:color="000000"/>
              <w:right w:val="single" w:sz="4" w:space="0" w:color="000000"/>
            </w:tcBorders>
          </w:tcPr>
          <w:p w14:paraId="2E902251" w14:textId="77777777" w:rsidR="000431DD" w:rsidRDefault="000431DD" w:rsidP="0020306D">
            <w:pPr>
              <w:pStyle w:val="TableParagraph"/>
              <w:spacing w:before="7" w:line="69" w:lineRule="exact"/>
              <w:ind w:left="933"/>
              <w:rPr>
                <w:sz w:val="7"/>
              </w:rPr>
            </w:pPr>
            <w:r>
              <w:rPr>
                <w:w w:val="105"/>
                <w:sz w:val="7"/>
              </w:rPr>
              <w:t>Horas</w:t>
            </w:r>
            <w:r>
              <w:rPr>
                <w:spacing w:val="5"/>
                <w:w w:val="105"/>
                <w:sz w:val="7"/>
              </w:rPr>
              <w:t xml:space="preserve"> </w:t>
            </w:r>
            <w:r>
              <w:rPr>
                <w:w w:val="105"/>
                <w:sz w:val="7"/>
              </w:rPr>
              <w:t>noturnas</w:t>
            </w:r>
            <w:r>
              <w:rPr>
                <w:spacing w:val="5"/>
                <w:w w:val="105"/>
                <w:sz w:val="7"/>
              </w:rPr>
              <w:t xml:space="preserve"> </w:t>
            </w:r>
            <w:r>
              <w:rPr>
                <w:w w:val="105"/>
                <w:sz w:val="7"/>
              </w:rPr>
              <w:t>convertidas</w:t>
            </w:r>
            <w:r>
              <w:rPr>
                <w:spacing w:val="5"/>
                <w:w w:val="105"/>
                <w:sz w:val="7"/>
              </w:rPr>
              <w:t xml:space="preserve"> </w:t>
            </w:r>
            <w:r>
              <w:rPr>
                <w:w w:val="105"/>
                <w:sz w:val="7"/>
              </w:rPr>
              <w:t>-</w:t>
            </w:r>
            <w:r>
              <w:rPr>
                <w:spacing w:val="6"/>
                <w:w w:val="105"/>
                <w:sz w:val="7"/>
              </w:rPr>
              <w:t xml:space="preserve"> </w:t>
            </w:r>
            <w:r>
              <w:rPr>
                <w:w w:val="105"/>
                <w:sz w:val="7"/>
              </w:rPr>
              <w:t>horas</w:t>
            </w:r>
            <w:r>
              <w:rPr>
                <w:spacing w:val="5"/>
                <w:w w:val="105"/>
                <w:sz w:val="7"/>
              </w:rPr>
              <w:t xml:space="preserve"> </w:t>
            </w:r>
            <w:r>
              <w:rPr>
                <w:spacing w:val="-2"/>
                <w:w w:val="105"/>
                <w:sz w:val="7"/>
              </w:rPr>
              <w:t>relógio</w:t>
            </w:r>
          </w:p>
        </w:tc>
        <w:tc>
          <w:tcPr>
            <w:tcW w:w="698" w:type="dxa"/>
            <w:tcBorders>
              <w:top w:val="single" w:sz="4" w:space="0" w:color="000000"/>
              <w:left w:val="single" w:sz="4" w:space="0" w:color="000000"/>
            </w:tcBorders>
          </w:tcPr>
          <w:p w14:paraId="6A81546A" w14:textId="77777777" w:rsidR="000431DD" w:rsidRDefault="000431DD" w:rsidP="0020306D">
            <w:pPr>
              <w:pStyle w:val="TableParagraph"/>
              <w:spacing w:before="7" w:line="69" w:lineRule="exact"/>
              <w:ind w:left="16"/>
              <w:jc w:val="center"/>
              <w:rPr>
                <w:sz w:val="7"/>
              </w:rPr>
            </w:pPr>
            <w:r>
              <w:rPr>
                <w:spacing w:val="-4"/>
                <w:w w:val="105"/>
                <w:sz w:val="7"/>
              </w:rPr>
              <w:t>1,00</w:t>
            </w:r>
          </w:p>
        </w:tc>
      </w:tr>
    </w:tbl>
    <w:p w14:paraId="04178D6C" w14:textId="77777777" w:rsidR="000431DD" w:rsidRDefault="000431DD" w:rsidP="000431DD">
      <w:pPr>
        <w:pStyle w:val="Corpodetexto"/>
        <w:spacing w:before="10"/>
        <w:rPr>
          <w:rFonts w:ascii="Calibri"/>
          <w:sz w:val="7"/>
        </w:rPr>
      </w:pPr>
    </w:p>
    <w:tbl>
      <w:tblPr>
        <w:tblStyle w:val="TableNormal"/>
        <w:tblW w:w="0" w:type="auto"/>
        <w:tblInd w:w="3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83"/>
        <w:gridCol w:w="3311"/>
        <w:gridCol w:w="701"/>
        <w:gridCol w:w="2384"/>
      </w:tblGrid>
      <w:tr w:rsidR="000431DD" w14:paraId="0CABD111" w14:textId="77777777" w:rsidTr="0020306D">
        <w:trPr>
          <w:trHeight w:val="89"/>
        </w:trPr>
        <w:tc>
          <w:tcPr>
            <w:tcW w:w="8179" w:type="dxa"/>
            <w:gridSpan w:val="4"/>
            <w:tcBorders>
              <w:bottom w:val="single" w:sz="4" w:space="0" w:color="000000"/>
            </w:tcBorders>
            <w:shd w:val="clear" w:color="auto" w:fill="E6E6FF"/>
          </w:tcPr>
          <w:p w14:paraId="1699284D" w14:textId="77777777" w:rsidR="000431DD" w:rsidRDefault="000431DD" w:rsidP="0020306D">
            <w:pPr>
              <w:pStyle w:val="TableParagraph"/>
              <w:spacing w:before="1" w:line="69" w:lineRule="exact"/>
              <w:ind w:left="15"/>
              <w:jc w:val="center"/>
              <w:rPr>
                <w:rFonts w:ascii="Arial"/>
                <w:b/>
                <w:sz w:val="7"/>
              </w:rPr>
            </w:pPr>
            <w:r>
              <w:rPr>
                <w:rFonts w:ascii="Arial"/>
                <w:b/>
                <w:w w:val="105"/>
                <w:sz w:val="7"/>
              </w:rPr>
              <w:t>Divisor</w:t>
            </w:r>
            <w:r>
              <w:rPr>
                <w:rFonts w:ascii="Arial"/>
                <w:b/>
                <w:spacing w:val="-2"/>
                <w:w w:val="105"/>
                <w:sz w:val="7"/>
              </w:rPr>
              <w:t xml:space="preserve"> </w:t>
            </w:r>
            <w:r>
              <w:rPr>
                <w:rFonts w:ascii="Arial"/>
                <w:b/>
                <w:w w:val="105"/>
                <w:sz w:val="7"/>
              </w:rPr>
              <w:t>de</w:t>
            </w:r>
            <w:r>
              <w:rPr>
                <w:rFonts w:ascii="Arial"/>
                <w:b/>
                <w:spacing w:val="-1"/>
                <w:w w:val="105"/>
                <w:sz w:val="7"/>
              </w:rPr>
              <w:t xml:space="preserve"> </w:t>
            </w:r>
            <w:r>
              <w:rPr>
                <w:rFonts w:ascii="Arial"/>
                <w:b/>
                <w:spacing w:val="-4"/>
                <w:w w:val="105"/>
                <w:sz w:val="7"/>
              </w:rPr>
              <w:t>horas</w:t>
            </w:r>
          </w:p>
        </w:tc>
      </w:tr>
      <w:tr w:rsidR="000431DD" w14:paraId="7A7996D6" w14:textId="77777777" w:rsidTr="0020306D">
        <w:trPr>
          <w:trHeight w:val="95"/>
        </w:trPr>
        <w:tc>
          <w:tcPr>
            <w:tcW w:w="1783" w:type="dxa"/>
            <w:tcBorders>
              <w:top w:val="single" w:sz="4" w:space="0" w:color="000000"/>
              <w:bottom w:val="single" w:sz="4" w:space="0" w:color="000000"/>
              <w:right w:val="single" w:sz="4" w:space="0" w:color="000000"/>
            </w:tcBorders>
            <w:shd w:val="clear" w:color="auto" w:fill="E6E6FF"/>
          </w:tcPr>
          <w:p w14:paraId="36802A68" w14:textId="77777777" w:rsidR="000431DD" w:rsidRDefault="000431DD" w:rsidP="0020306D">
            <w:pPr>
              <w:pStyle w:val="TableParagraph"/>
              <w:spacing w:before="7" w:line="69" w:lineRule="exact"/>
              <w:ind w:left="4"/>
              <w:jc w:val="center"/>
              <w:rPr>
                <w:rFonts w:ascii="Arial"/>
                <w:b/>
                <w:sz w:val="7"/>
              </w:rPr>
            </w:pPr>
            <w:r>
              <w:rPr>
                <w:rFonts w:ascii="Arial"/>
                <w:b/>
                <w:spacing w:val="-2"/>
                <w:w w:val="105"/>
                <w:sz w:val="7"/>
              </w:rPr>
              <w:t>Jornada</w:t>
            </w:r>
          </w:p>
        </w:tc>
        <w:tc>
          <w:tcPr>
            <w:tcW w:w="3311" w:type="dxa"/>
            <w:tcBorders>
              <w:top w:val="single" w:sz="4" w:space="0" w:color="000000"/>
              <w:left w:val="single" w:sz="4" w:space="0" w:color="000000"/>
              <w:bottom w:val="single" w:sz="4" w:space="0" w:color="000000"/>
              <w:right w:val="single" w:sz="4" w:space="0" w:color="000000"/>
            </w:tcBorders>
            <w:shd w:val="clear" w:color="auto" w:fill="E6E6FF"/>
          </w:tcPr>
          <w:p w14:paraId="6DE79838" w14:textId="77777777" w:rsidR="000431DD" w:rsidRDefault="000431DD" w:rsidP="0020306D">
            <w:pPr>
              <w:pStyle w:val="TableParagraph"/>
              <w:spacing w:before="7" w:line="69" w:lineRule="exact"/>
              <w:ind w:left="20" w:right="14"/>
              <w:jc w:val="center"/>
              <w:rPr>
                <w:rFonts w:ascii="Arial" w:hAnsi="Arial"/>
                <w:b/>
                <w:sz w:val="7"/>
              </w:rPr>
            </w:pPr>
            <w:r>
              <w:rPr>
                <w:rFonts w:ascii="Arial" w:hAnsi="Arial"/>
                <w:b/>
                <w:w w:val="105"/>
                <w:sz w:val="7"/>
              </w:rPr>
              <w:t>Descrição</w:t>
            </w:r>
            <w:r>
              <w:rPr>
                <w:rFonts w:ascii="Arial" w:hAnsi="Arial"/>
                <w:b/>
                <w:spacing w:val="22"/>
                <w:w w:val="105"/>
                <w:sz w:val="7"/>
              </w:rPr>
              <w:t xml:space="preserve"> </w:t>
            </w:r>
            <w:r>
              <w:rPr>
                <w:rFonts w:ascii="Arial" w:hAnsi="Arial"/>
                <w:b/>
                <w:w w:val="105"/>
                <w:sz w:val="7"/>
              </w:rPr>
              <w:t xml:space="preserve">do </w:t>
            </w:r>
            <w:r>
              <w:rPr>
                <w:rFonts w:ascii="Arial" w:hAnsi="Arial"/>
                <w:b/>
                <w:spacing w:val="-2"/>
                <w:w w:val="105"/>
                <w:sz w:val="7"/>
              </w:rPr>
              <w:t>Serviço</w:t>
            </w:r>
          </w:p>
        </w:tc>
        <w:tc>
          <w:tcPr>
            <w:tcW w:w="701" w:type="dxa"/>
            <w:tcBorders>
              <w:top w:val="single" w:sz="4" w:space="0" w:color="000000"/>
              <w:left w:val="single" w:sz="4" w:space="0" w:color="000000"/>
              <w:bottom w:val="single" w:sz="4" w:space="0" w:color="000000"/>
              <w:right w:val="single" w:sz="4" w:space="0" w:color="000000"/>
            </w:tcBorders>
            <w:shd w:val="clear" w:color="auto" w:fill="E6E6FF"/>
          </w:tcPr>
          <w:p w14:paraId="68C77E46" w14:textId="77777777" w:rsidR="000431DD" w:rsidRDefault="000431DD" w:rsidP="0020306D">
            <w:pPr>
              <w:pStyle w:val="TableParagraph"/>
              <w:spacing w:before="7" w:line="69" w:lineRule="exact"/>
              <w:ind w:left="4" w:right="2"/>
              <w:jc w:val="center"/>
              <w:rPr>
                <w:rFonts w:ascii="Arial"/>
                <w:b/>
                <w:sz w:val="7"/>
              </w:rPr>
            </w:pPr>
            <w:r>
              <w:rPr>
                <w:rFonts w:ascii="Arial"/>
                <w:b/>
                <w:spacing w:val="-2"/>
                <w:w w:val="105"/>
                <w:sz w:val="7"/>
              </w:rPr>
              <w:t>Divisor</w:t>
            </w:r>
          </w:p>
        </w:tc>
        <w:tc>
          <w:tcPr>
            <w:tcW w:w="2384" w:type="dxa"/>
            <w:tcBorders>
              <w:top w:val="single" w:sz="4" w:space="0" w:color="000000"/>
              <w:left w:val="single" w:sz="4" w:space="0" w:color="000000"/>
              <w:bottom w:val="single" w:sz="4" w:space="0" w:color="000000"/>
            </w:tcBorders>
            <w:shd w:val="clear" w:color="auto" w:fill="E6E6FF"/>
          </w:tcPr>
          <w:p w14:paraId="48442CDB" w14:textId="77777777" w:rsidR="000431DD" w:rsidRDefault="000431DD" w:rsidP="0020306D">
            <w:pPr>
              <w:pStyle w:val="TableParagraph"/>
              <w:spacing w:before="7" w:line="69" w:lineRule="exact"/>
              <w:ind w:right="888"/>
              <w:jc w:val="right"/>
              <w:rPr>
                <w:rFonts w:ascii="Arial" w:hAnsi="Arial"/>
                <w:b/>
                <w:sz w:val="7"/>
              </w:rPr>
            </w:pPr>
            <w:r>
              <w:rPr>
                <w:rFonts w:ascii="Arial" w:hAnsi="Arial"/>
                <w:b/>
                <w:spacing w:val="-2"/>
                <w:w w:val="105"/>
                <w:sz w:val="7"/>
              </w:rPr>
              <w:t>Fundamentação</w:t>
            </w:r>
          </w:p>
        </w:tc>
      </w:tr>
      <w:tr w:rsidR="000431DD" w14:paraId="474372B3" w14:textId="77777777" w:rsidTr="0020306D">
        <w:trPr>
          <w:trHeight w:val="95"/>
        </w:trPr>
        <w:tc>
          <w:tcPr>
            <w:tcW w:w="1783" w:type="dxa"/>
            <w:tcBorders>
              <w:top w:val="single" w:sz="4" w:space="0" w:color="000000"/>
              <w:right w:val="single" w:sz="4" w:space="0" w:color="000000"/>
            </w:tcBorders>
          </w:tcPr>
          <w:p w14:paraId="259C824F" w14:textId="77777777" w:rsidR="000431DD" w:rsidRDefault="000431DD" w:rsidP="0020306D">
            <w:pPr>
              <w:pStyle w:val="TableParagraph"/>
              <w:spacing w:before="7" w:line="69" w:lineRule="exact"/>
              <w:ind w:left="17"/>
              <w:rPr>
                <w:sz w:val="7"/>
              </w:rPr>
            </w:pPr>
            <w:r>
              <w:rPr>
                <w:w w:val="105"/>
                <w:sz w:val="7"/>
              </w:rPr>
              <w:t>44</w:t>
            </w:r>
            <w:r>
              <w:rPr>
                <w:spacing w:val="2"/>
                <w:w w:val="105"/>
                <w:sz w:val="7"/>
              </w:rPr>
              <w:t xml:space="preserve"> </w:t>
            </w:r>
            <w:r>
              <w:rPr>
                <w:spacing w:val="-2"/>
                <w:w w:val="105"/>
                <w:sz w:val="7"/>
              </w:rPr>
              <w:t>h/semanais</w:t>
            </w:r>
          </w:p>
        </w:tc>
        <w:tc>
          <w:tcPr>
            <w:tcW w:w="3311" w:type="dxa"/>
            <w:tcBorders>
              <w:top w:val="single" w:sz="4" w:space="0" w:color="000000"/>
              <w:left w:val="single" w:sz="4" w:space="0" w:color="000000"/>
              <w:right w:val="single" w:sz="4" w:space="0" w:color="000000"/>
            </w:tcBorders>
          </w:tcPr>
          <w:p w14:paraId="003FE034" w14:textId="77777777" w:rsidR="000431DD" w:rsidRDefault="000431DD" w:rsidP="0020306D">
            <w:pPr>
              <w:pStyle w:val="TableParagraph"/>
              <w:spacing w:before="7" w:line="69" w:lineRule="exact"/>
              <w:ind w:left="16"/>
              <w:rPr>
                <w:sz w:val="7"/>
              </w:rPr>
            </w:pPr>
            <w:r>
              <w:rPr>
                <w:w w:val="105"/>
                <w:sz w:val="7"/>
              </w:rPr>
              <w:t>Motorista</w:t>
            </w:r>
            <w:r>
              <w:rPr>
                <w:spacing w:val="1"/>
                <w:w w:val="105"/>
                <w:sz w:val="7"/>
              </w:rPr>
              <w:t xml:space="preserve"> </w:t>
            </w:r>
            <w:r>
              <w:rPr>
                <w:w w:val="105"/>
                <w:sz w:val="7"/>
              </w:rPr>
              <w:t>- 44</w:t>
            </w:r>
            <w:r>
              <w:rPr>
                <w:spacing w:val="1"/>
                <w:w w:val="105"/>
                <w:sz w:val="7"/>
              </w:rPr>
              <w:t xml:space="preserve"> </w:t>
            </w:r>
            <w:r>
              <w:rPr>
                <w:w w:val="105"/>
                <w:sz w:val="7"/>
              </w:rPr>
              <w:t>h</w:t>
            </w:r>
            <w:r>
              <w:rPr>
                <w:spacing w:val="2"/>
                <w:w w:val="105"/>
                <w:sz w:val="7"/>
              </w:rPr>
              <w:t xml:space="preserve"> </w:t>
            </w:r>
            <w:r>
              <w:rPr>
                <w:spacing w:val="-2"/>
                <w:w w:val="105"/>
                <w:sz w:val="7"/>
              </w:rPr>
              <w:t>semanal</w:t>
            </w:r>
          </w:p>
        </w:tc>
        <w:tc>
          <w:tcPr>
            <w:tcW w:w="701" w:type="dxa"/>
            <w:tcBorders>
              <w:top w:val="single" w:sz="4" w:space="0" w:color="000000"/>
              <w:left w:val="single" w:sz="4" w:space="0" w:color="000000"/>
              <w:right w:val="single" w:sz="4" w:space="0" w:color="000000"/>
            </w:tcBorders>
            <w:shd w:val="clear" w:color="auto" w:fill="FFFF00"/>
          </w:tcPr>
          <w:p w14:paraId="2D88D3A7" w14:textId="77777777" w:rsidR="000431DD" w:rsidRDefault="000431DD" w:rsidP="0020306D">
            <w:pPr>
              <w:pStyle w:val="TableParagraph"/>
              <w:spacing w:before="7" w:line="69" w:lineRule="exact"/>
              <w:ind w:left="6" w:right="2"/>
              <w:jc w:val="center"/>
              <w:rPr>
                <w:sz w:val="7"/>
              </w:rPr>
            </w:pPr>
            <w:r>
              <w:rPr>
                <w:spacing w:val="-5"/>
                <w:w w:val="105"/>
                <w:sz w:val="7"/>
              </w:rPr>
              <w:t>220</w:t>
            </w:r>
          </w:p>
        </w:tc>
        <w:tc>
          <w:tcPr>
            <w:tcW w:w="2384" w:type="dxa"/>
            <w:tcBorders>
              <w:top w:val="single" w:sz="4" w:space="0" w:color="000000"/>
              <w:left w:val="single" w:sz="4" w:space="0" w:color="000000"/>
            </w:tcBorders>
            <w:shd w:val="clear" w:color="auto" w:fill="FFFF00"/>
          </w:tcPr>
          <w:p w14:paraId="752C8050" w14:textId="77777777" w:rsidR="000431DD" w:rsidRDefault="000431DD" w:rsidP="0020306D">
            <w:pPr>
              <w:pStyle w:val="TableParagraph"/>
              <w:spacing w:before="7" w:line="69" w:lineRule="exact"/>
              <w:ind w:right="923"/>
              <w:jc w:val="right"/>
              <w:rPr>
                <w:sz w:val="7"/>
              </w:rPr>
            </w:pPr>
            <w:r>
              <w:rPr>
                <w:w w:val="105"/>
                <w:sz w:val="7"/>
              </w:rPr>
              <w:t>Cláusula</w:t>
            </w:r>
            <w:r>
              <w:rPr>
                <w:spacing w:val="6"/>
                <w:w w:val="105"/>
                <w:sz w:val="7"/>
              </w:rPr>
              <w:t xml:space="preserve"> </w:t>
            </w:r>
            <w:r>
              <w:rPr>
                <w:w w:val="105"/>
                <w:sz w:val="7"/>
              </w:rPr>
              <w:t>29º,</w:t>
            </w:r>
            <w:r>
              <w:rPr>
                <w:spacing w:val="2"/>
                <w:w w:val="105"/>
                <w:sz w:val="7"/>
              </w:rPr>
              <w:t xml:space="preserve"> </w:t>
            </w:r>
            <w:r>
              <w:rPr>
                <w:w w:val="105"/>
                <w:sz w:val="7"/>
              </w:rPr>
              <w:t>§2º da</w:t>
            </w:r>
            <w:r>
              <w:rPr>
                <w:spacing w:val="6"/>
                <w:w w:val="105"/>
                <w:sz w:val="7"/>
              </w:rPr>
              <w:t xml:space="preserve"> </w:t>
            </w:r>
            <w:r>
              <w:rPr>
                <w:w w:val="105"/>
                <w:sz w:val="7"/>
              </w:rPr>
              <w:t>CCT</w:t>
            </w:r>
            <w:r>
              <w:rPr>
                <w:spacing w:val="2"/>
                <w:w w:val="105"/>
                <w:sz w:val="7"/>
              </w:rPr>
              <w:t xml:space="preserve"> </w:t>
            </w:r>
            <w:r>
              <w:rPr>
                <w:spacing w:val="-2"/>
                <w:w w:val="105"/>
                <w:sz w:val="7"/>
              </w:rPr>
              <w:t>PE000113/2025</w:t>
            </w:r>
          </w:p>
        </w:tc>
      </w:tr>
    </w:tbl>
    <w:p w14:paraId="01941DC4" w14:textId="77777777" w:rsidR="000431DD" w:rsidRDefault="000431DD" w:rsidP="000431DD">
      <w:pPr>
        <w:pStyle w:val="Corpodetexto"/>
        <w:spacing w:before="7"/>
        <w:rPr>
          <w:rFonts w:ascii="Calibri"/>
          <w:sz w:val="7"/>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
        <w:gridCol w:w="1780"/>
        <w:gridCol w:w="3311"/>
        <w:gridCol w:w="701"/>
        <w:gridCol w:w="2387"/>
      </w:tblGrid>
      <w:tr w:rsidR="000431DD" w14:paraId="6EEC751E" w14:textId="77777777" w:rsidTr="0020306D">
        <w:trPr>
          <w:trHeight w:val="89"/>
        </w:trPr>
        <w:tc>
          <w:tcPr>
            <w:tcW w:w="8477" w:type="dxa"/>
            <w:gridSpan w:val="5"/>
            <w:shd w:val="clear" w:color="auto" w:fill="E6E6FF"/>
          </w:tcPr>
          <w:p w14:paraId="2A46886D" w14:textId="77777777" w:rsidR="000431DD" w:rsidRDefault="000431DD" w:rsidP="0020306D">
            <w:pPr>
              <w:pStyle w:val="TableParagraph"/>
              <w:spacing w:line="69" w:lineRule="exact"/>
              <w:ind w:left="63" w:right="57"/>
              <w:jc w:val="center"/>
              <w:rPr>
                <w:rFonts w:ascii="Arial" w:hAnsi="Arial"/>
                <w:b/>
                <w:sz w:val="7"/>
              </w:rPr>
            </w:pPr>
            <w:r>
              <w:rPr>
                <w:rFonts w:ascii="Arial" w:hAnsi="Arial"/>
                <w:b/>
                <w:w w:val="105"/>
                <w:sz w:val="7"/>
              </w:rPr>
              <w:t>Módulo</w:t>
            </w:r>
            <w:r>
              <w:rPr>
                <w:rFonts w:ascii="Arial" w:hAnsi="Arial"/>
                <w:b/>
                <w:spacing w:val="-6"/>
                <w:w w:val="105"/>
                <w:sz w:val="7"/>
              </w:rPr>
              <w:t xml:space="preserve"> </w:t>
            </w:r>
            <w:r>
              <w:rPr>
                <w:rFonts w:ascii="Arial" w:hAnsi="Arial"/>
                <w:b/>
                <w:w w:val="105"/>
                <w:sz w:val="7"/>
              </w:rPr>
              <w:t>1</w:t>
            </w:r>
            <w:r>
              <w:rPr>
                <w:rFonts w:ascii="Arial" w:hAnsi="Arial"/>
                <w:b/>
                <w:spacing w:val="-2"/>
                <w:w w:val="105"/>
                <w:sz w:val="7"/>
              </w:rPr>
              <w:t xml:space="preserve"> </w:t>
            </w:r>
            <w:r>
              <w:rPr>
                <w:rFonts w:ascii="Arial" w:hAnsi="Arial"/>
                <w:b/>
                <w:w w:val="105"/>
                <w:sz w:val="7"/>
              </w:rPr>
              <w:t>-</w:t>
            </w:r>
            <w:r>
              <w:rPr>
                <w:rFonts w:ascii="Arial" w:hAnsi="Arial"/>
                <w:b/>
                <w:spacing w:val="-4"/>
                <w:w w:val="105"/>
                <w:sz w:val="7"/>
              </w:rPr>
              <w:t xml:space="preserve"> </w:t>
            </w:r>
            <w:r>
              <w:rPr>
                <w:rFonts w:ascii="Arial" w:hAnsi="Arial"/>
                <w:b/>
                <w:w w:val="105"/>
                <w:sz w:val="7"/>
              </w:rPr>
              <w:t>Composição</w:t>
            </w:r>
            <w:r>
              <w:rPr>
                <w:rFonts w:ascii="Arial" w:hAnsi="Arial"/>
                <w:b/>
                <w:spacing w:val="-5"/>
                <w:w w:val="105"/>
                <w:sz w:val="7"/>
              </w:rPr>
              <w:t xml:space="preserve"> </w:t>
            </w:r>
            <w:r>
              <w:rPr>
                <w:rFonts w:ascii="Arial" w:hAnsi="Arial"/>
                <w:b/>
                <w:w w:val="105"/>
                <w:sz w:val="7"/>
              </w:rPr>
              <w:t>da</w:t>
            </w:r>
            <w:r>
              <w:rPr>
                <w:rFonts w:ascii="Arial" w:hAnsi="Arial"/>
                <w:b/>
                <w:spacing w:val="-2"/>
                <w:w w:val="105"/>
                <w:sz w:val="7"/>
              </w:rPr>
              <w:t xml:space="preserve"> Remuneração</w:t>
            </w:r>
          </w:p>
        </w:tc>
      </w:tr>
      <w:tr w:rsidR="000431DD" w14:paraId="177A0046" w14:textId="77777777" w:rsidTr="0020306D">
        <w:trPr>
          <w:trHeight w:val="95"/>
        </w:trPr>
        <w:tc>
          <w:tcPr>
            <w:tcW w:w="298" w:type="dxa"/>
          </w:tcPr>
          <w:p w14:paraId="0055FC19" w14:textId="77777777" w:rsidR="000431DD" w:rsidRDefault="000431DD" w:rsidP="0020306D">
            <w:pPr>
              <w:pStyle w:val="TableParagraph"/>
              <w:rPr>
                <w:rFonts w:ascii="Times New Roman"/>
                <w:sz w:val="4"/>
              </w:rPr>
            </w:pPr>
          </w:p>
        </w:tc>
        <w:tc>
          <w:tcPr>
            <w:tcW w:w="1780" w:type="dxa"/>
          </w:tcPr>
          <w:p w14:paraId="7DB4EE12" w14:textId="77777777" w:rsidR="000431DD" w:rsidRDefault="000431DD" w:rsidP="0020306D">
            <w:pPr>
              <w:pStyle w:val="TableParagraph"/>
              <w:spacing w:before="7" w:line="69" w:lineRule="exact"/>
              <w:ind w:left="4" w:right="5"/>
              <w:jc w:val="center"/>
              <w:rPr>
                <w:rFonts w:ascii="Arial"/>
                <w:b/>
                <w:sz w:val="7"/>
              </w:rPr>
            </w:pPr>
            <w:r>
              <w:rPr>
                <w:rFonts w:ascii="Arial"/>
                <w:b/>
                <w:spacing w:val="-4"/>
                <w:w w:val="105"/>
                <w:sz w:val="7"/>
              </w:rPr>
              <w:t>Item</w:t>
            </w:r>
          </w:p>
        </w:tc>
        <w:tc>
          <w:tcPr>
            <w:tcW w:w="3311" w:type="dxa"/>
          </w:tcPr>
          <w:p w14:paraId="211E2214" w14:textId="77777777" w:rsidR="000431DD" w:rsidRDefault="000431DD" w:rsidP="0020306D">
            <w:pPr>
              <w:pStyle w:val="TableParagraph"/>
              <w:spacing w:before="7" w:line="69" w:lineRule="exact"/>
              <w:ind w:left="20" w:right="17"/>
              <w:jc w:val="center"/>
              <w:rPr>
                <w:rFonts w:ascii="Arial" w:hAnsi="Arial"/>
                <w:b/>
                <w:sz w:val="7"/>
              </w:rPr>
            </w:pPr>
            <w:r>
              <w:rPr>
                <w:rFonts w:ascii="Arial" w:hAnsi="Arial"/>
                <w:b/>
                <w:spacing w:val="-2"/>
                <w:w w:val="105"/>
                <w:sz w:val="7"/>
              </w:rPr>
              <w:t>Cálculo:</w:t>
            </w:r>
          </w:p>
        </w:tc>
        <w:tc>
          <w:tcPr>
            <w:tcW w:w="701" w:type="dxa"/>
          </w:tcPr>
          <w:p w14:paraId="1C0E0C98" w14:textId="77777777" w:rsidR="000431DD" w:rsidRDefault="000431DD" w:rsidP="0020306D">
            <w:pPr>
              <w:pStyle w:val="TableParagraph"/>
              <w:spacing w:before="7" w:line="69" w:lineRule="exact"/>
              <w:ind w:left="4" w:right="6"/>
              <w:jc w:val="center"/>
              <w:rPr>
                <w:rFonts w:ascii="Arial"/>
                <w:b/>
                <w:sz w:val="7"/>
              </w:rPr>
            </w:pPr>
            <w:r>
              <w:rPr>
                <w:rFonts w:ascii="Arial"/>
                <w:b/>
                <w:spacing w:val="-10"/>
                <w:w w:val="105"/>
                <w:sz w:val="7"/>
              </w:rPr>
              <w:t>%</w:t>
            </w:r>
          </w:p>
        </w:tc>
        <w:tc>
          <w:tcPr>
            <w:tcW w:w="2387" w:type="dxa"/>
          </w:tcPr>
          <w:p w14:paraId="6205E6F4" w14:textId="77777777" w:rsidR="000431DD" w:rsidRDefault="000431DD" w:rsidP="0020306D">
            <w:pPr>
              <w:pStyle w:val="TableParagraph"/>
              <w:spacing w:before="7" w:line="69" w:lineRule="exact"/>
              <w:ind w:left="786"/>
              <w:rPr>
                <w:rFonts w:ascii="Arial" w:hAnsi="Arial"/>
                <w:b/>
                <w:sz w:val="7"/>
              </w:rPr>
            </w:pPr>
            <w:r>
              <w:rPr>
                <w:rFonts w:ascii="Arial" w:hAnsi="Arial"/>
                <w:b/>
                <w:w w:val="105"/>
                <w:sz w:val="7"/>
              </w:rPr>
              <w:t>Fundamentação</w:t>
            </w:r>
            <w:r>
              <w:rPr>
                <w:rFonts w:ascii="Arial" w:hAnsi="Arial"/>
                <w:b/>
                <w:spacing w:val="-2"/>
                <w:w w:val="105"/>
                <w:sz w:val="7"/>
              </w:rPr>
              <w:t xml:space="preserve"> Legal:</w:t>
            </w:r>
          </w:p>
        </w:tc>
      </w:tr>
      <w:tr w:rsidR="000431DD" w14:paraId="6FD161D4" w14:textId="77777777" w:rsidTr="0020306D">
        <w:trPr>
          <w:trHeight w:val="306"/>
        </w:trPr>
        <w:tc>
          <w:tcPr>
            <w:tcW w:w="298" w:type="dxa"/>
          </w:tcPr>
          <w:p w14:paraId="3E694AE8" w14:textId="77777777" w:rsidR="000431DD" w:rsidRDefault="000431DD" w:rsidP="0020306D">
            <w:pPr>
              <w:pStyle w:val="TableParagraph"/>
              <w:spacing w:before="26"/>
              <w:rPr>
                <w:rFonts w:ascii="Calibri"/>
                <w:sz w:val="7"/>
              </w:rPr>
            </w:pPr>
          </w:p>
          <w:p w14:paraId="686B7913" w14:textId="77777777" w:rsidR="000431DD" w:rsidRDefault="000431DD" w:rsidP="0020306D">
            <w:pPr>
              <w:pStyle w:val="TableParagraph"/>
              <w:ind w:left="7" w:right="7"/>
              <w:jc w:val="center"/>
              <w:rPr>
                <w:sz w:val="7"/>
              </w:rPr>
            </w:pPr>
            <w:r>
              <w:rPr>
                <w:spacing w:val="-10"/>
                <w:w w:val="105"/>
                <w:sz w:val="7"/>
              </w:rPr>
              <w:t>B</w:t>
            </w:r>
          </w:p>
        </w:tc>
        <w:tc>
          <w:tcPr>
            <w:tcW w:w="1780" w:type="dxa"/>
          </w:tcPr>
          <w:p w14:paraId="7E10C316" w14:textId="77777777" w:rsidR="000431DD" w:rsidRDefault="000431DD" w:rsidP="0020306D">
            <w:pPr>
              <w:pStyle w:val="TableParagraph"/>
              <w:spacing w:before="26"/>
              <w:rPr>
                <w:rFonts w:ascii="Calibri"/>
                <w:sz w:val="7"/>
              </w:rPr>
            </w:pPr>
          </w:p>
          <w:p w14:paraId="6419267D" w14:textId="77777777" w:rsidR="000431DD" w:rsidRDefault="000431DD" w:rsidP="0020306D">
            <w:pPr>
              <w:pStyle w:val="TableParagraph"/>
              <w:ind w:left="13"/>
              <w:rPr>
                <w:sz w:val="7"/>
              </w:rPr>
            </w:pPr>
            <w:r>
              <w:rPr>
                <w:w w:val="105"/>
                <w:sz w:val="7"/>
              </w:rPr>
              <w:t>Adicional</w:t>
            </w:r>
            <w:r>
              <w:rPr>
                <w:spacing w:val="7"/>
                <w:w w:val="105"/>
                <w:sz w:val="7"/>
              </w:rPr>
              <w:t xml:space="preserve"> </w:t>
            </w:r>
            <w:r>
              <w:rPr>
                <w:w w:val="105"/>
                <w:sz w:val="7"/>
              </w:rPr>
              <w:t>de</w:t>
            </w:r>
            <w:r>
              <w:rPr>
                <w:spacing w:val="8"/>
                <w:w w:val="105"/>
                <w:sz w:val="7"/>
              </w:rPr>
              <w:t xml:space="preserve"> </w:t>
            </w:r>
            <w:r>
              <w:rPr>
                <w:spacing w:val="-2"/>
                <w:w w:val="105"/>
                <w:sz w:val="7"/>
              </w:rPr>
              <w:t>Periculosidade</w:t>
            </w:r>
          </w:p>
        </w:tc>
        <w:tc>
          <w:tcPr>
            <w:tcW w:w="3311" w:type="dxa"/>
          </w:tcPr>
          <w:p w14:paraId="33E68139" w14:textId="77777777" w:rsidR="000431DD" w:rsidRDefault="000431DD" w:rsidP="0020306D">
            <w:pPr>
              <w:pStyle w:val="TableParagraph"/>
              <w:spacing w:before="26"/>
              <w:rPr>
                <w:rFonts w:ascii="Calibri"/>
                <w:sz w:val="7"/>
              </w:rPr>
            </w:pPr>
          </w:p>
          <w:p w14:paraId="2CF82C31" w14:textId="77777777" w:rsidR="000431DD" w:rsidRDefault="000431DD" w:rsidP="0020306D">
            <w:pPr>
              <w:pStyle w:val="TableParagraph"/>
              <w:ind w:left="12"/>
              <w:rPr>
                <w:sz w:val="7"/>
              </w:rPr>
            </w:pPr>
            <w:r>
              <w:rPr>
                <w:w w:val="105"/>
                <w:sz w:val="7"/>
              </w:rPr>
              <w:t>Adiconal</w:t>
            </w:r>
            <w:r>
              <w:rPr>
                <w:spacing w:val="7"/>
                <w:w w:val="105"/>
                <w:sz w:val="7"/>
              </w:rPr>
              <w:t xml:space="preserve"> </w:t>
            </w:r>
            <w:r>
              <w:rPr>
                <w:w w:val="105"/>
                <w:sz w:val="7"/>
              </w:rPr>
              <w:t>de</w:t>
            </w:r>
            <w:r>
              <w:rPr>
                <w:spacing w:val="8"/>
                <w:w w:val="105"/>
                <w:sz w:val="7"/>
              </w:rPr>
              <w:t xml:space="preserve"> </w:t>
            </w:r>
            <w:r>
              <w:rPr>
                <w:w w:val="105"/>
                <w:sz w:val="7"/>
              </w:rPr>
              <w:t>Periculosidade</w:t>
            </w:r>
            <w:r>
              <w:rPr>
                <w:spacing w:val="7"/>
                <w:w w:val="105"/>
                <w:sz w:val="7"/>
              </w:rPr>
              <w:t xml:space="preserve"> </w:t>
            </w:r>
            <w:r>
              <w:rPr>
                <w:w w:val="105"/>
                <w:sz w:val="7"/>
              </w:rPr>
              <w:t>=</w:t>
            </w:r>
            <w:r>
              <w:rPr>
                <w:spacing w:val="5"/>
                <w:w w:val="105"/>
                <w:sz w:val="7"/>
              </w:rPr>
              <w:t xml:space="preserve"> </w:t>
            </w:r>
            <w:r>
              <w:rPr>
                <w:w w:val="105"/>
                <w:sz w:val="7"/>
              </w:rPr>
              <w:t>30,00%</w:t>
            </w:r>
            <w:r>
              <w:rPr>
                <w:spacing w:val="8"/>
                <w:w w:val="105"/>
                <w:sz w:val="7"/>
              </w:rPr>
              <w:t xml:space="preserve"> </w:t>
            </w:r>
            <w:r>
              <w:rPr>
                <w:w w:val="105"/>
                <w:sz w:val="7"/>
              </w:rPr>
              <w:t>do</w:t>
            </w:r>
            <w:r>
              <w:rPr>
                <w:spacing w:val="8"/>
                <w:w w:val="105"/>
                <w:sz w:val="7"/>
              </w:rPr>
              <w:t xml:space="preserve"> </w:t>
            </w:r>
            <w:r>
              <w:rPr>
                <w:w w:val="105"/>
                <w:sz w:val="7"/>
              </w:rPr>
              <w:t>salário</w:t>
            </w:r>
            <w:r>
              <w:rPr>
                <w:spacing w:val="7"/>
                <w:w w:val="105"/>
                <w:sz w:val="7"/>
              </w:rPr>
              <w:t xml:space="preserve"> </w:t>
            </w:r>
            <w:r>
              <w:rPr>
                <w:spacing w:val="-2"/>
                <w:w w:val="105"/>
                <w:sz w:val="7"/>
              </w:rPr>
              <w:t>efetivo.</w:t>
            </w:r>
          </w:p>
        </w:tc>
        <w:tc>
          <w:tcPr>
            <w:tcW w:w="701" w:type="dxa"/>
          </w:tcPr>
          <w:p w14:paraId="47C42E64" w14:textId="77777777" w:rsidR="000431DD" w:rsidRDefault="000431DD" w:rsidP="0020306D">
            <w:pPr>
              <w:pStyle w:val="TableParagraph"/>
              <w:spacing w:before="26"/>
              <w:rPr>
                <w:rFonts w:ascii="Calibri"/>
                <w:sz w:val="7"/>
              </w:rPr>
            </w:pPr>
          </w:p>
          <w:p w14:paraId="4C347CF5" w14:textId="77777777" w:rsidR="000431DD" w:rsidRDefault="000431DD" w:rsidP="0020306D">
            <w:pPr>
              <w:pStyle w:val="TableParagraph"/>
              <w:ind w:left="5" w:right="2"/>
              <w:jc w:val="center"/>
              <w:rPr>
                <w:sz w:val="7"/>
              </w:rPr>
            </w:pPr>
            <w:r>
              <w:rPr>
                <w:spacing w:val="-2"/>
                <w:w w:val="105"/>
                <w:sz w:val="7"/>
              </w:rPr>
              <w:t>30,00%</w:t>
            </w:r>
          </w:p>
        </w:tc>
        <w:tc>
          <w:tcPr>
            <w:tcW w:w="2387" w:type="dxa"/>
          </w:tcPr>
          <w:p w14:paraId="14AA998D" w14:textId="77777777" w:rsidR="000431DD" w:rsidRDefault="000431DD" w:rsidP="0020306D">
            <w:pPr>
              <w:pStyle w:val="TableParagraph"/>
              <w:spacing w:before="9" w:line="90" w:lineRule="atLeast"/>
              <w:ind w:left="11" w:right="21"/>
              <w:jc w:val="both"/>
              <w:rPr>
                <w:sz w:val="7"/>
              </w:rPr>
            </w:pPr>
            <w:r>
              <w:rPr>
                <w:w w:val="105"/>
                <w:sz w:val="7"/>
              </w:rPr>
              <w:t>Art. 193 da CLT. Se o empregado trabalhar em serviço insalubre e</w:t>
            </w:r>
            <w:r>
              <w:rPr>
                <w:spacing w:val="40"/>
                <w:w w:val="105"/>
                <w:sz w:val="7"/>
              </w:rPr>
              <w:t xml:space="preserve"> </w:t>
            </w:r>
            <w:r>
              <w:rPr>
                <w:w w:val="105"/>
                <w:sz w:val="7"/>
              </w:rPr>
              <w:t>perigoso,</w:t>
            </w:r>
            <w:r>
              <w:rPr>
                <w:spacing w:val="6"/>
                <w:w w:val="105"/>
                <w:sz w:val="7"/>
              </w:rPr>
              <w:t xml:space="preserve"> </w:t>
            </w:r>
            <w:r>
              <w:rPr>
                <w:color w:val="FF0000"/>
                <w:w w:val="105"/>
                <w:sz w:val="7"/>
              </w:rPr>
              <w:t>deverá</w:t>
            </w:r>
            <w:r>
              <w:rPr>
                <w:color w:val="FF0000"/>
                <w:spacing w:val="11"/>
                <w:w w:val="105"/>
                <w:sz w:val="7"/>
              </w:rPr>
              <w:t xml:space="preserve"> </w:t>
            </w:r>
            <w:r>
              <w:rPr>
                <w:color w:val="FF0000"/>
                <w:w w:val="105"/>
                <w:sz w:val="7"/>
              </w:rPr>
              <w:t>optar</w:t>
            </w:r>
            <w:r>
              <w:rPr>
                <w:color w:val="FF0000"/>
                <w:spacing w:val="9"/>
                <w:w w:val="105"/>
                <w:sz w:val="7"/>
              </w:rPr>
              <w:t xml:space="preserve"> </w:t>
            </w:r>
            <w:r>
              <w:rPr>
                <w:color w:val="FF0000"/>
                <w:w w:val="105"/>
                <w:sz w:val="7"/>
              </w:rPr>
              <w:t>pelo</w:t>
            </w:r>
            <w:r>
              <w:rPr>
                <w:color w:val="FF0000"/>
                <w:spacing w:val="11"/>
                <w:w w:val="105"/>
                <w:sz w:val="7"/>
              </w:rPr>
              <w:t xml:space="preserve"> </w:t>
            </w:r>
            <w:r>
              <w:rPr>
                <w:color w:val="FF0000"/>
                <w:w w:val="105"/>
                <w:sz w:val="7"/>
              </w:rPr>
              <w:t>adicional</w:t>
            </w:r>
            <w:r>
              <w:rPr>
                <w:color w:val="FF0000"/>
                <w:spacing w:val="11"/>
                <w:w w:val="105"/>
                <w:sz w:val="7"/>
              </w:rPr>
              <w:t xml:space="preserve"> </w:t>
            </w:r>
            <w:r>
              <w:rPr>
                <w:color w:val="FF0000"/>
                <w:w w:val="105"/>
                <w:sz w:val="7"/>
              </w:rPr>
              <w:t>de</w:t>
            </w:r>
            <w:r>
              <w:rPr>
                <w:color w:val="FF0000"/>
                <w:spacing w:val="11"/>
                <w:w w:val="105"/>
                <w:sz w:val="7"/>
              </w:rPr>
              <w:t xml:space="preserve"> </w:t>
            </w:r>
            <w:r>
              <w:rPr>
                <w:color w:val="FF0000"/>
                <w:w w:val="105"/>
                <w:sz w:val="7"/>
              </w:rPr>
              <w:t>um</w:t>
            </w:r>
            <w:r>
              <w:rPr>
                <w:color w:val="FF0000"/>
                <w:spacing w:val="9"/>
                <w:w w:val="105"/>
                <w:sz w:val="7"/>
              </w:rPr>
              <w:t xml:space="preserve"> </w:t>
            </w:r>
            <w:r>
              <w:rPr>
                <w:color w:val="FF0000"/>
                <w:w w:val="105"/>
                <w:sz w:val="7"/>
              </w:rPr>
              <w:t>dos</w:t>
            </w:r>
            <w:r>
              <w:rPr>
                <w:color w:val="FF0000"/>
                <w:spacing w:val="9"/>
                <w:w w:val="105"/>
                <w:sz w:val="7"/>
              </w:rPr>
              <w:t xml:space="preserve"> </w:t>
            </w:r>
            <w:r>
              <w:rPr>
                <w:color w:val="FF0000"/>
                <w:w w:val="105"/>
                <w:sz w:val="7"/>
              </w:rPr>
              <w:t>dois</w:t>
            </w:r>
            <w:r>
              <w:rPr>
                <w:color w:val="FF0000"/>
                <w:spacing w:val="9"/>
                <w:w w:val="105"/>
                <w:sz w:val="7"/>
              </w:rPr>
              <w:t xml:space="preserve"> </w:t>
            </w:r>
            <w:r>
              <w:rPr>
                <w:w w:val="105"/>
                <w:sz w:val="7"/>
              </w:rPr>
              <w:t>conforme §</w:t>
            </w:r>
            <w:r>
              <w:rPr>
                <w:spacing w:val="11"/>
                <w:w w:val="105"/>
                <w:sz w:val="7"/>
              </w:rPr>
              <w:t xml:space="preserve"> </w:t>
            </w:r>
            <w:r>
              <w:rPr>
                <w:w w:val="105"/>
                <w:sz w:val="7"/>
              </w:rPr>
              <w:t>2º</w:t>
            </w:r>
            <w:r>
              <w:rPr>
                <w:spacing w:val="40"/>
                <w:w w:val="105"/>
                <w:sz w:val="7"/>
              </w:rPr>
              <w:t xml:space="preserve"> </w:t>
            </w:r>
            <w:r>
              <w:rPr>
                <w:w w:val="105"/>
                <w:sz w:val="7"/>
              </w:rPr>
              <w:t>do artigo 193 da CLT, Acórdão 727/2009-Plenário do TCU.</w:t>
            </w:r>
          </w:p>
        </w:tc>
      </w:tr>
      <w:tr w:rsidR="000431DD" w14:paraId="3C71F268" w14:textId="77777777" w:rsidTr="0020306D">
        <w:trPr>
          <w:trHeight w:val="107"/>
        </w:trPr>
        <w:tc>
          <w:tcPr>
            <w:tcW w:w="298" w:type="dxa"/>
            <w:vMerge w:val="restart"/>
          </w:tcPr>
          <w:p w14:paraId="4EA2F747" w14:textId="77777777" w:rsidR="000431DD" w:rsidRDefault="000431DD" w:rsidP="0020306D">
            <w:pPr>
              <w:pStyle w:val="TableParagraph"/>
              <w:spacing w:before="64"/>
              <w:rPr>
                <w:rFonts w:ascii="Calibri"/>
                <w:sz w:val="7"/>
              </w:rPr>
            </w:pPr>
          </w:p>
          <w:p w14:paraId="5CF542F8" w14:textId="77777777" w:rsidR="000431DD" w:rsidRDefault="000431DD" w:rsidP="0020306D">
            <w:pPr>
              <w:pStyle w:val="TableParagraph"/>
              <w:ind w:left="7" w:right="4"/>
              <w:jc w:val="center"/>
              <w:rPr>
                <w:sz w:val="7"/>
              </w:rPr>
            </w:pPr>
            <w:r>
              <w:rPr>
                <w:spacing w:val="-10"/>
                <w:w w:val="105"/>
                <w:sz w:val="7"/>
              </w:rPr>
              <w:t>C</w:t>
            </w:r>
          </w:p>
        </w:tc>
        <w:tc>
          <w:tcPr>
            <w:tcW w:w="1780" w:type="dxa"/>
            <w:vMerge w:val="restart"/>
          </w:tcPr>
          <w:p w14:paraId="48171EAD" w14:textId="77777777" w:rsidR="000431DD" w:rsidRDefault="000431DD" w:rsidP="0020306D">
            <w:pPr>
              <w:pStyle w:val="TableParagraph"/>
              <w:spacing w:before="64"/>
              <w:rPr>
                <w:rFonts w:ascii="Calibri"/>
                <w:sz w:val="7"/>
              </w:rPr>
            </w:pPr>
          </w:p>
          <w:p w14:paraId="3A00B2FB" w14:textId="77777777" w:rsidR="000431DD" w:rsidRDefault="000431DD" w:rsidP="0020306D">
            <w:pPr>
              <w:pStyle w:val="TableParagraph"/>
              <w:ind w:left="13"/>
              <w:rPr>
                <w:sz w:val="7"/>
              </w:rPr>
            </w:pPr>
            <w:r>
              <w:rPr>
                <w:w w:val="105"/>
                <w:sz w:val="7"/>
              </w:rPr>
              <w:t>Adicional</w:t>
            </w:r>
            <w:r>
              <w:rPr>
                <w:spacing w:val="7"/>
                <w:w w:val="105"/>
                <w:sz w:val="7"/>
              </w:rPr>
              <w:t xml:space="preserve"> </w:t>
            </w:r>
            <w:r>
              <w:rPr>
                <w:w w:val="105"/>
                <w:sz w:val="7"/>
              </w:rPr>
              <w:t>de</w:t>
            </w:r>
            <w:r>
              <w:rPr>
                <w:spacing w:val="8"/>
                <w:w w:val="105"/>
                <w:sz w:val="7"/>
              </w:rPr>
              <w:t xml:space="preserve"> </w:t>
            </w:r>
            <w:r>
              <w:rPr>
                <w:spacing w:val="-2"/>
                <w:w w:val="105"/>
                <w:sz w:val="7"/>
              </w:rPr>
              <w:t>Insalubridade</w:t>
            </w:r>
          </w:p>
        </w:tc>
        <w:tc>
          <w:tcPr>
            <w:tcW w:w="3311" w:type="dxa"/>
            <w:vMerge w:val="restart"/>
          </w:tcPr>
          <w:p w14:paraId="47DF22BF" w14:textId="77777777" w:rsidR="000431DD" w:rsidRDefault="000431DD" w:rsidP="0020306D">
            <w:pPr>
              <w:pStyle w:val="TableParagraph"/>
              <w:spacing w:before="14"/>
              <w:rPr>
                <w:rFonts w:ascii="Calibri"/>
                <w:sz w:val="7"/>
              </w:rPr>
            </w:pPr>
          </w:p>
          <w:p w14:paraId="5644D1E0" w14:textId="77777777" w:rsidR="000431DD" w:rsidRDefault="000431DD" w:rsidP="0020306D">
            <w:pPr>
              <w:pStyle w:val="TableParagraph"/>
              <w:spacing w:line="278" w:lineRule="auto"/>
              <w:ind w:left="12" w:right="11"/>
              <w:rPr>
                <w:sz w:val="7"/>
              </w:rPr>
            </w:pPr>
            <w:r>
              <w:rPr>
                <w:w w:val="105"/>
                <w:sz w:val="7"/>
              </w:rPr>
              <w:t>10%, 20%, 40%</w:t>
            </w:r>
            <w:r>
              <w:rPr>
                <w:spacing w:val="6"/>
                <w:w w:val="105"/>
                <w:sz w:val="7"/>
              </w:rPr>
              <w:t xml:space="preserve"> </w:t>
            </w:r>
            <w:r>
              <w:rPr>
                <w:w w:val="105"/>
                <w:sz w:val="7"/>
              </w:rPr>
              <w:t>do</w:t>
            </w:r>
            <w:r>
              <w:rPr>
                <w:spacing w:val="6"/>
                <w:w w:val="105"/>
                <w:sz w:val="7"/>
              </w:rPr>
              <w:t xml:space="preserve"> </w:t>
            </w:r>
            <w:r>
              <w:rPr>
                <w:w w:val="105"/>
                <w:sz w:val="7"/>
              </w:rPr>
              <w:t>salário-mínimo</w:t>
            </w:r>
            <w:r>
              <w:rPr>
                <w:spacing w:val="14"/>
                <w:w w:val="105"/>
                <w:sz w:val="7"/>
              </w:rPr>
              <w:t xml:space="preserve"> </w:t>
            </w:r>
            <w:r>
              <w:rPr>
                <w:w w:val="105"/>
                <w:sz w:val="7"/>
              </w:rPr>
              <w:t>nacional, salvo</w:t>
            </w:r>
            <w:r>
              <w:rPr>
                <w:spacing w:val="14"/>
                <w:w w:val="105"/>
                <w:sz w:val="7"/>
              </w:rPr>
              <w:t xml:space="preserve"> </w:t>
            </w:r>
            <w:r>
              <w:rPr>
                <w:w w:val="105"/>
                <w:sz w:val="7"/>
              </w:rPr>
              <w:t>previsão</w:t>
            </w:r>
            <w:r>
              <w:rPr>
                <w:spacing w:val="6"/>
                <w:w w:val="105"/>
                <w:sz w:val="7"/>
              </w:rPr>
              <w:t xml:space="preserve"> </w:t>
            </w:r>
            <w:r>
              <w:rPr>
                <w:w w:val="105"/>
                <w:sz w:val="7"/>
              </w:rPr>
              <w:t>contrária</w:t>
            </w:r>
            <w:r>
              <w:rPr>
                <w:spacing w:val="14"/>
                <w:w w:val="105"/>
                <w:sz w:val="7"/>
              </w:rPr>
              <w:t xml:space="preserve"> </w:t>
            </w:r>
            <w:r>
              <w:rPr>
                <w:w w:val="105"/>
                <w:sz w:val="7"/>
              </w:rPr>
              <w:t>em CCT,</w:t>
            </w:r>
            <w:r>
              <w:rPr>
                <w:spacing w:val="8"/>
                <w:w w:val="105"/>
                <w:sz w:val="7"/>
              </w:rPr>
              <w:t xml:space="preserve"> </w:t>
            </w:r>
            <w:r>
              <w:rPr>
                <w:w w:val="105"/>
                <w:sz w:val="7"/>
              </w:rPr>
              <w:t>ACT, a</w:t>
            </w:r>
            <w:r>
              <w:rPr>
                <w:spacing w:val="14"/>
                <w:w w:val="105"/>
                <w:sz w:val="7"/>
              </w:rPr>
              <w:t xml:space="preserve"> </w:t>
            </w:r>
            <w:r>
              <w:rPr>
                <w:w w:val="105"/>
                <w:sz w:val="7"/>
              </w:rPr>
              <w:t>depender</w:t>
            </w:r>
            <w:r>
              <w:rPr>
                <w:spacing w:val="40"/>
                <w:w w:val="105"/>
                <w:sz w:val="7"/>
              </w:rPr>
              <w:t xml:space="preserve"> </w:t>
            </w:r>
            <w:r>
              <w:rPr>
                <w:w w:val="105"/>
                <w:sz w:val="7"/>
              </w:rPr>
              <w:t>do grau de risco mínimo, médio, máximo.</w:t>
            </w:r>
          </w:p>
        </w:tc>
        <w:tc>
          <w:tcPr>
            <w:tcW w:w="701" w:type="dxa"/>
          </w:tcPr>
          <w:p w14:paraId="29346C12" w14:textId="77777777" w:rsidR="000431DD" w:rsidRDefault="000431DD" w:rsidP="0020306D">
            <w:pPr>
              <w:pStyle w:val="TableParagraph"/>
              <w:spacing w:before="13" w:line="75" w:lineRule="exact"/>
              <w:ind w:left="5" w:right="2"/>
              <w:jc w:val="center"/>
              <w:rPr>
                <w:sz w:val="7"/>
              </w:rPr>
            </w:pPr>
            <w:r>
              <w:rPr>
                <w:spacing w:val="-2"/>
                <w:w w:val="105"/>
                <w:sz w:val="7"/>
              </w:rPr>
              <w:t>10,00%</w:t>
            </w:r>
          </w:p>
        </w:tc>
        <w:tc>
          <w:tcPr>
            <w:tcW w:w="2387" w:type="dxa"/>
            <w:vMerge w:val="restart"/>
          </w:tcPr>
          <w:p w14:paraId="5B22C561" w14:textId="77777777" w:rsidR="000431DD" w:rsidRDefault="000431DD" w:rsidP="0020306D">
            <w:pPr>
              <w:pStyle w:val="TableParagraph"/>
              <w:spacing w:before="7" w:line="278" w:lineRule="auto"/>
              <w:ind w:left="11" w:right="25"/>
              <w:jc w:val="both"/>
              <w:rPr>
                <w:sz w:val="7"/>
              </w:rPr>
            </w:pPr>
            <w:r>
              <w:rPr>
                <w:w w:val="105"/>
                <w:sz w:val="7"/>
              </w:rPr>
              <w:t>Art.</w:t>
            </w:r>
            <w:r>
              <w:rPr>
                <w:spacing w:val="32"/>
                <w:w w:val="105"/>
                <w:sz w:val="7"/>
              </w:rPr>
              <w:t xml:space="preserve"> </w:t>
            </w:r>
            <w:r>
              <w:rPr>
                <w:w w:val="105"/>
                <w:sz w:val="7"/>
              </w:rPr>
              <w:t>182-</w:t>
            </w:r>
            <w:r>
              <w:rPr>
                <w:spacing w:val="34"/>
                <w:w w:val="105"/>
                <w:sz w:val="7"/>
              </w:rPr>
              <w:t xml:space="preserve"> </w:t>
            </w:r>
            <w:r>
              <w:rPr>
                <w:w w:val="105"/>
                <w:sz w:val="7"/>
              </w:rPr>
              <w:t>192</w:t>
            </w:r>
            <w:r>
              <w:rPr>
                <w:spacing w:val="36"/>
                <w:w w:val="105"/>
                <w:sz w:val="7"/>
              </w:rPr>
              <w:t xml:space="preserve"> </w:t>
            </w:r>
            <w:r>
              <w:rPr>
                <w:w w:val="105"/>
                <w:sz w:val="7"/>
              </w:rPr>
              <w:t>da</w:t>
            </w:r>
            <w:r>
              <w:rPr>
                <w:spacing w:val="36"/>
                <w:w w:val="105"/>
                <w:sz w:val="7"/>
              </w:rPr>
              <w:t xml:space="preserve"> </w:t>
            </w:r>
            <w:r>
              <w:rPr>
                <w:w w:val="105"/>
                <w:sz w:val="7"/>
              </w:rPr>
              <w:t>CLT.</w:t>
            </w:r>
            <w:r>
              <w:rPr>
                <w:spacing w:val="32"/>
                <w:w w:val="105"/>
                <w:sz w:val="7"/>
              </w:rPr>
              <w:t xml:space="preserve"> </w:t>
            </w:r>
            <w:r>
              <w:rPr>
                <w:w w:val="105"/>
                <w:sz w:val="7"/>
              </w:rPr>
              <w:t>Se</w:t>
            </w:r>
            <w:r>
              <w:rPr>
                <w:spacing w:val="36"/>
                <w:w w:val="105"/>
                <w:sz w:val="7"/>
              </w:rPr>
              <w:t xml:space="preserve"> </w:t>
            </w:r>
            <w:r>
              <w:rPr>
                <w:w w:val="105"/>
                <w:sz w:val="7"/>
              </w:rPr>
              <w:t>o</w:t>
            </w:r>
            <w:r>
              <w:rPr>
                <w:spacing w:val="36"/>
                <w:w w:val="105"/>
                <w:sz w:val="7"/>
              </w:rPr>
              <w:t xml:space="preserve"> </w:t>
            </w:r>
            <w:r>
              <w:rPr>
                <w:w w:val="105"/>
                <w:sz w:val="7"/>
              </w:rPr>
              <w:t>empregado</w:t>
            </w:r>
            <w:r>
              <w:rPr>
                <w:spacing w:val="36"/>
                <w:w w:val="105"/>
                <w:sz w:val="7"/>
              </w:rPr>
              <w:t xml:space="preserve"> </w:t>
            </w:r>
            <w:r>
              <w:rPr>
                <w:w w:val="105"/>
                <w:sz w:val="7"/>
              </w:rPr>
              <w:t>trabalhar</w:t>
            </w:r>
            <w:r>
              <w:rPr>
                <w:spacing w:val="27"/>
                <w:w w:val="105"/>
                <w:sz w:val="7"/>
              </w:rPr>
              <w:t xml:space="preserve"> </w:t>
            </w:r>
            <w:r>
              <w:rPr>
                <w:w w:val="105"/>
                <w:sz w:val="7"/>
              </w:rPr>
              <w:t>em</w:t>
            </w:r>
            <w:r>
              <w:rPr>
                <w:spacing w:val="34"/>
                <w:w w:val="105"/>
                <w:sz w:val="7"/>
              </w:rPr>
              <w:t xml:space="preserve"> </w:t>
            </w:r>
            <w:r>
              <w:rPr>
                <w:w w:val="105"/>
                <w:sz w:val="7"/>
              </w:rPr>
              <w:t>serviço</w:t>
            </w:r>
            <w:r>
              <w:rPr>
                <w:spacing w:val="40"/>
                <w:w w:val="105"/>
                <w:sz w:val="7"/>
              </w:rPr>
              <w:t xml:space="preserve"> </w:t>
            </w:r>
            <w:r>
              <w:rPr>
                <w:w w:val="105"/>
                <w:sz w:val="7"/>
              </w:rPr>
              <w:t xml:space="preserve">insalubre e perigoso, </w:t>
            </w:r>
            <w:r>
              <w:rPr>
                <w:color w:val="FF0000"/>
                <w:w w:val="105"/>
                <w:sz w:val="7"/>
              </w:rPr>
              <w:t>deverá optar pelo adicional de um dos dois</w:t>
            </w:r>
            <w:r>
              <w:rPr>
                <w:color w:val="FF0000"/>
                <w:spacing w:val="40"/>
                <w:w w:val="105"/>
                <w:sz w:val="7"/>
              </w:rPr>
              <w:t xml:space="preserve"> </w:t>
            </w:r>
            <w:r>
              <w:rPr>
                <w:w w:val="105"/>
                <w:sz w:val="7"/>
              </w:rPr>
              <w:t>conforme</w:t>
            </w:r>
            <w:r>
              <w:rPr>
                <w:spacing w:val="12"/>
                <w:w w:val="105"/>
                <w:sz w:val="7"/>
              </w:rPr>
              <w:t xml:space="preserve"> </w:t>
            </w:r>
            <w:r>
              <w:rPr>
                <w:w w:val="105"/>
                <w:sz w:val="7"/>
              </w:rPr>
              <w:t>§</w:t>
            </w:r>
            <w:r>
              <w:rPr>
                <w:spacing w:val="12"/>
                <w:w w:val="105"/>
                <w:sz w:val="7"/>
              </w:rPr>
              <w:t xml:space="preserve"> </w:t>
            </w:r>
            <w:r>
              <w:rPr>
                <w:w w:val="105"/>
                <w:sz w:val="7"/>
              </w:rPr>
              <w:t>2º</w:t>
            </w:r>
            <w:r>
              <w:rPr>
                <w:spacing w:val="6"/>
                <w:w w:val="105"/>
                <w:sz w:val="7"/>
              </w:rPr>
              <w:t xml:space="preserve"> </w:t>
            </w:r>
            <w:r>
              <w:rPr>
                <w:w w:val="105"/>
                <w:sz w:val="7"/>
              </w:rPr>
              <w:t>do</w:t>
            </w:r>
            <w:r>
              <w:rPr>
                <w:spacing w:val="12"/>
                <w:w w:val="105"/>
                <w:sz w:val="7"/>
              </w:rPr>
              <w:t xml:space="preserve"> </w:t>
            </w:r>
            <w:r>
              <w:rPr>
                <w:w w:val="105"/>
                <w:sz w:val="7"/>
              </w:rPr>
              <w:t>artigo</w:t>
            </w:r>
            <w:r>
              <w:rPr>
                <w:spacing w:val="12"/>
                <w:w w:val="105"/>
                <w:sz w:val="7"/>
              </w:rPr>
              <w:t xml:space="preserve"> </w:t>
            </w:r>
            <w:r>
              <w:rPr>
                <w:w w:val="105"/>
                <w:sz w:val="7"/>
              </w:rPr>
              <w:t>193</w:t>
            </w:r>
            <w:r>
              <w:rPr>
                <w:spacing w:val="12"/>
                <w:w w:val="105"/>
                <w:sz w:val="7"/>
              </w:rPr>
              <w:t xml:space="preserve"> </w:t>
            </w:r>
            <w:r>
              <w:rPr>
                <w:w w:val="105"/>
                <w:sz w:val="7"/>
              </w:rPr>
              <w:t>da</w:t>
            </w:r>
            <w:r>
              <w:rPr>
                <w:spacing w:val="12"/>
                <w:w w:val="105"/>
                <w:sz w:val="7"/>
              </w:rPr>
              <w:t xml:space="preserve"> </w:t>
            </w:r>
            <w:r>
              <w:rPr>
                <w:w w:val="105"/>
                <w:sz w:val="7"/>
              </w:rPr>
              <w:t>CLT,</w:t>
            </w:r>
            <w:r>
              <w:rPr>
                <w:spacing w:val="7"/>
                <w:w w:val="105"/>
                <w:sz w:val="7"/>
              </w:rPr>
              <w:t xml:space="preserve"> </w:t>
            </w:r>
            <w:r>
              <w:rPr>
                <w:w w:val="105"/>
                <w:sz w:val="7"/>
              </w:rPr>
              <w:t>Acórdão</w:t>
            </w:r>
            <w:r>
              <w:rPr>
                <w:spacing w:val="12"/>
                <w:w w:val="105"/>
                <w:sz w:val="7"/>
              </w:rPr>
              <w:t xml:space="preserve"> </w:t>
            </w:r>
            <w:r>
              <w:rPr>
                <w:w w:val="105"/>
                <w:sz w:val="7"/>
              </w:rPr>
              <w:t>727/2009-Plenário</w:t>
            </w:r>
            <w:r>
              <w:rPr>
                <w:spacing w:val="12"/>
                <w:w w:val="105"/>
                <w:sz w:val="7"/>
              </w:rPr>
              <w:t xml:space="preserve"> </w:t>
            </w:r>
            <w:r>
              <w:rPr>
                <w:spacing w:val="-5"/>
                <w:w w:val="105"/>
                <w:sz w:val="7"/>
              </w:rPr>
              <w:t>do</w:t>
            </w:r>
          </w:p>
          <w:p w14:paraId="5FFB0815" w14:textId="77777777" w:rsidR="000431DD" w:rsidRDefault="000431DD" w:rsidP="0020306D">
            <w:pPr>
              <w:pStyle w:val="TableParagraph"/>
              <w:spacing w:line="79" w:lineRule="exact"/>
              <w:ind w:left="11"/>
              <w:rPr>
                <w:sz w:val="7"/>
              </w:rPr>
            </w:pPr>
            <w:r>
              <w:rPr>
                <w:spacing w:val="-4"/>
                <w:w w:val="105"/>
                <w:sz w:val="7"/>
              </w:rPr>
              <w:t>TCU.</w:t>
            </w:r>
          </w:p>
        </w:tc>
      </w:tr>
      <w:tr w:rsidR="000431DD" w14:paraId="357E09B8" w14:textId="77777777" w:rsidTr="0020306D">
        <w:trPr>
          <w:trHeight w:val="107"/>
        </w:trPr>
        <w:tc>
          <w:tcPr>
            <w:tcW w:w="298" w:type="dxa"/>
            <w:vMerge/>
            <w:tcBorders>
              <w:top w:val="nil"/>
            </w:tcBorders>
          </w:tcPr>
          <w:p w14:paraId="7A6D6561" w14:textId="77777777" w:rsidR="000431DD" w:rsidRDefault="000431DD" w:rsidP="0020306D">
            <w:pPr>
              <w:rPr>
                <w:sz w:val="2"/>
                <w:szCs w:val="2"/>
              </w:rPr>
            </w:pPr>
          </w:p>
        </w:tc>
        <w:tc>
          <w:tcPr>
            <w:tcW w:w="1780" w:type="dxa"/>
            <w:vMerge/>
            <w:tcBorders>
              <w:top w:val="nil"/>
            </w:tcBorders>
          </w:tcPr>
          <w:p w14:paraId="51D74621" w14:textId="77777777" w:rsidR="000431DD" w:rsidRDefault="000431DD" w:rsidP="0020306D">
            <w:pPr>
              <w:rPr>
                <w:sz w:val="2"/>
                <w:szCs w:val="2"/>
              </w:rPr>
            </w:pPr>
          </w:p>
        </w:tc>
        <w:tc>
          <w:tcPr>
            <w:tcW w:w="3311" w:type="dxa"/>
            <w:vMerge/>
            <w:tcBorders>
              <w:top w:val="nil"/>
            </w:tcBorders>
          </w:tcPr>
          <w:p w14:paraId="4AAA3E9F" w14:textId="77777777" w:rsidR="000431DD" w:rsidRDefault="000431DD" w:rsidP="0020306D">
            <w:pPr>
              <w:rPr>
                <w:sz w:val="2"/>
                <w:szCs w:val="2"/>
              </w:rPr>
            </w:pPr>
          </w:p>
        </w:tc>
        <w:tc>
          <w:tcPr>
            <w:tcW w:w="701" w:type="dxa"/>
          </w:tcPr>
          <w:p w14:paraId="0031436A" w14:textId="77777777" w:rsidR="000431DD" w:rsidRDefault="000431DD" w:rsidP="0020306D">
            <w:pPr>
              <w:pStyle w:val="TableParagraph"/>
              <w:spacing w:before="13" w:line="75" w:lineRule="exact"/>
              <w:ind w:left="5" w:right="2"/>
              <w:jc w:val="center"/>
              <w:rPr>
                <w:sz w:val="7"/>
              </w:rPr>
            </w:pPr>
            <w:r>
              <w:rPr>
                <w:spacing w:val="-2"/>
                <w:w w:val="105"/>
                <w:sz w:val="7"/>
              </w:rPr>
              <w:t>20,00%</w:t>
            </w:r>
          </w:p>
        </w:tc>
        <w:tc>
          <w:tcPr>
            <w:tcW w:w="2387" w:type="dxa"/>
            <w:vMerge/>
            <w:tcBorders>
              <w:top w:val="nil"/>
            </w:tcBorders>
          </w:tcPr>
          <w:p w14:paraId="7CF3F153" w14:textId="77777777" w:rsidR="000431DD" w:rsidRDefault="000431DD" w:rsidP="0020306D">
            <w:pPr>
              <w:rPr>
                <w:sz w:val="2"/>
                <w:szCs w:val="2"/>
              </w:rPr>
            </w:pPr>
          </w:p>
        </w:tc>
      </w:tr>
      <w:tr w:rsidR="000431DD" w14:paraId="0853BDA8" w14:textId="77777777" w:rsidTr="0020306D">
        <w:trPr>
          <w:trHeight w:val="151"/>
        </w:trPr>
        <w:tc>
          <w:tcPr>
            <w:tcW w:w="298" w:type="dxa"/>
            <w:vMerge/>
            <w:tcBorders>
              <w:top w:val="nil"/>
            </w:tcBorders>
          </w:tcPr>
          <w:p w14:paraId="3F47B6C7" w14:textId="77777777" w:rsidR="000431DD" w:rsidRDefault="000431DD" w:rsidP="0020306D">
            <w:pPr>
              <w:rPr>
                <w:sz w:val="2"/>
                <w:szCs w:val="2"/>
              </w:rPr>
            </w:pPr>
          </w:p>
        </w:tc>
        <w:tc>
          <w:tcPr>
            <w:tcW w:w="1780" w:type="dxa"/>
            <w:vMerge/>
            <w:tcBorders>
              <w:top w:val="nil"/>
            </w:tcBorders>
          </w:tcPr>
          <w:p w14:paraId="3D3BCF74" w14:textId="77777777" w:rsidR="000431DD" w:rsidRDefault="000431DD" w:rsidP="0020306D">
            <w:pPr>
              <w:rPr>
                <w:sz w:val="2"/>
                <w:szCs w:val="2"/>
              </w:rPr>
            </w:pPr>
          </w:p>
        </w:tc>
        <w:tc>
          <w:tcPr>
            <w:tcW w:w="3311" w:type="dxa"/>
            <w:vMerge/>
            <w:tcBorders>
              <w:top w:val="nil"/>
            </w:tcBorders>
          </w:tcPr>
          <w:p w14:paraId="3A9262D8" w14:textId="77777777" w:rsidR="000431DD" w:rsidRDefault="000431DD" w:rsidP="0020306D">
            <w:pPr>
              <w:rPr>
                <w:sz w:val="2"/>
                <w:szCs w:val="2"/>
              </w:rPr>
            </w:pPr>
          </w:p>
        </w:tc>
        <w:tc>
          <w:tcPr>
            <w:tcW w:w="701" w:type="dxa"/>
          </w:tcPr>
          <w:p w14:paraId="1CE6B9CF" w14:textId="77777777" w:rsidR="000431DD" w:rsidRDefault="000431DD" w:rsidP="0020306D">
            <w:pPr>
              <w:pStyle w:val="TableParagraph"/>
              <w:spacing w:before="31"/>
              <w:ind w:left="5" w:right="2"/>
              <w:jc w:val="center"/>
              <w:rPr>
                <w:sz w:val="7"/>
              </w:rPr>
            </w:pPr>
            <w:r>
              <w:rPr>
                <w:spacing w:val="-2"/>
                <w:w w:val="105"/>
                <w:sz w:val="7"/>
              </w:rPr>
              <w:t>40,00%</w:t>
            </w:r>
          </w:p>
        </w:tc>
        <w:tc>
          <w:tcPr>
            <w:tcW w:w="2387" w:type="dxa"/>
            <w:vMerge/>
            <w:tcBorders>
              <w:top w:val="nil"/>
            </w:tcBorders>
          </w:tcPr>
          <w:p w14:paraId="5A72FCA9" w14:textId="77777777" w:rsidR="000431DD" w:rsidRDefault="000431DD" w:rsidP="0020306D">
            <w:pPr>
              <w:rPr>
                <w:sz w:val="2"/>
                <w:szCs w:val="2"/>
              </w:rPr>
            </w:pPr>
          </w:p>
        </w:tc>
      </w:tr>
      <w:tr w:rsidR="000431DD" w14:paraId="5ABB921B" w14:textId="77777777" w:rsidTr="0020306D">
        <w:trPr>
          <w:trHeight w:val="200"/>
        </w:trPr>
        <w:tc>
          <w:tcPr>
            <w:tcW w:w="298" w:type="dxa"/>
          </w:tcPr>
          <w:p w14:paraId="0F9F9CD7" w14:textId="77777777" w:rsidR="000431DD" w:rsidRDefault="000431DD" w:rsidP="0020306D">
            <w:pPr>
              <w:pStyle w:val="TableParagraph"/>
              <w:spacing w:before="56"/>
              <w:ind w:left="7" w:right="4"/>
              <w:jc w:val="center"/>
              <w:rPr>
                <w:sz w:val="7"/>
              </w:rPr>
            </w:pPr>
            <w:r>
              <w:rPr>
                <w:spacing w:val="-10"/>
                <w:w w:val="105"/>
                <w:sz w:val="7"/>
              </w:rPr>
              <w:t>D</w:t>
            </w:r>
          </w:p>
        </w:tc>
        <w:tc>
          <w:tcPr>
            <w:tcW w:w="1780" w:type="dxa"/>
          </w:tcPr>
          <w:p w14:paraId="7950B087" w14:textId="77777777" w:rsidR="000431DD" w:rsidRDefault="000431DD" w:rsidP="0020306D">
            <w:pPr>
              <w:pStyle w:val="TableParagraph"/>
              <w:spacing w:before="56"/>
              <w:ind w:left="13"/>
              <w:rPr>
                <w:sz w:val="7"/>
              </w:rPr>
            </w:pPr>
            <w:r>
              <w:rPr>
                <w:w w:val="105"/>
                <w:sz w:val="7"/>
              </w:rPr>
              <w:t>Adicional</w:t>
            </w:r>
            <w:r>
              <w:rPr>
                <w:spacing w:val="10"/>
                <w:w w:val="105"/>
                <w:sz w:val="7"/>
              </w:rPr>
              <w:t xml:space="preserve"> </w:t>
            </w:r>
            <w:r>
              <w:rPr>
                <w:w w:val="105"/>
                <w:sz w:val="7"/>
              </w:rPr>
              <w:t>Noturno</w:t>
            </w:r>
            <w:r>
              <w:rPr>
                <w:spacing w:val="10"/>
                <w:w w:val="105"/>
                <w:sz w:val="7"/>
              </w:rPr>
              <w:t xml:space="preserve"> </w:t>
            </w:r>
            <w:r>
              <w:rPr>
                <w:color w:val="FF0000"/>
                <w:spacing w:val="-5"/>
                <w:w w:val="105"/>
                <w:sz w:val="7"/>
              </w:rPr>
              <w:t>(%)</w:t>
            </w:r>
          </w:p>
        </w:tc>
        <w:tc>
          <w:tcPr>
            <w:tcW w:w="3311" w:type="dxa"/>
          </w:tcPr>
          <w:p w14:paraId="279135BD" w14:textId="77777777" w:rsidR="000431DD" w:rsidRDefault="000431DD" w:rsidP="0020306D">
            <w:pPr>
              <w:pStyle w:val="TableParagraph"/>
              <w:spacing w:before="56"/>
              <w:ind w:left="12"/>
              <w:rPr>
                <w:sz w:val="7"/>
              </w:rPr>
            </w:pPr>
            <w:r>
              <w:rPr>
                <w:w w:val="105"/>
                <w:sz w:val="7"/>
              </w:rPr>
              <w:t>Legalmente,</w:t>
            </w:r>
            <w:r>
              <w:rPr>
                <w:spacing w:val="1"/>
                <w:w w:val="105"/>
                <w:sz w:val="7"/>
              </w:rPr>
              <w:t xml:space="preserve"> </w:t>
            </w:r>
            <w:r>
              <w:rPr>
                <w:w w:val="105"/>
                <w:sz w:val="7"/>
              </w:rPr>
              <w:t>o</w:t>
            </w:r>
            <w:r>
              <w:rPr>
                <w:spacing w:val="7"/>
                <w:w w:val="105"/>
                <w:sz w:val="7"/>
              </w:rPr>
              <w:t xml:space="preserve"> </w:t>
            </w:r>
            <w:r>
              <w:rPr>
                <w:w w:val="105"/>
                <w:sz w:val="7"/>
              </w:rPr>
              <w:t>valor</w:t>
            </w:r>
            <w:r>
              <w:rPr>
                <w:spacing w:val="4"/>
                <w:w w:val="105"/>
                <w:sz w:val="7"/>
              </w:rPr>
              <w:t xml:space="preserve"> </w:t>
            </w:r>
            <w:r>
              <w:rPr>
                <w:w w:val="105"/>
                <w:sz w:val="7"/>
              </w:rPr>
              <w:t>mínimo</w:t>
            </w:r>
            <w:r>
              <w:rPr>
                <w:spacing w:val="6"/>
                <w:w w:val="105"/>
                <w:sz w:val="7"/>
              </w:rPr>
              <w:t xml:space="preserve"> </w:t>
            </w:r>
            <w:r>
              <w:rPr>
                <w:w w:val="105"/>
                <w:sz w:val="7"/>
              </w:rPr>
              <w:t>é</w:t>
            </w:r>
            <w:r>
              <w:rPr>
                <w:spacing w:val="7"/>
                <w:w w:val="105"/>
                <w:sz w:val="7"/>
              </w:rPr>
              <w:t xml:space="preserve"> </w:t>
            </w:r>
            <w:r>
              <w:rPr>
                <w:w w:val="105"/>
                <w:sz w:val="7"/>
              </w:rPr>
              <w:t>de:</w:t>
            </w:r>
            <w:r>
              <w:rPr>
                <w:spacing w:val="1"/>
                <w:w w:val="105"/>
                <w:sz w:val="7"/>
              </w:rPr>
              <w:t xml:space="preserve"> </w:t>
            </w:r>
            <w:r>
              <w:rPr>
                <w:w w:val="105"/>
                <w:sz w:val="7"/>
              </w:rPr>
              <w:t>%Adicional</w:t>
            </w:r>
            <w:r>
              <w:rPr>
                <w:spacing w:val="7"/>
                <w:w w:val="105"/>
                <w:sz w:val="7"/>
              </w:rPr>
              <w:t xml:space="preserve"> </w:t>
            </w:r>
            <w:r>
              <w:rPr>
                <w:w w:val="105"/>
                <w:sz w:val="7"/>
              </w:rPr>
              <w:t>Noturno</w:t>
            </w:r>
            <w:r>
              <w:rPr>
                <w:spacing w:val="7"/>
                <w:w w:val="105"/>
                <w:sz w:val="7"/>
              </w:rPr>
              <w:t xml:space="preserve"> </w:t>
            </w:r>
            <w:r>
              <w:rPr>
                <w:w w:val="105"/>
                <w:sz w:val="7"/>
              </w:rPr>
              <w:t>=</w:t>
            </w:r>
            <w:r>
              <w:rPr>
                <w:spacing w:val="4"/>
                <w:w w:val="105"/>
                <w:sz w:val="7"/>
              </w:rPr>
              <w:t xml:space="preserve"> </w:t>
            </w:r>
            <w:r>
              <w:rPr>
                <w:spacing w:val="-2"/>
                <w:w w:val="105"/>
                <w:sz w:val="7"/>
              </w:rPr>
              <w:t>20,00%</w:t>
            </w:r>
          </w:p>
        </w:tc>
        <w:tc>
          <w:tcPr>
            <w:tcW w:w="701" w:type="dxa"/>
          </w:tcPr>
          <w:p w14:paraId="08C74F88" w14:textId="77777777" w:rsidR="000431DD" w:rsidRDefault="000431DD" w:rsidP="0020306D">
            <w:pPr>
              <w:pStyle w:val="TableParagraph"/>
              <w:spacing w:before="56"/>
              <w:ind w:left="5" w:right="2"/>
              <w:jc w:val="center"/>
              <w:rPr>
                <w:sz w:val="7"/>
              </w:rPr>
            </w:pPr>
            <w:r>
              <w:rPr>
                <w:spacing w:val="-2"/>
                <w:w w:val="105"/>
                <w:sz w:val="7"/>
              </w:rPr>
              <w:t>20,00%</w:t>
            </w:r>
          </w:p>
        </w:tc>
        <w:tc>
          <w:tcPr>
            <w:tcW w:w="2387" w:type="dxa"/>
          </w:tcPr>
          <w:p w14:paraId="6142CCE7" w14:textId="77777777" w:rsidR="000431DD" w:rsidRDefault="000431DD" w:rsidP="0020306D">
            <w:pPr>
              <w:pStyle w:val="TableParagraph"/>
              <w:spacing w:line="90" w:lineRule="atLeast"/>
              <w:ind w:left="11" w:right="35"/>
              <w:rPr>
                <w:sz w:val="7"/>
              </w:rPr>
            </w:pPr>
            <w:r>
              <w:rPr>
                <w:w w:val="105"/>
                <w:sz w:val="7"/>
              </w:rPr>
              <w:t>Art. 73 da CLT, orçamento deve considerar o disposto pela CCT por</w:t>
            </w:r>
            <w:r>
              <w:rPr>
                <w:spacing w:val="40"/>
                <w:w w:val="105"/>
                <w:sz w:val="7"/>
              </w:rPr>
              <w:t xml:space="preserve"> </w:t>
            </w:r>
            <w:r>
              <w:rPr>
                <w:w w:val="105"/>
                <w:sz w:val="7"/>
              </w:rPr>
              <w:t>força do art. 611-A da CLT.</w:t>
            </w:r>
          </w:p>
        </w:tc>
      </w:tr>
      <w:tr w:rsidR="000431DD" w14:paraId="383392CB" w14:textId="77777777" w:rsidTr="0020306D">
        <w:trPr>
          <w:trHeight w:val="200"/>
        </w:trPr>
        <w:tc>
          <w:tcPr>
            <w:tcW w:w="298" w:type="dxa"/>
          </w:tcPr>
          <w:p w14:paraId="68E10DFE" w14:textId="77777777" w:rsidR="000431DD" w:rsidRDefault="000431DD" w:rsidP="0020306D">
            <w:pPr>
              <w:pStyle w:val="TableParagraph"/>
              <w:spacing w:before="56"/>
              <w:ind w:left="7" w:right="7"/>
              <w:jc w:val="center"/>
              <w:rPr>
                <w:sz w:val="7"/>
              </w:rPr>
            </w:pPr>
            <w:r>
              <w:rPr>
                <w:spacing w:val="-10"/>
                <w:w w:val="105"/>
                <w:sz w:val="7"/>
              </w:rPr>
              <w:t>E</w:t>
            </w:r>
          </w:p>
        </w:tc>
        <w:tc>
          <w:tcPr>
            <w:tcW w:w="1780" w:type="dxa"/>
          </w:tcPr>
          <w:p w14:paraId="1CE2B09A" w14:textId="77777777" w:rsidR="000431DD" w:rsidRDefault="000431DD" w:rsidP="0020306D">
            <w:pPr>
              <w:pStyle w:val="TableParagraph"/>
              <w:spacing w:before="56"/>
              <w:ind w:left="13"/>
              <w:rPr>
                <w:sz w:val="7"/>
              </w:rPr>
            </w:pPr>
            <w:r>
              <w:rPr>
                <w:w w:val="105"/>
                <w:sz w:val="7"/>
              </w:rPr>
              <w:t>Adicional</w:t>
            </w:r>
            <w:r>
              <w:rPr>
                <w:spacing w:val="7"/>
                <w:w w:val="105"/>
                <w:sz w:val="7"/>
              </w:rPr>
              <w:t xml:space="preserve"> </w:t>
            </w:r>
            <w:r>
              <w:rPr>
                <w:w w:val="105"/>
                <w:sz w:val="7"/>
              </w:rPr>
              <w:t>de</w:t>
            </w:r>
            <w:r>
              <w:rPr>
                <w:spacing w:val="7"/>
                <w:w w:val="105"/>
                <w:sz w:val="7"/>
              </w:rPr>
              <w:t xml:space="preserve"> </w:t>
            </w:r>
            <w:r>
              <w:rPr>
                <w:w w:val="105"/>
                <w:sz w:val="7"/>
              </w:rPr>
              <w:t>Hora</w:t>
            </w:r>
            <w:r>
              <w:rPr>
                <w:spacing w:val="7"/>
                <w:w w:val="105"/>
                <w:sz w:val="7"/>
              </w:rPr>
              <w:t xml:space="preserve"> </w:t>
            </w:r>
            <w:r>
              <w:rPr>
                <w:w w:val="105"/>
                <w:sz w:val="7"/>
              </w:rPr>
              <w:t>Noturna</w:t>
            </w:r>
            <w:r>
              <w:rPr>
                <w:spacing w:val="7"/>
                <w:w w:val="105"/>
                <w:sz w:val="7"/>
              </w:rPr>
              <w:t xml:space="preserve"> </w:t>
            </w:r>
            <w:r>
              <w:rPr>
                <w:w w:val="105"/>
                <w:sz w:val="7"/>
              </w:rPr>
              <w:t>Reduzida</w:t>
            </w:r>
            <w:r>
              <w:rPr>
                <w:spacing w:val="33"/>
                <w:w w:val="105"/>
                <w:sz w:val="7"/>
              </w:rPr>
              <w:t xml:space="preserve"> </w:t>
            </w:r>
            <w:r>
              <w:rPr>
                <w:color w:val="FF0000"/>
                <w:spacing w:val="-5"/>
                <w:w w:val="105"/>
                <w:sz w:val="7"/>
              </w:rPr>
              <w:t>(%)</w:t>
            </w:r>
          </w:p>
        </w:tc>
        <w:tc>
          <w:tcPr>
            <w:tcW w:w="3311" w:type="dxa"/>
          </w:tcPr>
          <w:p w14:paraId="3F9DC9EE" w14:textId="77777777" w:rsidR="000431DD" w:rsidRDefault="000431DD" w:rsidP="0020306D">
            <w:pPr>
              <w:pStyle w:val="TableParagraph"/>
              <w:spacing w:before="55"/>
              <w:ind w:left="12"/>
              <w:rPr>
                <w:sz w:val="7"/>
              </w:rPr>
            </w:pPr>
            <w:r>
              <w:rPr>
                <w:w w:val="105"/>
                <w:sz w:val="7"/>
              </w:rPr>
              <w:t>Segundo</w:t>
            </w:r>
            <w:r>
              <w:rPr>
                <w:spacing w:val="4"/>
                <w:w w:val="105"/>
                <w:sz w:val="7"/>
              </w:rPr>
              <w:t xml:space="preserve"> </w:t>
            </w:r>
            <w:r>
              <w:rPr>
                <w:w w:val="105"/>
                <w:sz w:val="7"/>
              </w:rPr>
              <w:t>o</w:t>
            </w:r>
            <w:r>
              <w:rPr>
                <w:spacing w:val="5"/>
                <w:w w:val="105"/>
                <w:sz w:val="7"/>
              </w:rPr>
              <w:t xml:space="preserve"> </w:t>
            </w:r>
            <w:r>
              <w:rPr>
                <w:w w:val="105"/>
                <w:sz w:val="7"/>
              </w:rPr>
              <w:t>CadTerc</w:t>
            </w:r>
            <w:r>
              <w:rPr>
                <w:spacing w:val="2"/>
                <w:w w:val="105"/>
                <w:sz w:val="7"/>
              </w:rPr>
              <w:t xml:space="preserve"> </w:t>
            </w:r>
            <w:r>
              <w:rPr>
                <w:w w:val="105"/>
                <w:sz w:val="7"/>
              </w:rPr>
              <w:t>o</w:t>
            </w:r>
            <w:r>
              <w:rPr>
                <w:spacing w:val="4"/>
                <w:w w:val="105"/>
                <w:sz w:val="7"/>
              </w:rPr>
              <w:t xml:space="preserve"> </w:t>
            </w:r>
            <w:r>
              <w:rPr>
                <w:w w:val="105"/>
                <w:sz w:val="7"/>
              </w:rPr>
              <w:t>%Adicional</w:t>
            </w:r>
            <w:r>
              <w:rPr>
                <w:spacing w:val="5"/>
                <w:w w:val="105"/>
                <w:sz w:val="7"/>
              </w:rPr>
              <w:t xml:space="preserve"> </w:t>
            </w:r>
            <w:r>
              <w:rPr>
                <w:w w:val="105"/>
                <w:sz w:val="7"/>
              </w:rPr>
              <w:t>de</w:t>
            </w:r>
            <w:r>
              <w:rPr>
                <w:spacing w:val="4"/>
                <w:w w:val="105"/>
                <w:sz w:val="7"/>
              </w:rPr>
              <w:t xml:space="preserve"> </w:t>
            </w:r>
            <w:r>
              <w:rPr>
                <w:w w:val="105"/>
                <w:sz w:val="7"/>
              </w:rPr>
              <w:t>Hora</w:t>
            </w:r>
            <w:r>
              <w:rPr>
                <w:spacing w:val="5"/>
                <w:w w:val="105"/>
                <w:sz w:val="7"/>
              </w:rPr>
              <w:t xml:space="preserve"> </w:t>
            </w:r>
            <w:r>
              <w:rPr>
                <w:w w:val="105"/>
                <w:sz w:val="7"/>
              </w:rPr>
              <w:t>Reduzida</w:t>
            </w:r>
            <w:r>
              <w:rPr>
                <w:spacing w:val="5"/>
                <w:w w:val="105"/>
                <w:sz w:val="7"/>
              </w:rPr>
              <w:t xml:space="preserve"> </w:t>
            </w:r>
            <w:r>
              <w:rPr>
                <w:w w:val="105"/>
                <w:sz w:val="7"/>
              </w:rPr>
              <w:t>=</w:t>
            </w:r>
            <w:r>
              <w:rPr>
                <w:spacing w:val="2"/>
                <w:w w:val="105"/>
                <w:sz w:val="7"/>
              </w:rPr>
              <w:t xml:space="preserve"> </w:t>
            </w:r>
            <w:r>
              <w:rPr>
                <w:w w:val="105"/>
                <w:sz w:val="7"/>
              </w:rPr>
              <w:t>(8/7</w:t>
            </w:r>
            <w:r>
              <w:rPr>
                <w:spacing w:val="4"/>
                <w:w w:val="105"/>
                <w:sz w:val="7"/>
              </w:rPr>
              <w:t xml:space="preserve"> </w:t>
            </w:r>
            <w:r>
              <w:rPr>
                <w:w w:val="105"/>
                <w:sz w:val="7"/>
              </w:rPr>
              <w:t>-</w:t>
            </w:r>
            <w:r>
              <w:rPr>
                <w:spacing w:val="2"/>
                <w:w w:val="105"/>
                <w:sz w:val="7"/>
              </w:rPr>
              <w:t xml:space="preserve"> </w:t>
            </w:r>
            <w:r>
              <w:rPr>
                <w:w w:val="105"/>
                <w:sz w:val="7"/>
              </w:rPr>
              <w:t>1)</w:t>
            </w:r>
            <w:r>
              <w:rPr>
                <w:spacing w:val="3"/>
                <w:w w:val="105"/>
                <w:sz w:val="7"/>
              </w:rPr>
              <w:t xml:space="preserve"> </w:t>
            </w:r>
            <w:r>
              <w:rPr>
                <w:w w:val="105"/>
                <w:sz w:val="7"/>
              </w:rPr>
              <w:t>×</w:t>
            </w:r>
            <w:r>
              <w:rPr>
                <w:spacing w:val="2"/>
                <w:w w:val="105"/>
                <w:sz w:val="7"/>
              </w:rPr>
              <w:t xml:space="preserve"> </w:t>
            </w:r>
            <w:r>
              <w:rPr>
                <w:w w:val="105"/>
                <w:sz w:val="7"/>
              </w:rPr>
              <w:t>(1+</w:t>
            </w:r>
            <w:r>
              <w:rPr>
                <w:spacing w:val="2"/>
                <w:w w:val="105"/>
                <w:sz w:val="7"/>
              </w:rPr>
              <w:t xml:space="preserve"> </w:t>
            </w:r>
            <w:r>
              <w:rPr>
                <w:w w:val="105"/>
                <w:sz w:val="7"/>
              </w:rPr>
              <w:t>20%)</w:t>
            </w:r>
            <w:r>
              <w:rPr>
                <w:spacing w:val="2"/>
                <w:w w:val="105"/>
                <w:sz w:val="7"/>
              </w:rPr>
              <w:t xml:space="preserve"> </w:t>
            </w:r>
            <w:r>
              <w:rPr>
                <w:rFonts w:ascii="Cambria Math" w:hAnsi="Cambria Math"/>
                <w:w w:val="105"/>
                <w:sz w:val="7"/>
              </w:rPr>
              <w:t>≅</w:t>
            </w:r>
            <w:r>
              <w:rPr>
                <w:rFonts w:ascii="Cambria Math" w:hAnsi="Cambria Math"/>
                <w:spacing w:val="28"/>
                <w:w w:val="105"/>
                <w:sz w:val="7"/>
              </w:rPr>
              <w:t xml:space="preserve"> </w:t>
            </w:r>
            <w:r>
              <w:rPr>
                <w:spacing w:val="-2"/>
                <w:w w:val="105"/>
                <w:sz w:val="7"/>
              </w:rPr>
              <w:t>17,14%</w:t>
            </w:r>
          </w:p>
        </w:tc>
        <w:tc>
          <w:tcPr>
            <w:tcW w:w="701" w:type="dxa"/>
          </w:tcPr>
          <w:p w14:paraId="23587BF7" w14:textId="77777777" w:rsidR="000431DD" w:rsidRDefault="000431DD" w:rsidP="0020306D">
            <w:pPr>
              <w:pStyle w:val="TableParagraph"/>
              <w:spacing w:before="56"/>
              <w:ind w:left="5" w:right="2"/>
              <w:jc w:val="center"/>
              <w:rPr>
                <w:sz w:val="7"/>
              </w:rPr>
            </w:pPr>
            <w:r>
              <w:rPr>
                <w:spacing w:val="-2"/>
                <w:w w:val="105"/>
                <w:sz w:val="7"/>
              </w:rPr>
              <w:t>17,14%</w:t>
            </w:r>
          </w:p>
        </w:tc>
        <w:tc>
          <w:tcPr>
            <w:tcW w:w="2387" w:type="dxa"/>
          </w:tcPr>
          <w:p w14:paraId="149877AB" w14:textId="77777777" w:rsidR="000431DD" w:rsidRDefault="000431DD" w:rsidP="0020306D">
            <w:pPr>
              <w:pStyle w:val="TableParagraph"/>
              <w:spacing w:line="90" w:lineRule="atLeast"/>
              <w:ind w:left="11" w:right="35"/>
              <w:rPr>
                <w:sz w:val="7"/>
              </w:rPr>
            </w:pPr>
            <w:r>
              <w:rPr>
                <w:w w:val="105"/>
                <w:sz w:val="7"/>
              </w:rPr>
              <w:t>Art. 73,</w:t>
            </w:r>
            <w:r>
              <w:rPr>
                <w:spacing w:val="-2"/>
                <w:w w:val="105"/>
                <w:sz w:val="7"/>
              </w:rPr>
              <w:t xml:space="preserve"> </w:t>
            </w:r>
            <w:r>
              <w:rPr>
                <w:w w:val="105"/>
                <w:sz w:val="7"/>
              </w:rPr>
              <w:t>§1º da CLT, orçamento deve considerar o disposto pela CCT</w:t>
            </w:r>
            <w:r>
              <w:rPr>
                <w:spacing w:val="40"/>
                <w:w w:val="105"/>
                <w:sz w:val="7"/>
              </w:rPr>
              <w:t xml:space="preserve"> </w:t>
            </w:r>
            <w:r>
              <w:rPr>
                <w:w w:val="105"/>
                <w:sz w:val="7"/>
              </w:rPr>
              <w:t>por força do art. 611-A da CLT.</w:t>
            </w:r>
          </w:p>
        </w:tc>
      </w:tr>
      <w:tr w:rsidR="000431DD" w14:paraId="7ABF4DD5" w14:textId="77777777" w:rsidTr="0020306D">
        <w:trPr>
          <w:trHeight w:val="95"/>
        </w:trPr>
        <w:tc>
          <w:tcPr>
            <w:tcW w:w="298" w:type="dxa"/>
          </w:tcPr>
          <w:p w14:paraId="2D934E03" w14:textId="77777777" w:rsidR="000431DD" w:rsidRDefault="000431DD" w:rsidP="0020306D">
            <w:pPr>
              <w:pStyle w:val="TableParagraph"/>
              <w:spacing w:before="7" w:line="69" w:lineRule="exact"/>
              <w:ind w:left="7"/>
              <w:jc w:val="center"/>
              <w:rPr>
                <w:sz w:val="7"/>
              </w:rPr>
            </w:pPr>
            <w:r>
              <w:rPr>
                <w:spacing w:val="-10"/>
                <w:w w:val="105"/>
                <w:sz w:val="7"/>
              </w:rPr>
              <w:t>F</w:t>
            </w:r>
          </w:p>
        </w:tc>
        <w:tc>
          <w:tcPr>
            <w:tcW w:w="1780" w:type="dxa"/>
          </w:tcPr>
          <w:p w14:paraId="0724A1E2" w14:textId="77777777" w:rsidR="000431DD" w:rsidRDefault="000431DD" w:rsidP="0020306D">
            <w:pPr>
              <w:pStyle w:val="TableParagraph"/>
              <w:spacing w:before="7" w:line="69" w:lineRule="exact"/>
              <w:ind w:left="13"/>
              <w:rPr>
                <w:sz w:val="7"/>
              </w:rPr>
            </w:pPr>
            <w:r>
              <w:rPr>
                <w:w w:val="105"/>
                <w:sz w:val="7"/>
              </w:rPr>
              <w:t>Outros</w:t>
            </w:r>
            <w:r>
              <w:rPr>
                <w:spacing w:val="-2"/>
                <w:w w:val="105"/>
                <w:sz w:val="7"/>
              </w:rPr>
              <w:t xml:space="preserve"> (especificar)</w:t>
            </w:r>
          </w:p>
        </w:tc>
        <w:tc>
          <w:tcPr>
            <w:tcW w:w="3311" w:type="dxa"/>
          </w:tcPr>
          <w:p w14:paraId="236317F2" w14:textId="77777777" w:rsidR="000431DD" w:rsidRDefault="000431DD" w:rsidP="0020306D">
            <w:pPr>
              <w:pStyle w:val="TableParagraph"/>
              <w:spacing w:before="7" w:line="69" w:lineRule="exact"/>
              <w:ind w:left="12"/>
              <w:rPr>
                <w:sz w:val="7"/>
              </w:rPr>
            </w:pPr>
            <w:r>
              <w:rPr>
                <w:w w:val="105"/>
                <w:sz w:val="7"/>
              </w:rPr>
              <w:t>Especificar</w:t>
            </w:r>
            <w:r>
              <w:rPr>
                <w:spacing w:val="3"/>
                <w:w w:val="105"/>
                <w:sz w:val="7"/>
              </w:rPr>
              <w:t xml:space="preserve"> </w:t>
            </w:r>
            <w:r>
              <w:rPr>
                <w:w w:val="105"/>
                <w:sz w:val="7"/>
              </w:rPr>
              <w:t>memória</w:t>
            </w:r>
            <w:r>
              <w:rPr>
                <w:spacing w:val="6"/>
                <w:w w:val="105"/>
                <w:sz w:val="7"/>
              </w:rPr>
              <w:t xml:space="preserve"> </w:t>
            </w:r>
            <w:r>
              <w:rPr>
                <w:w w:val="105"/>
                <w:sz w:val="7"/>
              </w:rPr>
              <w:t>de</w:t>
            </w:r>
            <w:r>
              <w:rPr>
                <w:spacing w:val="7"/>
                <w:w w:val="105"/>
                <w:sz w:val="7"/>
              </w:rPr>
              <w:t xml:space="preserve"> </w:t>
            </w:r>
            <w:r>
              <w:rPr>
                <w:spacing w:val="-2"/>
                <w:w w:val="105"/>
                <w:sz w:val="7"/>
              </w:rPr>
              <w:t>cálculo.</w:t>
            </w:r>
          </w:p>
        </w:tc>
        <w:tc>
          <w:tcPr>
            <w:tcW w:w="701" w:type="dxa"/>
          </w:tcPr>
          <w:p w14:paraId="2B9A6546" w14:textId="77777777" w:rsidR="000431DD" w:rsidRDefault="000431DD" w:rsidP="0020306D">
            <w:pPr>
              <w:pStyle w:val="TableParagraph"/>
              <w:rPr>
                <w:rFonts w:ascii="Times New Roman"/>
                <w:sz w:val="4"/>
              </w:rPr>
            </w:pPr>
          </w:p>
        </w:tc>
        <w:tc>
          <w:tcPr>
            <w:tcW w:w="2387" w:type="dxa"/>
          </w:tcPr>
          <w:p w14:paraId="5D2BF769" w14:textId="77777777" w:rsidR="000431DD" w:rsidRDefault="000431DD" w:rsidP="0020306D">
            <w:pPr>
              <w:pStyle w:val="TableParagraph"/>
              <w:spacing w:before="7" w:line="69" w:lineRule="exact"/>
              <w:ind w:left="11"/>
              <w:rPr>
                <w:sz w:val="7"/>
              </w:rPr>
            </w:pPr>
            <w:r>
              <w:rPr>
                <w:w w:val="105"/>
                <w:sz w:val="7"/>
              </w:rPr>
              <w:t>Especificar</w:t>
            </w:r>
            <w:r>
              <w:rPr>
                <w:spacing w:val="3"/>
                <w:w w:val="105"/>
                <w:sz w:val="7"/>
              </w:rPr>
              <w:t xml:space="preserve"> </w:t>
            </w:r>
            <w:r>
              <w:rPr>
                <w:w w:val="105"/>
                <w:sz w:val="7"/>
              </w:rPr>
              <w:t>norma</w:t>
            </w:r>
            <w:r>
              <w:rPr>
                <w:spacing w:val="7"/>
                <w:w w:val="105"/>
                <w:sz w:val="7"/>
              </w:rPr>
              <w:t xml:space="preserve"> </w:t>
            </w:r>
            <w:r>
              <w:rPr>
                <w:spacing w:val="-2"/>
                <w:w w:val="105"/>
                <w:sz w:val="7"/>
              </w:rPr>
              <w:t>legal.</w:t>
            </w:r>
          </w:p>
        </w:tc>
      </w:tr>
      <w:tr w:rsidR="000431DD" w14:paraId="77377AEE" w14:textId="77777777" w:rsidTr="0020306D">
        <w:trPr>
          <w:trHeight w:val="89"/>
        </w:trPr>
        <w:tc>
          <w:tcPr>
            <w:tcW w:w="5389" w:type="dxa"/>
            <w:gridSpan w:val="3"/>
          </w:tcPr>
          <w:p w14:paraId="1819EAA7" w14:textId="77777777" w:rsidR="000431DD" w:rsidRDefault="000431DD" w:rsidP="0020306D">
            <w:pPr>
              <w:pStyle w:val="TableParagraph"/>
              <w:spacing w:line="69" w:lineRule="exact"/>
              <w:ind w:left="13"/>
              <w:rPr>
                <w:sz w:val="7"/>
              </w:rPr>
            </w:pPr>
            <w:r>
              <w:rPr>
                <w:w w:val="105"/>
                <w:sz w:val="7"/>
              </w:rPr>
              <w:t>TOTAL</w:t>
            </w:r>
            <w:r>
              <w:rPr>
                <w:spacing w:val="-1"/>
                <w:w w:val="105"/>
                <w:sz w:val="7"/>
              </w:rPr>
              <w:t xml:space="preserve"> </w:t>
            </w:r>
            <w:r>
              <w:rPr>
                <w:w w:val="105"/>
                <w:sz w:val="7"/>
              </w:rPr>
              <w:t>MOD</w:t>
            </w:r>
            <w:r>
              <w:rPr>
                <w:spacing w:val="-1"/>
                <w:w w:val="105"/>
                <w:sz w:val="7"/>
              </w:rPr>
              <w:t xml:space="preserve"> </w:t>
            </w:r>
            <w:r>
              <w:rPr>
                <w:w w:val="105"/>
                <w:sz w:val="7"/>
              </w:rPr>
              <w:t>1 (SEM</w:t>
            </w:r>
            <w:r>
              <w:rPr>
                <w:spacing w:val="-3"/>
                <w:w w:val="105"/>
                <w:sz w:val="7"/>
              </w:rPr>
              <w:t xml:space="preserve"> </w:t>
            </w:r>
            <w:r>
              <w:rPr>
                <w:w w:val="105"/>
                <w:sz w:val="7"/>
              </w:rPr>
              <w:t>PERICULOSIDADE</w:t>
            </w:r>
            <w:r>
              <w:rPr>
                <w:spacing w:val="-2"/>
                <w:w w:val="105"/>
                <w:sz w:val="7"/>
              </w:rPr>
              <w:t xml:space="preserve"> </w:t>
            </w:r>
            <w:r>
              <w:rPr>
                <w:w w:val="105"/>
                <w:sz w:val="7"/>
              </w:rPr>
              <w:t>E</w:t>
            </w:r>
            <w:r>
              <w:rPr>
                <w:spacing w:val="-3"/>
                <w:w w:val="105"/>
                <w:sz w:val="7"/>
              </w:rPr>
              <w:t xml:space="preserve"> </w:t>
            </w:r>
            <w:r>
              <w:rPr>
                <w:spacing w:val="-2"/>
                <w:w w:val="105"/>
                <w:sz w:val="7"/>
              </w:rPr>
              <w:t>INSALUBRIDADE)</w:t>
            </w:r>
          </w:p>
        </w:tc>
        <w:tc>
          <w:tcPr>
            <w:tcW w:w="701" w:type="dxa"/>
            <w:shd w:val="clear" w:color="auto" w:fill="C5D9F1"/>
          </w:tcPr>
          <w:p w14:paraId="354BCF54" w14:textId="77777777" w:rsidR="000431DD" w:rsidRDefault="000431DD" w:rsidP="0020306D">
            <w:pPr>
              <w:pStyle w:val="TableParagraph"/>
              <w:spacing w:line="69" w:lineRule="exact"/>
              <w:ind w:left="5" w:right="2"/>
              <w:jc w:val="center"/>
              <w:rPr>
                <w:rFonts w:ascii="Arial"/>
                <w:b/>
                <w:sz w:val="7"/>
              </w:rPr>
            </w:pPr>
            <w:r>
              <w:rPr>
                <w:rFonts w:ascii="Arial"/>
                <w:b/>
                <w:spacing w:val="-2"/>
                <w:w w:val="105"/>
                <w:sz w:val="7"/>
              </w:rPr>
              <w:t>37,14%</w:t>
            </w:r>
          </w:p>
        </w:tc>
        <w:tc>
          <w:tcPr>
            <w:tcW w:w="2387" w:type="dxa"/>
            <w:tcBorders>
              <w:bottom w:val="nil"/>
              <w:right w:val="nil"/>
            </w:tcBorders>
          </w:tcPr>
          <w:p w14:paraId="385D8802" w14:textId="77777777" w:rsidR="000431DD" w:rsidRDefault="000431DD" w:rsidP="0020306D">
            <w:pPr>
              <w:pStyle w:val="TableParagraph"/>
              <w:rPr>
                <w:rFonts w:ascii="Times New Roman"/>
                <w:sz w:val="4"/>
              </w:rPr>
            </w:pPr>
          </w:p>
        </w:tc>
      </w:tr>
    </w:tbl>
    <w:p w14:paraId="2674043C" w14:textId="77777777" w:rsidR="000431DD" w:rsidRDefault="000431DD" w:rsidP="000431DD">
      <w:pPr>
        <w:pStyle w:val="Corpodetexto"/>
        <w:spacing w:before="8"/>
        <w:rPr>
          <w:rFonts w:ascii="Calibri"/>
          <w:sz w:val="7"/>
        </w:rPr>
      </w:pPr>
    </w:p>
    <w:tbl>
      <w:tblPr>
        <w:tblStyle w:val="TableNormal"/>
        <w:tblW w:w="0" w:type="auto"/>
        <w:tblInd w:w="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
        <w:gridCol w:w="1780"/>
        <w:gridCol w:w="3311"/>
        <w:gridCol w:w="701"/>
        <w:gridCol w:w="2387"/>
      </w:tblGrid>
      <w:tr w:rsidR="000431DD" w14:paraId="7F0D374E" w14:textId="77777777" w:rsidTr="0020306D">
        <w:trPr>
          <w:trHeight w:val="89"/>
        </w:trPr>
        <w:tc>
          <w:tcPr>
            <w:tcW w:w="8477" w:type="dxa"/>
            <w:gridSpan w:val="5"/>
            <w:shd w:val="clear" w:color="auto" w:fill="E6E6FF"/>
          </w:tcPr>
          <w:p w14:paraId="4BD32A5E" w14:textId="77777777" w:rsidR="000431DD" w:rsidRDefault="000431DD" w:rsidP="0020306D">
            <w:pPr>
              <w:pStyle w:val="TableParagraph"/>
              <w:spacing w:line="69" w:lineRule="exact"/>
              <w:ind w:left="59" w:right="57"/>
              <w:jc w:val="center"/>
              <w:rPr>
                <w:rFonts w:ascii="Arial" w:hAnsi="Arial"/>
                <w:b/>
                <w:sz w:val="7"/>
              </w:rPr>
            </w:pPr>
            <w:r>
              <w:rPr>
                <w:rFonts w:ascii="Arial" w:hAnsi="Arial"/>
                <w:b/>
                <w:w w:val="105"/>
                <w:sz w:val="7"/>
              </w:rPr>
              <w:t>Módulo</w:t>
            </w:r>
            <w:r>
              <w:rPr>
                <w:rFonts w:ascii="Arial" w:hAnsi="Arial"/>
                <w:b/>
                <w:spacing w:val="-5"/>
                <w:w w:val="105"/>
                <w:sz w:val="7"/>
              </w:rPr>
              <w:t xml:space="preserve"> </w:t>
            </w:r>
            <w:r>
              <w:rPr>
                <w:rFonts w:ascii="Arial" w:hAnsi="Arial"/>
                <w:b/>
                <w:w w:val="105"/>
                <w:sz w:val="7"/>
              </w:rPr>
              <w:t>2:</w:t>
            </w:r>
            <w:r>
              <w:rPr>
                <w:rFonts w:ascii="Arial" w:hAnsi="Arial"/>
                <w:b/>
                <w:spacing w:val="-3"/>
                <w:w w:val="105"/>
                <w:sz w:val="7"/>
              </w:rPr>
              <w:t xml:space="preserve"> </w:t>
            </w:r>
            <w:r>
              <w:rPr>
                <w:rFonts w:ascii="Arial" w:hAnsi="Arial"/>
                <w:b/>
                <w:w w:val="105"/>
                <w:sz w:val="7"/>
              </w:rPr>
              <w:t>Encargos e</w:t>
            </w:r>
            <w:r>
              <w:rPr>
                <w:rFonts w:ascii="Arial" w:hAnsi="Arial"/>
                <w:b/>
                <w:spacing w:val="-1"/>
                <w:w w:val="105"/>
                <w:sz w:val="7"/>
              </w:rPr>
              <w:t xml:space="preserve"> </w:t>
            </w:r>
            <w:r>
              <w:rPr>
                <w:rFonts w:ascii="Arial" w:hAnsi="Arial"/>
                <w:b/>
                <w:w w:val="105"/>
                <w:sz w:val="7"/>
              </w:rPr>
              <w:t>Benefícios</w:t>
            </w:r>
            <w:r>
              <w:rPr>
                <w:rFonts w:ascii="Arial" w:hAnsi="Arial"/>
                <w:b/>
                <w:spacing w:val="-1"/>
                <w:w w:val="105"/>
                <w:sz w:val="7"/>
              </w:rPr>
              <w:t xml:space="preserve"> </w:t>
            </w:r>
            <w:r>
              <w:rPr>
                <w:rFonts w:ascii="Arial" w:hAnsi="Arial"/>
                <w:b/>
                <w:w w:val="105"/>
                <w:sz w:val="7"/>
              </w:rPr>
              <w:t>Anuais,</w:t>
            </w:r>
            <w:r>
              <w:rPr>
                <w:rFonts w:ascii="Arial" w:hAnsi="Arial"/>
                <w:b/>
                <w:spacing w:val="-4"/>
                <w:w w:val="105"/>
                <w:sz w:val="7"/>
              </w:rPr>
              <w:t xml:space="preserve"> </w:t>
            </w:r>
            <w:r>
              <w:rPr>
                <w:rFonts w:ascii="Arial" w:hAnsi="Arial"/>
                <w:b/>
                <w:w w:val="105"/>
                <w:sz w:val="7"/>
              </w:rPr>
              <w:t>Mensais</w:t>
            </w:r>
            <w:r>
              <w:rPr>
                <w:rFonts w:ascii="Arial" w:hAnsi="Arial"/>
                <w:b/>
                <w:spacing w:val="-1"/>
                <w:w w:val="105"/>
                <w:sz w:val="7"/>
              </w:rPr>
              <w:t xml:space="preserve"> </w:t>
            </w:r>
            <w:r>
              <w:rPr>
                <w:rFonts w:ascii="Arial" w:hAnsi="Arial"/>
                <w:b/>
                <w:w w:val="105"/>
                <w:sz w:val="7"/>
              </w:rPr>
              <w:t xml:space="preserve">e </w:t>
            </w:r>
            <w:r>
              <w:rPr>
                <w:rFonts w:ascii="Arial" w:hAnsi="Arial"/>
                <w:b/>
                <w:spacing w:val="-2"/>
                <w:w w:val="105"/>
                <w:sz w:val="7"/>
              </w:rPr>
              <w:t>Diários</w:t>
            </w:r>
          </w:p>
        </w:tc>
      </w:tr>
      <w:tr w:rsidR="000431DD" w14:paraId="2762F3D5" w14:textId="77777777" w:rsidTr="0020306D">
        <w:trPr>
          <w:trHeight w:val="89"/>
        </w:trPr>
        <w:tc>
          <w:tcPr>
            <w:tcW w:w="8477" w:type="dxa"/>
            <w:gridSpan w:val="5"/>
            <w:tcBorders>
              <w:left w:val="nil"/>
            </w:tcBorders>
            <w:shd w:val="clear" w:color="auto" w:fill="E6E6FF"/>
          </w:tcPr>
          <w:p w14:paraId="390F9F67" w14:textId="77777777" w:rsidR="000431DD" w:rsidRDefault="000431DD" w:rsidP="0020306D">
            <w:pPr>
              <w:pStyle w:val="TableParagraph"/>
              <w:spacing w:line="69" w:lineRule="exact"/>
              <w:ind w:left="18"/>
              <w:rPr>
                <w:rFonts w:ascii="Arial" w:hAnsi="Arial"/>
                <w:b/>
                <w:sz w:val="7"/>
              </w:rPr>
            </w:pPr>
            <w:r>
              <w:rPr>
                <w:rFonts w:ascii="Arial" w:hAnsi="Arial"/>
                <w:b/>
                <w:w w:val="105"/>
                <w:sz w:val="7"/>
              </w:rPr>
              <w:t>2.1</w:t>
            </w:r>
            <w:r>
              <w:rPr>
                <w:rFonts w:ascii="Arial" w:hAnsi="Arial"/>
                <w:b/>
                <w:spacing w:val="-1"/>
                <w:w w:val="105"/>
                <w:sz w:val="7"/>
              </w:rPr>
              <w:t xml:space="preserve"> </w:t>
            </w:r>
            <w:r>
              <w:rPr>
                <w:rFonts w:ascii="Arial" w:hAnsi="Arial"/>
                <w:b/>
                <w:w w:val="105"/>
                <w:sz w:val="7"/>
              </w:rPr>
              <w:t>13º</w:t>
            </w:r>
            <w:r>
              <w:rPr>
                <w:rFonts w:ascii="Arial" w:hAnsi="Arial"/>
                <w:b/>
                <w:spacing w:val="-5"/>
                <w:w w:val="105"/>
                <w:sz w:val="7"/>
              </w:rPr>
              <w:t xml:space="preserve"> </w:t>
            </w:r>
            <w:r>
              <w:rPr>
                <w:rFonts w:ascii="Arial" w:hAnsi="Arial"/>
                <w:b/>
                <w:w w:val="105"/>
                <w:sz w:val="7"/>
              </w:rPr>
              <w:t>Salário,</w:t>
            </w:r>
            <w:r>
              <w:rPr>
                <w:rFonts w:ascii="Arial" w:hAnsi="Arial"/>
                <w:b/>
                <w:spacing w:val="-4"/>
                <w:w w:val="105"/>
                <w:sz w:val="7"/>
              </w:rPr>
              <w:t xml:space="preserve"> </w:t>
            </w:r>
            <w:r>
              <w:rPr>
                <w:rFonts w:ascii="Arial" w:hAnsi="Arial"/>
                <w:b/>
                <w:w w:val="105"/>
                <w:sz w:val="7"/>
              </w:rPr>
              <w:t>Férias</w:t>
            </w:r>
            <w:r>
              <w:rPr>
                <w:rFonts w:ascii="Arial" w:hAnsi="Arial"/>
                <w:b/>
                <w:spacing w:val="-1"/>
                <w:w w:val="105"/>
                <w:sz w:val="7"/>
              </w:rPr>
              <w:t xml:space="preserve"> </w:t>
            </w:r>
            <w:r>
              <w:rPr>
                <w:rFonts w:ascii="Arial" w:hAnsi="Arial"/>
                <w:b/>
                <w:w w:val="105"/>
                <w:sz w:val="7"/>
              </w:rPr>
              <w:t>e Adicional</w:t>
            </w:r>
            <w:r>
              <w:rPr>
                <w:rFonts w:ascii="Arial" w:hAnsi="Arial"/>
                <w:b/>
                <w:spacing w:val="-4"/>
                <w:w w:val="105"/>
                <w:sz w:val="7"/>
              </w:rPr>
              <w:t xml:space="preserve"> </w:t>
            </w:r>
            <w:r>
              <w:rPr>
                <w:rFonts w:ascii="Arial" w:hAnsi="Arial"/>
                <w:b/>
                <w:w w:val="105"/>
                <w:sz w:val="7"/>
              </w:rPr>
              <w:t xml:space="preserve">de </w:t>
            </w:r>
            <w:r>
              <w:rPr>
                <w:rFonts w:ascii="Arial" w:hAnsi="Arial"/>
                <w:b/>
                <w:spacing w:val="-2"/>
                <w:w w:val="105"/>
                <w:sz w:val="7"/>
              </w:rPr>
              <w:t>Férias</w:t>
            </w:r>
          </w:p>
        </w:tc>
      </w:tr>
      <w:tr w:rsidR="000431DD" w14:paraId="64C2119D" w14:textId="77777777" w:rsidTr="0020306D">
        <w:trPr>
          <w:trHeight w:val="306"/>
        </w:trPr>
        <w:tc>
          <w:tcPr>
            <w:tcW w:w="298" w:type="dxa"/>
          </w:tcPr>
          <w:p w14:paraId="1A30FBD0" w14:textId="77777777" w:rsidR="000431DD" w:rsidRDefault="000431DD" w:rsidP="0020306D">
            <w:pPr>
              <w:pStyle w:val="TableParagraph"/>
              <w:spacing w:before="26"/>
              <w:rPr>
                <w:rFonts w:ascii="Calibri"/>
                <w:sz w:val="7"/>
              </w:rPr>
            </w:pPr>
          </w:p>
          <w:p w14:paraId="64390E56" w14:textId="77777777" w:rsidR="000431DD" w:rsidRDefault="000431DD" w:rsidP="0020306D">
            <w:pPr>
              <w:pStyle w:val="TableParagraph"/>
              <w:ind w:left="7" w:right="7"/>
              <w:jc w:val="center"/>
              <w:rPr>
                <w:sz w:val="7"/>
              </w:rPr>
            </w:pPr>
            <w:r>
              <w:rPr>
                <w:spacing w:val="-10"/>
                <w:w w:val="105"/>
                <w:sz w:val="7"/>
              </w:rPr>
              <w:t>A</w:t>
            </w:r>
          </w:p>
        </w:tc>
        <w:tc>
          <w:tcPr>
            <w:tcW w:w="1780" w:type="dxa"/>
          </w:tcPr>
          <w:p w14:paraId="7BE7E6C9" w14:textId="77777777" w:rsidR="000431DD" w:rsidRDefault="000431DD" w:rsidP="0020306D">
            <w:pPr>
              <w:pStyle w:val="TableParagraph"/>
              <w:spacing w:before="26"/>
              <w:rPr>
                <w:rFonts w:ascii="Calibri"/>
                <w:sz w:val="7"/>
              </w:rPr>
            </w:pPr>
          </w:p>
          <w:p w14:paraId="0A8D9C4B" w14:textId="77777777" w:rsidR="000431DD" w:rsidRDefault="000431DD" w:rsidP="0020306D">
            <w:pPr>
              <w:pStyle w:val="TableParagraph"/>
              <w:ind w:left="13"/>
              <w:rPr>
                <w:sz w:val="7"/>
              </w:rPr>
            </w:pPr>
            <w:r>
              <w:rPr>
                <w:w w:val="105"/>
                <w:sz w:val="7"/>
              </w:rPr>
              <w:t>13</w:t>
            </w:r>
            <w:r>
              <w:rPr>
                <w:spacing w:val="10"/>
                <w:w w:val="105"/>
                <w:sz w:val="7"/>
              </w:rPr>
              <w:t xml:space="preserve"> </w:t>
            </w:r>
            <w:r>
              <w:rPr>
                <w:w w:val="105"/>
                <w:sz w:val="7"/>
              </w:rPr>
              <w:t>(Décimo-terceiro)</w:t>
            </w:r>
            <w:r>
              <w:rPr>
                <w:spacing w:val="7"/>
                <w:w w:val="105"/>
                <w:sz w:val="7"/>
              </w:rPr>
              <w:t xml:space="preserve"> </w:t>
            </w:r>
            <w:r>
              <w:rPr>
                <w:spacing w:val="-2"/>
                <w:w w:val="105"/>
                <w:sz w:val="7"/>
              </w:rPr>
              <w:t>salário</w:t>
            </w:r>
          </w:p>
        </w:tc>
        <w:tc>
          <w:tcPr>
            <w:tcW w:w="3311" w:type="dxa"/>
          </w:tcPr>
          <w:p w14:paraId="75B192AE" w14:textId="77777777" w:rsidR="000431DD" w:rsidRDefault="000431DD" w:rsidP="0020306D">
            <w:pPr>
              <w:pStyle w:val="TableParagraph"/>
              <w:spacing w:before="62"/>
              <w:ind w:left="12"/>
              <w:rPr>
                <w:sz w:val="7"/>
              </w:rPr>
            </w:pPr>
            <w:r>
              <w:rPr>
                <w:w w:val="105"/>
                <w:sz w:val="7"/>
              </w:rPr>
              <w:t>Deve-se</w:t>
            </w:r>
            <w:r>
              <w:rPr>
                <w:spacing w:val="5"/>
                <w:w w:val="105"/>
                <w:sz w:val="7"/>
              </w:rPr>
              <w:t xml:space="preserve"> </w:t>
            </w:r>
            <w:r>
              <w:rPr>
                <w:w w:val="105"/>
                <w:sz w:val="7"/>
              </w:rPr>
              <w:t>provisionar</w:t>
            </w:r>
            <w:r>
              <w:rPr>
                <w:spacing w:val="10"/>
                <w:w w:val="105"/>
                <w:sz w:val="7"/>
              </w:rPr>
              <w:t xml:space="preserve"> </w:t>
            </w:r>
            <w:r>
              <w:rPr>
                <w:w w:val="105"/>
                <w:sz w:val="7"/>
              </w:rPr>
              <w:t>em</w:t>
            </w:r>
            <w:r>
              <w:rPr>
                <w:spacing w:val="3"/>
                <w:w w:val="105"/>
                <w:sz w:val="7"/>
              </w:rPr>
              <w:t xml:space="preserve"> </w:t>
            </w:r>
            <w:r>
              <w:rPr>
                <w:w w:val="105"/>
                <w:sz w:val="7"/>
              </w:rPr>
              <w:t>12</w:t>
            </w:r>
            <w:r>
              <w:rPr>
                <w:spacing w:val="12"/>
                <w:w w:val="105"/>
                <w:sz w:val="7"/>
              </w:rPr>
              <w:t xml:space="preserve"> </w:t>
            </w:r>
            <w:r>
              <w:rPr>
                <w:w w:val="105"/>
                <w:sz w:val="7"/>
              </w:rPr>
              <w:t>meses,</w:t>
            </w:r>
            <w:r>
              <w:rPr>
                <w:spacing w:val="1"/>
                <w:w w:val="105"/>
                <w:sz w:val="7"/>
              </w:rPr>
              <w:t xml:space="preserve"> </w:t>
            </w:r>
            <w:r>
              <w:rPr>
                <w:w w:val="105"/>
                <w:sz w:val="7"/>
              </w:rPr>
              <w:t>o</w:t>
            </w:r>
            <w:r>
              <w:rPr>
                <w:spacing w:val="12"/>
                <w:w w:val="105"/>
                <w:sz w:val="7"/>
              </w:rPr>
              <w:t xml:space="preserve"> </w:t>
            </w:r>
            <w:r>
              <w:rPr>
                <w:w w:val="105"/>
                <w:sz w:val="7"/>
              </w:rPr>
              <w:t>equivalente</w:t>
            </w:r>
            <w:r>
              <w:rPr>
                <w:spacing w:val="6"/>
                <w:w w:val="105"/>
                <w:sz w:val="7"/>
              </w:rPr>
              <w:t xml:space="preserve"> </w:t>
            </w:r>
            <w:r>
              <w:rPr>
                <w:w w:val="105"/>
                <w:sz w:val="7"/>
              </w:rPr>
              <w:t>a</w:t>
            </w:r>
            <w:r>
              <w:rPr>
                <w:spacing w:val="12"/>
                <w:w w:val="105"/>
                <w:sz w:val="7"/>
              </w:rPr>
              <w:t xml:space="preserve"> </w:t>
            </w:r>
            <w:r>
              <w:rPr>
                <w:w w:val="105"/>
                <w:sz w:val="7"/>
              </w:rPr>
              <w:t>um</w:t>
            </w:r>
            <w:r>
              <w:rPr>
                <w:spacing w:val="3"/>
                <w:w w:val="105"/>
                <w:sz w:val="7"/>
              </w:rPr>
              <w:t xml:space="preserve"> </w:t>
            </w:r>
            <w:r>
              <w:rPr>
                <w:w w:val="105"/>
                <w:sz w:val="7"/>
              </w:rPr>
              <w:t>mês</w:t>
            </w:r>
            <w:r>
              <w:rPr>
                <w:spacing w:val="10"/>
                <w:w w:val="105"/>
                <w:sz w:val="7"/>
              </w:rPr>
              <w:t xml:space="preserve"> </w:t>
            </w:r>
            <w:r>
              <w:rPr>
                <w:w w:val="105"/>
                <w:sz w:val="7"/>
              </w:rPr>
              <w:t>de</w:t>
            </w:r>
            <w:r>
              <w:rPr>
                <w:spacing w:val="6"/>
                <w:w w:val="105"/>
                <w:sz w:val="7"/>
              </w:rPr>
              <w:t xml:space="preserve"> </w:t>
            </w:r>
            <w:r>
              <w:rPr>
                <w:w w:val="105"/>
                <w:sz w:val="7"/>
              </w:rPr>
              <w:t>trabalho.</w:t>
            </w:r>
            <w:r>
              <w:rPr>
                <w:spacing w:val="7"/>
                <w:w w:val="105"/>
                <w:sz w:val="7"/>
              </w:rPr>
              <w:t xml:space="preserve"> </w:t>
            </w:r>
            <w:r>
              <w:rPr>
                <w:w w:val="105"/>
                <w:sz w:val="7"/>
              </w:rPr>
              <w:t>Logo: 1</w:t>
            </w:r>
            <w:r>
              <w:rPr>
                <w:spacing w:val="13"/>
                <w:w w:val="105"/>
                <w:sz w:val="7"/>
              </w:rPr>
              <w:t xml:space="preserve"> </w:t>
            </w:r>
            <w:r>
              <w:rPr>
                <w:w w:val="105"/>
                <w:sz w:val="7"/>
              </w:rPr>
              <w:t>salário</w:t>
            </w:r>
            <w:r>
              <w:rPr>
                <w:spacing w:val="5"/>
                <w:w w:val="105"/>
                <w:sz w:val="7"/>
              </w:rPr>
              <w:t xml:space="preserve"> </w:t>
            </w:r>
            <w:r>
              <w:rPr>
                <w:w w:val="105"/>
                <w:sz w:val="7"/>
              </w:rPr>
              <w:t>x</w:t>
            </w:r>
            <w:r>
              <w:rPr>
                <w:spacing w:val="11"/>
                <w:w w:val="105"/>
                <w:sz w:val="7"/>
              </w:rPr>
              <w:t xml:space="preserve"> </w:t>
            </w:r>
            <w:r>
              <w:rPr>
                <w:spacing w:val="-2"/>
                <w:w w:val="105"/>
                <w:sz w:val="7"/>
              </w:rPr>
              <w:t>(1/12)</w:t>
            </w:r>
          </w:p>
          <w:p w14:paraId="38550836" w14:textId="77777777" w:rsidR="000431DD" w:rsidRDefault="000431DD" w:rsidP="0020306D">
            <w:pPr>
              <w:pStyle w:val="TableParagraph"/>
              <w:spacing w:before="12"/>
              <w:ind w:left="12"/>
              <w:rPr>
                <w:sz w:val="7"/>
              </w:rPr>
            </w:pPr>
            <w:r>
              <w:rPr>
                <w:rFonts w:ascii="Cambria Math" w:hAnsi="Cambria Math"/>
                <w:w w:val="105"/>
                <w:sz w:val="7"/>
              </w:rPr>
              <w:t>≅</w:t>
            </w:r>
            <w:r>
              <w:rPr>
                <w:rFonts w:ascii="Cambria Math" w:hAnsi="Cambria Math"/>
                <w:spacing w:val="24"/>
                <w:w w:val="105"/>
                <w:sz w:val="7"/>
              </w:rPr>
              <w:t xml:space="preserve"> </w:t>
            </w:r>
            <w:r>
              <w:rPr>
                <w:w w:val="105"/>
                <w:sz w:val="7"/>
              </w:rPr>
              <w:t>0,0833</w:t>
            </w:r>
            <w:r>
              <w:rPr>
                <w:spacing w:val="2"/>
                <w:w w:val="105"/>
                <w:sz w:val="7"/>
              </w:rPr>
              <w:t xml:space="preserve"> </w:t>
            </w:r>
            <w:r>
              <w:rPr>
                <w:w w:val="105"/>
                <w:sz w:val="7"/>
              </w:rPr>
              <w:t xml:space="preserve">= </w:t>
            </w:r>
            <w:r>
              <w:rPr>
                <w:spacing w:val="-2"/>
                <w:w w:val="105"/>
                <w:sz w:val="7"/>
              </w:rPr>
              <w:t>8,33%.</w:t>
            </w:r>
          </w:p>
        </w:tc>
        <w:tc>
          <w:tcPr>
            <w:tcW w:w="701" w:type="dxa"/>
          </w:tcPr>
          <w:p w14:paraId="3128C1C8" w14:textId="77777777" w:rsidR="000431DD" w:rsidRDefault="000431DD" w:rsidP="0020306D">
            <w:pPr>
              <w:pStyle w:val="TableParagraph"/>
              <w:spacing w:before="26"/>
              <w:rPr>
                <w:rFonts w:ascii="Calibri"/>
                <w:sz w:val="7"/>
              </w:rPr>
            </w:pPr>
          </w:p>
          <w:p w14:paraId="039ED80C" w14:textId="77777777" w:rsidR="000431DD" w:rsidRDefault="000431DD" w:rsidP="0020306D">
            <w:pPr>
              <w:pStyle w:val="TableParagraph"/>
              <w:ind w:left="4" w:right="4"/>
              <w:jc w:val="center"/>
              <w:rPr>
                <w:sz w:val="7"/>
              </w:rPr>
            </w:pPr>
            <w:r>
              <w:rPr>
                <w:spacing w:val="-2"/>
                <w:w w:val="105"/>
                <w:sz w:val="7"/>
              </w:rPr>
              <w:t>8,33%</w:t>
            </w:r>
          </w:p>
        </w:tc>
        <w:tc>
          <w:tcPr>
            <w:tcW w:w="2387" w:type="dxa"/>
          </w:tcPr>
          <w:p w14:paraId="7FD2F549" w14:textId="77777777" w:rsidR="000431DD" w:rsidRDefault="000431DD" w:rsidP="0020306D">
            <w:pPr>
              <w:pStyle w:val="TableParagraph"/>
              <w:spacing w:before="19" w:line="278" w:lineRule="auto"/>
              <w:ind w:left="11"/>
              <w:rPr>
                <w:sz w:val="7"/>
              </w:rPr>
            </w:pPr>
            <w:r>
              <w:rPr>
                <w:w w:val="105"/>
                <w:sz w:val="7"/>
              </w:rPr>
              <w:t>13</w:t>
            </w:r>
            <w:r>
              <w:rPr>
                <w:spacing w:val="14"/>
                <w:w w:val="105"/>
                <w:sz w:val="7"/>
              </w:rPr>
              <w:t xml:space="preserve"> </w:t>
            </w:r>
            <w:r>
              <w:rPr>
                <w:w w:val="105"/>
                <w:sz w:val="7"/>
              </w:rPr>
              <w:t>º</w:t>
            </w:r>
            <w:r>
              <w:rPr>
                <w:spacing w:val="10"/>
                <w:w w:val="105"/>
                <w:sz w:val="7"/>
              </w:rPr>
              <w:t xml:space="preserve"> </w:t>
            </w:r>
            <w:r>
              <w:rPr>
                <w:w w:val="105"/>
                <w:sz w:val="7"/>
              </w:rPr>
              <w:t>Salário</w:t>
            </w:r>
            <w:r>
              <w:rPr>
                <w:spacing w:val="14"/>
                <w:w w:val="105"/>
                <w:sz w:val="7"/>
              </w:rPr>
              <w:t xml:space="preserve"> </w:t>
            </w:r>
            <w:r>
              <w:rPr>
                <w:w w:val="105"/>
                <w:sz w:val="7"/>
              </w:rPr>
              <w:t>–</w:t>
            </w:r>
            <w:r>
              <w:rPr>
                <w:spacing w:val="14"/>
                <w:w w:val="105"/>
                <w:sz w:val="7"/>
              </w:rPr>
              <w:t xml:space="preserve"> </w:t>
            </w:r>
            <w:r>
              <w:rPr>
                <w:w w:val="105"/>
                <w:sz w:val="7"/>
              </w:rPr>
              <w:t>Fundamentos:</w:t>
            </w:r>
            <w:r>
              <w:rPr>
                <w:spacing w:val="10"/>
                <w:w w:val="105"/>
                <w:sz w:val="7"/>
              </w:rPr>
              <w:t xml:space="preserve"> </w:t>
            </w:r>
            <w:r>
              <w:rPr>
                <w:w w:val="105"/>
                <w:sz w:val="7"/>
              </w:rPr>
              <w:t>art.</w:t>
            </w:r>
            <w:r>
              <w:rPr>
                <w:spacing w:val="10"/>
                <w:w w:val="105"/>
                <w:sz w:val="7"/>
              </w:rPr>
              <w:t xml:space="preserve"> </w:t>
            </w:r>
            <w:r>
              <w:rPr>
                <w:w w:val="105"/>
                <w:sz w:val="7"/>
              </w:rPr>
              <w:t>7º,</w:t>
            </w:r>
            <w:r>
              <w:rPr>
                <w:spacing w:val="10"/>
                <w:w w:val="105"/>
                <w:sz w:val="7"/>
              </w:rPr>
              <w:t xml:space="preserve"> </w:t>
            </w:r>
            <w:r>
              <w:rPr>
                <w:w w:val="105"/>
                <w:sz w:val="7"/>
              </w:rPr>
              <w:t>VIII,</w:t>
            </w:r>
            <w:r>
              <w:rPr>
                <w:spacing w:val="10"/>
                <w:w w:val="105"/>
                <w:sz w:val="7"/>
              </w:rPr>
              <w:t xml:space="preserve"> </w:t>
            </w:r>
            <w:r>
              <w:rPr>
                <w:w w:val="105"/>
                <w:sz w:val="7"/>
              </w:rPr>
              <w:t>CF/88;</w:t>
            </w:r>
            <w:r>
              <w:rPr>
                <w:spacing w:val="10"/>
                <w:w w:val="105"/>
                <w:sz w:val="7"/>
              </w:rPr>
              <w:t xml:space="preserve"> </w:t>
            </w:r>
            <w:r>
              <w:rPr>
                <w:w w:val="105"/>
                <w:sz w:val="7"/>
              </w:rPr>
              <w:t>Leis</w:t>
            </w:r>
            <w:r>
              <w:rPr>
                <w:spacing w:val="12"/>
                <w:w w:val="105"/>
                <w:sz w:val="7"/>
              </w:rPr>
              <w:t xml:space="preserve"> </w:t>
            </w:r>
            <w:r>
              <w:rPr>
                <w:w w:val="105"/>
                <w:sz w:val="7"/>
              </w:rPr>
              <w:t>4.090/1962</w:t>
            </w:r>
            <w:r>
              <w:rPr>
                <w:spacing w:val="14"/>
                <w:w w:val="105"/>
                <w:sz w:val="7"/>
              </w:rPr>
              <w:t xml:space="preserve"> </w:t>
            </w:r>
            <w:r>
              <w:rPr>
                <w:w w:val="105"/>
                <w:sz w:val="7"/>
              </w:rPr>
              <w:t>e</w:t>
            </w:r>
            <w:r>
              <w:rPr>
                <w:spacing w:val="40"/>
                <w:w w:val="105"/>
                <w:sz w:val="7"/>
              </w:rPr>
              <w:t xml:space="preserve"> </w:t>
            </w:r>
            <w:r>
              <w:rPr>
                <w:w w:val="105"/>
                <w:sz w:val="7"/>
              </w:rPr>
              <w:t>4.749/1962; Decreto 57.155/1965; Súmulas nº 14 e 157 –</w:t>
            </w:r>
          </w:p>
          <w:p w14:paraId="5B18E2CF" w14:textId="77777777" w:rsidR="000431DD" w:rsidRDefault="000431DD" w:rsidP="0020306D">
            <w:pPr>
              <w:pStyle w:val="TableParagraph"/>
              <w:spacing w:line="80" w:lineRule="exact"/>
              <w:ind w:left="11"/>
              <w:rPr>
                <w:sz w:val="7"/>
              </w:rPr>
            </w:pPr>
            <w:r>
              <w:rPr>
                <w:w w:val="105"/>
                <w:sz w:val="7"/>
              </w:rPr>
              <w:t>TST;</w:t>
            </w:r>
            <w:r>
              <w:rPr>
                <w:spacing w:val="-2"/>
                <w:w w:val="105"/>
                <w:sz w:val="7"/>
              </w:rPr>
              <w:t xml:space="preserve"> </w:t>
            </w:r>
            <w:r>
              <w:rPr>
                <w:w w:val="105"/>
                <w:sz w:val="7"/>
              </w:rPr>
              <w:t>Acórdão</w:t>
            </w:r>
            <w:r>
              <w:rPr>
                <w:spacing w:val="3"/>
                <w:w w:val="105"/>
                <w:sz w:val="7"/>
              </w:rPr>
              <w:t xml:space="preserve"> </w:t>
            </w:r>
            <w:r>
              <w:rPr>
                <w:w w:val="105"/>
                <w:sz w:val="7"/>
              </w:rPr>
              <w:t>TCU</w:t>
            </w:r>
            <w:r>
              <w:rPr>
                <w:spacing w:val="3"/>
                <w:w w:val="105"/>
                <w:sz w:val="7"/>
              </w:rPr>
              <w:t xml:space="preserve"> </w:t>
            </w:r>
            <w:r>
              <w:rPr>
                <w:w w:val="105"/>
                <w:sz w:val="7"/>
              </w:rPr>
              <w:t>1.753/2008</w:t>
            </w:r>
            <w:r>
              <w:rPr>
                <w:spacing w:val="2"/>
                <w:w w:val="105"/>
                <w:sz w:val="7"/>
              </w:rPr>
              <w:t xml:space="preserve"> </w:t>
            </w:r>
            <w:r>
              <w:rPr>
                <w:w w:val="105"/>
                <w:sz w:val="7"/>
              </w:rPr>
              <w:t>-</w:t>
            </w:r>
            <w:r>
              <w:rPr>
                <w:spacing w:val="1"/>
                <w:w w:val="105"/>
                <w:sz w:val="7"/>
              </w:rPr>
              <w:t xml:space="preserve"> </w:t>
            </w:r>
            <w:r>
              <w:rPr>
                <w:spacing w:val="-2"/>
                <w:w w:val="105"/>
                <w:sz w:val="7"/>
              </w:rPr>
              <w:t>Plenário</w:t>
            </w:r>
          </w:p>
        </w:tc>
      </w:tr>
      <w:tr w:rsidR="000431DD" w14:paraId="497CF715" w14:textId="77777777" w:rsidTr="0020306D">
        <w:trPr>
          <w:trHeight w:val="516"/>
        </w:trPr>
        <w:tc>
          <w:tcPr>
            <w:tcW w:w="298" w:type="dxa"/>
          </w:tcPr>
          <w:p w14:paraId="042A9BE4" w14:textId="77777777" w:rsidR="000431DD" w:rsidRDefault="000431DD" w:rsidP="0020306D">
            <w:pPr>
              <w:pStyle w:val="TableParagraph"/>
              <w:rPr>
                <w:rFonts w:ascii="Calibri"/>
                <w:sz w:val="7"/>
              </w:rPr>
            </w:pPr>
          </w:p>
          <w:p w14:paraId="71AB23DC" w14:textId="77777777" w:rsidR="000431DD" w:rsidRDefault="000431DD" w:rsidP="0020306D">
            <w:pPr>
              <w:pStyle w:val="TableParagraph"/>
              <w:spacing w:before="46"/>
              <w:rPr>
                <w:rFonts w:ascii="Calibri"/>
                <w:sz w:val="7"/>
              </w:rPr>
            </w:pPr>
          </w:p>
          <w:p w14:paraId="4D8BAB4D" w14:textId="77777777" w:rsidR="000431DD" w:rsidRDefault="000431DD" w:rsidP="0020306D">
            <w:pPr>
              <w:pStyle w:val="TableParagraph"/>
              <w:ind w:left="7" w:right="7"/>
              <w:jc w:val="center"/>
              <w:rPr>
                <w:sz w:val="7"/>
              </w:rPr>
            </w:pPr>
            <w:r>
              <w:rPr>
                <w:spacing w:val="-10"/>
                <w:w w:val="105"/>
                <w:sz w:val="7"/>
              </w:rPr>
              <w:t>B</w:t>
            </w:r>
          </w:p>
        </w:tc>
        <w:tc>
          <w:tcPr>
            <w:tcW w:w="1780" w:type="dxa"/>
          </w:tcPr>
          <w:p w14:paraId="023796E6" w14:textId="77777777" w:rsidR="000431DD" w:rsidRDefault="000431DD" w:rsidP="0020306D">
            <w:pPr>
              <w:pStyle w:val="TableParagraph"/>
              <w:rPr>
                <w:rFonts w:ascii="Calibri"/>
                <w:sz w:val="7"/>
              </w:rPr>
            </w:pPr>
          </w:p>
          <w:p w14:paraId="29A49494" w14:textId="77777777" w:rsidR="000431DD" w:rsidRDefault="000431DD" w:rsidP="0020306D">
            <w:pPr>
              <w:pStyle w:val="TableParagraph"/>
              <w:spacing w:before="46"/>
              <w:rPr>
                <w:rFonts w:ascii="Calibri"/>
                <w:sz w:val="7"/>
              </w:rPr>
            </w:pPr>
          </w:p>
          <w:p w14:paraId="29E4ACE3" w14:textId="77777777" w:rsidR="000431DD" w:rsidRDefault="000431DD" w:rsidP="0020306D">
            <w:pPr>
              <w:pStyle w:val="TableParagraph"/>
              <w:ind w:left="13"/>
              <w:rPr>
                <w:sz w:val="7"/>
              </w:rPr>
            </w:pPr>
            <w:r>
              <w:rPr>
                <w:w w:val="105"/>
                <w:sz w:val="7"/>
              </w:rPr>
              <w:t>Férias</w:t>
            </w:r>
            <w:r>
              <w:rPr>
                <w:spacing w:val="2"/>
                <w:w w:val="105"/>
                <w:sz w:val="7"/>
              </w:rPr>
              <w:t xml:space="preserve"> </w:t>
            </w:r>
            <w:r>
              <w:rPr>
                <w:w w:val="105"/>
                <w:sz w:val="7"/>
              </w:rPr>
              <w:t>e</w:t>
            </w:r>
            <w:r>
              <w:rPr>
                <w:spacing w:val="6"/>
                <w:w w:val="105"/>
                <w:sz w:val="7"/>
              </w:rPr>
              <w:t xml:space="preserve"> </w:t>
            </w:r>
            <w:r>
              <w:rPr>
                <w:w w:val="105"/>
                <w:sz w:val="7"/>
              </w:rPr>
              <w:t>Adicional</w:t>
            </w:r>
            <w:r>
              <w:rPr>
                <w:spacing w:val="5"/>
                <w:w w:val="105"/>
                <w:sz w:val="7"/>
              </w:rPr>
              <w:t xml:space="preserve"> </w:t>
            </w:r>
            <w:r>
              <w:rPr>
                <w:w w:val="105"/>
                <w:sz w:val="7"/>
              </w:rPr>
              <w:t>de</w:t>
            </w:r>
            <w:r>
              <w:rPr>
                <w:spacing w:val="6"/>
                <w:w w:val="105"/>
                <w:sz w:val="7"/>
              </w:rPr>
              <w:t xml:space="preserve"> </w:t>
            </w:r>
            <w:r>
              <w:rPr>
                <w:spacing w:val="-2"/>
                <w:w w:val="105"/>
                <w:sz w:val="7"/>
              </w:rPr>
              <w:t>Férias</w:t>
            </w:r>
          </w:p>
        </w:tc>
        <w:tc>
          <w:tcPr>
            <w:tcW w:w="3311" w:type="dxa"/>
          </w:tcPr>
          <w:p w14:paraId="44C95702" w14:textId="77777777" w:rsidR="000431DD" w:rsidRDefault="000431DD" w:rsidP="0020306D">
            <w:pPr>
              <w:pStyle w:val="TableParagraph"/>
              <w:spacing w:before="39"/>
              <w:rPr>
                <w:rFonts w:ascii="Calibri"/>
                <w:sz w:val="7"/>
              </w:rPr>
            </w:pPr>
          </w:p>
          <w:p w14:paraId="7B1BB9B2" w14:textId="77777777" w:rsidR="000431DD" w:rsidRDefault="000431DD" w:rsidP="0020306D">
            <w:pPr>
              <w:pStyle w:val="TableParagraph"/>
              <w:spacing w:line="273" w:lineRule="auto"/>
              <w:ind w:left="12" w:right="23"/>
              <w:jc w:val="both"/>
              <w:rPr>
                <w:sz w:val="7"/>
              </w:rPr>
            </w:pPr>
            <w:r>
              <w:rPr>
                <w:w w:val="105"/>
                <w:sz w:val="7"/>
              </w:rPr>
              <w:t>Deve-se</w:t>
            </w:r>
            <w:r>
              <w:rPr>
                <w:spacing w:val="11"/>
                <w:w w:val="105"/>
                <w:sz w:val="7"/>
              </w:rPr>
              <w:t xml:space="preserve"> </w:t>
            </w:r>
            <w:r>
              <w:rPr>
                <w:w w:val="105"/>
                <w:sz w:val="7"/>
              </w:rPr>
              <w:t>provisionar</w:t>
            </w:r>
            <w:r>
              <w:rPr>
                <w:spacing w:val="9"/>
                <w:w w:val="105"/>
                <w:sz w:val="7"/>
              </w:rPr>
              <w:t xml:space="preserve"> </w:t>
            </w:r>
            <w:r>
              <w:rPr>
                <w:w w:val="105"/>
                <w:sz w:val="7"/>
              </w:rPr>
              <w:t>em</w:t>
            </w:r>
            <w:r>
              <w:rPr>
                <w:spacing w:val="9"/>
                <w:w w:val="105"/>
                <w:sz w:val="7"/>
              </w:rPr>
              <w:t xml:space="preserve"> </w:t>
            </w:r>
            <w:r>
              <w:rPr>
                <w:w w:val="105"/>
                <w:sz w:val="7"/>
              </w:rPr>
              <w:t>12</w:t>
            </w:r>
            <w:r>
              <w:rPr>
                <w:spacing w:val="11"/>
                <w:w w:val="105"/>
                <w:sz w:val="7"/>
              </w:rPr>
              <w:t xml:space="preserve"> </w:t>
            </w:r>
            <w:r>
              <w:rPr>
                <w:w w:val="105"/>
                <w:sz w:val="7"/>
              </w:rPr>
              <w:t>meses,</w:t>
            </w:r>
            <w:r>
              <w:rPr>
                <w:spacing w:val="6"/>
                <w:w w:val="105"/>
                <w:sz w:val="7"/>
              </w:rPr>
              <w:t xml:space="preserve"> </w:t>
            </w:r>
            <w:r>
              <w:rPr>
                <w:w w:val="105"/>
                <w:sz w:val="7"/>
              </w:rPr>
              <w:t>o</w:t>
            </w:r>
            <w:r>
              <w:rPr>
                <w:spacing w:val="11"/>
                <w:w w:val="105"/>
                <w:sz w:val="7"/>
              </w:rPr>
              <w:t xml:space="preserve"> </w:t>
            </w:r>
            <w:r>
              <w:rPr>
                <w:w w:val="105"/>
                <w:sz w:val="7"/>
              </w:rPr>
              <w:t>equivalente</w:t>
            </w:r>
            <w:r>
              <w:rPr>
                <w:spacing w:val="11"/>
                <w:w w:val="105"/>
                <w:sz w:val="7"/>
              </w:rPr>
              <w:t xml:space="preserve"> </w:t>
            </w:r>
            <w:r>
              <w:rPr>
                <w:w w:val="105"/>
                <w:sz w:val="7"/>
              </w:rPr>
              <w:t>a</w:t>
            </w:r>
            <w:r>
              <w:rPr>
                <w:spacing w:val="11"/>
                <w:w w:val="105"/>
                <w:sz w:val="7"/>
              </w:rPr>
              <w:t xml:space="preserve"> </w:t>
            </w:r>
            <w:r>
              <w:rPr>
                <w:w w:val="105"/>
                <w:sz w:val="7"/>
              </w:rPr>
              <w:t>um</w:t>
            </w:r>
            <w:r>
              <w:rPr>
                <w:spacing w:val="9"/>
                <w:w w:val="105"/>
                <w:sz w:val="7"/>
              </w:rPr>
              <w:t xml:space="preserve"> </w:t>
            </w:r>
            <w:r>
              <w:rPr>
                <w:w w:val="105"/>
                <w:sz w:val="7"/>
              </w:rPr>
              <w:t>mês</w:t>
            </w:r>
            <w:r>
              <w:rPr>
                <w:spacing w:val="9"/>
                <w:w w:val="105"/>
                <w:sz w:val="7"/>
              </w:rPr>
              <w:t xml:space="preserve"> </w:t>
            </w:r>
            <w:r>
              <w:rPr>
                <w:w w:val="105"/>
                <w:sz w:val="7"/>
              </w:rPr>
              <w:t>de</w:t>
            </w:r>
            <w:r>
              <w:rPr>
                <w:spacing w:val="11"/>
                <w:w w:val="105"/>
                <w:sz w:val="7"/>
              </w:rPr>
              <w:t xml:space="preserve"> </w:t>
            </w:r>
            <w:r>
              <w:rPr>
                <w:w w:val="105"/>
                <w:sz w:val="7"/>
              </w:rPr>
              <w:t>trabalho</w:t>
            </w:r>
            <w:r>
              <w:rPr>
                <w:spacing w:val="11"/>
                <w:w w:val="105"/>
                <w:sz w:val="7"/>
              </w:rPr>
              <w:t xml:space="preserve"> </w:t>
            </w:r>
            <w:r>
              <w:rPr>
                <w:w w:val="105"/>
                <w:sz w:val="7"/>
              </w:rPr>
              <w:t>acrescido</w:t>
            </w:r>
            <w:r>
              <w:rPr>
                <w:spacing w:val="11"/>
                <w:w w:val="105"/>
                <w:sz w:val="7"/>
              </w:rPr>
              <w:t xml:space="preserve"> </w:t>
            </w:r>
            <w:r>
              <w:rPr>
                <w:w w:val="105"/>
                <w:sz w:val="7"/>
              </w:rPr>
              <w:t>de</w:t>
            </w:r>
            <w:r>
              <w:rPr>
                <w:spacing w:val="11"/>
                <w:w w:val="105"/>
                <w:sz w:val="7"/>
              </w:rPr>
              <w:t xml:space="preserve"> </w:t>
            </w:r>
            <w:r>
              <w:rPr>
                <w:w w:val="105"/>
                <w:sz w:val="7"/>
              </w:rPr>
              <w:t>um</w:t>
            </w:r>
            <w:r>
              <w:rPr>
                <w:spacing w:val="9"/>
                <w:w w:val="105"/>
                <w:sz w:val="7"/>
              </w:rPr>
              <w:t xml:space="preserve"> </w:t>
            </w:r>
            <w:r>
              <w:rPr>
                <w:w w:val="105"/>
                <w:sz w:val="7"/>
              </w:rPr>
              <w:t>terço</w:t>
            </w:r>
            <w:r>
              <w:rPr>
                <w:spacing w:val="40"/>
                <w:w w:val="105"/>
                <w:sz w:val="7"/>
              </w:rPr>
              <w:t xml:space="preserve"> </w:t>
            </w:r>
            <w:r>
              <w:rPr>
                <w:w w:val="105"/>
                <w:sz w:val="7"/>
              </w:rPr>
              <w:t>das</w:t>
            </w:r>
            <w:r>
              <w:rPr>
                <w:spacing w:val="8"/>
                <w:w w:val="105"/>
                <w:sz w:val="7"/>
              </w:rPr>
              <w:t xml:space="preserve"> </w:t>
            </w:r>
            <w:r>
              <w:rPr>
                <w:w w:val="105"/>
                <w:sz w:val="7"/>
              </w:rPr>
              <w:t>férias. Logo: (1/12)</w:t>
            </w:r>
            <w:r>
              <w:rPr>
                <w:spacing w:val="8"/>
                <w:w w:val="105"/>
                <w:sz w:val="7"/>
              </w:rPr>
              <w:t xml:space="preserve"> </w:t>
            </w:r>
            <w:r>
              <w:rPr>
                <w:w w:val="105"/>
                <w:sz w:val="7"/>
              </w:rPr>
              <w:t>+</w:t>
            </w:r>
            <w:r>
              <w:rPr>
                <w:spacing w:val="8"/>
                <w:w w:val="105"/>
                <w:sz w:val="7"/>
              </w:rPr>
              <w:t xml:space="preserve"> </w:t>
            </w:r>
            <w:r>
              <w:rPr>
                <w:w w:val="105"/>
                <w:sz w:val="7"/>
              </w:rPr>
              <w:t>(1/3)</w:t>
            </w:r>
            <w:r>
              <w:rPr>
                <w:spacing w:val="8"/>
                <w:w w:val="105"/>
                <w:sz w:val="7"/>
              </w:rPr>
              <w:t xml:space="preserve"> </w:t>
            </w:r>
            <w:r>
              <w:rPr>
                <w:w w:val="105"/>
                <w:sz w:val="7"/>
              </w:rPr>
              <w:t>X</w:t>
            </w:r>
            <w:r>
              <w:rPr>
                <w:spacing w:val="8"/>
                <w:w w:val="105"/>
                <w:sz w:val="7"/>
              </w:rPr>
              <w:t xml:space="preserve"> </w:t>
            </w:r>
            <w:r>
              <w:rPr>
                <w:w w:val="105"/>
                <w:sz w:val="7"/>
              </w:rPr>
              <w:t>(1/12)</w:t>
            </w:r>
            <w:r>
              <w:rPr>
                <w:spacing w:val="8"/>
                <w:w w:val="105"/>
                <w:sz w:val="7"/>
              </w:rPr>
              <w:t xml:space="preserve"> </w:t>
            </w:r>
            <w:r>
              <w:rPr>
                <w:rFonts w:ascii="Cambria Math" w:hAnsi="Cambria Math"/>
                <w:w w:val="105"/>
                <w:sz w:val="7"/>
              </w:rPr>
              <w:t>≅</w:t>
            </w:r>
            <w:r>
              <w:rPr>
                <w:w w:val="105"/>
                <w:sz w:val="7"/>
              </w:rPr>
              <w:t>11,11%.</w:t>
            </w:r>
            <w:r>
              <w:rPr>
                <w:spacing w:val="27"/>
                <w:w w:val="105"/>
                <w:sz w:val="7"/>
              </w:rPr>
              <w:t xml:space="preserve"> </w:t>
            </w:r>
            <w:r>
              <w:rPr>
                <w:w w:val="105"/>
                <w:sz w:val="7"/>
              </w:rPr>
              <w:t>Para</w:t>
            </w:r>
            <w:r>
              <w:rPr>
                <w:spacing w:val="11"/>
                <w:w w:val="105"/>
                <w:sz w:val="7"/>
              </w:rPr>
              <w:t xml:space="preserve"> </w:t>
            </w:r>
            <w:r>
              <w:rPr>
                <w:w w:val="105"/>
                <w:sz w:val="7"/>
              </w:rPr>
              <w:t>efeito</w:t>
            </w:r>
            <w:r>
              <w:rPr>
                <w:spacing w:val="11"/>
                <w:w w:val="105"/>
                <w:sz w:val="7"/>
              </w:rPr>
              <w:t xml:space="preserve"> </w:t>
            </w:r>
            <w:r>
              <w:rPr>
                <w:w w:val="105"/>
                <w:sz w:val="7"/>
              </w:rPr>
              <w:t>de</w:t>
            </w:r>
            <w:r>
              <w:rPr>
                <w:spacing w:val="11"/>
                <w:w w:val="105"/>
                <w:sz w:val="7"/>
              </w:rPr>
              <w:t xml:space="preserve"> </w:t>
            </w:r>
            <w:r>
              <w:rPr>
                <w:w w:val="105"/>
                <w:sz w:val="7"/>
              </w:rPr>
              <w:t>retenção</w:t>
            </w:r>
            <w:r>
              <w:rPr>
                <w:spacing w:val="11"/>
                <w:w w:val="105"/>
                <w:sz w:val="7"/>
              </w:rPr>
              <w:t xml:space="preserve"> </w:t>
            </w:r>
            <w:r>
              <w:rPr>
                <w:w w:val="105"/>
                <w:sz w:val="7"/>
              </w:rPr>
              <w:t>em conta</w:t>
            </w:r>
            <w:r>
              <w:rPr>
                <w:spacing w:val="11"/>
                <w:w w:val="105"/>
                <w:sz w:val="7"/>
              </w:rPr>
              <w:t xml:space="preserve"> </w:t>
            </w:r>
            <w:r>
              <w:rPr>
                <w:w w:val="105"/>
                <w:sz w:val="7"/>
              </w:rPr>
              <w:t>vinculada,</w:t>
            </w:r>
            <w:r>
              <w:rPr>
                <w:spacing w:val="40"/>
                <w:w w:val="105"/>
                <w:sz w:val="7"/>
              </w:rPr>
              <w:t xml:space="preserve"> </w:t>
            </w:r>
            <w:r>
              <w:rPr>
                <w:w w:val="105"/>
                <w:sz w:val="7"/>
              </w:rPr>
              <w:t>pelo item 14 do ANEXO XII da IN 05/2017 SEGES, será adotado o percentual de 12,10%.</w:t>
            </w:r>
          </w:p>
        </w:tc>
        <w:tc>
          <w:tcPr>
            <w:tcW w:w="701" w:type="dxa"/>
          </w:tcPr>
          <w:p w14:paraId="71AFD6ED" w14:textId="77777777" w:rsidR="000431DD" w:rsidRDefault="000431DD" w:rsidP="0020306D">
            <w:pPr>
              <w:pStyle w:val="TableParagraph"/>
              <w:rPr>
                <w:rFonts w:ascii="Calibri"/>
                <w:sz w:val="7"/>
              </w:rPr>
            </w:pPr>
          </w:p>
          <w:p w14:paraId="01D52648" w14:textId="77777777" w:rsidR="000431DD" w:rsidRDefault="000431DD" w:rsidP="0020306D">
            <w:pPr>
              <w:pStyle w:val="TableParagraph"/>
              <w:spacing w:before="46"/>
              <w:rPr>
                <w:rFonts w:ascii="Calibri"/>
                <w:sz w:val="7"/>
              </w:rPr>
            </w:pPr>
          </w:p>
          <w:p w14:paraId="692A4616" w14:textId="77777777" w:rsidR="000431DD" w:rsidRDefault="000431DD" w:rsidP="0020306D">
            <w:pPr>
              <w:pStyle w:val="TableParagraph"/>
              <w:ind w:left="5" w:right="2"/>
              <w:jc w:val="center"/>
              <w:rPr>
                <w:sz w:val="7"/>
              </w:rPr>
            </w:pPr>
            <w:r>
              <w:rPr>
                <w:spacing w:val="-2"/>
                <w:w w:val="105"/>
                <w:sz w:val="7"/>
              </w:rPr>
              <w:t>11,11%</w:t>
            </w:r>
          </w:p>
        </w:tc>
        <w:tc>
          <w:tcPr>
            <w:tcW w:w="2387" w:type="dxa"/>
          </w:tcPr>
          <w:p w14:paraId="15CFA119" w14:textId="77777777" w:rsidR="000431DD" w:rsidRDefault="000431DD" w:rsidP="0020306D">
            <w:pPr>
              <w:pStyle w:val="TableParagraph"/>
              <w:spacing w:before="31" w:line="278" w:lineRule="auto"/>
              <w:ind w:left="11" w:right="35"/>
              <w:rPr>
                <w:sz w:val="7"/>
              </w:rPr>
            </w:pPr>
            <w:r>
              <w:rPr>
                <w:w w:val="105"/>
                <w:sz w:val="7"/>
              </w:rPr>
              <w:t>Férias e Adicional de Férias – Fundamentos: Art.</w:t>
            </w:r>
            <w:r>
              <w:rPr>
                <w:spacing w:val="-3"/>
                <w:w w:val="105"/>
                <w:sz w:val="7"/>
              </w:rPr>
              <w:t xml:space="preserve"> </w:t>
            </w:r>
            <w:r>
              <w:rPr>
                <w:w w:val="105"/>
                <w:sz w:val="7"/>
              </w:rPr>
              <w:t>7º, XVII,</w:t>
            </w:r>
            <w:r>
              <w:rPr>
                <w:spacing w:val="-3"/>
                <w:w w:val="105"/>
                <w:sz w:val="7"/>
              </w:rPr>
              <w:t xml:space="preserve"> </w:t>
            </w:r>
            <w:r>
              <w:rPr>
                <w:w w:val="105"/>
                <w:sz w:val="7"/>
              </w:rPr>
              <w:t>CF/88; Art.</w:t>
            </w:r>
            <w:r>
              <w:rPr>
                <w:spacing w:val="40"/>
                <w:w w:val="105"/>
                <w:sz w:val="7"/>
              </w:rPr>
              <w:t xml:space="preserve"> </w:t>
            </w:r>
            <w:r>
              <w:rPr>
                <w:w w:val="105"/>
                <w:sz w:val="7"/>
              </w:rPr>
              <w:t>129 a 153 da CLT; Súmulas 14, 100, 171, 261; art. 214 §</w:t>
            </w:r>
          </w:p>
          <w:p w14:paraId="59640429" w14:textId="77777777" w:rsidR="000431DD" w:rsidRDefault="000431DD" w:rsidP="0020306D">
            <w:pPr>
              <w:pStyle w:val="TableParagraph"/>
              <w:spacing w:line="278" w:lineRule="auto"/>
              <w:ind w:left="11"/>
              <w:rPr>
                <w:sz w:val="7"/>
              </w:rPr>
            </w:pPr>
            <w:r>
              <w:rPr>
                <w:w w:val="105"/>
                <w:sz w:val="7"/>
              </w:rPr>
              <w:t>4º</w:t>
            </w:r>
            <w:r>
              <w:rPr>
                <w:spacing w:val="15"/>
                <w:w w:val="105"/>
                <w:sz w:val="7"/>
              </w:rPr>
              <w:t xml:space="preserve"> </w:t>
            </w:r>
            <w:r>
              <w:rPr>
                <w:w w:val="105"/>
                <w:sz w:val="7"/>
              </w:rPr>
              <w:t>do</w:t>
            </w:r>
            <w:r>
              <w:rPr>
                <w:spacing w:val="21"/>
                <w:w w:val="105"/>
                <w:sz w:val="7"/>
              </w:rPr>
              <w:t xml:space="preserve"> </w:t>
            </w:r>
            <w:r>
              <w:rPr>
                <w:w w:val="105"/>
                <w:sz w:val="7"/>
              </w:rPr>
              <w:t>Decreto</w:t>
            </w:r>
            <w:r>
              <w:rPr>
                <w:spacing w:val="21"/>
                <w:w w:val="105"/>
                <w:sz w:val="7"/>
              </w:rPr>
              <w:t xml:space="preserve"> </w:t>
            </w:r>
            <w:r>
              <w:rPr>
                <w:w w:val="105"/>
                <w:sz w:val="7"/>
              </w:rPr>
              <w:t>nº</w:t>
            </w:r>
            <w:r>
              <w:rPr>
                <w:spacing w:val="15"/>
                <w:w w:val="105"/>
                <w:sz w:val="7"/>
              </w:rPr>
              <w:t xml:space="preserve"> </w:t>
            </w:r>
            <w:r>
              <w:rPr>
                <w:w w:val="105"/>
                <w:sz w:val="7"/>
              </w:rPr>
              <w:t>3.048/99,</w:t>
            </w:r>
            <w:r>
              <w:rPr>
                <w:spacing w:val="16"/>
                <w:w w:val="105"/>
                <w:sz w:val="7"/>
              </w:rPr>
              <w:t xml:space="preserve"> </w:t>
            </w:r>
            <w:r>
              <w:rPr>
                <w:w w:val="105"/>
                <w:sz w:val="7"/>
              </w:rPr>
              <w:t>Art.</w:t>
            </w:r>
            <w:r>
              <w:rPr>
                <w:spacing w:val="16"/>
                <w:w w:val="105"/>
                <w:sz w:val="7"/>
              </w:rPr>
              <w:t xml:space="preserve"> </w:t>
            </w:r>
            <w:r>
              <w:rPr>
                <w:w w:val="105"/>
                <w:sz w:val="7"/>
              </w:rPr>
              <w:t>28</w:t>
            </w:r>
            <w:r>
              <w:rPr>
                <w:spacing w:val="14"/>
                <w:w w:val="105"/>
                <w:sz w:val="7"/>
              </w:rPr>
              <w:t xml:space="preserve"> </w:t>
            </w:r>
            <w:r>
              <w:rPr>
                <w:w w:val="105"/>
                <w:sz w:val="7"/>
              </w:rPr>
              <w:t>§</w:t>
            </w:r>
            <w:r>
              <w:rPr>
                <w:spacing w:val="21"/>
                <w:w w:val="105"/>
                <w:sz w:val="7"/>
              </w:rPr>
              <w:t xml:space="preserve"> </w:t>
            </w:r>
            <w:r>
              <w:rPr>
                <w:w w:val="105"/>
                <w:sz w:val="7"/>
              </w:rPr>
              <w:t>9º,</w:t>
            </w:r>
            <w:r>
              <w:rPr>
                <w:spacing w:val="9"/>
                <w:w w:val="105"/>
                <w:sz w:val="7"/>
              </w:rPr>
              <w:t xml:space="preserve"> </w:t>
            </w:r>
            <w:r>
              <w:rPr>
                <w:w w:val="105"/>
                <w:sz w:val="7"/>
              </w:rPr>
              <w:t>245</w:t>
            </w:r>
            <w:r>
              <w:rPr>
                <w:spacing w:val="21"/>
                <w:w w:val="105"/>
                <w:sz w:val="7"/>
              </w:rPr>
              <w:t xml:space="preserve"> </w:t>
            </w:r>
            <w:r>
              <w:rPr>
                <w:w w:val="105"/>
                <w:sz w:val="7"/>
              </w:rPr>
              <w:t>alínea</w:t>
            </w:r>
            <w:r>
              <w:rPr>
                <w:spacing w:val="14"/>
                <w:w w:val="105"/>
                <w:sz w:val="7"/>
              </w:rPr>
              <w:t xml:space="preserve"> </w:t>
            </w:r>
            <w:r>
              <w:rPr>
                <w:w w:val="105"/>
                <w:sz w:val="7"/>
              </w:rPr>
              <w:t>“d”</w:t>
            </w:r>
            <w:r>
              <w:rPr>
                <w:spacing w:val="18"/>
                <w:w w:val="105"/>
                <w:sz w:val="7"/>
              </w:rPr>
              <w:t xml:space="preserve"> </w:t>
            </w:r>
            <w:r>
              <w:rPr>
                <w:w w:val="105"/>
                <w:sz w:val="7"/>
              </w:rPr>
              <w:t>da</w:t>
            </w:r>
            <w:r>
              <w:rPr>
                <w:spacing w:val="14"/>
                <w:w w:val="105"/>
                <w:sz w:val="7"/>
              </w:rPr>
              <w:t xml:space="preserve"> </w:t>
            </w:r>
            <w:r>
              <w:rPr>
                <w:w w:val="105"/>
                <w:sz w:val="7"/>
              </w:rPr>
              <w:t>Lei</w:t>
            </w:r>
            <w:r>
              <w:rPr>
                <w:spacing w:val="21"/>
                <w:w w:val="105"/>
                <w:sz w:val="7"/>
              </w:rPr>
              <w:t xml:space="preserve"> </w:t>
            </w:r>
            <w:r>
              <w:rPr>
                <w:w w:val="105"/>
                <w:sz w:val="7"/>
              </w:rPr>
              <w:t>nº</w:t>
            </w:r>
            <w:r>
              <w:rPr>
                <w:spacing w:val="40"/>
                <w:w w:val="105"/>
                <w:sz w:val="7"/>
              </w:rPr>
              <w:t xml:space="preserve"> </w:t>
            </w:r>
            <w:r>
              <w:rPr>
                <w:w w:val="105"/>
                <w:sz w:val="7"/>
              </w:rPr>
              <w:t>8.212/91, art. 134 e 137 da CLT, Súmula nº 7 – TST, Súmula</w:t>
            </w:r>
          </w:p>
          <w:p w14:paraId="6D008F0E" w14:textId="77777777" w:rsidR="000431DD" w:rsidRDefault="000431DD" w:rsidP="0020306D">
            <w:pPr>
              <w:pStyle w:val="TableParagraph"/>
              <w:spacing w:line="80" w:lineRule="exact"/>
              <w:ind w:left="11"/>
              <w:rPr>
                <w:sz w:val="7"/>
              </w:rPr>
            </w:pPr>
            <w:r>
              <w:rPr>
                <w:w w:val="105"/>
                <w:sz w:val="7"/>
              </w:rPr>
              <w:t>Nº</w:t>
            </w:r>
            <w:r>
              <w:rPr>
                <w:spacing w:val="-4"/>
                <w:w w:val="105"/>
                <w:sz w:val="7"/>
              </w:rPr>
              <w:t xml:space="preserve"> </w:t>
            </w:r>
            <w:r>
              <w:rPr>
                <w:w w:val="105"/>
                <w:sz w:val="7"/>
              </w:rPr>
              <w:t>81</w:t>
            </w:r>
            <w:r>
              <w:rPr>
                <w:spacing w:val="2"/>
                <w:w w:val="105"/>
                <w:sz w:val="7"/>
              </w:rPr>
              <w:t xml:space="preserve"> </w:t>
            </w:r>
            <w:r>
              <w:rPr>
                <w:w w:val="105"/>
                <w:sz w:val="7"/>
              </w:rPr>
              <w:t>–</w:t>
            </w:r>
            <w:r>
              <w:rPr>
                <w:spacing w:val="3"/>
                <w:w w:val="105"/>
                <w:sz w:val="7"/>
              </w:rPr>
              <w:t xml:space="preserve"> </w:t>
            </w:r>
            <w:r>
              <w:rPr>
                <w:spacing w:val="-5"/>
                <w:w w:val="105"/>
                <w:sz w:val="7"/>
              </w:rPr>
              <w:t>TST</w:t>
            </w:r>
          </w:p>
        </w:tc>
      </w:tr>
      <w:tr w:rsidR="000431DD" w14:paraId="39CF07B0" w14:textId="77777777" w:rsidTr="0020306D">
        <w:trPr>
          <w:trHeight w:val="89"/>
        </w:trPr>
        <w:tc>
          <w:tcPr>
            <w:tcW w:w="5389" w:type="dxa"/>
            <w:gridSpan w:val="3"/>
          </w:tcPr>
          <w:p w14:paraId="5A1FC927" w14:textId="77777777" w:rsidR="000431DD" w:rsidRDefault="000431DD" w:rsidP="0020306D">
            <w:pPr>
              <w:pStyle w:val="TableParagraph"/>
              <w:spacing w:line="69" w:lineRule="exact"/>
              <w:ind w:left="13"/>
              <w:rPr>
                <w:sz w:val="7"/>
              </w:rPr>
            </w:pPr>
            <w:r>
              <w:rPr>
                <w:w w:val="105"/>
                <w:sz w:val="7"/>
              </w:rPr>
              <w:t>TOTAL</w:t>
            </w:r>
            <w:r>
              <w:rPr>
                <w:spacing w:val="-2"/>
                <w:w w:val="105"/>
                <w:sz w:val="7"/>
              </w:rPr>
              <w:t xml:space="preserve"> </w:t>
            </w:r>
            <w:r>
              <w:rPr>
                <w:w w:val="105"/>
                <w:sz w:val="7"/>
              </w:rPr>
              <w:t>DO</w:t>
            </w:r>
            <w:r>
              <w:rPr>
                <w:spacing w:val="-5"/>
                <w:w w:val="105"/>
                <w:sz w:val="7"/>
              </w:rPr>
              <w:t xml:space="preserve"> </w:t>
            </w:r>
            <w:r>
              <w:rPr>
                <w:w w:val="105"/>
                <w:sz w:val="7"/>
              </w:rPr>
              <w:t>SUBMOD</w:t>
            </w:r>
            <w:r>
              <w:rPr>
                <w:spacing w:val="-2"/>
                <w:w w:val="105"/>
                <w:sz w:val="7"/>
              </w:rPr>
              <w:t xml:space="preserve"> </w:t>
            </w:r>
            <w:r>
              <w:rPr>
                <w:spacing w:val="-5"/>
                <w:w w:val="105"/>
                <w:sz w:val="7"/>
              </w:rPr>
              <w:t>2.1</w:t>
            </w:r>
          </w:p>
        </w:tc>
        <w:tc>
          <w:tcPr>
            <w:tcW w:w="701" w:type="dxa"/>
            <w:shd w:val="clear" w:color="auto" w:fill="C5D9F1"/>
          </w:tcPr>
          <w:p w14:paraId="1074C5EC" w14:textId="77777777" w:rsidR="000431DD" w:rsidRDefault="000431DD" w:rsidP="0020306D">
            <w:pPr>
              <w:pStyle w:val="TableParagraph"/>
              <w:spacing w:line="69" w:lineRule="exact"/>
              <w:ind w:left="5" w:right="2"/>
              <w:jc w:val="center"/>
              <w:rPr>
                <w:rFonts w:ascii="Arial"/>
                <w:b/>
                <w:sz w:val="7"/>
              </w:rPr>
            </w:pPr>
            <w:r>
              <w:rPr>
                <w:rFonts w:ascii="Arial"/>
                <w:b/>
                <w:spacing w:val="-2"/>
                <w:w w:val="105"/>
                <w:sz w:val="7"/>
              </w:rPr>
              <w:t>19,44%</w:t>
            </w:r>
          </w:p>
        </w:tc>
        <w:tc>
          <w:tcPr>
            <w:tcW w:w="2387" w:type="dxa"/>
          </w:tcPr>
          <w:p w14:paraId="6AD99FA9" w14:textId="77777777" w:rsidR="000431DD" w:rsidRDefault="000431DD" w:rsidP="0020306D">
            <w:pPr>
              <w:pStyle w:val="TableParagraph"/>
              <w:rPr>
                <w:rFonts w:ascii="Times New Roman"/>
                <w:sz w:val="4"/>
              </w:rPr>
            </w:pPr>
          </w:p>
        </w:tc>
      </w:tr>
      <w:tr w:rsidR="000431DD" w14:paraId="0FC42E87" w14:textId="77777777" w:rsidTr="0020306D">
        <w:trPr>
          <w:trHeight w:val="200"/>
        </w:trPr>
        <w:tc>
          <w:tcPr>
            <w:tcW w:w="298" w:type="dxa"/>
          </w:tcPr>
          <w:p w14:paraId="5666B6FD" w14:textId="77777777" w:rsidR="000431DD" w:rsidRDefault="000431DD" w:rsidP="0020306D">
            <w:pPr>
              <w:pStyle w:val="TableParagraph"/>
              <w:spacing w:before="55"/>
              <w:ind w:left="7" w:right="1"/>
              <w:jc w:val="center"/>
              <w:rPr>
                <w:rFonts w:ascii="Calibri"/>
                <w:sz w:val="7"/>
              </w:rPr>
            </w:pPr>
            <w:r>
              <w:rPr>
                <w:rFonts w:ascii="Calibri"/>
                <w:spacing w:val="-5"/>
                <w:w w:val="105"/>
                <w:sz w:val="7"/>
              </w:rPr>
              <w:t>C.1</w:t>
            </w:r>
          </w:p>
        </w:tc>
        <w:tc>
          <w:tcPr>
            <w:tcW w:w="1780" w:type="dxa"/>
          </w:tcPr>
          <w:p w14:paraId="3D86EFC3" w14:textId="77777777" w:rsidR="000431DD" w:rsidRDefault="000431DD" w:rsidP="0020306D">
            <w:pPr>
              <w:pStyle w:val="TableParagraph"/>
              <w:spacing w:line="90" w:lineRule="atLeast"/>
              <w:ind w:left="13" w:right="87"/>
              <w:rPr>
                <w:rFonts w:ascii="Calibri" w:hAnsi="Calibri"/>
                <w:sz w:val="7"/>
              </w:rPr>
            </w:pPr>
            <w:r>
              <w:rPr>
                <w:rFonts w:ascii="Calibri" w:hAnsi="Calibri"/>
                <w:w w:val="105"/>
                <w:sz w:val="7"/>
              </w:rPr>
              <w:t>Incidência</w:t>
            </w:r>
            <w:r>
              <w:rPr>
                <w:rFonts w:ascii="Calibri" w:hAnsi="Calibri"/>
                <w:spacing w:val="-4"/>
                <w:w w:val="105"/>
                <w:sz w:val="7"/>
              </w:rPr>
              <w:t xml:space="preserve"> </w:t>
            </w:r>
            <w:r>
              <w:rPr>
                <w:rFonts w:ascii="Calibri" w:hAnsi="Calibri"/>
                <w:w w:val="105"/>
                <w:sz w:val="7"/>
              </w:rPr>
              <w:t>dos</w:t>
            </w:r>
            <w:r>
              <w:rPr>
                <w:rFonts w:ascii="Calibri" w:hAnsi="Calibri"/>
                <w:spacing w:val="-4"/>
                <w:w w:val="105"/>
                <w:sz w:val="7"/>
              </w:rPr>
              <w:t xml:space="preserve"> </w:t>
            </w:r>
            <w:r>
              <w:rPr>
                <w:rFonts w:ascii="Calibri" w:hAnsi="Calibri"/>
                <w:w w:val="105"/>
                <w:sz w:val="7"/>
              </w:rPr>
              <w:t>encargos</w:t>
            </w:r>
            <w:r>
              <w:rPr>
                <w:rFonts w:ascii="Calibri" w:hAnsi="Calibri"/>
                <w:spacing w:val="-4"/>
                <w:w w:val="105"/>
                <w:sz w:val="7"/>
              </w:rPr>
              <w:t xml:space="preserve"> </w:t>
            </w:r>
            <w:r>
              <w:rPr>
                <w:rFonts w:ascii="Calibri" w:hAnsi="Calibri"/>
                <w:w w:val="105"/>
                <w:sz w:val="7"/>
              </w:rPr>
              <w:t>previstos</w:t>
            </w:r>
            <w:r>
              <w:rPr>
                <w:rFonts w:ascii="Calibri" w:hAnsi="Calibri"/>
                <w:spacing w:val="-3"/>
                <w:w w:val="105"/>
                <w:sz w:val="7"/>
              </w:rPr>
              <w:t xml:space="preserve"> </w:t>
            </w:r>
            <w:r>
              <w:rPr>
                <w:rFonts w:ascii="Calibri" w:hAnsi="Calibri"/>
                <w:w w:val="105"/>
                <w:sz w:val="7"/>
              </w:rPr>
              <w:t>no</w:t>
            </w:r>
            <w:r>
              <w:rPr>
                <w:rFonts w:ascii="Calibri" w:hAnsi="Calibri"/>
                <w:spacing w:val="-5"/>
                <w:w w:val="105"/>
                <w:sz w:val="7"/>
              </w:rPr>
              <w:t xml:space="preserve"> </w:t>
            </w:r>
            <w:r>
              <w:rPr>
                <w:rFonts w:ascii="Calibri" w:hAnsi="Calibri"/>
                <w:w w:val="105"/>
                <w:sz w:val="7"/>
              </w:rPr>
              <w:t>submódulo</w:t>
            </w:r>
            <w:r>
              <w:rPr>
                <w:rFonts w:ascii="Calibri" w:hAnsi="Calibri"/>
                <w:spacing w:val="-4"/>
                <w:w w:val="105"/>
                <w:sz w:val="7"/>
              </w:rPr>
              <w:t xml:space="preserve"> </w:t>
            </w:r>
            <w:r>
              <w:rPr>
                <w:rFonts w:ascii="Calibri" w:hAnsi="Calibri"/>
                <w:w w:val="105"/>
                <w:sz w:val="7"/>
              </w:rPr>
              <w:t>2.2</w:t>
            </w:r>
            <w:r>
              <w:rPr>
                <w:rFonts w:ascii="Calibri" w:hAnsi="Calibri"/>
                <w:spacing w:val="40"/>
                <w:w w:val="105"/>
                <w:sz w:val="7"/>
              </w:rPr>
              <w:t xml:space="preserve"> </w:t>
            </w:r>
            <w:r>
              <w:rPr>
                <w:rFonts w:ascii="Calibri" w:hAnsi="Calibri"/>
                <w:w w:val="105"/>
                <w:sz w:val="7"/>
              </w:rPr>
              <w:t>sobre o item 2.1 (considerando C.1 do SM2.2)</w:t>
            </w:r>
          </w:p>
        </w:tc>
        <w:tc>
          <w:tcPr>
            <w:tcW w:w="3311" w:type="dxa"/>
          </w:tcPr>
          <w:p w14:paraId="7CA8DC3C" w14:textId="77777777" w:rsidR="000431DD" w:rsidRDefault="000431DD" w:rsidP="0020306D">
            <w:pPr>
              <w:pStyle w:val="TableParagraph"/>
              <w:spacing w:before="55"/>
              <w:ind w:left="20" w:right="19"/>
              <w:jc w:val="center"/>
              <w:rPr>
                <w:rFonts w:ascii="Calibri"/>
                <w:sz w:val="7"/>
              </w:rPr>
            </w:pPr>
            <w:r>
              <w:rPr>
                <w:rFonts w:ascii="Calibri"/>
                <w:w w:val="105"/>
                <w:sz w:val="7"/>
              </w:rPr>
              <w:t>TOTAL</w:t>
            </w:r>
            <w:r>
              <w:rPr>
                <w:rFonts w:ascii="Calibri"/>
                <w:spacing w:val="1"/>
                <w:w w:val="105"/>
                <w:sz w:val="7"/>
              </w:rPr>
              <w:t xml:space="preserve"> </w:t>
            </w:r>
            <w:r>
              <w:rPr>
                <w:rFonts w:ascii="Calibri"/>
                <w:w w:val="105"/>
                <w:sz w:val="7"/>
              </w:rPr>
              <w:t>DO</w:t>
            </w:r>
            <w:r>
              <w:rPr>
                <w:rFonts w:ascii="Calibri"/>
                <w:spacing w:val="21"/>
                <w:w w:val="105"/>
                <w:sz w:val="7"/>
              </w:rPr>
              <w:t xml:space="preserve"> </w:t>
            </w:r>
            <w:r>
              <w:rPr>
                <w:rFonts w:ascii="Calibri"/>
                <w:w w:val="105"/>
                <w:sz w:val="7"/>
              </w:rPr>
              <w:t>SM2.2</w:t>
            </w:r>
            <w:r>
              <w:rPr>
                <w:rFonts w:ascii="Calibri"/>
                <w:spacing w:val="1"/>
                <w:w w:val="105"/>
                <w:sz w:val="7"/>
              </w:rPr>
              <w:t xml:space="preserve"> </w:t>
            </w:r>
            <w:r>
              <w:rPr>
                <w:rFonts w:ascii="Calibri"/>
                <w:w w:val="105"/>
                <w:sz w:val="7"/>
              </w:rPr>
              <w:t>X</w:t>
            </w:r>
            <w:r>
              <w:rPr>
                <w:rFonts w:ascii="Calibri"/>
                <w:spacing w:val="1"/>
                <w:w w:val="105"/>
                <w:sz w:val="7"/>
              </w:rPr>
              <w:t xml:space="preserve"> </w:t>
            </w:r>
            <w:r>
              <w:rPr>
                <w:rFonts w:ascii="Calibri"/>
                <w:w w:val="105"/>
                <w:sz w:val="7"/>
              </w:rPr>
              <w:t>SUBTOTAL</w:t>
            </w:r>
            <w:r>
              <w:rPr>
                <w:rFonts w:ascii="Calibri"/>
                <w:spacing w:val="2"/>
                <w:w w:val="105"/>
                <w:sz w:val="7"/>
              </w:rPr>
              <w:t xml:space="preserve"> </w:t>
            </w:r>
            <w:r>
              <w:rPr>
                <w:rFonts w:ascii="Calibri"/>
                <w:w w:val="105"/>
                <w:sz w:val="7"/>
              </w:rPr>
              <w:t>DO</w:t>
            </w:r>
            <w:r>
              <w:rPr>
                <w:rFonts w:ascii="Calibri"/>
                <w:spacing w:val="3"/>
                <w:w w:val="105"/>
                <w:sz w:val="7"/>
              </w:rPr>
              <w:t xml:space="preserve"> </w:t>
            </w:r>
            <w:r>
              <w:rPr>
                <w:rFonts w:ascii="Calibri"/>
                <w:w w:val="105"/>
                <w:sz w:val="7"/>
              </w:rPr>
              <w:t>SM 2.1</w:t>
            </w:r>
            <w:r>
              <w:rPr>
                <w:rFonts w:ascii="Calibri"/>
                <w:spacing w:val="2"/>
                <w:w w:val="105"/>
                <w:sz w:val="7"/>
              </w:rPr>
              <w:t xml:space="preserve"> </w:t>
            </w:r>
            <w:r>
              <w:rPr>
                <w:rFonts w:ascii="Calibri"/>
                <w:w w:val="105"/>
                <w:sz w:val="7"/>
              </w:rPr>
              <w:t>=</w:t>
            </w:r>
            <w:r>
              <w:rPr>
                <w:rFonts w:ascii="Calibri"/>
                <w:spacing w:val="2"/>
                <w:w w:val="105"/>
                <w:sz w:val="7"/>
              </w:rPr>
              <w:t xml:space="preserve"> </w:t>
            </w:r>
            <w:r>
              <w:rPr>
                <w:rFonts w:ascii="Calibri"/>
                <w:w w:val="105"/>
                <w:sz w:val="7"/>
              </w:rPr>
              <w:t>19,44%</w:t>
            </w:r>
            <w:r>
              <w:rPr>
                <w:rFonts w:ascii="Calibri"/>
                <w:spacing w:val="5"/>
                <w:w w:val="105"/>
                <w:sz w:val="7"/>
              </w:rPr>
              <w:t xml:space="preserve"> </w:t>
            </w:r>
            <w:r>
              <w:rPr>
                <w:rFonts w:ascii="Calibri"/>
                <w:w w:val="105"/>
                <w:sz w:val="7"/>
              </w:rPr>
              <w:t>X 39,80%</w:t>
            </w:r>
            <w:r>
              <w:rPr>
                <w:rFonts w:ascii="Calibri"/>
                <w:spacing w:val="5"/>
                <w:w w:val="105"/>
                <w:sz w:val="7"/>
              </w:rPr>
              <w:t xml:space="preserve"> </w:t>
            </w:r>
            <w:r>
              <w:rPr>
                <w:rFonts w:ascii="Calibri"/>
                <w:w w:val="105"/>
                <w:sz w:val="7"/>
              </w:rPr>
              <w:t>=</w:t>
            </w:r>
            <w:r>
              <w:rPr>
                <w:rFonts w:ascii="Calibri"/>
                <w:spacing w:val="2"/>
                <w:w w:val="105"/>
                <w:sz w:val="7"/>
              </w:rPr>
              <w:t xml:space="preserve"> </w:t>
            </w:r>
            <w:r>
              <w:rPr>
                <w:rFonts w:ascii="Calibri"/>
                <w:spacing w:val="-4"/>
                <w:w w:val="105"/>
                <w:sz w:val="7"/>
              </w:rPr>
              <w:t>7,74%</w:t>
            </w:r>
          </w:p>
        </w:tc>
        <w:tc>
          <w:tcPr>
            <w:tcW w:w="701" w:type="dxa"/>
          </w:tcPr>
          <w:p w14:paraId="7515E62D" w14:textId="77777777" w:rsidR="000431DD" w:rsidRDefault="000431DD" w:rsidP="0020306D">
            <w:pPr>
              <w:pStyle w:val="TableParagraph"/>
              <w:spacing w:before="55"/>
              <w:ind w:left="4" w:right="4"/>
              <w:jc w:val="center"/>
              <w:rPr>
                <w:rFonts w:ascii="Calibri"/>
                <w:sz w:val="7"/>
              </w:rPr>
            </w:pPr>
            <w:r>
              <w:rPr>
                <w:rFonts w:ascii="Calibri"/>
                <w:spacing w:val="-2"/>
                <w:w w:val="105"/>
                <w:sz w:val="7"/>
              </w:rPr>
              <w:t>7,74%</w:t>
            </w:r>
          </w:p>
        </w:tc>
        <w:tc>
          <w:tcPr>
            <w:tcW w:w="2387" w:type="dxa"/>
          </w:tcPr>
          <w:p w14:paraId="642C3A44" w14:textId="77777777" w:rsidR="000431DD" w:rsidRDefault="000431DD" w:rsidP="0020306D">
            <w:pPr>
              <w:pStyle w:val="TableParagraph"/>
              <w:rPr>
                <w:rFonts w:ascii="Times New Roman"/>
                <w:sz w:val="6"/>
              </w:rPr>
            </w:pPr>
          </w:p>
        </w:tc>
      </w:tr>
      <w:tr w:rsidR="000431DD" w14:paraId="7C98519B" w14:textId="77777777" w:rsidTr="0020306D">
        <w:trPr>
          <w:trHeight w:val="89"/>
        </w:trPr>
        <w:tc>
          <w:tcPr>
            <w:tcW w:w="5389" w:type="dxa"/>
            <w:gridSpan w:val="3"/>
          </w:tcPr>
          <w:p w14:paraId="7439B320" w14:textId="77777777" w:rsidR="000431DD" w:rsidRDefault="000431DD" w:rsidP="0020306D">
            <w:pPr>
              <w:pStyle w:val="TableParagraph"/>
              <w:spacing w:line="69" w:lineRule="exact"/>
              <w:ind w:left="13"/>
              <w:rPr>
                <w:rFonts w:ascii="Calibri"/>
                <w:sz w:val="7"/>
              </w:rPr>
            </w:pPr>
            <w:r>
              <w:rPr>
                <w:rFonts w:ascii="Calibri"/>
                <w:w w:val="105"/>
                <w:sz w:val="7"/>
              </w:rPr>
              <w:t>TOTAL DO</w:t>
            </w:r>
            <w:r>
              <w:rPr>
                <w:rFonts w:ascii="Calibri"/>
                <w:spacing w:val="2"/>
                <w:w w:val="105"/>
                <w:sz w:val="7"/>
              </w:rPr>
              <w:t xml:space="preserve"> </w:t>
            </w:r>
            <w:r>
              <w:rPr>
                <w:rFonts w:ascii="Calibri"/>
                <w:w w:val="105"/>
                <w:sz w:val="7"/>
              </w:rPr>
              <w:t>SUBMOD</w:t>
            </w:r>
            <w:r>
              <w:rPr>
                <w:rFonts w:ascii="Calibri"/>
                <w:spacing w:val="-1"/>
                <w:w w:val="105"/>
                <w:sz w:val="7"/>
              </w:rPr>
              <w:t xml:space="preserve"> </w:t>
            </w:r>
            <w:r>
              <w:rPr>
                <w:rFonts w:ascii="Calibri"/>
                <w:w w:val="105"/>
                <w:sz w:val="7"/>
              </w:rPr>
              <w:t>2.1</w:t>
            </w:r>
            <w:r>
              <w:rPr>
                <w:rFonts w:ascii="Calibri"/>
                <w:spacing w:val="1"/>
                <w:w w:val="105"/>
                <w:sz w:val="7"/>
              </w:rPr>
              <w:t xml:space="preserve"> </w:t>
            </w:r>
            <w:r>
              <w:rPr>
                <w:rFonts w:ascii="Calibri"/>
                <w:w w:val="105"/>
                <w:sz w:val="7"/>
              </w:rPr>
              <w:t>(considerando</w:t>
            </w:r>
            <w:r>
              <w:rPr>
                <w:rFonts w:ascii="Calibri"/>
                <w:spacing w:val="-2"/>
                <w:w w:val="105"/>
                <w:sz w:val="7"/>
              </w:rPr>
              <w:t xml:space="preserve"> </w:t>
            </w:r>
            <w:r>
              <w:rPr>
                <w:rFonts w:ascii="Calibri"/>
                <w:w w:val="105"/>
                <w:sz w:val="7"/>
              </w:rPr>
              <w:t>C.1</w:t>
            </w:r>
            <w:r>
              <w:rPr>
                <w:rFonts w:ascii="Calibri"/>
                <w:spacing w:val="1"/>
                <w:w w:val="105"/>
                <w:sz w:val="7"/>
              </w:rPr>
              <w:t xml:space="preserve"> </w:t>
            </w:r>
            <w:r>
              <w:rPr>
                <w:rFonts w:ascii="Calibri"/>
                <w:w w:val="105"/>
                <w:sz w:val="7"/>
              </w:rPr>
              <w:t>do</w:t>
            </w:r>
            <w:r>
              <w:rPr>
                <w:rFonts w:ascii="Calibri"/>
                <w:spacing w:val="-1"/>
                <w:w w:val="105"/>
                <w:sz w:val="7"/>
              </w:rPr>
              <w:t xml:space="preserve"> </w:t>
            </w:r>
            <w:r>
              <w:rPr>
                <w:rFonts w:ascii="Calibri"/>
                <w:spacing w:val="-2"/>
                <w:w w:val="105"/>
                <w:sz w:val="7"/>
              </w:rPr>
              <w:t>SM2.2)</w:t>
            </w:r>
          </w:p>
        </w:tc>
        <w:tc>
          <w:tcPr>
            <w:tcW w:w="701" w:type="dxa"/>
          </w:tcPr>
          <w:p w14:paraId="6499DAC5" w14:textId="77777777" w:rsidR="000431DD" w:rsidRDefault="000431DD" w:rsidP="0020306D">
            <w:pPr>
              <w:pStyle w:val="TableParagraph"/>
              <w:spacing w:line="69" w:lineRule="exact"/>
              <w:ind w:left="4" w:right="4"/>
              <w:jc w:val="center"/>
              <w:rPr>
                <w:rFonts w:ascii="Calibri"/>
                <w:sz w:val="7"/>
              </w:rPr>
            </w:pPr>
            <w:r>
              <w:rPr>
                <w:rFonts w:ascii="Calibri"/>
                <w:spacing w:val="-2"/>
                <w:w w:val="105"/>
                <w:sz w:val="7"/>
              </w:rPr>
              <w:t>27,18%</w:t>
            </w:r>
          </w:p>
        </w:tc>
        <w:tc>
          <w:tcPr>
            <w:tcW w:w="2387" w:type="dxa"/>
          </w:tcPr>
          <w:p w14:paraId="7D6A930D" w14:textId="77777777" w:rsidR="000431DD" w:rsidRDefault="000431DD" w:rsidP="0020306D">
            <w:pPr>
              <w:pStyle w:val="TableParagraph"/>
              <w:rPr>
                <w:rFonts w:ascii="Times New Roman"/>
                <w:sz w:val="4"/>
              </w:rPr>
            </w:pPr>
          </w:p>
        </w:tc>
      </w:tr>
      <w:tr w:rsidR="000431DD" w14:paraId="1F8FFBFE" w14:textId="77777777" w:rsidTr="0020306D">
        <w:trPr>
          <w:trHeight w:val="89"/>
        </w:trPr>
        <w:tc>
          <w:tcPr>
            <w:tcW w:w="5389" w:type="dxa"/>
            <w:gridSpan w:val="3"/>
          </w:tcPr>
          <w:p w14:paraId="7A7F991F" w14:textId="77777777" w:rsidR="000431DD" w:rsidRDefault="000431DD" w:rsidP="0020306D">
            <w:pPr>
              <w:pStyle w:val="TableParagraph"/>
              <w:spacing w:line="69" w:lineRule="exact"/>
              <w:ind w:left="13"/>
              <w:rPr>
                <w:rFonts w:ascii="Calibri" w:hAnsi="Calibri"/>
                <w:b/>
                <w:sz w:val="7"/>
              </w:rPr>
            </w:pPr>
            <w:r>
              <w:rPr>
                <w:rFonts w:ascii="Calibri" w:hAnsi="Calibri"/>
                <w:b/>
                <w:w w:val="105"/>
                <w:sz w:val="7"/>
              </w:rPr>
              <w:t>TOTAL</w:t>
            </w:r>
            <w:r>
              <w:rPr>
                <w:rFonts w:ascii="Calibri" w:hAnsi="Calibri"/>
                <w:b/>
                <w:spacing w:val="-1"/>
                <w:w w:val="105"/>
                <w:sz w:val="7"/>
              </w:rPr>
              <w:t xml:space="preserve"> </w:t>
            </w:r>
            <w:r>
              <w:rPr>
                <w:rFonts w:ascii="Calibri" w:hAnsi="Calibri"/>
                <w:b/>
                <w:w w:val="105"/>
                <w:sz w:val="7"/>
              </w:rPr>
              <w:t>DO SUBMOD</w:t>
            </w:r>
            <w:r>
              <w:rPr>
                <w:rFonts w:ascii="Calibri" w:hAnsi="Calibri"/>
                <w:b/>
                <w:spacing w:val="2"/>
                <w:w w:val="105"/>
                <w:sz w:val="7"/>
              </w:rPr>
              <w:t xml:space="preserve"> </w:t>
            </w:r>
            <w:r>
              <w:rPr>
                <w:rFonts w:ascii="Calibri" w:hAnsi="Calibri"/>
                <w:b/>
                <w:w w:val="105"/>
                <w:sz w:val="7"/>
              </w:rPr>
              <w:t>2.1 -</w:t>
            </w:r>
            <w:r>
              <w:rPr>
                <w:rFonts w:ascii="Calibri" w:hAnsi="Calibri"/>
                <w:b/>
                <w:spacing w:val="2"/>
                <w:w w:val="105"/>
                <w:sz w:val="7"/>
              </w:rPr>
              <w:t xml:space="preserve"> </w:t>
            </w:r>
            <w:r>
              <w:rPr>
                <w:rFonts w:ascii="Calibri" w:hAnsi="Calibri"/>
                <w:b/>
                <w:w w:val="105"/>
                <w:sz w:val="7"/>
              </w:rPr>
              <w:t>13º</w:t>
            </w:r>
            <w:r>
              <w:rPr>
                <w:rFonts w:ascii="Calibri" w:hAnsi="Calibri"/>
                <w:b/>
                <w:spacing w:val="-2"/>
                <w:w w:val="105"/>
                <w:sz w:val="7"/>
              </w:rPr>
              <w:t xml:space="preserve"> </w:t>
            </w:r>
            <w:r>
              <w:rPr>
                <w:rFonts w:ascii="Calibri" w:hAnsi="Calibri"/>
                <w:b/>
                <w:w w:val="105"/>
                <w:sz w:val="7"/>
              </w:rPr>
              <w:t>Salário, Férias</w:t>
            </w:r>
            <w:r>
              <w:rPr>
                <w:rFonts w:ascii="Calibri" w:hAnsi="Calibri"/>
                <w:b/>
                <w:spacing w:val="2"/>
                <w:w w:val="105"/>
                <w:sz w:val="7"/>
              </w:rPr>
              <w:t xml:space="preserve"> </w:t>
            </w:r>
            <w:r>
              <w:rPr>
                <w:rFonts w:ascii="Calibri" w:hAnsi="Calibri"/>
                <w:b/>
                <w:w w:val="105"/>
                <w:sz w:val="7"/>
              </w:rPr>
              <w:t>e</w:t>
            </w:r>
            <w:r>
              <w:rPr>
                <w:rFonts w:ascii="Calibri" w:hAnsi="Calibri"/>
                <w:b/>
                <w:spacing w:val="-1"/>
                <w:w w:val="105"/>
                <w:sz w:val="7"/>
              </w:rPr>
              <w:t xml:space="preserve"> </w:t>
            </w:r>
            <w:r>
              <w:rPr>
                <w:rFonts w:ascii="Calibri" w:hAnsi="Calibri"/>
                <w:b/>
                <w:w w:val="105"/>
                <w:sz w:val="7"/>
              </w:rPr>
              <w:t>Adicional</w:t>
            </w:r>
            <w:r>
              <w:rPr>
                <w:rFonts w:ascii="Calibri" w:hAnsi="Calibri"/>
                <w:b/>
                <w:spacing w:val="1"/>
                <w:w w:val="105"/>
                <w:sz w:val="7"/>
              </w:rPr>
              <w:t xml:space="preserve"> </w:t>
            </w:r>
            <w:r>
              <w:rPr>
                <w:rFonts w:ascii="Calibri" w:hAnsi="Calibri"/>
                <w:b/>
                <w:w w:val="105"/>
                <w:sz w:val="7"/>
              </w:rPr>
              <w:t>de Férias</w:t>
            </w:r>
            <w:r>
              <w:rPr>
                <w:rFonts w:ascii="Calibri" w:hAnsi="Calibri"/>
                <w:b/>
                <w:spacing w:val="1"/>
                <w:w w:val="105"/>
                <w:sz w:val="7"/>
              </w:rPr>
              <w:t xml:space="preserve"> </w:t>
            </w:r>
            <w:r>
              <w:rPr>
                <w:rFonts w:ascii="Calibri" w:hAnsi="Calibri"/>
                <w:b/>
                <w:w w:val="105"/>
                <w:sz w:val="7"/>
              </w:rPr>
              <w:t>(Considerando</w:t>
            </w:r>
            <w:r>
              <w:rPr>
                <w:rFonts w:ascii="Calibri" w:hAnsi="Calibri"/>
                <w:b/>
                <w:spacing w:val="-3"/>
                <w:w w:val="105"/>
                <w:sz w:val="7"/>
              </w:rPr>
              <w:t xml:space="preserve"> </w:t>
            </w:r>
            <w:r>
              <w:rPr>
                <w:rFonts w:ascii="Calibri" w:hAnsi="Calibri"/>
                <w:b/>
                <w:w w:val="105"/>
                <w:sz w:val="7"/>
              </w:rPr>
              <w:t>o</w:t>
            </w:r>
            <w:r>
              <w:rPr>
                <w:rFonts w:ascii="Calibri" w:hAnsi="Calibri"/>
                <w:b/>
                <w:spacing w:val="-3"/>
                <w:w w:val="105"/>
                <w:sz w:val="7"/>
              </w:rPr>
              <w:t xml:space="preserve"> </w:t>
            </w:r>
            <w:r>
              <w:rPr>
                <w:rFonts w:ascii="Calibri" w:hAnsi="Calibri"/>
                <w:b/>
                <w:w w:val="105"/>
                <w:sz w:val="7"/>
              </w:rPr>
              <w:t>valor</w:t>
            </w:r>
            <w:r>
              <w:rPr>
                <w:rFonts w:ascii="Calibri" w:hAnsi="Calibri"/>
                <w:b/>
                <w:spacing w:val="-1"/>
                <w:w w:val="105"/>
                <w:sz w:val="7"/>
              </w:rPr>
              <w:t xml:space="preserve"> </w:t>
            </w:r>
            <w:r>
              <w:rPr>
                <w:rFonts w:ascii="Calibri" w:hAnsi="Calibri"/>
                <w:b/>
                <w:w w:val="105"/>
                <w:sz w:val="7"/>
              </w:rPr>
              <w:t>médio</w:t>
            </w:r>
            <w:r>
              <w:rPr>
                <w:rFonts w:ascii="Calibri" w:hAnsi="Calibri"/>
                <w:b/>
                <w:spacing w:val="-3"/>
                <w:w w:val="105"/>
                <w:sz w:val="7"/>
              </w:rPr>
              <w:t xml:space="preserve"> </w:t>
            </w:r>
            <w:r>
              <w:rPr>
                <w:rFonts w:ascii="Calibri" w:hAnsi="Calibri"/>
                <w:b/>
                <w:w w:val="105"/>
                <w:sz w:val="7"/>
              </w:rPr>
              <w:t xml:space="preserve">de </w:t>
            </w:r>
            <w:r>
              <w:rPr>
                <w:rFonts w:ascii="Calibri" w:hAnsi="Calibri"/>
                <w:b/>
                <w:spacing w:val="-4"/>
                <w:w w:val="105"/>
                <w:sz w:val="7"/>
              </w:rPr>
              <w:t>C.1)</w:t>
            </w:r>
          </w:p>
        </w:tc>
        <w:tc>
          <w:tcPr>
            <w:tcW w:w="701" w:type="dxa"/>
            <w:shd w:val="clear" w:color="auto" w:fill="C5D9F1"/>
          </w:tcPr>
          <w:p w14:paraId="0C22372C" w14:textId="77777777" w:rsidR="000431DD" w:rsidRDefault="000431DD" w:rsidP="0020306D">
            <w:pPr>
              <w:pStyle w:val="TableParagraph"/>
              <w:spacing w:line="69" w:lineRule="exact"/>
              <w:ind w:left="4" w:right="3"/>
              <w:jc w:val="center"/>
              <w:rPr>
                <w:rFonts w:ascii="Calibri"/>
                <w:b/>
                <w:sz w:val="7"/>
              </w:rPr>
            </w:pPr>
            <w:r>
              <w:rPr>
                <w:rFonts w:ascii="Calibri"/>
                <w:b/>
                <w:spacing w:val="-2"/>
                <w:w w:val="105"/>
                <w:sz w:val="7"/>
              </w:rPr>
              <w:t>27,18%</w:t>
            </w:r>
          </w:p>
        </w:tc>
        <w:tc>
          <w:tcPr>
            <w:tcW w:w="2387" w:type="dxa"/>
          </w:tcPr>
          <w:p w14:paraId="17AB3EAC" w14:textId="77777777" w:rsidR="000431DD" w:rsidRDefault="000431DD" w:rsidP="0020306D">
            <w:pPr>
              <w:pStyle w:val="TableParagraph"/>
              <w:rPr>
                <w:rFonts w:ascii="Times New Roman"/>
                <w:sz w:val="4"/>
              </w:rPr>
            </w:pPr>
          </w:p>
        </w:tc>
      </w:tr>
      <w:tr w:rsidR="000431DD" w14:paraId="7F53A9F9" w14:textId="77777777" w:rsidTr="0020306D">
        <w:trPr>
          <w:trHeight w:val="89"/>
        </w:trPr>
        <w:tc>
          <w:tcPr>
            <w:tcW w:w="5389" w:type="dxa"/>
            <w:gridSpan w:val="3"/>
          </w:tcPr>
          <w:p w14:paraId="71C2F8E4" w14:textId="77777777" w:rsidR="000431DD" w:rsidRDefault="000431DD" w:rsidP="0020306D">
            <w:pPr>
              <w:pStyle w:val="TableParagraph"/>
              <w:rPr>
                <w:rFonts w:ascii="Times New Roman"/>
                <w:sz w:val="4"/>
              </w:rPr>
            </w:pPr>
          </w:p>
        </w:tc>
        <w:tc>
          <w:tcPr>
            <w:tcW w:w="701" w:type="dxa"/>
          </w:tcPr>
          <w:p w14:paraId="5FD336D1" w14:textId="77777777" w:rsidR="000431DD" w:rsidRDefault="000431DD" w:rsidP="0020306D">
            <w:pPr>
              <w:pStyle w:val="TableParagraph"/>
              <w:rPr>
                <w:rFonts w:ascii="Times New Roman"/>
                <w:sz w:val="4"/>
              </w:rPr>
            </w:pPr>
          </w:p>
        </w:tc>
        <w:tc>
          <w:tcPr>
            <w:tcW w:w="2387" w:type="dxa"/>
          </w:tcPr>
          <w:p w14:paraId="44EAD0A9" w14:textId="77777777" w:rsidR="000431DD" w:rsidRDefault="000431DD" w:rsidP="0020306D">
            <w:pPr>
              <w:pStyle w:val="TableParagraph"/>
              <w:rPr>
                <w:rFonts w:ascii="Times New Roman"/>
                <w:sz w:val="4"/>
              </w:rPr>
            </w:pPr>
          </w:p>
        </w:tc>
      </w:tr>
      <w:tr w:rsidR="000431DD" w14:paraId="485D1F28" w14:textId="77777777" w:rsidTr="0020306D">
        <w:trPr>
          <w:trHeight w:val="89"/>
        </w:trPr>
        <w:tc>
          <w:tcPr>
            <w:tcW w:w="8477" w:type="dxa"/>
            <w:gridSpan w:val="5"/>
            <w:shd w:val="clear" w:color="auto" w:fill="E6E6FF"/>
          </w:tcPr>
          <w:p w14:paraId="47ACB9B5" w14:textId="77777777" w:rsidR="000431DD" w:rsidRDefault="000431DD" w:rsidP="0020306D">
            <w:pPr>
              <w:pStyle w:val="TableParagraph"/>
              <w:spacing w:line="69" w:lineRule="exact"/>
              <w:ind w:left="13"/>
              <w:rPr>
                <w:rFonts w:ascii="Arial" w:hAnsi="Arial"/>
                <w:b/>
                <w:sz w:val="7"/>
              </w:rPr>
            </w:pPr>
            <w:r>
              <w:rPr>
                <w:rFonts w:ascii="Arial" w:hAnsi="Arial"/>
                <w:b/>
                <w:w w:val="105"/>
                <w:sz w:val="7"/>
              </w:rPr>
              <w:t>2.2 Encargos Previdenciário</w:t>
            </w:r>
            <w:r>
              <w:rPr>
                <w:rFonts w:ascii="Arial" w:hAnsi="Arial"/>
                <w:b/>
                <w:spacing w:val="-4"/>
                <w:w w:val="105"/>
                <w:sz w:val="7"/>
              </w:rPr>
              <w:t xml:space="preserve"> </w:t>
            </w:r>
            <w:r>
              <w:rPr>
                <w:rFonts w:ascii="Arial" w:hAnsi="Arial"/>
                <w:b/>
                <w:w w:val="105"/>
                <w:sz w:val="7"/>
              </w:rPr>
              <w:t>(GPS),</w:t>
            </w:r>
            <w:r>
              <w:rPr>
                <w:rFonts w:ascii="Arial" w:hAnsi="Arial"/>
                <w:b/>
                <w:spacing w:val="-4"/>
                <w:w w:val="105"/>
                <w:sz w:val="7"/>
              </w:rPr>
              <w:t xml:space="preserve"> </w:t>
            </w:r>
            <w:r>
              <w:rPr>
                <w:rFonts w:ascii="Arial" w:hAnsi="Arial"/>
                <w:b/>
                <w:w w:val="105"/>
                <w:sz w:val="7"/>
              </w:rPr>
              <w:t>Fundo</w:t>
            </w:r>
            <w:r>
              <w:rPr>
                <w:rFonts w:ascii="Arial" w:hAnsi="Arial"/>
                <w:b/>
                <w:spacing w:val="-4"/>
                <w:w w:val="105"/>
                <w:sz w:val="7"/>
              </w:rPr>
              <w:t xml:space="preserve"> </w:t>
            </w:r>
            <w:r>
              <w:rPr>
                <w:rFonts w:ascii="Arial" w:hAnsi="Arial"/>
                <w:b/>
                <w:w w:val="105"/>
                <w:sz w:val="7"/>
              </w:rPr>
              <w:t>de</w:t>
            </w:r>
            <w:r>
              <w:rPr>
                <w:rFonts w:ascii="Arial" w:hAnsi="Arial"/>
                <w:b/>
                <w:spacing w:val="1"/>
                <w:w w:val="105"/>
                <w:sz w:val="7"/>
              </w:rPr>
              <w:t xml:space="preserve"> </w:t>
            </w:r>
            <w:r>
              <w:rPr>
                <w:rFonts w:ascii="Arial" w:hAnsi="Arial"/>
                <w:b/>
                <w:w w:val="105"/>
                <w:sz w:val="7"/>
              </w:rPr>
              <w:t>garantia por tempo</w:t>
            </w:r>
            <w:r>
              <w:rPr>
                <w:rFonts w:ascii="Arial" w:hAnsi="Arial"/>
                <w:b/>
                <w:spacing w:val="-4"/>
                <w:w w:val="105"/>
                <w:sz w:val="7"/>
              </w:rPr>
              <w:t xml:space="preserve"> </w:t>
            </w:r>
            <w:r>
              <w:rPr>
                <w:rFonts w:ascii="Arial" w:hAnsi="Arial"/>
                <w:b/>
                <w:w w:val="105"/>
                <w:sz w:val="7"/>
              </w:rPr>
              <w:t>de Serviço</w:t>
            </w:r>
            <w:r>
              <w:rPr>
                <w:rFonts w:ascii="Arial" w:hAnsi="Arial"/>
                <w:b/>
                <w:spacing w:val="-4"/>
                <w:w w:val="105"/>
                <w:sz w:val="7"/>
              </w:rPr>
              <w:t xml:space="preserve"> </w:t>
            </w:r>
            <w:r>
              <w:rPr>
                <w:rFonts w:ascii="Arial" w:hAnsi="Arial"/>
                <w:b/>
                <w:w w:val="105"/>
                <w:sz w:val="7"/>
              </w:rPr>
              <w:t>(</w:t>
            </w:r>
            <w:r>
              <w:rPr>
                <w:rFonts w:ascii="Arial" w:hAnsi="Arial"/>
                <w:b/>
                <w:spacing w:val="-1"/>
                <w:w w:val="105"/>
                <w:sz w:val="7"/>
              </w:rPr>
              <w:t xml:space="preserve"> </w:t>
            </w:r>
            <w:r>
              <w:rPr>
                <w:rFonts w:ascii="Arial" w:hAnsi="Arial"/>
                <w:b/>
                <w:w w:val="105"/>
                <w:sz w:val="7"/>
              </w:rPr>
              <w:t>FGTS)</w:t>
            </w:r>
            <w:r>
              <w:rPr>
                <w:rFonts w:ascii="Arial" w:hAnsi="Arial"/>
                <w:b/>
                <w:spacing w:val="-2"/>
                <w:w w:val="105"/>
                <w:sz w:val="7"/>
              </w:rPr>
              <w:t xml:space="preserve"> </w:t>
            </w:r>
            <w:r>
              <w:rPr>
                <w:rFonts w:ascii="Arial" w:hAnsi="Arial"/>
                <w:b/>
                <w:w w:val="105"/>
                <w:sz w:val="7"/>
              </w:rPr>
              <w:t>e outras Contribuições (</w:t>
            </w:r>
            <w:r>
              <w:rPr>
                <w:rFonts w:ascii="Arial" w:hAnsi="Arial"/>
                <w:b/>
                <w:color w:val="FF0000"/>
                <w:w w:val="105"/>
                <w:sz w:val="7"/>
              </w:rPr>
              <w:t>Referência FPAS</w:t>
            </w:r>
            <w:r>
              <w:rPr>
                <w:rFonts w:ascii="Arial" w:hAnsi="Arial"/>
                <w:b/>
                <w:color w:val="FF0000"/>
                <w:spacing w:val="-1"/>
                <w:w w:val="105"/>
                <w:sz w:val="7"/>
              </w:rPr>
              <w:t xml:space="preserve"> </w:t>
            </w:r>
            <w:r>
              <w:rPr>
                <w:rFonts w:ascii="Arial" w:hAnsi="Arial"/>
                <w:b/>
                <w:color w:val="FF0000"/>
                <w:w w:val="105"/>
                <w:sz w:val="7"/>
              </w:rPr>
              <w:t>507 e 515</w:t>
            </w:r>
            <w:r>
              <w:rPr>
                <w:rFonts w:ascii="Arial" w:hAnsi="Arial"/>
                <w:b/>
                <w:w w:val="105"/>
                <w:sz w:val="7"/>
              </w:rPr>
              <w:t>)</w:t>
            </w:r>
            <w:r>
              <w:rPr>
                <w:rFonts w:ascii="Arial" w:hAnsi="Arial"/>
                <w:b/>
                <w:spacing w:val="-2"/>
                <w:w w:val="105"/>
                <w:sz w:val="7"/>
              </w:rPr>
              <w:t xml:space="preserve"> </w:t>
            </w:r>
            <w:r>
              <w:rPr>
                <w:rFonts w:ascii="Arial" w:hAnsi="Arial"/>
                <w:b/>
                <w:w w:val="105"/>
                <w:sz w:val="7"/>
              </w:rPr>
              <w:t>(Base =</w:t>
            </w:r>
            <w:r>
              <w:rPr>
                <w:rFonts w:ascii="Arial" w:hAnsi="Arial"/>
                <w:b/>
                <w:spacing w:val="-1"/>
                <w:w w:val="105"/>
                <w:sz w:val="7"/>
              </w:rPr>
              <w:t xml:space="preserve"> </w:t>
            </w:r>
            <w:r>
              <w:rPr>
                <w:rFonts w:ascii="Arial" w:hAnsi="Arial"/>
                <w:b/>
                <w:w w:val="105"/>
                <w:sz w:val="7"/>
              </w:rPr>
              <w:t xml:space="preserve">MOD </w:t>
            </w:r>
            <w:r>
              <w:rPr>
                <w:rFonts w:ascii="Arial" w:hAnsi="Arial"/>
                <w:b/>
                <w:spacing w:val="-5"/>
                <w:w w:val="105"/>
                <w:sz w:val="7"/>
              </w:rPr>
              <w:t>1)</w:t>
            </w:r>
          </w:p>
        </w:tc>
      </w:tr>
      <w:tr w:rsidR="000431DD" w14:paraId="07979EEA" w14:textId="77777777" w:rsidTr="0020306D">
        <w:trPr>
          <w:trHeight w:val="622"/>
        </w:trPr>
        <w:tc>
          <w:tcPr>
            <w:tcW w:w="298" w:type="dxa"/>
          </w:tcPr>
          <w:p w14:paraId="37812988" w14:textId="77777777" w:rsidR="000431DD" w:rsidRDefault="000431DD" w:rsidP="0020306D">
            <w:pPr>
              <w:pStyle w:val="TableParagraph"/>
              <w:rPr>
                <w:rFonts w:ascii="Calibri"/>
                <w:sz w:val="7"/>
              </w:rPr>
            </w:pPr>
          </w:p>
          <w:p w14:paraId="712324BD" w14:textId="77777777" w:rsidR="000431DD" w:rsidRDefault="000431DD" w:rsidP="0020306D">
            <w:pPr>
              <w:pStyle w:val="TableParagraph"/>
              <w:rPr>
                <w:rFonts w:ascii="Calibri"/>
                <w:sz w:val="7"/>
              </w:rPr>
            </w:pPr>
          </w:p>
          <w:p w14:paraId="6C455ACC" w14:textId="77777777" w:rsidR="000431DD" w:rsidRDefault="000431DD" w:rsidP="0020306D">
            <w:pPr>
              <w:pStyle w:val="TableParagraph"/>
              <w:spacing w:before="10"/>
              <w:rPr>
                <w:rFonts w:ascii="Calibri"/>
                <w:sz w:val="7"/>
              </w:rPr>
            </w:pPr>
          </w:p>
          <w:p w14:paraId="3BB932EE" w14:textId="77777777" w:rsidR="000431DD" w:rsidRDefault="000431DD" w:rsidP="0020306D">
            <w:pPr>
              <w:pStyle w:val="TableParagraph"/>
              <w:spacing w:before="1"/>
              <w:ind w:left="7" w:right="7"/>
              <w:jc w:val="center"/>
              <w:rPr>
                <w:sz w:val="7"/>
              </w:rPr>
            </w:pPr>
            <w:r>
              <w:rPr>
                <w:spacing w:val="-10"/>
                <w:w w:val="105"/>
                <w:sz w:val="7"/>
              </w:rPr>
              <w:t>A</w:t>
            </w:r>
          </w:p>
        </w:tc>
        <w:tc>
          <w:tcPr>
            <w:tcW w:w="1780" w:type="dxa"/>
          </w:tcPr>
          <w:p w14:paraId="4AE3A0D0" w14:textId="77777777" w:rsidR="000431DD" w:rsidRDefault="000431DD" w:rsidP="0020306D">
            <w:pPr>
              <w:pStyle w:val="TableParagraph"/>
              <w:rPr>
                <w:rFonts w:ascii="Calibri"/>
                <w:sz w:val="7"/>
              </w:rPr>
            </w:pPr>
          </w:p>
          <w:p w14:paraId="199D28ED" w14:textId="77777777" w:rsidR="000431DD" w:rsidRDefault="000431DD" w:rsidP="0020306D">
            <w:pPr>
              <w:pStyle w:val="TableParagraph"/>
              <w:rPr>
                <w:rFonts w:ascii="Calibri"/>
                <w:sz w:val="7"/>
              </w:rPr>
            </w:pPr>
          </w:p>
          <w:p w14:paraId="3D37CC03" w14:textId="77777777" w:rsidR="000431DD" w:rsidRDefault="000431DD" w:rsidP="0020306D">
            <w:pPr>
              <w:pStyle w:val="TableParagraph"/>
              <w:spacing w:before="10"/>
              <w:rPr>
                <w:rFonts w:ascii="Calibri"/>
                <w:sz w:val="7"/>
              </w:rPr>
            </w:pPr>
          </w:p>
          <w:p w14:paraId="209A669C" w14:textId="77777777" w:rsidR="000431DD" w:rsidRDefault="000431DD" w:rsidP="0020306D">
            <w:pPr>
              <w:pStyle w:val="TableParagraph"/>
              <w:spacing w:before="1"/>
              <w:ind w:left="13"/>
              <w:rPr>
                <w:sz w:val="7"/>
              </w:rPr>
            </w:pPr>
            <w:r>
              <w:rPr>
                <w:sz w:val="7"/>
              </w:rPr>
              <w:t>INSS</w:t>
            </w:r>
            <w:r>
              <w:rPr>
                <w:spacing w:val="-2"/>
                <w:sz w:val="7"/>
              </w:rPr>
              <w:t xml:space="preserve"> </w:t>
            </w:r>
            <w:r>
              <w:rPr>
                <w:sz w:val="7"/>
              </w:rPr>
              <w:t>(Conforme</w:t>
            </w:r>
            <w:r>
              <w:rPr>
                <w:spacing w:val="-3"/>
                <w:sz w:val="7"/>
              </w:rPr>
              <w:t xml:space="preserve"> </w:t>
            </w:r>
            <w:r>
              <w:rPr>
                <w:sz w:val="7"/>
              </w:rPr>
              <w:t>seu</w:t>
            </w:r>
            <w:r>
              <w:rPr>
                <w:spacing w:val="14"/>
                <w:sz w:val="7"/>
              </w:rPr>
              <w:t xml:space="preserve"> </w:t>
            </w:r>
            <w:r>
              <w:rPr>
                <w:color w:val="FF0000"/>
                <w:spacing w:val="-2"/>
                <w:sz w:val="7"/>
              </w:rPr>
              <w:t>FPAS</w:t>
            </w:r>
            <w:r>
              <w:rPr>
                <w:spacing w:val="-2"/>
                <w:sz w:val="7"/>
              </w:rPr>
              <w:t>)</w:t>
            </w:r>
          </w:p>
        </w:tc>
        <w:tc>
          <w:tcPr>
            <w:tcW w:w="3311" w:type="dxa"/>
          </w:tcPr>
          <w:p w14:paraId="5E5F2824" w14:textId="77777777" w:rsidR="000431DD" w:rsidRDefault="000431DD" w:rsidP="0020306D">
            <w:pPr>
              <w:pStyle w:val="TableParagraph"/>
              <w:rPr>
                <w:rFonts w:ascii="Calibri"/>
                <w:sz w:val="7"/>
              </w:rPr>
            </w:pPr>
          </w:p>
          <w:p w14:paraId="0393D322" w14:textId="77777777" w:rsidR="000431DD" w:rsidRDefault="000431DD" w:rsidP="0020306D">
            <w:pPr>
              <w:pStyle w:val="TableParagraph"/>
              <w:spacing w:before="3"/>
              <w:rPr>
                <w:rFonts w:ascii="Calibri"/>
                <w:sz w:val="7"/>
              </w:rPr>
            </w:pPr>
          </w:p>
          <w:p w14:paraId="591781F6" w14:textId="77777777" w:rsidR="000431DD" w:rsidRDefault="000431DD" w:rsidP="0020306D">
            <w:pPr>
              <w:pStyle w:val="TableParagraph"/>
              <w:spacing w:line="278" w:lineRule="auto"/>
              <w:ind w:left="12" w:right="35"/>
              <w:jc w:val="both"/>
              <w:rPr>
                <w:sz w:val="7"/>
              </w:rPr>
            </w:pPr>
            <w:r>
              <w:rPr>
                <w:w w:val="105"/>
                <w:sz w:val="7"/>
              </w:rPr>
              <w:t>Legalmente</w:t>
            </w:r>
            <w:r>
              <w:rPr>
                <w:spacing w:val="17"/>
                <w:w w:val="105"/>
                <w:sz w:val="7"/>
              </w:rPr>
              <w:t xml:space="preserve"> </w:t>
            </w:r>
            <w:r>
              <w:rPr>
                <w:w w:val="105"/>
                <w:sz w:val="7"/>
              </w:rPr>
              <w:t>é</w:t>
            </w:r>
            <w:r>
              <w:rPr>
                <w:spacing w:val="17"/>
                <w:w w:val="105"/>
                <w:sz w:val="7"/>
              </w:rPr>
              <w:t xml:space="preserve"> </w:t>
            </w:r>
            <w:r>
              <w:rPr>
                <w:w w:val="105"/>
                <w:sz w:val="7"/>
              </w:rPr>
              <w:t>de</w:t>
            </w:r>
            <w:r>
              <w:rPr>
                <w:spacing w:val="17"/>
                <w:w w:val="105"/>
                <w:sz w:val="7"/>
              </w:rPr>
              <w:t xml:space="preserve"> </w:t>
            </w:r>
            <w:r>
              <w:rPr>
                <w:w w:val="105"/>
                <w:sz w:val="7"/>
              </w:rPr>
              <w:t>20%. Caso</w:t>
            </w:r>
            <w:r>
              <w:rPr>
                <w:spacing w:val="17"/>
                <w:w w:val="105"/>
                <w:sz w:val="7"/>
              </w:rPr>
              <w:t xml:space="preserve"> </w:t>
            </w:r>
            <w:r>
              <w:rPr>
                <w:w w:val="105"/>
                <w:sz w:val="7"/>
              </w:rPr>
              <w:t>a</w:t>
            </w:r>
            <w:r>
              <w:rPr>
                <w:spacing w:val="24"/>
                <w:w w:val="105"/>
                <w:sz w:val="7"/>
              </w:rPr>
              <w:t xml:space="preserve"> </w:t>
            </w:r>
            <w:r>
              <w:rPr>
                <w:w w:val="105"/>
                <w:sz w:val="7"/>
              </w:rPr>
              <w:t>empresa</w:t>
            </w:r>
            <w:r>
              <w:rPr>
                <w:spacing w:val="17"/>
                <w:w w:val="105"/>
                <w:sz w:val="7"/>
              </w:rPr>
              <w:t xml:space="preserve"> </w:t>
            </w:r>
            <w:r>
              <w:rPr>
                <w:w w:val="105"/>
                <w:sz w:val="7"/>
              </w:rPr>
              <w:t>seja</w:t>
            </w:r>
            <w:r>
              <w:rPr>
                <w:spacing w:val="24"/>
                <w:w w:val="105"/>
                <w:sz w:val="7"/>
              </w:rPr>
              <w:t xml:space="preserve"> </w:t>
            </w:r>
            <w:r>
              <w:rPr>
                <w:w w:val="105"/>
                <w:sz w:val="7"/>
              </w:rPr>
              <w:t>tributada</w:t>
            </w:r>
            <w:r>
              <w:rPr>
                <w:spacing w:val="17"/>
                <w:w w:val="105"/>
                <w:sz w:val="7"/>
              </w:rPr>
              <w:t xml:space="preserve"> </w:t>
            </w:r>
            <w:r>
              <w:rPr>
                <w:w w:val="105"/>
                <w:sz w:val="7"/>
              </w:rPr>
              <w:t>pelo</w:t>
            </w:r>
            <w:r>
              <w:rPr>
                <w:spacing w:val="24"/>
                <w:w w:val="105"/>
                <w:sz w:val="7"/>
              </w:rPr>
              <w:t xml:space="preserve"> </w:t>
            </w:r>
            <w:r>
              <w:rPr>
                <w:w w:val="105"/>
                <w:sz w:val="7"/>
              </w:rPr>
              <w:t>regime</w:t>
            </w:r>
            <w:r>
              <w:rPr>
                <w:spacing w:val="17"/>
                <w:w w:val="105"/>
                <w:sz w:val="7"/>
              </w:rPr>
              <w:t xml:space="preserve"> </w:t>
            </w:r>
            <w:r>
              <w:rPr>
                <w:w w:val="105"/>
                <w:sz w:val="7"/>
              </w:rPr>
              <w:t>de</w:t>
            </w:r>
            <w:r>
              <w:rPr>
                <w:spacing w:val="24"/>
                <w:w w:val="105"/>
                <w:sz w:val="7"/>
              </w:rPr>
              <w:t xml:space="preserve"> </w:t>
            </w:r>
            <w:r>
              <w:rPr>
                <w:w w:val="105"/>
                <w:sz w:val="7"/>
              </w:rPr>
              <w:t>incidência</w:t>
            </w:r>
            <w:r>
              <w:rPr>
                <w:spacing w:val="17"/>
                <w:w w:val="105"/>
                <w:sz w:val="7"/>
              </w:rPr>
              <w:t xml:space="preserve"> </w:t>
            </w:r>
            <w:r>
              <w:rPr>
                <w:w w:val="105"/>
                <w:sz w:val="7"/>
              </w:rPr>
              <w:t>da</w:t>
            </w:r>
            <w:r>
              <w:rPr>
                <w:spacing w:val="24"/>
                <w:w w:val="105"/>
                <w:sz w:val="7"/>
              </w:rPr>
              <w:t xml:space="preserve"> </w:t>
            </w:r>
            <w:r>
              <w:rPr>
                <w:color w:val="FF0000"/>
                <w:w w:val="105"/>
                <w:sz w:val="7"/>
              </w:rPr>
              <w:t>CPRB</w:t>
            </w:r>
            <w:r>
              <w:rPr>
                <w:color w:val="FF0000"/>
                <w:spacing w:val="40"/>
                <w:w w:val="105"/>
                <w:sz w:val="7"/>
              </w:rPr>
              <w:t xml:space="preserve"> </w:t>
            </w:r>
            <w:r>
              <w:rPr>
                <w:w w:val="105"/>
                <w:sz w:val="7"/>
              </w:rPr>
              <w:t>ajustará</w:t>
            </w:r>
            <w:r>
              <w:rPr>
                <w:spacing w:val="23"/>
                <w:w w:val="105"/>
                <w:sz w:val="7"/>
              </w:rPr>
              <w:t xml:space="preserve"> </w:t>
            </w:r>
            <w:r>
              <w:rPr>
                <w:w w:val="105"/>
                <w:sz w:val="7"/>
              </w:rPr>
              <w:t>a</w:t>
            </w:r>
            <w:r>
              <w:rPr>
                <w:spacing w:val="23"/>
                <w:w w:val="105"/>
                <w:sz w:val="7"/>
              </w:rPr>
              <w:t xml:space="preserve"> </w:t>
            </w:r>
            <w:r>
              <w:rPr>
                <w:w w:val="105"/>
                <w:sz w:val="7"/>
              </w:rPr>
              <w:t>Planilha</w:t>
            </w:r>
            <w:r>
              <w:rPr>
                <w:spacing w:val="23"/>
                <w:w w:val="105"/>
                <w:sz w:val="7"/>
              </w:rPr>
              <w:t xml:space="preserve"> </w:t>
            </w:r>
            <w:r>
              <w:rPr>
                <w:w w:val="105"/>
                <w:sz w:val="7"/>
              </w:rPr>
              <w:t>Analítica</w:t>
            </w:r>
            <w:r>
              <w:rPr>
                <w:spacing w:val="23"/>
                <w:w w:val="105"/>
                <w:sz w:val="7"/>
              </w:rPr>
              <w:t xml:space="preserve"> </w:t>
            </w:r>
            <w:r>
              <w:rPr>
                <w:w w:val="105"/>
                <w:sz w:val="7"/>
              </w:rPr>
              <w:t>de</w:t>
            </w:r>
            <w:r>
              <w:rPr>
                <w:spacing w:val="23"/>
                <w:w w:val="105"/>
                <w:sz w:val="7"/>
              </w:rPr>
              <w:t xml:space="preserve"> </w:t>
            </w:r>
            <w:r>
              <w:rPr>
                <w:w w:val="105"/>
                <w:sz w:val="7"/>
              </w:rPr>
              <w:t>Custos e</w:t>
            </w:r>
            <w:r>
              <w:rPr>
                <w:spacing w:val="23"/>
                <w:w w:val="105"/>
                <w:sz w:val="7"/>
              </w:rPr>
              <w:t xml:space="preserve"> </w:t>
            </w:r>
            <w:r>
              <w:rPr>
                <w:w w:val="105"/>
                <w:sz w:val="7"/>
              </w:rPr>
              <w:t>Formação</w:t>
            </w:r>
            <w:r>
              <w:rPr>
                <w:spacing w:val="16"/>
                <w:w w:val="105"/>
                <w:sz w:val="7"/>
              </w:rPr>
              <w:t xml:space="preserve"> </w:t>
            </w:r>
            <w:r>
              <w:rPr>
                <w:w w:val="105"/>
                <w:sz w:val="7"/>
              </w:rPr>
              <w:t>de</w:t>
            </w:r>
            <w:r>
              <w:rPr>
                <w:spacing w:val="23"/>
                <w:w w:val="105"/>
                <w:sz w:val="7"/>
              </w:rPr>
              <w:t xml:space="preserve"> </w:t>
            </w:r>
            <w:r>
              <w:rPr>
                <w:w w:val="105"/>
                <w:sz w:val="7"/>
              </w:rPr>
              <w:t>Preços conforme</w:t>
            </w:r>
            <w:r>
              <w:rPr>
                <w:spacing w:val="23"/>
                <w:w w:val="105"/>
                <w:sz w:val="7"/>
              </w:rPr>
              <w:t xml:space="preserve"> </w:t>
            </w:r>
            <w:r>
              <w:rPr>
                <w:w w:val="105"/>
                <w:sz w:val="7"/>
              </w:rPr>
              <w:t>explicado</w:t>
            </w:r>
            <w:r>
              <w:rPr>
                <w:spacing w:val="16"/>
                <w:w w:val="105"/>
                <w:sz w:val="7"/>
              </w:rPr>
              <w:t xml:space="preserve"> </w:t>
            </w:r>
            <w:r>
              <w:rPr>
                <w:w w:val="105"/>
                <w:sz w:val="7"/>
              </w:rPr>
              <w:t>no</w:t>
            </w:r>
            <w:r>
              <w:rPr>
                <w:spacing w:val="23"/>
                <w:w w:val="105"/>
                <w:sz w:val="7"/>
              </w:rPr>
              <w:t xml:space="preserve"> </w:t>
            </w:r>
            <w:r>
              <w:rPr>
                <w:w w:val="105"/>
                <w:sz w:val="7"/>
              </w:rPr>
              <w:t>item</w:t>
            </w:r>
            <w:r>
              <w:rPr>
                <w:spacing w:val="40"/>
                <w:w w:val="105"/>
                <w:sz w:val="7"/>
              </w:rPr>
              <w:t xml:space="preserve"> </w:t>
            </w:r>
            <w:r>
              <w:rPr>
                <w:w w:val="105"/>
                <w:sz w:val="7"/>
              </w:rPr>
              <w:t>CPRB, do MOD. 06 desta aba.</w:t>
            </w:r>
          </w:p>
        </w:tc>
        <w:tc>
          <w:tcPr>
            <w:tcW w:w="701" w:type="dxa"/>
            <w:shd w:val="clear" w:color="auto" w:fill="FFFF00"/>
          </w:tcPr>
          <w:p w14:paraId="75E1A690" w14:textId="77777777" w:rsidR="000431DD" w:rsidRDefault="000431DD" w:rsidP="0020306D">
            <w:pPr>
              <w:pStyle w:val="TableParagraph"/>
              <w:rPr>
                <w:rFonts w:ascii="Calibri"/>
                <w:sz w:val="7"/>
              </w:rPr>
            </w:pPr>
          </w:p>
          <w:p w14:paraId="6CBFC73D" w14:textId="77777777" w:rsidR="000431DD" w:rsidRDefault="000431DD" w:rsidP="0020306D">
            <w:pPr>
              <w:pStyle w:val="TableParagraph"/>
              <w:rPr>
                <w:rFonts w:ascii="Calibri"/>
                <w:sz w:val="7"/>
              </w:rPr>
            </w:pPr>
          </w:p>
          <w:p w14:paraId="144B62C7" w14:textId="77777777" w:rsidR="000431DD" w:rsidRDefault="000431DD" w:rsidP="0020306D">
            <w:pPr>
              <w:pStyle w:val="TableParagraph"/>
              <w:spacing w:before="10"/>
              <w:rPr>
                <w:rFonts w:ascii="Calibri"/>
                <w:sz w:val="7"/>
              </w:rPr>
            </w:pPr>
          </w:p>
          <w:p w14:paraId="2B192A43" w14:textId="77777777" w:rsidR="000431DD" w:rsidRDefault="000431DD" w:rsidP="0020306D">
            <w:pPr>
              <w:pStyle w:val="TableParagraph"/>
              <w:spacing w:before="1"/>
              <w:ind w:left="4" w:right="4"/>
              <w:jc w:val="center"/>
              <w:rPr>
                <w:sz w:val="7"/>
              </w:rPr>
            </w:pPr>
            <w:r>
              <w:rPr>
                <w:spacing w:val="-5"/>
                <w:w w:val="105"/>
                <w:sz w:val="7"/>
              </w:rPr>
              <w:t>20%</w:t>
            </w:r>
          </w:p>
        </w:tc>
        <w:tc>
          <w:tcPr>
            <w:tcW w:w="2387" w:type="dxa"/>
          </w:tcPr>
          <w:p w14:paraId="7F770821" w14:textId="77777777" w:rsidR="000431DD" w:rsidRDefault="000431DD" w:rsidP="0020306D">
            <w:pPr>
              <w:pStyle w:val="TableParagraph"/>
              <w:spacing w:before="38" w:line="278" w:lineRule="auto"/>
              <w:ind w:left="11" w:right="35"/>
              <w:rPr>
                <w:sz w:val="7"/>
              </w:rPr>
            </w:pPr>
            <w:r>
              <w:rPr>
                <w:w w:val="105"/>
                <w:sz w:val="7"/>
              </w:rPr>
              <w:t>Contribuição</w:t>
            </w:r>
            <w:r>
              <w:rPr>
                <w:spacing w:val="10"/>
                <w:w w:val="105"/>
                <w:sz w:val="7"/>
              </w:rPr>
              <w:t xml:space="preserve"> </w:t>
            </w:r>
            <w:r>
              <w:rPr>
                <w:w w:val="105"/>
                <w:sz w:val="7"/>
              </w:rPr>
              <w:t>Previdenciária</w:t>
            </w:r>
            <w:r>
              <w:rPr>
                <w:spacing w:val="10"/>
                <w:w w:val="105"/>
                <w:sz w:val="7"/>
              </w:rPr>
              <w:t xml:space="preserve"> </w:t>
            </w:r>
            <w:r>
              <w:rPr>
                <w:w w:val="105"/>
                <w:sz w:val="7"/>
              </w:rPr>
              <w:t>Patronal</w:t>
            </w:r>
            <w:r>
              <w:rPr>
                <w:spacing w:val="10"/>
                <w:w w:val="105"/>
                <w:sz w:val="7"/>
              </w:rPr>
              <w:t xml:space="preserve"> </w:t>
            </w:r>
            <w:r>
              <w:rPr>
                <w:w w:val="105"/>
                <w:sz w:val="7"/>
              </w:rPr>
              <w:t>(INSS): Art. 22, Inciso</w:t>
            </w:r>
            <w:r>
              <w:rPr>
                <w:spacing w:val="17"/>
                <w:w w:val="105"/>
                <w:sz w:val="7"/>
              </w:rPr>
              <w:t xml:space="preserve"> </w:t>
            </w:r>
            <w:r>
              <w:rPr>
                <w:w w:val="105"/>
                <w:sz w:val="7"/>
              </w:rPr>
              <w:t>I, da</w:t>
            </w:r>
            <w:r>
              <w:rPr>
                <w:spacing w:val="17"/>
                <w:w w:val="105"/>
                <w:sz w:val="7"/>
              </w:rPr>
              <w:t xml:space="preserve"> </w:t>
            </w:r>
            <w:r>
              <w:rPr>
                <w:w w:val="105"/>
                <w:sz w:val="7"/>
              </w:rPr>
              <w:t>Lei</w:t>
            </w:r>
            <w:r>
              <w:rPr>
                <w:spacing w:val="40"/>
                <w:w w:val="105"/>
                <w:sz w:val="7"/>
              </w:rPr>
              <w:t xml:space="preserve"> </w:t>
            </w:r>
            <w:r>
              <w:rPr>
                <w:w w:val="105"/>
                <w:sz w:val="7"/>
              </w:rPr>
              <w:t>nº 8.212/91 – Contribuição Previdenciária sobre a Folha</w:t>
            </w:r>
          </w:p>
          <w:p w14:paraId="147FD83F" w14:textId="77777777" w:rsidR="000431DD" w:rsidRDefault="000431DD" w:rsidP="0020306D">
            <w:pPr>
              <w:pStyle w:val="TableParagraph"/>
              <w:spacing w:line="278" w:lineRule="auto"/>
              <w:ind w:left="11" w:right="35"/>
              <w:rPr>
                <w:sz w:val="7"/>
              </w:rPr>
            </w:pPr>
            <w:r>
              <w:rPr>
                <w:w w:val="105"/>
                <w:sz w:val="7"/>
              </w:rPr>
              <w:t>de</w:t>
            </w:r>
            <w:r>
              <w:rPr>
                <w:spacing w:val="23"/>
                <w:w w:val="105"/>
                <w:sz w:val="7"/>
              </w:rPr>
              <w:t xml:space="preserve"> </w:t>
            </w:r>
            <w:r>
              <w:rPr>
                <w:w w:val="105"/>
                <w:sz w:val="7"/>
              </w:rPr>
              <w:t>Pagamentos</w:t>
            </w:r>
            <w:r>
              <w:rPr>
                <w:spacing w:val="20"/>
                <w:w w:val="105"/>
                <w:sz w:val="7"/>
              </w:rPr>
              <w:t xml:space="preserve"> </w:t>
            </w:r>
            <w:r>
              <w:rPr>
                <w:w w:val="105"/>
                <w:sz w:val="7"/>
              </w:rPr>
              <w:t>(CPFP);</w:t>
            </w:r>
            <w:r>
              <w:rPr>
                <w:spacing w:val="18"/>
                <w:w w:val="105"/>
                <w:sz w:val="7"/>
              </w:rPr>
              <w:t xml:space="preserve"> </w:t>
            </w:r>
            <w:r>
              <w:rPr>
                <w:w w:val="105"/>
                <w:sz w:val="7"/>
              </w:rPr>
              <w:t>Lei</w:t>
            </w:r>
            <w:r>
              <w:rPr>
                <w:spacing w:val="23"/>
                <w:w w:val="105"/>
                <w:sz w:val="7"/>
              </w:rPr>
              <w:t xml:space="preserve"> </w:t>
            </w:r>
            <w:r>
              <w:rPr>
                <w:w w:val="105"/>
                <w:sz w:val="7"/>
              </w:rPr>
              <w:t>13.161/2015,</w:t>
            </w:r>
            <w:r>
              <w:rPr>
                <w:spacing w:val="18"/>
                <w:w w:val="105"/>
                <w:sz w:val="7"/>
              </w:rPr>
              <w:t xml:space="preserve"> </w:t>
            </w:r>
            <w:r>
              <w:rPr>
                <w:w w:val="105"/>
                <w:sz w:val="7"/>
              </w:rPr>
              <w:t>IN</w:t>
            </w:r>
            <w:r>
              <w:rPr>
                <w:spacing w:val="23"/>
                <w:w w:val="105"/>
                <w:sz w:val="7"/>
              </w:rPr>
              <w:t xml:space="preserve"> </w:t>
            </w:r>
            <w:r>
              <w:rPr>
                <w:w w:val="105"/>
                <w:sz w:val="7"/>
              </w:rPr>
              <w:t>RFB</w:t>
            </w:r>
            <w:r>
              <w:rPr>
                <w:spacing w:val="20"/>
                <w:w w:val="105"/>
                <w:sz w:val="7"/>
              </w:rPr>
              <w:t xml:space="preserve"> </w:t>
            </w:r>
            <w:r>
              <w:rPr>
                <w:w w:val="105"/>
                <w:sz w:val="7"/>
              </w:rPr>
              <w:t>nº</w:t>
            </w:r>
            <w:r>
              <w:rPr>
                <w:spacing w:val="17"/>
                <w:w w:val="105"/>
                <w:sz w:val="7"/>
              </w:rPr>
              <w:t xml:space="preserve"> </w:t>
            </w:r>
            <w:r>
              <w:rPr>
                <w:w w:val="105"/>
                <w:sz w:val="7"/>
              </w:rPr>
              <w:t>1.436/2013,</w:t>
            </w:r>
            <w:r>
              <w:rPr>
                <w:spacing w:val="40"/>
                <w:w w:val="105"/>
                <w:sz w:val="7"/>
              </w:rPr>
              <w:t xml:space="preserve"> </w:t>
            </w:r>
            <w:r>
              <w:rPr>
                <w:w w:val="105"/>
                <w:sz w:val="7"/>
              </w:rPr>
              <w:t>Acórdão</w:t>
            </w:r>
            <w:r>
              <w:rPr>
                <w:spacing w:val="14"/>
                <w:w w:val="105"/>
                <w:sz w:val="7"/>
              </w:rPr>
              <w:t xml:space="preserve"> </w:t>
            </w:r>
            <w:r>
              <w:rPr>
                <w:w w:val="105"/>
                <w:sz w:val="7"/>
              </w:rPr>
              <w:t>TCU</w:t>
            </w:r>
            <w:r>
              <w:rPr>
                <w:spacing w:val="14"/>
                <w:w w:val="105"/>
                <w:sz w:val="7"/>
              </w:rPr>
              <w:t xml:space="preserve"> </w:t>
            </w:r>
            <w:r>
              <w:rPr>
                <w:w w:val="105"/>
                <w:sz w:val="7"/>
              </w:rPr>
              <w:t>93/2015</w:t>
            </w:r>
            <w:r>
              <w:rPr>
                <w:spacing w:val="14"/>
                <w:w w:val="105"/>
                <w:sz w:val="7"/>
              </w:rPr>
              <w:t xml:space="preserve"> </w:t>
            </w:r>
            <w:r>
              <w:rPr>
                <w:w w:val="105"/>
                <w:sz w:val="7"/>
              </w:rPr>
              <w:t>–</w:t>
            </w:r>
            <w:r>
              <w:rPr>
                <w:spacing w:val="14"/>
                <w:w w:val="105"/>
                <w:sz w:val="7"/>
              </w:rPr>
              <w:t xml:space="preserve"> </w:t>
            </w:r>
            <w:r>
              <w:rPr>
                <w:w w:val="105"/>
                <w:sz w:val="7"/>
              </w:rPr>
              <w:t>Plenário,</w:t>
            </w:r>
            <w:r>
              <w:rPr>
                <w:spacing w:val="7"/>
                <w:w w:val="105"/>
                <w:sz w:val="7"/>
              </w:rPr>
              <w:t xml:space="preserve"> </w:t>
            </w:r>
            <w:r>
              <w:rPr>
                <w:w w:val="105"/>
                <w:sz w:val="7"/>
              </w:rPr>
              <w:t>Acórdão</w:t>
            </w:r>
            <w:r>
              <w:rPr>
                <w:spacing w:val="14"/>
                <w:w w:val="105"/>
                <w:sz w:val="7"/>
              </w:rPr>
              <w:t xml:space="preserve"> </w:t>
            </w:r>
            <w:r>
              <w:rPr>
                <w:w w:val="105"/>
                <w:sz w:val="7"/>
              </w:rPr>
              <w:t>TCU</w:t>
            </w:r>
            <w:r>
              <w:rPr>
                <w:spacing w:val="14"/>
                <w:w w:val="105"/>
                <w:sz w:val="7"/>
              </w:rPr>
              <w:t xml:space="preserve"> </w:t>
            </w:r>
            <w:r>
              <w:rPr>
                <w:w w:val="105"/>
                <w:sz w:val="7"/>
              </w:rPr>
              <w:t>480/2015</w:t>
            </w:r>
            <w:r>
              <w:rPr>
                <w:spacing w:val="14"/>
                <w:w w:val="105"/>
                <w:sz w:val="7"/>
              </w:rPr>
              <w:t xml:space="preserve"> </w:t>
            </w:r>
            <w:r>
              <w:rPr>
                <w:w w:val="105"/>
                <w:sz w:val="7"/>
              </w:rPr>
              <w:t>–</w:t>
            </w:r>
            <w:r>
              <w:rPr>
                <w:spacing w:val="40"/>
                <w:w w:val="105"/>
                <w:sz w:val="7"/>
              </w:rPr>
              <w:t xml:space="preserve"> </w:t>
            </w:r>
            <w:r>
              <w:rPr>
                <w:w w:val="105"/>
                <w:sz w:val="7"/>
              </w:rPr>
              <w:t>Plenário,</w:t>
            </w:r>
            <w:r>
              <w:rPr>
                <w:spacing w:val="27"/>
                <w:w w:val="105"/>
                <w:sz w:val="7"/>
              </w:rPr>
              <w:t xml:space="preserve"> </w:t>
            </w:r>
            <w:r>
              <w:rPr>
                <w:w w:val="105"/>
                <w:sz w:val="7"/>
              </w:rPr>
              <w:t>Acórdão</w:t>
            </w:r>
            <w:r>
              <w:rPr>
                <w:spacing w:val="32"/>
                <w:w w:val="105"/>
                <w:sz w:val="7"/>
              </w:rPr>
              <w:t xml:space="preserve"> </w:t>
            </w:r>
            <w:r>
              <w:rPr>
                <w:w w:val="105"/>
                <w:sz w:val="7"/>
              </w:rPr>
              <w:t>TCU</w:t>
            </w:r>
            <w:r>
              <w:rPr>
                <w:spacing w:val="32"/>
                <w:w w:val="105"/>
                <w:sz w:val="7"/>
              </w:rPr>
              <w:t xml:space="preserve"> </w:t>
            </w:r>
            <w:r>
              <w:rPr>
                <w:w w:val="105"/>
                <w:sz w:val="7"/>
              </w:rPr>
              <w:t>6013/2015</w:t>
            </w:r>
            <w:r>
              <w:rPr>
                <w:spacing w:val="32"/>
                <w:w w:val="105"/>
                <w:sz w:val="7"/>
              </w:rPr>
              <w:t xml:space="preserve"> </w:t>
            </w:r>
            <w:r>
              <w:rPr>
                <w:w w:val="105"/>
                <w:sz w:val="7"/>
              </w:rPr>
              <w:t>–</w:t>
            </w:r>
            <w:r>
              <w:rPr>
                <w:spacing w:val="32"/>
                <w:w w:val="105"/>
                <w:sz w:val="7"/>
              </w:rPr>
              <w:t xml:space="preserve"> </w:t>
            </w:r>
            <w:r>
              <w:rPr>
                <w:w w:val="105"/>
                <w:sz w:val="7"/>
              </w:rPr>
              <w:t>2ª</w:t>
            </w:r>
            <w:r>
              <w:rPr>
                <w:spacing w:val="33"/>
                <w:w w:val="105"/>
                <w:sz w:val="7"/>
              </w:rPr>
              <w:t xml:space="preserve"> </w:t>
            </w:r>
            <w:r>
              <w:rPr>
                <w:w w:val="105"/>
                <w:sz w:val="7"/>
              </w:rPr>
              <w:t>Câmara</w:t>
            </w:r>
            <w:r>
              <w:rPr>
                <w:spacing w:val="32"/>
                <w:w w:val="105"/>
                <w:sz w:val="7"/>
              </w:rPr>
              <w:t xml:space="preserve"> </w:t>
            </w:r>
            <w:r>
              <w:rPr>
                <w:w w:val="105"/>
                <w:sz w:val="7"/>
              </w:rPr>
              <w:t>-</w:t>
            </w:r>
            <w:r>
              <w:rPr>
                <w:spacing w:val="37"/>
                <w:w w:val="105"/>
                <w:sz w:val="7"/>
              </w:rPr>
              <w:t xml:space="preserve"> </w:t>
            </w:r>
            <w:r>
              <w:rPr>
                <w:w w:val="105"/>
                <w:sz w:val="7"/>
              </w:rPr>
              <w:t>Contribuição</w:t>
            </w:r>
            <w:r>
              <w:rPr>
                <w:spacing w:val="40"/>
                <w:w w:val="105"/>
                <w:sz w:val="7"/>
              </w:rPr>
              <w:t xml:space="preserve"> </w:t>
            </w:r>
            <w:r>
              <w:rPr>
                <w:w w:val="105"/>
                <w:sz w:val="7"/>
              </w:rPr>
              <w:t>Previdenciária sobre a Receita Bruta (CPRB).</w:t>
            </w:r>
          </w:p>
        </w:tc>
      </w:tr>
      <w:tr w:rsidR="000431DD" w14:paraId="6A488630" w14:textId="77777777" w:rsidTr="0020306D">
        <w:trPr>
          <w:trHeight w:val="411"/>
        </w:trPr>
        <w:tc>
          <w:tcPr>
            <w:tcW w:w="298" w:type="dxa"/>
          </w:tcPr>
          <w:p w14:paraId="5EB8290F" w14:textId="77777777" w:rsidR="000431DD" w:rsidRDefault="000431DD" w:rsidP="0020306D">
            <w:pPr>
              <w:pStyle w:val="TableParagraph"/>
              <w:spacing w:before="76"/>
              <w:rPr>
                <w:rFonts w:ascii="Calibri"/>
                <w:sz w:val="7"/>
              </w:rPr>
            </w:pPr>
          </w:p>
          <w:p w14:paraId="5A0C0B2D" w14:textId="77777777" w:rsidR="000431DD" w:rsidRDefault="000431DD" w:rsidP="0020306D">
            <w:pPr>
              <w:pStyle w:val="TableParagraph"/>
              <w:ind w:left="7" w:right="7"/>
              <w:jc w:val="center"/>
              <w:rPr>
                <w:sz w:val="7"/>
              </w:rPr>
            </w:pPr>
            <w:r>
              <w:rPr>
                <w:spacing w:val="-10"/>
                <w:w w:val="105"/>
                <w:sz w:val="7"/>
              </w:rPr>
              <w:t>B</w:t>
            </w:r>
          </w:p>
        </w:tc>
        <w:tc>
          <w:tcPr>
            <w:tcW w:w="1780" w:type="dxa"/>
          </w:tcPr>
          <w:p w14:paraId="1B159850" w14:textId="77777777" w:rsidR="000431DD" w:rsidRDefault="000431DD" w:rsidP="0020306D">
            <w:pPr>
              <w:pStyle w:val="TableParagraph"/>
              <w:spacing w:before="76"/>
              <w:rPr>
                <w:rFonts w:ascii="Calibri"/>
                <w:sz w:val="7"/>
              </w:rPr>
            </w:pPr>
          </w:p>
          <w:p w14:paraId="2680FC2C" w14:textId="77777777" w:rsidR="000431DD" w:rsidRDefault="000431DD" w:rsidP="0020306D">
            <w:pPr>
              <w:pStyle w:val="TableParagraph"/>
              <w:ind w:left="13"/>
              <w:rPr>
                <w:sz w:val="7"/>
              </w:rPr>
            </w:pPr>
            <w:r>
              <w:rPr>
                <w:sz w:val="7"/>
              </w:rPr>
              <w:t>Salário</w:t>
            </w:r>
            <w:r>
              <w:rPr>
                <w:spacing w:val="9"/>
                <w:sz w:val="7"/>
              </w:rPr>
              <w:t xml:space="preserve"> </w:t>
            </w:r>
            <w:r>
              <w:rPr>
                <w:sz w:val="7"/>
              </w:rPr>
              <w:t>Educação</w:t>
            </w:r>
            <w:r>
              <w:rPr>
                <w:spacing w:val="9"/>
                <w:sz w:val="7"/>
              </w:rPr>
              <w:t xml:space="preserve"> </w:t>
            </w:r>
            <w:r>
              <w:rPr>
                <w:sz w:val="7"/>
              </w:rPr>
              <w:t>(Conforme</w:t>
            </w:r>
            <w:r>
              <w:rPr>
                <w:spacing w:val="5"/>
                <w:sz w:val="7"/>
              </w:rPr>
              <w:t xml:space="preserve"> </w:t>
            </w:r>
            <w:r>
              <w:rPr>
                <w:sz w:val="7"/>
              </w:rPr>
              <w:t>seu</w:t>
            </w:r>
            <w:r>
              <w:rPr>
                <w:spacing w:val="5"/>
                <w:sz w:val="7"/>
              </w:rPr>
              <w:t xml:space="preserve"> </w:t>
            </w:r>
            <w:r>
              <w:rPr>
                <w:color w:val="FF0000"/>
                <w:spacing w:val="-2"/>
                <w:sz w:val="7"/>
              </w:rPr>
              <w:t>FPAS</w:t>
            </w:r>
            <w:r>
              <w:rPr>
                <w:spacing w:val="-2"/>
                <w:sz w:val="7"/>
              </w:rPr>
              <w:t>)</w:t>
            </w:r>
          </w:p>
        </w:tc>
        <w:tc>
          <w:tcPr>
            <w:tcW w:w="3311" w:type="dxa"/>
          </w:tcPr>
          <w:p w14:paraId="3D56E5EC" w14:textId="77777777" w:rsidR="000431DD" w:rsidRDefault="000431DD" w:rsidP="0020306D">
            <w:pPr>
              <w:pStyle w:val="TableParagraph"/>
              <w:spacing w:before="76"/>
              <w:rPr>
                <w:rFonts w:ascii="Calibri"/>
                <w:sz w:val="7"/>
              </w:rPr>
            </w:pPr>
          </w:p>
          <w:p w14:paraId="49BF6294" w14:textId="77777777" w:rsidR="000431DD" w:rsidRDefault="000431DD" w:rsidP="0020306D">
            <w:pPr>
              <w:pStyle w:val="TableParagraph"/>
              <w:ind w:left="20" w:right="12"/>
              <w:jc w:val="center"/>
              <w:rPr>
                <w:sz w:val="7"/>
              </w:rPr>
            </w:pPr>
            <w:r>
              <w:rPr>
                <w:w w:val="105"/>
                <w:sz w:val="7"/>
              </w:rPr>
              <w:t>Legalmente</w:t>
            </w:r>
            <w:r>
              <w:rPr>
                <w:spacing w:val="8"/>
                <w:w w:val="105"/>
                <w:sz w:val="7"/>
              </w:rPr>
              <w:t xml:space="preserve"> </w:t>
            </w:r>
            <w:r>
              <w:rPr>
                <w:w w:val="105"/>
                <w:sz w:val="7"/>
              </w:rPr>
              <w:t>de</w:t>
            </w:r>
            <w:r>
              <w:rPr>
                <w:spacing w:val="9"/>
                <w:w w:val="105"/>
                <w:sz w:val="7"/>
              </w:rPr>
              <w:t xml:space="preserve"> </w:t>
            </w:r>
            <w:r>
              <w:rPr>
                <w:spacing w:val="-2"/>
                <w:w w:val="105"/>
                <w:sz w:val="7"/>
              </w:rPr>
              <w:t>2,50%.</w:t>
            </w:r>
          </w:p>
        </w:tc>
        <w:tc>
          <w:tcPr>
            <w:tcW w:w="701" w:type="dxa"/>
          </w:tcPr>
          <w:p w14:paraId="4E35AB6B" w14:textId="77777777" w:rsidR="000431DD" w:rsidRDefault="000431DD" w:rsidP="0020306D">
            <w:pPr>
              <w:pStyle w:val="TableParagraph"/>
              <w:spacing w:before="76"/>
              <w:rPr>
                <w:rFonts w:ascii="Calibri"/>
                <w:sz w:val="7"/>
              </w:rPr>
            </w:pPr>
          </w:p>
          <w:p w14:paraId="7BFE1809" w14:textId="77777777" w:rsidR="000431DD" w:rsidRDefault="000431DD" w:rsidP="0020306D">
            <w:pPr>
              <w:pStyle w:val="TableParagraph"/>
              <w:ind w:left="4" w:right="4"/>
              <w:jc w:val="center"/>
              <w:rPr>
                <w:sz w:val="7"/>
              </w:rPr>
            </w:pPr>
            <w:r>
              <w:rPr>
                <w:spacing w:val="-2"/>
                <w:w w:val="105"/>
                <w:sz w:val="7"/>
              </w:rPr>
              <w:t>2,50%</w:t>
            </w:r>
          </w:p>
        </w:tc>
        <w:tc>
          <w:tcPr>
            <w:tcW w:w="2387" w:type="dxa"/>
          </w:tcPr>
          <w:p w14:paraId="5DED0E40" w14:textId="77777777" w:rsidR="000431DD" w:rsidRDefault="000431DD" w:rsidP="0020306D">
            <w:pPr>
              <w:pStyle w:val="TableParagraph"/>
              <w:spacing w:before="16" w:line="90" w:lineRule="atLeast"/>
              <w:ind w:left="11" w:right="25"/>
              <w:jc w:val="both"/>
              <w:rPr>
                <w:sz w:val="7"/>
              </w:rPr>
            </w:pPr>
            <w:r>
              <w:rPr>
                <w:w w:val="105"/>
                <w:sz w:val="7"/>
              </w:rPr>
              <w:t>Anexo II da IN RFB n. 2.110/22; art. 3°, inciso I do Decreto n°</w:t>
            </w:r>
            <w:r>
              <w:rPr>
                <w:spacing w:val="40"/>
                <w:w w:val="105"/>
                <w:sz w:val="7"/>
              </w:rPr>
              <w:t xml:space="preserve"> </w:t>
            </w:r>
            <w:r>
              <w:rPr>
                <w:w w:val="105"/>
                <w:sz w:val="7"/>
              </w:rPr>
              <w:t>87.043/1982; art. 15 – Lei nº 9.424/96; art. 1º § 1º - Decreto Nº</w:t>
            </w:r>
            <w:r>
              <w:rPr>
                <w:spacing w:val="40"/>
                <w:w w:val="105"/>
                <w:sz w:val="7"/>
              </w:rPr>
              <w:t xml:space="preserve"> </w:t>
            </w:r>
            <w:r>
              <w:rPr>
                <w:w w:val="105"/>
                <w:sz w:val="7"/>
              </w:rPr>
              <w:t>6.003/2006; art.</w:t>
            </w:r>
            <w:r>
              <w:rPr>
                <w:spacing w:val="-1"/>
                <w:w w:val="105"/>
                <w:sz w:val="7"/>
              </w:rPr>
              <w:t xml:space="preserve"> </w:t>
            </w:r>
            <w:r>
              <w:rPr>
                <w:w w:val="105"/>
                <w:sz w:val="7"/>
              </w:rPr>
              <w:t>212 § 5º da Constituição Federal;</w:t>
            </w:r>
            <w:r>
              <w:rPr>
                <w:spacing w:val="-1"/>
                <w:w w:val="105"/>
                <w:sz w:val="7"/>
              </w:rPr>
              <w:t xml:space="preserve"> </w:t>
            </w:r>
            <w:r>
              <w:rPr>
                <w:w w:val="105"/>
                <w:sz w:val="7"/>
              </w:rPr>
              <w:t>Súmula Nº</w:t>
            </w:r>
            <w:r>
              <w:rPr>
                <w:spacing w:val="-2"/>
                <w:w w:val="105"/>
                <w:sz w:val="7"/>
              </w:rPr>
              <w:t xml:space="preserve"> </w:t>
            </w:r>
            <w:r>
              <w:rPr>
                <w:w w:val="105"/>
                <w:sz w:val="7"/>
              </w:rPr>
              <w:t>732 do</w:t>
            </w:r>
            <w:r>
              <w:rPr>
                <w:spacing w:val="40"/>
                <w:w w:val="105"/>
                <w:sz w:val="7"/>
              </w:rPr>
              <w:t xml:space="preserve"> </w:t>
            </w:r>
            <w:r>
              <w:rPr>
                <w:w w:val="105"/>
                <w:sz w:val="7"/>
              </w:rPr>
              <w:t>STF. Acórdão TCU 3.037/2009 – Plenário</w:t>
            </w:r>
          </w:p>
        </w:tc>
      </w:tr>
      <w:tr w:rsidR="000431DD" w14:paraId="56B6C5C2" w14:textId="77777777" w:rsidTr="0020306D">
        <w:trPr>
          <w:trHeight w:val="517"/>
        </w:trPr>
        <w:tc>
          <w:tcPr>
            <w:tcW w:w="298" w:type="dxa"/>
          </w:tcPr>
          <w:p w14:paraId="7B50D093" w14:textId="77777777" w:rsidR="000431DD" w:rsidRDefault="000431DD" w:rsidP="0020306D">
            <w:pPr>
              <w:pStyle w:val="TableParagraph"/>
              <w:rPr>
                <w:rFonts w:ascii="Calibri"/>
                <w:sz w:val="7"/>
              </w:rPr>
            </w:pPr>
          </w:p>
          <w:p w14:paraId="665EA23E" w14:textId="77777777" w:rsidR="000431DD" w:rsidRDefault="000431DD" w:rsidP="0020306D">
            <w:pPr>
              <w:pStyle w:val="TableParagraph"/>
              <w:spacing w:before="46"/>
              <w:rPr>
                <w:rFonts w:ascii="Calibri"/>
                <w:sz w:val="7"/>
              </w:rPr>
            </w:pPr>
          </w:p>
          <w:p w14:paraId="578314B1" w14:textId="77777777" w:rsidR="000431DD" w:rsidRDefault="000431DD" w:rsidP="0020306D">
            <w:pPr>
              <w:pStyle w:val="TableParagraph"/>
              <w:ind w:left="7" w:right="4"/>
              <w:jc w:val="center"/>
              <w:rPr>
                <w:sz w:val="7"/>
              </w:rPr>
            </w:pPr>
            <w:r>
              <w:rPr>
                <w:spacing w:val="-5"/>
                <w:w w:val="105"/>
                <w:sz w:val="7"/>
              </w:rPr>
              <w:t>C.1</w:t>
            </w:r>
          </w:p>
        </w:tc>
        <w:tc>
          <w:tcPr>
            <w:tcW w:w="1780" w:type="dxa"/>
          </w:tcPr>
          <w:p w14:paraId="5ABDA0EB" w14:textId="77777777" w:rsidR="000431DD" w:rsidRDefault="000431DD" w:rsidP="0020306D">
            <w:pPr>
              <w:pStyle w:val="TableParagraph"/>
              <w:rPr>
                <w:rFonts w:ascii="Calibri"/>
                <w:sz w:val="7"/>
              </w:rPr>
            </w:pPr>
          </w:p>
          <w:p w14:paraId="37D33050" w14:textId="77777777" w:rsidR="000431DD" w:rsidRDefault="000431DD" w:rsidP="0020306D">
            <w:pPr>
              <w:pStyle w:val="TableParagraph"/>
              <w:spacing w:before="46"/>
              <w:rPr>
                <w:rFonts w:ascii="Calibri"/>
                <w:sz w:val="7"/>
              </w:rPr>
            </w:pPr>
          </w:p>
          <w:p w14:paraId="3BF137D7" w14:textId="77777777" w:rsidR="000431DD" w:rsidRDefault="000431DD" w:rsidP="0020306D">
            <w:pPr>
              <w:pStyle w:val="TableParagraph"/>
              <w:ind w:left="13"/>
              <w:rPr>
                <w:sz w:val="7"/>
              </w:rPr>
            </w:pPr>
            <w:r>
              <w:rPr>
                <w:sz w:val="7"/>
              </w:rPr>
              <w:t>SAT1</w:t>
            </w:r>
            <w:r>
              <w:rPr>
                <w:spacing w:val="21"/>
                <w:sz w:val="7"/>
              </w:rPr>
              <w:t xml:space="preserve"> </w:t>
            </w:r>
            <w:r>
              <w:rPr>
                <w:sz w:val="7"/>
              </w:rPr>
              <w:t>(RATx FAP) (Conforme seu</w:t>
            </w:r>
            <w:r>
              <w:rPr>
                <w:spacing w:val="18"/>
                <w:sz w:val="7"/>
              </w:rPr>
              <w:t xml:space="preserve"> </w:t>
            </w:r>
            <w:r>
              <w:rPr>
                <w:color w:val="FF0000"/>
                <w:spacing w:val="-4"/>
                <w:sz w:val="7"/>
              </w:rPr>
              <w:t>FAP</w:t>
            </w:r>
            <w:r>
              <w:rPr>
                <w:spacing w:val="-4"/>
                <w:sz w:val="7"/>
              </w:rPr>
              <w:t>)</w:t>
            </w:r>
          </w:p>
        </w:tc>
        <w:tc>
          <w:tcPr>
            <w:tcW w:w="3311" w:type="dxa"/>
          </w:tcPr>
          <w:p w14:paraId="2FF81796" w14:textId="77777777" w:rsidR="000431DD" w:rsidRDefault="000431DD" w:rsidP="0020306D">
            <w:pPr>
              <w:pStyle w:val="TableParagraph"/>
              <w:spacing w:before="75" w:line="278" w:lineRule="auto"/>
              <w:ind w:left="12" w:right="31"/>
              <w:jc w:val="both"/>
              <w:rPr>
                <w:sz w:val="7"/>
              </w:rPr>
            </w:pPr>
            <w:r>
              <w:rPr>
                <w:color w:val="FF0000"/>
                <w:w w:val="105"/>
                <w:sz w:val="7"/>
              </w:rPr>
              <w:t xml:space="preserve">Deve ser informado o FAP e o RAT na ABA MEMÓRIA DE CÁLCULO. </w:t>
            </w:r>
            <w:r>
              <w:rPr>
                <w:w w:val="105"/>
                <w:sz w:val="7"/>
              </w:rPr>
              <w:t>Apresentar o FAPWeb</w:t>
            </w:r>
            <w:r>
              <w:rPr>
                <w:spacing w:val="40"/>
                <w:w w:val="105"/>
                <w:sz w:val="7"/>
              </w:rPr>
              <w:t xml:space="preserve"> </w:t>
            </w:r>
            <w:r>
              <w:rPr>
                <w:w w:val="105"/>
                <w:sz w:val="7"/>
              </w:rPr>
              <w:t>vigente no ano da contratação. O FAP deve ser obtido do FAPweb e a alíquota RAT deve ser</w:t>
            </w:r>
            <w:r>
              <w:rPr>
                <w:spacing w:val="40"/>
                <w:w w:val="105"/>
                <w:sz w:val="7"/>
              </w:rPr>
              <w:t xml:space="preserve"> </w:t>
            </w:r>
            <w:r>
              <w:rPr>
                <w:w w:val="105"/>
                <w:sz w:val="7"/>
              </w:rPr>
              <w:t>correspondente ao CNAE da atividade preponderante informada no FAPWeb para o CNPJ</w:t>
            </w:r>
            <w:r>
              <w:rPr>
                <w:spacing w:val="40"/>
                <w:w w:val="105"/>
                <w:sz w:val="7"/>
              </w:rPr>
              <w:t xml:space="preserve"> </w:t>
            </w:r>
            <w:r>
              <w:rPr>
                <w:w w:val="105"/>
                <w:sz w:val="7"/>
              </w:rPr>
              <w:t>resposável pelo faturamento dos serviços.</w:t>
            </w:r>
          </w:p>
        </w:tc>
        <w:tc>
          <w:tcPr>
            <w:tcW w:w="701" w:type="dxa"/>
          </w:tcPr>
          <w:p w14:paraId="5BAD9F38" w14:textId="77777777" w:rsidR="000431DD" w:rsidRDefault="000431DD" w:rsidP="0020306D">
            <w:pPr>
              <w:pStyle w:val="TableParagraph"/>
              <w:rPr>
                <w:rFonts w:ascii="Calibri"/>
                <w:sz w:val="7"/>
              </w:rPr>
            </w:pPr>
          </w:p>
          <w:p w14:paraId="2EC21D5B" w14:textId="77777777" w:rsidR="000431DD" w:rsidRDefault="000431DD" w:rsidP="0020306D">
            <w:pPr>
              <w:pStyle w:val="TableParagraph"/>
              <w:spacing w:before="46"/>
              <w:rPr>
                <w:rFonts w:ascii="Calibri"/>
                <w:sz w:val="7"/>
              </w:rPr>
            </w:pPr>
          </w:p>
          <w:p w14:paraId="67ED091E" w14:textId="77777777" w:rsidR="000431DD" w:rsidRDefault="000431DD" w:rsidP="0020306D">
            <w:pPr>
              <w:pStyle w:val="TableParagraph"/>
              <w:ind w:left="4" w:right="4"/>
              <w:jc w:val="center"/>
              <w:rPr>
                <w:sz w:val="7"/>
              </w:rPr>
            </w:pPr>
            <w:r>
              <w:rPr>
                <w:spacing w:val="-2"/>
                <w:w w:val="105"/>
                <w:sz w:val="7"/>
              </w:rPr>
              <w:t>6,00%</w:t>
            </w:r>
          </w:p>
        </w:tc>
        <w:tc>
          <w:tcPr>
            <w:tcW w:w="2387" w:type="dxa"/>
          </w:tcPr>
          <w:p w14:paraId="0B83B4AB" w14:textId="77777777" w:rsidR="000431DD" w:rsidRDefault="000431DD" w:rsidP="0020306D">
            <w:pPr>
              <w:pStyle w:val="TableParagraph"/>
              <w:spacing w:before="75" w:line="278" w:lineRule="auto"/>
              <w:ind w:left="11"/>
              <w:rPr>
                <w:sz w:val="7"/>
              </w:rPr>
            </w:pPr>
            <w:r>
              <w:rPr>
                <w:w w:val="105"/>
                <w:sz w:val="7"/>
              </w:rPr>
              <w:t>GILL/RAT</w:t>
            </w:r>
            <w:r>
              <w:rPr>
                <w:spacing w:val="18"/>
                <w:w w:val="105"/>
                <w:sz w:val="7"/>
              </w:rPr>
              <w:t xml:space="preserve"> </w:t>
            </w:r>
            <w:r>
              <w:rPr>
                <w:w w:val="105"/>
                <w:sz w:val="7"/>
              </w:rPr>
              <w:t>(SAT</w:t>
            </w:r>
            <w:r>
              <w:rPr>
                <w:spacing w:val="18"/>
                <w:w w:val="105"/>
                <w:sz w:val="7"/>
              </w:rPr>
              <w:t xml:space="preserve"> </w:t>
            </w:r>
            <w:r>
              <w:rPr>
                <w:w w:val="105"/>
                <w:sz w:val="7"/>
              </w:rPr>
              <w:t>ou</w:t>
            </w:r>
            <w:r>
              <w:rPr>
                <w:spacing w:val="23"/>
                <w:w w:val="105"/>
                <w:sz w:val="7"/>
              </w:rPr>
              <w:t xml:space="preserve"> </w:t>
            </w:r>
            <w:r>
              <w:rPr>
                <w:w w:val="105"/>
                <w:sz w:val="7"/>
              </w:rPr>
              <w:t>RAT</w:t>
            </w:r>
            <w:r>
              <w:rPr>
                <w:spacing w:val="18"/>
                <w:w w:val="105"/>
                <w:sz w:val="7"/>
              </w:rPr>
              <w:t xml:space="preserve"> </w:t>
            </w:r>
            <w:r>
              <w:rPr>
                <w:w w:val="105"/>
                <w:sz w:val="7"/>
              </w:rPr>
              <w:t>Ajustado):</w:t>
            </w:r>
            <w:r>
              <w:rPr>
                <w:spacing w:val="18"/>
                <w:w w:val="105"/>
                <w:sz w:val="7"/>
              </w:rPr>
              <w:t xml:space="preserve"> </w:t>
            </w:r>
            <w:r>
              <w:rPr>
                <w:w w:val="105"/>
                <w:sz w:val="7"/>
              </w:rPr>
              <w:t>Anexo</w:t>
            </w:r>
            <w:r>
              <w:rPr>
                <w:spacing w:val="23"/>
                <w:w w:val="105"/>
                <w:sz w:val="7"/>
              </w:rPr>
              <w:t xml:space="preserve"> </w:t>
            </w:r>
            <w:r>
              <w:rPr>
                <w:w w:val="105"/>
                <w:sz w:val="7"/>
              </w:rPr>
              <w:t>V</w:t>
            </w:r>
            <w:r>
              <w:rPr>
                <w:spacing w:val="27"/>
                <w:w w:val="105"/>
                <w:sz w:val="7"/>
              </w:rPr>
              <w:t xml:space="preserve"> </w:t>
            </w:r>
            <w:r>
              <w:rPr>
                <w:w w:val="105"/>
                <w:sz w:val="7"/>
              </w:rPr>
              <w:t>do</w:t>
            </w:r>
            <w:r>
              <w:rPr>
                <w:spacing w:val="23"/>
                <w:w w:val="105"/>
                <w:sz w:val="7"/>
              </w:rPr>
              <w:t xml:space="preserve"> </w:t>
            </w:r>
            <w:r>
              <w:rPr>
                <w:w w:val="105"/>
                <w:sz w:val="7"/>
              </w:rPr>
              <w:t>Regulamento</w:t>
            </w:r>
            <w:r>
              <w:rPr>
                <w:spacing w:val="29"/>
                <w:w w:val="105"/>
                <w:sz w:val="7"/>
              </w:rPr>
              <w:t xml:space="preserve"> </w:t>
            </w:r>
            <w:r>
              <w:rPr>
                <w:w w:val="105"/>
                <w:sz w:val="7"/>
              </w:rPr>
              <w:t>da</w:t>
            </w:r>
            <w:r>
              <w:rPr>
                <w:spacing w:val="40"/>
                <w:w w:val="105"/>
                <w:sz w:val="7"/>
              </w:rPr>
              <w:t xml:space="preserve"> </w:t>
            </w:r>
            <w:r>
              <w:rPr>
                <w:w w:val="105"/>
                <w:sz w:val="7"/>
              </w:rPr>
              <w:t>Previdência Social – RPS (Decreto n. 3.048/1999) e regras de</w:t>
            </w:r>
            <w:r>
              <w:rPr>
                <w:spacing w:val="40"/>
                <w:w w:val="105"/>
                <w:sz w:val="7"/>
              </w:rPr>
              <w:t xml:space="preserve"> </w:t>
            </w:r>
            <w:r>
              <w:rPr>
                <w:w w:val="105"/>
                <w:sz w:val="7"/>
              </w:rPr>
              <w:t>enquadramento dispostas na Instrução Normativa RFB n. 971/2009.</w:t>
            </w:r>
            <w:r>
              <w:rPr>
                <w:spacing w:val="40"/>
                <w:w w:val="105"/>
                <w:sz w:val="7"/>
              </w:rPr>
              <w:t xml:space="preserve"> </w:t>
            </w:r>
            <w:r>
              <w:rPr>
                <w:w w:val="105"/>
                <w:sz w:val="7"/>
              </w:rPr>
              <w:t>Súmula 351 do STJ. Acórdão TCU nº 2831/2015 – Plenário.</w:t>
            </w:r>
          </w:p>
        </w:tc>
      </w:tr>
      <w:tr w:rsidR="000431DD" w14:paraId="373C611F" w14:textId="77777777" w:rsidTr="0020306D">
        <w:trPr>
          <w:trHeight w:val="411"/>
        </w:trPr>
        <w:tc>
          <w:tcPr>
            <w:tcW w:w="298" w:type="dxa"/>
          </w:tcPr>
          <w:p w14:paraId="3CCD81D0" w14:textId="77777777" w:rsidR="000431DD" w:rsidRDefault="000431DD" w:rsidP="0020306D">
            <w:pPr>
              <w:pStyle w:val="TableParagraph"/>
              <w:spacing w:before="76"/>
              <w:rPr>
                <w:rFonts w:ascii="Calibri"/>
                <w:sz w:val="7"/>
              </w:rPr>
            </w:pPr>
          </w:p>
          <w:p w14:paraId="32F9D657" w14:textId="77777777" w:rsidR="000431DD" w:rsidRDefault="000431DD" w:rsidP="0020306D">
            <w:pPr>
              <w:pStyle w:val="TableParagraph"/>
              <w:ind w:left="7" w:right="4"/>
              <w:jc w:val="center"/>
              <w:rPr>
                <w:sz w:val="7"/>
              </w:rPr>
            </w:pPr>
            <w:r>
              <w:rPr>
                <w:spacing w:val="-10"/>
                <w:w w:val="105"/>
                <w:sz w:val="7"/>
              </w:rPr>
              <w:t>D</w:t>
            </w:r>
          </w:p>
        </w:tc>
        <w:tc>
          <w:tcPr>
            <w:tcW w:w="1780" w:type="dxa"/>
          </w:tcPr>
          <w:p w14:paraId="35A08FEA" w14:textId="77777777" w:rsidR="000431DD" w:rsidRDefault="000431DD" w:rsidP="0020306D">
            <w:pPr>
              <w:pStyle w:val="TableParagraph"/>
              <w:spacing w:before="76"/>
              <w:rPr>
                <w:rFonts w:ascii="Calibri"/>
                <w:sz w:val="7"/>
              </w:rPr>
            </w:pPr>
          </w:p>
          <w:p w14:paraId="6BBDC259" w14:textId="77777777" w:rsidR="000431DD" w:rsidRDefault="000431DD" w:rsidP="0020306D">
            <w:pPr>
              <w:pStyle w:val="TableParagraph"/>
              <w:ind w:left="13"/>
              <w:rPr>
                <w:sz w:val="7"/>
              </w:rPr>
            </w:pPr>
            <w:r>
              <w:rPr>
                <w:sz w:val="7"/>
              </w:rPr>
              <w:t>SESC</w:t>
            </w:r>
            <w:r>
              <w:rPr>
                <w:spacing w:val="2"/>
                <w:sz w:val="7"/>
              </w:rPr>
              <w:t xml:space="preserve"> </w:t>
            </w:r>
            <w:r>
              <w:rPr>
                <w:sz w:val="7"/>
              </w:rPr>
              <w:t>ou</w:t>
            </w:r>
            <w:r>
              <w:rPr>
                <w:spacing w:val="3"/>
                <w:sz w:val="7"/>
              </w:rPr>
              <w:t xml:space="preserve"> </w:t>
            </w:r>
            <w:r>
              <w:rPr>
                <w:sz w:val="7"/>
              </w:rPr>
              <w:t>SESI</w:t>
            </w:r>
            <w:r>
              <w:rPr>
                <w:spacing w:val="-1"/>
                <w:sz w:val="7"/>
              </w:rPr>
              <w:t xml:space="preserve"> </w:t>
            </w:r>
            <w:r>
              <w:rPr>
                <w:sz w:val="7"/>
              </w:rPr>
              <w:t>(Conforme seu</w:t>
            </w:r>
            <w:r>
              <w:rPr>
                <w:spacing w:val="39"/>
                <w:sz w:val="7"/>
              </w:rPr>
              <w:t xml:space="preserve"> </w:t>
            </w:r>
            <w:r>
              <w:rPr>
                <w:color w:val="FF0000"/>
                <w:spacing w:val="-2"/>
                <w:sz w:val="7"/>
              </w:rPr>
              <w:t>FPAS</w:t>
            </w:r>
            <w:r>
              <w:rPr>
                <w:spacing w:val="-2"/>
                <w:sz w:val="7"/>
              </w:rPr>
              <w:t>)</w:t>
            </w:r>
          </w:p>
        </w:tc>
        <w:tc>
          <w:tcPr>
            <w:tcW w:w="3311" w:type="dxa"/>
          </w:tcPr>
          <w:p w14:paraId="69D5AEF7" w14:textId="77777777" w:rsidR="000431DD" w:rsidRDefault="000431DD" w:rsidP="0020306D">
            <w:pPr>
              <w:pStyle w:val="TableParagraph"/>
              <w:spacing w:before="76"/>
              <w:rPr>
                <w:rFonts w:ascii="Calibri"/>
                <w:sz w:val="7"/>
              </w:rPr>
            </w:pPr>
          </w:p>
          <w:p w14:paraId="45A62374" w14:textId="77777777" w:rsidR="000431DD" w:rsidRDefault="000431DD" w:rsidP="0020306D">
            <w:pPr>
              <w:pStyle w:val="TableParagraph"/>
              <w:ind w:left="20" w:right="12"/>
              <w:jc w:val="center"/>
              <w:rPr>
                <w:sz w:val="7"/>
              </w:rPr>
            </w:pPr>
            <w:r>
              <w:rPr>
                <w:w w:val="105"/>
                <w:sz w:val="7"/>
              </w:rPr>
              <w:t>Legalmente</w:t>
            </w:r>
            <w:r>
              <w:rPr>
                <w:spacing w:val="8"/>
                <w:w w:val="105"/>
                <w:sz w:val="7"/>
              </w:rPr>
              <w:t xml:space="preserve"> </w:t>
            </w:r>
            <w:r>
              <w:rPr>
                <w:w w:val="105"/>
                <w:sz w:val="7"/>
              </w:rPr>
              <w:t>de</w:t>
            </w:r>
            <w:r>
              <w:rPr>
                <w:spacing w:val="9"/>
                <w:w w:val="105"/>
                <w:sz w:val="7"/>
              </w:rPr>
              <w:t xml:space="preserve"> </w:t>
            </w:r>
            <w:r>
              <w:rPr>
                <w:spacing w:val="-2"/>
                <w:w w:val="105"/>
                <w:sz w:val="7"/>
              </w:rPr>
              <w:t>1,50%.</w:t>
            </w:r>
          </w:p>
        </w:tc>
        <w:tc>
          <w:tcPr>
            <w:tcW w:w="701" w:type="dxa"/>
          </w:tcPr>
          <w:p w14:paraId="11AAFE4C" w14:textId="77777777" w:rsidR="000431DD" w:rsidRDefault="000431DD" w:rsidP="0020306D">
            <w:pPr>
              <w:pStyle w:val="TableParagraph"/>
              <w:spacing w:before="76"/>
              <w:rPr>
                <w:rFonts w:ascii="Calibri"/>
                <w:sz w:val="7"/>
              </w:rPr>
            </w:pPr>
          </w:p>
          <w:p w14:paraId="67EA6553" w14:textId="77777777" w:rsidR="000431DD" w:rsidRDefault="000431DD" w:rsidP="0020306D">
            <w:pPr>
              <w:pStyle w:val="TableParagraph"/>
              <w:ind w:left="4" w:right="4"/>
              <w:jc w:val="center"/>
              <w:rPr>
                <w:sz w:val="7"/>
              </w:rPr>
            </w:pPr>
            <w:r>
              <w:rPr>
                <w:spacing w:val="-2"/>
                <w:w w:val="105"/>
                <w:sz w:val="7"/>
              </w:rPr>
              <w:t>1,50%</w:t>
            </w:r>
          </w:p>
        </w:tc>
        <w:tc>
          <w:tcPr>
            <w:tcW w:w="2387" w:type="dxa"/>
          </w:tcPr>
          <w:p w14:paraId="263E1871" w14:textId="77777777" w:rsidR="000431DD" w:rsidRDefault="000431DD" w:rsidP="0020306D">
            <w:pPr>
              <w:pStyle w:val="TableParagraph"/>
              <w:spacing w:before="16" w:line="90" w:lineRule="atLeast"/>
              <w:ind w:left="11" w:right="31"/>
              <w:jc w:val="both"/>
              <w:rPr>
                <w:sz w:val="7"/>
              </w:rPr>
            </w:pPr>
            <w:r>
              <w:rPr>
                <w:w w:val="105"/>
                <w:sz w:val="7"/>
              </w:rPr>
              <w:t>Anexo</w:t>
            </w:r>
            <w:r>
              <w:rPr>
                <w:spacing w:val="8"/>
                <w:w w:val="105"/>
                <w:sz w:val="7"/>
              </w:rPr>
              <w:t xml:space="preserve"> </w:t>
            </w:r>
            <w:r>
              <w:rPr>
                <w:w w:val="105"/>
                <w:sz w:val="7"/>
              </w:rPr>
              <w:t>II da</w:t>
            </w:r>
            <w:r>
              <w:rPr>
                <w:spacing w:val="8"/>
                <w:w w:val="105"/>
                <w:sz w:val="7"/>
              </w:rPr>
              <w:t xml:space="preserve"> </w:t>
            </w:r>
            <w:r>
              <w:rPr>
                <w:w w:val="105"/>
                <w:sz w:val="7"/>
              </w:rPr>
              <w:t>IN</w:t>
            </w:r>
            <w:r>
              <w:rPr>
                <w:spacing w:val="8"/>
                <w:w w:val="105"/>
                <w:sz w:val="7"/>
              </w:rPr>
              <w:t xml:space="preserve"> </w:t>
            </w:r>
            <w:r>
              <w:rPr>
                <w:w w:val="105"/>
                <w:sz w:val="7"/>
              </w:rPr>
              <w:t>RFB n. 2.110/22; art. 30</w:t>
            </w:r>
            <w:r>
              <w:rPr>
                <w:spacing w:val="8"/>
                <w:w w:val="105"/>
                <w:sz w:val="7"/>
              </w:rPr>
              <w:t xml:space="preserve"> </w:t>
            </w:r>
            <w:r>
              <w:rPr>
                <w:w w:val="105"/>
                <w:sz w:val="7"/>
              </w:rPr>
              <w:t>da</w:t>
            </w:r>
            <w:r>
              <w:rPr>
                <w:spacing w:val="8"/>
                <w:w w:val="105"/>
                <w:sz w:val="7"/>
              </w:rPr>
              <w:t xml:space="preserve"> </w:t>
            </w:r>
            <w:r>
              <w:rPr>
                <w:w w:val="105"/>
                <w:sz w:val="7"/>
              </w:rPr>
              <w:t>Lei</w:t>
            </w:r>
            <w:r>
              <w:rPr>
                <w:spacing w:val="8"/>
                <w:w w:val="105"/>
                <w:sz w:val="7"/>
              </w:rPr>
              <w:t xml:space="preserve"> </w:t>
            </w:r>
            <w:r>
              <w:rPr>
                <w:w w:val="105"/>
                <w:sz w:val="7"/>
              </w:rPr>
              <w:t>n°</w:t>
            </w:r>
            <w:r>
              <w:rPr>
                <w:spacing w:val="7"/>
                <w:w w:val="105"/>
                <w:sz w:val="7"/>
              </w:rPr>
              <w:t xml:space="preserve"> </w:t>
            </w:r>
            <w:r>
              <w:rPr>
                <w:w w:val="105"/>
                <w:sz w:val="7"/>
              </w:rPr>
              <w:t>8.036/90; art. 1°da</w:t>
            </w:r>
            <w:r>
              <w:rPr>
                <w:spacing w:val="40"/>
                <w:w w:val="105"/>
                <w:sz w:val="7"/>
              </w:rPr>
              <w:t xml:space="preserve"> </w:t>
            </w:r>
            <w:r>
              <w:rPr>
                <w:w w:val="105"/>
                <w:sz w:val="7"/>
              </w:rPr>
              <w:t>Lei</w:t>
            </w:r>
            <w:r>
              <w:rPr>
                <w:spacing w:val="24"/>
                <w:w w:val="105"/>
                <w:sz w:val="7"/>
              </w:rPr>
              <w:t xml:space="preserve"> </w:t>
            </w:r>
            <w:r>
              <w:rPr>
                <w:w w:val="105"/>
                <w:sz w:val="7"/>
              </w:rPr>
              <w:t>n° 8.154/90; art. 240</w:t>
            </w:r>
            <w:r>
              <w:rPr>
                <w:spacing w:val="24"/>
                <w:w w:val="105"/>
                <w:sz w:val="7"/>
              </w:rPr>
              <w:t xml:space="preserve"> </w:t>
            </w:r>
            <w:r>
              <w:rPr>
                <w:w w:val="105"/>
                <w:sz w:val="7"/>
              </w:rPr>
              <w:t>da Constituição</w:t>
            </w:r>
            <w:r>
              <w:rPr>
                <w:spacing w:val="24"/>
                <w:w w:val="105"/>
                <w:sz w:val="7"/>
              </w:rPr>
              <w:t xml:space="preserve"> </w:t>
            </w:r>
            <w:r>
              <w:rPr>
                <w:w w:val="105"/>
                <w:sz w:val="7"/>
              </w:rPr>
              <w:t>Federal. Decreto-Lei</w:t>
            </w:r>
            <w:r>
              <w:rPr>
                <w:spacing w:val="24"/>
                <w:w w:val="105"/>
                <w:sz w:val="7"/>
              </w:rPr>
              <w:t xml:space="preserve"> </w:t>
            </w:r>
            <w:r>
              <w:rPr>
                <w:w w:val="105"/>
                <w:sz w:val="7"/>
              </w:rPr>
              <w:t>no</w:t>
            </w:r>
            <w:r>
              <w:rPr>
                <w:spacing w:val="40"/>
                <w:w w:val="105"/>
                <w:sz w:val="7"/>
              </w:rPr>
              <w:t xml:space="preserve"> </w:t>
            </w:r>
            <w:r>
              <w:rPr>
                <w:w w:val="105"/>
                <w:sz w:val="7"/>
              </w:rPr>
              <w:t>9.403, de</w:t>
            </w:r>
            <w:r>
              <w:rPr>
                <w:spacing w:val="9"/>
                <w:w w:val="105"/>
                <w:sz w:val="7"/>
              </w:rPr>
              <w:t xml:space="preserve"> </w:t>
            </w:r>
            <w:r>
              <w:rPr>
                <w:w w:val="105"/>
                <w:sz w:val="7"/>
              </w:rPr>
              <w:t>25</w:t>
            </w:r>
            <w:r>
              <w:rPr>
                <w:spacing w:val="9"/>
                <w:w w:val="105"/>
                <w:sz w:val="7"/>
              </w:rPr>
              <w:t xml:space="preserve"> </w:t>
            </w:r>
            <w:r>
              <w:rPr>
                <w:w w:val="105"/>
                <w:sz w:val="7"/>
              </w:rPr>
              <w:t>de</w:t>
            </w:r>
            <w:r>
              <w:rPr>
                <w:spacing w:val="9"/>
                <w:w w:val="105"/>
                <w:sz w:val="7"/>
              </w:rPr>
              <w:t xml:space="preserve"> </w:t>
            </w:r>
            <w:r>
              <w:rPr>
                <w:w w:val="105"/>
                <w:sz w:val="7"/>
              </w:rPr>
              <w:t>junho</w:t>
            </w:r>
            <w:r>
              <w:rPr>
                <w:spacing w:val="9"/>
                <w:w w:val="105"/>
                <w:sz w:val="7"/>
              </w:rPr>
              <w:t xml:space="preserve"> </w:t>
            </w:r>
            <w:r>
              <w:rPr>
                <w:w w:val="105"/>
                <w:sz w:val="7"/>
              </w:rPr>
              <w:t>de</w:t>
            </w:r>
            <w:r>
              <w:rPr>
                <w:spacing w:val="9"/>
                <w:w w:val="105"/>
                <w:sz w:val="7"/>
              </w:rPr>
              <w:t xml:space="preserve"> </w:t>
            </w:r>
            <w:r>
              <w:rPr>
                <w:w w:val="105"/>
                <w:sz w:val="7"/>
              </w:rPr>
              <w:t>1946, art. 3º. Decreto-Lei</w:t>
            </w:r>
            <w:r>
              <w:rPr>
                <w:spacing w:val="9"/>
                <w:w w:val="105"/>
                <w:sz w:val="7"/>
              </w:rPr>
              <w:t xml:space="preserve"> </w:t>
            </w:r>
            <w:r>
              <w:rPr>
                <w:w w:val="105"/>
                <w:sz w:val="7"/>
              </w:rPr>
              <w:t>no</w:t>
            </w:r>
            <w:r>
              <w:rPr>
                <w:spacing w:val="9"/>
                <w:w w:val="105"/>
                <w:sz w:val="7"/>
              </w:rPr>
              <w:t xml:space="preserve"> </w:t>
            </w:r>
            <w:r>
              <w:rPr>
                <w:w w:val="105"/>
                <w:sz w:val="7"/>
              </w:rPr>
              <w:t>9.853, de</w:t>
            </w:r>
            <w:r>
              <w:rPr>
                <w:spacing w:val="16"/>
                <w:w w:val="105"/>
                <w:sz w:val="7"/>
              </w:rPr>
              <w:t xml:space="preserve"> </w:t>
            </w:r>
            <w:r>
              <w:rPr>
                <w:w w:val="105"/>
                <w:sz w:val="7"/>
              </w:rPr>
              <w:t>13</w:t>
            </w:r>
            <w:r>
              <w:rPr>
                <w:spacing w:val="40"/>
                <w:w w:val="105"/>
                <w:sz w:val="7"/>
              </w:rPr>
              <w:t xml:space="preserve"> </w:t>
            </w:r>
            <w:r>
              <w:rPr>
                <w:w w:val="105"/>
                <w:sz w:val="7"/>
              </w:rPr>
              <w:t>de setembro de 1946, art. 3o. Acórdão TCU 3.037/2009 – Plenário</w:t>
            </w:r>
          </w:p>
        </w:tc>
      </w:tr>
      <w:tr w:rsidR="000431DD" w14:paraId="482E1B18" w14:textId="77777777" w:rsidTr="0020306D">
        <w:trPr>
          <w:trHeight w:val="622"/>
        </w:trPr>
        <w:tc>
          <w:tcPr>
            <w:tcW w:w="298" w:type="dxa"/>
          </w:tcPr>
          <w:p w14:paraId="2266B356" w14:textId="77777777" w:rsidR="000431DD" w:rsidRDefault="000431DD" w:rsidP="0020306D">
            <w:pPr>
              <w:pStyle w:val="TableParagraph"/>
              <w:rPr>
                <w:rFonts w:ascii="Calibri"/>
                <w:sz w:val="7"/>
              </w:rPr>
            </w:pPr>
          </w:p>
          <w:p w14:paraId="58FAB23F" w14:textId="77777777" w:rsidR="000431DD" w:rsidRDefault="000431DD" w:rsidP="0020306D">
            <w:pPr>
              <w:pStyle w:val="TableParagraph"/>
              <w:rPr>
                <w:rFonts w:ascii="Calibri"/>
                <w:sz w:val="7"/>
              </w:rPr>
            </w:pPr>
          </w:p>
          <w:p w14:paraId="24950A15" w14:textId="77777777" w:rsidR="000431DD" w:rsidRDefault="000431DD" w:rsidP="0020306D">
            <w:pPr>
              <w:pStyle w:val="TableParagraph"/>
              <w:spacing w:before="10"/>
              <w:rPr>
                <w:rFonts w:ascii="Calibri"/>
                <w:sz w:val="7"/>
              </w:rPr>
            </w:pPr>
          </w:p>
          <w:p w14:paraId="04B09063" w14:textId="77777777" w:rsidR="000431DD" w:rsidRDefault="000431DD" w:rsidP="0020306D">
            <w:pPr>
              <w:pStyle w:val="TableParagraph"/>
              <w:spacing w:before="1"/>
              <w:ind w:left="7" w:right="7"/>
              <w:jc w:val="center"/>
              <w:rPr>
                <w:sz w:val="7"/>
              </w:rPr>
            </w:pPr>
            <w:r>
              <w:rPr>
                <w:spacing w:val="-10"/>
                <w:w w:val="105"/>
                <w:sz w:val="7"/>
              </w:rPr>
              <w:t>E</w:t>
            </w:r>
          </w:p>
        </w:tc>
        <w:tc>
          <w:tcPr>
            <w:tcW w:w="1780" w:type="dxa"/>
          </w:tcPr>
          <w:p w14:paraId="049FE7C1" w14:textId="77777777" w:rsidR="000431DD" w:rsidRDefault="000431DD" w:rsidP="0020306D">
            <w:pPr>
              <w:pStyle w:val="TableParagraph"/>
              <w:rPr>
                <w:rFonts w:ascii="Calibri"/>
                <w:sz w:val="7"/>
              </w:rPr>
            </w:pPr>
          </w:p>
          <w:p w14:paraId="058A9D06" w14:textId="77777777" w:rsidR="000431DD" w:rsidRDefault="000431DD" w:rsidP="0020306D">
            <w:pPr>
              <w:pStyle w:val="TableParagraph"/>
              <w:rPr>
                <w:rFonts w:ascii="Calibri"/>
                <w:sz w:val="7"/>
              </w:rPr>
            </w:pPr>
          </w:p>
          <w:p w14:paraId="31B6B4B7" w14:textId="77777777" w:rsidR="000431DD" w:rsidRDefault="000431DD" w:rsidP="0020306D">
            <w:pPr>
              <w:pStyle w:val="TableParagraph"/>
              <w:spacing w:before="10"/>
              <w:rPr>
                <w:rFonts w:ascii="Calibri"/>
                <w:sz w:val="7"/>
              </w:rPr>
            </w:pPr>
          </w:p>
          <w:p w14:paraId="493F9989" w14:textId="77777777" w:rsidR="000431DD" w:rsidRDefault="000431DD" w:rsidP="0020306D">
            <w:pPr>
              <w:pStyle w:val="TableParagraph"/>
              <w:spacing w:before="1"/>
              <w:ind w:left="13"/>
              <w:rPr>
                <w:sz w:val="7"/>
              </w:rPr>
            </w:pPr>
            <w:r>
              <w:rPr>
                <w:sz w:val="7"/>
              </w:rPr>
              <w:t>SENAI</w:t>
            </w:r>
            <w:r>
              <w:rPr>
                <w:spacing w:val="-2"/>
                <w:sz w:val="7"/>
              </w:rPr>
              <w:t xml:space="preserve"> </w:t>
            </w:r>
            <w:r>
              <w:rPr>
                <w:sz w:val="7"/>
              </w:rPr>
              <w:t>-</w:t>
            </w:r>
            <w:r>
              <w:rPr>
                <w:spacing w:val="2"/>
                <w:sz w:val="7"/>
              </w:rPr>
              <w:t xml:space="preserve"> </w:t>
            </w:r>
            <w:r>
              <w:rPr>
                <w:sz w:val="7"/>
              </w:rPr>
              <w:t>SENAC</w:t>
            </w:r>
            <w:r>
              <w:rPr>
                <w:spacing w:val="3"/>
                <w:sz w:val="7"/>
              </w:rPr>
              <w:t xml:space="preserve"> </w:t>
            </w:r>
            <w:r>
              <w:rPr>
                <w:sz w:val="7"/>
              </w:rPr>
              <w:t>(Conforme seu</w:t>
            </w:r>
            <w:r>
              <w:rPr>
                <w:spacing w:val="41"/>
                <w:sz w:val="7"/>
              </w:rPr>
              <w:t xml:space="preserve"> </w:t>
            </w:r>
            <w:r>
              <w:rPr>
                <w:color w:val="FF0000"/>
                <w:spacing w:val="-2"/>
                <w:sz w:val="7"/>
              </w:rPr>
              <w:t>FPAS</w:t>
            </w:r>
            <w:r>
              <w:rPr>
                <w:spacing w:val="-2"/>
                <w:sz w:val="7"/>
              </w:rPr>
              <w:t>)</w:t>
            </w:r>
          </w:p>
        </w:tc>
        <w:tc>
          <w:tcPr>
            <w:tcW w:w="3311" w:type="dxa"/>
          </w:tcPr>
          <w:p w14:paraId="27F1FA6F" w14:textId="77777777" w:rsidR="000431DD" w:rsidRDefault="000431DD" w:rsidP="0020306D">
            <w:pPr>
              <w:pStyle w:val="TableParagraph"/>
              <w:rPr>
                <w:rFonts w:ascii="Calibri"/>
                <w:sz w:val="7"/>
              </w:rPr>
            </w:pPr>
          </w:p>
          <w:p w14:paraId="092129C0" w14:textId="77777777" w:rsidR="000431DD" w:rsidRDefault="000431DD" w:rsidP="0020306D">
            <w:pPr>
              <w:pStyle w:val="TableParagraph"/>
              <w:rPr>
                <w:rFonts w:ascii="Calibri"/>
                <w:sz w:val="7"/>
              </w:rPr>
            </w:pPr>
          </w:p>
          <w:p w14:paraId="584B71C8" w14:textId="77777777" w:rsidR="000431DD" w:rsidRDefault="000431DD" w:rsidP="0020306D">
            <w:pPr>
              <w:pStyle w:val="TableParagraph"/>
              <w:spacing w:before="10"/>
              <w:rPr>
                <w:rFonts w:ascii="Calibri"/>
                <w:sz w:val="7"/>
              </w:rPr>
            </w:pPr>
          </w:p>
          <w:p w14:paraId="6158E6FD" w14:textId="77777777" w:rsidR="000431DD" w:rsidRDefault="000431DD" w:rsidP="0020306D">
            <w:pPr>
              <w:pStyle w:val="TableParagraph"/>
              <w:spacing w:before="1"/>
              <w:ind w:left="20" w:right="12"/>
              <w:jc w:val="center"/>
              <w:rPr>
                <w:sz w:val="7"/>
              </w:rPr>
            </w:pPr>
            <w:r>
              <w:rPr>
                <w:w w:val="105"/>
                <w:sz w:val="7"/>
              </w:rPr>
              <w:t>Legalmente</w:t>
            </w:r>
            <w:r>
              <w:rPr>
                <w:spacing w:val="8"/>
                <w:w w:val="105"/>
                <w:sz w:val="7"/>
              </w:rPr>
              <w:t xml:space="preserve"> </w:t>
            </w:r>
            <w:r>
              <w:rPr>
                <w:w w:val="105"/>
                <w:sz w:val="7"/>
              </w:rPr>
              <w:t>de</w:t>
            </w:r>
            <w:r>
              <w:rPr>
                <w:spacing w:val="9"/>
                <w:w w:val="105"/>
                <w:sz w:val="7"/>
              </w:rPr>
              <w:t xml:space="preserve"> </w:t>
            </w:r>
            <w:r>
              <w:rPr>
                <w:spacing w:val="-2"/>
                <w:w w:val="105"/>
                <w:sz w:val="7"/>
              </w:rPr>
              <w:t>1,00%.</w:t>
            </w:r>
          </w:p>
        </w:tc>
        <w:tc>
          <w:tcPr>
            <w:tcW w:w="701" w:type="dxa"/>
          </w:tcPr>
          <w:p w14:paraId="2AA24FE1" w14:textId="77777777" w:rsidR="000431DD" w:rsidRDefault="000431DD" w:rsidP="0020306D">
            <w:pPr>
              <w:pStyle w:val="TableParagraph"/>
              <w:rPr>
                <w:rFonts w:ascii="Calibri"/>
                <w:sz w:val="7"/>
              </w:rPr>
            </w:pPr>
          </w:p>
          <w:p w14:paraId="2FDF27A8" w14:textId="77777777" w:rsidR="000431DD" w:rsidRDefault="000431DD" w:rsidP="0020306D">
            <w:pPr>
              <w:pStyle w:val="TableParagraph"/>
              <w:rPr>
                <w:rFonts w:ascii="Calibri"/>
                <w:sz w:val="7"/>
              </w:rPr>
            </w:pPr>
          </w:p>
          <w:p w14:paraId="1F01255C" w14:textId="77777777" w:rsidR="000431DD" w:rsidRDefault="000431DD" w:rsidP="0020306D">
            <w:pPr>
              <w:pStyle w:val="TableParagraph"/>
              <w:spacing w:before="10"/>
              <w:rPr>
                <w:rFonts w:ascii="Calibri"/>
                <w:sz w:val="7"/>
              </w:rPr>
            </w:pPr>
          </w:p>
          <w:p w14:paraId="0A02FF49" w14:textId="77777777" w:rsidR="000431DD" w:rsidRDefault="000431DD" w:rsidP="0020306D">
            <w:pPr>
              <w:pStyle w:val="TableParagraph"/>
              <w:spacing w:before="1"/>
              <w:ind w:left="4" w:right="4"/>
              <w:jc w:val="center"/>
              <w:rPr>
                <w:sz w:val="7"/>
              </w:rPr>
            </w:pPr>
            <w:r>
              <w:rPr>
                <w:spacing w:val="-2"/>
                <w:w w:val="105"/>
                <w:sz w:val="7"/>
              </w:rPr>
              <w:t>1,00%</w:t>
            </w:r>
          </w:p>
        </w:tc>
        <w:tc>
          <w:tcPr>
            <w:tcW w:w="2387" w:type="dxa"/>
          </w:tcPr>
          <w:p w14:paraId="30084439" w14:textId="77777777" w:rsidR="000431DD" w:rsidRDefault="000431DD" w:rsidP="0020306D">
            <w:pPr>
              <w:pStyle w:val="TableParagraph"/>
              <w:spacing w:before="81" w:line="278" w:lineRule="auto"/>
              <w:ind w:left="11" w:right="25"/>
              <w:jc w:val="both"/>
              <w:rPr>
                <w:sz w:val="7"/>
              </w:rPr>
            </w:pPr>
            <w:r>
              <w:rPr>
                <w:w w:val="105"/>
                <w:sz w:val="7"/>
              </w:rPr>
              <w:t>Anexo</w:t>
            </w:r>
            <w:r>
              <w:rPr>
                <w:spacing w:val="22"/>
                <w:w w:val="105"/>
                <w:sz w:val="7"/>
              </w:rPr>
              <w:t xml:space="preserve"> </w:t>
            </w:r>
            <w:r>
              <w:rPr>
                <w:w w:val="105"/>
                <w:sz w:val="7"/>
              </w:rPr>
              <w:t>II</w:t>
            </w:r>
            <w:r>
              <w:rPr>
                <w:spacing w:val="17"/>
                <w:w w:val="105"/>
                <w:sz w:val="7"/>
              </w:rPr>
              <w:t xml:space="preserve"> </w:t>
            </w:r>
            <w:r>
              <w:rPr>
                <w:w w:val="105"/>
                <w:sz w:val="7"/>
              </w:rPr>
              <w:t>da</w:t>
            </w:r>
            <w:r>
              <w:rPr>
                <w:spacing w:val="22"/>
                <w:w w:val="105"/>
                <w:sz w:val="7"/>
              </w:rPr>
              <w:t xml:space="preserve"> </w:t>
            </w:r>
            <w:r>
              <w:rPr>
                <w:w w:val="105"/>
                <w:sz w:val="7"/>
              </w:rPr>
              <w:t>IN</w:t>
            </w:r>
            <w:r>
              <w:rPr>
                <w:spacing w:val="22"/>
                <w:w w:val="105"/>
                <w:sz w:val="7"/>
              </w:rPr>
              <w:t xml:space="preserve"> </w:t>
            </w:r>
            <w:r>
              <w:rPr>
                <w:w w:val="105"/>
                <w:sz w:val="7"/>
              </w:rPr>
              <w:t>RFB</w:t>
            </w:r>
            <w:r>
              <w:rPr>
                <w:spacing w:val="19"/>
                <w:w w:val="105"/>
                <w:sz w:val="7"/>
              </w:rPr>
              <w:t xml:space="preserve"> </w:t>
            </w:r>
            <w:r>
              <w:rPr>
                <w:w w:val="105"/>
                <w:sz w:val="7"/>
              </w:rPr>
              <w:t>n.</w:t>
            </w:r>
            <w:r>
              <w:rPr>
                <w:spacing w:val="17"/>
                <w:w w:val="105"/>
                <w:sz w:val="7"/>
              </w:rPr>
              <w:t xml:space="preserve"> </w:t>
            </w:r>
            <w:r>
              <w:rPr>
                <w:w w:val="105"/>
                <w:sz w:val="7"/>
              </w:rPr>
              <w:t>2.110/22; Decreto-Lei</w:t>
            </w:r>
            <w:r>
              <w:rPr>
                <w:spacing w:val="22"/>
                <w:w w:val="105"/>
                <w:sz w:val="7"/>
              </w:rPr>
              <w:t xml:space="preserve"> </w:t>
            </w:r>
            <w:r>
              <w:rPr>
                <w:w w:val="105"/>
                <w:sz w:val="7"/>
              </w:rPr>
              <w:t>no 4.048,</w:t>
            </w:r>
            <w:r>
              <w:rPr>
                <w:spacing w:val="17"/>
                <w:w w:val="105"/>
                <w:sz w:val="7"/>
              </w:rPr>
              <w:t xml:space="preserve"> </w:t>
            </w:r>
            <w:r>
              <w:rPr>
                <w:w w:val="105"/>
                <w:sz w:val="7"/>
              </w:rPr>
              <w:t>de 22</w:t>
            </w:r>
            <w:r>
              <w:rPr>
                <w:spacing w:val="22"/>
                <w:w w:val="105"/>
                <w:sz w:val="7"/>
              </w:rPr>
              <w:t xml:space="preserve"> </w:t>
            </w:r>
            <w:r>
              <w:rPr>
                <w:w w:val="105"/>
                <w:sz w:val="7"/>
              </w:rPr>
              <w:t>de</w:t>
            </w:r>
            <w:r>
              <w:rPr>
                <w:spacing w:val="40"/>
                <w:w w:val="105"/>
                <w:sz w:val="7"/>
              </w:rPr>
              <w:t xml:space="preserve"> </w:t>
            </w:r>
            <w:r>
              <w:rPr>
                <w:w w:val="105"/>
                <w:sz w:val="7"/>
              </w:rPr>
              <w:t>janeiro</w:t>
            </w:r>
            <w:r>
              <w:rPr>
                <w:spacing w:val="29"/>
                <w:w w:val="105"/>
                <w:sz w:val="7"/>
              </w:rPr>
              <w:t xml:space="preserve"> </w:t>
            </w:r>
            <w:r>
              <w:rPr>
                <w:w w:val="105"/>
                <w:sz w:val="7"/>
              </w:rPr>
              <w:t>de</w:t>
            </w:r>
            <w:r>
              <w:rPr>
                <w:spacing w:val="29"/>
                <w:w w:val="105"/>
                <w:sz w:val="7"/>
              </w:rPr>
              <w:t xml:space="preserve"> </w:t>
            </w:r>
            <w:r>
              <w:rPr>
                <w:w w:val="105"/>
                <w:sz w:val="7"/>
              </w:rPr>
              <w:t>1942,</w:t>
            </w:r>
            <w:r>
              <w:rPr>
                <w:spacing w:val="25"/>
                <w:w w:val="105"/>
                <w:sz w:val="7"/>
              </w:rPr>
              <w:t xml:space="preserve"> </w:t>
            </w:r>
            <w:r>
              <w:rPr>
                <w:w w:val="105"/>
                <w:sz w:val="7"/>
              </w:rPr>
              <w:t>arts.</w:t>
            </w:r>
            <w:r>
              <w:rPr>
                <w:spacing w:val="25"/>
                <w:w w:val="105"/>
                <w:sz w:val="7"/>
              </w:rPr>
              <w:t xml:space="preserve"> </w:t>
            </w:r>
            <w:r>
              <w:rPr>
                <w:w w:val="105"/>
                <w:sz w:val="7"/>
              </w:rPr>
              <w:t>4º</w:t>
            </w:r>
            <w:r>
              <w:rPr>
                <w:spacing w:val="25"/>
                <w:w w:val="105"/>
                <w:sz w:val="7"/>
              </w:rPr>
              <w:t xml:space="preserve"> </w:t>
            </w:r>
            <w:r>
              <w:rPr>
                <w:w w:val="105"/>
                <w:sz w:val="7"/>
              </w:rPr>
              <w:t>e</w:t>
            </w:r>
            <w:r>
              <w:rPr>
                <w:spacing w:val="36"/>
                <w:w w:val="105"/>
                <w:sz w:val="7"/>
              </w:rPr>
              <w:t xml:space="preserve"> </w:t>
            </w:r>
            <w:r>
              <w:rPr>
                <w:w w:val="105"/>
                <w:sz w:val="7"/>
              </w:rPr>
              <w:t>6º;</w:t>
            </w:r>
            <w:r>
              <w:rPr>
                <w:spacing w:val="25"/>
                <w:w w:val="105"/>
                <w:sz w:val="7"/>
              </w:rPr>
              <w:t xml:space="preserve"> </w:t>
            </w:r>
            <w:r>
              <w:rPr>
                <w:w w:val="105"/>
                <w:sz w:val="7"/>
              </w:rPr>
              <w:t>Decreto-Lei</w:t>
            </w:r>
            <w:r>
              <w:rPr>
                <w:spacing w:val="36"/>
                <w:w w:val="105"/>
                <w:sz w:val="7"/>
              </w:rPr>
              <w:t xml:space="preserve"> </w:t>
            </w:r>
            <w:r>
              <w:rPr>
                <w:w w:val="105"/>
                <w:sz w:val="7"/>
              </w:rPr>
              <w:t>no</w:t>
            </w:r>
            <w:r>
              <w:rPr>
                <w:spacing w:val="29"/>
                <w:w w:val="105"/>
                <w:sz w:val="7"/>
              </w:rPr>
              <w:t xml:space="preserve"> </w:t>
            </w:r>
            <w:r>
              <w:rPr>
                <w:w w:val="105"/>
                <w:sz w:val="7"/>
              </w:rPr>
              <w:t>4.936,</w:t>
            </w:r>
            <w:r>
              <w:rPr>
                <w:spacing w:val="31"/>
                <w:w w:val="105"/>
                <w:sz w:val="7"/>
              </w:rPr>
              <w:t xml:space="preserve"> </w:t>
            </w:r>
            <w:r>
              <w:rPr>
                <w:w w:val="105"/>
                <w:sz w:val="7"/>
              </w:rPr>
              <w:t>de</w:t>
            </w:r>
            <w:r>
              <w:rPr>
                <w:spacing w:val="29"/>
                <w:w w:val="105"/>
                <w:sz w:val="7"/>
              </w:rPr>
              <w:t xml:space="preserve"> </w:t>
            </w:r>
            <w:r>
              <w:rPr>
                <w:w w:val="105"/>
                <w:sz w:val="7"/>
              </w:rPr>
              <w:t>7</w:t>
            </w:r>
            <w:r>
              <w:rPr>
                <w:spacing w:val="36"/>
                <w:w w:val="105"/>
                <w:sz w:val="7"/>
              </w:rPr>
              <w:t xml:space="preserve"> </w:t>
            </w:r>
            <w:r>
              <w:rPr>
                <w:w w:val="105"/>
                <w:sz w:val="7"/>
              </w:rPr>
              <w:t>de</w:t>
            </w:r>
            <w:r>
              <w:rPr>
                <w:spacing w:val="40"/>
                <w:w w:val="105"/>
                <w:sz w:val="7"/>
              </w:rPr>
              <w:t xml:space="preserve"> </w:t>
            </w:r>
            <w:r>
              <w:rPr>
                <w:w w:val="105"/>
                <w:sz w:val="7"/>
              </w:rPr>
              <w:t>novembro de 1942,</w:t>
            </w:r>
            <w:r>
              <w:rPr>
                <w:spacing w:val="-2"/>
                <w:w w:val="105"/>
                <w:sz w:val="7"/>
              </w:rPr>
              <w:t xml:space="preserve"> </w:t>
            </w:r>
            <w:r>
              <w:rPr>
                <w:w w:val="105"/>
                <w:sz w:val="7"/>
              </w:rPr>
              <w:t>art.</w:t>
            </w:r>
            <w:r>
              <w:rPr>
                <w:spacing w:val="-2"/>
                <w:w w:val="105"/>
                <w:sz w:val="7"/>
              </w:rPr>
              <w:t xml:space="preserve"> </w:t>
            </w:r>
            <w:r>
              <w:rPr>
                <w:w w:val="105"/>
                <w:sz w:val="7"/>
              </w:rPr>
              <w:t>3º;</w:t>
            </w:r>
            <w:r>
              <w:rPr>
                <w:spacing w:val="-2"/>
                <w:w w:val="105"/>
                <w:sz w:val="7"/>
              </w:rPr>
              <w:t xml:space="preserve"> </w:t>
            </w:r>
            <w:r>
              <w:rPr>
                <w:w w:val="105"/>
                <w:sz w:val="7"/>
              </w:rPr>
              <w:t>Decreto-Lei no 6.246,</w:t>
            </w:r>
            <w:r>
              <w:rPr>
                <w:spacing w:val="-3"/>
                <w:w w:val="105"/>
                <w:sz w:val="7"/>
              </w:rPr>
              <w:t xml:space="preserve"> </w:t>
            </w:r>
            <w:r>
              <w:rPr>
                <w:w w:val="105"/>
                <w:sz w:val="7"/>
              </w:rPr>
              <w:t>de 5 de fevereiro</w:t>
            </w:r>
            <w:r>
              <w:rPr>
                <w:spacing w:val="10"/>
                <w:w w:val="105"/>
                <w:sz w:val="7"/>
              </w:rPr>
              <w:t xml:space="preserve"> </w:t>
            </w:r>
            <w:r>
              <w:rPr>
                <w:w w:val="105"/>
                <w:sz w:val="7"/>
              </w:rPr>
              <w:t>de</w:t>
            </w:r>
            <w:r>
              <w:rPr>
                <w:spacing w:val="40"/>
                <w:w w:val="105"/>
                <w:sz w:val="7"/>
              </w:rPr>
              <w:t xml:space="preserve"> </w:t>
            </w:r>
            <w:r>
              <w:rPr>
                <w:w w:val="105"/>
                <w:sz w:val="7"/>
              </w:rPr>
              <w:t>1944, arts. 1º e</w:t>
            </w:r>
            <w:r>
              <w:rPr>
                <w:spacing w:val="10"/>
                <w:w w:val="105"/>
                <w:sz w:val="7"/>
              </w:rPr>
              <w:t xml:space="preserve"> </w:t>
            </w:r>
            <w:r>
              <w:rPr>
                <w:w w:val="105"/>
                <w:sz w:val="7"/>
              </w:rPr>
              <w:t>2º. Decreto-Lei</w:t>
            </w:r>
            <w:r>
              <w:rPr>
                <w:spacing w:val="10"/>
                <w:w w:val="105"/>
                <w:sz w:val="7"/>
              </w:rPr>
              <w:t xml:space="preserve"> </w:t>
            </w:r>
            <w:r>
              <w:rPr>
                <w:w w:val="105"/>
                <w:sz w:val="7"/>
              </w:rPr>
              <w:t>no</w:t>
            </w:r>
            <w:r>
              <w:rPr>
                <w:spacing w:val="10"/>
                <w:w w:val="105"/>
                <w:sz w:val="7"/>
              </w:rPr>
              <w:t xml:space="preserve"> </w:t>
            </w:r>
            <w:r>
              <w:rPr>
                <w:w w:val="105"/>
                <w:sz w:val="7"/>
              </w:rPr>
              <w:t>8.621, de</w:t>
            </w:r>
            <w:r>
              <w:rPr>
                <w:spacing w:val="10"/>
                <w:w w:val="105"/>
                <w:sz w:val="7"/>
              </w:rPr>
              <w:t xml:space="preserve"> </w:t>
            </w:r>
            <w:r>
              <w:rPr>
                <w:w w:val="105"/>
                <w:sz w:val="7"/>
              </w:rPr>
              <w:t>10</w:t>
            </w:r>
            <w:r>
              <w:rPr>
                <w:spacing w:val="10"/>
                <w:w w:val="105"/>
                <w:sz w:val="7"/>
              </w:rPr>
              <w:t xml:space="preserve"> </w:t>
            </w:r>
            <w:r>
              <w:rPr>
                <w:w w:val="105"/>
                <w:sz w:val="7"/>
              </w:rPr>
              <w:t>de</w:t>
            </w:r>
            <w:r>
              <w:rPr>
                <w:spacing w:val="10"/>
                <w:w w:val="105"/>
                <w:sz w:val="7"/>
              </w:rPr>
              <w:t xml:space="preserve"> </w:t>
            </w:r>
            <w:r>
              <w:rPr>
                <w:w w:val="105"/>
                <w:sz w:val="7"/>
              </w:rPr>
              <w:t>janeiro</w:t>
            </w:r>
            <w:r>
              <w:rPr>
                <w:spacing w:val="10"/>
                <w:w w:val="105"/>
                <w:sz w:val="7"/>
              </w:rPr>
              <w:t xml:space="preserve"> </w:t>
            </w:r>
            <w:r>
              <w:rPr>
                <w:w w:val="105"/>
                <w:sz w:val="7"/>
              </w:rPr>
              <w:t>de</w:t>
            </w:r>
            <w:r>
              <w:rPr>
                <w:spacing w:val="17"/>
                <w:w w:val="105"/>
                <w:sz w:val="7"/>
              </w:rPr>
              <w:t xml:space="preserve"> </w:t>
            </w:r>
            <w:r>
              <w:rPr>
                <w:w w:val="105"/>
                <w:sz w:val="7"/>
              </w:rPr>
              <w:t>1946,</w:t>
            </w:r>
            <w:r>
              <w:rPr>
                <w:spacing w:val="40"/>
                <w:w w:val="105"/>
                <w:sz w:val="7"/>
              </w:rPr>
              <w:t xml:space="preserve"> </w:t>
            </w:r>
            <w:r>
              <w:rPr>
                <w:w w:val="105"/>
                <w:sz w:val="7"/>
              </w:rPr>
              <w:t>art. 4º. Decreto n.º 2.318/86. Acórdão TCU 3.037/2009 – Plenário.</w:t>
            </w:r>
          </w:p>
        </w:tc>
      </w:tr>
      <w:tr w:rsidR="000431DD" w14:paraId="55C5931D" w14:textId="77777777" w:rsidTr="0020306D">
        <w:trPr>
          <w:trHeight w:val="200"/>
        </w:trPr>
        <w:tc>
          <w:tcPr>
            <w:tcW w:w="298" w:type="dxa"/>
          </w:tcPr>
          <w:p w14:paraId="2BD24023" w14:textId="77777777" w:rsidR="000431DD" w:rsidRDefault="000431DD" w:rsidP="0020306D">
            <w:pPr>
              <w:pStyle w:val="TableParagraph"/>
              <w:spacing w:before="56"/>
              <w:ind w:left="7"/>
              <w:jc w:val="center"/>
              <w:rPr>
                <w:sz w:val="7"/>
              </w:rPr>
            </w:pPr>
            <w:r>
              <w:rPr>
                <w:spacing w:val="-10"/>
                <w:w w:val="105"/>
                <w:sz w:val="7"/>
              </w:rPr>
              <w:t>F</w:t>
            </w:r>
          </w:p>
        </w:tc>
        <w:tc>
          <w:tcPr>
            <w:tcW w:w="1780" w:type="dxa"/>
          </w:tcPr>
          <w:p w14:paraId="3BF33F14" w14:textId="77777777" w:rsidR="000431DD" w:rsidRDefault="000431DD" w:rsidP="0020306D">
            <w:pPr>
              <w:pStyle w:val="TableParagraph"/>
              <w:spacing w:before="56"/>
              <w:ind w:left="13"/>
              <w:rPr>
                <w:sz w:val="7"/>
              </w:rPr>
            </w:pPr>
            <w:r>
              <w:rPr>
                <w:sz w:val="7"/>
              </w:rPr>
              <w:t>SEBRAE</w:t>
            </w:r>
            <w:r>
              <w:rPr>
                <w:spacing w:val="-1"/>
                <w:sz w:val="7"/>
              </w:rPr>
              <w:t xml:space="preserve"> </w:t>
            </w:r>
            <w:r>
              <w:rPr>
                <w:sz w:val="7"/>
              </w:rPr>
              <w:t>(Conforme</w:t>
            </w:r>
            <w:r>
              <w:rPr>
                <w:spacing w:val="-1"/>
                <w:sz w:val="7"/>
              </w:rPr>
              <w:t xml:space="preserve"> </w:t>
            </w:r>
            <w:r>
              <w:rPr>
                <w:sz w:val="7"/>
              </w:rPr>
              <w:t>seu</w:t>
            </w:r>
            <w:r>
              <w:rPr>
                <w:spacing w:val="35"/>
                <w:sz w:val="7"/>
              </w:rPr>
              <w:t xml:space="preserve"> </w:t>
            </w:r>
            <w:r>
              <w:rPr>
                <w:color w:val="FF0000"/>
                <w:spacing w:val="-2"/>
                <w:sz w:val="7"/>
              </w:rPr>
              <w:t>FPAS</w:t>
            </w:r>
            <w:r>
              <w:rPr>
                <w:spacing w:val="-2"/>
                <w:sz w:val="7"/>
              </w:rPr>
              <w:t>)</w:t>
            </w:r>
          </w:p>
        </w:tc>
        <w:tc>
          <w:tcPr>
            <w:tcW w:w="3311" w:type="dxa"/>
          </w:tcPr>
          <w:p w14:paraId="7DC7BD3A" w14:textId="77777777" w:rsidR="000431DD" w:rsidRDefault="000431DD" w:rsidP="0020306D">
            <w:pPr>
              <w:pStyle w:val="TableParagraph"/>
              <w:spacing w:before="56"/>
              <w:ind w:left="20" w:right="12"/>
              <w:jc w:val="center"/>
              <w:rPr>
                <w:sz w:val="7"/>
              </w:rPr>
            </w:pPr>
            <w:r>
              <w:rPr>
                <w:w w:val="105"/>
                <w:sz w:val="7"/>
              </w:rPr>
              <w:t>Legalmente</w:t>
            </w:r>
            <w:r>
              <w:rPr>
                <w:spacing w:val="8"/>
                <w:w w:val="105"/>
                <w:sz w:val="7"/>
              </w:rPr>
              <w:t xml:space="preserve"> </w:t>
            </w:r>
            <w:r>
              <w:rPr>
                <w:w w:val="105"/>
                <w:sz w:val="7"/>
              </w:rPr>
              <w:t>de</w:t>
            </w:r>
            <w:r>
              <w:rPr>
                <w:spacing w:val="9"/>
                <w:w w:val="105"/>
                <w:sz w:val="7"/>
              </w:rPr>
              <w:t xml:space="preserve"> </w:t>
            </w:r>
            <w:r>
              <w:rPr>
                <w:spacing w:val="-2"/>
                <w:w w:val="105"/>
                <w:sz w:val="7"/>
              </w:rPr>
              <w:t>0,60%.</w:t>
            </w:r>
          </w:p>
        </w:tc>
        <w:tc>
          <w:tcPr>
            <w:tcW w:w="701" w:type="dxa"/>
          </w:tcPr>
          <w:p w14:paraId="72B3478A" w14:textId="77777777" w:rsidR="000431DD" w:rsidRDefault="000431DD" w:rsidP="0020306D">
            <w:pPr>
              <w:pStyle w:val="TableParagraph"/>
              <w:spacing w:before="56"/>
              <w:ind w:left="4" w:right="4"/>
              <w:jc w:val="center"/>
              <w:rPr>
                <w:sz w:val="7"/>
              </w:rPr>
            </w:pPr>
            <w:r>
              <w:rPr>
                <w:spacing w:val="-2"/>
                <w:w w:val="105"/>
                <w:sz w:val="7"/>
              </w:rPr>
              <w:t>0,60%</w:t>
            </w:r>
          </w:p>
        </w:tc>
        <w:tc>
          <w:tcPr>
            <w:tcW w:w="2387" w:type="dxa"/>
          </w:tcPr>
          <w:p w14:paraId="62CC6182" w14:textId="77777777" w:rsidR="000431DD" w:rsidRDefault="000431DD" w:rsidP="0020306D">
            <w:pPr>
              <w:pStyle w:val="TableParagraph"/>
              <w:spacing w:line="90" w:lineRule="atLeast"/>
              <w:ind w:left="11"/>
              <w:rPr>
                <w:sz w:val="7"/>
              </w:rPr>
            </w:pPr>
            <w:r>
              <w:rPr>
                <w:w w:val="105"/>
                <w:sz w:val="7"/>
              </w:rPr>
              <w:t>Anexo</w:t>
            </w:r>
            <w:r>
              <w:rPr>
                <w:spacing w:val="13"/>
                <w:w w:val="105"/>
                <w:sz w:val="7"/>
              </w:rPr>
              <w:t xml:space="preserve"> </w:t>
            </w:r>
            <w:r>
              <w:rPr>
                <w:w w:val="105"/>
                <w:sz w:val="7"/>
              </w:rPr>
              <w:t>II</w:t>
            </w:r>
            <w:r>
              <w:rPr>
                <w:spacing w:val="9"/>
                <w:w w:val="105"/>
                <w:sz w:val="7"/>
              </w:rPr>
              <w:t xml:space="preserve"> </w:t>
            </w:r>
            <w:r>
              <w:rPr>
                <w:w w:val="105"/>
                <w:sz w:val="7"/>
              </w:rPr>
              <w:t>da</w:t>
            </w:r>
            <w:r>
              <w:rPr>
                <w:spacing w:val="13"/>
                <w:w w:val="105"/>
                <w:sz w:val="7"/>
              </w:rPr>
              <w:t xml:space="preserve"> </w:t>
            </w:r>
            <w:r>
              <w:rPr>
                <w:w w:val="105"/>
                <w:sz w:val="7"/>
              </w:rPr>
              <w:t>IN</w:t>
            </w:r>
            <w:r>
              <w:rPr>
                <w:spacing w:val="13"/>
                <w:w w:val="105"/>
                <w:sz w:val="7"/>
              </w:rPr>
              <w:t xml:space="preserve"> </w:t>
            </w:r>
            <w:r>
              <w:rPr>
                <w:w w:val="105"/>
                <w:sz w:val="7"/>
              </w:rPr>
              <w:t>RFB</w:t>
            </w:r>
            <w:r>
              <w:rPr>
                <w:spacing w:val="11"/>
                <w:w w:val="105"/>
                <w:sz w:val="7"/>
              </w:rPr>
              <w:t xml:space="preserve"> </w:t>
            </w:r>
            <w:r>
              <w:rPr>
                <w:w w:val="105"/>
                <w:sz w:val="7"/>
              </w:rPr>
              <w:t>n.</w:t>
            </w:r>
            <w:r>
              <w:rPr>
                <w:spacing w:val="9"/>
                <w:w w:val="105"/>
                <w:sz w:val="7"/>
              </w:rPr>
              <w:t xml:space="preserve"> </w:t>
            </w:r>
            <w:r>
              <w:rPr>
                <w:w w:val="105"/>
                <w:sz w:val="7"/>
              </w:rPr>
              <w:t>2.110/22.</w:t>
            </w:r>
            <w:r>
              <w:rPr>
                <w:spacing w:val="9"/>
                <w:w w:val="105"/>
                <w:sz w:val="7"/>
              </w:rPr>
              <w:t xml:space="preserve"> </w:t>
            </w:r>
            <w:r>
              <w:rPr>
                <w:w w:val="105"/>
                <w:sz w:val="7"/>
              </w:rPr>
              <w:t>Art.</w:t>
            </w:r>
            <w:r>
              <w:rPr>
                <w:spacing w:val="15"/>
                <w:w w:val="105"/>
                <w:sz w:val="7"/>
              </w:rPr>
              <w:t xml:space="preserve"> </w:t>
            </w:r>
            <w:r>
              <w:rPr>
                <w:w w:val="105"/>
                <w:sz w:val="7"/>
              </w:rPr>
              <w:t>8º,</w:t>
            </w:r>
            <w:r>
              <w:rPr>
                <w:spacing w:val="9"/>
                <w:w w:val="105"/>
                <w:sz w:val="7"/>
              </w:rPr>
              <w:t xml:space="preserve"> </w:t>
            </w:r>
            <w:r>
              <w:rPr>
                <w:w w:val="105"/>
                <w:sz w:val="7"/>
              </w:rPr>
              <w:t>Lei</w:t>
            </w:r>
            <w:r>
              <w:rPr>
                <w:spacing w:val="19"/>
                <w:w w:val="105"/>
                <w:sz w:val="7"/>
              </w:rPr>
              <w:t xml:space="preserve"> </w:t>
            </w:r>
            <w:r>
              <w:rPr>
                <w:w w:val="105"/>
                <w:sz w:val="7"/>
              </w:rPr>
              <w:t>n.º</w:t>
            </w:r>
            <w:r>
              <w:rPr>
                <w:spacing w:val="9"/>
                <w:w w:val="105"/>
                <w:sz w:val="7"/>
              </w:rPr>
              <w:t xml:space="preserve"> </w:t>
            </w:r>
            <w:r>
              <w:rPr>
                <w:w w:val="105"/>
                <w:sz w:val="7"/>
              </w:rPr>
              <w:t>8.029/90</w:t>
            </w:r>
            <w:r>
              <w:rPr>
                <w:spacing w:val="19"/>
                <w:w w:val="105"/>
                <w:sz w:val="7"/>
              </w:rPr>
              <w:t xml:space="preserve"> </w:t>
            </w:r>
            <w:r>
              <w:rPr>
                <w:w w:val="105"/>
                <w:sz w:val="7"/>
              </w:rPr>
              <w:t>e</w:t>
            </w:r>
            <w:r>
              <w:rPr>
                <w:spacing w:val="13"/>
                <w:w w:val="105"/>
                <w:sz w:val="7"/>
              </w:rPr>
              <w:t xml:space="preserve"> </w:t>
            </w:r>
            <w:r>
              <w:rPr>
                <w:w w:val="105"/>
                <w:sz w:val="7"/>
              </w:rPr>
              <w:t>Lei</w:t>
            </w:r>
            <w:r>
              <w:rPr>
                <w:spacing w:val="19"/>
                <w:w w:val="105"/>
                <w:sz w:val="7"/>
              </w:rPr>
              <w:t xml:space="preserve"> </w:t>
            </w:r>
            <w:r>
              <w:rPr>
                <w:w w:val="105"/>
                <w:sz w:val="7"/>
              </w:rPr>
              <w:t>n.º</w:t>
            </w:r>
            <w:r>
              <w:rPr>
                <w:spacing w:val="40"/>
                <w:w w:val="105"/>
                <w:sz w:val="7"/>
              </w:rPr>
              <w:t xml:space="preserve"> </w:t>
            </w:r>
            <w:r>
              <w:rPr>
                <w:w w:val="105"/>
                <w:sz w:val="7"/>
              </w:rPr>
              <w:t>8154/90. Acórdão TCU 3.037/2009 – Plenário.</w:t>
            </w:r>
          </w:p>
        </w:tc>
      </w:tr>
      <w:tr w:rsidR="000431DD" w14:paraId="3CC39E12" w14:textId="77777777" w:rsidTr="0020306D">
        <w:trPr>
          <w:trHeight w:val="200"/>
        </w:trPr>
        <w:tc>
          <w:tcPr>
            <w:tcW w:w="298" w:type="dxa"/>
          </w:tcPr>
          <w:p w14:paraId="17A9A60A" w14:textId="77777777" w:rsidR="000431DD" w:rsidRDefault="000431DD" w:rsidP="0020306D">
            <w:pPr>
              <w:pStyle w:val="TableParagraph"/>
              <w:spacing w:before="56"/>
              <w:ind w:left="7"/>
              <w:jc w:val="center"/>
              <w:rPr>
                <w:sz w:val="7"/>
              </w:rPr>
            </w:pPr>
            <w:r>
              <w:rPr>
                <w:spacing w:val="-10"/>
                <w:w w:val="105"/>
                <w:sz w:val="7"/>
              </w:rPr>
              <w:t>G</w:t>
            </w:r>
          </w:p>
        </w:tc>
        <w:tc>
          <w:tcPr>
            <w:tcW w:w="1780" w:type="dxa"/>
          </w:tcPr>
          <w:p w14:paraId="625393B0" w14:textId="77777777" w:rsidR="000431DD" w:rsidRDefault="000431DD" w:rsidP="0020306D">
            <w:pPr>
              <w:pStyle w:val="TableParagraph"/>
              <w:spacing w:before="56"/>
              <w:ind w:left="13"/>
              <w:rPr>
                <w:sz w:val="7"/>
              </w:rPr>
            </w:pPr>
            <w:r>
              <w:rPr>
                <w:sz w:val="7"/>
              </w:rPr>
              <w:t>INCRA</w:t>
            </w:r>
            <w:r>
              <w:rPr>
                <w:spacing w:val="-1"/>
                <w:sz w:val="7"/>
              </w:rPr>
              <w:t xml:space="preserve"> </w:t>
            </w:r>
            <w:r>
              <w:rPr>
                <w:sz w:val="7"/>
              </w:rPr>
              <w:t>(Conforme</w:t>
            </w:r>
            <w:r>
              <w:rPr>
                <w:spacing w:val="-1"/>
                <w:sz w:val="7"/>
              </w:rPr>
              <w:t xml:space="preserve"> </w:t>
            </w:r>
            <w:r>
              <w:rPr>
                <w:sz w:val="7"/>
              </w:rPr>
              <w:t>seu</w:t>
            </w:r>
            <w:r>
              <w:rPr>
                <w:spacing w:val="36"/>
                <w:sz w:val="7"/>
              </w:rPr>
              <w:t xml:space="preserve"> </w:t>
            </w:r>
            <w:r>
              <w:rPr>
                <w:color w:val="FF0000"/>
                <w:spacing w:val="-2"/>
                <w:sz w:val="7"/>
              </w:rPr>
              <w:t>FPAS</w:t>
            </w:r>
            <w:r>
              <w:rPr>
                <w:spacing w:val="-2"/>
                <w:sz w:val="7"/>
              </w:rPr>
              <w:t>)</w:t>
            </w:r>
          </w:p>
        </w:tc>
        <w:tc>
          <w:tcPr>
            <w:tcW w:w="3311" w:type="dxa"/>
          </w:tcPr>
          <w:p w14:paraId="3B55C0C6" w14:textId="77777777" w:rsidR="000431DD" w:rsidRDefault="000431DD" w:rsidP="0020306D">
            <w:pPr>
              <w:pStyle w:val="TableParagraph"/>
              <w:spacing w:before="56"/>
              <w:ind w:left="20" w:right="12"/>
              <w:jc w:val="center"/>
              <w:rPr>
                <w:sz w:val="7"/>
              </w:rPr>
            </w:pPr>
            <w:r>
              <w:rPr>
                <w:w w:val="105"/>
                <w:sz w:val="7"/>
              </w:rPr>
              <w:t>Legalmente</w:t>
            </w:r>
            <w:r>
              <w:rPr>
                <w:spacing w:val="8"/>
                <w:w w:val="105"/>
                <w:sz w:val="7"/>
              </w:rPr>
              <w:t xml:space="preserve"> </w:t>
            </w:r>
            <w:r>
              <w:rPr>
                <w:w w:val="105"/>
                <w:sz w:val="7"/>
              </w:rPr>
              <w:t>de</w:t>
            </w:r>
            <w:r>
              <w:rPr>
                <w:spacing w:val="9"/>
                <w:w w:val="105"/>
                <w:sz w:val="7"/>
              </w:rPr>
              <w:t xml:space="preserve"> </w:t>
            </w:r>
            <w:r>
              <w:rPr>
                <w:spacing w:val="-2"/>
                <w:w w:val="105"/>
                <w:sz w:val="7"/>
              </w:rPr>
              <w:t>0,20%.</w:t>
            </w:r>
          </w:p>
        </w:tc>
        <w:tc>
          <w:tcPr>
            <w:tcW w:w="701" w:type="dxa"/>
          </w:tcPr>
          <w:p w14:paraId="63D12CBE" w14:textId="77777777" w:rsidR="000431DD" w:rsidRDefault="000431DD" w:rsidP="0020306D">
            <w:pPr>
              <w:pStyle w:val="TableParagraph"/>
              <w:spacing w:before="56"/>
              <w:ind w:left="4" w:right="4"/>
              <w:jc w:val="center"/>
              <w:rPr>
                <w:sz w:val="7"/>
              </w:rPr>
            </w:pPr>
            <w:r>
              <w:rPr>
                <w:spacing w:val="-2"/>
                <w:w w:val="105"/>
                <w:sz w:val="7"/>
              </w:rPr>
              <w:t>0,20%</w:t>
            </w:r>
          </w:p>
        </w:tc>
        <w:tc>
          <w:tcPr>
            <w:tcW w:w="2387" w:type="dxa"/>
          </w:tcPr>
          <w:p w14:paraId="6AAE536E" w14:textId="77777777" w:rsidR="000431DD" w:rsidRDefault="000431DD" w:rsidP="0020306D">
            <w:pPr>
              <w:pStyle w:val="TableParagraph"/>
              <w:spacing w:before="1" w:line="90" w:lineRule="atLeast"/>
              <w:ind w:left="11"/>
              <w:rPr>
                <w:sz w:val="7"/>
              </w:rPr>
            </w:pPr>
            <w:r>
              <w:rPr>
                <w:w w:val="105"/>
                <w:sz w:val="7"/>
              </w:rPr>
              <w:t>Anexo II</w:t>
            </w:r>
            <w:r>
              <w:rPr>
                <w:spacing w:val="-2"/>
                <w:w w:val="105"/>
                <w:sz w:val="7"/>
              </w:rPr>
              <w:t xml:space="preserve"> </w:t>
            </w:r>
            <w:r>
              <w:rPr>
                <w:w w:val="105"/>
                <w:sz w:val="7"/>
              </w:rPr>
              <w:t>da IN RFB n.</w:t>
            </w:r>
            <w:r>
              <w:rPr>
                <w:spacing w:val="-2"/>
                <w:w w:val="105"/>
                <w:sz w:val="7"/>
              </w:rPr>
              <w:t xml:space="preserve"> </w:t>
            </w:r>
            <w:r>
              <w:rPr>
                <w:w w:val="105"/>
                <w:sz w:val="7"/>
              </w:rPr>
              <w:t>2.110/22; Lei n.º 7.787/89;</w:t>
            </w:r>
            <w:r>
              <w:rPr>
                <w:spacing w:val="-4"/>
                <w:w w:val="105"/>
                <w:sz w:val="7"/>
              </w:rPr>
              <w:t xml:space="preserve"> </w:t>
            </w:r>
            <w:r>
              <w:rPr>
                <w:w w:val="105"/>
                <w:sz w:val="7"/>
              </w:rPr>
              <w:t>DL n.º</w:t>
            </w:r>
            <w:r>
              <w:rPr>
                <w:spacing w:val="-4"/>
                <w:w w:val="105"/>
                <w:sz w:val="7"/>
              </w:rPr>
              <w:t xml:space="preserve"> </w:t>
            </w:r>
            <w:r>
              <w:rPr>
                <w:w w:val="105"/>
                <w:sz w:val="7"/>
              </w:rPr>
              <w:t>1.146/70; Lei</w:t>
            </w:r>
            <w:r>
              <w:rPr>
                <w:spacing w:val="40"/>
                <w:w w:val="105"/>
                <w:sz w:val="7"/>
              </w:rPr>
              <w:t xml:space="preserve"> </w:t>
            </w:r>
            <w:r>
              <w:rPr>
                <w:w w:val="105"/>
                <w:sz w:val="7"/>
              </w:rPr>
              <w:t>Complementar nº 11/71. Acórdão TCU 3.037/2009 – Plenário.</w:t>
            </w:r>
          </w:p>
        </w:tc>
      </w:tr>
      <w:tr w:rsidR="000431DD" w14:paraId="1AD1ECB8" w14:textId="77777777" w:rsidTr="0020306D">
        <w:trPr>
          <w:trHeight w:val="95"/>
        </w:trPr>
        <w:tc>
          <w:tcPr>
            <w:tcW w:w="298" w:type="dxa"/>
          </w:tcPr>
          <w:p w14:paraId="3793DCBA" w14:textId="77777777" w:rsidR="000431DD" w:rsidRDefault="000431DD" w:rsidP="0020306D">
            <w:pPr>
              <w:pStyle w:val="TableParagraph"/>
              <w:spacing w:before="7" w:line="69" w:lineRule="exact"/>
              <w:ind w:left="7" w:right="4"/>
              <w:jc w:val="center"/>
              <w:rPr>
                <w:sz w:val="7"/>
              </w:rPr>
            </w:pPr>
            <w:r>
              <w:rPr>
                <w:spacing w:val="-10"/>
                <w:w w:val="105"/>
                <w:sz w:val="7"/>
              </w:rPr>
              <w:t>H</w:t>
            </w:r>
          </w:p>
        </w:tc>
        <w:tc>
          <w:tcPr>
            <w:tcW w:w="1780" w:type="dxa"/>
          </w:tcPr>
          <w:p w14:paraId="3E878A49" w14:textId="77777777" w:rsidR="000431DD" w:rsidRDefault="000431DD" w:rsidP="0020306D">
            <w:pPr>
              <w:pStyle w:val="TableParagraph"/>
              <w:spacing w:before="7" w:line="69" w:lineRule="exact"/>
              <w:ind w:left="13"/>
              <w:rPr>
                <w:sz w:val="7"/>
              </w:rPr>
            </w:pPr>
            <w:r>
              <w:rPr>
                <w:spacing w:val="-4"/>
                <w:w w:val="105"/>
                <w:sz w:val="7"/>
              </w:rPr>
              <w:t>FGTS</w:t>
            </w:r>
          </w:p>
        </w:tc>
        <w:tc>
          <w:tcPr>
            <w:tcW w:w="3311" w:type="dxa"/>
          </w:tcPr>
          <w:p w14:paraId="70D0EDA1" w14:textId="77777777" w:rsidR="000431DD" w:rsidRDefault="000431DD" w:rsidP="0020306D">
            <w:pPr>
              <w:pStyle w:val="TableParagraph"/>
              <w:spacing w:before="7" w:line="69" w:lineRule="exact"/>
              <w:ind w:left="20" w:right="12"/>
              <w:jc w:val="center"/>
              <w:rPr>
                <w:sz w:val="7"/>
              </w:rPr>
            </w:pPr>
            <w:r>
              <w:rPr>
                <w:w w:val="105"/>
                <w:sz w:val="7"/>
              </w:rPr>
              <w:t>Legalmente</w:t>
            </w:r>
            <w:r>
              <w:rPr>
                <w:spacing w:val="8"/>
                <w:w w:val="105"/>
                <w:sz w:val="7"/>
              </w:rPr>
              <w:t xml:space="preserve"> </w:t>
            </w:r>
            <w:r>
              <w:rPr>
                <w:w w:val="105"/>
                <w:sz w:val="7"/>
              </w:rPr>
              <w:t>de</w:t>
            </w:r>
            <w:r>
              <w:rPr>
                <w:spacing w:val="9"/>
                <w:w w:val="105"/>
                <w:sz w:val="7"/>
              </w:rPr>
              <w:t xml:space="preserve"> </w:t>
            </w:r>
            <w:r>
              <w:rPr>
                <w:spacing w:val="-2"/>
                <w:w w:val="105"/>
                <w:sz w:val="7"/>
              </w:rPr>
              <w:t>8,00%.</w:t>
            </w:r>
          </w:p>
        </w:tc>
        <w:tc>
          <w:tcPr>
            <w:tcW w:w="701" w:type="dxa"/>
          </w:tcPr>
          <w:p w14:paraId="1A3934E6" w14:textId="77777777" w:rsidR="000431DD" w:rsidRDefault="000431DD" w:rsidP="0020306D">
            <w:pPr>
              <w:pStyle w:val="TableParagraph"/>
              <w:spacing w:before="7" w:line="69" w:lineRule="exact"/>
              <w:ind w:left="4" w:right="4"/>
              <w:jc w:val="center"/>
              <w:rPr>
                <w:sz w:val="7"/>
              </w:rPr>
            </w:pPr>
            <w:r>
              <w:rPr>
                <w:spacing w:val="-2"/>
                <w:w w:val="105"/>
                <w:sz w:val="7"/>
              </w:rPr>
              <w:t>8,00%</w:t>
            </w:r>
          </w:p>
        </w:tc>
        <w:tc>
          <w:tcPr>
            <w:tcW w:w="2387" w:type="dxa"/>
          </w:tcPr>
          <w:p w14:paraId="1FAF1554" w14:textId="77777777" w:rsidR="000431DD" w:rsidRDefault="000431DD" w:rsidP="0020306D">
            <w:pPr>
              <w:pStyle w:val="TableParagraph"/>
              <w:spacing w:before="7" w:line="69" w:lineRule="exact"/>
              <w:ind w:left="11"/>
              <w:rPr>
                <w:sz w:val="7"/>
              </w:rPr>
            </w:pPr>
            <w:r>
              <w:rPr>
                <w:w w:val="105"/>
                <w:sz w:val="7"/>
              </w:rPr>
              <w:t>Art.</w:t>
            </w:r>
            <w:r>
              <w:rPr>
                <w:spacing w:val="-3"/>
                <w:w w:val="105"/>
                <w:sz w:val="7"/>
              </w:rPr>
              <w:t xml:space="preserve"> </w:t>
            </w:r>
            <w:r>
              <w:rPr>
                <w:w w:val="105"/>
                <w:sz w:val="7"/>
              </w:rPr>
              <w:t>15,</w:t>
            </w:r>
            <w:r>
              <w:rPr>
                <w:spacing w:val="-2"/>
                <w:w w:val="105"/>
                <w:sz w:val="7"/>
              </w:rPr>
              <w:t xml:space="preserve"> </w:t>
            </w:r>
            <w:r>
              <w:rPr>
                <w:w w:val="105"/>
                <w:sz w:val="7"/>
              </w:rPr>
              <w:t>Lei</w:t>
            </w:r>
            <w:r>
              <w:rPr>
                <w:spacing w:val="2"/>
                <w:w w:val="105"/>
                <w:sz w:val="7"/>
              </w:rPr>
              <w:t xml:space="preserve"> </w:t>
            </w:r>
            <w:r>
              <w:rPr>
                <w:w w:val="105"/>
                <w:sz w:val="7"/>
              </w:rPr>
              <w:t>nº</w:t>
            </w:r>
            <w:r>
              <w:rPr>
                <w:spacing w:val="-4"/>
                <w:w w:val="105"/>
                <w:sz w:val="7"/>
              </w:rPr>
              <w:t xml:space="preserve"> </w:t>
            </w:r>
            <w:r>
              <w:rPr>
                <w:w w:val="105"/>
                <w:sz w:val="7"/>
              </w:rPr>
              <w:t>8.036/90</w:t>
            </w:r>
            <w:r>
              <w:rPr>
                <w:spacing w:val="2"/>
                <w:w w:val="105"/>
                <w:sz w:val="7"/>
              </w:rPr>
              <w:t xml:space="preserve"> </w:t>
            </w:r>
            <w:r>
              <w:rPr>
                <w:w w:val="105"/>
                <w:sz w:val="7"/>
              </w:rPr>
              <w:t>e</w:t>
            </w:r>
            <w:r>
              <w:rPr>
                <w:spacing w:val="2"/>
                <w:w w:val="105"/>
                <w:sz w:val="7"/>
              </w:rPr>
              <w:t xml:space="preserve"> </w:t>
            </w:r>
            <w:r>
              <w:rPr>
                <w:w w:val="105"/>
                <w:sz w:val="7"/>
              </w:rPr>
              <w:t>Art.</w:t>
            </w:r>
            <w:r>
              <w:rPr>
                <w:spacing w:val="-2"/>
                <w:w w:val="105"/>
                <w:sz w:val="7"/>
              </w:rPr>
              <w:t xml:space="preserve"> </w:t>
            </w:r>
            <w:r>
              <w:rPr>
                <w:w w:val="105"/>
                <w:sz w:val="7"/>
              </w:rPr>
              <w:t>7º,</w:t>
            </w:r>
            <w:r>
              <w:rPr>
                <w:spacing w:val="-3"/>
                <w:w w:val="105"/>
                <w:sz w:val="7"/>
              </w:rPr>
              <w:t xml:space="preserve"> </w:t>
            </w:r>
            <w:r>
              <w:rPr>
                <w:spacing w:val="-4"/>
                <w:w w:val="105"/>
                <w:sz w:val="7"/>
              </w:rPr>
              <w:t>III,</w:t>
            </w:r>
          </w:p>
        </w:tc>
      </w:tr>
      <w:tr w:rsidR="000431DD" w14:paraId="571B3594" w14:textId="77777777" w:rsidTr="0020306D">
        <w:trPr>
          <w:trHeight w:val="411"/>
        </w:trPr>
        <w:tc>
          <w:tcPr>
            <w:tcW w:w="298" w:type="dxa"/>
          </w:tcPr>
          <w:p w14:paraId="027300FA" w14:textId="77777777" w:rsidR="000431DD" w:rsidRDefault="000431DD" w:rsidP="0020306D">
            <w:pPr>
              <w:pStyle w:val="TableParagraph"/>
              <w:spacing w:before="76"/>
              <w:rPr>
                <w:rFonts w:ascii="Calibri"/>
                <w:sz w:val="7"/>
              </w:rPr>
            </w:pPr>
          </w:p>
          <w:p w14:paraId="10F917CB" w14:textId="77777777" w:rsidR="000431DD" w:rsidRDefault="000431DD" w:rsidP="0020306D">
            <w:pPr>
              <w:pStyle w:val="TableParagraph"/>
              <w:ind w:left="7"/>
              <w:jc w:val="center"/>
              <w:rPr>
                <w:sz w:val="7"/>
              </w:rPr>
            </w:pPr>
            <w:r>
              <w:rPr>
                <w:spacing w:val="-10"/>
                <w:w w:val="105"/>
                <w:sz w:val="7"/>
              </w:rPr>
              <w:t>I</w:t>
            </w:r>
          </w:p>
        </w:tc>
        <w:tc>
          <w:tcPr>
            <w:tcW w:w="1780" w:type="dxa"/>
          </w:tcPr>
          <w:p w14:paraId="3F12773A" w14:textId="77777777" w:rsidR="000431DD" w:rsidRDefault="000431DD" w:rsidP="0020306D">
            <w:pPr>
              <w:pStyle w:val="TableParagraph"/>
              <w:spacing w:before="76"/>
              <w:rPr>
                <w:rFonts w:ascii="Calibri"/>
                <w:sz w:val="7"/>
              </w:rPr>
            </w:pPr>
          </w:p>
          <w:p w14:paraId="4274CA8E" w14:textId="77777777" w:rsidR="000431DD" w:rsidRDefault="000431DD" w:rsidP="0020306D">
            <w:pPr>
              <w:pStyle w:val="TableParagraph"/>
              <w:ind w:left="13"/>
              <w:rPr>
                <w:sz w:val="7"/>
              </w:rPr>
            </w:pPr>
            <w:r>
              <w:rPr>
                <w:spacing w:val="-2"/>
                <w:sz w:val="7"/>
              </w:rPr>
              <w:t>PIS</w:t>
            </w:r>
            <w:r>
              <w:rPr>
                <w:spacing w:val="1"/>
                <w:sz w:val="7"/>
              </w:rPr>
              <w:t xml:space="preserve"> </w:t>
            </w:r>
            <w:r>
              <w:rPr>
                <w:spacing w:val="-2"/>
                <w:sz w:val="7"/>
              </w:rPr>
              <w:t>(SOMENTE</w:t>
            </w:r>
            <w:r>
              <w:rPr>
                <w:spacing w:val="-1"/>
                <w:sz w:val="7"/>
              </w:rPr>
              <w:t xml:space="preserve"> </w:t>
            </w:r>
            <w:r>
              <w:rPr>
                <w:spacing w:val="-2"/>
                <w:sz w:val="7"/>
              </w:rPr>
              <w:t>entidade</w:t>
            </w:r>
            <w:r>
              <w:rPr>
                <w:sz w:val="7"/>
              </w:rPr>
              <w:t xml:space="preserve"> </w:t>
            </w:r>
            <w:r>
              <w:rPr>
                <w:color w:val="FF0000"/>
                <w:spacing w:val="-2"/>
                <w:sz w:val="7"/>
              </w:rPr>
              <w:t>SEM</w:t>
            </w:r>
            <w:r>
              <w:rPr>
                <w:color w:val="FF0000"/>
                <w:sz w:val="7"/>
              </w:rPr>
              <w:t xml:space="preserve"> </w:t>
            </w:r>
            <w:r>
              <w:rPr>
                <w:color w:val="FF0000"/>
                <w:spacing w:val="-2"/>
                <w:sz w:val="7"/>
              </w:rPr>
              <w:t>FINS</w:t>
            </w:r>
            <w:r>
              <w:rPr>
                <w:color w:val="FF0000"/>
                <w:spacing w:val="-1"/>
                <w:sz w:val="7"/>
              </w:rPr>
              <w:t xml:space="preserve"> </w:t>
            </w:r>
            <w:r>
              <w:rPr>
                <w:color w:val="FF0000"/>
                <w:spacing w:val="-2"/>
                <w:sz w:val="7"/>
              </w:rPr>
              <w:t>LUCRATIVOS</w:t>
            </w:r>
            <w:r>
              <w:rPr>
                <w:spacing w:val="-2"/>
                <w:sz w:val="7"/>
              </w:rPr>
              <w:t>)</w:t>
            </w:r>
          </w:p>
        </w:tc>
        <w:tc>
          <w:tcPr>
            <w:tcW w:w="3311" w:type="dxa"/>
          </w:tcPr>
          <w:p w14:paraId="158B854D" w14:textId="77777777" w:rsidR="000431DD" w:rsidRDefault="000431DD" w:rsidP="0020306D">
            <w:pPr>
              <w:pStyle w:val="TableParagraph"/>
              <w:spacing w:before="76"/>
              <w:rPr>
                <w:rFonts w:ascii="Calibri"/>
                <w:sz w:val="7"/>
              </w:rPr>
            </w:pPr>
          </w:p>
          <w:p w14:paraId="24859B0A" w14:textId="77777777" w:rsidR="000431DD" w:rsidRDefault="000431DD" w:rsidP="0020306D">
            <w:pPr>
              <w:pStyle w:val="TableParagraph"/>
              <w:ind w:left="20"/>
              <w:jc w:val="center"/>
              <w:rPr>
                <w:sz w:val="7"/>
              </w:rPr>
            </w:pPr>
            <w:r>
              <w:rPr>
                <w:w w:val="105"/>
                <w:sz w:val="7"/>
              </w:rPr>
              <w:t>1%</w:t>
            </w:r>
            <w:r>
              <w:rPr>
                <w:spacing w:val="1"/>
                <w:w w:val="105"/>
                <w:sz w:val="7"/>
              </w:rPr>
              <w:t xml:space="preserve"> </w:t>
            </w:r>
            <w:r>
              <w:rPr>
                <w:w w:val="105"/>
                <w:sz w:val="7"/>
              </w:rPr>
              <w:t>-</w:t>
            </w:r>
            <w:r>
              <w:rPr>
                <w:spacing w:val="-1"/>
                <w:w w:val="105"/>
                <w:sz w:val="7"/>
              </w:rPr>
              <w:t xml:space="preserve"> </w:t>
            </w:r>
            <w:r>
              <w:rPr>
                <w:w w:val="105"/>
                <w:sz w:val="7"/>
              </w:rPr>
              <w:t>a</w:t>
            </w:r>
            <w:r>
              <w:rPr>
                <w:spacing w:val="1"/>
                <w:w w:val="105"/>
                <w:sz w:val="7"/>
              </w:rPr>
              <w:t xml:space="preserve"> </w:t>
            </w:r>
            <w:r>
              <w:rPr>
                <w:w w:val="105"/>
                <w:sz w:val="7"/>
              </w:rPr>
              <w:t>título</w:t>
            </w:r>
            <w:r>
              <w:rPr>
                <w:spacing w:val="1"/>
                <w:w w:val="105"/>
                <w:sz w:val="7"/>
              </w:rPr>
              <w:t xml:space="preserve"> </w:t>
            </w:r>
            <w:r>
              <w:rPr>
                <w:w w:val="105"/>
                <w:sz w:val="7"/>
              </w:rPr>
              <w:t>de</w:t>
            </w:r>
            <w:r>
              <w:rPr>
                <w:spacing w:val="2"/>
                <w:w w:val="105"/>
                <w:sz w:val="7"/>
              </w:rPr>
              <w:t xml:space="preserve"> </w:t>
            </w:r>
            <w:r>
              <w:rPr>
                <w:w w:val="105"/>
                <w:sz w:val="7"/>
              </w:rPr>
              <w:t>PIS-Sobre</w:t>
            </w:r>
            <w:r>
              <w:rPr>
                <w:spacing w:val="1"/>
                <w:w w:val="105"/>
                <w:sz w:val="7"/>
              </w:rPr>
              <w:t xml:space="preserve"> </w:t>
            </w:r>
            <w:r>
              <w:rPr>
                <w:spacing w:val="-2"/>
                <w:w w:val="105"/>
                <w:sz w:val="7"/>
              </w:rPr>
              <w:t>folha</w:t>
            </w:r>
          </w:p>
        </w:tc>
        <w:tc>
          <w:tcPr>
            <w:tcW w:w="701" w:type="dxa"/>
            <w:shd w:val="clear" w:color="auto" w:fill="FFFF00"/>
          </w:tcPr>
          <w:p w14:paraId="34998DB9" w14:textId="77777777" w:rsidR="000431DD" w:rsidRDefault="000431DD" w:rsidP="0020306D">
            <w:pPr>
              <w:pStyle w:val="TableParagraph"/>
              <w:spacing w:before="76"/>
              <w:rPr>
                <w:rFonts w:ascii="Calibri"/>
                <w:sz w:val="7"/>
              </w:rPr>
            </w:pPr>
          </w:p>
          <w:p w14:paraId="01DEC9CD" w14:textId="77777777" w:rsidR="000431DD" w:rsidRDefault="000431DD" w:rsidP="0020306D">
            <w:pPr>
              <w:pStyle w:val="TableParagraph"/>
              <w:ind w:left="4" w:right="4"/>
              <w:jc w:val="center"/>
              <w:rPr>
                <w:sz w:val="7"/>
              </w:rPr>
            </w:pPr>
            <w:r>
              <w:rPr>
                <w:spacing w:val="-2"/>
                <w:w w:val="105"/>
                <w:sz w:val="7"/>
              </w:rPr>
              <w:t>0,00%</w:t>
            </w:r>
          </w:p>
        </w:tc>
        <w:tc>
          <w:tcPr>
            <w:tcW w:w="2387" w:type="dxa"/>
          </w:tcPr>
          <w:p w14:paraId="5AF07DE9" w14:textId="77777777" w:rsidR="000431DD" w:rsidRDefault="000431DD" w:rsidP="0020306D">
            <w:pPr>
              <w:pStyle w:val="TableParagraph"/>
              <w:spacing w:before="16" w:line="90" w:lineRule="atLeast"/>
              <w:ind w:left="11" w:right="35"/>
              <w:rPr>
                <w:sz w:val="7"/>
              </w:rPr>
            </w:pPr>
            <w:r>
              <w:rPr>
                <w:w w:val="105"/>
                <w:sz w:val="7"/>
              </w:rPr>
              <w:t>Instrução Normativa RFB n. 247/2002, a base de cálculo do PIS é o</w:t>
            </w:r>
            <w:r>
              <w:rPr>
                <w:spacing w:val="40"/>
                <w:w w:val="105"/>
                <w:sz w:val="7"/>
              </w:rPr>
              <w:t xml:space="preserve"> </w:t>
            </w:r>
            <w:r>
              <w:rPr>
                <w:w w:val="105"/>
                <w:sz w:val="7"/>
              </w:rPr>
              <w:t>total</w:t>
            </w:r>
            <w:r>
              <w:rPr>
                <w:spacing w:val="8"/>
                <w:w w:val="105"/>
                <w:sz w:val="7"/>
              </w:rPr>
              <w:t xml:space="preserve"> </w:t>
            </w:r>
            <w:r>
              <w:rPr>
                <w:w w:val="105"/>
                <w:sz w:val="7"/>
              </w:rPr>
              <w:t>da</w:t>
            </w:r>
            <w:r>
              <w:rPr>
                <w:spacing w:val="8"/>
                <w:w w:val="105"/>
                <w:sz w:val="7"/>
              </w:rPr>
              <w:t xml:space="preserve"> </w:t>
            </w:r>
            <w:r>
              <w:rPr>
                <w:w w:val="105"/>
                <w:sz w:val="7"/>
              </w:rPr>
              <w:t>folha</w:t>
            </w:r>
            <w:r>
              <w:rPr>
                <w:spacing w:val="8"/>
                <w:w w:val="105"/>
                <w:sz w:val="7"/>
              </w:rPr>
              <w:t xml:space="preserve"> </w:t>
            </w:r>
            <w:r>
              <w:rPr>
                <w:w w:val="105"/>
                <w:sz w:val="7"/>
              </w:rPr>
              <w:t>de</w:t>
            </w:r>
            <w:r>
              <w:rPr>
                <w:spacing w:val="8"/>
                <w:w w:val="105"/>
                <w:sz w:val="7"/>
              </w:rPr>
              <w:t xml:space="preserve"> </w:t>
            </w:r>
            <w:r>
              <w:rPr>
                <w:w w:val="105"/>
                <w:sz w:val="7"/>
              </w:rPr>
              <w:t>pagamento</w:t>
            </w:r>
            <w:r>
              <w:rPr>
                <w:spacing w:val="15"/>
                <w:w w:val="105"/>
                <w:sz w:val="7"/>
              </w:rPr>
              <w:t xml:space="preserve"> </w:t>
            </w:r>
            <w:r>
              <w:rPr>
                <w:w w:val="105"/>
                <w:sz w:val="7"/>
              </w:rPr>
              <w:t>mensal</w:t>
            </w:r>
            <w:r>
              <w:rPr>
                <w:spacing w:val="8"/>
                <w:w w:val="105"/>
                <w:sz w:val="7"/>
              </w:rPr>
              <w:t xml:space="preserve"> </w:t>
            </w:r>
            <w:r>
              <w:rPr>
                <w:w w:val="105"/>
                <w:sz w:val="7"/>
              </w:rPr>
              <w:t>dos</w:t>
            </w:r>
            <w:r>
              <w:rPr>
                <w:spacing w:val="13"/>
                <w:w w:val="105"/>
                <w:sz w:val="7"/>
              </w:rPr>
              <w:t xml:space="preserve"> </w:t>
            </w:r>
            <w:r>
              <w:rPr>
                <w:w w:val="105"/>
                <w:sz w:val="7"/>
              </w:rPr>
              <w:t>empregados. Art.</w:t>
            </w:r>
            <w:r>
              <w:rPr>
                <w:spacing w:val="11"/>
                <w:w w:val="105"/>
                <w:sz w:val="7"/>
              </w:rPr>
              <w:t xml:space="preserve"> </w:t>
            </w:r>
            <w:r>
              <w:rPr>
                <w:w w:val="105"/>
                <w:sz w:val="7"/>
              </w:rPr>
              <w:t>2º, I,</w:t>
            </w:r>
            <w:r>
              <w:rPr>
                <w:spacing w:val="11"/>
                <w:w w:val="105"/>
                <w:sz w:val="7"/>
              </w:rPr>
              <w:t xml:space="preserve"> </w:t>
            </w:r>
            <w:r>
              <w:rPr>
                <w:w w:val="105"/>
                <w:sz w:val="7"/>
              </w:rPr>
              <w:t>"a",</w:t>
            </w:r>
            <w:r>
              <w:rPr>
                <w:spacing w:val="40"/>
                <w:w w:val="105"/>
                <w:sz w:val="7"/>
              </w:rPr>
              <w:t xml:space="preserve"> </w:t>
            </w:r>
            <w:r>
              <w:rPr>
                <w:w w:val="105"/>
                <w:sz w:val="7"/>
              </w:rPr>
              <w:t>do</w:t>
            </w:r>
            <w:r>
              <w:rPr>
                <w:spacing w:val="40"/>
                <w:w w:val="105"/>
                <w:sz w:val="7"/>
              </w:rPr>
              <w:t xml:space="preserve"> </w:t>
            </w:r>
            <w:r>
              <w:rPr>
                <w:w w:val="105"/>
                <w:sz w:val="7"/>
              </w:rPr>
              <w:t>Decreto</w:t>
            </w:r>
            <w:r>
              <w:rPr>
                <w:spacing w:val="40"/>
                <w:w w:val="105"/>
                <w:sz w:val="7"/>
              </w:rPr>
              <w:t xml:space="preserve"> </w:t>
            </w:r>
            <w:r>
              <w:rPr>
                <w:w w:val="105"/>
                <w:sz w:val="7"/>
              </w:rPr>
              <w:t>4.524/2002.</w:t>
            </w:r>
            <w:r>
              <w:rPr>
                <w:spacing w:val="40"/>
                <w:w w:val="105"/>
                <w:sz w:val="7"/>
              </w:rPr>
              <w:t xml:space="preserve"> </w:t>
            </w:r>
            <w:r>
              <w:rPr>
                <w:w w:val="105"/>
                <w:sz w:val="7"/>
              </w:rPr>
              <w:t>Solução</w:t>
            </w:r>
            <w:r>
              <w:rPr>
                <w:spacing w:val="40"/>
                <w:w w:val="105"/>
                <w:sz w:val="7"/>
              </w:rPr>
              <w:t xml:space="preserve"> </w:t>
            </w:r>
            <w:r>
              <w:rPr>
                <w:w w:val="105"/>
                <w:sz w:val="7"/>
              </w:rPr>
              <w:t>de</w:t>
            </w:r>
            <w:r>
              <w:rPr>
                <w:spacing w:val="40"/>
                <w:w w:val="105"/>
                <w:sz w:val="7"/>
              </w:rPr>
              <w:t xml:space="preserve"> </w:t>
            </w:r>
            <w:r>
              <w:rPr>
                <w:w w:val="105"/>
                <w:sz w:val="7"/>
              </w:rPr>
              <w:t>Consulta</w:t>
            </w:r>
            <w:r>
              <w:rPr>
                <w:spacing w:val="40"/>
                <w:w w:val="105"/>
                <w:sz w:val="7"/>
              </w:rPr>
              <w:t xml:space="preserve"> </w:t>
            </w:r>
            <w:r>
              <w:rPr>
                <w:w w:val="105"/>
                <w:sz w:val="7"/>
              </w:rPr>
              <w:t>COSIT/RFB</w:t>
            </w:r>
            <w:r>
              <w:rPr>
                <w:spacing w:val="40"/>
                <w:w w:val="105"/>
                <w:sz w:val="7"/>
              </w:rPr>
              <w:t xml:space="preserve"> </w:t>
            </w:r>
            <w:r>
              <w:rPr>
                <w:w w:val="105"/>
                <w:sz w:val="7"/>
              </w:rPr>
              <w:t>n.</w:t>
            </w:r>
            <w:r>
              <w:rPr>
                <w:spacing w:val="40"/>
                <w:w w:val="105"/>
                <w:sz w:val="7"/>
              </w:rPr>
              <w:t xml:space="preserve"> </w:t>
            </w:r>
            <w:r>
              <w:rPr>
                <w:spacing w:val="-2"/>
                <w:w w:val="105"/>
                <w:sz w:val="7"/>
              </w:rPr>
              <w:t>6.013/2017.</w:t>
            </w:r>
          </w:p>
        </w:tc>
      </w:tr>
      <w:tr w:rsidR="000431DD" w14:paraId="7AB05F08" w14:textId="77777777" w:rsidTr="0020306D">
        <w:trPr>
          <w:trHeight w:val="89"/>
        </w:trPr>
        <w:tc>
          <w:tcPr>
            <w:tcW w:w="5389" w:type="dxa"/>
            <w:gridSpan w:val="3"/>
          </w:tcPr>
          <w:p w14:paraId="49E348C1" w14:textId="77777777" w:rsidR="000431DD" w:rsidRDefault="000431DD" w:rsidP="0020306D">
            <w:pPr>
              <w:pStyle w:val="TableParagraph"/>
              <w:spacing w:line="69" w:lineRule="exact"/>
              <w:ind w:left="13"/>
              <w:rPr>
                <w:sz w:val="7"/>
              </w:rPr>
            </w:pPr>
            <w:r>
              <w:rPr>
                <w:w w:val="105"/>
                <w:sz w:val="7"/>
              </w:rPr>
              <w:t>TOTAL</w:t>
            </w:r>
            <w:r>
              <w:rPr>
                <w:spacing w:val="3"/>
                <w:w w:val="105"/>
                <w:sz w:val="7"/>
              </w:rPr>
              <w:t xml:space="preserve"> </w:t>
            </w:r>
            <w:r>
              <w:rPr>
                <w:w w:val="105"/>
                <w:sz w:val="7"/>
              </w:rPr>
              <w:t>DO</w:t>
            </w:r>
            <w:r>
              <w:rPr>
                <w:spacing w:val="-2"/>
                <w:w w:val="105"/>
                <w:sz w:val="7"/>
              </w:rPr>
              <w:t xml:space="preserve"> </w:t>
            </w:r>
            <w:r>
              <w:rPr>
                <w:w w:val="105"/>
                <w:sz w:val="7"/>
              </w:rPr>
              <w:t>SUBMOD</w:t>
            </w:r>
            <w:r>
              <w:rPr>
                <w:spacing w:val="3"/>
                <w:w w:val="105"/>
                <w:sz w:val="7"/>
              </w:rPr>
              <w:t xml:space="preserve"> </w:t>
            </w:r>
            <w:r>
              <w:rPr>
                <w:w w:val="105"/>
                <w:sz w:val="7"/>
              </w:rPr>
              <w:t>2.2</w:t>
            </w:r>
            <w:r>
              <w:rPr>
                <w:spacing w:val="3"/>
                <w:w w:val="105"/>
                <w:sz w:val="7"/>
              </w:rPr>
              <w:t xml:space="preserve"> </w:t>
            </w:r>
            <w:r>
              <w:rPr>
                <w:w w:val="105"/>
                <w:sz w:val="7"/>
              </w:rPr>
              <w:t>(Considerando</w:t>
            </w:r>
            <w:r>
              <w:rPr>
                <w:spacing w:val="3"/>
                <w:w w:val="105"/>
                <w:sz w:val="7"/>
              </w:rPr>
              <w:t xml:space="preserve"> </w:t>
            </w:r>
            <w:r>
              <w:rPr>
                <w:w w:val="105"/>
                <w:sz w:val="7"/>
              </w:rPr>
              <w:t>o</w:t>
            </w:r>
            <w:r>
              <w:rPr>
                <w:spacing w:val="3"/>
                <w:w w:val="105"/>
                <w:sz w:val="7"/>
              </w:rPr>
              <w:t xml:space="preserve"> </w:t>
            </w:r>
            <w:r>
              <w:rPr>
                <w:w w:val="105"/>
                <w:sz w:val="7"/>
              </w:rPr>
              <w:t>valor</w:t>
            </w:r>
            <w:r>
              <w:rPr>
                <w:spacing w:val="1"/>
                <w:w w:val="105"/>
                <w:sz w:val="7"/>
              </w:rPr>
              <w:t xml:space="preserve"> </w:t>
            </w:r>
            <w:r>
              <w:rPr>
                <w:w w:val="105"/>
                <w:sz w:val="7"/>
              </w:rPr>
              <w:t>C.1</w:t>
            </w:r>
            <w:r>
              <w:rPr>
                <w:spacing w:val="3"/>
                <w:w w:val="105"/>
                <w:sz w:val="7"/>
              </w:rPr>
              <w:t xml:space="preserve"> </w:t>
            </w:r>
            <w:r>
              <w:rPr>
                <w:w w:val="105"/>
                <w:sz w:val="7"/>
              </w:rPr>
              <w:t>do</w:t>
            </w:r>
            <w:r>
              <w:rPr>
                <w:spacing w:val="3"/>
                <w:w w:val="105"/>
                <w:sz w:val="7"/>
              </w:rPr>
              <w:t xml:space="preserve"> </w:t>
            </w:r>
            <w:r>
              <w:rPr>
                <w:spacing w:val="-4"/>
                <w:w w:val="105"/>
                <w:sz w:val="7"/>
              </w:rPr>
              <w:t>SAT)</w:t>
            </w:r>
          </w:p>
        </w:tc>
        <w:tc>
          <w:tcPr>
            <w:tcW w:w="701" w:type="dxa"/>
          </w:tcPr>
          <w:p w14:paraId="2F6AF3B9" w14:textId="77777777" w:rsidR="000431DD" w:rsidRDefault="000431DD" w:rsidP="0020306D">
            <w:pPr>
              <w:pStyle w:val="TableParagraph"/>
              <w:spacing w:line="69" w:lineRule="exact"/>
              <w:ind w:left="5" w:right="2"/>
              <w:jc w:val="center"/>
              <w:rPr>
                <w:rFonts w:ascii="Arial"/>
                <w:b/>
                <w:sz w:val="7"/>
              </w:rPr>
            </w:pPr>
            <w:r>
              <w:rPr>
                <w:rFonts w:ascii="Arial"/>
                <w:b/>
                <w:spacing w:val="-2"/>
                <w:w w:val="105"/>
                <w:sz w:val="7"/>
              </w:rPr>
              <w:t>39,80%</w:t>
            </w:r>
          </w:p>
        </w:tc>
        <w:tc>
          <w:tcPr>
            <w:tcW w:w="2387" w:type="dxa"/>
            <w:vMerge w:val="restart"/>
            <w:tcBorders>
              <w:bottom w:val="nil"/>
              <w:right w:val="nil"/>
            </w:tcBorders>
          </w:tcPr>
          <w:p w14:paraId="3514D15B" w14:textId="77777777" w:rsidR="000431DD" w:rsidRDefault="000431DD" w:rsidP="0020306D">
            <w:pPr>
              <w:pStyle w:val="TableParagraph"/>
              <w:rPr>
                <w:rFonts w:ascii="Times New Roman"/>
                <w:sz w:val="6"/>
              </w:rPr>
            </w:pPr>
          </w:p>
        </w:tc>
      </w:tr>
      <w:tr w:rsidR="000431DD" w14:paraId="31E2BADC" w14:textId="77777777" w:rsidTr="0020306D">
        <w:trPr>
          <w:trHeight w:val="89"/>
        </w:trPr>
        <w:tc>
          <w:tcPr>
            <w:tcW w:w="5389" w:type="dxa"/>
            <w:gridSpan w:val="3"/>
          </w:tcPr>
          <w:p w14:paraId="5B3AA0FA" w14:textId="77777777" w:rsidR="000431DD" w:rsidRDefault="000431DD" w:rsidP="0020306D">
            <w:pPr>
              <w:pStyle w:val="TableParagraph"/>
              <w:spacing w:line="69" w:lineRule="exact"/>
              <w:ind w:left="13"/>
              <w:rPr>
                <w:rFonts w:ascii="Arial" w:hAnsi="Arial"/>
                <w:b/>
                <w:sz w:val="7"/>
              </w:rPr>
            </w:pPr>
            <w:r>
              <w:rPr>
                <w:rFonts w:ascii="Arial" w:hAnsi="Arial"/>
                <w:b/>
                <w:w w:val="105"/>
                <w:sz w:val="7"/>
              </w:rPr>
              <w:t>TOTAL</w:t>
            </w:r>
            <w:r>
              <w:rPr>
                <w:rFonts w:ascii="Arial" w:hAnsi="Arial"/>
                <w:b/>
                <w:spacing w:val="-5"/>
                <w:w w:val="105"/>
                <w:sz w:val="7"/>
              </w:rPr>
              <w:t xml:space="preserve"> </w:t>
            </w:r>
            <w:r>
              <w:rPr>
                <w:rFonts w:ascii="Arial" w:hAnsi="Arial"/>
                <w:b/>
                <w:w w:val="105"/>
                <w:sz w:val="7"/>
              </w:rPr>
              <w:t>DO</w:t>
            </w:r>
            <w:r>
              <w:rPr>
                <w:rFonts w:ascii="Arial" w:hAnsi="Arial"/>
                <w:b/>
                <w:spacing w:val="-5"/>
                <w:w w:val="105"/>
                <w:sz w:val="7"/>
              </w:rPr>
              <w:t xml:space="preserve"> </w:t>
            </w:r>
            <w:r>
              <w:rPr>
                <w:rFonts w:ascii="Arial" w:hAnsi="Arial"/>
                <w:b/>
                <w:w w:val="105"/>
                <w:sz w:val="7"/>
              </w:rPr>
              <w:t>MOD</w:t>
            </w:r>
            <w:r>
              <w:rPr>
                <w:rFonts w:ascii="Arial" w:hAnsi="Arial"/>
                <w:b/>
                <w:spacing w:val="-1"/>
                <w:w w:val="105"/>
                <w:sz w:val="7"/>
              </w:rPr>
              <w:t xml:space="preserve"> </w:t>
            </w:r>
            <w:r>
              <w:rPr>
                <w:rFonts w:ascii="Arial" w:hAnsi="Arial"/>
                <w:b/>
                <w:w w:val="105"/>
                <w:sz w:val="7"/>
              </w:rPr>
              <w:t>2.2</w:t>
            </w:r>
            <w:r>
              <w:rPr>
                <w:rFonts w:ascii="Arial" w:hAnsi="Arial"/>
                <w:b/>
                <w:spacing w:val="-1"/>
                <w:w w:val="105"/>
                <w:sz w:val="7"/>
              </w:rPr>
              <w:t xml:space="preserve"> </w:t>
            </w:r>
            <w:r>
              <w:rPr>
                <w:rFonts w:ascii="Arial" w:hAnsi="Arial"/>
                <w:b/>
                <w:w w:val="105"/>
                <w:sz w:val="7"/>
              </w:rPr>
              <w:t>(Considerando</w:t>
            </w:r>
            <w:r>
              <w:rPr>
                <w:rFonts w:ascii="Arial" w:hAnsi="Arial"/>
                <w:b/>
                <w:spacing w:val="-5"/>
                <w:w w:val="105"/>
                <w:sz w:val="7"/>
              </w:rPr>
              <w:t xml:space="preserve"> </w:t>
            </w:r>
            <w:r>
              <w:rPr>
                <w:rFonts w:ascii="Arial" w:hAnsi="Arial"/>
                <w:b/>
                <w:w w:val="105"/>
                <w:sz w:val="7"/>
              </w:rPr>
              <w:t>o</w:t>
            </w:r>
            <w:r>
              <w:rPr>
                <w:rFonts w:ascii="Arial" w:hAnsi="Arial"/>
                <w:b/>
                <w:spacing w:val="-5"/>
                <w:w w:val="105"/>
                <w:sz w:val="7"/>
              </w:rPr>
              <w:t xml:space="preserve"> </w:t>
            </w:r>
            <w:r>
              <w:rPr>
                <w:rFonts w:ascii="Arial" w:hAnsi="Arial"/>
                <w:b/>
                <w:w w:val="105"/>
                <w:sz w:val="7"/>
              </w:rPr>
              <w:t>valor</w:t>
            </w:r>
            <w:r>
              <w:rPr>
                <w:rFonts w:ascii="Arial" w:hAnsi="Arial"/>
                <w:b/>
                <w:spacing w:val="-1"/>
                <w:w w:val="105"/>
                <w:sz w:val="7"/>
              </w:rPr>
              <w:t xml:space="preserve"> </w:t>
            </w:r>
            <w:r>
              <w:rPr>
                <w:rFonts w:ascii="Arial" w:hAnsi="Arial"/>
                <w:b/>
                <w:w w:val="105"/>
                <w:sz w:val="7"/>
              </w:rPr>
              <w:t>médio</w:t>
            </w:r>
            <w:r>
              <w:rPr>
                <w:rFonts w:ascii="Arial" w:hAnsi="Arial"/>
                <w:b/>
                <w:spacing w:val="-4"/>
                <w:w w:val="105"/>
                <w:sz w:val="7"/>
              </w:rPr>
              <w:t xml:space="preserve"> </w:t>
            </w:r>
            <w:r>
              <w:rPr>
                <w:rFonts w:ascii="Arial" w:hAnsi="Arial"/>
                <w:b/>
                <w:w w:val="105"/>
                <w:sz w:val="7"/>
              </w:rPr>
              <w:t>de</w:t>
            </w:r>
            <w:r>
              <w:rPr>
                <w:rFonts w:ascii="Arial" w:hAnsi="Arial"/>
                <w:b/>
                <w:spacing w:val="-1"/>
                <w:w w:val="105"/>
                <w:sz w:val="7"/>
              </w:rPr>
              <w:t xml:space="preserve"> </w:t>
            </w:r>
            <w:r>
              <w:rPr>
                <w:rFonts w:ascii="Arial" w:hAnsi="Arial"/>
                <w:b/>
                <w:spacing w:val="-4"/>
                <w:w w:val="105"/>
                <w:sz w:val="7"/>
              </w:rPr>
              <w:t>C.1)</w:t>
            </w:r>
          </w:p>
        </w:tc>
        <w:tc>
          <w:tcPr>
            <w:tcW w:w="701" w:type="dxa"/>
            <w:shd w:val="clear" w:color="auto" w:fill="C5D9F1"/>
          </w:tcPr>
          <w:p w14:paraId="733E8663" w14:textId="77777777" w:rsidR="000431DD" w:rsidRDefault="000431DD" w:rsidP="0020306D">
            <w:pPr>
              <w:pStyle w:val="TableParagraph"/>
              <w:spacing w:line="69" w:lineRule="exact"/>
              <w:ind w:left="5" w:right="2"/>
              <w:jc w:val="center"/>
              <w:rPr>
                <w:rFonts w:ascii="Arial"/>
                <w:b/>
                <w:sz w:val="7"/>
              </w:rPr>
            </w:pPr>
            <w:r>
              <w:rPr>
                <w:rFonts w:ascii="Arial"/>
                <w:b/>
                <w:spacing w:val="-2"/>
                <w:w w:val="105"/>
                <w:sz w:val="7"/>
              </w:rPr>
              <w:t>39,80%</w:t>
            </w:r>
          </w:p>
        </w:tc>
        <w:tc>
          <w:tcPr>
            <w:tcW w:w="2387" w:type="dxa"/>
            <w:vMerge/>
            <w:tcBorders>
              <w:top w:val="nil"/>
              <w:bottom w:val="nil"/>
              <w:right w:val="nil"/>
            </w:tcBorders>
          </w:tcPr>
          <w:p w14:paraId="40B66F90" w14:textId="77777777" w:rsidR="000431DD" w:rsidRDefault="000431DD" w:rsidP="0020306D">
            <w:pPr>
              <w:rPr>
                <w:sz w:val="2"/>
                <w:szCs w:val="2"/>
              </w:rPr>
            </w:pPr>
          </w:p>
        </w:tc>
      </w:tr>
    </w:tbl>
    <w:p w14:paraId="622751B4" w14:textId="77777777" w:rsidR="000431DD" w:rsidRDefault="000431DD" w:rsidP="000431DD">
      <w:pPr>
        <w:pStyle w:val="Corpodetexto"/>
        <w:spacing w:before="1"/>
        <w:rPr>
          <w:rFonts w:ascii="Calibri"/>
          <w:sz w:val="16"/>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
        <w:gridCol w:w="1780"/>
        <w:gridCol w:w="3311"/>
        <w:gridCol w:w="701"/>
        <w:gridCol w:w="2387"/>
      </w:tblGrid>
      <w:tr w:rsidR="000431DD" w14:paraId="689C2854" w14:textId="77777777" w:rsidTr="0020306D">
        <w:trPr>
          <w:trHeight w:val="89"/>
        </w:trPr>
        <w:tc>
          <w:tcPr>
            <w:tcW w:w="8477" w:type="dxa"/>
            <w:gridSpan w:val="5"/>
            <w:shd w:val="clear" w:color="auto" w:fill="E6E6FF"/>
          </w:tcPr>
          <w:p w14:paraId="197640AF" w14:textId="77777777" w:rsidR="000431DD" w:rsidRDefault="000431DD" w:rsidP="0020306D">
            <w:pPr>
              <w:pStyle w:val="TableParagraph"/>
              <w:spacing w:line="69" w:lineRule="exact"/>
              <w:ind w:left="73" w:right="57"/>
              <w:jc w:val="center"/>
              <w:rPr>
                <w:rFonts w:ascii="Arial" w:hAnsi="Arial"/>
                <w:b/>
                <w:sz w:val="7"/>
              </w:rPr>
            </w:pPr>
            <w:r>
              <w:rPr>
                <w:rFonts w:ascii="Arial" w:hAnsi="Arial"/>
                <w:b/>
                <w:w w:val="105"/>
                <w:sz w:val="7"/>
              </w:rPr>
              <w:t>Módulo</w:t>
            </w:r>
            <w:r>
              <w:rPr>
                <w:rFonts w:ascii="Arial" w:hAnsi="Arial"/>
                <w:b/>
                <w:spacing w:val="-3"/>
                <w:w w:val="105"/>
                <w:sz w:val="7"/>
              </w:rPr>
              <w:t xml:space="preserve"> </w:t>
            </w:r>
            <w:r>
              <w:rPr>
                <w:rFonts w:ascii="Arial" w:hAnsi="Arial"/>
                <w:b/>
                <w:w w:val="105"/>
                <w:sz w:val="7"/>
              </w:rPr>
              <w:t>3</w:t>
            </w:r>
            <w:r>
              <w:rPr>
                <w:rFonts w:ascii="Arial" w:hAnsi="Arial"/>
                <w:b/>
                <w:spacing w:val="2"/>
                <w:w w:val="105"/>
                <w:sz w:val="7"/>
              </w:rPr>
              <w:t xml:space="preserve"> </w:t>
            </w:r>
            <w:r>
              <w:rPr>
                <w:rFonts w:ascii="Arial" w:hAnsi="Arial"/>
                <w:b/>
                <w:w w:val="105"/>
                <w:sz w:val="7"/>
              </w:rPr>
              <w:t>- Provisão</w:t>
            </w:r>
            <w:r>
              <w:rPr>
                <w:rFonts w:ascii="Arial" w:hAnsi="Arial"/>
                <w:b/>
                <w:spacing w:val="-2"/>
                <w:w w:val="105"/>
                <w:sz w:val="7"/>
              </w:rPr>
              <w:t xml:space="preserve"> </w:t>
            </w:r>
            <w:r>
              <w:rPr>
                <w:rFonts w:ascii="Arial" w:hAnsi="Arial"/>
                <w:b/>
                <w:w w:val="105"/>
                <w:sz w:val="7"/>
              </w:rPr>
              <w:t>para</w:t>
            </w:r>
            <w:r>
              <w:rPr>
                <w:rFonts w:ascii="Arial" w:hAnsi="Arial"/>
                <w:b/>
                <w:spacing w:val="2"/>
                <w:w w:val="105"/>
                <w:sz w:val="7"/>
              </w:rPr>
              <w:t xml:space="preserve"> </w:t>
            </w:r>
            <w:r>
              <w:rPr>
                <w:rFonts w:ascii="Arial" w:hAnsi="Arial"/>
                <w:b/>
                <w:w w:val="105"/>
                <w:sz w:val="7"/>
              </w:rPr>
              <w:t>rescisão</w:t>
            </w:r>
            <w:r>
              <w:rPr>
                <w:rFonts w:ascii="Arial" w:hAnsi="Arial"/>
                <w:b/>
                <w:spacing w:val="-2"/>
                <w:w w:val="105"/>
                <w:sz w:val="7"/>
              </w:rPr>
              <w:t xml:space="preserve"> </w:t>
            </w:r>
            <w:r>
              <w:rPr>
                <w:rFonts w:ascii="Arial" w:hAnsi="Arial"/>
                <w:b/>
                <w:w w:val="105"/>
                <w:sz w:val="7"/>
              </w:rPr>
              <w:t>(Base</w:t>
            </w:r>
            <w:r>
              <w:rPr>
                <w:rFonts w:ascii="Arial" w:hAnsi="Arial"/>
                <w:b/>
                <w:spacing w:val="2"/>
                <w:w w:val="105"/>
                <w:sz w:val="7"/>
              </w:rPr>
              <w:t xml:space="preserve"> </w:t>
            </w:r>
            <w:r>
              <w:rPr>
                <w:rFonts w:ascii="Arial" w:hAnsi="Arial"/>
                <w:b/>
                <w:w w:val="105"/>
                <w:sz w:val="7"/>
              </w:rPr>
              <w:t>= MOD</w:t>
            </w:r>
            <w:r>
              <w:rPr>
                <w:rFonts w:ascii="Arial" w:hAnsi="Arial"/>
                <w:b/>
                <w:spacing w:val="2"/>
                <w:w w:val="105"/>
                <w:sz w:val="7"/>
              </w:rPr>
              <w:t xml:space="preserve"> </w:t>
            </w:r>
            <w:r>
              <w:rPr>
                <w:rFonts w:ascii="Arial" w:hAnsi="Arial"/>
                <w:b/>
                <w:spacing w:val="-5"/>
                <w:w w:val="105"/>
                <w:sz w:val="7"/>
              </w:rPr>
              <w:t>1)</w:t>
            </w:r>
          </w:p>
        </w:tc>
      </w:tr>
      <w:tr w:rsidR="000431DD" w14:paraId="001575F9" w14:textId="77777777" w:rsidTr="0020306D">
        <w:trPr>
          <w:trHeight w:val="89"/>
        </w:trPr>
        <w:tc>
          <w:tcPr>
            <w:tcW w:w="8477" w:type="dxa"/>
            <w:gridSpan w:val="5"/>
            <w:shd w:val="clear" w:color="auto" w:fill="E6E6FF"/>
          </w:tcPr>
          <w:p w14:paraId="49C4058B" w14:textId="77777777" w:rsidR="000431DD" w:rsidRDefault="000431DD" w:rsidP="0020306D">
            <w:pPr>
              <w:pStyle w:val="TableParagraph"/>
              <w:spacing w:line="69" w:lineRule="exact"/>
              <w:ind w:left="32"/>
              <w:rPr>
                <w:rFonts w:ascii="Arial" w:hAnsi="Arial"/>
                <w:b/>
                <w:sz w:val="7"/>
              </w:rPr>
            </w:pPr>
            <w:r>
              <w:rPr>
                <w:rFonts w:ascii="Arial" w:hAnsi="Arial"/>
                <w:b/>
                <w:w w:val="105"/>
                <w:sz w:val="7"/>
              </w:rPr>
              <w:t>Módulo</w:t>
            </w:r>
            <w:r>
              <w:rPr>
                <w:rFonts w:ascii="Arial" w:hAnsi="Arial"/>
                <w:b/>
                <w:spacing w:val="-5"/>
                <w:w w:val="105"/>
                <w:sz w:val="7"/>
              </w:rPr>
              <w:t xml:space="preserve"> </w:t>
            </w:r>
            <w:r>
              <w:rPr>
                <w:rFonts w:ascii="Arial" w:hAnsi="Arial"/>
                <w:b/>
                <w:w w:val="105"/>
                <w:sz w:val="7"/>
              </w:rPr>
              <w:t>3 -</w:t>
            </w:r>
            <w:r>
              <w:rPr>
                <w:rFonts w:ascii="Arial" w:hAnsi="Arial"/>
                <w:b/>
                <w:spacing w:val="-2"/>
                <w:w w:val="105"/>
                <w:sz w:val="7"/>
              </w:rPr>
              <w:t xml:space="preserve"> </w:t>
            </w:r>
            <w:r>
              <w:rPr>
                <w:rFonts w:ascii="Arial" w:hAnsi="Arial"/>
                <w:b/>
                <w:w w:val="105"/>
                <w:sz w:val="7"/>
              </w:rPr>
              <w:t>Provisão</w:t>
            </w:r>
            <w:r>
              <w:rPr>
                <w:rFonts w:ascii="Arial" w:hAnsi="Arial"/>
                <w:b/>
                <w:spacing w:val="-5"/>
                <w:w w:val="105"/>
                <w:sz w:val="7"/>
              </w:rPr>
              <w:t xml:space="preserve"> </w:t>
            </w:r>
            <w:r>
              <w:rPr>
                <w:rFonts w:ascii="Arial" w:hAnsi="Arial"/>
                <w:b/>
                <w:w w:val="105"/>
                <w:sz w:val="7"/>
              </w:rPr>
              <w:t xml:space="preserve">para </w:t>
            </w:r>
            <w:r>
              <w:rPr>
                <w:rFonts w:ascii="Arial" w:hAnsi="Arial"/>
                <w:b/>
                <w:spacing w:val="-2"/>
                <w:w w:val="105"/>
                <w:sz w:val="7"/>
              </w:rPr>
              <w:t>rescisão</w:t>
            </w:r>
          </w:p>
        </w:tc>
      </w:tr>
      <w:tr w:rsidR="000431DD" w14:paraId="1FC0AFA7" w14:textId="77777777" w:rsidTr="0020306D">
        <w:trPr>
          <w:trHeight w:val="1000"/>
        </w:trPr>
        <w:tc>
          <w:tcPr>
            <w:tcW w:w="298" w:type="dxa"/>
          </w:tcPr>
          <w:p w14:paraId="525B8814" w14:textId="77777777" w:rsidR="000431DD" w:rsidRDefault="000431DD" w:rsidP="0020306D">
            <w:pPr>
              <w:pStyle w:val="TableParagraph"/>
              <w:rPr>
                <w:rFonts w:ascii="Calibri"/>
                <w:sz w:val="7"/>
              </w:rPr>
            </w:pPr>
          </w:p>
          <w:p w14:paraId="1C805111" w14:textId="77777777" w:rsidR="000431DD" w:rsidRDefault="000431DD" w:rsidP="0020306D">
            <w:pPr>
              <w:pStyle w:val="TableParagraph"/>
              <w:rPr>
                <w:rFonts w:ascii="Calibri"/>
                <w:sz w:val="7"/>
              </w:rPr>
            </w:pPr>
          </w:p>
          <w:p w14:paraId="01B2CC93" w14:textId="77777777" w:rsidR="000431DD" w:rsidRDefault="000431DD" w:rsidP="0020306D">
            <w:pPr>
              <w:pStyle w:val="TableParagraph"/>
              <w:rPr>
                <w:rFonts w:ascii="Calibri"/>
                <w:sz w:val="7"/>
              </w:rPr>
            </w:pPr>
          </w:p>
          <w:p w14:paraId="435EDD3F" w14:textId="77777777" w:rsidR="000431DD" w:rsidRDefault="000431DD" w:rsidP="0020306D">
            <w:pPr>
              <w:pStyle w:val="TableParagraph"/>
              <w:rPr>
                <w:rFonts w:ascii="Calibri"/>
                <w:sz w:val="7"/>
              </w:rPr>
            </w:pPr>
          </w:p>
          <w:p w14:paraId="295A9C6C" w14:textId="77777777" w:rsidR="000431DD" w:rsidRDefault="000431DD" w:rsidP="0020306D">
            <w:pPr>
              <w:pStyle w:val="TableParagraph"/>
              <w:spacing w:before="32"/>
              <w:rPr>
                <w:rFonts w:ascii="Calibri"/>
                <w:sz w:val="7"/>
              </w:rPr>
            </w:pPr>
          </w:p>
          <w:p w14:paraId="142FA03F" w14:textId="77777777" w:rsidR="000431DD" w:rsidRDefault="000431DD" w:rsidP="0020306D">
            <w:pPr>
              <w:pStyle w:val="TableParagraph"/>
              <w:ind w:left="7" w:right="7"/>
              <w:jc w:val="center"/>
              <w:rPr>
                <w:sz w:val="7"/>
              </w:rPr>
            </w:pPr>
            <w:r>
              <w:rPr>
                <w:spacing w:val="-10"/>
                <w:w w:val="105"/>
                <w:sz w:val="7"/>
              </w:rPr>
              <w:t>A</w:t>
            </w:r>
          </w:p>
        </w:tc>
        <w:tc>
          <w:tcPr>
            <w:tcW w:w="1780" w:type="dxa"/>
          </w:tcPr>
          <w:p w14:paraId="02234F88" w14:textId="77777777" w:rsidR="000431DD" w:rsidRDefault="000431DD" w:rsidP="0020306D">
            <w:pPr>
              <w:pStyle w:val="TableParagraph"/>
              <w:rPr>
                <w:rFonts w:ascii="Calibri"/>
                <w:sz w:val="7"/>
              </w:rPr>
            </w:pPr>
          </w:p>
          <w:p w14:paraId="1FAEC231" w14:textId="77777777" w:rsidR="000431DD" w:rsidRDefault="000431DD" w:rsidP="0020306D">
            <w:pPr>
              <w:pStyle w:val="TableParagraph"/>
              <w:rPr>
                <w:rFonts w:ascii="Calibri"/>
                <w:sz w:val="7"/>
              </w:rPr>
            </w:pPr>
          </w:p>
          <w:p w14:paraId="0E5C849C" w14:textId="77777777" w:rsidR="000431DD" w:rsidRDefault="000431DD" w:rsidP="0020306D">
            <w:pPr>
              <w:pStyle w:val="TableParagraph"/>
              <w:rPr>
                <w:rFonts w:ascii="Calibri"/>
                <w:sz w:val="7"/>
              </w:rPr>
            </w:pPr>
          </w:p>
          <w:p w14:paraId="0E57FEA3" w14:textId="77777777" w:rsidR="000431DD" w:rsidRDefault="000431DD" w:rsidP="0020306D">
            <w:pPr>
              <w:pStyle w:val="TableParagraph"/>
              <w:rPr>
                <w:rFonts w:ascii="Calibri"/>
                <w:sz w:val="7"/>
              </w:rPr>
            </w:pPr>
          </w:p>
          <w:p w14:paraId="60D05BE6" w14:textId="77777777" w:rsidR="000431DD" w:rsidRDefault="000431DD" w:rsidP="0020306D">
            <w:pPr>
              <w:pStyle w:val="TableParagraph"/>
              <w:spacing w:before="32"/>
              <w:rPr>
                <w:rFonts w:ascii="Calibri"/>
                <w:sz w:val="7"/>
              </w:rPr>
            </w:pPr>
          </w:p>
          <w:p w14:paraId="34627899" w14:textId="77777777" w:rsidR="000431DD" w:rsidRDefault="000431DD" w:rsidP="0020306D">
            <w:pPr>
              <w:pStyle w:val="TableParagraph"/>
              <w:ind w:left="13"/>
              <w:rPr>
                <w:sz w:val="7"/>
              </w:rPr>
            </w:pPr>
            <w:r>
              <w:rPr>
                <w:w w:val="105"/>
                <w:sz w:val="7"/>
              </w:rPr>
              <w:t>Aviso</w:t>
            </w:r>
            <w:r>
              <w:rPr>
                <w:spacing w:val="2"/>
                <w:w w:val="105"/>
                <w:sz w:val="7"/>
              </w:rPr>
              <w:t xml:space="preserve"> </w:t>
            </w:r>
            <w:r>
              <w:rPr>
                <w:w w:val="105"/>
                <w:sz w:val="7"/>
              </w:rPr>
              <w:t>Prévio</w:t>
            </w:r>
            <w:r>
              <w:rPr>
                <w:spacing w:val="2"/>
                <w:w w:val="105"/>
                <w:sz w:val="7"/>
              </w:rPr>
              <w:t xml:space="preserve"> </w:t>
            </w:r>
            <w:r>
              <w:rPr>
                <w:spacing w:val="-2"/>
                <w:w w:val="105"/>
                <w:sz w:val="7"/>
              </w:rPr>
              <w:t>Indenizado</w:t>
            </w:r>
          </w:p>
        </w:tc>
        <w:tc>
          <w:tcPr>
            <w:tcW w:w="3311" w:type="dxa"/>
          </w:tcPr>
          <w:p w14:paraId="40B94A97" w14:textId="77777777" w:rsidR="000431DD" w:rsidRDefault="000431DD" w:rsidP="0020306D">
            <w:pPr>
              <w:pStyle w:val="TableParagraph"/>
              <w:rPr>
                <w:rFonts w:ascii="Calibri"/>
                <w:sz w:val="7"/>
              </w:rPr>
            </w:pPr>
          </w:p>
          <w:p w14:paraId="1F6F67DC" w14:textId="77777777" w:rsidR="000431DD" w:rsidRDefault="000431DD" w:rsidP="0020306D">
            <w:pPr>
              <w:pStyle w:val="TableParagraph"/>
              <w:spacing w:before="9"/>
              <w:rPr>
                <w:rFonts w:ascii="Calibri"/>
                <w:sz w:val="7"/>
              </w:rPr>
            </w:pPr>
          </w:p>
          <w:p w14:paraId="0FF03712" w14:textId="77777777" w:rsidR="000431DD" w:rsidRDefault="000431DD" w:rsidP="0020306D">
            <w:pPr>
              <w:pStyle w:val="TableParagraph"/>
              <w:spacing w:line="278" w:lineRule="auto"/>
              <w:ind w:left="12" w:right="23"/>
              <w:jc w:val="both"/>
              <w:rPr>
                <w:sz w:val="7"/>
              </w:rPr>
            </w:pPr>
            <w:r>
              <w:rPr>
                <w:w w:val="105"/>
                <w:sz w:val="7"/>
              </w:rPr>
              <w:t>Estimou-se que</w:t>
            </w:r>
            <w:r>
              <w:rPr>
                <w:spacing w:val="33"/>
                <w:w w:val="105"/>
                <w:sz w:val="7"/>
              </w:rPr>
              <w:t xml:space="preserve"> </w:t>
            </w:r>
            <w:r>
              <w:rPr>
                <w:w w:val="105"/>
                <w:sz w:val="7"/>
              </w:rPr>
              <w:t>um percentual dos empregados (5%) será substituído durante um ano e assim</w:t>
            </w:r>
            <w:r>
              <w:rPr>
                <w:spacing w:val="40"/>
                <w:w w:val="105"/>
                <w:sz w:val="7"/>
              </w:rPr>
              <w:t xml:space="preserve"> </w:t>
            </w:r>
            <w:r>
              <w:rPr>
                <w:w w:val="105"/>
                <w:sz w:val="7"/>
              </w:rPr>
              <w:t>provisionou-se</w:t>
            </w:r>
            <w:r>
              <w:rPr>
                <w:spacing w:val="11"/>
                <w:w w:val="105"/>
                <w:sz w:val="7"/>
              </w:rPr>
              <w:t xml:space="preserve"> </w:t>
            </w:r>
            <w:r>
              <w:rPr>
                <w:w w:val="105"/>
                <w:sz w:val="7"/>
              </w:rPr>
              <w:t>1</w:t>
            </w:r>
            <w:r>
              <w:rPr>
                <w:spacing w:val="12"/>
                <w:w w:val="105"/>
                <w:sz w:val="7"/>
              </w:rPr>
              <w:t xml:space="preserve"> </w:t>
            </w:r>
            <w:r>
              <w:rPr>
                <w:w w:val="105"/>
                <w:sz w:val="7"/>
              </w:rPr>
              <w:t>salário</w:t>
            </w:r>
            <w:r>
              <w:rPr>
                <w:spacing w:val="12"/>
                <w:w w:val="105"/>
                <w:sz w:val="7"/>
              </w:rPr>
              <w:t xml:space="preserve"> </w:t>
            </w:r>
            <w:r>
              <w:rPr>
                <w:w w:val="105"/>
                <w:sz w:val="7"/>
              </w:rPr>
              <w:t>integral</w:t>
            </w:r>
            <w:r>
              <w:rPr>
                <w:spacing w:val="4"/>
                <w:w w:val="105"/>
                <w:sz w:val="7"/>
              </w:rPr>
              <w:t xml:space="preserve"> </w:t>
            </w:r>
            <w:r>
              <w:rPr>
                <w:w w:val="105"/>
                <w:sz w:val="7"/>
              </w:rPr>
              <w:t>x</w:t>
            </w:r>
            <w:r>
              <w:rPr>
                <w:spacing w:val="10"/>
                <w:w w:val="105"/>
                <w:sz w:val="7"/>
              </w:rPr>
              <w:t xml:space="preserve"> </w:t>
            </w:r>
            <w:r>
              <w:rPr>
                <w:w w:val="105"/>
                <w:sz w:val="7"/>
              </w:rPr>
              <w:t>(1</w:t>
            </w:r>
            <w:r>
              <w:rPr>
                <w:spacing w:val="4"/>
                <w:w w:val="105"/>
                <w:sz w:val="7"/>
              </w:rPr>
              <w:t xml:space="preserve"> </w:t>
            </w:r>
            <w:r>
              <w:rPr>
                <w:w w:val="105"/>
                <w:sz w:val="7"/>
              </w:rPr>
              <w:t>mês</w:t>
            </w:r>
            <w:r>
              <w:rPr>
                <w:spacing w:val="10"/>
                <w:w w:val="105"/>
                <w:sz w:val="7"/>
              </w:rPr>
              <w:t xml:space="preserve"> </w:t>
            </w:r>
            <w:r>
              <w:rPr>
                <w:w w:val="105"/>
                <w:sz w:val="7"/>
              </w:rPr>
              <w:t>não</w:t>
            </w:r>
            <w:r>
              <w:rPr>
                <w:spacing w:val="4"/>
                <w:w w:val="105"/>
                <w:sz w:val="7"/>
              </w:rPr>
              <w:t xml:space="preserve"> </w:t>
            </w:r>
            <w:r>
              <w:rPr>
                <w:w w:val="105"/>
                <w:sz w:val="7"/>
              </w:rPr>
              <w:t>trabalhado</w:t>
            </w:r>
            <w:r>
              <w:rPr>
                <w:spacing w:val="12"/>
                <w:w w:val="105"/>
                <w:sz w:val="7"/>
              </w:rPr>
              <w:t xml:space="preserve"> </w:t>
            </w:r>
            <w:r>
              <w:rPr>
                <w:w w:val="105"/>
                <w:sz w:val="7"/>
              </w:rPr>
              <w:t>/ 12</w:t>
            </w:r>
            <w:r>
              <w:rPr>
                <w:spacing w:val="11"/>
                <w:w w:val="105"/>
                <w:sz w:val="7"/>
              </w:rPr>
              <w:t xml:space="preserve"> </w:t>
            </w:r>
            <w:r>
              <w:rPr>
                <w:w w:val="105"/>
                <w:sz w:val="7"/>
              </w:rPr>
              <w:t>meses)</w:t>
            </w:r>
            <w:r>
              <w:rPr>
                <w:spacing w:val="2"/>
                <w:w w:val="105"/>
                <w:sz w:val="7"/>
              </w:rPr>
              <w:t xml:space="preserve"> </w:t>
            </w:r>
            <w:r>
              <w:rPr>
                <w:w w:val="105"/>
                <w:sz w:val="7"/>
              </w:rPr>
              <w:t>x</w:t>
            </w:r>
            <w:r>
              <w:rPr>
                <w:spacing w:val="10"/>
                <w:w w:val="105"/>
                <w:sz w:val="7"/>
              </w:rPr>
              <w:t xml:space="preserve"> </w:t>
            </w:r>
            <w:r>
              <w:rPr>
                <w:w w:val="105"/>
                <w:sz w:val="7"/>
              </w:rPr>
              <w:t>(5%)</w:t>
            </w:r>
            <w:r>
              <w:rPr>
                <w:spacing w:val="2"/>
                <w:w w:val="105"/>
                <w:sz w:val="7"/>
              </w:rPr>
              <w:t xml:space="preserve"> </w:t>
            </w:r>
            <w:r>
              <w:rPr>
                <w:w w:val="105"/>
                <w:sz w:val="7"/>
              </w:rPr>
              <w:t>.</w:t>
            </w:r>
            <w:r>
              <w:rPr>
                <w:spacing w:val="7"/>
                <w:w w:val="105"/>
                <w:sz w:val="7"/>
              </w:rPr>
              <w:t xml:space="preserve"> </w:t>
            </w:r>
            <w:r>
              <w:rPr>
                <w:w w:val="105"/>
                <w:sz w:val="7"/>
              </w:rPr>
              <w:t>Logo,</w:t>
            </w:r>
            <w:r>
              <w:rPr>
                <w:spacing w:val="-1"/>
                <w:w w:val="105"/>
                <w:sz w:val="7"/>
              </w:rPr>
              <w:t xml:space="preserve"> </w:t>
            </w:r>
            <w:r>
              <w:rPr>
                <w:w w:val="105"/>
                <w:sz w:val="7"/>
              </w:rPr>
              <w:t>tem-se</w:t>
            </w:r>
            <w:r>
              <w:rPr>
                <w:spacing w:val="12"/>
                <w:w w:val="105"/>
                <w:sz w:val="7"/>
              </w:rPr>
              <w:t xml:space="preserve"> </w:t>
            </w:r>
            <w:r>
              <w:rPr>
                <w:spacing w:val="-5"/>
                <w:w w:val="105"/>
                <w:sz w:val="7"/>
              </w:rPr>
              <w:t>API</w:t>
            </w:r>
          </w:p>
          <w:p w14:paraId="0D7D6058" w14:textId="77777777" w:rsidR="000431DD" w:rsidRDefault="000431DD" w:rsidP="0020306D">
            <w:pPr>
              <w:pStyle w:val="TableParagraph"/>
              <w:spacing w:line="276" w:lineRule="auto"/>
              <w:ind w:left="12" w:right="27"/>
              <w:jc w:val="both"/>
              <w:rPr>
                <w:sz w:val="7"/>
              </w:rPr>
            </w:pPr>
            <w:r>
              <w:rPr>
                <w:w w:val="105"/>
                <w:sz w:val="7"/>
              </w:rPr>
              <w:t xml:space="preserve">=1*1/12*5% </w:t>
            </w:r>
            <w:r>
              <w:rPr>
                <w:rFonts w:ascii="Cambria Math" w:hAnsi="Cambria Math"/>
                <w:w w:val="105"/>
                <w:sz w:val="7"/>
              </w:rPr>
              <w:t xml:space="preserve">≅ </w:t>
            </w:r>
            <w:r>
              <w:rPr>
                <w:w w:val="105"/>
                <w:sz w:val="7"/>
              </w:rPr>
              <w:t>0,42%. O TCU</w:t>
            </w:r>
            <w:r>
              <w:rPr>
                <w:spacing w:val="32"/>
                <w:w w:val="105"/>
                <w:sz w:val="7"/>
              </w:rPr>
              <w:t xml:space="preserve"> </w:t>
            </w:r>
            <w:r>
              <w:rPr>
                <w:w w:val="105"/>
                <w:sz w:val="7"/>
              </w:rPr>
              <w:t>considera que</w:t>
            </w:r>
            <w:r>
              <w:rPr>
                <w:spacing w:val="32"/>
                <w:w w:val="105"/>
                <w:sz w:val="7"/>
              </w:rPr>
              <w:t xml:space="preserve"> </w:t>
            </w:r>
            <w:r>
              <w:rPr>
                <w:w w:val="105"/>
                <w:sz w:val="7"/>
              </w:rPr>
              <w:t>os percentuais</w:t>
            </w:r>
            <w:r>
              <w:rPr>
                <w:spacing w:val="29"/>
                <w:w w:val="105"/>
                <w:sz w:val="7"/>
              </w:rPr>
              <w:t xml:space="preserve"> </w:t>
            </w:r>
            <w:r>
              <w:rPr>
                <w:w w:val="105"/>
                <w:sz w:val="7"/>
              </w:rPr>
              <w:t>de aviso</w:t>
            </w:r>
            <w:r>
              <w:rPr>
                <w:spacing w:val="32"/>
                <w:w w:val="105"/>
                <w:sz w:val="7"/>
              </w:rPr>
              <w:t xml:space="preserve"> </w:t>
            </w:r>
            <w:r>
              <w:rPr>
                <w:w w:val="105"/>
                <w:sz w:val="7"/>
              </w:rPr>
              <w:t>prévio trabalhado</w:t>
            </w:r>
            <w:r>
              <w:rPr>
                <w:spacing w:val="32"/>
                <w:w w:val="105"/>
                <w:sz w:val="7"/>
              </w:rPr>
              <w:t xml:space="preserve"> </w:t>
            </w:r>
            <w:r>
              <w:rPr>
                <w:w w:val="105"/>
                <w:sz w:val="7"/>
              </w:rPr>
              <w:t>e</w:t>
            </w:r>
            <w:r>
              <w:rPr>
                <w:spacing w:val="40"/>
                <w:w w:val="105"/>
                <w:sz w:val="7"/>
              </w:rPr>
              <w:t xml:space="preserve"> </w:t>
            </w:r>
            <w:r>
              <w:rPr>
                <w:w w:val="105"/>
                <w:sz w:val="7"/>
              </w:rPr>
              <w:t>indenizado da planilha de composição de preços da Administração são de, no máximo, 1,94% e</w:t>
            </w:r>
            <w:r>
              <w:rPr>
                <w:spacing w:val="40"/>
                <w:w w:val="105"/>
                <w:sz w:val="7"/>
              </w:rPr>
              <w:t xml:space="preserve"> </w:t>
            </w:r>
            <w:r>
              <w:rPr>
                <w:w w:val="105"/>
                <w:sz w:val="7"/>
              </w:rPr>
              <w:t>0,46%, respectivamente (Acórdãos n. 1904/2007 - Plenário, n. 3006/2010 - Plenário e n.</w:t>
            </w:r>
            <w:r>
              <w:rPr>
                <w:spacing w:val="40"/>
                <w:w w:val="105"/>
                <w:sz w:val="7"/>
              </w:rPr>
              <w:t xml:space="preserve"> </w:t>
            </w:r>
            <w:r>
              <w:rPr>
                <w:w w:val="105"/>
                <w:sz w:val="7"/>
              </w:rPr>
              <w:t>1186/2017- Plenário). A adoção de metodologia de cálculo diversa deverá ser devidamente</w:t>
            </w:r>
            <w:r>
              <w:rPr>
                <w:spacing w:val="40"/>
                <w:w w:val="105"/>
                <w:sz w:val="7"/>
              </w:rPr>
              <w:t xml:space="preserve"> </w:t>
            </w:r>
            <w:r>
              <w:rPr>
                <w:w w:val="105"/>
                <w:sz w:val="7"/>
              </w:rPr>
              <w:t>demonstrada no processo em memória de cálculo com esclarecimentos.</w:t>
            </w:r>
          </w:p>
        </w:tc>
        <w:tc>
          <w:tcPr>
            <w:tcW w:w="701" w:type="dxa"/>
            <w:shd w:val="clear" w:color="auto" w:fill="FFFF00"/>
          </w:tcPr>
          <w:p w14:paraId="1DE5C94B" w14:textId="77777777" w:rsidR="000431DD" w:rsidRDefault="000431DD" w:rsidP="0020306D">
            <w:pPr>
              <w:pStyle w:val="TableParagraph"/>
              <w:rPr>
                <w:rFonts w:ascii="Calibri"/>
                <w:sz w:val="7"/>
              </w:rPr>
            </w:pPr>
          </w:p>
          <w:p w14:paraId="1367F400" w14:textId="77777777" w:rsidR="000431DD" w:rsidRDefault="000431DD" w:rsidP="0020306D">
            <w:pPr>
              <w:pStyle w:val="TableParagraph"/>
              <w:rPr>
                <w:rFonts w:ascii="Calibri"/>
                <w:sz w:val="7"/>
              </w:rPr>
            </w:pPr>
          </w:p>
          <w:p w14:paraId="16086EDB" w14:textId="77777777" w:rsidR="000431DD" w:rsidRDefault="000431DD" w:rsidP="0020306D">
            <w:pPr>
              <w:pStyle w:val="TableParagraph"/>
              <w:rPr>
                <w:rFonts w:ascii="Calibri"/>
                <w:sz w:val="7"/>
              </w:rPr>
            </w:pPr>
          </w:p>
          <w:p w14:paraId="5C918CA4" w14:textId="77777777" w:rsidR="000431DD" w:rsidRDefault="000431DD" w:rsidP="0020306D">
            <w:pPr>
              <w:pStyle w:val="TableParagraph"/>
              <w:rPr>
                <w:rFonts w:ascii="Calibri"/>
                <w:sz w:val="7"/>
              </w:rPr>
            </w:pPr>
          </w:p>
          <w:p w14:paraId="56CD5B8C" w14:textId="77777777" w:rsidR="000431DD" w:rsidRDefault="000431DD" w:rsidP="0020306D">
            <w:pPr>
              <w:pStyle w:val="TableParagraph"/>
              <w:spacing w:before="32"/>
              <w:rPr>
                <w:rFonts w:ascii="Calibri"/>
                <w:sz w:val="7"/>
              </w:rPr>
            </w:pPr>
          </w:p>
          <w:p w14:paraId="1F3E0040" w14:textId="77777777" w:rsidR="000431DD" w:rsidRDefault="000431DD" w:rsidP="0020306D">
            <w:pPr>
              <w:pStyle w:val="TableParagraph"/>
              <w:ind w:left="4" w:right="4"/>
              <w:jc w:val="center"/>
              <w:rPr>
                <w:sz w:val="7"/>
              </w:rPr>
            </w:pPr>
            <w:r>
              <w:rPr>
                <w:spacing w:val="-2"/>
                <w:w w:val="105"/>
                <w:sz w:val="7"/>
              </w:rPr>
              <w:t>0,42%</w:t>
            </w:r>
          </w:p>
        </w:tc>
        <w:tc>
          <w:tcPr>
            <w:tcW w:w="2387" w:type="dxa"/>
          </w:tcPr>
          <w:p w14:paraId="289C4A6E" w14:textId="77777777" w:rsidR="000431DD" w:rsidRDefault="000431DD" w:rsidP="0020306D">
            <w:pPr>
              <w:pStyle w:val="TableParagraph"/>
              <w:rPr>
                <w:rFonts w:ascii="Calibri"/>
                <w:sz w:val="7"/>
              </w:rPr>
            </w:pPr>
          </w:p>
          <w:p w14:paraId="0EE013C3" w14:textId="77777777" w:rsidR="000431DD" w:rsidRDefault="000431DD" w:rsidP="0020306D">
            <w:pPr>
              <w:pStyle w:val="TableParagraph"/>
              <w:rPr>
                <w:rFonts w:ascii="Calibri"/>
                <w:sz w:val="7"/>
              </w:rPr>
            </w:pPr>
          </w:p>
          <w:p w14:paraId="4562E35A" w14:textId="77777777" w:rsidR="000431DD" w:rsidRDefault="000431DD" w:rsidP="0020306D">
            <w:pPr>
              <w:pStyle w:val="TableParagraph"/>
              <w:rPr>
                <w:rFonts w:ascii="Calibri"/>
                <w:sz w:val="7"/>
              </w:rPr>
            </w:pPr>
          </w:p>
          <w:p w14:paraId="7DB8C06B" w14:textId="77777777" w:rsidR="000431DD" w:rsidRDefault="000431DD" w:rsidP="0020306D">
            <w:pPr>
              <w:pStyle w:val="TableParagraph"/>
              <w:spacing w:before="68"/>
              <w:rPr>
                <w:rFonts w:ascii="Calibri"/>
                <w:sz w:val="7"/>
              </w:rPr>
            </w:pPr>
          </w:p>
          <w:p w14:paraId="33BAC913" w14:textId="77777777" w:rsidR="000431DD" w:rsidRDefault="000431DD" w:rsidP="0020306D">
            <w:pPr>
              <w:pStyle w:val="TableParagraph"/>
              <w:spacing w:line="278" w:lineRule="auto"/>
              <w:ind w:left="11" w:right="35"/>
              <w:rPr>
                <w:sz w:val="7"/>
              </w:rPr>
            </w:pPr>
            <w:r>
              <w:rPr>
                <w:w w:val="105"/>
                <w:sz w:val="7"/>
              </w:rPr>
              <w:t>Art. 477, 487</w:t>
            </w:r>
            <w:r>
              <w:rPr>
                <w:spacing w:val="9"/>
                <w:w w:val="105"/>
                <w:sz w:val="7"/>
              </w:rPr>
              <w:t xml:space="preserve"> </w:t>
            </w:r>
            <w:r>
              <w:rPr>
                <w:w w:val="105"/>
                <w:sz w:val="7"/>
              </w:rPr>
              <w:t>e</w:t>
            </w:r>
            <w:r>
              <w:rPr>
                <w:spacing w:val="9"/>
                <w:w w:val="105"/>
                <w:sz w:val="7"/>
              </w:rPr>
              <w:t xml:space="preserve"> </w:t>
            </w:r>
            <w:r>
              <w:rPr>
                <w:w w:val="105"/>
                <w:sz w:val="7"/>
              </w:rPr>
              <w:t>491 CLT - Sumula</w:t>
            </w:r>
            <w:r>
              <w:rPr>
                <w:spacing w:val="9"/>
                <w:w w:val="105"/>
                <w:sz w:val="7"/>
              </w:rPr>
              <w:t xml:space="preserve"> </w:t>
            </w:r>
            <w:r>
              <w:rPr>
                <w:w w:val="105"/>
                <w:sz w:val="7"/>
              </w:rPr>
              <w:t>305/TST,</w:t>
            </w:r>
            <w:r>
              <w:rPr>
                <w:spacing w:val="-2"/>
                <w:w w:val="105"/>
                <w:sz w:val="7"/>
              </w:rPr>
              <w:t xml:space="preserve"> </w:t>
            </w:r>
            <w:r>
              <w:rPr>
                <w:w w:val="105"/>
                <w:sz w:val="7"/>
              </w:rPr>
              <w:t>Ac.2.271/2010-TCU,</w:t>
            </w:r>
            <w:r>
              <w:rPr>
                <w:spacing w:val="25"/>
                <w:w w:val="105"/>
                <w:sz w:val="7"/>
              </w:rPr>
              <w:t xml:space="preserve"> </w:t>
            </w:r>
            <w:r>
              <w:rPr>
                <w:w w:val="105"/>
                <w:sz w:val="7"/>
              </w:rPr>
              <w:t>Lei</w:t>
            </w:r>
            <w:r>
              <w:rPr>
                <w:spacing w:val="40"/>
                <w:w w:val="105"/>
                <w:sz w:val="7"/>
              </w:rPr>
              <w:t xml:space="preserve"> </w:t>
            </w:r>
            <w:r>
              <w:rPr>
                <w:w w:val="105"/>
                <w:sz w:val="7"/>
              </w:rPr>
              <w:t>nº</w:t>
            </w:r>
            <w:r>
              <w:rPr>
                <w:spacing w:val="-6"/>
                <w:w w:val="105"/>
                <w:sz w:val="7"/>
              </w:rPr>
              <w:t xml:space="preserve"> </w:t>
            </w:r>
            <w:r>
              <w:rPr>
                <w:w w:val="105"/>
                <w:sz w:val="7"/>
              </w:rPr>
              <w:t>12506/2011.</w:t>
            </w:r>
          </w:p>
        </w:tc>
      </w:tr>
      <w:tr w:rsidR="000431DD" w14:paraId="4BE72910" w14:textId="77777777" w:rsidTr="0020306D">
        <w:trPr>
          <w:trHeight w:val="200"/>
        </w:trPr>
        <w:tc>
          <w:tcPr>
            <w:tcW w:w="298" w:type="dxa"/>
          </w:tcPr>
          <w:p w14:paraId="3E1F53AA" w14:textId="77777777" w:rsidR="000431DD" w:rsidRDefault="000431DD" w:rsidP="0020306D">
            <w:pPr>
              <w:pStyle w:val="TableParagraph"/>
              <w:spacing w:before="56"/>
              <w:ind w:left="7" w:right="7"/>
              <w:jc w:val="center"/>
              <w:rPr>
                <w:sz w:val="7"/>
              </w:rPr>
            </w:pPr>
            <w:r>
              <w:rPr>
                <w:spacing w:val="-10"/>
                <w:w w:val="105"/>
                <w:sz w:val="7"/>
              </w:rPr>
              <w:t>B</w:t>
            </w:r>
          </w:p>
        </w:tc>
        <w:tc>
          <w:tcPr>
            <w:tcW w:w="1780" w:type="dxa"/>
          </w:tcPr>
          <w:p w14:paraId="52D96ADC" w14:textId="77777777" w:rsidR="000431DD" w:rsidRDefault="000431DD" w:rsidP="0020306D">
            <w:pPr>
              <w:pStyle w:val="TableParagraph"/>
              <w:spacing w:line="90" w:lineRule="atLeast"/>
              <w:ind w:left="13"/>
              <w:rPr>
                <w:sz w:val="7"/>
              </w:rPr>
            </w:pPr>
            <w:r>
              <w:rPr>
                <w:w w:val="105"/>
                <w:sz w:val="7"/>
              </w:rPr>
              <w:t>Incidência</w:t>
            </w:r>
            <w:r>
              <w:rPr>
                <w:spacing w:val="40"/>
                <w:w w:val="105"/>
                <w:sz w:val="7"/>
              </w:rPr>
              <w:t xml:space="preserve"> </w:t>
            </w:r>
            <w:r>
              <w:rPr>
                <w:w w:val="105"/>
                <w:sz w:val="7"/>
              </w:rPr>
              <w:t>do</w:t>
            </w:r>
            <w:r>
              <w:rPr>
                <w:spacing w:val="40"/>
                <w:w w:val="105"/>
                <w:sz w:val="7"/>
              </w:rPr>
              <w:t xml:space="preserve"> </w:t>
            </w:r>
            <w:r>
              <w:rPr>
                <w:w w:val="105"/>
                <w:sz w:val="7"/>
              </w:rPr>
              <w:t>FGTS</w:t>
            </w:r>
            <w:r>
              <w:rPr>
                <w:spacing w:val="40"/>
                <w:w w:val="105"/>
                <w:sz w:val="7"/>
              </w:rPr>
              <w:t xml:space="preserve"> </w:t>
            </w:r>
            <w:r>
              <w:rPr>
                <w:w w:val="105"/>
                <w:sz w:val="7"/>
              </w:rPr>
              <w:t>sobre</w:t>
            </w:r>
            <w:r>
              <w:rPr>
                <w:spacing w:val="40"/>
                <w:w w:val="105"/>
                <w:sz w:val="7"/>
              </w:rPr>
              <w:t xml:space="preserve"> </w:t>
            </w:r>
            <w:r>
              <w:rPr>
                <w:w w:val="105"/>
                <w:sz w:val="7"/>
              </w:rPr>
              <w:t>o</w:t>
            </w:r>
            <w:r>
              <w:rPr>
                <w:spacing w:val="40"/>
                <w:w w:val="105"/>
                <w:sz w:val="7"/>
              </w:rPr>
              <w:t xml:space="preserve"> </w:t>
            </w:r>
            <w:r>
              <w:rPr>
                <w:w w:val="105"/>
                <w:sz w:val="7"/>
              </w:rPr>
              <w:t>Aviso</w:t>
            </w:r>
            <w:r>
              <w:rPr>
                <w:spacing w:val="40"/>
                <w:w w:val="105"/>
                <w:sz w:val="7"/>
              </w:rPr>
              <w:t xml:space="preserve"> </w:t>
            </w:r>
            <w:r>
              <w:rPr>
                <w:w w:val="105"/>
                <w:sz w:val="7"/>
              </w:rPr>
              <w:t>Prévio</w:t>
            </w:r>
            <w:r>
              <w:rPr>
                <w:spacing w:val="40"/>
                <w:w w:val="105"/>
                <w:sz w:val="7"/>
              </w:rPr>
              <w:t xml:space="preserve"> </w:t>
            </w:r>
            <w:r>
              <w:rPr>
                <w:spacing w:val="-2"/>
                <w:w w:val="105"/>
                <w:sz w:val="7"/>
              </w:rPr>
              <w:t>Indenizado</w:t>
            </w:r>
          </w:p>
        </w:tc>
        <w:tc>
          <w:tcPr>
            <w:tcW w:w="3311" w:type="dxa"/>
          </w:tcPr>
          <w:p w14:paraId="79E56C69" w14:textId="77777777" w:rsidR="000431DD" w:rsidRDefault="000431DD" w:rsidP="0020306D">
            <w:pPr>
              <w:pStyle w:val="TableParagraph"/>
              <w:spacing w:before="55"/>
              <w:ind w:left="20"/>
              <w:jc w:val="center"/>
              <w:rPr>
                <w:sz w:val="7"/>
              </w:rPr>
            </w:pPr>
            <w:r>
              <w:rPr>
                <w:w w:val="105"/>
                <w:sz w:val="7"/>
              </w:rPr>
              <w:t>Incidência</w:t>
            </w:r>
            <w:r>
              <w:rPr>
                <w:spacing w:val="2"/>
                <w:w w:val="105"/>
                <w:sz w:val="7"/>
              </w:rPr>
              <w:t xml:space="preserve"> </w:t>
            </w:r>
            <w:r>
              <w:rPr>
                <w:w w:val="105"/>
                <w:sz w:val="7"/>
              </w:rPr>
              <w:t>do</w:t>
            </w:r>
            <w:r>
              <w:rPr>
                <w:spacing w:val="2"/>
                <w:w w:val="105"/>
                <w:sz w:val="7"/>
              </w:rPr>
              <w:t xml:space="preserve"> </w:t>
            </w:r>
            <w:r>
              <w:rPr>
                <w:w w:val="105"/>
                <w:sz w:val="7"/>
              </w:rPr>
              <w:t>FGTS do</w:t>
            </w:r>
            <w:r>
              <w:rPr>
                <w:spacing w:val="3"/>
                <w:w w:val="105"/>
                <w:sz w:val="7"/>
              </w:rPr>
              <w:t xml:space="preserve"> </w:t>
            </w:r>
            <w:r>
              <w:rPr>
                <w:w w:val="105"/>
                <w:sz w:val="7"/>
              </w:rPr>
              <w:t>Submod</w:t>
            </w:r>
            <w:r>
              <w:rPr>
                <w:spacing w:val="2"/>
                <w:w w:val="105"/>
                <w:sz w:val="7"/>
              </w:rPr>
              <w:t xml:space="preserve"> </w:t>
            </w:r>
            <w:r>
              <w:rPr>
                <w:w w:val="105"/>
                <w:sz w:val="7"/>
              </w:rPr>
              <w:t>2.2</w:t>
            </w:r>
            <w:r>
              <w:rPr>
                <w:spacing w:val="2"/>
                <w:w w:val="105"/>
                <w:sz w:val="7"/>
              </w:rPr>
              <w:t xml:space="preserve"> </w:t>
            </w:r>
            <w:r>
              <w:rPr>
                <w:w w:val="105"/>
                <w:sz w:val="7"/>
              </w:rPr>
              <w:t>sobre</w:t>
            </w:r>
            <w:r>
              <w:rPr>
                <w:spacing w:val="3"/>
                <w:w w:val="105"/>
                <w:sz w:val="7"/>
              </w:rPr>
              <w:t xml:space="preserve"> </w:t>
            </w:r>
            <w:r>
              <w:rPr>
                <w:w w:val="105"/>
                <w:sz w:val="7"/>
              </w:rPr>
              <w:t>o</w:t>
            </w:r>
            <w:r>
              <w:rPr>
                <w:spacing w:val="2"/>
                <w:w w:val="105"/>
                <w:sz w:val="7"/>
              </w:rPr>
              <w:t xml:space="preserve"> </w:t>
            </w:r>
            <w:r>
              <w:rPr>
                <w:w w:val="105"/>
                <w:sz w:val="7"/>
              </w:rPr>
              <w:t>API:</w:t>
            </w:r>
            <w:r>
              <w:rPr>
                <w:spacing w:val="-2"/>
                <w:w w:val="105"/>
                <w:sz w:val="7"/>
              </w:rPr>
              <w:t xml:space="preserve"> </w:t>
            </w:r>
            <w:r>
              <w:rPr>
                <w:w w:val="105"/>
                <w:sz w:val="7"/>
              </w:rPr>
              <w:t>(8%</w:t>
            </w:r>
            <w:r>
              <w:rPr>
                <w:spacing w:val="2"/>
                <w:w w:val="105"/>
                <w:sz w:val="7"/>
              </w:rPr>
              <w:t xml:space="preserve"> </w:t>
            </w:r>
            <w:r>
              <w:rPr>
                <w:w w:val="105"/>
                <w:sz w:val="7"/>
              </w:rPr>
              <w:t>x</w:t>
            </w:r>
            <w:r>
              <w:rPr>
                <w:spacing w:val="1"/>
                <w:w w:val="105"/>
                <w:sz w:val="7"/>
              </w:rPr>
              <w:t xml:space="preserve"> </w:t>
            </w:r>
            <w:r>
              <w:rPr>
                <w:w w:val="105"/>
                <w:sz w:val="7"/>
              </w:rPr>
              <w:t xml:space="preserve">0,42%) </w:t>
            </w:r>
            <w:r>
              <w:rPr>
                <w:rFonts w:ascii="Cambria Math" w:hAnsi="Cambria Math"/>
                <w:w w:val="105"/>
                <w:sz w:val="7"/>
              </w:rPr>
              <w:t>≅</w:t>
            </w:r>
            <w:r>
              <w:rPr>
                <w:rFonts w:ascii="Cambria Math" w:hAnsi="Cambria Math"/>
                <w:spacing w:val="4"/>
                <w:w w:val="105"/>
                <w:sz w:val="7"/>
              </w:rPr>
              <w:t xml:space="preserve"> </w:t>
            </w:r>
            <w:r>
              <w:rPr>
                <w:spacing w:val="-2"/>
                <w:w w:val="105"/>
                <w:sz w:val="7"/>
              </w:rPr>
              <w:t>0,03%</w:t>
            </w:r>
          </w:p>
        </w:tc>
        <w:tc>
          <w:tcPr>
            <w:tcW w:w="701" w:type="dxa"/>
          </w:tcPr>
          <w:p w14:paraId="717CE6F6" w14:textId="77777777" w:rsidR="000431DD" w:rsidRDefault="000431DD" w:rsidP="0020306D">
            <w:pPr>
              <w:pStyle w:val="TableParagraph"/>
              <w:spacing w:before="56"/>
              <w:ind w:left="4" w:right="4"/>
              <w:jc w:val="center"/>
              <w:rPr>
                <w:sz w:val="7"/>
              </w:rPr>
            </w:pPr>
            <w:r>
              <w:rPr>
                <w:spacing w:val="-2"/>
                <w:w w:val="105"/>
                <w:sz w:val="7"/>
              </w:rPr>
              <w:t>0,03%</w:t>
            </w:r>
          </w:p>
        </w:tc>
        <w:tc>
          <w:tcPr>
            <w:tcW w:w="2387" w:type="dxa"/>
          </w:tcPr>
          <w:p w14:paraId="5FB55E15" w14:textId="77777777" w:rsidR="000431DD" w:rsidRDefault="000431DD" w:rsidP="0020306D">
            <w:pPr>
              <w:pStyle w:val="TableParagraph"/>
              <w:spacing w:line="90" w:lineRule="atLeast"/>
              <w:ind w:left="11"/>
              <w:rPr>
                <w:sz w:val="7"/>
              </w:rPr>
            </w:pPr>
            <w:r>
              <w:rPr>
                <w:w w:val="105"/>
                <w:sz w:val="7"/>
              </w:rPr>
              <w:t>Súmulas do TST</w:t>
            </w:r>
            <w:r>
              <w:rPr>
                <w:spacing w:val="-3"/>
                <w:w w:val="105"/>
                <w:sz w:val="7"/>
              </w:rPr>
              <w:t xml:space="preserve"> </w:t>
            </w:r>
            <w:r>
              <w:rPr>
                <w:w w:val="105"/>
                <w:sz w:val="7"/>
              </w:rPr>
              <w:t>- Súmula TST 305 - FGTS.</w:t>
            </w:r>
            <w:r>
              <w:rPr>
                <w:spacing w:val="-3"/>
                <w:w w:val="105"/>
                <w:sz w:val="7"/>
              </w:rPr>
              <w:t xml:space="preserve"> </w:t>
            </w:r>
            <w:r>
              <w:rPr>
                <w:w w:val="105"/>
                <w:sz w:val="7"/>
              </w:rPr>
              <w:t>Incidência sobre o aviso</w:t>
            </w:r>
            <w:r>
              <w:rPr>
                <w:spacing w:val="40"/>
                <w:w w:val="105"/>
                <w:sz w:val="7"/>
              </w:rPr>
              <w:t xml:space="preserve"> </w:t>
            </w:r>
            <w:r>
              <w:rPr>
                <w:w w:val="105"/>
                <w:sz w:val="7"/>
              </w:rPr>
              <w:t>prévio. CLT, art. 487, § 1º.</w:t>
            </w:r>
          </w:p>
        </w:tc>
      </w:tr>
      <w:tr w:rsidR="000431DD" w14:paraId="0B91BD2C" w14:textId="77777777" w:rsidTr="0020306D">
        <w:trPr>
          <w:trHeight w:val="411"/>
        </w:trPr>
        <w:tc>
          <w:tcPr>
            <w:tcW w:w="298" w:type="dxa"/>
          </w:tcPr>
          <w:p w14:paraId="7E1F380E" w14:textId="77777777" w:rsidR="000431DD" w:rsidRDefault="000431DD" w:rsidP="0020306D">
            <w:pPr>
              <w:pStyle w:val="TableParagraph"/>
              <w:spacing w:before="76"/>
              <w:rPr>
                <w:rFonts w:ascii="Calibri"/>
                <w:sz w:val="7"/>
              </w:rPr>
            </w:pPr>
          </w:p>
          <w:p w14:paraId="0EB66AD9" w14:textId="77777777" w:rsidR="000431DD" w:rsidRDefault="000431DD" w:rsidP="0020306D">
            <w:pPr>
              <w:pStyle w:val="TableParagraph"/>
              <w:ind w:left="7" w:right="4"/>
              <w:jc w:val="center"/>
              <w:rPr>
                <w:sz w:val="7"/>
              </w:rPr>
            </w:pPr>
            <w:r>
              <w:rPr>
                <w:spacing w:val="-10"/>
                <w:w w:val="105"/>
                <w:sz w:val="7"/>
              </w:rPr>
              <w:t>C</w:t>
            </w:r>
          </w:p>
        </w:tc>
        <w:tc>
          <w:tcPr>
            <w:tcW w:w="1780" w:type="dxa"/>
          </w:tcPr>
          <w:p w14:paraId="072DC0C1" w14:textId="77777777" w:rsidR="000431DD" w:rsidRDefault="000431DD" w:rsidP="0020306D">
            <w:pPr>
              <w:pStyle w:val="TableParagraph"/>
              <w:spacing w:before="76"/>
              <w:rPr>
                <w:rFonts w:ascii="Calibri"/>
                <w:sz w:val="7"/>
              </w:rPr>
            </w:pPr>
          </w:p>
          <w:p w14:paraId="01486F41" w14:textId="77777777" w:rsidR="000431DD" w:rsidRDefault="000431DD" w:rsidP="0020306D">
            <w:pPr>
              <w:pStyle w:val="TableParagraph"/>
              <w:ind w:left="13"/>
              <w:rPr>
                <w:sz w:val="7"/>
              </w:rPr>
            </w:pPr>
            <w:r>
              <w:rPr>
                <w:w w:val="105"/>
                <w:sz w:val="7"/>
              </w:rPr>
              <w:t>Multa</w:t>
            </w:r>
            <w:r>
              <w:rPr>
                <w:spacing w:val="1"/>
                <w:w w:val="105"/>
                <w:sz w:val="7"/>
              </w:rPr>
              <w:t xml:space="preserve"> </w:t>
            </w:r>
            <w:r>
              <w:rPr>
                <w:w w:val="105"/>
                <w:sz w:val="7"/>
              </w:rPr>
              <w:t>do</w:t>
            </w:r>
            <w:r>
              <w:rPr>
                <w:spacing w:val="1"/>
                <w:w w:val="105"/>
                <w:sz w:val="7"/>
              </w:rPr>
              <w:t xml:space="preserve"> </w:t>
            </w:r>
            <w:r>
              <w:rPr>
                <w:w w:val="105"/>
                <w:sz w:val="7"/>
              </w:rPr>
              <w:t>FGTS</w:t>
            </w:r>
            <w:r>
              <w:rPr>
                <w:spacing w:val="-1"/>
                <w:w w:val="105"/>
                <w:sz w:val="7"/>
              </w:rPr>
              <w:t xml:space="preserve"> </w:t>
            </w:r>
            <w:r>
              <w:rPr>
                <w:w w:val="105"/>
                <w:sz w:val="7"/>
              </w:rPr>
              <w:t>sobre</w:t>
            </w:r>
            <w:r>
              <w:rPr>
                <w:spacing w:val="1"/>
                <w:w w:val="105"/>
                <w:sz w:val="7"/>
              </w:rPr>
              <w:t xml:space="preserve"> </w:t>
            </w:r>
            <w:r>
              <w:rPr>
                <w:w w:val="105"/>
                <w:sz w:val="7"/>
              </w:rPr>
              <w:t>o</w:t>
            </w:r>
            <w:r>
              <w:rPr>
                <w:spacing w:val="1"/>
                <w:w w:val="105"/>
                <w:sz w:val="7"/>
              </w:rPr>
              <w:t xml:space="preserve"> </w:t>
            </w:r>
            <w:r>
              <w:rPr>
                <w:w w:val="105"/>
                <w:sz w:val="7"/>
              </w:rPr>
              <w:t>Aviso</w:t>
            </w:r>
            <w:r>
              <w:rPr>
                <w:spacing w:val="2"/>
                <w:w w:val="105"/>
                <w:sz w:val="7"/>
              </w:rPr>
              <w:t xml:space="preserve"> </w:t>
            </w:r>
            <w:r>
              <w:rPr>
                <w:w w:val="105"/>
                <w:sz w:val="7"/>
              </w:rPr>
              <w:t>Prévio</w:t>
            </w:r>
            <w:r>
              <w:rPr>
                <w:spacing w:val="1"/>
                <w:w w:val="105"/>
                <w:sz w:val="7"/>
              </w:rPr>
              <w:t xml:space="preserve"> </w:t>
            </w:r>
            <w:r>
              <w:rPr>
                <w:spacing w:val="-2"/>
                <w:w w:val="105"/>
                <w:sz w:val="7"/>
              </w:rPr>
              <w:t>Indenizado</w:t>
            </w:r>
          </w:p>
        </w:tc>
        <w:tc>
          <w:tcPr>
            <w:tcW w:w="3311" w:type="dxa"/>
          </w:tcPr>
          <w:p w14:paraId="52E0BA7F" w14:textId="77777777" w:rsidR="000431DD" w:rsidRDefault="000431DD" w:rsidP="0020306D">
            <w:pPr>
              <w:pStyle w:val="TableParagraph"/>
              <w:spacing w:before="17" w:line="92" w:lineRule="exact"/>
              <w:ind w:left="12" w:right="27"/>
              <w:jc w:val="both"/>
              <w:rPr>
                <w:sz w:val="7"/>
              </w:rPr>
            </w:pPr>
            <w:r>
              <w:rPr>
                <w:w w:val="105"/>
                <w:sz w:val="7"/>
              </w:rPr>
              <w:t>Pelo item 14 do ANEXO</w:t>
            </w:r>
            <w:r>
              <w:rPr>
                <w:spacing w:val="-2"/>
                <w:w w:val="105"/>
                <w:sz w:val="7"/>
              </w:rPr>
              <w:t xml:space="preserve"> </w:t>
            </w:r>
            <w:r>
              <w:rPr>
                <w:w w:val="105"/>
                <w:sz w:val="7"/>
              </w:rPr>
              <w:t>XII da IN 05/2017 SEGES, ao se adotar o critério de Conta Vinculada, o</w:t>
            </w:r>
            <w:r>
              <w:rPr>
                <w:spacing w:val="40"/>
                <w:w w:val="105"/>
                <w:sz w:val="7"/>
              </w:rPr>
              <w:t xml:space="preserve"> </w:t>
            </w:r>
            <w:r>
              <w:rPr>
                <w:w w:val="105"/>
                <w:sz w:val="7"/>
              </w:rPr>
              <w:t>percentual</w:t>
            </w:r>
            <w:r>
              <w:rPr>
                <w:spacing w:val="22"/>
                <w:w w:val="105"/>
                <w:sz w:val="7"/>
              </w:rPr>
              <w:t xml:space="preserve"> </w:t>
            </w:r>
            <w:r>
              <w:rPr>
                <w:w w:val="105"/>
                <w:sz w:val="7"/>
              </w:rPr>
              <w:t>total</w:t>
            </w:r>
            <w:r>
              <w:rPr>
                <w:spacing w:val="22"/>
                <w:w w:val="105"/>
                <w:sz w:val="7"/>
              </w:rPr>
              <w:t xml:space="preserve"> </w:t>
            </w:r>
            <w:r>
              <w:rPr>
                <w:w w:val="105"/>
                <w:sz w:val="7"/>
              </w:rPr>
              <w:t>de</w:t>
            </w:r>
            <w:r>
              <w:rPr>
                <w:spacing w:val="22"/>
                <w:w w:val="105"/>
                <w:sz w:val="7"/>
              </w:rPr>
              <w:t xml:space="preserve"> </w:t>
            </w:r>
            <w:r>
              <w:rPr>
                <w:w w:val="105"/>
                <w:sz w:val="7"/>
              </w:rPr>
              <w:t>multa</w:t>
            </w:r>
            <w:r>
              <w:rPr>
                <w:spacing w:val="22"/>
                <w:w w:val="105"/>
                <w:sz w:val="7"/>
              </w:rPr>
              <w:t xml:space="preserve"> </w:t>
            </w:r>
            <w:r>
              <w:rPr>
                <w:w w:val="105"/>
                <w:sz w:val="7"/>
              </w:rPr>
              <w:t>do</w:t>
            </w:r>
            <w:r>
              <w:rPr>
                <w:spacing w:val="22"/>
                <w:w w:val="105"/>
                <w:sz w:val="7"/>
              </w:rPr>
              <w:t xml:space="preserve"> </w:t>
            </w:r>
            <w:r>
              <w:rPr>
                <w:w w:val="105"/>
                <w:sz w:val="7"/>
              </w:rPr>
              <w:t>FGTS, a</w:t>
            </w:r>
            <w:r>
              <w:rPr>
                <w:spacing w:val="22"/>
                <w:w w:val="105"/>
                <w:sz w:val="7"/>
              </w:rPr>
              <w:t xml:space="preserve"> </w:t>
            </w:r>
            <w:r>
              <w:rPr>
                <w:w w:val="105"/>
                <w:sz w:val="7"/>
              </w:rPr>
              <w:t>ser previsto</w:t>
            </w:r>
            <w:r>
              <w:rPr>
                <w:spacing w:val="22"/>
                <w:w w:val="105"/>
                <w:sz w:val="7"/>
              </w:rPr>
              <w:t xml:space="preserve"> </w:t>
            </w:r>
            <w:r>
              <w:rPr>
                <w:w w:val="105"/>
                <w:sz w:val="7"/>
              </w:rPr>
              <w:t>na</w:t>
            </w:r>
            <w:r>
              <w:rPr>
                <w:spacing w:val="22"/>
                <w:w w:val="105"/>
                <w:sz w:val="7"/>
              </w:rPr>
              <w:t xml:space="preserve"> </w:t>
            </w:r>
            <w:r>
              <w:rPr>
                <w:w w:val="105"/>
                <w:sz w:val="7"/>
              </w:rPr>
              <w:t>planilha</w:t>
            </w:r>
            <w:r>
              <w:rPr>
                <w:spacing w:val="22"/>
                <w:w w:val="105"/>
                <w:sz w:val="7"/>
              </w:rPr>
              <w:t xml:space="preserve"> </w:t>
            </w:r>
            <w:r>
              <w:rPr>
                <w:w w:val="105"/>
                <w:sz w:val="7"/>
              </w:rPr>
              <w:t>de</w:t>
            </w:r>
            <w:r>
              <w:rPr>
                <w:spacing w:val="22"/>
                <w:w w:val="105"/>
                <w:sz w:val="7"/>
              </w:rPr>
              <w:t xml:space="preserve"> </w:t>
            </w:r>
            <w:r>
              <w:rPr>
                <w:w w:val="105"/>
                <w:sz w:val="7"/>
              </w:rPr>
              <w:t>custos, é</w:t>
            </w:r>
            <w:r>
              <w:rPr>
                <w:spacing w:val="22"/>
                <w:w w:val="105"/>
                <w:sz w:val="7"/>
              </w:rPr>
              <w:t xml:space="preserve"> </w:t>
            </w:r>
            <w:r>
              <w:rPr>
                <w:w w:val="105"/>
                <w:sz w:val="7"/>
              </w:rPr>
              <w:t>de</w:t>
            </w:r>
            <w:r>
              <w:rPr>
                <w:spacing w:val="22"/>
                <w:w w:val="105"/>
                <w:sz w:val="7"/>
              </w:rPr>
              <w:t xml:space="preserve"> </w:t>
            </w:r>
            <w:r>
              <w:rPr>
                <w:w w:val="105"/>
                <w:sz w:val="7"/>
              </w:rPr>
              <w:t>4%. Sendo</w:t>
            </w:r>
            <w:r>
              <w:rPr>
                <w:spacing w:val="40"/>
                <w:w w:val="105"/>
                <w:sz w:val="7"/>
              </w:rPr>
              <w:t xml:space="preserve"> </w:t>
            </w:r>
            <w:r>
              <w:rPr>
                <w:w w:val="105"/>
                <w:sz w:val="7"/>
              </w:rPr>
              <w:t>distribuida entre as duas espécies, portanto: Multa do FGTS sobre</w:t>
            </w:r>
            <w:r>
              <w:rPr>
                <w:spacing w:val="29"/>
                <w:w w:val="105"/>
                <w:sz w:val="7"/>
              </w:rPr>
              <w:t xml:space="preserve"> </w:t>
            </w:r>
            <w:r>
              <w:rPr>
                <w:w w:val="105"/>
                <w:sz w:val="7"/>
              </w:rPr>
              <w:t>API + Multa do FGTS sobre</w:t>
            </w:r>
            <w:r>
              <w:rPr>
                <w:spacing w:val="40"/>
                <w:w w:val="105"/>
                <w:sz w:val="7"/>
              </w:rPr>
              <w:t xml:space="preserve"> </w:t>
            </w:r>
            <w:r>
              <w:rPr>
                <w:w w:val="105"/>
                <w:sz w:val="7"/>
              </w:rPr>
              <w:t>APT = 4%, logo: Multa do FGTS sobre</w:t>
            </w:r>
            <w:r>
              <w:rPr>
                <w:spacing w:val="30"/>
                <w:w w:val="105"/>
                <w:sz w:val="7"/>
              </w:rPr>
              <w:t xml:space="preserve"> </w:t>
            </w:r>
            <w:r>
              <w:rPr>
                <w:w w:val="105"/>
                <w:sz w:val="7"/>
              </w:rPr>
              <w:t>API</w:t>
            </w:r>
            <w:r>
              <w:rPr>
                <w:spacing w:val="24"/>
                <w:w w:val="105"/>
                <w:sz w:val="7"/>
              </w:rPr>
              <w:t xml:space="preserve"> </w:t>
            </w:r>
            <w:r>
              <w:rPr>
                <w:w w:val="105"/>
                <w:sz w:val="7"/>
              </w:rPr>
              <w:t>=</w:t>
            </w:r>
            <w:r>
              <w:rPr>
                <w:spacing w:val="26"/>
                <w:w w:val="105"/>
                <w:sz w:val="7"/>
              </w:rPr>
              <w:t xml:space="preserve"> </w:t>
            </w:r>
            <w:r>
              <w:rPr>
                <w:w w:val="105"/>
                <w:sz w:val="7"/>
              </w:rPr>
              <w:t xml:space="preserve">4% - 0,06% </w:t>
            </w:r>
            <w:r>
              <w:rPr>
                <w:rFonts w:ascii="Cambria Math" w:hAnsi="Cambria Math"/>
                <w:w w:val="105"/>
                <w:sz w:val="7"/>
              </w:rPr>
              <w:t>≅</w:t>
            </w:r>
            <w:r>
              <w:rPr>
                <w:rFonts w:ascii="Cambria Math" w:hAnsi="Cambria Math"/>
                <w:spacing w:val="31"/>
                <w:w w:val="105"/>
                <w:sz w:val="7"/>
              </w:rPr>
              <w:t xml:space="preserve"> </w:t>
            </w:r>
            <w:r>
              <w:rPr>
                <w:w w:val="105"/>
                <w:sz w:val="7"/>
              </w:rPr>
              <w:t>3,94%</w:t>
            </w:r>
          </w:p>
        </w:tc>
        <w:tc>
          <w:tcPr>
            <w:tcW w:w="701" w:type="dxa"/>
          </w:tcPr>
          <w:p w14:paraId="125F8896" w14:textId="77777777" w:rsidR="000431DD" w:rsidRDefault="000431DD" w:rsidP="0020306D">
            <w:pPr>
              <w:pStyle w:val="TableParagraph"/>
              <w:spacing w:before="76"/>
              <w:rPr>
                <w:rFonts w:ascii="Calibri"/>
                <w:sz w:val="7"/>
              </w:rPr>
            </w:pPr>
          </w:p>
          <w:p w14:paraId="76079763" w14:textId="77777777" w:rsidR="000431DD" w:rsidRDefault="000431DD" w:rsidP="0020306D">
            <w:pPr>
              <w:pStyle w:val="TableParagraph"/>
              <w:ind w:left="4" w:right="4"/>
              <w:jc w:val="center"/>
              <w:rPr>
                <w:sz w:val="7"/>
              </w:rPr>
            </w:pPr>
            <w:r>
              <w:rPr>
                <w:spacing w:val="-2"/>
                <w:w w:val="105"/>
                <w:sz w:val="7"/>
              </w:rPr>
              <w:t>3,94%</w:t>
            </w:r>
          </w:p>
        </w:tc>
        <w:tc>
          <w:tcPr>
            <w:tcW w:w="2387" w:type="dxa"/>
          </w:tcPr>
          <w:p w14:paraId="1C47BA50" w14:textId="77777777" w:rsidR="000431DD" w:rsidRDefault="000431DD" w:rsidP="0020306D">
            <w:pPr>
              <w:pStyle w:val="TableParagraph"/>
              <w:spacing w:before="33"/>
              <w:rPr>
                <w:rFonts w:ascii="Calibri"/>
                <w:sz w:val="7"/>
              </w:rPr>
            </w:pPr>
          </w:p>
          <w:p w14:paraId="06C34098" w14:textId="77777777" w:rsidR="000431DD" w:rsidRDefault="000431DD" w:rsidP="0020306D">
            <w:pPr>
              <w:pStyle w:val="TableParagraph"/>
              <w:spacing w:line="278" w:lineRule="auto"/>
              <w:ind w:left="11"/>
              <w:rPr>
                <w:sz w:val="7"/>
              </w:rPr>
            </w:pPr>
            <w:r>
              <w:rPr>
                <w:w w:val="105"/>
                <w:sz w:val="7"/>
              </w:rPr>
              <w:t>Art.</w:t>
            </w:r>
            <w:r>
              <w:rPr>
                <w:spacing w:val="16"/>
                <w:w w:val="105"/>
                <w:sz w:val="7"/>
              </w:rPr>
              <w:t xml:space="preserve"> </w:t>
            </w:r>
            <w:r>
              <w:rPr>
                <w:w w:val="105"/>
                <w:sz w:val="7"/>
              </w:rPr>
              <w:t>18,</w:t>
            </w:r>
            <w:r>
              <w:rPr>
                <w:spacing w:val="16"/>
                <w:w w:val="105"/>
                <w:sz w:val="7"/>
              </w:rPr>
              <w:t xml:space="preserve"> </w:t>
            </w:r>
            <w:r>
              <w:rPr>
                <w:w w:val="105"/>
                <w:sz w:val="7"/>
              </w:rPr>
              <w:t>§</w:t>
            </w:r>
            <w:r>
              <w:rPr>
                <w:spacing w:val="21"/>
                <w:w w:val="105"/>
                <w:sz w:val="7"/>
              </w:rPr>
              <w:t xml:space="preserve"> </w:t>
            </w:r>
            <w:r>
              <w:rPr>
                <w:w w:val="105"/>
                <w:sz w:val="7"/>
              </w:rPr>
              <w:t>1º</w:t>
            </w:r>
            <w:r>
              <w:rPr>
                <w:spacing w:val="15"/>
                <w:w w:val="105"/>
                <w:sz w:val="7"/>
              </w:rPr>
              <w:t xml:space="preserve"> </w:t>
            </w:r>
            <w:r>
              <w:rPr>
                <w:w w:val="105"/>
                <w:sz w:val="7"/>
              </w:rPr>
              <w:t>da</w:t>
            </w:r>
            <w:r>
              <w:rPr>
                <w:spacing w:val="21"/>
                <w:w w:val="105"/>
                <w:sz w:val="7"/>
              </w:rPr>
              <w:t xml:space="preserve"> </w:t>
            </w:r>
            <w:r>
              <w:rPr>
                <w:w w:val="105"/>
                <w:sz w:val="7"/>
              </w:rPr>
              <w:t>Lei</w:t>
            </w:r>
            <w:r>
              <w:rPr>
                <w:spacing w:val="27"/>
                <w:w w:val="105"/>
                <w:sz w:val="7"/>
              </w:rPr>
              <w:t xml:space="preserve"> </w:t>
            </w:r>
            <w:r>
              <w:rPr>
                <w:w w:val="105"/>
                <w:sz w:val="7"/>
              </w:rPr>
              <w:t>nº</w:t>
            </w:r>
            <w:r>
              <w:rPr>
                <w:spacing w:val="15"/>
                <w:w w:val="105"/>
                <w:sz w:val="7"/>
              </w:rPr>
              <w:t xml:space="preserve"> </w:t>
            </w:r>
            <w:r>
              <w:rPr>
                <w:w w:val="105"/>
                <w:sz w:val="7"/>
              </w:rPr>
              <w:t>8.036/90,Art.</w:t>
            </w:r>
            <w:r>
              <w:rPr>
                <w:spacing w:val="23"/>
                <w:w w:val="105"/>
                <w:sz w:val="7"/>
              </w:rPr>
              <w:t xml:space="preserve"> </w:t>
            </w:r>
            <w:r>
              <w:rPr>
                <w:w w:val="105"/>
                <w:sz w:val="7"/>
              </w:rPr>
              <w:t>1º</w:t>
            </w:r>
            <w:r>
              <w:rPr>
                <w:spacing w:val="15"/>
                <w:w w:val="105"/>
                <w:sz w:val="7"/>
              </w:rPr>
              <w:t xml:space="preserve"> </w:t>
            </w:r>
            <w:r>
              <w:rPr>
                <w:w w:val="105"/>
                <w:sz w:val="7"/>
              </w:rPr>
              <w:t>da</w:t>
            </w:r>
            <w:r>
              <w:rPr>
                <w:spacing w:val="27"/>
                <w:w w:val="105"/>
                <w:sz w:val="7"/>
              </w:rPr>
              <w:t xml:space="preserve"> </w:t>
            </w:r>
            <w:r>
              <w:rPr>
                <w:w w:val="105"/>
                <w:sz w:val="7"/>
              </w:rPr>
              <w:t>Lei</w:t>
            </w:r>
            <w:r>
              <w:rPr>
                <w:spacing w:val="21"/>
                <w:w w:val="105"/>
                <w:sz w:val="7"/>
              </w:rPr>
              <w:t xml:space="preserve"> </w:t>
            </w:r>
            <w:r>
              <w:rPr>
                <w:w w:val="105"/>
                <w:sz w:val="7"/>
              </w:rPr>
              <w:t>Complementar</w:t>
            </w:r>
            <w:r>
              <w:rPr>
                <w:spacing w:val="25"/>
                <w:w w:val="105"/>
                <w:sz w:val="7"/>
              </w:rPr>
              <w:t xml:space="preserve"> </w:t>
            </w:r>
            <w:r>
              <w:rPr>
                <w:w w:val="105"/>
                <w:sz w:val="7"/>
              </w:rPr>
              <w:t>nº</w:t>
            </w:r>
            <w:r>
              <w:rPr>
                <w:spacing w:val="40"/>
                <w:w w:val="105"/>
                <w:sz w:val="7"/>
              </w:rPr>
              <w:t xml:space="preserve"> </w:t>
            </w:r>
            <w:r>
              <w:rPr>
                <w:spacing w:val="-2"/>
                <w:w w:val="105"/>
                <w:sz w:val="7"/>
              </w:rPr>
              <w:t>110/2001</w:t>
            </w:r>
          </w:p>
        </w:tc>
      </w:tr>
      <w:tr w:rsidR="000431DD" w14:paraId="0EEEB02A" w14:textId="77777777" w:rsidTr="0020306D">
        <w:trPr>
          <w:trHeight w:val="839"/>
        </w:trPr>
        <w:tc>
          <w:tcPr>
            <w:tcW w:w="298" w:type="dxa"/>
          </w:tcPr>
          <w:p w14:paraId="7112EC11" w14:textId="77777777" w:rsidR="000431DD" w:rsidRDefault="000431DD" w:rsidP="0020306D">
            <w:pPr>
              <w:pStyle w:val="TableParagraph"/>
              <w:rPr>
                <w:rFonts w:ascii="Calibri"/>
                <w:sz w:val="7"/>
              </w:rPr>
            </w:pPr>
          </w:p>
          <w:p w14:paraId="7DF73305" w14:textId="77777777" w:rsidR="000431DD" w:rsidRDefault="000431DD" w:rsidP="0020306D">
            <w:pPr>
              <w:pStyle w:val="TableParagraph"/>
              <w:rPr>
                <w:rFonts w:ascii="Calibri"/>
                <w:sz w:val="7"/>
              </w:rPr>
            </w:pPr>
          </w:p>
          <w:p w14:paraId="0F6D47EC" w14:textId="77777777" w:rsidR="000431DD" w:rsidRDefault="000431DD" w:rsidP="0020306D">
            <w:pPr>
              <w:pStyle w:val="TableParagraph"/>
              <w:rPr>
                <w:rFonts w:ascii="Calibri"/>
                <w:sz w:val="7"/>
              </w:rPr>
            </w:pPr>
          </w:p>
          <w:p w14:paraId="6E6CDB02" w14:textId="77777777" w:rsidR="000431DD" w:rsidRDefault="000431DD" w:rsidP="0020306D">
            <w:pPr>
              <w:pStyle w:val="TableParagraph"/>
              <w:spacing w:before="37"/>
              <w:rPr>
                <w:rFonts w:ascii="Calibri"/>
                <w:sz w:val="7"/>
              </w:rPr>
            </w:pPr>
          </w:p>
          <w:p w14:paraId="611AD75B" w14:textId="77777777" w:rsidR="000431DD" w:rsidRDefault="000431DD" w:rsidP="0020306D">
            <w:pPr>
              <w:pStyle w:val="TableParagraph"/>
              <w:ind w:left="7" w:right="4"/>
              <w:jc w:val="center"/>
              <w:rPr>
                <w:sz w:val="7"/>
              </w:rPr>
            </w:pPr>
            <w:r>
              <w:rPr>
                <w:spacing w:val="-10"/>
                <w:w w:val="105"/>
                <w:sz w:val="7"/>
              </w:rPr>
              <w:t>D</w:t>
            </w:r>
          </w:p>
        </w:tc>
        <w:tc>
          <w:tcPr>
            <w:tcW w:w="1780" w:type="dxa"/>
          </w:tcPr>
          <w:p w14:paraId="5DC4B32C" w14:textId="77777777" w:rsidR="000431DD" w:rsidRDefault="000431DD" w:rsidP="0020306D">
            <w:pPr>
              <w:pStyle w:val="TableParagraph"/>
              <w:rPr>
                <w:rFonts w:ascii="Calibri"/>
                <w:sz w:val="7"/>
              </w:rPr>
            </w:pPr>
          </w:p>
          <w:p w14:paraId="5E1A7527" w14:textId="77777777" w:rsidR="000431DD" w:rsidRDefault="000431DD" w:rsidP="0020306D">
            <w:pPr>
              <w:pStyle w:val="TableParagraph"/>
              <w:rPr>
                <w:rFonts w:ascii="Calibri"/>
                <w:sz w:val="7"/>
              </w:rPr>
            </w:pPr>
          </w:p>
          <w:p w14:paraId="380D2EA9" w14:textId="77777777" w:rsidR="000431DD" w:rsidRDefault="000431DD" w:rsidP="0020306D">
            <w:pPr>
              <w:pStyle w:val="TableParagraph"/>
              <w:rPr>
                <w:rFonts w:ascii="Calibri"/>
                <w:sz w:val="7"/>
              </w:rPr>
            </w:pPr>
          </w:p>
          <w:p w14:paraId="6CC3ECE6" w14:textId="77777777" w:rsidR="000431DD" w:rsidRDefault="000431DD" w:rsidP="0020306D">
            <w:pPr>
              <w:pStyle w:val="TableParagraph"/>
              <w:spacing w:before="37"/>
              <w:rPr>
                <w:rFonts w:ascii="Calibri"/>
                <w:sz w:val="7"/>
              </w:rPr>
            </w:pPr>
          </w:p>
          <w:p w14:paraId="336415C9" w14:textId="77777777" w:rsidR="000431DD" w:rsidRDefault="000431DD" w:rsidP="0020306D">
            <w:pPr>
              <w:pStyle w:val="TableParagraph"/>
              <w:ind w:left="13"/>
              <w:rPr>
                <w:sz w:val="7"/>
              </w:rPr>
            </w:pPr>
            <w:r>
              <w:rPr>
                <w:w w:val="105"/>
                <w:sz w:val="7"/>
              </w:rPr>
              <w:t>Aviso</w:t>
            </w:r>
            <w:r>
              <w:rPr>
                <w:spacing w:val="5"/>
                <w:w w:val="105"/>
                <w:sz w:val="7"/>
              </w:rPr>
              <w:t xml:space="preserve"> </w:t>
            </w:r>
            <w:r>
              <w:rPr>
                <w:w w:val="105"/>
                <w:sz w:val="7"/>
              </w:rPr>
              <w:t>Prévio</w:t>
            </w:r>
            <w:r>
              <w:rPr>
                <w:spacing w:val="6"/>
                <w:w w:val="105"/>
                <w:sz w:val="7"/>
              </w:rPr>
              <w:t xml:space="preserve"> </w:t>
            </w:r>
            <w:r>
              <w:rPr>
                <w:w w:val="105"/>
                <w:sz w:val="7"/>
              </w:rPr>
              <w:t>Trabalhado</w:t>
            </w:r>
            <w:r>
              <w:rPr>
                <w:spacing w:val="5"/>
                <w:w w:val="105"/>
                <w:sz w:val="7"/>
              </w:rPr>
              <w:t xml:space="preserve"> </w:t>
            </w:r>
            <w:r>
              <w:rPr>
                <w:w w:val="105"/>
                <w:sz w:val="7"/>
              </w:rPr>
              <w:t>(12</w:t>
            </w:r>
            <w:r>
              <w:rPr>
                <w:spacing w:val="6"/>
                <w:w w:val="105"/>
                <w:sz w:val="7"/>
              </w:rPr>
              <w:t xml:space="preserve"> </w:t>
            </w:r>
            <w:r>
              <w:rPr>
                <w:spacing w:val="-2"/>
                <w:w w:val="105"/>
                <w:sz w:val="7"/>
              </w:rPr>
              <w:t>meses)</w:t>
            </w:r>
          </w:p>
        </w:tc>
        <w:tc>
          <w:tcPr>
            <w:tcW w:w="3311" w:type="dxa"/>
          </w:tcPr>
          <w:p w14:paraId="21A49EF5" w14:textId="77777777" w:rsidR="000431DD" w:rsidRDefault="000431DD" w:rsidP="0020306D">
            <w:pPr>
              <w:pStyle w:val="TableParagraph"/>
              <w:spacing w:before="57"/>
              <w:rPr>
                <w:rFonts w:ascii="Calibri"/>
                <w:sz w:val="7"/>
              </w:rPr>
            </w:pPr>
          </w:p>
          <w:p w14:paraId="4372D5CD" w14:textId="77777777" w:rsidR="000431DD" w:rsidRDefault="000431DD" w:rsidP="0020306D">
            <w:pPr>
              <w:pStyle w:val="TableParagraph"/>
              <w:spacing w:line="276" w:lineRule="auto"/>
              <w:ind w:left="12" w:right="10"/>
              <w:jc w:val="both"/>
              <w:rPr>
                <w:sz w:val="7"/>
              </w:rPr>
            </w:pPr>
            <w:r>
              <w:rPr>
                <w:w w:val="105"/>
                <w:sz w:val="7"/>
              </w:rPr>
              <w:t>Para um ano de contrato, a redução legal de 7 dias/mes ou de 2 horas/dia, percentual relativo a</w:t>
            </w:r>
            <w:r>
              <w:rPr>
                <w:spacing w:val="40"/>
                <w:w w:val="105"/>
                <w:sz w:val="7"/>
              </w:rPr>
              <w:t xml:space="preserve"> </w:t>
            </w:r>
            <w:r>
              <w:rPr>
                <w:w w:val="105"/>
                <w:sz w:val="7"/>
              </w:rPr>
              <w:t>contrato</w:t>
            </w:r>
            <w:r>
              <w:rPr>
                <w:spacing w:val="12"/>
                <w:w w:val="105"/>
                <w:sz w:val="7"/>
              </w:rPr>
              <w:t xml:space="preserve"> </w:t>
            </w:r>
            <w:r>
              <w:rPr>
                <w:w w:val="105"/>
                <w:sz w:val="7"/>
              </w:rPr>
              <w:t>de</w:t>
            </w:r>
            <w:r>
              <w:rPr>
                <w:spacing w:val="12"/>
                <w:w w:val="105"/>
                <w:sz w:val="7"/>
              </w:rPr>
              <w:t xml:space="preserve"> </w:t>
            </w:r>
            <w:r>
              <w:rPr>
                <w:w w:val="105"/>
                <w:sz w:val="7"/>
              </w:rPr>
              <w:t>12</w:t>
            </w:r>
            <w:r>
              <w:rPr>
                <w:spacing w:val="12"/>
                <w:w w:val="105"/>
                <w:sz w:val="7"/>
              </w:rPr>
              <w:t xml:space="preserve"> </w:t>
            </w:r>
            <w:r>
              <w:rPr>
                <w:w w:val="105"/>
                <w:sz w:val="7"/>
              </w:rPr>
              <w:t>meses.</w:t>
            </w:r>
            <w:r>
              <w:rPr>
                <w:spacing w:val="7"/>
                <w:w w:val="105"/>
                <w:sz w:val="7"/>
              </w:rPr>
              <w:t xml:space="preserve"> </w:t>
            </w:r>
            <w:r>
              <w:rPr>
                <w:w w:val="105"/>
                <w:sz w:val="7"/>
              </w:rPr>
              <w:t>Logo,</w:t>
            </w:r>
            <w:r>
              <w:rPr>
                <w:spacing w:val="30"/>
                <w:w w:val="105"/>
                <w:sz w:val="7"/>
              </w:rPr>
              <w:t xml:space="preserve"> </w:t>
            </w:r>
            <w:r>
              <w:rPr>
                <w:w w:val="105"/>
                <w:sz w:val="7"/>
              </w:rPr>
              <w:t>APT</w:t>
            </w:r>
            <w:r>
              <w:rPr>
                <w:spacing w:val="30"/>
                <w:w w:val="105"/>
                <w:sz w:val="7"/>
              </w:rPr>
              <w:t xml:space="preserve"> </w:t>
            </w:r>
            <w:r>
              <w:rPr>
                <w:w w:val="105"/>
                <w:sz w:val="7"/>
              </w:rPr>
              <w:t>=(7/30)*1/12</w:t>
            </w:r>
            <w:r>
              <w:rPr>
                <w:spacing w:val="12"/>
                <w:w w:val="105"/>
                <w:sz w:val="7"/>
              </w:rPr>
              <w:t xml:space="preserve"> </w:t>
            </w:r>
            <w:r>
              <w:rPr>
                <w:rFonts w:ascii="Cambria Math" w:hAnsi="Cambria Math"/>
                <w:w w:val="105"/>
                <w:sz w:val="7"/>
              </w:rPr>
              <w:t>≅</w:t>
            </w:r>
            <w:r>
              <w:rPr>
                <w:w w:val="105"/>
                <w:sz w:val="7"/>
              </w:rPr>
              <w:t>1,94%.</w:t>
            </w:r>
            <w:r>
              <w:rPr>
                <w:spacing w:val="7"/>
                <w:w w:val="105"/>
                <w:sz w:val="7"/>
              </w:rPr>
              <w:t xml:space="preserve"> </w:t>
            </w:r>
            <w:r>
              <w:rPr>
                <w:w w:val="105"/>
                <w:sz w:val="7"/>
              </w:rPr>
              <w:t>O</w:t>
            </w:r>
            <w:r>
              <w:rPr>
                <w:spacing w:val="7"/>
                <w:w w:val="105"/>
                <w:sz w:val="7"/>
              </w:rPr>
              <w:t xml:space="preserve"> </w:t>
            </w:r>
            <w:r>
              <w:rPr>
                <w:w w:val="105"/>
                <w:sz w:val="7"/>
              </w:rPr>
              <w:t>TCU</w:t>
            </w:r>
            <w:r>
              <w:rPr>
                <w:spacing w:val="12"/>
                <w:w w:val="105"/>
                <w:sz w:val="7"/>
              </w:rPr>
              <w:t xml:space="preserve"> </w:t>
            </w:r>
            <w:r>
              <w:rPr>
                <w:w w:val="105"/>
                <w:sz w:val="7"/>
              </w:rPr>
              <w:t>considera</w:t>
            </w:r>
            <w:r>
              <w:rPr>
                <w:spacing w:val="12"/>
                <w:w w:val="105"/>
                <w:sz w:val="7"/>
              </w:rPr>
              <w:t xml:space="preserve"> </w:t>
            </w:r>
            <w:r>
              <w:rPr>
                <w:w w:val="105"/>
                <w:sz w:val="7"/>
              </w:rPr>
              <w:t>que</w:t>
            </w:r>
            <w:r>
              <w:rPr>
                <w:spacing w:val="12"/>
                <w:w w:val="105"/>
                <w:sz w:val="7"/>
              </w:rPr>
              <w:t xml:space="preserve"> </w:t>
            </w:r>
            <w:r>
              <w:rPr>
                <w:w w:val="105"/>
                <w:sz w:val="7"/>
              </w:rPr>
              <w:t>os</w:t>
            </w:r>
            <w:r>
              <w:rPr>
                <w:spacing w:val="10"/>
                <w:w w:val="105"/>
                <w:sz w:val="7"/>
              </w:rPr>
              <w:t xml:space="preserve"> </w:t>
            </w:r>
            <w:r>
              <w:rPr>
                <w:w w:val="105"/>
                <w:sz w:val="7"/>
              </w:rPr>
              <w:t>percentuais</w:t>
            </w:r>
            <w:r>
              <w:rPr>
                <w:spacing w:val="40"/>
                <w:w w:val="105"/>
                <w:sz w:val="7"/>
              </w:rPr>
              <w:t xml:space="preserve"> </w:t>
            </w:r>
            <w:r>
              <w:rPr>
                <w:w w:val="105"/>
                <w:sz w:val="7"/>
              </w:rPr>
              <w:t>de aviso prévio trabalhado e indenizado da planilha de composição de</w:t>
            </w:r>
            <w:r>
              <w:rPr>
                <w:spacing w:val="16"/>
                <w:w w:val="105"/>
                <w:sz w:val="7"/>
              </w:rPr>
              <w:t xml:space="preserve"> </w:t>
            </w:r>
            <w:r>
              <w:rPr>
                <w:w w:val="105"/>
                <w:sz w:val="7"/>
              </w:rPr>
              <w:t>preços da</w:t>
            </w:r>
            <w:r>
              <w:rPr>
                <w:spacing w:val="16"/>
                <w:w w:val="105"/>
                <w:sz w:val="7"/>
              </w:rPr>
              <w:t xml:space="preserve"> </w:t>
            </w:r>
            <w:r>
              <w:rPr>
                <w:w w:val="105"/>
                <w:sz w:val="7"/>
              </w:rPr>
              <w:t>Administração</w:t>
            </w:r>
            <w:r>
              <w:rPr>
                <w:spacing w:val="40"/>
                <w:w w:val="105"/>
                <w:sz w:val="7"/>
              </w:rPr>
              <w:t xml:space="preserve"> </w:t>
            </w:r>
            <w:r>
              <w:rPr>
                <w:w w:val="105"/>
                <w:sz w:val="7"/>
              </w:rPr>
              <w:t>são de, no máximo, 1,94% e 0,46%, respectivamente (Acórdãos n. 1904/2007 - Plenário, n.</w:t>
            </w:r>
            <w:r>
              <w:rPr>
                <w:spacing w:val="40"/>
                <w:w w:val="105"/>
                <w:sz w:val="7"/>
              </w:rPr>
              <w:t xml:space="preserve"> </w:t>
            </w:r>
            <w:r>
              <w:rPr>
                <w:w w:val="105"/>
                <w:sz w:val="7"/>
              </w:rPr>
              <w:t>3006/2010-</w:t>
            </w:r>
            <w:r>
              <w:rPr>
                <w:spacing w:val="18"/>
                <w:w w:val="105"/>
                <w:sz w:val="7"/>
              </w:rPr>
              <w:t xml:space="preserve"> </w:t>
            </w:r>
            <w:r>
              <w:rPr>
                <w:w w:val="105"/>
                <w:sz w:val="7"/>
              </w:rPr>
              <w:t>Plenário e</w:t>
            </w:r>
            <w:r>
              <w:rPr>
                <w:spacing w:val="22"/>
                <w:w w:val="105"/>
                <w:sz w:val="7"/>
              </w:rPr>
              <w:t xml:space="preserve"> </w:t>
            </w:r>
            <w:r>
              <w:rPr>
                <w:w w:val="105"/>
                <w:sz w:val="7"/>
              </w:rPr>
              <w:t>n. 1186/2017</w:t>
            </w:r>
            <w:r>
              <w:rPr>
                <w:spacing w:val="22"/>
                <w:w w:val="105"/>
                <w:sz w:val="7"/>
              </w:rPr>
              <w:t xml:space="preserve"> </w:t>
            </w:r>
            <w:r>
              <w:rPr>
                <w:w w:val="105"/>
                <w:sz w:val="7"/>
              </w:rPr>
              <w:t>- Plenário).</w:t>
            </w:r>
            <w:r>
              <w:rPr>
                <w:spacing w:val="17"/>
                <w:w w:val="105"/>
                <w:sz w:val="7"/>
              </w:rPr>
              <w:t xml:space="preserve"> </w:t>
            </w:r>
            <w:r>
              <w:rPr>
                <w:w w:val="105"/>
                <w:sz w:val="7"/>
              </w:rPr>
              <w:t>A adoção</w:t>
            </w:r>
            <w:r>
              <w:rPr>
                <w:spacing w:val="22"/>
                <w:w w:val="105"/>
                <w:sz w:val="7"/>
              </w:rPr>
              <w:t xml:space="preserve"> </w:t>
            </w:r>
            <w:r>
              <w:rPr>
                <w:w w:val="105"/>
                <w:sz w:val="7"/>
              </w:rPr>
              <w:t>de metodologia</w:t>
            </w:r>
            <w:r>
              <w:rPr>
                <w:spacing w:val="22"/>
                <w:w w:val="105"/>
                <w:sz w:val="7"/>
              </w:rPr>
              <w:t xml:space="preserve"> </w:t>
            </w:r>
            <w:r>
              <w:rPr>
                <w:w w:val="105"/>
                <w:sz w:val="7"/>
              </w:rPr>
              <w:t>de cálculo</w:t>
            </w:r>
            <w:r>
              <w:rPr>
                <w:spacing w:val="22"/>
                <w:w w:val="105"/>
                <w:sz w:val="7"/>
              </w:rPr>
              <w:t xml:space="preserve"> </w:t>
            </w:r>
            <w:r>
              <w:rPr>
                <w:w w:val="105"/>
                <w:sz w:val="7"/>
              </w:rPr>
              <w:t>diversa</w:t>
            </w:r>
            <w:r>
              <w:rPr>
                <w:spacing w:val="40"/>
                <w:w w:val="105"/>
                <w:sz w:val="7"/>
              </w:rPr>
              <w:t xml:space="preserve"> </w:t>
            </w:r>
            <w:r>
              <w:rPr>
                <w:w w:val="105"/>
                <w:sz w:val="7"/>
              </w:rPr>
              <w:t>deverá</w:t>
            </w:r>
            <w:r>
              <w:rPr>
                <w:spacing w:val="6"/>
                <w:w w:val="105"/>
                <w:sz w:val="7"/>
              </w:rPr>
              <w:t xml:space="preserve"> </w:t>
            </w:r>
            <w:r>
              <w:rPr>
                <w:w w:val="105"/>
                <w:sz w:val="7"/>
              </w:rPr>
              <w:t>ser</w:t>
            </w:r>
            <w:r>
              <w:rPr>
                <w:spacing w:val="4"/>
                <w:w w:val="105"/>
                <w:sz w:val="7"/>
              </w:rPr>
              <w:t xml:space="preserve"> </w:t>
            </w:r>
            <w:r>
              <w:rPr>
                <w:w w:val="105"/>
                <w:sz w:val="7"/>
              </w:rPr>
              <w:t>devidamente</w:t>
            </w:r>
            <w:r>
              <w:rPr>
                <w:spacing w:val="7"/>
                <w:w w:val="105"/>
                <w:sz w:val="7"/>
              </w:rPr>
              <w:t xml:space="preserve"> </w:t>
            </w:r>
            <w:r>
              <w:rPr>
                <w:w w:val="105"/>
                <w:sz w:val="7"/>
              </w:rPr>
              <w:t>demonstrada</w:t>
            </w:r>
            <w:r>
              <w:rPr>
                <w:spacing w:val="6"/>
                <w:w w:val="105"/>
                <w:sz w:val="7"/>
              </w:rPr>
              <w:t xml:space="preserve"> </w:t>
            </w:r>
            <w:r>
              <w:rPr>
                <w:w w:val="105"/>
                <w:sz w:val="7"/>
              </w:rPr>
              <w:t>no</w:t>
            </w:r>
            <w:r>
              <w:rPr>
                <w:spacing w:val="7"/>
                <w:w w:val="105"/>
                <w:sz w:val="7"/>
              </w:rPr>
              <w:t xml:space="preserve"> </w:t>
            </w:r>
            <w:r>
              <w:rPr>
                <w:w w:val="105"/>
                <w:sz w:val="7"/>
              </w:rPr>
              <w:t>processo</w:t>
            </w:r>
            <w:r>
              <w:rPr>
                <w:spacing w:val="6"/>
                <w:w w:val="105"/>
                <w:sz w:val="7"/>
              </w:rPr>
              <w:t xml:space="preserve"> </w:t>
            </w:r>
            <w:r>
              <w:rPr>
                <w:w w:val="105"/>
                <w:sz w:val="7"/>
              </w:rPr>
              <w:t>em</w:t>
            </w:r>
            <w:r>
              <w:rPr>
                <w:spacing w:val="4"/>
                <w:w w:val="105"/>
                <w:sz w:val="7"/>
              </w:rPr>
              <w:t xml:space="preserve"> </w:t>
            </w:r>
            <w:r>
              <w:rPr>
                <w:w w:val="105"/>
                <w:sz w:val="7"/>
              </w:rPr>
              <w:t>memória</w:t>
            </w:r>
            <w:r>
              <w:rPr>
                <w:spacing w:val="7"/>
                <w:w w:val="105"/>
                <w:sz w:val="7"/>
              </w:rPr>
              <w:t xml:space="preserve"> </w:t>
            </w:r>
            <w:r>
              <w:rPr>
                <w:w w:val="105"/>
                <w:sz w:val="7"/>
              </w:rPr>
              <w:t>de</w:t>
            </w:r>
            <w:r>
              <w:rPr>
                <w:spacing w:val="6"/>
                <w:w w:val="105"/>
                <w:sz w:val="7"/>
              </w:rPr>
              <w:t xml:space="preserve"> </w:t>
            </w:r>
            <w:r>
              <w:rPr>
                <w:w w:val="105"/>
                <w:sz w:val="7"/>
              </w:rPr>
              <w:t>cálculo</w:t>
            </w:r>
            <w:r>
              <w:rPr>
                <w:spacing w:val="7"/>
                <w:w w:val="105"/>
                <w:sz w:val="7"/>
              </w:rPr>
              <w:t xml:space="preserve"> </w:t>
            </w:r>
            <w:r>
              <w:rPr>
                <w:w w:val="105"/>
                <w:sz w:val="7"/>
              </w:rPr>
              <w:t>com</w:t>
            </w:r>
            <w:r>
              <w:rPr>
                <w:spacing w:val="4"/>
                <w:w w:val="105"/>
                <w:sz w:val="7"/>
              </w:rPr>
              <w:t xml:space="preserve"> </w:t>
            </w:r>
            <w:r>
              <w:rPr>
                <w:spacing w:val="-2"/>
                <w:w w:val="105"/>
                <w:sz w:val="7"/>
              </w:rPr>
              <w:t>esclarecimentos.</w:t>
            </w:r>
          </w:p>
        </w:tc>
        <w:tc>
          <w:tcPr>
            <w:tcW w:w="701" w:type="dxa"/>
            <w:shd w:val="clear" w:color="auto" w:fill="FFFF00"/>
          </w:tcPr>
          <w:p w14:paraId="2780E72D" w14:textId="77777777" w:rsidR="000431DD" w:rsidRDefault="000431DD" w:rsidP="0020306D">
            <w:pPr>
              <w:pStyle w:val="TableParagraph"/>
              <w:rPr>
                <w:rFonts w:ascii="Calibri"/>
                <w:sz w:val="7"/>
              </w:rPr>
            </w:pPr>
          </w:p>
          <w:p w14:paraId="17316AB0" w14:textId="77777777" w:rsidR="000431DD" w:rsidRDefault="000431DD" w:rsidP="0020306D">
            <w:pPr>
              <w:pStyle w:val="TableParagraph"/>
              <w:rPr>
                <w:rFonts w:ascii="Calibri"/>
                <w:sz w:val="7"/>
              </w:rPr>
            </w:pPr>
          </w:p>
          <w:p w14:paraId="5DD6A466" w14:textId="77777777" w:rsidR="000431DD" w:rsidRDefault="000431DD" w:rsidP="0020306D">
            <w:pPr>
              <w:pStyle w:val="TableParagraph"/>
              <w:rPr>
                <w:rFonts w:ascii="Calibri"/>
                <w:sz w:val="7"/>
              </w:rPr>
            </w:pPr>
          </w:p>
          <w:p w14:paraId="0E6DBB51" w14:textId="77777777" w:rsidR="000431DD" w:rsidRDefault="000431DD" w:rsidP="0020306D">
            <w:pPr>
              <w:pStyle w:val="TableParagraph"/>
              <w:spacing w:before="37"/>
              <w:rPr>
                <w:rFonts w:ascii="Calibri"/>
                <w:sz w:val="7"/>
              </w:rPr>
            </w:pPr>
          </w:p>
          <w:p w14:paraId="22B7D93C" w14:textId="77777777" w:rsidR="000431DD" w:rsidRDefault="000431DD" w:rsidP="0020306D">
            <w:pPr>
              <w:pStyle w:val="TableParagraph"/>
              <w:ind w:left="4" w:right="4"/>
              <w:jc w:val="center"/>
              <w:rPr>
                <w:sz w:val="7"/>
              </w:rPr>
            </w:pPr>
            <w:r>
              <w:rPr>
                <w:spacing w:val="-2"/>
                <w:w w:val="105"/>
                <w:sz w:val="7"/>
              </w:rPr>
              <w:t>1,94%</w:t>
            </w:r>
          </w:p>
        </w:tc>
        <w:tc>
          <w:tcPr>
            <w:tcW w:w="2387" w:type="dxa"/>
          </w:tcPr>
          <w:p w14:paraId="02159F3A" w14:textId="77777777" w:rsidR="000431DD" w:rsidRPr="00AD1EDF" w:rsidRDefault="000431DD" w:rsidP="0020306D">
            <w:pPr>
              <w:pStyle w:val="TableParagraph"/>
              <w:rPr>
                <w:rFonts w:ascii="Calibri"/>
                <w:sz w:val="7"/>
                <w:lang w:val="en-US"/>
              </w:rPr>
            </w:pPr>
          </w:p>
          <w:p w14:paraId="128A320A" w14:textId="77777777" w:rsidR="000431DD" w:rsidRPr="00AD1EDF" w:rsidRDefault="000431DD" w:rsidP="0020306D">
            <w:pPr>
              <w:pStyle w:val="TableParagraph"/>
              <w:rPr>
                <w:rFonts w:ascii="Calibri"/>
                <w:sz w:val="7"/>
                <w:lang w:val="en-US"/>
              </w:rPr>
            </w:pPr>
          </w:p>
          <w:p w14:paraId="5AAE656D" w14:textId="77777777" w:rsidR="000431DD" w:rsidRPr="00AD1EDF" w:rsidRDefault="000431DD" w:rsidP="0020306D">
            <w:pPr>
              <w:pStyle w:val="TableParagraph"/>
              <w:spacing w:before="72"/>
              <w:rPr>
                <w:rFonts w:ascii="Calibri"/>
                <w:sz w:val="7"/>
                <w:lang w:val="en-US"/>
              </w:rPr>
            </w:pPr>
          </w:p>
          <w:p w14:paraId="6F75F57D" w14:textId="77777777" w:rsidR="000431DD" w:rsidRDefault="000431DD" w:rsidP="0020306D">
            <w:pPr>
              <w:pStyle w:val="TableParagraph"/>
              <w:spacing w:before="1"/>
              <w:ind w:left="11"/>
              <w:rPr>
                <w:sz w:val="7"/>
              </w:rPr>
            </w:pPr>
            <w:r w:rsidRPr="00AD1EDF">
              <w:rPr>
                <w:w w:val="105"/>
                <w:sz w:val="7"/>
                <w:lang w:val="en-US"/>
              </w:rPr>
              <w:t>Art.</w:t>
            </w:r>
            <w:r w:rsidRPr="00AD1EDF">
              <w:rPr>
                <w:spacing w:val="6"/>
                <w:w w:val="105"/>
                <w:sz w:val="7"/>
                <w:lang w:val="en-US"/>
              </w:rPr>
              <w:t xml:space="preserve"> </w:t>
            </w:r>
            <w:r w:rsidRPr="00AD1EDF">
              <w:rPr>
                <w:w w:val="105"/>
                <w:sz w:val="7"/>
                <w:lang w:val="en-US"/>
              </w:rPr>
              <w:t>7º,</w:t>
            </w:r>
            <w:r w:rsidRPr="00AD1EDF">
              <w:rPr>
                <w:spacing w:val="6"/>
                <w:w w:val="105"/>
                <w:sz w:val="7"/>
                <w:lang w:val="en-US"/>
              </w:rPr>
              <w:t xml:space="preserve"> </w:t>
            </w:r>
            <w:r w:rsidRPr="00AD1EDF">
              <w:rPr>
                <w:w w:val="105"/>
                <w:sz w:val="7"/>
                <w:lang w:val="en-US"/>
              </w:rPr>
              <w:t>XXI,</w:t>
            </w:r>
            <w:r w:rsidRPr="00AD1EDF">
              <w:rPr>
                <w:spacing w:val="7"/>
                <w:w w:val="105"/>
                <w:sz w:val="7"/>
                <w:lang w:val="en-US"/>
              </w:rPr>
              <w:t xml:space="preserve"> </w:t>
            </w:r>
            <w:r w:rsidRPr="00AD1EDF">
              <w:rPr>
                <w:w w:val="105"/>
                <w:sz w:val="7"/>
                <w:lang w:val="en-US"/>
              </w:rPr>
              <w:t>CF/88,</w:t>
            </w:r>
            <w:r w:rsidRPr="00AD1EDF">
              <w:rPr>
                <w:spacing w:val="6"/>
                <w:w w:val="105"/>
                <w:sz w:val="7"/>
                <w:lang w:val="en-US"/>
              </w:rPr>
              <w:t xml:space="preserve"> </w:t>
            </w:r>
            <w:r w:rsidRPr="00AD1EDF">
              <w:rPr>
                <w:w w:val="105"/>
                <w:sz w:val="7"/>
                <w:lang w:val="en-US"/>
              </w:rPr>
              <w:t>477,487</w:t>
            </w:r>
            <w:r w:rsidRPr="00AD1EDF">
              <w:rPr>
                <w:spacing w:val="11"/>
                <w:w w:val="105"/>
                <w:sz w:val="7"/>
                <w:lang w:val="en-US"/>
              </w:rPr>
              <w:t xml:space="preserve"> </w:t>
            </w:r>
            <w:r w:rsidRPr="00AD1EDF">
              <w:rPr>
                <w:w w:val="105"/>
                <w:sz w:val="7"/>
                <w:lang w:val="en-US"/>
              </w:rPr>
              <w:t>e</w:t>
            </w:r>
            <w:r w:rsidRPr="00AD1EDF">
              <w:rPr>
                <w:spacing w:val="4"/>
                <w:w w:val="105"/>
                <w:sz w:val="7"/>
                <w:lang w:val="en-US"/>
              </w:rPr>
              <w:t xml:space="preserve"> </w:t>
            </w:r>
            <w:r w:rsidRPr="00AD1EDF">
              <w:rPr>
                <w:w w:val="105"/>
                <w:sz w:val="7"/>
                <w:lang w:val="en-US"/>
              </w:rPr>
              <w:t>491</w:t>
            </w:r>
            <w:r w:rsidRPr="00AD1EDF">
              <w:rPr>
                <w:spacing w:val="12"/>
                <w:w w:val="105"/>
                <w:sz w:val="7"/>
                <w:lang w:val="en-US"/>
              </w:rPr>
              <w:t xml:space="preserve"> </w:t>
            </w:r>
            <w:r w:rsidRPr="00AD1EDF">
              <w:rPr>
                <w:w w:val="105"/>
                <w:sz w:val="7"/>
                <w:lang w:val="en-US"/>
              </w:rPr>
              <w:t>CLT.</w:t>
            </w:r>
            <w:r w:rsidRPr="00AD1EDF">
              <w:rPr>
                <w:spacing w:val="-1"/>
                <w:w w:val="105"/>
                <w:sz w:val="7"/>
                <w:lang w:val="en-US"/>
              </w:rPr>
              <w:t xml:space="preserve"> </w:t>
            </w:r>
            <w:r>
              <w:rPr>
                <w:w w:val="105"/>
                <w:sz w:val="7"/>
              </w:rPr>
              <w:t>Acórdãos</w:t>
            </w:r>
            <w:r>
              <w:rPr>
                <w:spacing w:val="9"/>
                <w:w w:val="105"/>
                <w:sz w:val="7"/>
              </w:rPr>
              <w:t xml:space="preserve"> </w:t>
            </w:r>
            <w:r>
              <w:rPr>
                <w:w w:val="105"/>
                <w:sz w:val="7"/>
              </w:rPr>
              <w:t>n.</w:t>
            </w:r>
            <w:r>
              <w:rPr>
                <w:spacing w:val="-1"/>
                <w:w w:val="105"/>
                <w:sz w:val="7"/>
              </w:rPr>
              <w:t xml:space="preserve"> </w:t>
            </w:r>
            <w:r>
              <w:rPr>
                <w:w w:val="105"/>
                <w:sz w:val="7"/>
              </w:rPr>
              <w:t>1904/2007-</w:t>
            </w:r>
            <w:r>
              <w:rPr>
                <w:spacing w:val="-4"/>
                <w:w w:val="105"/>
                <w:sz w:val="7"/>
              </w:rPr>
              <w:t>TCU-</w:t>
            </w:r>
          </w:p>
          <w:p w14:paraId="1B57B605" w14:textId="77777777" w:rsidR="000431DD" w:rsidRDefault="000431DD" w:rsidP="0020306D">
            <w:pPr>
              <w:pStyle w:val="TableParagraph"/>
              <w:spacing w:before="12"/>
              <w:ind w:left="11"/>
              <w:rPr>
                <w:sz w:val="7"/>
              </w:rPr>
            </w:pPr>
            <w:r>
              <w:rPr>
                <w:w w:val="105"/>
                <w:sz w:val="7"/>
              </w:rPr>
              <w:t>Plenário</w:t>
            </w:r>
            <w:r>
              <w:rPr>
                <w:spacing w:val="12"/>
                <w:w w:val="105"/>
                <w:sz w:val="7"/>
              </w:rPr>
              <w:t xml:space="preserve"> </w:t>
            </w:r>
            <w:r>
              <w:rPr>
                <w:w w:val="105"/>
                <w:sz w:val="7"/>
              </w:rPr>
              <w:t>e</w:t>
            </w:r>
            <w:r>
              <w:rPr>
                <w:spacing w:val="12"/>
                <w:w w:val="105"/>
                <w:sz w:val="7"/>
              </w:rPr>
              <w:t xml:space="preserve"> </w:t>
            </w:r>
            <w:r>
              <w:rPr>
                <w:w w:val="105"/>
                <w:sz w:val="7"/>
              </w:rPr>
              <w:t>n.</w:t>
            </w:r>
            <w:r>
              <w:rPr>
                <w:spacing w:val="5"/>
                <w:w w:val="105"/>
                <w:sz w:val="7"/>
              </w:rPr>
              <w:t xml:space="preserve"> </w:t>
            </w:r>
            <w:r>
              <w:rPr>
                <w:w w:val="105"/>
                <w:sz w:val="7"/>
              </w:rPr>
              <w:t>3006/2010-TCU-</w:t>
            </w:r>
            <w:r>
              <w:rPr>
                <w:spacing w:val="-2"/>
                <w:w w:val="105"/>
                <w:sz w:val="7"/>
              </w:rPr>
              <w:t>Plenário</w:t>
            </w:r>
          </w:p>
        </w:tc>
      </w:tr>
      <w:tr w:rsidR="000431DD" w14:paraId="4FD4B869" w14:textId="77777777" w:rsidTr="0020306D">
        <w:trPr>
          <w:trHeight w:val="200"/>
        </w:trPr>
        <w:tc>
          <w:tcPr>
            <w:tcW w:w="298" w:type="dxa"/>
          </w:tcPr>
          <w:p w14:paraId="75E906A2" w14:textId="77777777" w:rsidR="000431DD" w:rsidRDefault="000431DD" w:rsidP="0020306D">
            <w:pPr>
              <w:pStyle w:val="TableParagraph"/>
              <w:spacing w:before="56"/>
              <w:ind w:left="7" w:right="7"/>
              <w:jc w:val="center"/>
              <w:rPr>
                <w:sz w:val="7"/>
              </w:rPr>
            </w:pPr>
            <w:r>
              <w:rPr>
                <w:spacing w:val="-5"/>
                <w:w w:val="105"/>
                <w:sz w:val="7"/>
              </w:rPr>
              <w:t>E.1</w:t>
            </w:r>
          </w:p>
        </w:tc>
        <w:tc>
          <w:tcPr>
            <w:tcW w:w="1780" w:type="dxa"/>
          </w:tcPr>
          <w:p w14:paraId="07B06AB8" w14:textId="77777777" w:rsidR="000431DD" w:rsidRDefault="000431DD" w:rsidP="0020306D">
            <w:pPr>
              <w:pStyle w:val="TableParagraph"/>
              <w:spacing w:before="1" w:line="90" w:lineRule="atLeast"/>
              <w:ind w:left="13" w:right="34"/>
              <w:rPr>
                <w:sz w:val="7"/>
              </w:rPr>
            </w:pPr>
            <w:r>
              <w:rPr>
                <w:w w:val="105"/>
                <w:sz w:val="7"/>
              </w:rPr>
              <w:t>Incidência</w:t>
            </w:r>
            <w:r>
              <w:rPr>
                <w:spacing w:val="10"/>
                <w:w w:val="105"/>
                <w:sz w:val="7"/>
              </w:rPr>
              <w:t xml:space="preserve"> </w:t>
            </w:r>
            <w:r>
              <w:rPr>
                <w:w w:val="105"/>
                <w:sz w:val="7"/>
              </w:rPr>
              <w:t>dos</w:t>
            </w:r>
            <w:r>
              <w:rPr>
                <w:spacing w:val="7"/>
                <w:w w:val="105"/>
                <w:sz w:val="7"/>
              </w:rPr>
              <w:t xml:space="preserve"> </w:t>
            </w:r>
            <w:r>
              <w:rPr>
                <w:w w:val="105"/>
                <w:sz w:val="7"/>
              </w:rPr>
              <w:t>encargos</w:t>
            </w:r>
            <w:r>
              <w:rPr>
                <w:spacing w:val="7"/>
                <w:w w:val="105"/>
                <w:sz w:val="7"/>
              </w:rPr>
              <w:t xml:space="preserve"> </w:t>
            </w:r>
            <w:r>
              <w:rPr>
                <w:w w:val="105"/>
                <w:sz w:val="7"/>
              </w:rPr>
              <w:t>do</w:t>
            </w:r>
            <w:r>
              <w:rPr>
                <w:spacing w:val="17"/>
                <w:w w:val="105"/>
                <w:sz w:val="7"/>
              </w:rPr>
              <w:t xml:space="preserve"> </w:t>
            </w:r>
            <w:r>
              <w:rPr>
                <w:w w:val="105"/>
                <w:sz w:val="7"/>
              </w:rPr>
              <w:t>Submódulo</w:t>
            </w:r>
            <w:r>
              <w:rPr>
                <w:spacing w:val="10"/>
                <w:w w:val="105"/>
                <w:sz w:val="7"/>
              </w:rPr>
              <w:t xml:space="preserve"> </w:t>
            </w:r>
            <w:r>
              <w:rPr>
                <w:w w:val="105"/>
                <w:sz w:val="7"/>
              </w:rPr>
              <w:t>2.2</w:t>
            </w:r>
            <w:r>
              <w:rPr>
                <w:spacing w:val="17"/>
                <w:w w:val="105"/>
                <w:sz w:val="7"/>
              </w:rPr>
              <w:t xml:space="preserve"> </w:t>
            </w:r>
            <w:r>
              <w:rPr>
                <w:w w:val="105"/>
                <w:sz w:val="7"/>
              </w:rPr>
              <w:t>sobre</w:t>
            </w:r>
            <w:r>
              <w:rPr>
                <w:spacing w:val="40"/>
                <w:w w:val="105"/>
                <w:sz w:val="7"/>
              </w:rPr>
              <w:t xml:space="preserve"> </w:t>
            </w:r>
            <w:r>
              <w:rPr>
                <w:w w:val="105"/>
                <w:sz w:val="7"/>
              </w:rPr>
              <w:t>o Aviso Prévio Trabalhado (Considerando SAT 1)</w:t>
            </w:r>
          </w:p>
        </w:tc>
        <w:tc>
          <w:tcPr>
            <w:tcW w:w="3311" w:type="dxa"/>
          </w:tcPr>
          <w:p w14:paraId="15FABDAF" w14:textId="77777777" w:rsidR="000431DD" w:rsidRDefault="000431DD" w:rsidP="0020306D">
            <w:pPr>
              <w:pStyle w:val="TableParagraph"/>
              <w:spacing w:before="1" w:line="90" w:lineRule="atLeast"/>
              <w:ind w:left="1376" w:right="38" w:hanging="1203"/>
              <w:rPr>
                <w:sz w:val="7"/>
              </w:rPr>
            </w:pPr>
            <w:r>
              <w:rPr>
                <w:w w:val="105"/>
                <w:sz w:val="7"/>
              </w:rPr>
              <w:t>% Encargos sobre APT</w:t>
            </w:r>
            <w:r>
              <w:rPr>
                <w:spacing w:val="-2"/>
                <w:w w:val="105"/>
                <w:sz w:val="7"/>
              </w:rPr>
              <w:t xml:space="preserve"> </w:t>
            </w:r>
            <w:r>
              <w:rPr>
                <w:w w:val="105"/>
                <w:sz w:val="7"/>
              </w:rPr>
              <w:t>= % do Submódulo 2.2 × % Aviso Prévio Trabalhado = 1,94% X</w:t>
            </w:r>
            <w:r>
              <w:rPr>
                <w:spacing w:val="40"/>
                <w:w w:val="105"/>
                <w:sz w:val="7"/>
              </w:rPr>
              <w:t xml:space="preserve"> </w:t>
            </w:r>
            <w:r>
              <w:rPr>
                <w:w w:val="105"/>
                <w:sz w:val="7"/>
              </w:rPr>
              <w:t>39,80%</w:t>
            </w:r>
            <w:r>
              <w:rPr>
                <w:spacing w:val="-1"/>
                <w:w w:val="105"/>
                <w:sz w:val="7"/>
              </w:rPr>
              <w:t xml:space="preserve"> </w:t>
            </w:r>
            <w:r>
              <w:rPr>
                <w:rFonts w:ascii="Cambria Math" w:hAnsi="Cambria Math"/>
                <w:w w:val="105"/>
                <w:sz w:val="7"/>
              </w:rPr>
              <w:t xml:space="preserve">≅ </w:t>
            </w:r>
            <w:r>
              <w:rPr>
                <w:w w:val="105"/>
                <w:sz w:val="7"/>
              </w:rPr>
              <w:t>0,77%</w:t>
            </w:r>
          </w:p>
        </w:tc>
        <w:tc>
          <w:tcPr>
            <w:tcW w:w="701" w:type="dxa"/>
          </w:tcPr>
          <w:p w14:paraId="4F4B95D3" w14:textId="77777777" w:rsidR="000431DD" w:rsidRDefault="000431DD" w:rsidP="0020306D">
            <w:pPr>
              <w:pStyle w:val="TableParagraph"/>
              <w:spacing w:before="56"/>
              <w:ind w:left="4" w:right="4"/>
              <w:jc w:val="center"/>
              <w:rPr>
                <w:sz w:val="7"/>
              </w:rPr>
            </w:pPr>
            <w:r>
              <w:rPr>
                <w:spacing w:val="-2"/>
                <w:w w:val="105"/>
                <w:sz w:val="7"/>
              </w:rPr>
              <w:t>0,77%</w:t>
            </w:r>
          </w:p>
        </w:tc>
        <w:tc>
          <w:tcPr>
            <w:tcW w:w="2387" w:type="dxa"/>
          </w:tcPr>
          <w:p w14:paraId="21BFA2C9" w14:textId="77777777" w:rsidR="000431DD" w:rsidRDefault="000431DD" w:rsidP="0020306D">
            <w:pPr>
              <w:pStyle w:val="TableParagraph"/>
              <w:spacing w:before="1" w:line="90" w:lineRule="atLeast"/>
              <w:ind w:left="11" w:right="35"/>
              <w:rPr>
                <w:sz w:val="7"/>
              </w:rPr>
            </w:pPr>
            <w:r>
              <w:rPr>
                <w:w w:val="105"/>
                <w:sz w:val="7"/>
              </w:rPr>
              <w:t>Art. 15, c/c</w:t>
            </w:r>
            <w:r>
              <w:rPr>
                <w:spacing w:val="6"/>
                <w:w w:val="105"/>
                <w:sz w:val="7"/>
              </w:rPr>
              <w:t xml:space="preserve"> </w:t>
            </w:r>
            <w:r>
              <w:rPr>
                <w:w w:val="105"/>
                <w:sz w:val="7"/>
              </w:rPr>
              <w:t>o</w:t>
            </w:r>
            <w:r>
              <w:rPr>
                <w:spacing w:val="8"/>
                <w:w w:val="105"/>
                <w:sz w:val="7"/>
              </w:rPr>
              <w:t xml:space="preserve"> </w:t>
            </w:r>
            <w:r>
              <w:rPr>
                <w:w w:val="105"/>
                <w:sz w:val="7"/>
              </w:rPr>
              <w:t>art. 18</w:t>
            </w:r>
            <w:r>
              <w:rPr>
                <w:spacing w:val="8"/>
                <w:w w:val="105"/>
                <w:sz w:val="7"/>
              </w:rPr>
              <w:t xml:space="preserve"> </w:t>
            </w:r>
            <w:r>
              <w:rPr>
                <w:w w:val="105"/>
                <w:sz w:val="7"/>
              </w:rPr>
              <w:t>da</w:t>
            </w:r>
            <w:r>
              <w:rPr>
                <w:spacing w:val="8"/>
                <w:w w:val="105"/>
                <w:sz w:val="7"/>
              </w:rPr>
              <w:t xml:space="preserve"> </w:t>
            </w:r>
            <w:r>
              <w:rPr>
                <w:w w:val="105"/>
                <w:sz w:val="7"/>
              </w:rPr>
              <w:t>Lei</w:t>
            </w:r>
            <w:r>
              <w:rPr>
                <w:spacing w:val="8"/>
                <w:w w:val="105"/>
                <w:sz w:val="7"/>
              </w:rPr>
              <w:t xml:space="preserve"> </w:t>
            </w:r>
            <w:r>
              <w:rPr>
                <w:w w:val="105"/>
                <w:sz w:val="7"/>
              </w:rPr>
              <w:t>8.036/90, e</w:t>
            </w:r>
            <w:r>
              <w:rPr>
                <w:spacing w:val="8"/>
                <w:w w:val="105"/>
                <w:sz w:val="7"/>
              </w:rPr>
              <w:t xml:space="preserve"> </w:t>
            </w:r>
            <w:r>
              <w:rPr>
                <w:w w:val="105"/>
                <w:sz w:val="7"/>
              </w:rPr>
              <w:t>do</w:t>
            </w:r>
            <w:r>
              <w:rPr>
                <w:spacing w:val="8"/>
                <w:w w:val="105"/>
                <w:sz w:val="7"/>
              </w:rPr>
              <w:t xml:space="preserve"> </w:t>
            </w:r>
            <w:r>
              <w:rPr>
                <w:w w:val="105"/>
                <w:sz w:val="7"/>
              </w:rPr>
              <w:t>art. 214, do</w:t>
            </w:r>
            <w:r>
              <w:rPr>
                <w:spacing w:val="8"/>
                <w:w w:val="105"/>
                <w:sz w:val="7"/>
              </w:rPr>
              <w:t xml:space="preserve"> </w:t>
            </w:r>
            <w:r>
              <w:rPr>
                <w:w w:val="105"/>
                <w:sz w:val="7"/>
              </w:rPr>
              <w:t>Regulamento</w:t>
            </w:r>
            <w:r>
              <w:rPr>
                <w:spacing w:val="40"/>
                <w:w w:val="105"/>
                <w:sz w:val="7"/>
              </w:rPr>
              <w:t xml:space="preserve"> </w:t>
            </w:r>
            <w:r>
              <w:rPr>
                <w:w w:val="105"/>
                <w:sz w:val="7"/>
              </w:rPr>
              <w:t>da Previdência Social. Súmula 305 TST.</w:t>
            </w:r>
          </w:p>
        </w:tc>
      </w:tr>
      <w:tr w:rsidR="000431DD" w14:paraId="079D6936" w14:textId="77777777" w:rsidTr="0020306D">
        <w:trPr>
          <w:trHeight w:val="200"/>
        </w:trPr>
        <w:tc>
          <w:tcPr>
            <w:tcW w:w="298" w:type="dxa"/>
          </w:tcPr>
          <w:p w14:paraId="2EB3613F" w14:textId="77777777" w:rsidR="000431DD" w:rsidRDefault="000431DD" w:rsidP="0020306D">
            <w:pPr>
              <w:pStyle w:val="TableParagraph"/>
              <w:spacing w:before="56"/>
              <w:ind w:left="7"/>
              <w:jc w:val="center"/>
              <w:rPr>
                <w:sz w:val="7"/>
              </w:rPr>
            </w:pPr>
            <w:r>
              <w:rPr>
                <w:spacing w:val="-10"/>
                <w:w w:val="105"/>
                <w:sz w:val="7"/>
              </w:rPr>
              <w:t>F</w:t>
            </w:r>
          </w:p>
        </w:tc>
        <w:tc>
          <w:tcPr>
            <w:tcW w:w="1780" w:type="dxa"/>
          </w:tcPr>
          <w:p w14:paraId="32A68435" w14:textId="77777777" w:rsidR="000431DD" w:rsidRDefault="000431DD" w:rsidP="0020306D">
            <w:pPr>
              <w:pStyle w:val="TableParagraph"/>
              <w:spacing w:before="56"/>
              <w:ind w:left="13"/>
              <w:rPr>
                <w:sz w:val="7"/>
              </w:rPr>
            </w:pPr>
            <w:r>
              <w:rPr>
                <w:w w:val="105"/>
                <w:sz w:val="7"/>
              </w:rPr>
              <w:t>Multa</w:t>
            </w:r>
            <w:r>
              <w:rPr>
                <w:spacing w:val="1"/>
                <w:w w:val="105"/>
                <w:sz w:val="7"/>
              </w:rPr>
              <w:t xml:space="preserve"> </w:t>
            </w:r>
            <w:r>
              <w:rPr>
                <w:w w:val="105"/>
                <w:sz w:val="7"/>
              </w:rPr>
              <w:t>do</w:t>
            </w:r>
            <w:r>
              <w:rPr>
                <w:spacing w:val="1"/>
                <w:w w:val="105"/>
                <w:sz w:val="7"/>
              </w:rPr>
              <w:t xml:space="preserve"> </w:t>
            </w:r>
            <w:r>
              <w:rPr>
                <w:w w:val="105"/>
                <w:sz w:val="7"/>
              </w:rPr>
              <w:t>FGTS</w:t>
            </w:r>
            <w:r>
              <w:rPr>
                <w:spacing w:val="-1"/>
                <w:w w:val="105"/>
                <w:sz w:val="7"/>
              </w:rPr>
              <w:t xml:space="preserve"> </w:t>
            </w:r>
            <w:r>
              <w:rPr>
                <w:w w:val="105"/>
                <w:sz w:val="7"/>
              </w:rPr>
              <w:t>sobre</w:t>
            </w:r>
            <w:r>
              <w:rPr>
                <w:spacing w:val="1"/>
                <w:w w:val="105"/>
                <w:sz w:val="7"/>
              </w:rPr>
              <w:t xml:space="preserve"> </w:t>
            </w:r>
            <w:r>
              <w:rPr>
                <w:w w:val="105"/>
                <w:sz w:val="7"/>
              </w:rPr>
              <w:t>o</w:t>
            </w:r>
            <w:r>
              <w:rPr>
                <w:spacing w:val="1"/>
                <w:w w:val="105"/>
                <w:sz w:val="7"/>
              </w:rPr>
              <w:t xml:space="preserve"> </w:t>
            </w:r>
            <w:r>
              <w:rPr>
                <w:w w:val="105"/>
                <w:sz w:val="7"/>
              </w:rPr>
              <w:t>Aviso</w:t>
            </w:r>
            <w:r>
              <w:rPr>
                <w:spacing w:val="2"/>
                <w:w w:val="105"/>
                <w:sz w:val="7"/>
              </w:rPr>
              <w:t xml:space="preserve"> </w:t>
            </w:r>
            <w:r>
              <w:rPr>
                <w:w w:val="105"/>
                <w:sz w:val="7"/>
              </w:rPr>
              <w:t>Prévio</w:t>
            </w:r>
            <w:r>
              <w:rPr>
                <w:spacing w:val="1"/>
                <w:w w:val="105"/>
                <w:sz w:val="7"/>
              </w:rPr>
              <w:t xml:space="preserve"> </w:t>
            </w:r>
            <w:r>
              <w:rPr>
                <w:spacing w:val="-2"/>
                <w:w w:val="105"/>
                <w:sz w:val="7"/>
              </w:rPr>
              <w:t>Trabalhado</w:t>
            </w:r>
          </w:p>
        </w:tc>
        <w:tc>
          <w:tcPr>
            <w:tcW w:w="3311" w:type="dxa"/>
          </w:tcPr>
          <w:p w14:paraId="392AA252" w14:textId="77777777" w:rsidR="000431DD" w:rsidRDefault="000431DD" w:rsidP="0020306D">
            <w:pPr>
              <w:pStyle w:val="TableParagraph"/>
              <w:spacing w:before="55"/>
              <w:ind w:left="20"/>
              <w:jc w:val="center"/>
              <w:rPr>
                <w:sz w:val="7"/>
              </w:rPr>
            </w:pPr>
            <w:r>
              <w:rPr>
                <w:w w:val="105"/>
                <w:sz w:val="7"/>
              </w:rPr>
              <w:t>APT</w:t>
            </w:r>
            <w:r>
              <w:rPr>
                <w:spacing w:val="-3"/>
                <w:w w:val="105"/>
                <w:sz w:val="7"/>
              </w:rPr>
              <w:t xml:space="preserve"> </w:t>
            </w:r>
            <w:r>
              <w:rPr>
                <w:w w:val="105"/>
                <w:sz w:val="7"/>
              </w:rPr>
              <w:t>X</w:t>
            </w:r>
            <w:r>
              <w:rPr>
                <w:spacing w:val="-1"/>
                <w:w w:val="105"/>
                <w:sz w:val="7"/>
              </w:rPr>
              <w:t xml:space="preserve"> </w:t>
            </w:r>
            <w:r>
              <w:rPr>
                <w:w w:val="105"/>
                <w:sz w:val="7"/>
              </w:rPr>
              <w:t>8%</w:t>
            </w:r>
            <w:r>
              <w:rPr>
                <w:spacing w:val="2"/>
                <w:w w:val="105"/>
                <w:sz w:val="7"/>
              </w:rPr>
              <w:t xml:space="preserve"> </w:t>
            </w:r>
            <w:r>
              <w:rPr>
                <w:w w:val="105"/>
                <w:sz w:val="7"/>
              </w:rPr>
              <w:t>X 40%</w:t>
            </w:r>
            <w:r>
              <w:rPr>
                <w:spacing w:val="1"/>
                <w:w w:val="105"/>
                <w:sz w:val="7"/>
              </w:rPr>
              <w:t xml:space="preserve"> </w:t>
            </w:r>
            <w:r>
              <w:rPr>
                <w:rFonts w:ascii="Cambria Math" w:hAnsi="Cambria Math"/>
                <w:w w:val="105"/>
                <w:sz w:val="7"/>
              </w:rPr>
              <w:t>≅</w:t>
            </w:r>
            <w:r>
              <w:rPr>
                <w:rFonts w:ascii="Cambria Math" w:hAnsi="Cambria Math"/>
                <w:spacing w:val="4"/>
                <w:w w:val="105"/>
                <w:sz w:val="7"/>
              </w:rPr>
              <w:t xml:space="preserve"> </w:t>
            </w:r>
            <w:r>
              <w:rPr>
                <w:spacing w:val="-2"/>
                <w:w w:val="105"/>
                <w:sz w:val="7"/>
              </w:rPr>
              <w:t>0,06%</w:t>
            </w:r>
          </w:p>
        </w:tc>
        <w:tc>
          <w:tcPr>
            <w:tcW w:w="701" w:type="dxa"/>
          </w:tcPr>
          <w:p w14:paraId="33A1FF0E" w14:textId="77777777" w:rsidR="000431DD" w:rsidRDefault="000431DD" w:rsidP="0020306D">
            <w:pPr>
              <w:pStyle w:val="TableParagraph"/>
              <w:spacing w:before="56"/>
              <w:ind w:left="4" w:right="4"/>
              <w:jc w:val="center"/>
              <w:rPr>
                <w:sz w:val="7"/>
              </w:rPr>
            </w:pPr>
            <w:r>
              <w:rPr>
                <w:spacing w:val="-2"/>
                <w:w w:val="105"/>
                <w:sz w:val="7"/>
              </w:rPr>
              <w:t>0,06%</w:t>
            </w:r>
          </w:p>
        </w:tc>
        <w:tc>
          <w:tcPr>
            <w:tcW w:w="2387" w:type="dxa"/>
          </w:tcPr>
          <w:p w14:paraId="68C278B3" w14:textId="77777777" w:rsidR="000431DD" w:rsidRDefault="000431DD" w:rsidP="0020306D">
            <w:pPr>
              <w:pStyle w:val="TableParagraph"/>
              <w:spacing w:line="90" w:lineRule="atLeast"/>
              <w:ind w:left="11" w:right="27"/>
              <w:rPr>
                <w:sz w:val="7"/>
              </w:rPr>
            </w:pPr>
            <w:r>
              <w:rPr>
                <w:w w:val="105"/>
                <w:sz w:val="7"/>
              </w:rPr>
              <w:t>At. 18, §1º da Lei 8.036/90. Art. 12 da Lei 13.932/2019. Acórdãos n.</w:t>
            </w:r>
            <w:r>
              <w:rPr>
                <w:spacing w:val="40"/>
                <w:w w:val="105"/>
                <w:sz w:val="7"/>
              </w:rPr>
              <w:t xml:space="preserve"> </w:t>
            </w:r>
            <w:r>
              <w:rPr>
                <w:w w:val="105"/>
                <w:sz w:val="7"/>
              </w:rPr>
              <w:t>1904/2007-TCU-Plenário e n. 3006/2010-TCU-Plenário</w:t>
            </w:r>
          </w:p>
        </w:tc>
      </w:tr>
      <w:tr w:rsidR="000431DD" w14:paraId="07E6DFE8" w14:textId="77777777" w:rsidTr="0020306D">
        <w:trPr>
          <w:trHeight w:val="89"/>
        </w:trPr>
        <w:tc>
          <w:tcPr>
            <w:tcW w:w="5389" w:type="dxa"/>
            <w:gridSpan w:val="3"/>
          </w:tcPr>
          <w:p w14:paraId="3CD9EB99" w14:textId="77777777" w:rsidR="000431DD" w:rsidRDefault="000431DD" w:rsidP="0020306D">
            <w:pPr>
              <w:pStyle w:val="TableParagraph"/>
              <w:spacing w:line="69" w:lineRule="exact"/>
              <w:ind w:left="13"/>
              <w:rPr>
                <w:sz w:val="7"/>
              </w:rPr>
            </w:pPr>
            <w:r>
              <w:rPr>
                <w:w w:val="105"/>
                <w:sz w:val="7"/>
              </w:rPr>
              <w:t>TOTAL</w:t>
            </w:r>
            <w:r>
              <w:rPr>
                <w:spacing w:val="3"/>
                <w:w w:val="105"/>
                <w:sz w:val="7"/>
              </w:rPr>
              <w:t xml:space="preserve"> </w:t>
            </w:r>
            <w:r>
              <w:rPr>
                <w:w w:val="105"/>
                <w:sz w:val="7"/>
              </w:rPr>
              <w:t>DO</w:t>
            </w:r>
            <w:r>
              <w:rPr>
                <w:spacing w:val="-1"/>
                <w:w w:val="105"/>
                <w:sz w:val="7"/>
              </w:rPr>
              <w:t xml:space="preserve"> </w:t>
            </w:r>
            <w:r>
              <w:rPr>
                <w:w w:val="105"/>
                <w:sz w:val="7"/>
              </w:rPr>
              <w:t>MOD</w:t>
            </w:r>
            <w:r>
              <w:rPr>
                <w:spacing w:val="4"/>
                <w:w w:val="105"/>
                <w:sz w:val="7"/>
              </w:rPr>
              <w:t xml:space="preserve"> </w:t>
            </w:r>
            <w:r>
              <w:rPr>
                <w:w w:val="105"/>
                <w:sz w:val="7"/>
              </w:rPr>
              <w:t>3</w:t>
            </w:r>
            <w:r>
              <w:rPr>
                <w:spacing w:val="4"/>
                <w:w w:val="105"/>
                <w:sz w:val="7"/>
              </w:rPr>
              <w:t xml:space="preserve"> </w:t>
            </w:r>
            <w:r>
              <w:rPr>
                <w:w w:val="105"/>
                <w:sz w:val="7"/>
              </w:rPr>
              <w:t>-</w:t>
            </w:r>
            <w:r>
              <w:rPr>
                <w:spacing w:val="1"/>
                <w:w w:val="105"/>
                <w:sz w:val="7"/>
              </w:rPr>
              <w:t xml:space="preserve"> </w:t>
            </w:r>
            <w:r>
              <w:rPr>
                <w:w w:val="105"/>
                <w:sz w:val="7"/>
              </w:rPr>
              <w:t>Provisão</w:t>
            </w:r>
            <w:r>
              <w:rPr>
                <w:spacing w:val="4"/>
                <w:w w:val="105"/>
                <w:sz w:val="7"/>
              </w:rPr>
              <w:t xml:space="preserve"> </w:t>
            </w:r>
            <w:r>
              <w:rPr>
                <w:w w:val="105"/>
                <w:sz w:val="7"/>
              </w:rPr>
              <w:t>para</w:t>
            </w:r>
            <w:r>
              <w:rPr>
                <w:spacing w:val="4"/>
                <w:w w:val="105"/>
                <w:sz w:val="7"/>
              </w:rPr>
              <w:t xml:space="preserve"> </w:t>
            </w:r>
            <w:r>
              <w:rPr>
                <w:w w:val="105"/>
                <w:sz w:val="7"/>
              </w:rPr>
              <w:t>rescisão</w:t>
            </w:r>
            <w:r>
              <w:rPr>
                <w:spacing w:val="4"/>
                <w:w w:val="105"/>
                <w:sz w:val="7"/>
              </w:rPr>
              <w:t xml:space="preserve"> </w:t>
            </w:r>
            <w:r>
              <w:rPr>
                <w:w w:val="105"/>
                <w:sz w:val="7"/>
              </w:rPr>
              <w:t>(Considerando</w:t>
            </w:r>
            <w:r>
              <w:rPr>
                <w:spacing w:val="4"/>
                <w:w w:val="105"/>
                <w:sz w:val="7"/>
              </w:rPr>
              <w:t xml:space="preserve"> </w:t>
            </w:r>
            <w:r>
              <w:rPr>
                <w:spacing w:val="-4"/>
                <w:w w:val="105"/>
                <w:sz w:val="7"/>
              </w:rPr>
              <w:t>E.1)</w:t>
            </w:r>
          </w:p>
        </w:tc>
        <w:tc>
          <w:tcPr>
            <w:tcW w:w="701" w:type="dxa"/>
          </w:tcPr>
          <w:p w14:paraId="0F302227" w14:textId="77777777" w:rsidR="000431DD" w:rsidRDefault="000431DD" w:rsidP="0020306D">
            <w:pPr>
              <w:pStyle w:val="TableParagraph"/>
              <w:spacing w:line="69" w:lineRule="exact"/>
              <w:ind w:left="4" w:right="4"/>
              <w:jc w:val="center"/>
              <w:rPr>
                <w:rFonts w:ascii="Arial"/>
                <w:b/>
                <w:sz w:val="7"/>
              </w:rPr>
            </w:pPr>
            <w:r>
              <w:rPr>
                <w:rFonts w:ascii="Arial"/>
                <w:b/>
                <w:spacing w:val="-2"/>
                <w:w w:val="105"/>
                <w:sz w:val="7"/>
              </w:rPr>
              <w:t>7,16%</w:t>
            </w:r>
          </w:p>
        </w:tc>
        <w:tc>
          <w:tcPr>
            <w:tcW w:w="2387" w:type="dxa"/>
            <w:vMerge w:val="restart"/>
            <w:tcBorders>
              <w:bottom w:val="nil"/>
              <w:right w:val="nil"/>
            </w:tcBorders>
          </w:tcPr>
          <w:p w14:paraId="449AF647" w14:textId="77777777" w:rsidR="000431DD" w:rsidRDefault="000431DD" w:rsidP="0020306D">
            <w:pPr>
              <w:pStyle w:val="TableParagraph"/>
              <w:rPr>
                <w:rFonts w:ascii="Times New Roman"/>
                <w:sz w:val="6"/>
              </w:rPr>
            </w:pPr>
          </w:p>
        </w:tc>
      </w:tr>
      <w:tr w:rsidR="000431DD" w14:paraId="653BBFFD" w14:textId="77777777" w:rsidTr="0020306D">
        <w:trPr>
          <w:trHeight w:val="89"/>
        </w:trPr>
        <w:tc>
          <w:tcPr>
            <w:tcW w:w="5389" w:type="dxa"/>
            <w:gridSpan w:val="3"/>
          </w:tcPr>
          <w:p w14:paraId="3F288027" w14:textId="77777777" w:rsidR="000431DD" w:rsidRDefault="000431DD" w:rsidP="0020306D">
            <w:pPr>
              <w:pStyle w:val="TableParagraph"/>
              <w:spacing w:line="69" w:lineRule="exact"/>
              <w:ind w:left="13"/>
              <w:rPr>
                <w:rFonts w:ascii="Arial" w:hAnsi="Arial"/>
                <w:b/>
                <w:sz w:val="7"/>
              </w:rPr>
            </w:pPr>
            <w:r>
              <w:rPr>
                <w:rFonts w:ascii="Arial" w:hAnsi="Arial"/>
                <w:b/>
                <w:w w:val="105"/>
                <w:sz w:val="7"/>
              </w:rPr>
              <w:t>TOTAL</w:t>
            </w:r>
            <w:r>
              <w:rPr>
                <w:rFonts w:ascii="Arial" w:hAnsi="Arial"/>
                <w:b/>
                <w:spacing w:val="-4"/>
                <w:w w:val="105"/>
                <w:sz w:val="7"/>
              </w:rPr>
              <w:t xml:space="preserve"> </w:t>
            </w:r>
            <w:r>
              <w:rPr>
                <w:rFonts w:ascii="Arial" w:hAnsi="Arial"/>
                <w:b/>
                <w:w w:val="105"/>
                <w:sz w:val="7"/>
              </w:rPr>
              <w:t>DO</w:t>
            </w:r>
            <w:r>
              <w:rPr>
                <w:rFonts w:ascii="Arial" w:hAnsi="Arial"/>
                <w:b/>
                <w:spacing w:val="-3"/>
                <w:w w:val="105"/>
                <w:sz w:val="7"/>
              </w:rPr>
              <w:t xml:space="preserve"> </w:t>
            </w:r>
            <w:r>
              <w:rPr>
                <w:rFonts w:ascii="Arial" w:hAnsi="Arial"/>
                <w:b/>
                <w:w w:val="105"/>
                <w:sz w:val="7"/>
              </w:rPr>
              <w:t>MOD</w:t>
            </w:r>
            <w:r>
              <w:rPr>
                <w:rFonts w:ascii="Arial" w:hAnsi="Arial"/>
                <w:b/>
                <w:spacing w:val="1"/>
                <w:w w:val="105"/>
                <w:sz w:val="7"/>
              </w:rPr>
              <w:t xml:space="preserve"> </w:t>
            </w:r>
            <w:r>
              <w:rPr>
                <w:rFonts w:ascii="Arial" w:hAnsi="Arial"/>
                <w:b/>
                <w:w w:val="105"/>
                <w:sz w:val="7"/>
              </w:rPr>
              <w:t>3</w:t>
            </w:r>
            <w:r>
              <w:rPr>
                <w:rFonts w:ascii="Arial" w:hAnsi="Arial"/>
                <w:b/>
                <w:spacing w:val="1"/>
                <w:w w:val="105"/>
                <w:sz w:val="7"/>
              </w:rPr>
              <w:t xml:space="preserve"> </w:t>
            </w:r>
            <w:r>
              <w:rPr>
                <w:rFonts w:ascii="Arial" w:hAnsi="Arial"/>
                <w:b/>
                <w:w w:val="105"/>
                <w:sz w:val="7"/>
              </w:rPr>
              <w:t>-</w:t>
            </w:r>
            <w:r>
              <w:rPr>
                <w:rFonts w:ascii="Arial" w:hAnsi="Arial"/>
                <w:b/>
                <w:spacing w:val="-1"/>
                <w:w w:val="105"/>
                <w:sz w:val="7"/>
              </w:rPr>
              <w:t xml:space="preserve"> </w:t>
            </w:r>
            <w:r>
              <w:rPr>
                <w:rFonts w:ascii="Arial" w:hAnsi="Arial"/>
                <w:b/>
                <w:w w:val="105"/>
                <w:sz w:val="7"/>
              </w:rPr>
              <w:t>Provisão</w:t>
            </w:r>
            <w:r>
              <w:rPr>
                <w:rFonts w:ascii="Arial" w:hAnsi="Arial"/>
                <w:b/>
                <w:spacing w:val="-3"/>
                <w:w w:val="105"/>
                <w:sz w:val="7"/>
              </w:rPr>
              <w:t xml:space="preserve"> </w:t>
            </w:r>
            <w:r>
              <w:rPr>
                <w:rFonts w:ascii="Arial" w:hAnsi="Arial"/>
                <w:b/>
                <w:w w:val="105"/>
                <w:sz w:val="7"/>
              </w:rPr>
              <w:t>para</w:t>
            </w:r>
            <w:r>
              <w:rPr>
                <w:rFonts w:ascii="Arial" w:hAnsi="Arial"/>
                <w:b/>
                <w:spacing w:val="1"/>
                <w:w w:val="105"/>
                <w:sz w:val="7"/>
              </w:rPr>
              <w:t xml:space="preserve"> </w:t>
            </w:r>
            <w:r>
              <w:rPr>
                <w:rFonts w:ascii="Arial" w:hAnsi="Arial"/>
                <w:b/>
                <w:w w:val="105"/>
                <w:sz w:val="7"/>
              </w:rPr>
              <w:t>rescisão</w:t>
            </w:r>
            <w:r>
              <w:rPr>
                <w:rFonts w:ascii="Arial" w:hAnsi="Arial"/>
                <w:b/>
                <w:spacing w:val="-4"/>
                <w:w w:val="105"/>
                <w:sz w:val="7"/>
              </w:rPr>
              <w:t xml:space="preserve"> </w:t>
            </w:r>
            <w:r>
              <w:rPr>
                <w:rFonts w:ascii="Arial" w:hAnsi="Arial"/>
                <w:b/>
                <w:w w:val="105"/>
                <w:sz w:val="7"/>
              </w:rPr>
              <w:t>(Considerando</w:t>
            </w:r>
            <w:r>
              <w:rPr>
                <w:rFonts w:ascii="Arial" w:hAnsi="Arial"/>
                <w:b/>
                <w:spacing w:val="-3"/>
                <w:w w:val="105"/>
                <w:sz w:val="7"/>
              </w:rPr>
              <w:t xml:space="preserve"> </w:t>
            </w:r>
            <w:r>
              <w:rPr>
                <w:rFonts w:ascii="Arial" w:hAnsi="Arial"/>
                <w:b/>
                <w:w w:val="105"/>
                <w:sz w:val="7"/>
              </w:rPr>
              <w:t>o</w:t>
            </w:r>
            <w:r>
              <w:rPr>
                <w:rFonts w:ascii="Arial" w:hAnsi="Arial"/>
                <w:b/>
                <w:spacing w:val="-3"/>
                <w:w w:val="105"/>
                <w:sz w:val="7"/>
              </w:rPr>
              <w:t xml:space="preserve"> </w:t>
            </w:r>
            <w:r>
              <w:rPr>
                <w:rFonts w:ascii="Arial" w:hAnsi="Arial"/>
                <w:b/>
                <w:w w:val="105"/>
                <w:sz w:val="7"/>
              </w:rPr>
              <w:t>valor</w:t>
            </w:r>
            <w:r>
              <w:rPr>
                <w:rFonts w:ascii="Arial" w:hAnsi="Arial"/>
                <w:b/>
                <w:spacing w:val="1"/>
                <w:w w:val="105"/>
                <w:sz w:val="7"/>
              </w:rPr>
              <w:t xml:space="preserve"> </w:t>
            </w:r>
            <w:r>
              <w:rPr>
                <w:rFonts w:ascii="Arial" w:hAnsi="Arial"/>
                <w:b/>
                <w:w w:val="105"/>
                <w:sz w:val="7"/>
              </w:rPr>
              <w:t>médio</w:t>
            </w:r>
            <w:r>
              <w:rPr>
                <w:rFonts w:ascii="Arial" w:hAnsi="Arial"/>
                <w:b/>
                <w:spacing w:val="-3"/>
                <w:w w:val="105"/>
                <w:sz w:val="7"/>
              </w:rPr>
              <w:t xml:space="preserve"> </w:t>
            </w:r>
            <w:r>
              <w:rPr>
                <w:rFonts w:ascii="Arial" w:hAnsi="Arial"/>
                <w:b/>
                <w:w w:val="105"/>
                <w:sz w:val="7"/>
              </w:rPr>
              <w:t>de</w:t>
            </w:r>
            <w:r>
              <w:rPr>
                <w:rFonts w:ascii="Arial" w:hAnsi="Arial"/>
                <w:b/>
                <w:spacing w:val="1"/>
                <w:w w:val="105"/>
                <w:sz w:val="7"/>
              </w:rPr>
              <w:t xml:space="preserve"> </w:t>
            </w:r>
            <w:r>
              <w:rPr>
                <w:rFonts w:ascii="Arial" w:hAnsi="Arial"/>
                <w:b/>
                <w:spacing w:val="-4"/>
                <w:w w:val="105"/>
                <w:sz w:val="7"/>
              </w:rPr>
              <w:t>E.1)</w:t>
            </w:r>
          </w:p>
        </w:tc>
        <w:tc>
          <w:tcPr>
            <w:tcW w:w="701" w:type="dxa"/>
            <w:shd w:val="clear" w:color="auto" w:fill="C5D9F1"/>
          </w:tcPr>
          <w:p w14:paraId="0FC92CD7" w14:textId="77777777" w:rsidR="000431DD" w:rsidRDefault="000431DD" w:rsidP="0020306D">
            <w:pPr>
              <w:pStyle w:val="TableParagraph"/>
              <w:spacing w:line="69" w:lineRule="exact"/>
              <w:ind w:left="4" w:right="4"/>
              <w:jc w:val="center"/>
              <w:rPr>
                <w:rFonts w:ascii="Arial"/>
                <w:b/>
                <w:sz w:val="7"/>
              </w:rPr>
            </w:pPr>
            <w:r>
              <w:rPr>
                <w:rFonts w:ascii="Arial"/>
                <w:b/>
                <w:spacing w:val="-2"/>
                <w:w w:val="105"/>
                <w:sz w:val="7"/>
              </w:rPr>
              <w:t>7,16%</w:t>
            </w:r>
          </w:p>
        </w:tc>
        <w:tc>
          <w:tcPr>
            <w:tcW w:w="2387" w:type="dxa"/>
            <w:vMerge/>
            <w:tcBorders>
              <w:top w:val="nil"/>
              <w:bottom w:val="nil"/>
              <w:right w:val="nil"/>
            </w:tcBorders>
          </w:tcPr>
          <w:p w14:paraId="33C9F153" w14:textId="77777777" w:rsidR="000431DD" w:rsidRDefault="000431DD" w:rsidP="0020306D">
            <w:pPr>
              <w:rPr>
                <w:sz w:val="2"/>
                <w:szCs w:val="2"/>
              </w:rPr>
            </w:pPr>
          </w:p>
        </w:tc>
      </w:tr>
    </w:tbl>
    <w:p w14:paraId="404127A6" w14:textId="77777777" w:rsidR="000431DD" w:rsidRDefault="000431DD" w:rsidP="000431DD">
      <w:pPr>
        <w:rPr>
          <w:sz w:val="2"/>
          <w:szCs w:val="2"/>
        </w:rPr>
        <w:sectPr w:rsidR="000431DD" w:rsidSect="000431DD">
          <w:headerReference w:type="default" r:id="rId45"/>
          <w:footerReference w:type="default" r:id="rId46"/>
          <w:pgSz w:w="11900" w:h="16840"/>
          <w:pgMar w:top="1220" w:right="992" w:bottom="280" w:left="708" w:header="0" w:footer="0" w:gutter="0"/>
          <w:cols w:space="720"/>
        </w:sect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
        <w:gridCol w:w="1780"/>
        <w:gridCol w:w="3311"/>
        <w:gridCol w:w="701"/>
        <w:gridCol w:w="2387"/>
      </w:tblGrid>
      <w:tr w:rsidR="000431DD" w14:paraId="3724B050" w14:textId="77777777" w:rsidTr="0020306D">
        <w:trPr>
          <w:trHeight w:val="89"/>
        </w:trPr>
        <w:tc>
          <w:tcPr>
            <w:tcW w:w="8477" w:type="dxa"/>
            <w:gridSpan w:val="5"/>
            <w:shd w:val="clear" w:color="auto" w:fill="E6E6FF"/>
          </w:tcPr>
          <w:p w14:paraId="1E9AE3DF" w14:textId="77777777" w:rsidR="000431DD" w:rsidRDefault="000431DD" w:rsidP="0020306D">
            <w:pPr>
              <w:pStyle w:val="TableParagraph"/>
              <w:spacing w:line="69" w:lineRule="exact"/>
              <w:ind w:left="16" w:right="73"/>
              <w:jc w:val="center"/>
              <w:rPr>
                <w:rFonts w:ascii="Arial" w:hAnsi="Arial"/>
                <w:b/>
                <w:sz w:val="7"/>
              </w:rPr>
            </w:pPr>
            <w:r>
              <w:rPr>
                <w:rFonts w:ascii="Arial" w:hAnsi="Arial"/>
                <w:b/>
                <w:w w:val="105"/>
                <w:sz w:val="7"/>
              </w:rPr>
              <w:lastRenderedPageBreak/>
              <w:t>Módulo</w:t>
            </w:r>
            <w:r>
              <w:rPr>
                <w:rFonts w:ascii="Arial" w:hAnsi="Arial"/>
                <w:b/>
                <w:spacing w:val="-6"/>
                <w:w w:val="105"/>
                <w:sz w:val="7"/>
              </w:rPr>
              <w:t xml:space="preserve"> </w:t>
            </w:r>
            <w:r>
              <w:rPr>
                <w:rFonts w:ascii="Arial" w:hAnsi="Arial"/>
                <w:b/>
                <w:w w:val="105"/>
                <w:sz w:val="7"/>
              </w:rPr>
              <w:t>4</w:t>
            </w:r>
            <w:r>
              <w:rPr>
                <w:rFonts w:ascii="Arial" w:hAnsi="Arial"/>
                <w:b/>
                <w:spacing w:val="-3"/>
                <w:w w:val="105"/>
                <w:sz w:val="7"/>
              </w:rPr>
              <w:t xml:space="preserve"> </w:t>
            </w:r>
            <w:r>
              <w:rPr>
                <w:rFonts w:ascii="Arial" w:hAnsi="Arial"/>
                <w:b/>
                <w:w w:val="105"/>
                <w:sz w:val="7"/>
              </w:rPr>
              <w:t>-</w:t>
            </w:r>
            <w:r>
              <w:rPr>
                <w:rFonts w:ascii="Arial" w:hAnsi="Arial"/>
                <w:b/>
                <w:spacing w:val="-3"/>
                <w:w w:val="105"/>
                <w:sz w:val="7"/>
              </w:rPr>
              <w:t xml:space="preserve"> </w:t>
            </w:r>
            <w:r>
              <w:rPr>
                <w:rFonts w:ascii="Arial" w:hAnsi="Arial"/>
                <w:b/>
                <w:w w:val="105"/>
                <w:sz w:val="7"/>
              </w:rPr>
              <w:t>Custo</w:t>
            </w:r>
            <w:r>
              <w:rPr>
                <w:rFonts w:ascii="Arial" w:hAnsi="Arial"/>
                <w:b/>
                <w:spacing w:val="-5"/>
                <w:w w:val="105"/>
                <w:sz w:val="7"/>
              </w:rPr>
              <w:t xml:space="preserve"> </w:t>
            </w:r>
            <w:r>
              <w:rPr>
                <w:rFonts w:ascii="Arial" w:hAnsi="Arial"/>
                <w:b/>
                <w:w w:val="105"/>
                <w:sz w:val="7"/>
              </w:rPr>
              <w:t>de</w:t>
            </w:r>
            <w:r>
              <w:rPr>
                <w:rFonts w:ascii="Arial" w:hAnsi="Arial"/>
                <w:b/>
                <w:spacing w:val="-2"/>
                <w:w w:val="105"/>
                <w:sz w:val="7"/>
              </w:rPr>
              <w:t xml:space="preserve"> </w:t>
            </w:r>
            <w:r>
              <w:rPr>
                <w:rFonts w:ascii="Arial" w:hAnsi="Arial"/>
                <w:b/>
                <w:w w:val="105"/>
                <w:sz w:val="7"/>
              </w:rPr>
              <w:t>reposição</w:t>
            </w:r>
            <w:r>
              <w:rPr>
                <w:rFonts w:ascii="Arial" w:hAnsi="Arial"/>
                <w:b/>
                <w:spacing w:val="-5"/>
                <w:w w:val="105"/>
                <w:sz w:val="7"/>
              </w:rPr>
              <w:t xml:space="preserve"> </w:t>
            </w:r>
            <w:r>
              <w:rPr>
                <w:rFonts w:ascii="Arial" w:hAnsi="Arial"/>
                <w:b/>
                <w:w w:val="105"/>
                <w:sz w:val="7"/>
              </w:rPr>
              <w:t>do</w:t>
            </w:r>
            <w:r>
              <w:rPr>
                <w:rFonts w:ascii="Arial" w:hAnsi="Arial"/>
                <w:b/>
                <w:spacing w:val="-5"/>
                <w:w w:val="105"/>
                <w:sz w:val="7"/>
              </w:rPr>
              <w:t xml:space="preserve"> </w:t>
            </w:r>
            <w:r>
              <w:rPr>
                <w:rFonts w:ascii="Arial" w:hAnsi="Arial"/>
                <w:b/>
                <w:w w:val="105"/>
                <w:sz w:val="7"/>
              </w:rPr>
              <w:t>profissional</w:t>
            </w:r>
            <w:r>
              <w:rPr>
                <w:rFonts w:ascii="Arial" w:hAnsi="Arial"/>
                <w:b/>
                <w:spacing w:val="-5"/>
                <w:w w:val="105"/>
                <w:sz w:val="7"/>
              </w:rPr>
              <w:t xml:space="preserve"> </w:t>
            </w:r>
            <w:r>
              <w:rPr>
                <w:rFonts w:ascii="Arial" w:hAnsi="Arial"/>
                <w:b/>
                <w:spacing w:val="-2"/>
                <w:w w:val="105"/>
                <w:sz w:val="7"/>
              </w:rPr>
              <w:t>ausente</w:t>
            </w:r>
          </w:p>
        </w:tc>
      </w:tr>
      <w:tr w:rsidR="000431DD" w14:paraId="53A649E0" w14:textId="77777777" w:rsidTr="0020306D">
        <w:trPr>
          <w:trHeight w:val="89"/>
        </w:trPr>
        <w:tc>
          <w:tcPr>
            <w:tcW w:w="8477" w:type="dxa"/>
            <w:gridSpan w:val="5"/>
            <w:shd w:val="clear" w:color="auto" w:fill="E6E6FF"/>
          </w:tcPr>
          <w:p w14:paraId="158CBFC9" w14:textId="77777777" w:rsidR="000431DD" w:rsidRDefault="000431DD" w:rsidP="0020306D">
            <w:pPr>
              <w:pStyle w:val="TableParagraph"/>
              <w:spacing w:line="69" w:lineRule="exact"/>
              <w:ind w:left="13"/>
              <w:rPr>
                <w:rFonts w:ascii="Arial" w:hAnsi="Arial"/>
                <w:b/>
                <w:sz w:val="7"/>
              </w:rPr>
            </w:pPr>
            <w:r>
              <w:rPr>
                <w:rFonts w:ascii="Arial" w:hAnsi="Arial"/>
                <w:b/>
                <w:w w:val="105"/>
                <w:sz w:val="7"/>
              </w:rPr>
              <w:t>Módulo</w:t>
            </w:r>
            <w:r>
              <w:rPr>
                <w:rFonts w:ascii="Arial" w:hAnsi="Arial"/>
                <w:b/>
                <w:spacing w:val="-8"/>
                <w:w w:val="105"/>
                <w:sz w:val="7"/>
              </w:rPr>
              <w:t xml:space="preserve"> </w:t>
            </w:r>
            <w:r>
              <w:rPr>
                <w:rFonts w:ascii="Arial" w:hAnsi="Arial"/>
                <w:b/>
                <w:w w:val="105"/>
                <w:sz w:val="7"/>
              </w:rPr>
              <w:t>4.1</w:t>
            </w:r>
            <w:r>
              <w:rPr>
                <w:rFonts w:ascii="Arial" w:hAnsi="Arial"/>
                <w:b/>
                <w:spacing w:val="-5"/>
                <w:w w:val="105"/>
                <w:sz w:val="7"/>
              </w:rPr>
              <w:t xml:space="preserve"> </w:t>
            </w:r>
            <w:r>
              <w:rPr>
                <w:rFonts w:ascii="Arial" w:hAnsi="Arial"/>
                <w:b/>
                <w:w w:val="105"/>
                <w:sz w:val="7"/>
              </w:rPr>
              <w:t>-</w:t>
            </w:r>
            <w:r>
              <w:rPr>
                <w:rFonts w:ascii="Arial" w:hAnsi="Arial"/>
                <w:b/>
                <w:spacing w:val="-5"/>
                <w:w w:val="105"/>
                <w:sz w:val="7"/>
              </w:rPr>
              <w:t xml:space="preserve"> </w:t>
            </w:r>
            <w:r>
              <w:rPr>
                <w:rFonts w:ascii="Arial" w:hAnsi="Arial"/>
                <w:b/>
                <w:w w:val="105"/>
                <w:sz w:val="7"/>
              </w:rPr>
              <w:t>Substituto</w:t>
            </w:r>
            <w:r>
              <w:rPr>
                <w:rFonts w:ascii="Arial" w:hAnsi="Arial"/>
                <w:b/>
                <w:spacing w:val="-5"/>
                <w:w w:val="105"/>
                <w:sz w:val="7"/>
              </w:rPr>
              <w:t xml:space="preserve"> </w:t>
            </w:r>
            <w:r>
              <w:rPr>
                <w:rFonts w:ascii="Arial" w:hAnsi="Arial"/>
                <w:b/>
                <w:w w:val="105"/>
                <w:sz w:val="7"/>
              </w:rPr>
              <w:t>nas</w:t>
            </w:r>
            <w:r>
              <w:rPr>
                <w:rFonts w:ascii="Arial" w:hAnsi="Arial"/>
                <w:b/>
                <w:spacing w:val="-3"/>
                <w:w w:val="105"/>
                <w:sz w:val="7"/>
              </w:rPr>
              <w:t xml:space="preserve"> </w:t>
            </w:r>
            <w:r>
              <w:rPr>
                <w:rFonts w:ascii="Arial" w:hAnsi="Arial"/>
                <w:b/>
                <w:w w:val="105"/>
                <w:sz w:val="7"/>
              </w:rPr>
              <w:t>Ausências</w:t>
            </w:r>
            <w:r>
              <w:rPr>
                <w:rFonts w:ascii="Arial" w:hAnsi="Arial"/>
                <w:b/>
                <w:spacing w:val="-2"/>
                <w:w w:val="105"/>
                <w:sz w:val="7"/>
              </w:rPr>
              <w:t xml:space="preserve"> </w:t>
            </w:r>
            <w:r>
              <w:rPr>
                <w:rFonts w:ascii="Arial" w:hAnsi="Arial"/>
                <w:b/>
                <w:w w:val="105"/>
                <w:sz w:val="7"/>
              </w:rPr>
              <w:t>Legais</w:t>
            </w:r>
            <w:r>
              <w:rPr>
                <w:rFonts w:ascii="Arial" w:hAnsi="Arial"/>
                <w:b/>
                <w:spacing w:val="-3"/>
                <w:w w:val="105"/>
                <w:sz w:val="7"/>
              </w:rPr>
              <w:t xml:space="preserve"> </w:t>
            </w:r>
            <w:r>
              <w:rPr>
                <w:rFonts w:ascii="Arial" w:hAnsi="Arial"/>
                <w:b/>
                <w:w w:val="105"/>
                <w:sz w:val="7"/>
              </w:rPr>
              <w:t>com</w:t>
            </w:r>
            <w:r>
              <w:rPr>
                <w:rFonts w:ascii="Arial" w:hAnsi="Arial"/>
                <w:b/>
                <w:spacing w:val="-2"/>
                <w:w w:val="105"/>
                <w:sz w:val="7"/>
              </w:rPr>
              <w:t xml:space="preserve"> </w:t>
            </w:r>
            <w:r>
              <w:rPr>
                <w:rFonts w:ascii="Arial" w:hAnsi="Arial"/>
                <w:b/>
                <w:w w:val="105"/>
                <w:sz w:val="7"/>
              </w:rPr>
              <w:t>incidência</w:t>
            </w:r>
            <w:r>
              <w:rPr>
                <w:rFonts w:ascii="Arial" w:hAnsi="Arial"/>
                <w:b/>
                <w:spacing w:val="-3"/>
                <w:w w:val="105"/>
                <w:sz w:val="7"/>
              </w:rPr>
              <w:t xml:space="preserve"> </w:t>
            </w:r>
            <w:r>
              <w:rPr>
                <w:rFonts w:ascii="Arial" w:hAnsi="Arial"/>
                <w:b/>
                <w:w w:val="105"/>
                <w:sz w:val="7"/>
              </w:rPr>
              <w:t>de</w:t>
            </w:r>
            <w:r>
              <w:rPr>
                <w:rFonts w:ascii="Arial" w:hAnsi="Arial"/>
                <w:b/>
                <w:spacing w:val="-2"/>
                <w:w w:val="105"/>
                <w:sz w:val="7"/>
              </w:rPr>
              <w:t xml:space="preserve"> </w:t>
            </w:r>
            <w:r>
              <w:rPr>
                <w:rFonts w:ascii="Arial" w:hAnsi="Arial"/>
                <w:b/>
                <w:w w:val="105"/>
                <w:sz w:val="7"/>
              </w:rPr>
              <w:t>encargos</w:t>
            </w:r>
            <w:r>
              <w:rPr>
                <w:rFonts w:ascii="Arial" w:hAnsi="Arial"/>
                <w:b/>
                <w:spacing w:val="-3"/>
                <w:w w:val="105"/>
                <w:sz w:val="7"/>
              </w:rPr>
              <w:t xml:space="preserve"> </w:t>
            </w:r>
            <w:r>
              <w:rPr>
                <w:rFonts w:ascii="Arial" w:hAnsi="Arial"/>
                <w:b/>
                <w:w w:val="105"/>
                <w:sz w:val="7"/>
              </w:rPr>
              <w:t>previstos</w:t>
            </w:r>
            <w:r>
              <w:rPr>
                <w:rFonts w:ascii="Arial" w:hAnsi="Arial"/>
                <w:b/>
                <w:spacing w:val="-2"/>
                <w:w w:val="105"/>
                <w:sz w:val="7"/>
              </w:rPr>
              <w:t xml:space="preserve"> </w:t>
            </w:r>
            <w:r>
              <w:rPr>
                <w:rFonts w:ascii="Arial" w:hAnsi="Arial"/>
                <w:b/>
                <w:w w:val="105"/>
                <w:sz w:val="7"/>
              </w:rPr>
              <w:t>no</w:t>
            </w:r>
            <w:r>
              <w:rPr>
                <w:rFonts w:ascii="Arial" w:hAnsi="Arial"/>
                <w:b/>
                <w:spacing w:val="-5"/>
                <w:w w:val="105"/>
                <w:sz w:val="7"/>
              </w:rPr>
              <w:t xml:space="preserve"> </w:t>
            </w:r>
            <w:r>
              <w:rPr>
                <w:rFonts w:ascii="Arial" w:hAnsi="Arial"/>
                <w:b/>
                <w:w w:val="105"/>
                <w:sz w:val="7"/>
              </w:rPr>
              <w:t>submódulo</w:t>
            </w:r>
            <w:r>
              <w:rPr>
                <w:rFonts w:ascii="Arial" w:hAnsi="Arial"/>
                <w:b/>
                <w:spacing w:val="-5"/>
                <w:w w:val="105"/>
                <w:sz w:val="7"/>
              </w:rPr>
              <w:t xml:space="preserve"> 2.2</w:t>
            </w:r>
          </w:p>
        </w:tc>
      </w:tr>
      <w:tr w:rsidR="000431DD" w14:paraId="0CB317D8" w14:textId="77777777" w:rsidTr="0020306D">
        <w:trPr>
          <w:trHeight w:val="622"/>
        </w:trPr>
        <w:tc>
          <w:tcPr>
            <w:tcW w:w="298" w:type="dxa"/>
          </w:tcPr>
          <w:p w14:paraId="2D6CF7A2" w14:textId="77777777" w:rsidR="000431DD" w:rsidRDefault="000431DD" w:rsidP="0020306D">
            <w:pPr>
              <w:pStyle w:val="TableParagraph"/>
              <w:rPr>
                <w:rFonts w:ascii="Calibri"/>
                <w:sz w:val="7"/>
              </w:rPr>
            </w:pPr>
          </w:p>
          <w:p w14:paraId="4864D2D9" w14:textId="77777777" w:rsidR="000431DD" w:rsidRDefault="000431DD" w:rsidP="0020306D">
            <w:pPr>
              <w:pStyle w:val="TableParagraph"/>
              <w:rPr>
                <w:rFonts w:ascii="Calibri"/>
                <w:sz w:val="7"/>
              </w:rPr>
            </w:pPr>
          </w:p>
          <w:p w14:paraId="5EF9B63B" w14:textId="77777777" w:rsidR="000431DD" w:rsidRDefault="000431DD" w:rsidP="0020306D">
            <w:pPr>
              <w:pStyle w:val="TableParagraph"/>
              <w:spacing w:before="10"/>
              <w:rPr>
                <w:rFonts w:ascii="Calibri"/>
                <w:sz w:val="7"/>
              </w:rPr>
            </w:pPr>
          </w:p>
          <w:p w14:paraId="2CD0E8C0" w14:textId="77777777" w:rsidR="000431DD" w:rsidRDefault="000431DD" w:rsidP="0020306D">
            <w:pPr>
              <w:pStyle w:val="TableParagraph"/>
              <w:spacing w:before="1"/>
              <w:ind w:left="7" w:right="7"/>
              <w:jc w:val="center"/>
              <w:rPr>
                <w:sz w:val="7"/>
              </w:rPr>
            </w:pPr>
            <w:r>
              <w:rPr>
                <w:spacing w:val="-10"/>
                <w:w w:val="105"/>
                <w:sz w:val="7"/>
              </w:rPr>
              <w:t>A</w:t>
            </w:r>
          </w:p>
        </w:tc>
        <w:tc>
          <w:tcPr>
            <w:tcW w:w="1780" w:type="dxa"/>
          </w:tcPr>
          <w:p w14:paraId="657DD621" w14:textId="77777777" w:rsidR="000431DD" w:rsidRDefault="000431DD" w:rsidP="0020306D">
            <w:pPr>
              <w:pStyle w:val="TableParagraph"/>
              <w:rPr>
                <w:rFonts w:ascii="Calibri"/>
                <w:sz w:val="7"/>
              </w:rPr>
            </w:pPr>
          </w:p>
          <w:p w14:paraId="278C9BA9" w14:textId="77777777" w:rsidR="000431DD" w:rsidRDefault="000431DD" w:rsidP="0020306D">
            <w:pPr>
              <w:pStyle w:val="TableParagraph"/>
              <w:spacing w:before="52"/>
              <w:rPr>
                <w:rFonts w:ascii="Calibri"/>
                <w:sz w:val="7"/>
              </w:rPr>
            </w:pPr>
          </w:p>
          <w:p w14:paraId="583C7CE8" w14:textId="77777777" w:rsidR="000431DD" w:rsidRDefault="000431DD" w:rsidP="0020306D">
            <w:pPr>
              <w:pStyle w:val="TableParagraph"/>
              <w:spacing w:before="1" w:line="278" w:lineRule="auto"/>
              <w:ind w:left="13" w:right="34"/>
              <w:rPr>
                <w:sz w:val="7"/>
              </w:rPr>
            </w:pPr>
            <w:r>
              <w:rPr>
                <w:w w:val="105"/>
                <w:sz w:val="7"/>
              </w:rPr>
              <w:t>Substituto na cobertura de Férias (Férias,</w:t>
            </w:r>
            <w:r>
              <w:rPr>
                <w:spacing w:val="-2"/>
                <w:w w:val="105"/>
                <w:sz w:val="7"/>
              </w:rPr>
              <w:t xml:space="preserve"> </w:t>
            </w:r>
            <w:r>
              <w:rPr>
                <w:w w:val="105"/>
                <w:sz w:val="7"/>
              </w:rPr>
              <w:t>adicional</w:t>
            </w:r>
            <w:r>
              <w:rPr>
                <w:spacing w:val="40"/>
                <w:w w:val="105"/>
                <w:sz w:val="7"/>
              </w:rPr>
              <w:t xml:space="preserve"> </w:t>
            </w:r>
            <w:r>
              <w:rPr>
                <w:w w:val="105"/>
                <w:sz w:val="7"/>
              </w:rPr>
              <w:t>de férias e décimo terceiro)</w:t>
            </w:r>
          </w:p>
        </w:tc>
        <w:tc>
          <w:tcPr>
            <w:tcW w:w="3311" w:type="dxa"/>
          </w:tcPr>
          <w:p w14:paraId="2390BA4F" w14:textId="77777777" w:rsidR="000431DD" w:rsidRDefault="000431DD" w:rsidP="0020306D">
            <w:pPr>
              <w:pStyle w:val="TableParagraph"/>
              <w:spacing w:before="38" w:line="276" w:lineRule="auto"/>
              <w:ind w:left="12" w:right="11"/>
              <w:rPr>
                <w:sz w:val="7"/>
              </w:rPr>
            </w:pPr>
            <w:r>
              <w:rPr>
                <w:w w:val="105"/>
                <w:sz w:val="7"/>
              </w:rPr>
              <w:t>Pelo item 14 do ANEXO</w:t>
            </w:r>
            <w:r>
              <w:rPr>
                <w:spacing w:val="-2"/>
                <w:w w:val="105"/>
                <w:sz w:val="7"/>
              </w:rPr>
              <w:t xml:space="preserve"> </w:t>
            </w:r>
            <w:r>
              <w:rPr>
                <w:w w:val="105"/>
                <w:sz w:val="7"/>
              </w:rPr>
              <w:t>XII da IN</w:t>
            </w:r>
            <w:r>
              <w:rPr>
                <w:spacing w:val="10"/>
                <w:w w:val="105"/>
                <w:sz w:val="7"/>
              </w:rPr>
              <w:t xml:space="preserve"> </w:t>
            </w:r>
            <w:r>
              <w:rPr>
                <w:w w:val="105"/>
                <w:sz w:val="7"/>
              </w:rPr>
              <w:t>05/2017 SEGES, ao se</w:t>
            </w:r>
            <w:r>
              <w:rPr>
                <w:spacing w:val="10"/>
                <w:w w:val="105"/>
                <w:sz w:val="7"/>
              </w:rPr>
              <w:t xml:space="preserve"> </w:t>
            </w:r>
            <w:r>
              <w:rPr>
                <w:w w:val="105"/>
                <w:sz w:val="7"/>
              </w:rPr>
              <w:t>adotar o</w:t>
            </w:r>
            <w:r>
              <w:rPr>
                <w:spacing w:val="10"/>
                <w:w w:val="105"/>
                <w:sz w:val="7"/>
              </w:rPr>
              <w:t xml:space="preserve"> </w:t>
            </w:r>
            <w:r>
              <w:rPr>
                <w:w w:val="105"/>
                <w:sz w:val="7"/>
              </w:rPr>
              <w:t>critério de</w:t>
            </w:r>
            <w:r>
              <w:rPr>
                <w:spacing w:val="10"/>
                <w:w w:val="105"/>
                <w:sz w:val="7"/>
              </w:rPr>
              <w:t xml:space="preserve"> </w:t>
            </w:r>
            <w:r>
              <w:rPr>
                <w:w w:val="105"/>
                <w:sz w:val="7"/>
              </w:rPr>
              <w:t>Conta Vinculada, o</w:t>
            </w:r>
            <w:r>
              <w:rPr>
                <w:spacing w:val="40"/>
                <w:w w:val="105"/>
                <w:sz w:val="7"/>
              </w:rPr>
              <w:t xml:space="preserve"> </w:t>
            </w:r>
            <w:r>
              <w:rPr>
                <w:w w:val="105"/>
                <w:sz w:val="7"/>
              </w:rPr>
              <w:t>percentual</w:t>
            </w:r>
            <w:r>
              <w:rPr>
                <w:spacing w:val="17"/>
                <w:w w:val="105"/>
                <w:sz w:val="7"/>
              </w:rPr>
              <w:t xml:space="preserve"> </w:t>
            </w:r>
            <w:r>
              <w:rPr>
                <w:w w:val="105"/>
                <w:sz w:val="7"/>
              </w:rPr>
              <w:t>total</w:t>
            </w:r>
            <w:r>
              <w:rPr>
                <w:spacing w:val="17"/>
                <w:w w:val="105"/>
                <w:sz w:val="7"/>
              </w:rPr>
              <w:t xml:space="preserve"> </w:t>
            </w:r>
            <w:r>
              <w:rPr>
                <w:w w:val="105"/>
                <w:sz w:val="7"/>
              </w:rPr>
              <w:t>de</w:t>
            </w:r>
            <w:r>
              <w:rPr>
                <w:spacing w:val="17"/>
                <w:w w:val="105"/>
                <w:sz w:val="7"/>
              </w:rPr>
              <w:t xml:space="preserve"> </w:t>
            </w:r>
            <w:r>
              <w:rPr>
                <w:w w:val="105"/>
                <w:sz w:val="7"/>
              </w:rPr>
              <w:t>férias</w:t>
            </w:r>
            <w:r>
              <w:rPr>
                <w:spacing w:val="15"/>
                <w:w w:val="105"/>
                <w:sz w:val="7"/>
              </w:rPr>
              <w:t xml:space="preserve"> </w:t>
            </w:r>
            <w:r>
              <w:rPr>
                <w:w w:val="105"/>
                <w:sz w:val="7"/>
              </w:rPr>
              <w:t>e</w:t>
            </w:r>
            <w:r>
              <w:rPr>
                <w:spacing w:val="17"/>
                <w:w w:val="105"/>
                <w:sz w:val="7"/>
              </w:rPr>
              <w:t xml:space="preserve"> </w:t>
            </w:r>
            <w:r>
              <w:rPr>
                <w:w w:val="105"/>
                <w:sz w:val="7"/>
              </w:rPr>
              <w:t>adicional</w:t>
            </w:r>
            <w:r>
              <w:rPr>
                <w:spacing w:val="17"/>
                <w:w w:val="105"/>
                <w:sz w:val="7"/>
              </w:rPr>
              <w:t xml:space="preserve"> </w:t>
            </w:r>
            <w:r>
              <w:rPr>
                <w:w w:val="105"/>
                <w:sz w:val="7"/>
              </w:rPr>
              <w:t>de</w:t>
            </w:r>
            <w:r>
              <w:rPr>
                <w:spacing w:val="17"/>
                <w:w w:val="105"/>
                <w:sz w:val="7"/>
              </w:rPr>
              <w:t xml:space="preserve"> </w:t>
            </w:r>
            <w:r>
              <w:rPr>
                <w:w w:val="105"/>
                <w:sz w:val="7"/>
              </w:rPr>
              <w:t>férias</w:t>
            </w:r>
            <w:r>
              <w:rPr>
                <w:spacing w:val="15"/>
                <w:w w:val="105"/>
                <w:sz w:val="7"/>
              </w:rPr>
              <w:t xml:space="preserve"> </w:t>
            </w:r>
            <w:r>
              <w:rPr>
                <w:w w:val="105"/>
                <w:sz w:val="7"/>
              </w:rPr>
              <w:t>a</w:t>
            </w:r>
            <w:r>
              <w:rPr>
                <w:spacing w:val="17"/>
                <w:w w:val="105"/>
                <w:sz w:val="7"/>
              </w:rPr>
              <w:t xml:space="preserve"> </w:t>
            </w:r>
            <w:r>
              <w:rPr>
                <w:w w:val="105"/>
                <w:sz w:val="7"/>
              </w:rPr>
              <w:t>ser</w:t>
            </w:r>
            <w:r>
              <w:rPr>
                <w:spacing w:val="15"/>
                <w:w w:val="105"/>
                <w:sz w:val="7"/>
              </w:rPr>
              <w:t xml:space="preserve"> </w:t>
            </w:r>
            <w:r>
              <w:rPr>
                <w:w w:val="105"/>
                <w:sz w:val="7"/>
              </w:rPr>
              <w:t>previsto</w:t>
            </w:r>
            <w:r>
              <w:rPr>
                <w:spacing w:val="17"/>
                <w:w w:val="105"/>
                <w:sz w:val="7"/>
              </w:rPr>
              <w:t xml:space="preserve"> </w:t>
            </w:r>
            <w:r>
              <w:rPr>
                <w:w w:val="105"/>
                <w:sz w:val="7"/>
              </w:rPr>
              <w:t>na</w:t>
            </w:r>
            <w:r>
              <w:rPr>
                <w:spacing w:val="25"/>
                <w:w w:val="105"/>
                <w:sz w:val="7"/>
              </w:rPr>
              <w:t xml:space="preserve"> </w:t>
            </w:r>
            <w:r>
              <w:rPr>
                <w:w w:val="105"/>
                <w:sz w:val="7"/>
              </w:rPr>
              <w:t>planilha</w:t>
            </w:r>
            <w:r>
              <w:rPr>
                <w:spacing w:val="17"/>
                <w:w w:val="105"/>
                <w:sz w:val="7"/>
              </w:rPr>
              <w:t xml:space="preserve"> </w:t>
            </w:r>
            <w:r>
              <w:rPr>
                <w:w w:val="105"/>
                <w:sz w:val="7"/>
              </w:rPr>
              <w:t>de</w:t>
            </w:r>
            <w:r>
              <w:rPr>
                <w:spacing w:val="25"/>
                <w:w w:val="105"/>
                <w:sz w:val="7"/>
              </w:rPr>
              <w:t xml:space="preserve"> </w:t>
            </w:r>
            <w:r>
              <w:rPr>
                <w:w w:val="105"/>
                <w:sz w:val="7"/>
              </w:rPr>
              <w:t>custos,</w:t>
            </w:r>
            <w:r>
              <w:rPr>
                <w:spacing w:val="13"/>
                <w:w w:val="105"/>
                <w:sz w:val="7"/>
              </w:rPr>
              <w:t xml:space="preserve"> </w:t>
            </w:r>
            <w:r>
              <w:rPr>
                <w:w w:val="105"/>
                <w:sz w:val="7"/>
              </w:rPr>
              <w:t>será</w:t>
            </w:r>
            <w:r>
              <w:rPr>
                <w:spacing w:val="25"/>
                <w:w w:val="105"/>
                <w:sz w:val="7"/>
              </w:rPr>
              <w:t xml:space="preserve"> </w:t>
            </w:r>
            <w:r>
              <w:rPr>
                <w:w w:val="105"/>
                <w:sz w:val="7"/>
              </w:rPr>
              <w:t>de</w:t>
            </w:r>
            <w:r>
              <w:rPr>
                <w:spacing w:val="40"/>
                <w:w w:val="105"/>
                <w:sz w:val="7"/>
              </w:rPr>
              <w:t xml:space="preserve"> </w:t>
            </w:r>
            <w:r>
              <w:rPr>
                <w:w w:val="105"/>
                <w:sz w:val="7"/>
              </w:rPr>
              <w:t>12,10%.</w:t>
            </w:r>
            <w:r>
              <w:rPr>
                <w:spacing w:val="23"/>
                <w:w w:val="105"/>
                <w:sz w:val="7"/>
              </w:rPr>
              <w:t xml:space="preserve"> </w:t>
            </w:r>
            <w:r>
              <w:rPr>
                <w:w w:val="105"/>
                <w:sz w:val="7"/>
              </w:rPr>
              <w:t>Para</w:t>
            </w:r>
            <w:r>
              <w:rPr>
                <w:spacing w:val="5"/>
                <w:w w:val="105"/>
                <w:sz w:val="7"/>
              </w:rPr>
              <w:t xml:space="preserve"> </w:t>
            </w:r>
            <w:r>
              <w:rPr>
                <w:w w:val="105"/>
                <w:sz w:val="7"/>
              </w:rPr>
              <w:t>contratos de</w:t>
            </w:r>
            <w:r>
              <w:rPr>
                <w:spacing w:val="5"/>
                <w:w w:val="105"/>
                <w:sz w:val="7"/>
              </w:rPr>
              <w:t xml:space="preserve"> </w:t>
            </w:r>
            <w:r>
              <w:rPr>
                <w:w w:val="105"/>
                <w:sz w:val="7"/>
              </w:rPr>
              <w:t>até</w:t>
            </w:r>
            <w:r>
              <w:rPr>
                <w:spacing w:val="5"/>
                <w:w w:val="105"/>
                <w:sz w:val="7"/>
              </w:rPr>
              <w:t xml:space="preserve"> </w:t>
            </w:r>
            <w:r>
              <w:rPr>
                <w:w w:val="105"/>
                <w:sz w:val="7"/>
              </w:rPr>
              <w:t>12</w:t>
            </w:r>
            <w:r>
              <w:rPr>
                <w:spacing w:val="13"/>
                <w:w w:val="105"/>
                <w:sz w:val="7"/>
              </w:rPr>
              <w:t xml:space="preserve"> </w:t>
            </w:r>
            <w:r>
              <w:rPr>
                <w:w w:val="105"/>
                <w:sz w:val="7"/>
              </w:rPr>
              <w:t>meses, provisionam-se</w:t>
            </w:r>
            <w:r>
              <w:rPr>
                <w:spacing w:val="13"/>
                <w:w w:val="105"/>
                <w:sz w:val="7"/>
              </w:rPr>
              <w:t xml:space="preserve"> </w:t>
            </w:r>
            <w:r>
              <w:rPr>
                <w:w w:val="105"/>
                <w:sz w:val="7"/>
              </w:rPr>
              <w:t>apenas os</w:t>
            </w:r>
            <w:r>
              <w:rPr>
                <w:spacing w:val="10"/>
                <w:w w:val="105"/>
                <w:sz w:val="7"/>
              </w:rPr>
              <w:t xml:space="preserve"> </w:t>
            </w:r>
            <w:r>
              <w:rPr>
                <w:w w:val="105"/>
                <w:sz w:val="7"/>
              </w:rPr>
              <w:t>13º</w:t>
            </w:r>
            <w:r>
              <w:rPr>
                <w:spacing w:val="-1"/>
                <w:w w:val="105"/>
                <w:sz w:val="7"/>
              </w:rPr>
              <w:t xml:space="preserve"> </w:t>
            </w:r>
            <w:r>
              <w:rPr>
                <w:w w:val="105"/>
                <w:sz w:val="7"/>
              </w:rPr>
              <w:t>+</w:t>
            </w:r>
            <w:r>
              <w:rPr>
                <w:spacing w:val="10"/>
                <w:w w:val="105"/>
                <w:sz w:val="7"/>
              </w:rPr>
              <w:t xml:space="preserve"> </w:t>
            </w:r>
            <w:r>
              <w:rPr>
                <w:w w:val="105"/>
                <w:sz w:val="7"/>
              </w:rPr>
              <w:t>férias +</w:t>
            </w:r>
            <w:r>
              <w:rPr>
                <w:spacing w:val="10"/>
                <w:w w:val="105"/>
                <w:sz w:val="7"/>
              </w:rPr>
              <w:t xml:space="preserve"> </w:t>
            </w:r>
            <w:r>
              <w:rPr>
                <w:w w:val="105"/>
                <w:sz w:val="7"/>
              </w:rPr>
              <w:t>1/3</w:t>
            </w:r>
            <w:r>
              <w:rPr>
                <w:spacing w:val="5"/>
                <w:w w:val="105"/>
                <w:sz w:val="7"/>
              </w:rPr>
              <w:t xml:space="preserve"> </w:t>
            </w:r>
            <w:r>
              <w:rPr>
                <w:w w:val="105"/>
                <w:sz w:val="7"/>
              </w:rPr>
              <w:t>do</w:t>
            </w:r>
            <w:r>
              <w:rPr>
                <w:spacing w:val="13"/>
                <w:w w:val="105"/>
                <w:sz w:val="7"/>
              </w:rPr>
              <w:t xml:space="preserve"> </w:t>
            </w:r>
            <w:r>
              <w:rPr>
                <w:w w:val="105"/>
                <w:sz w:val="7"/>
              </w:rPr>
              <w:t>titular</w:t>
            </w:r>
            <w:r>
              <w:rPr>
                <w:spacing w:val="40"/>
                <w:w w:val="105"/>
                <w:sz w:val="7"/>
              </w:rPr>
              <w:t xml:space="preserve"> </w:t>
            </w:r>
            <w:r>
              <w:rPr>
                <w:w w:val="105"/>
                <w:sz w:val="7"/>
              </w:rPr>
              <w:t>no</w:t>
            </w:r>
            <w:r>
              <w:rPr>
                <w:spacing w:val="38"/>
                <w:w w:val="105"/>
                <w:sz w:val="7"/>
              </w:rPr>
              <w:t xml:space="preserve"> </w:t>
            </w:r>
            <w:r>
              <w:rPr>
                <w:w w:val="105"/>
                <w:sz w:val="7"/>
              </w:rPr>
              <w:t>Submod</w:t>
            </w:r>
            <w:r>
              <w:rPr>
                <w:spacing w:val="38"/>
                <w:w w:val="105"/>
                <w:sz w:val="7"/>
              </w:rPr>
              <w:t xml:space="preserve"> </w:t>
            </w:r>
            <w:r>
              <w:rPr>
                <w:w w:val="105"/>
                <w:sz w:val="7"/>
              </w:rPr>
              <w:t>2.1.</w:t>
            </w:r>
            <w:r>
              <w:rPr>
                <w:spacing w:val="33"/>
                <w:w w:val="105"/>
                <w:sz w:val="7"/>
              </w:rPr>
              <w:t xml:space="preserve"> </w:t>
            </w:r>
            <w:r>
              <w:rPr>
                <w:w w:val="105"/>
                <w:sz w:val="7"/>
              </w:rPr>
              <w:t>Ficando,</w:t>
            </w:r>
            <w:r>
              <w:rPr>
                <w:spacing w:val="33"/>
                <w:w w:val="105"/>
                <w:sz w:val="7"/>
              </w:rPr>
              <w:t xml:space="preserve"> </w:t>
            </w:r>
            <w:r>
              <w:rPr>
                <w:w w:val="105"/>
                <w:sz w:val="7"/>
              </w:rPr>
              <w:t>então</w:t>
            </w:r>
            <w:r>
              <w:rPr>
                <w:spacing w:val="60"/>
                <w:w w:val="105"/>
                <w:sz w:val="7"/>
              </w:rPr>
              <w:t xml:space="preserve"> </w:t>
            </w:r>
            <w:r>
              <w:rPr>
                <w:w w:val="105"/>
                <w:sz w:val="7"/>
              </w:rPr>
              <w:t>os</w:t>
            </w:r>
            <w:r>
              <w:rPr>
                <w:spacing w:val="35"/>
                <w:w w:val="105"/>
                <w:sz w:val="7"/>
              </w:rPr>
              <w:t xml:space="preserve"> </w:t>
            </w:r>
            <w:r>
              <w:rPr>
                <w:w w:val="105"/>
                <w:sz w:val="7"/>
              </w:rPr>
              <w:t>proporcionais</w:t>
            </w:r>
            <w:r>
              <w:rPr>
                <w:spacing w:val="35"/>
                <w:w w:val="105"/>
                <w:sz w:val="7"/>
              </w:rPr>
              <w:t xml:space="preserve"> </w:t>
            </w:r>
            <w:r>
              <w:rPr>
                <w:w w:val="105"/>
                <w:sz w:val="7"/>
              </w:rPr>
              <w:t>de:</w:t>
            </w:r>
            <w:r>
              <w:rPr>
                <w:spacing w:val="33"/>
                <w:w w:val="105"/>
                <w:sz w:val="7"/>
              </w:rPr>
              <w:t xml:space="preserve"> </w:t>
            </w:r>
            <w:r>
              <w:rPr>
                <w:w w:val="105"/>
                <w:sz w:val="7"/>
              </w:rPr>
              <w:t>férias</w:t>
            </w:r>
            <w:r>
              <w:rPr>
                <w:spacing w:val="40"/>
                <w:w w:val="105"/>
                <w:sz w:val="7"/>
              </w:rPr>
              <w:t xml:space="preserve"> </w:t>
            </w:r>
            <w:r>
              <w:rPr>
                <w:w w:val="105"/>
                <w:sz w:val="7"/>
              </w:rPr>
              <w:t>+</w:t>
            </w:r>
            <w:r>
              <w:rPr>
                <w:spacing w:val="35"/>
                <w:w w:val="105"/>
                <w:sz w:val="7"/>
              </w:rPr>
              <w:t xml:space="preserve"> </w:t>
            </w:r>
            <w:r>
              <w:rPr>
                <w:w w:val="105"/>
                <w:sz w:val="7"/>
              </w:rPr>
              <w:t>1/3</w:t>
            </w:r>
            <w:r>
              <w:rPr>
                <w:spacing w:val="40"/>
                <w:w w:val="105"/>
                <w:sz w:val="7"/>
              </w:rPr>
              <w:t xml:space="preserve"> </w:t>
            </w:r>
            <w:r>
              <w:rPr>
                <w:w w:val="105"/>
                <w:sz w:val="7"/>
              </w:rPr>
              <w:t>+13º,</w:t>
            </w:r>
            <w:r>
              <w:rPr>
                <w:spacing w:val="33"/>
                <w:w w:val="105"/>
                <w:sz w:val="7"/>
              </w:rPr>
              <w:t xml:space="preserve"> </w:t>
            </w:r>
            <w:r>
              <w:rPr>
                <w:w w:val="105"/>
                <w:sz w:val="7"/>
              </w:rPr>
              <w:t>do</w:t>
            </w:r>
            <w:r>
              <w:rPr>
                <w:spacing w:val="40"/>
                <w:w w:val="105"/>
                <w:sz w:val="7"/>
              </w:rPr>
              <w:t xml:space="preserve"> </w:t>
            </w:r>
            <w:r>
              <w:rPr>
                <w:w w:val="105"/>
                <w:sz w:val="7"/>
              </w:rPr>
              <w:t>substituto</w:t>
            </w:r>
            <w:r>
              <w:rPr>
                <w:spacing w:val="40"/>
                <w:w w:val="105"/>
                <w:sz w:val="7"/>
              </w:rPr>
              <w:t xml:space="preserve"> </w:t>
            </w:r>
            <w:r>
              <w:rPr>
                <w:w w:val="105"/>
                <w:sz w:val="7"/>
              </w:rPr>
              <w:t>devidamente</w:t>
            </w:r>
            <w:r>
              <w:rPr>
                <w:spacing w:val="9"/>
                <w:w w:val="105"/>
                <w:sz w:val="7"/>
              </w:rPr>
              <w:t xml:space="preserve"> </w:t>
            </w:r>
            <w:r>
              <w:rPr>
                <w:w w:val="105"/>
                <w:sz w:val="7"/>
              </w:rPr>
              <w:t>previsto</w:t>
            </w:r>
            <w:r>
              <w:rPr>
                <w:spacing w:val="9"/>
                <w:w w:val="105"/>
                <w:sz w:val="7"/>
              </w:rPr>
              <w:t xml:space="preserve"> </w:t>
            </w:r>
            <w:r>
              <w:rPr>
                <w:w w:val="105"/>
                <w:sz w:val="7"/>
              </w:rPr>
              <w:t>no</w:t>
            </w:r>
            <w:r>
              <w:rPr>
                <w:spacing w:val="9"/>
                <w:w w:val="105"/>
                <w:sz w:val="7"/>
              </w:rPr>
              <w:t xml:space="preserve"> </w:t>
            </w:r>
            <w:r>
              <w:rPr>
                <w:w w:val="105"/>
                <w:sz w:val="7"/>
              </w:rPr>
              <w:t>Submod</w:t>
            </w:r>
            <w:r>
              <w:rPr>
                <w:spacing w:val="9"/>
                <w:w w:val="105"/>
                <w:sz w:val="7"/>
              </w:rPr>
              <w:t xml:space="preserve"> </w:t>
            </w:r>
            <w:r>
              <w:rPr>
                <w:w w:val="105"/>
                <w:sz w:val="7"/>
              </w:rPr>
              <w:t>4.1. Logo</w:t>
            </w:r>
            <w:r>
              <w:rPr>
                <w:spacing w:val="9"/>
                <w:w w:val="105"/>
                <w:sz w:val="7"/>
              </w:rPr>
              <w:t xml:space="preserve"> </w:t>
            </w:r>
            <w:r>
              <w:rPr>
                <w:w w:val="105"/>
                <w:sz w:val="7"/>
              </w:rPr>
              <w:t>[(1/12)</w:t>
            </w:r>
            <w:r>
              <w:rPr>
                <w:spacing w:val="7"/>
                <w:w w:val="105"/>
                <w:sz w:val="7"/>
              </w:rPr>
              <w:t xml:space="preserve"> </w:t>
            </w:r>
            <w:r>
              <w:rPr>
                <w:w w:val="105"/>
                <w:sz w:val="7"/>
              </w:rPr>
              <w:t>+</w:t>
            </w:r>
            <w:r>
              <w:rPr>
                <w:spacing w:val="7"/>
                <w:w w:val="105"/>
                <w:sz w:val="7"/>
              </w:rPr>
              <w:t xml:space="preserve"> </w:t>
            </w:r>
            <w:r>
              <w:rPr>
                <w:w w:val="105"/>
                <w:sz w:val="7"/>
              </w:rPr>
              <w:t>(1/3)</w:t>
            </w:r>
            <w:r>
              <w:rPr>
                <w:spacing w:val="7"/>
                <w:w w:val="105"/>
                <w:sz w:val="7"/>
              </w:rPr>
              <w:t xml:space="preserve"> </w:t>
            </w:r>
            <w:r>
              <w:rPr>
                <w:w w:val="105"/>
                <w:sz w:val="7"/>
              </w:rPr>
              <w:t>X</w:t>
            </w:r>
            <w:r>
              <w:rPr>
                <w:spacing w:val="7"/>
                <w:w w:val="105"/>
                <w:sz w:val="7"/>
              </w:rPr>
              <w:t xml:space="preserve"> </w:t>
            </w:r>
            <w:r>
              <w:rPr>
                <w:w w:val="105"/>
                <w:sz w:val="7"/>
              </w:rPr>
              <w:t>(1/12)] X</w:t>
            </w:r>
            <w:r>
              <w:rPr>
                <w:spacing w:val="7"/>
                <w:w w:val="105"/>
                <w:sz w:val="7"/>
              </w:rPr>
              <w:t xml:space="preserve"> </w:t>
            </w:r>
            <w:r>
              <w:rPr>
                <w:w w:val="105"/>
                <w:sz w:val="7"/>
              </w:rPr>
              <w:t>(1/12)</w:t>
            </w:r>
            <w:r>
              <w:rPr>
                <w:spacing w:val="7"/>
                <w:w w:val="105"/>
                <w:sz w:val="7"/>
              </w:rPr>
              <w:t xml:space="preserve"> </w:t>
            </w:r>
            <w:r>
              <w:rPr>
                <w:w w:val="105"/>
                <w:sz w:val="7"/>
              </w:rPr>
              <w:t>+</w:t>
            </w:r>
            <w:r>
              <w:rPr>
                <w:spacing w:val="7"/>
                <w:w w:val="105"/>
                <w:sz w:val="7"/>
              </w:rPr>
              <w:t xml:space="preserve"> </w:t>
            </w:r>
            <w:r>
              <w:rPr>
                <w:w w:val="105"/>
                <w:sz w:val="7"/>
              </w:rPr>
              <w:t>(1/12)</w:t>
            </w:r>
            <w:r>
              <w:rPr>
                <w:spacing w:val="7"/>
                <w:w w:val="105"/>
                <w:sz w:val="7"/>
              </w:rPr>
              <w:t xml:space="preserve"> </w:t>
            </w:r>
            <w:r>
              <w:rPr>
                <w:w w:val="105"/>
                <w:sz w:val="7"/>
              </w:rPr>
              <w:t>X</w:t>
            </w:r>
            <w:r>
              <w:rPr>
                <w:spacing w:val="7"/>
                <w:w w:val="105"/>
                <w:sz w:val="7"/>
              </w:rPr>
              <w:t xml:space="preserve"> </w:t>
            </w:r>
            <w:r>
              <w:rPr>
                <w:w w:val="105"/>
                <w:sz w:val="7"/>
              </w:rPr>
              <w:t>(1/12)</w:t>
            </w:r>
            <w:r>
              <w:rPr>
                <w:spacing w:val="7"/>
                <w:w w:val="105"/>
                <w:sz w:val="7"/>
              </w:rPr>
              <w:t xml:space="preserve"> </w:t>
            </w:r>
            <w:r>
              <w:rPr>
                <w:rFonts w:ascii="Cambria Math" w:hAnsi="Cambria Math"/>
                <w:w w:val="105"/>
                <w:sz w:val="7"/>
              </w:rPr>
              <w:t>≅</w:t>
            </w:r>
            <w:r>
              <w:rPr>
                <w:rFonts w:ascii="Cambria Math" w:hAnsi="Cambria Math"/>
                <w:spacing w:val="40"/>
                <w:w w:val="105"/>
                <w:sz w:val="7"/>
              </w:rPr>
              <w:t xml:space="preserve"> </w:t>
            </w:r>
            <w:r>
              <w:rPr>
                <w:spacing w:val="-2"/>
                <w:w w:val="105"/>
                <w:sz w:val="7"/>
              </w:rPr>
              <w:t>1,62%</w:t>
            </w:r>
          </w:p>
        </w:tc>
        <w:tc>
          <w:tcPr>
            <w:tcW w:w="701" w:type="dxa"/>
          </w:tcPr>
          <w:p w14:paraId="02481D01" w14:textId="77777777" w:rsidR="000431DD" w:rsidRDefault="000431DD" w:rsidP="0020306D">
            <w:pPr>
              <w:pStyle w:val="TableParagraph"/>
              <w:rPr>
                <w:rFonts w:ascii="Calibri"/>
                <w:sz w:val="7"/>
              </w:rPr>
            </w:pPr>
          </w:p>
          <w:p w14:paraId="238D5A99" w14:textId="77777777" w:rsidR="000431DD" w:rsidRDefault="000431DD" w:rsidP="0020306D">
            <w:pPr>
              <w:pStyle w:val="TableParagraph"/>
              <w:rPr>
                <w:rFonts w:ascii="Calibri"/>
                <w:sz w:val="7"/>
              </w:rPr>
            </w:pPr>
          </w:p>
          <w:p w14:paraId="00D97202" w14:textId="77777777" w:rsidR="000431DD" w:rsidRDefault="000431DD" w:rsidP="0020306D">
            <w:pPr>
              <w:pStyle w:val="TableParagraph"/>
              <w:spacing w:before="10"/>
              <w:rPr>
                <w:rFonts w:ascii="Calibri"/>
                <w:sz w:val="7"/>
              </w:rPr>
            </w:pPr>
          </w:p>
          <w:p w14:paraId="30F779B7" w14:textId="77777777" w:rsidR="000431DD" w:rsidRDefault="000431DD" w:rsidP="0020306D">
            <w:pPr>
              <w:pStyle w:val="TableParagraph"/>
              <w:spacing w:before="1"/>
              <w:ind w:left="4" w:right="4"/>
              <w:jc w:val="center"/>
              <w:rPr>
                <w:sz w:val="7"/>
              </w:rPr>
            </w:pPr>
            <w:r>
              <w:rPr>
                <w:spacing w:val="-2"/>
                <w:w w:val="105"/>
                <w:sz w:val="7"/>
              </w:rPr>
              <w:t>1,62%</w:t>
            </w:r>
          </w:p>
        </w:tc>
        <w:tc>
          <w:tcPr>
            <w:tcW w:w="2387" w:type="dxa"/>
          </w:tcPr>
          <w:p w14:paraId="210523CC" w14:textId="77777777" w:rsidR="000431DD" w:rsidRDefault="000431DD" w:rsidP="0020306D">
            <w:pPr>
              <w:pStyle w:val="TableParagraph"/>
              <w:rPr>
                <w:rFonts w:ascii="Calibri"/>
                <w:sz w:val="7"/>
              </w:rPr>
            </w:pPr>
          </w:p>
          <w:p w14:paraId="5D3AFE92" w14:textId="77777777" w:rsidR="000431DD" w:rsidRDefault="000431DD" w:rsidP="0020306D">
            <w:pPr>
              <w:pStyle w:val="TableParagraph"/>
              <w:rPr>
                <w:rFonts w:ascii="Calibri"/>
                <w:sz w:val="7"/>
              </w:rPr>
            </w:pPr>
          </w:p>
          <w:p w14:paraId="3B4504BD" w14:textId="77777777" w:rsidR="000431DD" w:rsidRDefault="000431DD" w:rsidP="0020306D">
            <w:pPr>
              <w:pStyle w:val="TableParagraph"/>
              <w:spacing w:before="10"/>
              <w:rPr>
                <w:rFonts w:ascii="Calibri"/>
                <w:sz w:val="7"/>
              </w:rPr>
            </w:pPr>
          </w:p>
          <w:p w14:paraId="61D392C9" w14:textId="77777777" w:rsidR="000431DD" w:rsidRDefault="000431DD" w:rsidP="0020306D">
            <w:pPr>
              <w:pStyle w:val="TableParagraph"/>
              <w:spacing w:before="1"/>
              <w:ind w:left="11"/>
              <w:rPr>
                <w:sz w:val="7"/>
              </w:rPr>
            </w:pPr>
            <w:r>
              <w:rPr>
                <w:w w:val="105"/>
                <w:sz w:val="7"/>
              </w:rPr>
              <w:t>Art.</w:t>
            </w:r>
            <w:r>
              <w:rPr>
                <w:spacing w:val="-3"/>
                <w:w w:val="105"/>
                <w:sz w:val="7"/>
              </w:rPr>
              <w:t xml:space="preserve"> </w:t>
            </w:r>
            <w:r>
              <w:rPr>
                <w:w w:val="105"/>
                <w:sz w:val="7"/>
              </w:rPr>
              <w:t>7º,</w:t>
            </w:r>
            <w:r>
              <w:rPr>
                <w:spacing w:val="-3"/>
                <w:w w:val="105"/>
                <w:sz w:val="7"/>
              </w:rPr>
              <w:t xml:space="preserve"> </w:t>
            </w:r>
            <w:r>
              <w:rPr>
                <w:w w:val="105"/>
                <w:sz w:val="7"/>
              </w:rPr>
              <w:t>VIII,</w:t>
            </w:r>
            <w:r>
              <w:rPr>
                <w:spacing w:val="-3"/>
                <w:w w:val="105"/>
                <w:sz w:val="7"/>
              </w:rPr>
              <w:t xml:space="preserve"> </w:t>
            </w:r>
            <w:r>
              <w:rPr>
                <w:w w:val="105"/>
                <w:sz w:val="7"/>
              </w:rPr>
              <w:t>CF/88</w:t>
            </w:r>
            <w:r>
              <w:rPr>
                <w:spacing w:val="1"/>
                <w:w w:val="105"/>
                <w:sz w:val="7"/>
              </w:rPr>
              <w:t xml:space="preserve"> </w:t>
            </w:r>
            <w:r>
              <w:rPr>
                <w:w w:val="105"/>
                <w:sz w:val="7"/>
              </w:rPr>
              <w:t>e</w:t>
            </w:r>
            <w:r>
              <w:rPr>
                <w:spacing w:val="2"/>
                <w:w w:val="105"/>
                <w:sz w:val="7"/>
              </w:rPr>
              <w:t xml:space="preserve"> </w:t>
            </w:r>
            <w:r>
              <w:rPr>
                <w:w w:val="105"/>
                <w:sz w:val="7"/>
              </w:rPr>
              <w:t>Instrução</w:t>
            </w:r>
            <w:r>
              <w:rPr>
                <w:spacing w:val="1"/>
                <w:w w:val="105"/>
                <w:sz w:val="7"/>
              </w:rPr>
              <w:t xml:space="preserve"> </w:t>
            </w:r>
            <w:r>
              <w:rPr>
                <w:w w:val="105"/>
                <w:sz w:val="7"/>
              </w:rPr>
              <w:t>Normativa</w:t>
            </w:r>
            <w:r>
              <w:rPr>
                <w:spacing w:val="1"/>
                <w:w w:val="105"/>
                <w:sz w:val="7"/>
              </w:rPr>
              <w:t xml:space="preserve"> </w:t>
            </w:r>
            <w:r>
              <w:rPr>
                <w:w w:val="105"/>
                <w:sz w:val="7"/>
              </w:rPr>
              <w:t>nº</w:t>
            </w:r>
            <w:r>
              <w:rPr>
                <w:spacing w:val="-4"/>
                <w:w w:val="105"/>
                <w:sz w:val="7"/>
              </w:rPr>
              <w:t xml:space="preserve"> </w:t>
            </w:r>
            <w:r>
              <w:rPr>
                <w:w w:val="105"/>
                <w:sz w:val="7"/>
              </w:rPr>
              <w:t>005/2017</w:t>
            </w:r>
            <w:r>
              <w:rPr>
                <w:spacing w:val="2"/>
                <w:w w:val="105"/>
                <w:sz w:val="7"/>
              </w:rPr>
              <w:t xml:space="preserve"> </w:t>
            </w:r>
            <w:r>
              <w:rPr>
                <w:w w:val="105"/>
                <w:sz w:val="7"/>
              </w:rPr>
              <w:t>–</w:t>
            </w:r>
            <w:r>
              <w:rPr>
                <w:spacing w:val="1"/>
                <w:w w:val="105"/>
                <w:sz w:val="7"/>
              </w:rPr>
              <w:t xml:space="preserve"> </w:t>
            </w:r>
            <w:r>
              <w:rPr>
                <w:spacing w:val="-4"/>
                <w:w w:val="105"/>
                <w:sz w:val="7"/>
              </w:rPr>
              <w:t>MPOG</w:t>
            </w:r>
          </w:p>
        </w:tc>
      </w:tr>
      <w:tr w:rsidR="000431DD" w14:paraId="4A11B346" w14:textId="77777777" w:rsidTr="0020306D">
        <w:trPr>
          <w:trHeight w:val="95"/>
        </w:trPr>
        <w:tc>
          <w:tcPr>
            <w:tcW w:w="298" w:type="dxa"/>
          </w:tcPr>
          <w:p w14:paraId="4DA65F62" w14:textId="77777777" w:rsidR="000431DD" w:rsidRDefault="000431DD" w:rsidP="0020306D">
            <w:pPr>
              <w:pStyle w:val="TableParagraph"/>
              <w:spacing w:before="7" w:line="69" w:lineRule="exact"/>
              <w:ind w:left="7" w:right="7"/>
              <w:jc w:val="center"/>
              <w:rPr>
                <w:sz w:val="7"/>
              </w:rPr>
            </w:pPr>
            <w:r>
              <w:rPr>
                <w:spacing w:val="-10"/>
                <w:w w:val="105"/>
                <w:sz w:val="7"/>
              </w:rPr>
              <w:t>B</w:t>
            </w:r>
          </w:p>
        </w:tc>
        <w:tc>
          <w:tcPr>
            <w:tcW w:w="1780" w:type="dxa"/>
          </w:tcPr>
          <w:p w14:paraId="02A608FF" w14:textId="77777777" w:rsidR="000431DD" w:rsidRDefault="000431DD" w:rsidP="0020306D">
            <w:pPr>
              <w:pStyle w:val="TableParagraph"/>
              <w:spacing w:before="7" w:line="69" w:lineRule="exact"/>
              <w:ind w:left="13"/>
              <w:rPr>
                <w:sz w:val="7"/>
              </w:rPr>
            </w:pPr>
            <w:r>
              <w:rPr>
                <w:w w:val="105"/>
                <w:sz w:val="7"/>
              </w:rPr>
              <w:t>Substituto</w:t>
            </w:r>
            <w:r>
              <w:rPr>
                <w:spacing w:val="2"/>
                <w:w w:val="105"/>
                <w:sz w:val="7"/>
              </w:rPr>
              <w:t xml:space="preserve"> </w:t>
            </w:r>
            <w:r>
              <w:rPr>
                <w:w w:val="105"/>
                <w:sz w:val="7"/>
              </w:rPr>
              <w:t>na</w:t>
            </w:r>
            <w:r>
              <w:rPr>
                <w:spacing w:val="5"/>
                <w:w w:val="105"/>
                <w:sz w:val="7"/>
              </w:rPr>
              <w:t xml:space="preserve"> </w:t>
            </w:r>
            <w:r>
              <w:rPr>
                <w:w w:val="105"/>
                <w:sz w:val="7"/>
              </w:rPr>
              <w:t>cobertura</w:t>
            </w:r>
            <w:r>
              <w:rPr>
                <w:spacing w:val="5"/>
                <w:w w:val="105"/>
                <w:sz w:val="7"/>
              </w:rPr>
              <w:t xml:space="preserve"> </w:t>
            </w:r>
            <w:r>
              <w:rPr>
                <w:w w:val="105"/>
                <w:sz w:val="7"/>
              </w:rPr>
              <w:t>de</w:t>
            </w:r>
            <w:r>
              <w:rPr>
                <w:spacing w:val="5"/>
                <w:w w:val="105"/>
                <w:sz w:val="7"/>
              </w:rPr>
              <w:t xml:space="preserve"> </w:t>
            </w:r>
            <w:r>
              <w:rPr>
                <w:w w:val="105"/>
                <w:sz w:val="7"/>
              </w:rPr>
              <w:t>Ausências</w:t>
            </w:r>
            <w:r>
              <w:rPr>
                <w:spacing w:val="3"/>
                <w:w w:val="105"/>
                <w:sz w:val="7"/>
              </w:rPr>
              <w:t xml:space="preserve"> </w:t>
            </w:r>
            <w:r>
              <w:rPr>
                <w:spacing w:val="-2"/>
                <w:w w:val="105"/>
                <w:sz w:val="7"/>
              </w:rPr>
              <w:t>Legais</w:t>
            </w:r>
          </w:p>
        </w:tc>
        <w:tc>
          <w:tcPr>
            <w:tcW w:w="3311" w:type="dxa"/>
          </w:tcPr>
          <w:p w14:paraId="36B3E2AC" w14:textId="77777777" w:rsidR="000431DD" w:rsidRDefault="000431DD" w:rsidP="0020306D">
            <w:pPr>
              <w:pStyle w:val="TableParagraph"/>
              <w:spacing w:before="6" w:line="69" w:lineRule="exact"/>
              <w:ind w:left="12"/>
              <w:rPr>
                <w:sz w:val="7"/>
              </w:rPr>
            </w:pPr>
            <w:r>
              <w:rPr>
                <w:w w:val="105"/>
                <w:sz w:val="7"/>
              </w:rPr>
              <w:t>Estima-se</w:t>
            </w:r>
            <w:r>
              <w:rPr>
                <w:spacing w:val="3"/>
                <w:w w:val="105"/>
                <w:sz w:val="7"/>
              </w:rPr>
              <w:t xml:space="preserve"> </w:t>
            </w:r>
            <w:r>
              <w:rPr>
                <w:w w:val="105"/>
                <w:sz w:val="7"/>
              </w:rPr>
              <w:t>1</w:t>
            </w:r>
            <w:r>
              <w:rPr>
                <w:spacing w:val="4"/>
                <w:w w:val="105"/>
                <w:sz w:val="7"/>
              </w:rPr>
              <w:t xml:space="preserve"> </w:t>
            </w:r>
            <w:r>
              <w:rPr>
                <w:w w:val="105"/>
                <w:sz w:val="7"/>
              </w:rPr>
              <w:t>falta</w:t>
            </w:r>
            <w:r>
              <w:rPr>
                <w:spacing w:val="4"/>
                <w:w w:val="105"/>
                <w:sz w:val="7"/>
              </w:rPr>
              <w:t xml:space="preserve"> </w:t>
            </w:r>
            <w:r>
              <w:rPr>
                <w:w w:val="105"/>
                <w:sz w:val="7"/>
              </w:rPr>
              <w:t>legal/ano.</w:t>
            </w:r>
            <w:r>
              <w:rPr>
                <w:spacing w:val="-1"/>
                <w:w w:val="105"/>
                <w:sz w:val="7"/>
              </w:rPr>
              <w:t xml:space="preserve"> </w:t>
            </w:r>
            <w:r>
              <w:rPr>
                <w:w w:val="105"/>
                <w:sz w:val="7"/>
              </w:rPr>
              <w:t>Logo</w:t>
            </w:r>
            <w:r>
              <w:rPr>
                <w:spacing w:val="3"/>
                <w:w w:val="105"/>
                <w:sz w:val="7"/>
              </w:rPr>
              <w:t xml:space="preserve"> </w:t>
            </w:r>
            <w:r>
              <w:rPr>
                <w:w w:val="105"/>
                <w:sz w:val="7"/>
              </w:rPr>
              <w:t>:</w:t>
            </w:r>
            <w:r>
              <w:rPr>
                <w:spacing w:val="-1"/>
                <w:w w:val="105"/>
                <w:sz w:val="7"/>
              </w:rPr>
              <w:t xml:space="preserve"> </w:t>
            </w:r>
            <w:r>
              <w:rPr>
                <w:w w:val="105"/>
                <w:sz w:val="7"/>
              </w:rPr>
              <w:t>(1/30)</w:t>
            </w:r>
            <w:r>
              <w:rPr>
                <w:spacing w:val="1"/>
                <w:w w:val="105"/>
                <w:sz w:val="7"/>
              </w:rPr>
              <w:t xml:space="preserve"> </w:t>
            </w:r>
            <w:r>
              <w:rPr>
                <w:w w:val="105"/>
                <w:sz w:val="7"/>
              </w:rPr>
              <w:t>X</w:t>
            </w:r>
            <w:r>
              <w:rPr>
                <w:spacing w:val="2"/>
                <w:w w:val="105"/>
                <w:sz w:val="7"/>
              </w:rPr>
              <w:t xml:space="preserve"> </w:t>
            </w:r>
            <w:r>
              <w:rPr>
                <w:w w:val="105"/>
                <w:sz w:val="7"/>
              </w:rPr>
              <w:t>(1/12)</w:t>
            </w:r>
            <w:r>
              <w:rPr>
                <w:spacing w:val="1"/>
                <w:w w:val="105"/>
                <w:sz w:val="7"/>
              </w:rPr>
              <w:t xml:space="preserve"> </w:t>
            </w:r>
            <w:r>
              <w:rPr>
                <w:w w:val="105"/>
                <w:sz w:val="7"/>
              </w:rPr>
              <w:t>=</w:t>
            </w:r>
            <w:r>
              <w:rPr>
                <w:spacing w:val="23"/>
                <w:w w:val="105"/>
                <w:sz w:val="7"/>
              </w:rPr>
              <w:t xml:space="preserve"> </w:t>
            </w:r>
            <w:r>
              <w:rPr>
                <w:w w:val="105"/>
                <w:sz w:val="7"/>
              </w:rPr>
              <w:t>0,0028</w:t>
            </w:r>
            <w:r>
              <w:rPr>
                <w:spacing w:val="3"/>
                <w:w w:val="105"/>
                <w:sz w:val="7"/>
              </w:rPr>
              <w:t xml:space="preserve"> </w:t>
            </w:r>
            <w:r>
              <w:rPr>
                <w:rFonts w:ascii="Cambria Math" w:hAnsi="Cambria Math"/>
                <w:w w:val="105"/>
                <w:sz w:val="7"/>
              </w:rPr>
              <w:t>≅</w:t>
            </w:r>
            <w:r>
              <w:rPr>
                <w:rFonts w:ascii="Cambria Math" w:hAnsi="Cambria Math"/>
                <w:spacing w:val="6"/>
                <w:w w:val="105"/>
                <w:sz w:val="7"/>
              </w:rPr>
              <w:t xml:space="preserve"> </w:t>
            </w:r>
            <w:r>
              <w:rPr>
                <w:spacing w:val="-2"/>
                <w:w w:val="105"/>
                <w:sz w:val="7"/>
              </w:rPr>
              <w:t>0,28%</w:t>
            </w:r>
          </w:p>
        </w:tc>
        <w:tc>
          <w:tcPr>
            <w:tcW w:w="701" w:type="dxa"/>
            <w:shd w:val="clear" w:color="auto" w:fill="FFFF00"/>
          </w:tcPr>
          <w:p w14:paraId="2E0BB7A1" w14:textId="77777777" w:rsidR="000431DD" w:rsidRDefault="000431DD" w:rsidP="0020306D">
            <w:pPr>
              <w:pStyle w:val="TableParagraph"/>
              <w:spacing w:before="7" w:line="69" w:lineRule="exact"/>
              <w:ind w:left="4" w:right="4"/>
              <w:jc w:val="center"/>
              <w:rPr>
                <w:sz w:val="7"/>
              </w:rPr>
            </w:pPr>
            <w:r>
              <w:rPr>
                <w:spacing w:val="-2"/>
                <w:w w:val="105"/>
                <w:sz w:val="7"/>
              </w:rPr>
              <w:t>0,28%</w:t>
            </w:r>
          </w:p>
        </w:tc>
        <w:tc>
          <w:tcPr>
            <w:tcW w:w="2387" w:type="dxa"/>
          </w:tcPr>
          <w:p w14:paraId="12906F7C" w14:textId="77777777" w:rsidR="000431DD" w:rsidRDefault="000431DD" w:rsidP="0020306D">
            <w:pPr>
              <w:pStyle w:val="TableParagraph"/>
              <w:spacing w:before="7" w:line="69" w:lineRule="exact"/>
              <w:ind w:left="11"/>
              <w:rPr>
                <w:sz w:val="7"/>
              </w:rPr>
            </w:pPr>
            <w:r>
              <w:rPr>
                <w:w w:val="105"/>
                <w:sz w:val="7"/>
              </w:rPr>
              <w:t>Art.</w:t>
            </w:r>
            <w:r>
              <w:rPr>
                <w:spacing w:val="-3"/>
                <w:w w:val="105"/>
                <w:sz w:val="7"/>
              </w:rPr>
              <w:t xml:space="preserve"> </w:t>
            </w:r>
            <w:r>
              <w:rPr>
                <w:w w:val="105"/>
                <w:sz w:val="7"/>
              </w:rPr>
              <w:t>473</w:t>
            </w:r>
            <w:r>
              <w:rPr>
                <w:spacing w:val="2"/>
                <w:w w:val="105"/>
                <w:sz w:val="7"/>
              </w:rPr>
              <w:t xml:space="preserve"> </w:t>
            </w:r>
            <w:r>
              <w:rPr>
                <w:w w:val="105"/>
                <w:sz w:val="7"/>
              </w:rPr>
              <w:t>da</w:t>
            </w:r>
            <w:r>
              <w:rPr>
                <w:spacing w:val="2"/>
                <w:w w:val="105"/>
                <w:sz w:val="7"/>
              </w:rPr>
              <w:t xml:space="preserve"> </w:t>
            </w:r>
            <w:r>
              <w:rPr>
                <w:spacing w:val="-4"/>
                <w:w w:val="105"/>
                <w:sz w:val="7"/>
              </w:rPr>
              <w:t>CLT.</w:t>
            </w:r>
          </w:p>
        </w:tc>
      </w:tr>
      <w:tr w:rsidR="000431DD" w14:paraId="5D7D07CF" w14:textId="77777777" w:rsidTr="0020306D">
        <w:trPr>
          <w:trHeight w:val="306"/>
        </w:trPr>
        <w:tc>
          <w:tcPr>
            <w:tcW w:w="298" w:type="dxa"/>
          </w:tcPr>
          <w:p w14:paraId="24176C5B" w14:textId="77777777" w:rsidR="000431DD" w:rsidRDefault="000431DD" w:rsidP="0020306D">
            <w:pPr>
              <w:pStyle w:val="TableParagraph"/>
              <w:spacing w:before="26"/>
              <w:rPr>
                <w:rFonts w:ascii="Calibri"/>
                <w:sz w:val="7"/>
              </w:rPr>
            </w:pPr>
          </w:p>
          <w:p w14:paraId="31A4B66D" w14:textId="77777777" w:rsidR="000431DD" w:rsidRDefault="000431DD" w:rsidP="0020306D">
            <w:pPr>
              <w:pStyle w:val="TableParagraph"/>
              <w:ind w:left="7" w:right="4"/>
              <w:jc w:val="center"/>
              <w:rPr>
                <w:sz w:val="7"/>
              </w:rPr>
            </w:pPr>
            <w:r>
              <w:rPr>
                <w:spacing w:val="-10"/>
                <w:w w:val="105"/>
                <w:sz w:val="7"/>
              </w:rPr>
              <w:t>C</w:t>
            </w:r>
          </w:p>
        </w:tc>
        <w:tc>
          <w:tcPr>
            <w:tcW w:w="1780" w:type="dxa"/>
          </w:tcPr>
          <w:p w14:paraId="16F7457F" w14:textId="77777777" w:rsidR="000431DD" w:rsidRDefault="000431DD" w:rsidP="0020306D">
            <w:pPr>
              <w:pStyle w:val="TableParagraph"/>
              <w:spacing w:before="26"/>
              <w:rPr>
                <w:rFonts w:ascii="Calibri"/>
                <w:sz w:val="7"/>
              </w:rPr>
            </w:pPr>
          </w:p>
          <w:p w14:paraId="2731E112" w14:textId="77777777" w:rsidR="000431DD" w:rsidRDefault="000431DD" w:rsidP="0020306D">
            <w:pPr>
              <w:pStyle w:val="TableParagraph"/>
              <w:ind w:left="13"/>
              <w:rPr>
                <w:sz w:val="7"/>
              </w:rPr>
            </w:pPr>
            <w:r>
              <w:rPr>
                <w:w w:val="105"/>
                <w:sz w:val="7"/>
              </w:rPr>
              <w:t>Substituto</w:t>
            </w:r>
            <w:r>
              <w:rPr>
                <w:spacing w:val="4"/>
                <w:w w:val="105"/>
                <w:sz w:val="7"/>
              </w:rPr>
              <w:t xml:space="preserve"> </w:t>
            </w:r>
            <w:r>
              <w:rPr>
                <w:w w:val="105"/>
                <w:sz w:val="7"/>
              </w:rPr>
              <w:t>na</w:t>
            </w:r>
            <w:r>
              <w:rPr>
                <w:spacing w:val="4"/>
                <w:w w:val="105"/>
                <w:sz w:val="7"/>
              </w:rPr>
              <w:t xml:space="preserve"> </w:t>
            </w:r>
            <w:r>
              <w:rPr>
                <w:w w:val="105"/>
                <w:sz w:val="7"/>
              </w:rPr>
              <w:t>cobertura</w:t>
            </w:r>
            <w:r>
              <w:rPr>
                <w:spacing w:val="5"/>
                <w:w w:val="105"/>
                <w:sz w:val="7"/>
              </w:rPr>
              <w:t xml:space="preserve"> </w:t>
            </w:r>
            <w:r>
              <w:rPr>
                <w:w w:val="105"/>
                <w:sz w:val="7"/>
              </w:rPr>
              <w:t>de</w:t>
            </w:r>
            <w:r>
              <w:rPr>
                <w:spacing w:val="4"/>
                <w:w w:val="105"/>
                <w:sz w:val="7"/>
              </w:rPr>
              <w:t xml:space="preserve"> </w:t>
            </w:r>
            <w:r>
              <w:rPr>
                <w:w w:val="105"/>
                <w:sz w:val="7"/>
              </w:rPr>
              <w:t>Licença</w:t>
            </w:r>
            <w:r>
              <w:rPr>
                <w:spacing w:val="5"/>
                <w:w w:val="105"/>
                <w:sz w:val="7"/>
              </w:rPr>
              <w:t xml:space="preserve"> </w:t>
            </w:r>
            <w:r>
              <w:rPr>
                <w:spacing w:val="-2"/>
                <w:w w:val="105"/>
                <w:sz w:val="7"/>
              </w:rPr>
              <w:t>Paternidade</w:t>
            </w:r>
          </w:p>
        </w:tc>
        <w:tc>
          <w:tcPr>
            <w:tcW w:w="3311" w:type="dxa"/>
          </w:tcPr>
          <w:p w14:paraId="3F943167" w14:textId="77777777" w:rsidR="000431DD" w:rsidRDefault="000431DD" w:rsidP="0020306D">
            <w:pPr>
              <w:pStyle w:val="TableParagraph"/>
              <w:spacing w:before="4" w:line="94" w:lineRule="exact"/>
              <w:ind w:left="12" w:right="33"/>
              <w:jc w:val="both"/>
              <w:rPr>
                <w:sz w:val="7"/>
              </w:rPr>
            </w:pPr>
            <w:r>
              <w:rPr>
                <w:w w:val="105"/>
                <w:sz w:val="7"/>
              </w:rPr>
              <w:t>A</w:t>
            </w:r>
            <w:r>
              <w:rPr>
                <w:spacing w:val="8"/>
                <w:w w:val="105"/>
                <w:sz w:val="7"/>
              </w:rPr>
              <w:t xml:space="preserve"> </w:t>
            </w:r>
            <w:r>
              <w:rPr>
                <w:w w:val="105"/>
                <w:sz w:val="7"/>
              </w:rPr>
              <w:t>CLT</w:t>
            </w:r>
            <w:r>
              <w:rPr>
                <w:spacing w:val="5"/>
                <w:w w:val="105"/>
                <w:sz w:val="7"/>
              </w:rPr>
              <w:t xml:space="preserve"> </w:t>
            </w:r>
            <w:r>
              <w:rPr>
                <w:w w:val="105"/>
                <w:sz w:val="7"/>
              </w:rPr>
              <w:t>garante</w:t>
            </w:r>
            <w:r>
              <w:rPr>
                <w:spacing w:val="10"/>
                <w:w w:val="105"/>
                <w:sz w:val="7"/>
              </w:rPr>
              <w:t xml:space="preserve"> </w:t>
            </w:r>
            <w:r>
              <w:rPr>
                <w:w w:val="105"/>
                <w:sz w:val="7"/>
              </w:rPr>
              <w:t>5</w:t>
            </w:r>
            <w:r>
              <w:rPr>
                <w:spacing w:val="10"/>
                <w:w w:val="105"/>
                <w:sz w:val="7"/>
              </w:rPr>
              <w:t xml:space="preserve"> </w:t>
            </w:r>
            <w:r>
              <w:rPr>
                <w:w w:val="105"/>
                <w:sz w:val="7"/>
              </w:rPr>
              <w:t>dias/ano</w:t>
            </w:r>
            <w:r>
              <w:rPr>
                <w:spacing w:val="10"/>
                <w:w w:val="105"/>
                <w:sz w:val="7"/>
              </w:rPr>
              <w:t xml:space="preserve"> </w:t>
            </w:r>
            <w:r>
              <w:rPr>
                <w:w w:val="105"/>
                <w:sz w:val="7"/>
              </w:rPr>
              <w:t>de</w:t>
            </w:r>
            <w:r>
              <w:rPr>
                <w:spacing w:val="10"/>
                <w:w w:val="105"/>
                <w:sz w:val="7"/>
              </w:rPr>
              <w:t xml:space="preserve"> </w:t>
            </w:r>
            <w:r>
              <w:rPr>
                <w:w w:val="105"/>
                <w:sz w:val="7"/>
              </w:rPr>
              <w:t>licença</w:t>
            </w:r>
            <w:r>
              <w:rPr>
                <w:spacing w:val="10"/>
                <w:w w:val="105"/>
                <w:sz w:val="7"/>
              </w:rPr>
              <w:t xml:space="preserve"> </w:t>
            </w:r>
            <w:r>
              <w:rPr>
                <w:w w:val="105"/>
                <w:sz w:val="7"/>
              </w:rPr>
              <w:t>paternidade.</w:t>
            </w:r>
            <w:r>
              <w:rPr>
                <w:spacing w:val="5"/>
                <w:w w:val="105"/>
                <w:sz w:val="7"/>
              </w:rPr>
              <w:t xml:space="preserve"> </w:t>
            </w:r>
            <w:r>
              <w:rPr>
                <w:w w:val="105"/>
                <w:sz w:val="7"/>
              </w:rPr>
              <w:t>Estatísticas</w:t>
            </w:r>
            <w:r>
              <w:rPr>
                <w:spacing w:val="8"/>
                <w:w w:val="105"/>
                <w:sz w:val="7"/>
              </w:rPr>
              <w:t xml:space="preserve"> </w:t>
            </w:r>
            <w:r>
              <w:rPr>
                <w:w w:val="105"/>
                <w:sz w:val="7"/>
              </w:rPr>
              <w:t>(IBGE2023)</w:t>
            </w:r>
            <w:r>
              <w:rPr>
                <w:spacing w:val="8"/>
                <w:w w:val="105"/>
                <w:sz w:val="7"/>
              </w:rPr>
              <w:t xml:space="preserve"> </w:t>
            </w:r>
            <w:r>
              <w:rPr>
                <w:w w:val="105"/>
                <w:sz w:val="7"/>
              </w:rPr>
              <w:t>estimam</w:t>
            </w:r>
            <w:r>
              <w:rPr>
                <w:spacing w:val="15"/>
                <w:w w:val="105"/>
                <w:sz w:val="7"/>
              </w:rPr>
              <w:t xml:space="preserve"> </w:t>
            </w:r>
            <w:r>
              <w:rPr>
                <w:w w:val="105"/>
                <w:sz w:val="7"/>
              </w:rPr>
              <w:t>que</w:t>
            </w:r>
            <w:r>
              <w:rPr>
                <w:spacing w:val="10"/>
                <w:w w:val="105"/>
                <w:sz w:val="7"/>
              </w:rPr>
              <w:t xml:space="preserve"> </w:t>
            </w:r>
            <w:r>
              <w:rPr>
                <w:w w:val="105"/>
                <w:sz w:val="7"/>
              </w:rPr>
              <w:t>a</w:t>
            </w:r>
            <w:r>
              <w:rPr>
                <w:spacing w:val="17"/>
                <w:w w:val="105"/>
                <w:sz w:val="7"/>
              </w:rPr>
              <w:t xml:space="preserve"> </w:t>
            </w:r>
            <w:r>
              <w:rPr>
                <w:w w:val="105"/>
                <w:sz w:val="7"/>
              </w:rPr>
              <w:t>taxa</w:t>
            </w:r>
            <w:r>
              <w:rPr>
                <w:spacing w:val="40"/>
                <w:w w:val="105"/>
                <w:sz w:val="7"/>
              </w:rPr>
              <w:t xml:space="preserve"> </w:t>
            </w:r>
            <w:r>
              <w:rPr>
                <w:w w:val="105"/>
                <w:sz w:val="7"/>
              </w:rPr>
              <w:t>de natalidade é de 1,62%, assim considerando</w:t>
            </w:r>
            <w:r>
              <w:rPr>
                <w:spacing w:val="37"/>
                <w:w w:val="105"/>
                <w:sz w:val="7"/>
              </w:rPr>
              <w:t xml:space="preserve"> </w:t>
            </w:r>
            <w:r>
              <w:rPr>
                <w:w w:val="105"/>
                <w:sz w:val="7"/>
              </w:rPr>
              <w:t>que 50% da força de trabalho no contrato é</w:t>
            </w:r>
            <w:r>
              <w:rPr>
                <w:spacing w:val="40"/>
                <w:w w:val="105"/>
                <w:sz w:val="7"/>
              </w:rPr>
              <w:t xml:space="preserve"> </w:t>
            </w:r>
            <w:r>
              <w:rPr>
                <w:w w:val="105"/>
                <w:sz w:val="7"/>
              </w:rPr>
              <w:t xml:space="preserve">masculina, tem-se : (5/30) X (1/12) X 1,62% X 50% </w:t>
            </w:r>
            <w:r>
              <w:rPr>
                <w:rFonts w:ascii="Cambria Math" w:hAnsi="Cambria Math"/>
                <w:w w:val="105"/>
                <w:sz w:val="7"/>
              </w:rPr>
              <w:t xml:space="preserve">≅ </w:t>
            </w:r>
            <w:r>
              <w:rPr>
                <w:w w:val="105"/>
                <w:sz w:val="7"/>
              </w:rPr>
              <w:t>0,011%</w:t>
            </w:r>
          </w:p>
        </w:tc>
        <w:tc>
          <w:tcPr>
            <w:tcW w:w="701" w:type="dxa"/>
            <w:shd w:val="clear" w:color="auto" w:fill="FFFF00"/>
          </w:tcPr>
          <w:p w14:paraId="3338094C" w14:textId="77777777" w:rsidR="000431DD" w:rsidRDefault="000431DD" w:rsidP="0020306D">
            <w:pPr>
              <w:pStyle w:val="TableParagraph"/>
              <w:spacing w:before="26"/>
              <w:rPr>
                <w:rFonts w:ascii="Calibri"/>
                <w:sz w:val="7"/>
              </w:rPr>
            </w:pPr>
          </w:p>
          <w:p w14:paraId="07C96A07" w14:textId="77777777" w:rsidR="000431DD" w:rsidRDefault="000431DD" w:rsidP="0020306D">
            <w:pPr>
              <w:pStyle w:val="TableParagraph"/>
              <w:ind w:left="5" w:right="2"/>
              <w:jc w:val="center"/>
              <w:rPr>
                <w:sz w:val="7"/>
              </w:rPr>
            </w:pPr>
            <w:r>
              <w:rPr>
                <w:spacing w:val="-2"/>
                <w:w w:val="105"/>
                <w:sz w:val="7"/>
              </w:rPr>
              <w:t>0,011%</w:t>
            </w:r>
          </w:p>
        </w:tc>
        <w:tc>
          <w:tcPr>
            <w:tcW w:w="2387" w:type="dxa"/>
          </w:tcPr>
          <w:p w14:paraId="54F5319C" w14:textId="77777777" w:rsidR="000431DD" w:rsidRDefault="000431DD" w:rsidP="0020306D">
            <w:pPr>
              <w:pStyle w:val="TableParagraph"/>
              <w:spacing w:before="62" w:line="278" w:lineRule="auto"/>
              <w:ind w:left="11" w:right="35"/>
              <w:rPr>
                <w:sz w:val="7"/>
              </w:rPr>
            </w:pPr>
            <w:r>
              <w:rPr>
                <w:w w:val="105"/>
                <w:sz w:val="7"/>
              </w:rPr>
              <w:t>Criada</w:t>
            </w:r>
            <w:r>
              <w:rPr>
                <w:spacing w:val="8"/>
                <w:w w:val="105"/>
                <w:sz w:val="7"/>
              </w:rPr>
              <w:t xml:space="preserve"> </w:t>
            </w:r>
            <w:r>
              <w:rPr>
                <w:w w:val="105"/>
                <w:sz w:val="7"/>
              </w:rPr>
              <w:t>pelo</w:t>
            </w:r>
            <w:r>
              <w:rPr>
                <w:spacing w:val="8"/>
                <w:w w:val="105"/>
                <w:sz w:val="7"/>
              </w:rPr>
              <w:t xml:space="preserve"> </w:t>
            </w:r>
            <w:r>
              <w:rPr>
                <w:w w:val="105"/>
                <w:sz w:val="7"/>
              </w:rPr>
              <w:t>art. 7º, inciso</w:t>
            </w:r>
            <w:r>
              <w:rPr>
                <w:spacing w:val="8"/>
                <w:w w:val="105"/>
                <w:sz w:val="7"/>
              </w:rPr>
              <w:t xml:space="preserve"> </w:t>
            </w:r>
            <w:r>
              <w:rPr>
                <w:w w:val="105"/>
                <w:sz w:val="7"/>
              </w:rPr>
              <w:t>XIX da</w:t>
            </w:r>
            <w:r>
              <w:rPr>
                <w:spacing w:val="8"/>
                <w:w w:val="105"/>
                <w:sz w:val="7"/>
              </w:rPr>
              <w:t xml:space="preserve"> </w:t>
            </w:r>
            <w:r>
              <w:rPr>
                <w:w w:val="105"/>
                <w:sz w:val="7"/>
              </w:rPr>
              <w:t>CF, combinado</w:t>
            </w:r>
            <w:r>
              <w:rPr>
                <w:spacing w:val="8"/>
                <w:w w:val="105"/>
                <w:sz w:val="7"/>
              </w:rPr>
              <w:t xml:space="preserve"> </w:t>
            </w:r>
            <w:r>
              <w:rPr>
                <w:w w:val="105"/>
                <w:sz w:val="7"/>
              </w:rPr>
              <w:t>com o</w:t>
            </w:r>
            <w:r>
              <w:rPr>
                <w:spacing w:val="8"/>
                <w:w w:val="105"/>
                <w:sz w:val="7"/>
              </w:rPr>
              <w:t xml:space="preserve"> </w:t>
            </w:r>
            <w:r>
              <w:rPr>
                <w:w w:val="105"/>
                <w:sz w:val="7"/>
              </w:rPr>
              <w:t>art. 10, §</w:t>
            </w:r>
            <w:r>
              <w:rPr>
                <w:spacing w:val="15"/>
                <w:w w:val="105"/>
                <w:sz w:val="7"/>
              </w:rPr>
              <w:t xml:space="preserve"> </w:t>
            </w:r>
            <w:r>
              <w:rPr>
                <w:w w:val="105"/>
                <w:sz w:val="7"/>
              </w:rPr>
              <w:t>1º</w:t>
            </w:r>
            <w:r>
              <w:rPr>
                <w:spacing w:val="40"/>
                <w:w w:val="105"/>
                <w:sz w:val="7"/>
              </w:rPr>
              <w:t xml:space="preserve"> </w:t>
            </w:r>
            <w:r>
              <w:rPr>
                <w:w w:val="105"/>
                <w:sz w:val="7"/>
              </w:rPr>
              <w:t>dos</w:t>
            </w:r>
            <w:r>
              <w:rPr>
                <w:spacing w:val="-6"/>
                <w:w w:val="105"/>
                <w:sz w:val="7"/>
              </w:rPr>
              <w:t xml:space="preserve"> </w:t>
            </w:r>
            <w:r>
              <w:rPr>
                <w:w w:val="105"/>
                <w:sz w:val="7"/>
              </w:rPr>
              <w:t>ADCT</w:t>
            </w:r>
          </w:p>
        </w:tc>
      </w:tr>
      <w:tr w:rsidR="000431DD" w14:paraId="55D0831F" w14:textId="77777777" w:rsidTr="0020306D">
        <w:trPr>
          <w:trHeight w:val="89"/>
        </w:trPr>
        <w:tc>
          <w:tcPr>
            <w:tcW w:w="5389" w:type="dxa"/>
            <w:gridSpan w:val="3"/>
          </w:tcPr>
          <w:p w14:paraId="20A17DBF" w14:textId="77777777" w:rsidR="000431DD" w:rsidRDefault="000431DD" w:rsidP="0020306D">
            <w:pPr>
              <w:pStyle w:val="TableParagraph"/>
              <w:spacing w:line="69" w:lineRule="exact"/>
              <w:ind w:left="13"/>
              <w:rPr>
                <w:sz w:val="7"/>
              </w:rPr>
            </w:pPr>
            <w:r>
              <w:rPr>
                <w:w w:val="105"/>
                <w:sz w:val="7"/>
              </w:rPr>
              <w:t>Subtotal</w:t>
            </w:r>
            <w:r>
              <w:rPr>
                <w:spacing w:val="6"/>
                <w:w w:val="105"/>
                <w:sz w:val="7"/>
              </w:rPr>
              <w:t xml:space="preserve"> </w:t>
            </w:r>
            <w:r>
              <w:rPr>
                <w:w w:val="105"/>
                <w:sz w:val="7"/>
              </w:rPr>
              <w:t>antes</w:t>
            </w:r>
            <w:r>
              <w:rPr>
                <w:spacing w:val="3"/>
                <w:w w:val="105"/>
                <w:sz w:val="7"/>
              </w:rPr>
              <w:t xml:space="preserve"> </w:t>
            </w:r>
            <w:r>
              <w:rPr>
                <w:w w:val="105"/>
                <w:sz w:val="7"/>
              </w:rPr>
              <w:t>da</w:t>
            </w:r>
            <w:r>
              <w:rPr>
                <w:spacing w:val="7"/>
                <w:w w:val="105"/>
                <w:sz w:val="7"/>
              </w:rPr>
              <w:t xml:space="preserve"> </w:t>
            </w:r>
            <w:r>
              <w:rPr>
                <w:w w:val="105"/>
                <w:sz w:val="7"/>
              </w:rPr>
              <w:t>incidencia</w:t>
            </w:r>
            <w:r>
              <w:rPr>
                <w:spacing w:val="6"/>
                <w:w w:val="105"/>
                <w:sz w:val="7"/>
              </w:rPr>
              <w:t xml:space="preserve"> </w:t>
            </w:r>
            <w:r>
              <w:rPr>
                <w:w w:val="105"/>
                <w:sz w:val="7"/>
              </w:rPr>
              <w:t>do</w:t>
            </w:r>
            <w:r>
              <w:rPr>
                <w:spacing w:val="6"/>
                <w:w w:val="105"/>
                <w:sz w:val="7"/>
              </w:rPr>
              <w:t xml:space="preserve"> </w:t>
            </w:r>
            <w:r>
              <w:rPr>
                <w:w w:val="105"/>
                <w:sz w:val="7"/>
              </w:rPr>
              <w:t>Submod</w:t>
            </w:r>
            <w:r>
              <w:rPr>
                <w:spacing w:val="6"/>
                <w:w w:val="105"/>
                <w:sz w:val="7"/>
              </w:rPr>
              <w:t xml:space="preserve"> </w:t>
            </w:r>
            <w:r>
              <w:rPr>
                <w:spacing w:val="-5"/>
                <w:w w:val="105"/>
                <w:sz w:val="7"/>
              </w:rPr>
              <w:t>2.2</w:t>
            </w:r>
          </w:p>
        </w:tc>
        <w:tc>
          <w:tcPr>
            <w:tcW w:w="701" w:type="dxa"/>
          </w:tcPr>
          <w:p w14:paraId="6E61D14A" w14:textId="77777777" w:rsidR="000431DD" w:rsidRDefault="000431DD" w:rsidP="0020306D">
            <w:pPr>
              <w:pStyle w:val="TableParagraph"/>
              <w:spacing w:line="69" w:lineRule="exact"/>
              <w:ind w:left="4" w:right="4"/>
              <w:jc w:val="center"/>
              <w:rPr>
                <w:rFonts w:ascii="Arial"/>
                <w:b/>
                <w:sz w:val="7"/>
              </w:rPr>
            </w:pPr>
            <w:r>
              <w:rPr>
                <w:rFonts w:ascii="Arial"/>
                <w:b/>
                <w:spacing w:val="-2"/>
                <w:w w:val="105"/>
                <w:sz w:val="7"/>
              </w:rPr>
              <w:t>1,91%</w:t>
            </w:r>
          </w:p>
        </w:tc>
        <w:tc>
          <w:tcPr>
            <w:tcW w:w="2387" w:type="dxa"/>
          </w:tcPr>
          <w:p w14:paraId="39A6F9F8" w14:textId="77777777" w:rsidR="000431DD" w:rsidRDefault="000431DD" w:rsidP="0020306D">
            <w:pPr>
              <w:pStyle w:val="TableParagraph"/>
              <w:rPr>
                <w:rFonts w:ascii="Times New Roman"/>
                <w:sz w:val="4"/>
              </w:rPr>
            </w:pPr>
          </w:p>
        </w:tc>
      </w:tr>
      <w:tr w:rsidR="000431DD" w14:paraId="5BA22FD9" w14:textId="77777777" w:rsidTr="0020306D">
        <w:trPr>
          <w:trHeight w:val="200"/>
        </w:trPr>
        <w:tc>
          <w:tcPr>
            <w:tcW w:w="298" w:type="dxa"/>
          </w:tcPr>
          <w:p w14:paraId="3B4328E9" w14:textId="77777777" w:rsidR="000431DD" w:rsidRDefault="000431DD" w:rsidP="0020306D">
            <w:pPr>
              <w:pStyle w:val="TableParagraph"/>
              <w:spacing w:before="56"/>
              <w:ind w:left="7" w:right="4"/>
              <w:jc w:val="center"/>
              <w:rPr>
                <w:sz w:val="7"/>
              </w:rPr>
            </w:pPr>
            <w:r>
              <w:rPr>
                <w:spacing w:val="-5"/>
                <w:w w:val="105"/>
                <w:sz w:val="7"/>
              </w:rPr>
              <w:t>D.1</w:t>
            </w:r>
          </w:p>
        </w:tc>
        <w:tc>
          <w:tcPr>
            <w:tcW w:w="1780" w:type="dxa"/>
          </w:tcPr>
          <w:p w14:paraId="1A8534A9" w14:textId="77777777" w:rsidR="000431DD" w:rsidRDefault="000431DD" w:rsidP="0020306D">
            <w:pPr>
              <w:pStyle w:val="TableParagraph"/>
              <w:spacing w:before="13"/>
              <w:ind w:left="13"/>
              <w:rPr>
                <w:sz w:val="7"/>
              </w:rPr>
            </w:pPr>
            <w:r>
              <w:rPr>
                <w:w w:val="105"/>
                <w:sz w:val="7"/>
              </w:rPr>
              <w:t>Incidência</w:t>
            </w:r>
            <w:r>
              <w:rPr>
                <w:spacing w:val="7"/>
                <w:w w:val="105"/>
                <w:sz w:val="7"/>
              </w:rPr>
              <w:t xml:space="preserve"> </w:t>
            </w:r>
            <w:r>
              <w:rPr>
                <w:w w:val="105"/>
                <w:sz w:val="7"/>
              </w:rPr>
              <w:t>dos</w:t>
            </w:r>
            <w:r>
              <w:rPr>
                <w:spacing w:val="5"/>
                <w:w w:val="105"/>
                <w:sz w:val="7"/>
              </w:rPr>
              <w:t xml:space="preserve"> </w:t>
            </w:r>
            <w:r>
              <w:rPr>
                <w:w w:val="105"/>
                <w:sz w:val="7"/>
              </w:rPr>
              <w:t>encargos</w:t>
            </w:r>
            <w:r>
              <w:rPr>
                <w:spacing w:val="5"/>
                <w:w w:val="105"/>
                <w:sz w:val="7"/>
              </w:rPr>
              <w:t xml:space="preserve"> </w:t>
            </w:r>
            <w:r>
              <w:rPr>
                <w:w w:val="105"/>
                <w:sz w:val="7"/>
              </w:rPr>
              <w:t>previstos</w:t>
            </w:r>
            <w:r>
              <w:rPr>
                <w:spacing w:val="6"/>
                <w:w w:val="105"/>
                <w:sz w:val="7"/>
              </w:rPr>
              <w:t xml:space="preserve"> </w:t>
            </w:r>
            <w:r>
              <w:rPr>
                <w:w w:val="105"/>
                <w:sz w:val="7"/>
              </w:rPr>
              <w:t>no</w:t>
            </w:r>
            <w:r>
              <w:rPr>
                <w:spacing w:val="7"/>
                <w:w w:val="105"/>
                <w:sz w:val="7"/>
              </w:rPr>
              <w:t xml:space="preserve"> </w:t>
            </w:r>
            <w:r>
              <w:rPr>
                <w:spacing w:val="-2"/>
                <w:w w:val="105"/>
                <w:sz w:val="7"/>
              </w:rPr>
              <w:t>submódulo</w:t>
            </w:r>
          </w:p>
          <w:p w14:paraId="0341EBD9" w14:textId="77777777" w:rsidR="000431DD" w:rsidRDefault="000431DD" w:rsidP="0020306D">
            <w:pPr>
              <w:pStyle w:val="TableParagraph"/>
              <w:spacing w:before="12" w:line="75" w:lineRule="exact"/>
              <w:ind w:left="13"/>
              <w:rPr>
                <w:sz w:val="7"/>
              </w:rPr>
            </w:pPr>
            <w:r>
              <w:rPr>
                <w:w w:val="105"/>
                <w:sz w:val="7"/>
              </w:rPr>
              <w:t>2.2</w:t>
            </w:r>
            <w:r>
              <w:rPr>
                <w:spacing w:val="3"/>
                <w:w w:val="105"/>
                <w:sz w:val="7"/>
              </w:rPr>
              <w:t xml:space="preserve"> </w:t>
            </w:r>
            <w:r>
              <w:rPr>
                <w:w w:val="105"/>
                <w:sz w:val="7"/>
              </w:rPr>
              <w:t>sobre</w:t>
            </w:r>
            <w:r>
              <w:rPr>
                <w:spacing w:val="4"/>
                <w:w w:val="105"/>
                <w:sz w:val="7"/>
              </w:rPr>
              <w:t xml:space="preserve"> </w:t>
            </w:r>
            <w:r>
              <w:rPr>
                <w:w w:val="105"/>
                <w:sz w:val="7"/>
              </w:rPr>
              <w:t>o</w:t>
            </w:r>
            <w:r>
              <w:rPr>
                <w:spacing w:val="4"/>
                <w:w w:val="105"/>
                <w:sz w:val="7"/>
              </w:rPr>
              <w:t xml:space="preserve"> </w:t>
            </w:r>
            <w:r>
              <w:rPr>
                <w:w w:val="105"/>
                <w:sz w:val="7"/>
              </w:rPr>
              <w:t>item</w:t>
            </w:r>
            <w:r>
              <w:rPr>
                <w:spacing w:val="1"/>
                <w:w w:val="105"/>
                <w:sz w:val="7"/>
              </w:rPr>
              <w:t xml:space="preserve"> </w:t>
            </w:r>
            <w:r>
              <w:rPr>
                <w:w w:val="105"/>
                <w:sz w:val="7"/>
              </w:rPr>
              <w:t>4.1</w:t>
            </w:r>
            <w:r>
              <w:rPr>
                <w:spacing w:val="4"/>
                <w:w w:val="105"/>
                <w:sz w:val="7"/>
              </w:rPr>
              <w:t xml:space="preserve"> </w:t>
            </w:r>
            <w:r>
              <w:rPr>
                <w:w w:val="105"/>
                <w:sz w:val="7"/>
              </w:rPr>
              <w:t>(considerando</w:t>
            </w:r>
            <w:r>
              <w:rPr>
                <w:spacing w:val="4"/>
                <w:w w:val="105"/>
                <w:sz w:val="7"/>
              </w:rPr>
              <w:t xml:space="preserve"> </w:t>
            </w:r>
            <w:r>
              <w:rPr>
                <w:w w:val="105"/>
                <w:sz w:val="7"/>
              </w:rPr>
              <w:t>SAT</w:t>
            </w:r>
            <w:r>
              <w:rPr>
                <w:spacing w:val="-1"/>
                <w:w w:val="105"/>
                <w:sz w:val="7"/>
              </w:rPr>
              <w:t xml:space="preserve"> </w:t>
            </w:r>
            <w:r>
              <w:rPr>
                <w:spacing w:val="-5"/>
                <w:w w:val="105"/>
                <w:sz w:val="7"/>
              </w:rPr>
              <w:t>1)</w:t>
            </w:r>
          </w:p>
        </w:tc>
        <w:tc>
          <w:tcPr>
            <w:tcW w:w="3311" w:type="dxa"/>
          </w:tcPr>
          <w:p w14:paraId="13019D01" w14:textId="77777777" w:rsidR="000431DD" w:rsidRPr="00AD1EDF" w:rsidRDefault="000431DD" w:rsidP="0020306D">
            <w:pPr>
              <w:pStyle w:val="TableParagraph"/>
              <w:spacing w:before="52"/>
              <w:ind w:left="427"/>
              <w:rPr>
                <w:sz w:val="7"/>
                <w:lang w:val="en-US"/>
              </w:rPr>
            </w:pPr>
            <w:r w:rsidRPr="00AD1EDF">
              <w:rPr>
                <w:sz w:val="7"/>
                <w:lang w:val="en-US"/>
              </w:rPr>
              <w:t>SM2.2</w:t>
            </w:r>
            <w:r w:rsidRPr="00AD1EDF">
              <w:rPr>
                <w:spacing w:val="7"/>
                <w:sz w:val="7"/>
                <w:lang w:val="en-US"/>
              </w:rPr>
              <w:t xml:space="preserve"> </w:t>
            </w:r>
            <w:r w:rsidRPr="00AD1EDF">
              <w:rPr>
                <w:sz w:val="7"/>
                <w:lang w:val="en-US"/>
              </w:rPr>
              <w:t>(C.1)</w:t>
            </w:r>
            <w:r w:rsidRPr="00AD1EDF">
              <w:rPr>
                <w:spacing w:val="5"/>
                <w:sz w:val="7"/>
                <w:lang w:val="en-US"/>
              </w:rPr>
              <w:t xml:space="preserve"> </w:t>
            </w:r>
            <w:r w:rsidRPr="00AD1EDF">
              <w:rPr>
                <w:sz w:val="7"/>
                <w:lang w:val="en-US"/>
              </w:rPr>
              <w:t>X</w:t>
            </w:r>
            <w:r w:rsidRPr="00AD1EDF">
              <w:rPr>
                <w:spacing w:val="6"/>
                <w:sz w:val="7"/>
                <w:lang w:val="en-US"/>
              </w:rPr>
              <w:t xml:space="preserve"> </w:t>
            </w:r>
            <w:r>
              <w:rPr>
                <w:rFonts w:ascii="Cambria Math" w:eastAsia="Cambria Math" w:hAnsi="Cambria Math"/>
                <w:sz w:val="7"/>
              </w:rPr>
              <w:t>𝚺</w:t>
            </w:r>
            <w:r w:rsidRPr="00AD1EDF">
              <w:rPr>
                <w:sz w:val="7"/>
                <w:lang w:val="en-US"/>
              </w:rPr>
              <w:t>(SM4.1.A+...+SM4.1.C)</w:t>
            </w:r>
            <w:r w:rsidRPr="00AD1EDF">
              <w:rPr>
                <w:spacing w:val="7"/>
                <w:sz w:val="7"/>
                <w:lang w:val="en-US"/>
              </w:rPr>
              <w:t xml:space="preserve"> </w:t>
            </w:r>
            <w:r w:rsidRPr="00AD1EDF">
              <w:rPr>
                <w:sz w:val="7"/>
                <w:lang w:val="en-US"/>
              </w:rPr>
              <w:t>=</w:t>
            </w:r>
            <w:r w:rsidRPr="00AD1EDF">
              <w:rPr>
                <w:spacing w:val="35"/>
                <w:sz w:val="7"/>
                <w:lang w:val="en-US"/>
              </w:rPr>
              <w:t xml:space="preserve"> </w:t>
            </w:r>
            <w:r w:rsidRPr="00AD1EDF">
              <w:rPr>
                <w:sz w:val="7"/>
                <w:lang w:val="en-US"/>
              </w:rPr>
              <w:t>(0,398</w:t>
            </w:r>
            <w:r w:rsidRPr="00AD1EDF">
              <w:rPr>
                <w:spacing w:val="5"/>
                <w:sz w:val="7"/>
                <w:lang w:val="en-US"/>
              </w:rPr>
              <w:t xml:space="preserve"> </w:t>
            </w:r>
            <w:r w:rsidRPr="00AD1EDF">
              <w:rPr>
                <w:sz w:val="7"/>
                <w:lang w:val="en-US"/>
              </w:rPr>
              <w:t>x</w:t>
            </w:r>
            <w:r w:rsidRPr="00AD1EDF">
              <w:rPr>
                <w:spacing w:val="5"/>
                <w:sz w:val="7"/>
                <w:lang w:val="en-US"/>
              </w:rPr>
              <w:t xml:space="preserve"> </w:t>
            </w:r>
            <w:r w:rsidRPr="00AD1EDF">
              <w:rPr>
                <w:sz w:val="7"/>
                <w:lang w:val="en-US"/>
              </w:rPr>
              <w:t>0,0191)</w:t>
            </w:r>
            <w:r w:rsidRPr="00AD1EDF">
              <w:rPr>
                <w:spacing w:val="5"/>
                <w:sz w:val="7"/>
                <w:lang w:val="en-US"/>
              </w:rPr>
              <w:t xml:space="preserve"> </w:t>
            </w:r>
            <w:r w:rsidRPr="00AD1EDF">
              <w:rPr>
                <w:sz w:val="7"/>
                <w:lang w:val="en-US"/>
              </w:rPr>
              <w:t>x</w:t>
            </w:r>
            <w:r w:rsidRPr="00AD1EDF">
              <w:rPr>
                <w:spacing w:val="5"/>
                <w:sz w:val="7"/>
                <w:lang w:val="en-US"/>
              </w:rPr>
              <w:t xml:space="preserve"> </w:t>
            </w:r>
            <w:r w:rsidRPr="00AD1EDF">
              <w:rPr>
                <w:sz w:val="7"/>
                <w:lang w:val="en-US"/>
              </w:rPr>
              <w:t>100</w:t>
            </w:r>
            <w:r w:rsidRPr="00AD1EDF">
              <w:rPr>
                <w:spacing w:val="5"/>
                <w:sz w:val="7"/>
                <w:lang w:val="en-US"/>
              </w:rPr>
              <w:t xml:space="preserve"> </w:t>
            </w:r>
            <w:r w:rsidRPr="00AD1EDF">
              <w:rPr>
                <w:rFonts w:ascii="Cambria Math" w:eastAsia="SimSun-ExtB" w:hAnsi="Cambria Math" w:cs="Cambria Math"/>
                <w:w w:val="95"/>
                <w:sz w:val="7"/>
                <w:lang w:val="en-US"/>
              </w:rPr>
              <w:t>≅</w:t>
            </w:r>
            <w:r w:rsidRPr="00AD1EDF">
              <w:rPr>
                <w:rFonts w:ascii="SimSun-ExtB" w:eastAsia="SimSun-ExtB" w:hAnsi="SimSun-ExtB"/>
                <w:spacing w:val="-9"/>
                <w:w w:val="95"/>
                <w:sz w:val="7"/>
                <w:lang w:val="en-US"/>
              </w:rPr>
              <w:t xml:space="preserve"> </w:t>
            </w:r>
            <w:r w:rsidRPr="00AD1EDF">
              <w:rPr>
                <w:spacing w:val="-4"/>
                <w:sz w:val="7"/>
                <w:lang w:val="en-US"/>
              </w:rPr>
              <w:t>0,76%</w:t>
            </w:r>
          </w:p>
        </w:tc>
        <w:tc>
          <w:tcPr>
            <w:tcW w:w="701" w:type="dxa"/>
            <w:shd w:val="clear" w:color="auto" w:fill="FFFF00"/>
          </w:tcPr>
          <w:p w14:paraId="3FF0F98C" w14:textId="77777777" w:rsidR="000431DD" w:rsidRDefault="000431DD" w:rsidP="0020306D">
            <w:pPr>
              <w:pStyle w:val="TableParagraph"/>
              <w:spacing w:before="56"/>
              <w:ind w:left="4" w:right="4"/>
              <w:jc w:val="center"/>
              <w:rPr>
                <w:sz w:val="7"/>
              </w:rPr>
            </w:pPr>
            <w:r>
              <w:rPr>
                <w:spacing w:val="-2"/>
                <w:w w:val="105"/>
                <w:sz w:val="7"/>
              </w:rPr>
              <w:t>0,76%</w:t>
            </w:r>
          </w:p>
        </w:tc>
        <w:tc>
          <w:tcPr>
            <w:tcW w:w="2387" w:type="dxa"/>
          </w:tcPr>
          <w:p w14:paraId="1AA23399" w14:textId="77777777" w:rsidR="000431DD" w:rsidRDefault="000431DD" w:rsidP="0020306D">
            <w:pPr>
              <w:pStyle w:val="TableParagraph"/>
              <w:spacing w:before="56"/>
              <w:ind w:left="4"/>
              <w:jc w:val="center"/>
              <w:rPr>
                <w:sz w:val="7"/>
              </w:rPr>
            </w:pPr>
            <w:r>
              <w:rPr>
                <w:w w:val="105"/>
                <w:sz w:val="7"/>
              </w:rPr>
              <w:t>IN</w:t>
            </w:r>
            <w:r>
              <w:rPr>
                <w:spacing w:val="3"/>
                <w:w w:val="105"/>
                <w:sz w:val="7"/>
              </w:rPr>
              <w:t xml:space="preserve"> </w:t>
            </w:r>
            <w:r>
              <w:rPr>
                <w:w w:val="105"/>
                <w:sz w:val="7"/>
              </w:rPr>
              <w:t>RFB</w:t>
            </w:r>
            <w:r>
              <w:rPr>
                <w:spacing w:val="1"/>
                <w:w w:val="105"/>
                <w:sz w:val="7"/>
              </w:rPr>
              <w:t xml:space="preserve"> </w:t>
            </w:r>
            <w:r>
              <w:rPr>
                <w:w w:val="105"/>
                <w:sz w:val="7"/>
              </w:rPr>
              <w:t>2.110/2022</w:t>
            </w:r>
            <w:r>
              <w:rPr>
                <w:spacing w:val="3"/>
                <w:w w:val="105"/>
                <w:sz w:val="7"/>
              </w:rPr>
              <w:t xml:space="preserve"> </w:t>
            </w:r>
            <w:r>
              <w:rPr>
                <w:spacing w:val="-10"/>
                <w:w w:val="105"/>
                <w:sz w:val="7"/>
              </w:rPr>
              <w:t>.</w:t>
            </w:r>
          </w:p>
        </w:tc>
      </w:tr>
      <w:tr w:rsidR="000431DD" w14:paraId="508F6A44" w14:textId="77777777" w:rsidTr="0020306D">
        <w:trPr>
          <w:trHeight w:val="89"/>
        </w:trPr>
        <w:tc>
          <w:tcPr>
            <w:tcW w:w="5389" w:type="dxa"/>
            <w:gridSpan w:val="3"/>
          </w:tcPr>
          <w:p w14:paraId="78128BAB" w14:textId="77777777" w:rsidR="000431DD" w:rsidRDefault="000431DD" w:rsidP="0020306D">
            <w:pPr>
              <w:pStyle w:val="TableParagraph"/>
              <w:spacing w:line="69" w:lineRule="exact"/>
              <w:ind w:left="13"/>
              <w:rPr>
                <w:sz w:val="7"/>
              </w:rPr>
            </w:pPr>
            <w:r>
              <w:rPr>
                <w:w w:val="105"/>
                <w:sz w:val="7"/>
              </w:rPr>
              <w:t>Subtotal</w:t>
            </w:r>
            <w:r>
              <w:rPr>
                <w:spacing w:val="5"/>
                <w:w w:val="105"/>
                <w:sz w:val="7"/>
              </w:rPr>
              <w:t xml:space="preserve"> </w:t>
            </w:r>
            <w:r>
              <w:rPr>
                <w:w w:val="105"/>
                <w:sz w:val="7"/>
              </w:rPr>
              <w:t>4.1</w:t>
            </w:r>
            <w:r>
              <w:rPr>
                <w:spacing w:val="5"/>
                <w:w w:val="105"/>
                <w:sz w:val="7"/>
              </w:rPr>
              <w:t xml:space="preserve"> </w:t>
            </w:r>
            <w:r>
              <w:rPr>
                <w:w w:val="105"/>
                <w:sz w:val="7"/>
              </w:rPr>
              <w:t>(Considerando</w:t>
            </w:r>
            <w:r>
              <w:rPr>
                <w:spacing w:val="5"/>
                <w:w w:val="105"/>
                <w:sz w:val="7"/>
              </w:rPr>
              <w:t xml:space="preserve"> </w:t>
            </w:r>
            <w:r>
              <w:rPr>
                <w:w w:val="105"/>
                <w:sz w:val="7"/>
              </w:rPr>
              <w:t>o</w:t>
            </w:r>
            <w:r>
              <w:rPr>
                <w:spacing w:val="5"/>
                <w:w w:val="105"/>
                <w:sz w:val="7"/>
              </w:rPr>
              <w:t xml:space="preserve"> </w:t>
            </w:r>
            <w:r>
              <w:rPr>
                <w:w w:val="105"/>
                <w:sz w:val="7"/>
              </w:rPr>
              <w:t>valor</w:t>
            </w:r>
            <w:r>
              <w:rPr>
                <w:spacing w:val="25"/>
                <w:w w:val="105"/>
                <w:sz w:val="7"/>
              </w:rPr>
              <w:t xml:space="preserve"> </w:t>
            </w:r>
            <w:r>
              <w:rPr>
                <w:w w:val="105"/>
                <w:sz w:val="7"/>
              </w:rPr>
              <w:t>de</w:t>
            </w:r>
            <w:r>
              <w:rPr>
                <w:spacing w:val="5"/>
                <w:w w:val="105"/>
                <w:sz w:val="7"/>
              </w:rPr>
              <w:t xml:space="preserve"> </w:t>
            </w:r>
            <w:r>
              <w:rPr>
                <w:spacing w:val="-4"/>
                <w:w w:val="105"/>
                <w:sz w:val="7"/>
              </w:rPr>
              <w:t>D.1)</w:t>
            </w:r>
          </w:p>
        </w:tc>
        <w:tc>
          <w:tcPr>
            <w:tcW w:w="701" w:type="dxa"/>
            <w:shd w:val="clear" w:color="auto" w:fill="C5D9F1"/>
          </w:tcPr>
          <w:p w14:paraId="7A851847" w14:textId="77777777" w:rsidR="000431DD" w:rsidRDefault="000431DD" w:rsidP="0020306D">
            <w:pPr>
              <w:pStyle w:val="TableParagraph"/>
              <w:spacing w:line="69" w:lineRule="exact"/>
              <w:ind w:left="4" w:right="4"/>
              <w:jc w:val="center"/>
              <w:rPr>
                <w:rFonts w:ascii="Arial"/>
                <w:b/>
                <w:sz w:val="7"/>
              </w:rPr>
            </w:pPr>
            <w:r>
              <w:rPr>
                <w:rFonts w:ascii="Arial"/>
                <w:b/>
                <w:spacing w:val="-2"/>
                <w:w w:val="105"/>
                <w:sz w:val="7"/>
              </w:rPr>
              <w:t>2,67%</w:t>
            </w:r>
          </w:p>
        </w:tc>
        <w:tc>
          <w:tcPr>
            <w:tcW w:w="2387" w:type="dxa"/>
            <w:tcBorders>
              <w:bottom w:val="nil"/>
              <w:right w:val="nil"/>
            </w:tcBorders>
          </w:tcPr>
          <w:p w14:paraId="5F01510E" w14:textId="77777777" w:rsidR="000431DD" w:rsidRDefault="000431DD" w:rsidP="0020306D">
            <w:pPr>
              <w:pStyle w:val="TableParagraph"/>
              <w:rPr>
                <w:rFonts w:ascii="Times New Roman"/>
                <w:sz w:val="4"/>
              </w:rPr>
            </w:pPr>
          </w:p>
        </w:tc>
      </w:tr>
    </w:tbl>
    <w:p w14:paraId="28EC86ED" w14:textId="77777777" w:rsidR="000431DD" w:rsidRDefault="000431DD" w:rsidP="000431DD">
      <w:pPr>
        <w:pStyle w:val="Corpodetexto"/>
        <w:spacing w:before="9"/>
        <w:rPr>
          <w:rFonts w:ascii="Calibri"/>
          <w:sz w:val="8"/>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
        <w:gridCol w:w="1780"/>
        <w:gridCol w:w="3311"/>
        <w:gridCol w:w="701"/>
        <w:gridCol w:w="2387"/>
      </w:tblGrid>
      <w:tr w:rsidR="000431DD" w14:paraId="5F657F36" w14:textId="77777777" w:rsidTr="0020306D">
        <w:trPr>
          <w:trHeight w:val="89"/>
        </w:trPr>
        <w:tc>
          <w:tcPr>
            <w:tcW w:w="8477" w:type="dxa"/>
            <w:gridSpan w:val="5"/>
            <w:shd w:val="clear" w:color="auto" w:fill="E6E6FF"/>
          </w:tcPr>
          <w:p w14:paraId="1500EBDF" w14:textId="77777777" w:rsidR="000431DD" w:rsidRDefault="000431DD" w:rsidP="0020306D">
            <w:pPr>
              <w:pStyle w:val="TableParagraph"/>
              <w:spacing w:line="69" w:lineRule="exact"/>
              <w:ind w:left="13"/>
              <w:rPr>
                <w:rFonts w:ascii="Arial" w:hAnsi="Arial"/>
                <w:b/>
                <w:sz w:val="7"/>
              </w:rPr>
            </w:pPr>
            <w:r>
              <w:rPr>
                <w:rFonts w:ascii="Arial" w:hAnsi="Arial"/>
                <w:b/>
                <w:w w:val="105"/>
                <w:sz w:val="7"/>
              </w:rPr>
              <w:t>Módulo</w:t>
            </w:r>
            <w:r>
              <w:rPr>
                <w:rFonts w:ascii="Arial" w:hAnsi="Arial"/>
                <w:b/>
                <w:spacing w:val="-6"/>
                <w:w w:val="105"/>
                <w:sz w:val="7"/>
              </w:rPr>
              <w:t xml:space="preserve"> </w:t>
            </w:r>
            <w:r>
              <w:rPr>
                <w:rFonts w:ascii="Arial" w:hAnsi="Arial"/>
                <w:b/>
                <w:w w:val="105"/>
                <w:sz w:val="7"/>
              </w:rPr>
              <w:t>4.2</w:t>
            </w:r>
            <w:r>
              <w:rPr>
                <w:rFonts w:ascii="Arial" w:hAnsi="Arial"/>
                <w:b/>
                <w:spacing w:val="-4"/>
                <w:w w:val="105"/>
                <w:sz w:val="7"/>
              </w:rPr>
              <w:t xml:space="preserve"> </w:t>
            </w:r>
            <w:r>
              <w:rPr>
                <w:rFonts w:ascii="Arial" w:hAnsi="Arial"/>
                <w:b/>
                <w:w w:val="105"/>
                <w:sz w:val="7"/>
              </w:rPr>
              <w:t>-</w:t>
            </w:r>
            <w:r>
              <w:rPr>
                <w:rFonts w:ascii="Arial" w:hAnsi="Arial"/>
                <w:b/>
                <w:spacing w:val="-4"/>
                <w:w w:val="105"/>
                <w:sz w:val="7"/>
              </w:rPr>
              <w:t xml:space="preserve"> </w:t>
            </w:r>
            <w:r>
              <w:rPr>
                <w:rFonts w:ascii="Arial" w:hAnsi="Arial"/>
                <w:b/>
                <w:w w:val="105"/>
                <w:sz w:val="7"/>
              </w:rPr>
              <w:t>Substituto</w:t>
            </w:r>
            <w:r>
              <w:rPr>
                <w:rFonts w:ascii="Arial" w:hAnsi="Arial"/>
                <w:b/>
                <w:spacing w:val="-5"/>
                <w:w w:val="105"/>
                <w:sz w:val="7"/>
              </w:rPr>
              <w:t xml:space="preserve"> </w:t>
            </w:r>
            <w:r>
              <w:rPr>
                <w:rFonts w:ascii="Arial" w:hAnsi="Arial"/>
                <w:b/>
                <w:w w:val="105"/>
                <w:sz w:val="7"/>
              </w:rPr>
              <w:t>nas</w:t>
            </w:r>
            <w:r>
              <w:rPr>
                <w:rFonts w:ascii="Arial" w:hAnsi="Arial"/>
                <w:b/>
                <w:spacing w:val="-2"/>
                <w:w w:val="105"/>
                <w:sz w:val="7"/>
              </w:rPr>
              <w:t xml:space="preserve"> </w:t>
            </w:r>
            <w:r>
              <w:rPr>
                <w:rFonts w:ascii="Arial" w:hAnsi="Arial"/>
                <w:b/>
                <w:w w:val="105"/>
                <w:sz w:val="7"/>
              </w:rPr>
              <w:t>Ausências</w:t>
            </w:r>
            <w:r>
              <w:rPr>
                <w:rFonts w:ascii="Arial" w:hAnsi="Arial"/>
                <w:b/>
                <w:spacing w:val="-3"/>
                <w:w w:val="105"/>
                <w:sz w:val="7"/>
              </w:rPr>
              <w:t xml:space="preserve"> </w:t>
            </w:r>
            <w:r>
              <w:rPr>
                <w:rFonts w:ascii="Arial" w:hAnsi="Arial"/>
                <w:b/>
                <w:w w:val="105"/>
                <w:sz w:val="7"/>
              </w:rPr>
              <w:t>Legais</w:t>
            </w:r>
            <w:r>
              <w:rPr>
                <w:rFonts w:ascii="Arial" w:hAnsi="Arial"/>
                <w:b/>
                <w:spacing w:val="-3"/>
                <w:w w:val="105"/>
                <w:sz w:val="7"/>
              </w:rPr>
              <w:t xml:space="preserve"> </w:t>
            </w:r>
            <w:r>
              <w:rPr>
                <w:rFonts w:ascii="Arial" w:hAnsi="Arial"/>
                <w:b/>
                <w:color w:val="FF0000"/>
                <w:w w:val="105"/>
                <w:sz w:val="7"/>
              </w:rPr>
              <w:t>sem</w:t>
            </w:r>
            <w:r>
              <w:rPr>
                <w:rFonts w:ascii="Arial" w:hAnsi="Arial"/>
                <w:b/>
                <w:color w:val="FF0000"/>
                <w:spacing w:val="-2"/>
                <w:w w:val="105"/>
                <w:sz w:val="7"/>
              </w:rPr>
              <w:t xml:space="preserve"> </w:t>
            </w:r>
            <w:r>
              <w:rPr>
                <w:rFonts w:ascii="Arial" w:hAnsi="Arial"/>
                <w:b/>
                <w:w w:val="105"/>
                <w:sz w:val="7"/>
              </w:rPr>
              <w:t>incidência</w:t>
            </w:r>
            <w:r>
              <w:rPr>
                <w:rFonts w:ascii="Arial" w:hAnsi="Arial"/>
                <w:b/>
                <w:spacing w:val="-2"/>
                <w:w w:val="105"/>
                <w:sz w:val="7"/>
              </w:rPr>
              <w:t xml:space="preserve"> </w:t>
            </w:r>
            <w:r>
              <w:rPr>
                <w:rFonts w:ascii="Arial" w:hAnsi="Arial"/>
                <w:b/>
                <w:w w:val="105"/>
                <w:sz w:val="7"/>
              </w:rPr>
              <w:t>de</w:t>
            </w:r>
            <w:r>
              <w:rPr>
                <w:rFonts w:ascii="Arial" w:hAnsi="Arial"/>
                <w:b/>
                <w:spacing w:val="-2"/>
                <w:w w:val="105"/>
                <w:sz w:val="7"/>
              </w:rPr>
              <w:t xml:space="preserve"> </w:t>
            </w:r>
            <w:r>
              <w:rPr>
                <w:rFonts w:ascii="Arial" w:hAnsi="Arial"/>
                <w:b/>
                <w:w w:val="105"/>
                <w:sz w:val="7"/>
              </w:rPr>
              <w:t>encargos</w:t>
            </w:r>
            <w:r>
              <w:rPr>
                <w:rFonts w:ascii="Arial" w:hAnsi="Arial"/>
                <w:b/>
                <w:spacing w:val="-2"/>
                <w:w w:val="105"/>
                <w:sz w:val="7"/>
              </w:rPr>
              <w:t xml:space="preserve"> </w:t>
            </w:r>
            <w:r>
              <w:rPr>
                <w:rFonts w:ascii="Arial" w:hAnsi="Arial"/>
                <w:b/>
                <w:w w:val="105"/>
                <w:sz w:val="7"/>
              </w:rPr>
              <w:t>previstos</w:t>
            </w:r>
            <w:r>
              <w:rPr>
                <w:rFonts w:ascii="Arial" w:hAnsi="Arial"/>
                <w:b/>
                <w:spacing w:val="-2"/>
                <w:w w:val="105"/>
                <w:sz w:val="7"/>
              </w:rPr>
              <w:t xml:space="preserve"> </w:t>
            </w:r>
            <w:r>
              <w:rPr>
                <w:rFonts w:ascii="Arial" w:hAnsi="Arial"/>
                <w:b/>
                <w:w w:val="105"/>
                <w:sz w:val="7"/>
              </w:rPr>
              <w:t>no</w:t>
            </w:r>
            <w:r>
              <w:rPr>
                <w:rFonts w:ascii="Arial" w:hAnsi="Arial"/>
                <w:b/>
                <w:spacing w:val="-5"/>
                <w:w w:val="105"/>
                <w:sz w:val="7"/>
              </w:rPr>
              <w:t xml:space="preserve"> </w:t>
            </w:r>
            <w:r>
              <w:rPr>
                <w:rFonts w:ascii="Arial" w:hAnsi="Arial"/>
                <w:b/>
                <w:w w:val="105"/>
                <w:sz w:val="7"/>
              </w:rPr>
              <w:t>submódulo</w:t>
            </w:r>
            <w:r>
              <w:rPr>
                <w:rFonts w:ascii="Arial" w:hAnsi="Arial"/>
                <w:b/>
                <w:spacing w:val="-6"/>
                <w:w w:val="105"/>
                <w:sz w:val="7"/>
              </w:rPr>
              <w:t xml:space="preserve"> </w:t>
            </w:r>
            <w:r>
              <w:rPr>
                <w:rFonts w:ascii="Arial" w:hAnsi="Arial"/>
                <w:b/>
                <w:spacing w:val="-5"/>
                <w:w w:val="105"/>
                <w:sz w:val="7"/>
              </w:rPr>
              <w:t>2.2</w:t>
            </w:r>
          </w:p>
        </w:tc>
      </w:tr>
      <w:tr w:rsidR="000431DD" w14:paraId="720CF56E" w14:textId="77777777" w:rsidTr="0020306D">
        <w:trPr>
          <w:trHeight w:val="517"/>
        </w:trPr>
        <w:tc>
          <w:tcPr>
            <w:tcW w:w="298" w:type="dxa"/>
          </w:tcPr>
          <w:p w14:paraId="53CE131B" w14:textId="77777777" w:rsidR="000431DD" w:rsidRDefault="000431DD" w:rsidP="0020306D">
            <w:pPr>
              <w:pStyle w:val="TableParagraph"/>
              <w:rPr>
                <w:rFonts w:ascii="Calibri"/>
                <w:sz w:val="7"/>
              </w:rPr>
            </w:pPr>
          </w:p>
          <w:p w14:paraId="23BFE081" w14:textId="77777777" w:rsidR="000431DD" w:rsidRDefault="000431DD" w:rsidP="0020306D">
            <w:pPr>
              <w:pStyle w:val="TableParagraph"/>
              <w:spacing w:before="46"/>
              <w:rPr>
                <w:rFonts w:ascii="Calibri"/>
                <w:sz w:val="7"/>
              </w:rPr>
            </w:pPr>
          </w:p>
          <w:p w14:paraId="13148BB5" w14:textId="77777777" w:rsidR="000431DD" w:rsidRDefault="000431DD" w:rsidP="0020306D">
            <w:pPr>
              <w:pStyle w:val="TableParagraph"/>
              <w:ind w:left="7" w:right="7"/>
              <w:jc w:val="center"/>
              <w:rPr>
                <w:sz w:val="7"/>
              </w:rPr>
            </w:pPr>
            <w:r>
              <w:rPr>
                <w:spacing w:val="-10"/>
                <w:w w:val="105"/>
                <w:sz w:val="7"/>
              </w:rPr>
              <w:t>A</w:t>
            </w:r>
          </w:p>
        </w:tc>
        <w:tc>
          <w:tcPr>
            <w:tcW w:w="1780" w:type="dxa"/>
          </w:tcPr>
          <w:p w14:paraId="1640663D" w14:textId="77777777" w:rsidR="000431DD" w:rsidRDefault="000431DD" w:rsidP="0020306D">
            <w:pPr>
              <w:pStyle w:val="TableParagraph"/>
              <w:spacing w:before="82"/>
              <w:rPr>
                <w:rFonts w:ascii="Calibri"/>
                <w:sz w:val="7"/>
              </w:rPr>
            </w:pPr>
          </w:p>
          <w:p w14:paraId="3F9EF093" w14:textId="77777777" w:rsidR="000431DD" w:rsidRDefault="000431DD" w:rsidP="0020306D">
            <w:pPr>
              <w:pStyle w:val="TableParagraph"/>
              <w:spacing w:line="278" w:lineRule="auto"/>
              <w:ind w:left="13" w:right="87"/>
              <w:rPr>
                <w:sz w:val="7"/>
              </w:rPr>
            </w:pPr>
            <w:r>
              <w:rPr>
                <w:w w:val="105"/>
                <w:sz w:val="7"/>
              </w:rPr>
              <w:t>Substituto na cobertura de Ausência por</w:t>
            </w:r>
            <w:r>
              <w:rPr>
                <w:spacing w:val="-1"/>
                <w:w w:val="105"/>
                <w:sz w:val="7"/>
              </w:rPr>
              <w:t xml:space="preserve"> </w:t>
            </w:r>
            <w:r>
              <w:rPr>
                <w:w w:val="105"/>
                <w:sz w:val="7"/>
              </w:rPr>
              <w:t>Acidente</w:t>
            </w:r>
            <w:r>
              <w:rPr>
                <w:spacing w:val="40"/>
                <w:w w:val="105"/>
                <w:sz w:val="7"/>
              </w:rPr>
              <w:t xml:space="preserve"> </w:t>
            </w:r>
            <w:r>
              <w:rPr>
                <w:w w:val="105"/>
                <w:sz w:val="7"/>
              </w:rPr>
              <w:t>de</w:t>
            </w:r>
            <w:r>
              <w:rPr>
                <w:spacing w:val="-6"/>
                <w:w w:val="105"/>
                <w:sz w:val="7"/>
              </w:rPr>
              <w:t xml:space="preserve"> </w:t>
            </w:r>
            <w:r>
              <w:rPr>
                <w:w w:val="105"/>
                <w:sz w:val="7"/>
              </w:rPr>
              <w:t>Trabalho</w:t>
            </w:r>
          </w:p>
        </w:tc>
        <w:tc>
          <w:tcPr>
            <w:tcW w:w="3311" w:type="dxa"/>
          </w:tcPr>
          <w:p w14:paraId="4F801D01" w14:textId="77777777" w:rsidR="000431DD" w:rsidRDefault="000431DD" w:rsidP="0020306D">
            <w:pPr>
              <w:pStyle w:val="TableParagraph"/>
              <w:spacing w:before="75" w:line="276" w:lineRule="auto"/>
              <w:ind w:left="12" w:right="27" w:firstLine="18"/>
              <w:jc w:val="both"/>
              <w:rPr>
                <w:sz w:val="7"/>
              </w:rPr>
            </w:pPr>
            <w:r>
              <w:rPr>
                <w:w w:val="105"/>
                <w:sz w:val="7"/>
              </w:rPr>
              <w:t>O artigo 27 do Decreto nº</w:t>
            </w:r>
            <w:r>
              <w:rPr>
                <w:spacing w:val="-2"/>
                <w:w w:val="105"/>
                <w:sz w:val="7"/>
              </w:rPr>
              <w:t xml:space="preserve"> </w:t>
            </w:r>
            <w:r>
              <w:rPr>
                <w:w w:val="105"/>
                <w:sz w:val="7"/>
              </w:rPr>
              <w:t>89.312, de 23/01/84, obriga o empregador a assumir o ônus financeiro</w:t>
            </w:r>
            <w:r>
              <w:rPr>
                <w:spacing w:val="40"/>
                <w:w w:val="105"/>
                <w:sz w:val="7"/>
              </w:rPr>
              <w:t xml:space="preserve"> </w:t>
            </w:r>
            <w:r>
              <w:rPr>
                <w:w w:val="105"/>
                <w:sz w:val="7"/>
              </w:rPr>
              <w:t>pelo</w:t>
            </w:r>
            <w:r>
              <w:rPr>
                <w:spacing w:val="10"/>
                <w:w w:val="105"/>
                <w:sz w:val="7"/>
              </w:rPr>
              <w:t xml:space="preserve"> </w:t>
            </w:r>
            <w:r>
              <w:rPr>
                <w:w w:val="105"/>
                <w:sz w:val="7"/>
              </w:rPr>
              <w:t>prazo</w:t>
            </w:r>
            <w:r>
              <w:rPr>
                <w:spacing w:val="10"/>
                <w:w w:val="105"/>
                <w:sz w:val="7"/>
              </w:rPr>
              <w:t xml:space="preserve"> </w:t>
            </w:r>
            <w:r>
              <w:rPr>
                <w:w w:val="105"/>
                <w:sz w:val="7"/>
              </w:rPr>
              <w:t>de</w:t>
            </w:r>
            <w:r>
              <w:rPr>
                <w:spacing w:val="10"/>
                <w:w w:val="105"/>
                <w:sz w:val="7"/>
              </w:rPr>
              <w:t xml:space="preserve"> </w:t>
            </w:r>
            <w:r>
              <w:rPr>
                <w:w w:val="105"/>
                <w:sz w:val="7"/>
              </w:rPr>
              <w:t>15</w:t>
            </w:r>
            <w:r>
              <w:rPr>
                <w:spacing w:val="10"/>
                <w:w w:val="105"/>
                <w:sz w:val="7"/>
              </w:rPr>
              <w:t xml:space="preserve"> </w:t>
            </w:r>
            <w:r>
              <w:rPr>
                <w:w w:val="105"/>
                <w:sz w:val="7"/>
              </w:rPr>
              <w:t>dias, no</w:t>
            </w:r>
            <w:r>
              <w:rPr>
                <w:spacing w:val="10"/>
                <w:w w:val="105"/>
                <w:sz w:val="7"/>
              </w:rPr>
              <w:t xml:space="preserve"> </w:t>
            </w:r>
            <w:r>
              <w:rPr>
                <w:w w:val="105"/>
                <w:sz w:val="7"/>
              </w:rPr>
              <w:t>caso</w:t>
            </w:r>
            <w:r>
              <w:rPr>
                <w:spacing w:val="10"/>
                <w:w w:val="105"/>
                <w:sz w:val="7"/>
              </w:rPr>
              <w:t xml:space="preserve"> </w:t>
            </w:r>
            <w:r>
              <w:rPr>
                <w:w w:val="105"/>
                <w:sz w:val="7"/>
              </w:rPr>
              <w:t>de</w:t>
            </w:r>
            <w:r>
              <w:rPr>
                <w:spacing w:val="10"/>
                <w:w w:val="105"/>
                <w:sz w:val="7"/>
              </w:rPr>
              <w:t xml:space="preserve"> </w:t>
            </w:r>
            <w:r>
              <w:rPr>
                <w:w w:val="105"/>
                <w:sz w:val="7"/>
              </w:rPr>
              <w:t>acidente</w:t>
            </w:r>
            <w:r>
              <w:rPr>
                <w:spacing w:val="10"/>
                <w:w w:val="105"/>
                <w:sz w:val="7"/>
              </w:rPr>
              <w:t xml:space="preserve"> </w:t>
            </w:r>
            <w:r>
              <w:rPr>
                <w:w w:val="105"/>
                <w:sz w:val="7"/>
              </w:rPr>
              <w:t>de</w:t>
            </w:r>
            <w:r>
              <w:rPr>
                <w:spacing w:val="10"/>
                <w:w w:val="105"/>
                <w:sz w:val="7"/>
              </w:rPr>
              <w:t xml:space="preserve"> </w:t>
            </w:r>
            <w:r>
              <w:rPr>
                <w:w w:val="105"/>
                <w:sz w:val="7"/>
              </w:rPr>
              <w:t>trabalho previsto</w:t>
            </w:r>
            <w:r>
              <w:rPr>
                <w:spacing w:val="10"/>
                <w:w w:val="105"/>
                <w:sz w:val="7"/>
              </w:rPr>
              <w:t xml:space="preserve"> </w:t>
            </w:r>
            <w:r>
              <w:rPr>
                <w:w w:val="105"/>
                <w:sz w:val="7"/>
              </w:rPr>
              <w:t>no art. 131 da</w:t>
            </w:r>
            <w:r>
              <w:rPr>
                <w:spacing w:val="10"/>
                <w:w w:val="105"/>
                <w:sz w:val="7"/>
              </w:rPr>
              <w:t xml:space="preserve"> </w:t>
            </w:r>
            <w:r>
              <w:rPr>
                <w:w w:val="105"/>
                <w:sz w:val="7"/>
              </w:rPr>
              <w:t>CLT.</w:t>
            </w:r>
            <w:r>
              <w:rPr>
                <w:spacing w:val="-2"/>
                <w:w w:val="105"/>
                <w:sz w:val="7"/>
              </w:rPr>
              <w:t xml:space="preserve"> </w:t>
            </w:r>
            <w:r>
              <w:rPr>
                <w:w w:val="105"/>
                <w:sz w:val="7"/>
              </w:rPr>
              <w:t>De</w:t>
            </w:r>
            <w:r>
              <w:rPr>
                <w:spacing w:val="10"/>
                <w:w w:val="105"/>
                <w:sz w:val="7"/>
              </w:rPr>
              <w:t xml:space="preserve"> </w:t>
            </w:r>
            <w:r>
              <w:rPr>
                <w:w w:val="105"/>
                <w:sz w:val="7"/>
              </w:rPr>
              <w:t>acordo</w:t>
            </w:r>
            <w:r>
              <w:rPr>
                <w:spacing w:val="40"/>
                <w:w w:val="105"/>
                <w:sz w:val="7"/>
              </w:rPr>
              <w:t xml:space="preserve"> </w:t>
            </w:r>
            <w:r>
              <w:rPr>
                <w:w w:val="105"/>
                <w:sz w:val="7"/>
              </w:rPr>
              <w:t>com os números mais recentes apresentados pelo</w:t>
            </w:r>
            <w:r>
              <w:rPr>
                <w:spacing w:val="32"/>
                <w:w w:val="105"/>
                <w:sz w:val="7"/>
              </w:rPr>
              <w:t xml:space="preserve"> </w:t>
            </w:r>
            <w:r>
              <w:rPr>
                <w:w w:val="105"/>
                <w:sz w:val="7"/>
              </w:rPr>
              <w:t>CATWEB,</w:t>
            </w:r>
            <w:r>
              <w:rPr>
                <w:spacing w:val="40"/>
                <w:w w:val="105"/>
                <w:sz w:val="7"/>
              </w:rPr>
              <w:t xml:space="preserve"> </w:t>
            </w:r>
            <w:r>
              <w:rPr>
                <w:w w:val="105"/>
                <w:sz w:val="7"/>
              </w:rPr>
              <w:t>0,95%</w:t>
            </w:r>
            <w:r>
              <w:rPr>
                <w:spacing w:val="40"/>
                <w:w w:val="105"/>
                <w:sz w:val="7"/>
              </w:rPr>
              <w:t xml:space="preserve"> </w:t>
            </w:r>
            <w:r>
              <w:rPr>
                <w:w w:val="105"/>
                <w:sz w:val="7"/>
              </w:rPr>
              <w:t>dos empregados se</w:t>
            </w:r>
            <w:r>
              <w:rPr>
                <w:spacing w:val="40"/>
                <w:w w:val="105"/>
                <w:sz w:val="7"/>
              </w:rPr>
              <w:t xml:space="preserve"> </w:t>
            </w:r>
            <w:r>
              <w:rPr>
                <w:w w:val="105"/>
                <w:sz w:val="7"/>
              </w:rPr>
              <w:t xml:space="preserve">acidentam no ano, assim, a provisão será de: (15/30) X (1/12) X 0,0095 X 100 </w:t>
            </w:r>
            <w:r>
              <w:rPr>
                <w:rFonts w:ascii="Cambria Math" w:hAnsi="Cambria Math"/>
                <w:w w:val="105"/>
                <w:sz w:val="7"/>
              </w:rPr>
              <w:t>≅</w:t>
            </w:r>
            <w:r>
              <w:rPr>
                <w:rFonts w:ascii="Cambria Math" w:hAnsi="Cambria Math"/>
                <w:spacing w:val="11"/>
                <w:w w:val="105"/>
                <w:sz w:val="7"/>
              </w:rPr>
              <w:t xml:space="preserve"> </w:t>
            </w:r>
            <w:r>
              <w:rPr>
                <w:w w:val="105"/>
                <w:sz w:val="7"/>
              </w:rPr>
              <w:t>0,04%.</w:t>
            </w:r>
          </w:p>
        </w:tc>
        <w:tc>
          <w:tcPr>
            <w:tcW w:w="701" w:type="dxa"/>
            <w:shd w:val="clear" w:color="auto" w:fill="FFFF00"/>
          </w:tcPr>
          <w:p w14:paraId="00E594E5" w14:textId="77777777" w:rsidR="000431DD" w:rsidRDefault="000431DD" w:rsidP="0020306D">
            <w:pPr>
              <w:pStyle w:val="TableParagraph"/>
              <w:rPr>
                <w:rFonts w:ascii="Calibri"/>
                <w:sz w:val="7"/>
              </w:rPr>
            </w:pPr>
          </w:p>
          <w:p w14:paraId="028DCD64" w14:textId="77777777" w:rsidR="000431DD" w:rsidRDefault="000431DD" w:rsidP="0020306D">
            <w:pPr>
              <w:pStyle w:val="TableParagraph"/>
              <w:spacing w:before="46"/>
              <w:rPr>
                <w:rFonts w:ascii="Calibri"/>
                <w:sz w:val="7"/>
              </w:rPr>
            </w:pPr>
          </w:p>
          <w:p w14:paraId="150D31A6" w14:textId="77777777" w:rsidR="000431DD" w:rsidRDefault="000431DD" w:rsidP="0020306D">
            <w:pPr>
              <w:pStyle w:val="TableParagraph"/>
              <w:ind w:left="4" w:right="4"/>
              <w:jc w:val="center"/>
              <w:rPr>
                <w:sz w:val="7"/>
              </w:rPr>
            </w:pPr>
            <w:r>
              <w:rPr>
                <w:spacing w:val="-2"/>
                <w:w w:val="105"/>
                <w:sz w:val="7"/>
              </w:rPr>
              <w:t>0,04%</w:t>
            </w:r>
          </w:p>
        </w:tc>
        <w:tc>
          <w:tcPr>
            <w:tcW w:w="2387" w:type="dxa"/>
          </w:tcPr>
          <w:p w14:paraId="363674BF" w14:textId="77777777" w:rsidR="000431DD" w:rsidRDefault="000431DD" w:rsidP="0020306D">
            <w:pPr>
              <w:pStyle w:val="TableParagraph"/>
              <w:spacing w:before="82"/>
              <w:rPr>
                <w:rFonts w:ascii="Calibri"/>
                <w:sz w:val="7"/>
              </w:rPr>
            </w:pPr>
          </w:p>
          <w:p w14:paraId="6229A0DC" w14:textId="77777777" w:rsidR="000431DD" w:rsidRDefault="000431DD" w:rsidP="0020306D">
            <w:pPr>
              <w:pStyle w:val="TableParagraph"/>
              <w:spacing w:line="278" w:lineRule="auto"/>
              <w:ind w:left="11"/>
              <w:rPr>
                <w:sz w:val="7"/>
              </w:rPr>
            </w:pPr>
            <w:r>
              <w:rPr>
                <w:w w:val="105"/>
                <w:sz w:val="7"/>
              </w:rPr>
              <w:t>O artigo</w:t>
            </w:r>
            <w:r>
              <w:rPr>
                <w:spacing w:val="8"/>
                <w:w w:val="105"/>
                <w:sz w:val="7"/>
              </w:rPr>
              <w:t xml:space="preserve"> </w:t>
            </w:r>
            <w:r>
              <w:rPr>
                <w:w w:val="105"/>
                <w:sz w:val="7"/>
              </w:rPr>
              <w:t>27</w:t>
            </w:r>
            <w:r>
              <w:rPr>
                <w:spacing w:val="14"/>
                <w:w w:val="105"/>
                <w:sz w:val="7"/>
              </w:rPr>
              <w:t xml:space="preserve"> </w:t>
            </w:r>
            <w:r>
              <w:rPr>
                <w:w w:val="105"/>
                <w:sz w:val="7"/>
              </w:rPr>
              <w:t>do</w:t>
            </w:r>
            <w:r>
              <w:rPr>
                <w:spacing w:val="8"/>
                <w:w w:val="105"/>
                <w:sz w:val="7"/>
              </w:rPr>
              <w:t xml:space="preserve"> </w:t>
            </w:r>
            <w:r>
              <w:rPr>
                <w:w w:val="105"/>
                <w:sz w:val="7"/>
              </w:rPr>
              <w:t>Decreto</w:t>
            </w:r>
            <w:r>
              <w:rPr>
                <w:spacing w:val="14"/>
                <w:w w:val="105"/>
                <w:sz w:val="7"/>
              </w:rPr>
              <w:t xml:space="preserve"> </w:t>
            </w:r>
            <w:r>
              <w:rPr>
                <w:w w:val="105"/>
                <w:sz w:val="7"/>
              </w:rPr>
              <w:t>nº 89.312,</w:t>
            </w:r>
            <w:r>
              <w:rPr>
                <w:spacing w:val="10"/>
                <w:w w:val="105"/>
                <w:sz w:val="7"/>
              </w:rPr>
              <w:t xml:space="preserve"> </w:t>
            </w:r>
            <w:r>
              <w:rPr>
                <w:w w:val="105"/>
                <w:sz w:val="7"/>
              </w:rPr>
              <w:t>de</w:t>
            </w:r>
            <w:r>
              <w:rPr>
                <w:spacing w:val="8"/>
                <w:w w:val="105"/>
                <w:sz w:val="7"/>
              </w:rPr>
              <w:t xml:space="preserve"> </w:t>
            </w:r>
            <w:r>
              <w:rPr>
                <w:w w:val="105"/>
                <w:sz w:val="7"/>
              </w:rPr>
              <w:t>23/01/84,</w:t>
            </w:r>
            <w:r>
              <w:rPr>
                <w:spacing w:val="10"/>
                <w:w w:val="105"/>
                <w:sz w:val="7"/>
              </w:rPr>
              <w:t xml:space="preserve"> </w:t>
            </w:r>
            <w:r>
              <w:rPr>
                <w:w w:val="105"/>
                <w:sz w:val="7"/>
              </w:rPr>
              <w:t>Art. 131</w:t>
            </w:r>
            <w:r>
              <w:rPr>
                <w:spacing w:val="14"/>
                <w:w w:val="105"/>
                <w:sz w:val="7"/>
              </w:rPr>
              <w:t xml:space="preserve"> </w:t>
            </w:r>
            <w:r>
              <w:rPr>
                <w:w w:val="105"/>
                <w:sz w:val="7"/>
              </w:rPr>
              <w:t>CLT e</w:t>
            </w:r>
            <w:r>
              <w:rPr>
                <w:spacing w:val="14"/>
                <w:w w:val="105"/>
                <w:sz w:val="7"/>
              </w:rPr>
              <w:t xml:space="preserve"> </w:t>
            </w:r>
            <w:r>
              <w:rPr>
                <w:w w:val="105"/>
                <w:sz w:val="7"/>
              </w:rPr>
              <w:t>MP.</w:t>
            </w:r>
            <w:r>
              <w:rPr>
                <w:spacing w:val="40"/>
                <w:w w:val="105"/>
                <w:sz w:val="7"/>
              </w:rPr>
              <w:t xml:space="preserve"> </w:t>
            </w:r>
            <w:r>
              <w:rPr>
                <w:w w:val="105"/>
                <w:sz w:val="7"/>
              </w:rPr>
              <w:t>664/2014. Art. 19 a 23 da Lei nº 8.213/91. Consulta 25/2022 RFB.</w:t>
            </w:r>
          </w:p>
        </w:tc>
      </w:tr>
      <w:tr w:rsidR="000431DD" w14:paraId="3CE017DE" w14:textId="77777777" w:rsidTr="0020306D">
        <w:trPr>
          <w:trHeight w:val="622"/>
        </w:trPr>
        <w:tc>
          <w:tcPr>
            <w:tcW w:w="298" w:type="dxa"/>
          </w:tcPr>
          <w:p w14:paraId="7630712C" w14:textId="77777777" w:rsidR="000431DD" w:rsidRDefault="000431DD" w:rsidP="0020306D">
            <w:pPr>
              <w:pStyle w:val="TableParagraph"/>
              <w:rPr>
                <w:rFonts w:ascii="Calibri"/>
                <w:sz w:val="7"/>
              </w:rPr>
            </w:pPr>
          </w:p>
          <w:p w14:paraId="3B729AB3" w14:textId="77777777" w:rsidR="000431DD" w:rsidRDefault="000431DD" w:rsidP="0020306D">
            <w:pPr>
              <w:pStyle w:val="TableParagraph"/>
              <w:rPr>
                <w:rFonts w:ascii="Calibri"/>
                <w:sz w:val="7"/>
              </w:rPr>
            </w:pPr>
          </w:p>
          <w:p w14:paraId="36A5864A" w14:textId="77777777" w:rsidR="000431DD" w:rsidRDefault="000431DD" w:rsidP="0020306D">
            <w:pPr>
              <w:pStyle w:val="TableParagraph"/>
              <w:spacing w:before="10"/>
              <w:rPr>
                <w:rFonts w:ascii="Calibri"/>
                <w:sz w:val="7"/>
              </w:rPr>
            </w:pPr>
          </w:p>
          <w:p w14:paraId="071DA6BE" w14:textId="77777777" w:rsidR="000431DD" w:rsidRDefault="000431DD" w:rsidP="0020306D">
            <w:pPr>
              <w:pStyle w:val="TableParagraph"/>
              <w:spacing w:before="1"/>
              <w:ind w:left="7" w:right="7"/>
              <w:jc w:val="center"/>
              <w:rPr>
                <w:sz w:val="7"/>
              </w:rPr>
            </w:pPr>
            <w:r>
              <w:rPr>
                <w:spacing w:val="-10"/>
                <w:w w:val="105"/>
                <w:sz w:val="7"/>
              </w:rPr>
              <w:t>B</w:t>
            </w:r>
          </w:p>
        </w:tc>
        <w:tc>
          <w:tcPr>
            <w:tcW w:w="1780" w:type="dxa"/>
          </w:tcPr>
          <w:p w14:paraId="1792830B" w14:textId="77777777" w:rsidR="000431DD" w:rsidRDefault="000431DD" w:rsidP="0020306D">
            <w:pPr>
              <w:pStyle w:val="TableParagraph"/>
              <w:rPr>
                <w:rFonts w:ascii="Calibri"/>
                <w:sz w:val="7"/>
              </w:rPr>
            </w:pPr>
          </w:p>
          <w:p w14:paraId="6ABA036D" w14:textId="77777777" w:rsidR="000431DD" w:rsidRDefault="000431DD" w:rsidP="0020306D">
            <w:pPr>
              <w:pStyle w:val="TableParagraph"/>
              <w:spacing w:before="52"/>
              <w:rPr>
                <w:rFonts w:ascii="Calibri"/>
                <w:sz w:val="7"/>
              </w:rPr>
            </w:pPr>
          </w:p>
          <w:p w14:paraId="7D2262E8" w14:textId="77777777" w:rsidR="000431DD" w:rsidRDefault="000431DD" w:rsidP="0020306D">
            <w:pPr>
              <w:pStyle w:val="TableParagraph"/>
              <w:spacing w:before="1" w:line="278" w:lineRule="auto"/>
              <w:ind w:left="13" w:right="107"/>
              <w:rPr>
                <w:sz w:val="7"/>
              </w:rPr>
            </w:pPr>
            <w:r>
              <w:rPr>
                <w:w w:val="105"/>
                <w:sz w:val="7"/>
              </w:rPr>
              <w:t>Substituto</w:t>
            </w:r>
            <w:r>
              <w:rPr>
                <w:spacing w:val="-3"/>
                <w:w w:val="105"/>
                <w:sz w:val="7"/>
              </w:rPr>
              <w:t xml:space="preserve"> </w:t>
            </w:r>
            <w:r>
              <w:rPr>
                <w:w w:val="105"/>
                <w:sz w:val="7"/>
              </w:rPr>
              <w:t>na</w:t>
            </w:r>
            <w:r>
              <w:rPr>
                <w:spacing w:val="-3"/>
                <w:w w:val="105"/>
                <w:sz w:val="7"/>
              </w:rPr>
              <w:t xml:space="preserve"> </w:t>
            </w:r>
            <w:r>
              <w:rPr>
                <w:w w:val="105"/>
                <w:sz w:val="7"/>
              </w:rPr>
              <w:t>cobertura</w:t>
            </w:r>
            <w:r>
              <w:rPr>
                <w:spacing w:val="-3"/>
                <w:w w:val="105"/>
                <w:sz w:val="7"/>
              </w:rPr>
              <w:t xml:space="preserve"> </w:t>
            </w:r>
            <w:r>
              <w:rPr>
                <w:w w:val="105"/>
                <w:sz w:val="7"/>
              </w:rPr>
              <w:t>de</w:t>
            </w:r>
            <w:r>
              <w:rPr>
                <w:spacing w:val="-3"/>
                <w:w w:val="105"/>
                <w:sz w:val="7"/>
              </w:rPr>
              <w:t xml:space="preserve"> </w:t>
            </w:r>
            <w:r>
              <w:rPr>
                <w:w w:val="105"/>
                <w:sz w:val="7"/>
              </w:rPr>
              <w:t>Afastamento</w:t>
            </w:r>
            <w:r>
              <w:rPr>
                <w:spacing w:val="40"/>
                <w:w w:val="105"/>
                <w:sz w:val="7"/>
              </w:rPr>
              <w:t xml:space="preserve"> </w:t>
            </w:r>
            <w:r>
              <w:rPr>
                <w:spacing w:val="-2"/>
                <w:w w:val="105"/>
                <w:sz w:val="7"/>
              </w:rPr>
              <w:t>Maternidade</w:t>
            </w:r>
          </w:p>
        </w:tc>
        <w:tc>
          <w:tcPr>
            <w:tcW w:w="3311" w:type="dxa"/>
          </w:tcPr>
          <w:p w14:paraId="2B395738" w14:textId="77777777" w:rsidR="000431DD" w:rsidRDefault="000431DD" w:rsidP="0020306D">
            <w:pPr>
              <w:pStyle w:val="TableParagraph"/>
              <w:spacing w:before="38" w:line="273" w:lineRule="auto"/>
              <w:ind w:left="12"/>
              <w:rPr>
                <w:sz w:val="7"/>
              </w:rPr>
            </w:pPr>
            <w:r>
              <w:rPr>
                <w:w w:val="105"/>
                <w:sz w:val="7"/>
              </w:rPr>
              <w:t>Cabe</w:t>
            </w:r>
            <w:r>
              <w:rPr>
                <w:spacing w:val="10"/>
                <w:w w:val="105"/>
                <w:sz w:val="7"/>
              </w:rPr>
              <w:t xml:space="preserve"> </w:t>
            </w:r>
            <w:r>
              <w:rPr>
                <w:w w:val="105"/>
                <w:sz w:val="7"/>
              </w:rPr>
              <w:t>à</w:t>
            </w:r>
            <w:r>
              <w:rPr>
                <w:spacing w:val="10"/>
                <w:w w:val="105"/>
                <w:sz w:val="7"/>
              </w:rPr>
              <w:t xml:space="preserve"> </w:t>
            </w:r>
            <w:r>
              <w:rPr>
                <w:w w:val="105"/>
                <w:sz w:val="7"/>
              </w:rPr>
              <w:t>empresa</w:t>
            </w:r>
            <w:r>
              <w:rPr>
                <w:spacing w:val="10"/>
                <w:w w:val="105"/>
                <w:sz w:val="7"/>
              </w:rPr>
              <w:t xml:space="preserve"> </w:t>
            </w:r>
            <w:r>
              <w:rPr>
                <w:w w:val="105"/>
                <w:sz w:val="7"/>
              </w:rPr>
              <w:t>o</w:t>
            </w:r>
            <w:r>
              <w:rPr>
                <w:spacing w:val="10"/>
                <w:w w:val="105"/>
                <w:sz w:val="7"/>
              </w:rPr>
              <w:t xml:space="preserve"> </w:t>
            </w:r>
            <w:r>
              <w:rPr>
                <w:w w:val="105"/>
                <w:sz w:val="7"/>
              </w:rPr>
              <w:t>custo</w:t>
            </w:r>
            <w:r>
              <w:rPr>
                <w:spacing w:val="10"/>
                <w:w w:val="105"/>
                <w:sz w:val="7"/>
              </w:rPr>
              <w:t xml:space="preserve"> </w:t>
            </w:r>
            <w:r>
              <w:rPr>
                <w:w w:val="105"/>
                <w:sz w:val="7"/>
              </w:rPr>
              <w:t>efetivo</w:t>
            </w:r>
            <w:r>
              <w:rPr>
                <w:spacing w:val="10"/>
                <w:w w:val="105"/>
                <w:sz w:val="7"/>
              </w:rPr>
              <w:t xml:space="preserve"> </w:t>
            </w:r>
            <w:r>
              <w:rPr>
                <w:w w:val="105"/>
                <w:sz w:val="7"/>
              </w:rPr>
              <w:t>(CEF)</w:t>
            </w:r>
            <w:r>
              <w:rPr>
                <w:spacing w:val="8"/>
                <w:w w:val="105"/>
                <w:sz w:val="7"/>
              </w:rPr>
              <w:t xml:space="preserve"> </w:t>
            </w:r>
            <w:r>
              <w:rPr>
                <w:w w:val="105"/>
                <w:sz w:val="7"/>
              </w:rPr>
              <w:t>com</w:t>
            </w:r>
            <w:r>
              <w:rPr>
                <w:spacing w:val="29"/>
                <w:w w:val="105"/>
                <w:sz w:val="7"/>
              </w:rPr>
              <w:t xml:space="preserve"> </w:t>
            </w:r>
            <w:r>
              <w:rPr>
                <w:w w:val="105"/>
                <w:sz w:val="7"/>
              </w:rPr>
              <w:t>a</w:t>
            </w:r>
            <w:r>
              <w:rPr>
                <w:spacing w:val="10"/>
                <w:w w:val="105"/>
                <w:sz w:val="7"/>
              </w:rPr>
              <w:t xml:space="preserve"> </w:t>
            </w:r>
            <w:r>
              <w:rPr>
                <w:w w:val="105"/>
                <w:sz w:val="7"/>
              </w:rPr>
              <w:t>provisão</w:t>
            </w:r>
            <w:r>
              <w:rPr>
                <w:spacing w:val="10"/>
                <w:w w:val="105"/>
                <w:sz w:val="7"/>
              </w:rPr>
              <w:t xml:space="preserve"> </w:t>
            </w:r>
            <w:r>
              <w:rPr>
                <w:w w:val="105"/>
                <w:sz w:val="7"/>
              </w:rPr>
              <w:t>relativa</w:t>
            </w:r>
            <w:r>
              <w:rPr>
                <w:spacing w:val="10"/>
                <w:w w:val="105"/>
                <w:sz w:val="7"/>
              </w:rPr>
              <w:t xml:space="preserve"> </w:t>
            </w:r>
            <w:r>
              <w:rPr>
                <w:w w:val="105"/>
                <w:sz w:val="7"/>
              </w:rPr>
              <w:t>a</w:t>
            </w:r>
            <w:r>
              <w:rPr>
                <w:spacing w:val="10"/>
                <w:w w:val="105"/>
                <w:sz w:val="7"/>
              </w:rPr>
              <w:t xml:space="preserve"> </w:t>
            </w:r>
            <w:r>
              <w:rPr>
                <w:w w:val="105"/>
                <w:sz w:val="7"/>
              </w:rPr>
              <w:t>férias</w:t>
            </w:r>
            <w:r>
              <w:rPr>
                <w:spacing w:val="8"/>
                <w:w w:val="105"/>
                <w:sz w:val="7"/>
              </w:rPr>
              <w:t xml:space="preserve"> </w:t>
            </w:r>
            <w:r>
              <w:rPr>
                <w:w w:val="105"/>
                <w:sz w:val="7"/>
              </w:rPr>
              <w:t>(1/12)</w:t>
            </w:r>
            <w:r>
              <w:rPr>
                <w:spacing w:val="8"/>
                <w:w w:val="105"/>
                <w:sz w:val="7"/>
              </w:rPr>
              <w:t xml:space="preserve"> </w:t>
            </w:r>
            <w:r>
              <w:rPr>
                <w:w w:val="105"/>
                <w:sz w:val="7"/>
              </w:rPr>
              <w:t>e</w:t>
            </w:r>
            <w:r>
              <w:rPr>
                <w:spacing w:val="10"/>
                <w:w w:val="105"/>
                <w:sz w:val="7"/>
              </w:rPr>
              <w:t xml:space="preserve"> </w:t>
            </w:r>
            <w:r>
              <w:rPr>
                <w:w w:val="105"/>
                <w:sz w:val="7"/>
              </w:rPr>
              <w:t>o</w:t>
            </w:r>
            <w:r>
              <w:rPr>
                <w:spacing w:val="24"/>
                <w:w w:val="105"/>
                <w:sz w:val="7"/>
              </w:rPr>
              <w:t xml:space="preserve"> </w:t>
            </w:r>
            <w:r>
              <w:rPr>
                <w:w w:val="105"/>
                <w:sz w:val="7"/>
              </w:rPr>
              <w:t>adicional</w:t>
            </w:r>
            <w:r>
              <w:rPr>
                <w:spacing w:val="10"/>
                <w:w w:val="105"/>
                <w:sz w:val="7"/>
              </w:rPr>
              <w:t xml:space="preserve"> </w:t>
            </w:r>
            <w:r>
              <w:rPr>
                <w:w w:val="105"/>
                <w:sz w:val="7"/>
              </w:rPr>
              <w:t>de</w:t>
            </w:r>
            <w:r>
              <w:rPr>
                <w:spacing w:val="40"/>
                <w:w w:val="105"/>
                <w:sz w:val="7"/>
              </w:rPr>
              <w:t xml:space="preserve"> </w:t>
            </w:r>
            <w:r>
              <w:rPr>
                <w:w w:val="105"/>
                <w:sz w:val="7"/>
              </w:rPr>
              <w:t>férias</w:t>
            </w:r>
            <w:r>
              <w:rPr>
                <w:spacing w:val="8"/>
                <w:w w:val="105"/>
                <w:sz w:val="7"/>
              </w:rPr>
              <w:t xml:space="preserve"> </w:t>
            </w:r>
            <w:r>
              <w:rPr>
                <w:w w:val="105"/>
                <w:sz w:val="7"/>
              </w:rPr>
              <w:t>(1/3</w:t>
            </w:r>
            <w:r>
              <w:rPr>
                <w:spacing w:val="10"/>
                <w:w w:val="105"/>
                <w:sz w:val="7"/>
              </w:rPr>
              <w:t xml:space="preserve"> </w:t>
            </w:r>
            <w:r>
              <w:rPr>
                <w:w w:val="105"/>
                <w:sz w:val="7"/>
              </w:rPr>
              <w:t>x</w:t>
            </w:r>
            <w:r>
              <w:rPr>
                <w:spacing w:val="8"/>
                <w:w w:val="105"/>
                <w:sz w:val="7"/>
              </w:rPr>
              <w:t xml:space="preserve"> </w:t>
            </w:r>
            <w:r>
              <w:rPr>
                <w:w w:val="105"/>
                <w:sz w:val="7"/>
              </w:rPr>
              <w:t>1/12).</w:t>
            </w:r>
            <w:r>
              <w:rPr>
                <w:spacing w:val="20"/>
                <w:w w:val="105"/>
                <w:sz w:val="7"/>
              </w:rPr>
              <w:t xml:space="preserve"> </w:t>
            </w:r>
            <w:r>
              <w:rPr>
                <w:w w:val="105"/>
                <w:sz w:val="7"/>
              </w:rPr>
              <w:t>Assim, o</w:t>
            </w:r>
            <w:r>
              <w:rPr>
                <w:spacing w:val="25"/>
                <w:w w:val="105"/>
                <w:sz w:val="7"/>
              </w:rPr>
              <w:t xml:space="preserve"> </w:t>
            </w:r>
            <w:r>
              <w:rPr>
                <w:w w:val="105"/>
                <w:sz w:val="7"/>
              </w:rPr>
              <w:t>valor</w:t>
            </w:r>
            <w:r>
              <w:rPr>
                <w:spacing w:val="8"/>
                <w:w w:val="105"/>
                <w:sz w:val="7"/>
              </w:rPr>
              <w:t xml:space="preserve"> </w:t>
            </w:r>
            <w:r>
              <w:rPr>
                <w:w w:val="105"/>
                <w:sz w:val="7"/>
              </w:rPr>
              <w:t>estimado será</w:t>
            </w:r>
            <w:r>
              <w:rPr>
                <w:spacing w:val="10"/>
                <w:w w:val="105"/>
                <w:sz w:val="7"/>
              </w:rPr>
              <w:t xml:space="preserve"> </w:t>
            </w:r>
            <w:r>
              <w:rPr>
                <w:w w:val="105"/>
                <w:sz w:val="7"/>
              </w:rPr>
              <w:t>dado por: %CEST</w:t>
            </w:r>
            <w:r>
              <w:rPr>
                <w:spacing w:val="-1"/>
                <w:w w:val="105"/>
                <w:sz w:val="7"/>
              </w:rPr>
              <w:t xml:space="preserve"> </w:t>
            </w:r>
            <w:r>
              <w:rPr>
                <w:w w:val="105"/>
                <w:sz w:val="7"/>
              </w:rPr>
              <w:t>=</w:t>
            </w:r>
            <w:r>
              <w:rPr>
                <w:spacing w:val="8"/>
                <w:w w:val="105"/>
                <w:sz w:val="7"/>
              </w:rPr>
              <w:t xml:space="preserve"> </w:t>
            </w:r>
            <w:r>
              <w:rPr>
                <w:w w:val="105"/>
                <w:sz w:val="7"/>
              </w:rPr>
              <w:t>%CEF</w:t>
            </w:r>
            <w:r>
              <w:rPr>
                <w:spacing w:val="-1"/>
                <w:w w:val="105"/>
                <w:sz w:val="7"/>
              </w:rPr>
              <w:t xml:space="preserve"> </w:t>
            </w:r>
            <w:r>
              <w:rPr>
                <w:w w:val="105"/>
                <w:sz w:val="7"/>
              </w:rPr>
              <w:t>X</w:t>
            </w:r>
            <w:r>
              <w:rPr>
                <w:spacing w:val="8"/>
                <w:w w:val="105"/>
                <w:sz w:val="7"/>
              </w:rPr>
              <w:t xml:space="preserve"> </w:t>
            </w:r>
            <w:r>
              <w:rPr>
                <w:w w:val="105"/>
                <w:sz w:val="7"/>
              </w:rPr>
              <w:t>nº</w:t>
            </w:r>
            <w:r>
              <w:rPr>
                <w:spacing w:val="-3"/>
                <w:w w:val="105"/>
                <w:sz w:val="7"/>
              </w:rPr>
              <w:t xml:space="preserve"> </w:t>
            </w:r>
            <w:r>
              <w:rPr>
                <w:w w:val="105"/>
                <w:sz w:val="7"/>
              </w:rPr>
              <w:t>Ocorrências</w:t>
            </w:r>
            <w:r>
              <w:rPr>
                <w:spacing w:val="8"/>
                <w:w w:val="105"/>
                <w:sz w:val="7"/>
              </w:rPr>
              <w:t xml:space="preserve"> </w:t>
            </w:r>
            <w:r>
              <w:rPr>
                <w:w w:val="105"/>
                <w:sz w:val="7"/>
              </w:rPr>
              <w:t>X</w:t>
            </w:r>
            <w:r>
              <w:rPr>
                <w:spacing w:val="40"/>
                <w:w w:val="105"/>
                <w:sz w:val="7"/>
              </w:rPr>
              <w:t xml:space="preserve"> </w:t>
            </w:r>
            <w:r>
              <w:rPr>
                <w:w w:val="105"/>
                <w:sz w:val="7"/>
              </w:rPr>
              <w:t>Rateio Custo/ano X Fração da</w:t>
            </w:r>
            <w:r>
              <w:rPr>
                <w:spacing w:val="8"/>
                <w:w w:val="105"/>
                <w:sz w:val="7"/>
              </w:rPr>
              <w:t xml:space="preserve"> </w:t>
            </w:r>
            <w:r>
              <w:rPr>
                <w:w w:val="105"/>
                <w:sz w:val="7"/>
              </w:rPr>
              <w:t>Força de</w:t>
            </w:r>
            <w:r>
              <w:rPr>
                <w:spacing w:val="8"/>
                <w:w w:val="105"/>
                <w:sz w:val="7"/>
              </w:rPr>
              <w:t xml:space="preserve"> </w:t>
            </w:r>
            <w:r>
              <w:rPr>
                <w:w w:val="105"/>
                <w:sz w:val="7"/>
              </w:rPr>
              <w:t>Trabalho,</w:t>
            </w:r>
            <w:r>
              <w:rPr>
                <w:spacing w:val="-3"/>
                <w:w w:val="105"/>
                <w:sz w:val="7"/>
              </w:rPr>
              <w:t xml:space="preserve"> </w:t>
            </w:r>
            <w:r>
              <w:rPr>
                <w:w w:val="105"/>
                <w:sz w:val="7"/>
              </w:rPr>
              <w:t>onde: % CEF = [ 1/12 +</w:t>
            </w:r>
            <w:r>
              <w:rPr>
                <w:spacing w:val="6"/>
                <w:w w:val="105"/>
                <w:sz w:val="7"/>
              </w:rPr>
              <w:t xml:space="preserve"> </w:t>
            </w:r>
            <w:r>
              <w:rPr>
                <w:w w:val="105"/>
                <w:sz w:val="7"/>
              </w:rPr>
              <w:t>(1/3 X</w:t>
            </w:r>
            <w:r>
              <w:rPr>
                <w:spacing w:val="6"/>
                <w:w w:val="105"/>
                <w:sz w:val="7"/>
              </w:rPr>
              <w:t xml:space="preserve"> </w:t>
            </w:r>
            <w:r>
              <w:rPr>
                <w:w w:val="105"/>
                <w:sz w:val="7"/>
              </w:rPr>
              <w:t>1/12) ] X 100</w:t>
            </w:r>
            <w:r>
              <w:rPr>
                <w:spacing w:val="28"/>
                <w:w w:val="105"/>
                <w:sz w:val="7"/>
              </w:rPr>
              <w:t xml:space="preserve"> </w:t>
            </w:r>
            <w:r>
              <w:rPr>
                <w:rFonts w:ascii="Cambria Math" w:hAnsi="Cambria Math"/>
                <w:w w:val="105"/>
                <w:sz w:val="7"/>
              </w:rPr>
              <w:t>≅</w:t>
            </w:r>
            <w:r>
              <w:rPr>
                <w:rFonts w:ascii="Cambria Math" w:hAnsi="Cambria Math"/>
                <w:spacing w:val="40"/>
                <w:w w:val="105"/>
                <w:sz w:val="7"/>
              </w:rPr>
              <w:t xml:space="preserve"> </w:t>
            </w:r>
            <w:r>
              <w:rPr>
                <w:w w:val="105"/>
                <w:sz w:val="7"/>
              </w:rPr>
              <w:t>11,11%;</w:t>
            </w:r>
            <w:r>
              <w:rPr>
                <w:spacing w:val="-2"/>
                <w:w w:val="105"/>
                <w:sz w:val="7"/>
              </w:rPr>
              <w:t xml:space="preserve"> </w:t>
            </w:r>
            <w:r>
              <w:rPr>
                <w:w w:val="105"/>
                <w:sz w:val="7"/>
              </w:rPr>
              <w:t>nº</w:t>
            </w:r>
            <w:r>
              <w:rPr>
                <w:spacing w:val="-2"/>
                <w:w w:val="105"/>
                <w:sz w:val="7"/>
              </w:rPr>
              <w:t xml:space="preserve"> </w:t>
            </w:r>
            <w:r>
              <w:rPr>
                <w:w w:val="105"/>
                <w:sz w:val="7"/>
              </w:rPr>
              <w:t>de</w:t>
            </w:r>
            <w:r>
              <w:rPr>
                <w:spacing w:val="11"/>
                <w:w w:val="105"/>
                <w:sz w:val="7"/>
              </w:rPr>
              <w:t xml:space="preserve"> </w:t>
            </w:r>
            <w:r>
              <w:rPr>
                <w:w w:val="105"/>
                <w:sz w:val="7"/>
              </w:rPr>
              <w:t>ocorrências (RAIS2023)</w:t>
            </w:r>
            <w:r>
              <w:rPr>
                <w:spacing w:val="9"/>
                <w:w w:val="105"/>
                <w:sz w:val="7"/>
              </w:rPr>
              <w:t xml:space="preserve"> </w:t>
            </w:r>
            <w:r>
              <w:rPr>
                <w:w w:val="105"/>
                <w:sz w:val="7"/>
              </w:rPr>
              <w:t>= 42,50%</w:t>
            </w:r>
            <w:r>
              <w:rPr>
                <w:spacing w:val="11"/>
                <w:w w:val="105"/>
                <w:sz w:val="7"/>
              </w:rPr>
              <w:t xml:space="preserve"> </w:t>
            </w:r>
            <w:r>
              <w:rPr>
                <w:w w:val="105"/>
                <w:sz w:val="7"/>
              </w:rPr>
              <w:t>X 5,35%</w:t>
            </w:r>
            <w:r>
              <w:rPr>
                <w:spacing w:val="11"/>
                <w:w w:val="105"/>
                <w:sz w:val="7"/>
              </w:rPr>
              <w:t xml:space="preserve"> </w:t>
            </w:r>
            <w:r>
              <w:rPr>
                <w:rFonts w:ascii="Cambria Math" w:hAnsi="Cambria Math"/>
                <w:w w:val="105"/>
                <w:sz w:val="7"/>
              </w:rPr>
              <w:t xml:space="preserve">≅ </w:t>
            </w:r>
            <w:r>
              <w:rPr>
                <w:w w:val="105"/>
                <w:sz w:val="7"/>
              </w:rPr>
              <w:t>2,27%</w:t>
            </w:r>
            <w:r>
              <w:rPr>
                <w:spacing w:val="11"/>
                <w:w w:val="105"/>
                <w:sz w:val="7"/>
              </w:rPr>
              <w:t xml:space="preserve"> </w:t>
            </w:r>
            <w:r>
              <w:rPr>
                <w:w w:val="105"/>
                <w:sz w:val="7"/>
              </w:rPr>
              <w:t>,</w:t>
            </w:r>
            <w:r>
              <w:rPr>
                <w:spacing w:val="-1"/>
                <w:w w:val="105"/>
                <w:sz w:val="7"/>
              </w:rPr>
              <w:t xml:space="preserve"> </w:t>
            </w:r>
            <w:r>
              <w:rPr>
                <w:w w:val="105"/>
                <w:sz w:val="7"/>
              </w:rPr>
              <w:t>Rateio</w:t>
            </w:r>
            <w:r>
              <w:rPr>
                <w:spacing w:val="11"/>
                <w:w w:val="105"/>
                <w:sz w:val="7"/>
              </w:rPr>
              <w:t xml:space="preserve"> </w:t>
            </w:r>
            <w:r>
              <w:rPr>
                <w:w w:val="105"/>
                <w:sz w:val="7"/>
              </w:rPr>
              <w:t>Custo/ano =</w:t>
            </w:r>
            <w:r>
              <w:rPr>
                <w:spacing w:val="9"/>
                <w:w w:val="105"/>
                <w:sz w:val="7"/>
              </w:rPr>
              <w:t xml:space="preserve"> </w:t>
            </w:r>
            <w:r>
              <w:rPr>
                <w:w w:val="105"/>
                <w:sz w:val="7"/>
              </w:rPr>
              <w:t>6 /12</w:t>
            </w:r>
            <w:r>
              <w:rPr>
                <w:spacing w:val="11"/>
                <w:w w:val="105"/>
                <w:sz w:val="7"/>
              </w:rPr>
              <w:t xml:space="preserve"> </w:t>
            </w:r>
            <w:r>
              <w:rPr>
                <w:w w:val="105"/>
                <w:sz w:val="7"/>
              </w:rPr>
              <w:t>=</w:t>
            </w:r>
            <w:r>
              <w:rPr>
                <w:spacing w:val="40"/>
                <w:w w:val="105"/>
                <w:sz w:val="7"/>
              </w:rPr>
              <w:t xml:space="preserve"> </w:t>
            </w:r>
            <w:r>
              <w:rPr>
                <w:w w:val="105"/>
                <w:sz w:val="7"/>
              </w:rPr>
              <w:t>50%</w:t>
            </w:r>
            <w:r>
              <w:rPr>
                <w:spacing w:val="10"/>
                <w:w w:val="105"/>
                <w:sz w:val="7"/>
              </w:rPr>
              <w:t xml:space="preserve"> </w:t>
            </w:r>
            <w:r>
              <w:rPr>
                <w:w w:val="105"/>
                <w:sz w:val="7"/>
              </w:rPr>
              <w:t>e</w:t>
            </w:r>
            <w:r>
              <w:rPr>
                <w:spacing w:val="10"/>
                <w:w w:val="105"/>
                <w:sz w:val="7"/>
              </w:rPr>
              <w:t xml:space="preserve"> </w:t>
            </w:r>
            <w:r>
              <w:rPr>
                <w:w w:val="105"/>
                <w:sz w:val="7"/>
              </w:rPr>
              <w:t>FFT</w:t>
            </w:r>
            <w:r>
              <w:rPr>
                <w:spacing w:val="26"/>
                <w:w w:val="105"/>
                <w:sz w:val="7"/>
              </w:rPr>
              <w:t xml:space="preserve"> </w:t>
            </w:r>
            <w:r>
              <w:rPr>
                <w:w w:val="105"/>
                <w:sz w:val="7"/>
              </w:rPr>
              <w:t>=</w:t>
            </w:r>
            <w:r>
              <w:rPr>
                <w:spacing w:val="7"/>
                <w:w w:val="105"/>
                <w:sz w:val="7"/>
              </w:rPr>
              <w:t xml:space="preserve"> </w:t>
            </w:r>
            <w:r>
              <w:rPr>
                <w:w w:val="105"/>
                <w:sz w:val="7"/>
              </w:rPr>
              <w:t>50%</w:t>
            </w:r>
            <w:r>
              <w:rPr>
                <w:spacing w:val="10"/>
                <w:w w:val="105"/>
                <w:sz w:val="7"/>
              </w:rPr>
              <w:t xml:space="preserve"> </w:t>
            </w:r>
            <w:r>
              <w:rPr>
                <w:w w:val="105"/>
                <w:sz w:val="7"/>
              </w:rPr>
              <w:t>.</w:t>
            </w:r>
            <w:r>
              <w:rPr>
                <w:spacing w:val="26"/>
                <w:w w:val="105"/>
                <w:sz w:val="7"/>
              </w:rPr>
              <w:t xml:space="preserve"> </w:t>
            </w:r>
            <w:r>
              <w:rPr>
                <w:w w:val="105"/>
                <w:sz w:val="7"/>
              </w:rPr>
              <w:t>Logo, o</w:t>
            </w:r>
            <w:r>
              <w:rPr>
                <w:spacing w:val="10"/>
                <w:w w:val="105"/>
                <w:sz w:val="7"/>
              </w:rPr>
              <w:t xml:space="preserve"> </w:t>
            </w:r>
            <w:r>
              <w:rPr>
                <w:w w:val="105"/>
                <w:sz w:val="7"/>
              </w:rPr>
              <w:t>custo</w:t>
            </w:r>
            <w:r>
              <w:rPr>
                <w:spacing w:val="10"/>
                <w:w w:val="105"/>
                <w:sz w:val="7"/>
              </w:rPr>
              <w:t xml:space="preserve"> </w:t>
            </w:r>
            <w:r>
              <w:rPr>
                <w:w w:val="105"/>
                <w:sz w:val="7"/>
              </w:rPr>
              <w:t>estimado</w:t>
            </w:r>
            <w:r>
              <w:rPr>
                <w:spacing w:val="10"/>
                <w:w w:val="105"/>
                <w:sz w:val="7"/>
              </w:rPr>
              <w:t xml:space="preserve"> </w:t>
            </w:r>
            <w:r>
              <w:rPr>
                <w:w w:val="105"/>
                <w:sz w:val="7"/>
              </w:rPr>
              <w:t>será: %CEST =</w:t>
            </w:r>
            <w:r>
              <w:rPr>
                <w:spacing w:val="7"/>
                <w:w w:val="105"/>
                <w:sz w:val="7"/>
              </w:rPr>
              <w:t xml:space="preserve"> </w:t>
            </w:r>
            <w:r>
              <w:rPr>
                <w:w w:val="105"/>
                <w:sz w:val="7"/>
              </w:rPr>
              <w:t>%CEF X</w:t>
            </w:r>
            <w:r>
              <w:rPr>
                <w:spacing w:val="7"/>
                <w:w w:val="105"/>
                <w:sz w:val="7"/>
              </w:rPr>
              <w:t xml:space="preserve"> </w:t>
            </w:r>
            <w:r>
              <w:rPr>
                <w:w w:val="105"/>
                <w:sz w:val="7"/>
              </w:rPr>
              <w:t>nº Ocorrências</w:t>
            </w:r>
            <w:r>
              <w:rPr>
                <w:spacing w:val="7"/>
                <w:w w:val="105"/>
                <w:sz w:val="7"/>
              </w:rPr>
              <w:t xml:space="preserve"> </w:t>
            </w:r>
            <w:r>
              <w:rPr>
                <w:w w:val="105"/>
                <w:sz w:val="7"/>
              </w:rPr>
              <w:t>X</w:t>
            </w:r>
            <w:r>
              <w:rPr>
                <w:spacing w:val="14"/>
                <w:w w:val="105"/>
                <w:sz w:val="7"/>
              </w:rPr>
              <w:t xml:space="preserve"> </w:t>
            </w:r>
            <w:r>
              <w:rPr>
                <w:w w:val="105"/>
                <w:sz w:val="7"/>
              </w:rPr>
              <w:t>Rateio</w:t>
            </w:r>
            <w:r>
              <w:rPr>
                <w:spacing w:val="40"/>
                <w:w w:val="105"/>
                <w:sz w:val="7"/>
              </w:rPr>
              <w:t xml:space="preserve"> </w:t>
            </w:r>
            <w:r>
              <w:rPr>
                <w:w w:val="105"/>
                <w:sz w:val="7"/>
              </w:rPr>
              <w:t xml:space="preserve">Custo/ano = 0,1111 X 0,4250 X 0,0535X 0,5 X 0,5 </w:t>
            </w:r>
            <w:r>
              <w:rPr>
                <w:rFonts w:ascii="Cambria Math" w:hAnsi="Cambria Math"/>
                <w:w w:val="105"/>
                <w:sz w:val="7"/>
              </w:rPr>
              <w:t xml:space="preserve">≅ </w:t>
            </w:r>
            <w:r>
              <w:rPr>
                <w:w w:val="105"/>
                <w:sz w:val="7"/>
              </w:rPr>
              <w:t>0,06%</w:t>
            </w:r>
          </w:p>
        </w:tc>
        <w:tc>
          <w:tcPr>
            <w:tcW w:w="701" w:type="dxa"/>
            <w:shd w:val="clear" w:color="auto" w:fill="FFFF00"/>
          </w:tcPr>
          <w:p w14:paraId="51D3B96A" w14:textId="77777777" w:rsidR="000431DD" w:rsidRDefault="000431DD" w:rsidP="0020306D">
            <w:pPr>
              <w:pStyle w:val="TableParagraph"/>
              <w:rPr>
                <w:rFonts w:ascii="Calibri"/>
                <w:sz w:val="7"/>
              </w:rPr>
            </w:pPr>
          </w:p>
          <w:p w14:paraId="427CE895" w14:textId="77777777" w:rsidR="000431DD" w:rsidRDefault="000431DD" w:rsidP="0020306D">
            <w:pPr>
              <w:pStyle w:val="TableParagraph"/>
              <w:rPr>
                <w:rFonts w:ascii="Calibri"/>
                <w:sz w:val="7"/>
              </w:rPr>
            </w:pPr>
          </w:p>
          <w:p w14:paraId="4CF36422" w14:textId="77777777" w:rsidR="000431DD" w:rsidRDefault="000431DD" w:rsidP="0020306D">
            <w:pPr>
              <w:pStyle w:val="TableParagraph"/>
              <w:spacing w:before="10"/>
              <w:rPr>
                <w:rFonts w:ascii="Calibri"/>
                <w:sz w:val="7"/>
              </w:rPr>
            </w:pPr>
          </w:p>
          <w:p w14:paraId="30555B8C" w14:textId="77777777" w:rsidR="000431DD" w:rsidRDefault="000431DD" w:rsidP="0020306D">
            <w:pPr>
              <w:pStyle w:val="TableParagraph"/>
              <w:spacing w:before="1"/>
              <w:ind w:left="4" w:right="4"/>
              <w:jc w:val="center"/>
              <w:rPr>
                <w:sz w:val="7"/>
              </w:rPr>
            </w:pPr>
            <w:r>
              <w:rPr>
                <w:spacing w:val="-2"/>
                <w:w w:val="105"/>
                <w:sz w:val="7"/>
              </w:rPr>
              <w:t>0,06%</w:t>
            </w:r>
          </w:p>
        </w:tc>
        <w:tc>
          <w:tcPr>
            <w:tcW w:w="2387" w:type="dxa"/>
          </w:tcPr>
          <w:p w14:paraId="55A5D29D" w14:textId="77777777" w:rsidR="000431DD" w:rsidRDefault="000431DD" w:rsidP="0020306D">
            <w:pPr>
              <w:pStyle w:val="TableParagraph"/>
              <w:rPr>
                <w:rFonts w:ascii="Calibri"/>
                <w:sz w:val="7"/>
              </w:rPr>
            </w:pPr>
          </w:p>
          <w:p w14:paraId="558DB92F" w14:textId="77777777" w:rsidR="000431DD" w:rsidRDefault="000431DD" w:rsidP="0020306D">
            <w:pPr>
              <w:pStyle w:val="TableParagraph"/>
              <w:spacing w:before="52"/>
              <w:rPr>
                <w:rFonts w:ascii="Calibri"/>
                <w:sz w:val="7"/>
              </w:rPr>
            </w:pPr>
          </w:p>
          <w:p w14:paraId="39062C59" w14:textId="77777777" w:rsidR="000431DD" w:rsidRDefault="000431DD" w:rsidP="0020306D">
            <w:pPr>
              <w:pStyle w:val="TableParagraph"/>
              <w:spacing w:before="1" w:line="278" w:lineRule="auto"/>
              <w:ind w:left="11"/>
              <w:rPr>
                <w:sz w:val="7"/>
              </w:rPr>
            </w:pPr>
            <w:r>
              <w:rPr>
                <w:w w:val="105"/>
                <w:sz w:val="7"/>
              </w:rPr>
              <w:t>Art. 18</w:t>
            </w:r>
            <w:r>
              <w:rPr>
                <w:spacing w:val="8"/>
                <w:w w:val="105"/>
                <w:sz w:val="7"/>
              </w:rPr>
              <w:t xml:space="preserve"> </w:t>
            </w:r>
            <w:r>
              <w:rPr>
                <w:w w:val="105"/>
                <w:sz w:val="7"/>
              </w:rPr>
              <w:t>a</w:t>
            </w:r>
            <w:r>
              <w:rPr>
                <w:spacing w:val="8"/>
                <w:w w:val="105"/>
                <w:sz w:val="7"/>
              </w:rPr>
              <w:t xml:space="preserve"> </w:t>
            </w:r>
            <w:r>
              <w:rPr>
                <w:w w:val="105"/>
                <w:sz w:val="7"/>
              </w:rPr>
              <w:t>23</w:t>
            </w:r>
            <w:r>
              <w:rPr>
                <w:spacing w:val="8"/>
                <w:w w:val="105"/>
                <w:sz w:val="7"/>
              </w:rPr>
              <w:t xml:space="preserve"> </w:t>
            </w:r>
            <w:r>
              <w:rPr>
                <w:w w:val="105"/>
                <w:sz w:val="7"/>
              </w:rPr>
              <w:t>da</w:t>
            </w:r>
            <w:r>
              <w:rPr>
                <w:spacing w:val="8"/>
                <w:w w:val="105"/>
                <w:sz w:val="7"/>
              </w:rPr>
              <w:t xml:space="preserve"> </w:t>
            </w:r>
            <w:r>
              <w:rPr>
                <w:w w:val="105"/>
                <w:sz w:val="7"/>
              </w:rPr>
              <w:t>Lei</w:t>
            </w:r>
            <w:r>
              <w:rPr>
                <w:spacing w:val="8"/>
                <w:w w:val="105"/>
                <w:sz w:val="7"/>
              </w:rPr>
              <w:t xml:space="preserve"> </w:t>
            </w:r>
            <w:r>
              <w:rPr>
                <w:w w:val="105"/>
                <w:sz w:val="7"/>
              </w:rPr>
              <w:t>n.º 8.213/91, Lei nº 6.367/76,</w:t>
            </w:r>
            <w:r>
              <w:rPr>
                <w:spacing w:val="-4"/>
                <w:w w:val="105"/>
                <w:sz w:val="7"/>
              </w:rPr>
              <w:t xml:space="preserve"> </w:t>
            </w:r>
            <w:r>
              <w:rPr>
                <w:w w:val="105"/>
                <w:sz w:val="7"/>
              </w:rPr>
              <w:t>art. 473 da</w:t>
            </w:r>
            <w:r>
              <w:rPr>
                <w:spacing w:val="8"/>
                <w:w w:val="105"/>
                <w:sz w:val="7"/>
              </w:rPr>
              <w:t xml:space="preserve"> </w:t>
            </w:r>
            <w:r>
              <w:rPr>
                <w:w w:val="105"/>
                <w:sz w:val="7"/>
              </w:rPr>
              <w:t>CLT</w:t>
            </w:r>
            <w:r>
              <w:rPr>
                <w:spacing w:val="-3"/>
                <w:w w:val="105"/>
                <w:sz w:val="7"/>
              </w:rPr>
              <w:t xml:space="preserve"> </w:t>
            </w:r>
            <w:r>
              <w:rPr>
                <w:w w:val="105"/>
                <w:sz w:val="7"/>
              </w:rPr>
              <w:t>e</w:t>
            </w:r>
            <w:r>
              <w:rPr>
                <w:spacing w:val="8"/>
                <w:w w:val="105"/>
                <w:sz w:val="7"/>
              </w:rPr>
              <w:t xml:space="preserve"> </w:t>
            </w:r>
            <w:r>
              <w:rPr>
                <w:w w:val="105"/>
                <w:sz w:val="7"/>
              </w:rPr>
              <w:t>e</w:t>
            </w:r>
            <w:r>
              <w:rPr>
                <w:spacing w:val="40"/>
                <w:w w:val="105"/>
                <w:sz w:val="7"/>
              </w:rPr>
              <w:t xml:space="preserve"> </w:t>
            </w:r>
            <w:r>
              <w:rPr>
                <w:w w:val="105"/>
                <w:sz w:val="7"/>
              </w:rPr>
              <w:t>Acordão 1904/2007 - Plenário - TCU. Tema 72 STF.</w:t>
            </w:r>
          </w:p>
        </w:tc>
      </w:tr>
      <w:tr w:rsidR="000431DD" w14:paraId="520CEEB3" w14:textId="77777777" w:rsidTr="0020306D">
        <w:trPr>
          <w:trHeight w:val="306"/>
        </w:trPr>
        <w:tc>
          <w:tcPr>
            <w:tcW w:w="298" w:type="dxa"/>
          </w:tcPr>
          <w:p w14:paraId="7C0068B3" w14:textId="77777777" w:rsidR="000431DD" w:rsidRDefault="000431DD" w:rsidP="0020306D">
            <w:pPr>
              <w:pStyle w:val="TableParagraph"/>
              <w:spacing w:before="26"/>
              <w:rPr>
                <w:rFonts w:ascii="Calibri"/>
                <w:sz w:val="7"/>
              </w:rPr>
            </w:pPr>
          </w:p>
          <w:p w14:paraId="36BD9F0D" w14:textId="77777777" w:rsidR="000431DD" w:rsidRDefault="000431DD" w:rsidP="0020306D">
            <w:pPr>
              <w:pStyle w:val="TableParagraph"/>
              <w:ind w:left="7" w:right="4"/>
              <w:jc w:val="center"/>
              <w:rPr>
                <w:sz w:val="7"/>
              </w:rPr>
            </w:pPr>
            <w:r>
              <w:rPr>
                <w:spacing w:val="-10"/>
                <w:w w:val="105"/>
                <w:sz w:val="7"/>
              </w:rPr>
              <w:t>C</w:t>
            </w:r>
          </w:p>
        </w:tc>
        <w:tc>
          <w:tcPr>
            <w:tcW w:w="1780" w:type="dxa"/>
          </w:tcPr>
          <w:p w14:paraId="238B91A9" w14:textId="77777777" w:rsidR="000431DD" w:rsidRDefault="000431DD" w:rsidP="0020306D">
            <w:pPr>
              <w:pStyle w:val="TableParagraph"/>
              <w:spacing w:before="62" w:line="278" w:lineRule="auto"/>
              <w:ind w:left="13" w:right="87"/>
              <w:rPr>
                <w:sz w:val="7"/>
              </w:rPr>
            </w:pPr>
            <w:r>
              <w:rPr>
                <w:w w:val="105"/>
                <w:sz w:val="7"/>
              </w:rPr>
              <w:t>Substituto na cobertura de auxílio doença (t</w:t>
            </w:r>
            <w:r>
              <w:rPr>
                <w:spacing w:val="-4"/>
                <w:w w:val="105"/>
                <w:sz w:val="7"/>
              </w:rPr>
              <w:t xml:space="preserve"> </w:t>
            </w:r>
            <w:r>
              <w:rPr>
                <w:w w:val="105"/>
                <w:sz w:val="7"/>
              </w:rPr>
              <w:t>&lt;</w:t>
            </w:r>
            <w:r>
              <w:rPr>
                <w:spacing w:val="-2"/>
                <w:w w:val="105"/>
                <w:sz w:val="7"/>
              </w:rPr>
              <w:t xml:space="preserve"> </w:t>
            </w:r>
            <w:r>
              <w:rPr>
                <w:w w:val="105"/>
                <w:sz w:val="7"/>
              </w:rPr>
              <w:t>6</w:t>
            </w:r>
            <w:r>
              <w:rPr>
                <w:spacing w:val="40"/>
                <w:w w:val="105"/>
                <w:sz w:val="7"/>
              </w:rPr>
              <w:t xml:space="preserve"> </w:t>
            </w:r>
            <w:r>
              <w:rPr>
                <w:spacing w:val="-2"/>
                <w:w w:val="105"/>
                <w:sz w:val="7"/>
              </w:rPr>
              <w:t>dias)</w:t>
            </w:r>
          </w:p>
        </w:tc>
        <w:tc>
          <w:tcPr>
            <w:tcW w:w="3311" w:type="dxa"/>
          </w:tcPr>
          <w:p w14:paraId="3C5FD55D" w14:textId="77777777" w:rsidR="000431DD" w:rsidRDefault="000431DD" w:rsidP="0020306D">
            <w:pPr>
              <w:pStyle w:val="TableParagraph"/>
              <w:spacing w:before="10" w:line="92" w:lineRule="exact"/>
              <w:ind w:left="12" w:right="27"/>
              <w:jc w:val="both"/>
              <w:rPr>
                <w:sz w:val="7"/>
              </w:rPr>
            </w:pPr>
            <w:r>
              <w:rPr>
                <w:w w:val="105"/>
                <w:sz w:val="7"/>
              </w:rPr>
              <w:t>Considerando</w:t>
            </w:r>
            <w:r>
              <w:rPr>
                <w:spacing w:val="5"/>
                <w:w w:val="105"/>
                <w:sz w:val="7"/>
              </w:rPr>
              <w:t xml:space="preserve"> </w:t>
            </w:r>
            <w:r>
              <w:rPr>
                <w:w w:val="105"/>
                <w:sz w:val="7"/>
              </w:rPr>
              <w:t>uma</w:t>
            </w:r>
            <w:r>
              <w:rPr>
                <w:spacing w:val="5"/>
                <w:w w:val="105"/>
                <w:sz w:val="7"/>
              </w:rPr>
              <w:t xml:space="preserve"> </w:t>
            </w:r>
            <w:r>
              <w:rPr>
                <w:w w:val="105"/>
                <w:sz w:val="7"/>
              </w:rPr>
              <w:t>média</w:t>
            </w:r>
            <w:r>
              <w:rPr>
                <w:spacing w:val="5"/>
                <w:w w:val="105"/>
                <w:sz w:val="7"/>
              </w:rPr>
              <w:t xml:space="preserve"> </w:t>
            </w:r>
            <w:r>
              <w:rPr>
                <w:w w:val="105"/>
                <w:sz w:val="7"/>
              </w:rPr>
              <w:t>de</w:t>
            </w:r>
            <w:r>
              <w:rPr>
                <w:spacing w:val="5"/>
                <w:w w:val="105"/>
                <w:sz w:val="7"/>
              </w:rPr>
              <w:t xml:space="preserve"> </w:t>
            </w:r>
            <w:r>
              <w:rPr>
                <w:w w:val="105"/>
                <w:sz w:val="7"/>
              </w:rPr>
              <w:t>5</w:t>
            </w:r>
            <w:r>
              <w:rPr>
                <w:spacing w:val="5"/>
                <w:w w:val="105"/>
                <w:sz w:val="7"/>
              </w:rPr>
              <w:t xml:space="preserve"> </w:t>
            </w:r>
            <w:r>
              <w:rPr>
                <w:w w:val="105"/>
                <w:sz w:val="7"/>
              </w:rPr>
              <w:t>dias</w:t>
            </w:r>
            <w:r>
              <w:rPr>
                <w:spacing w:val="2"/>
                <w:w w:val="105"/>
                <w:sz w:val="7"/>
              </w:rPr>
              <w:t xml:space="preserve"> </w:t>
            </w:r>
            <w:r>
              <w:rPr>
                <w:w w:val="105"/>
                <w:sz w:val="7"/>
              </w:rPr>
              <w:t>de</w:t>
            </w:r>
            <w:r>
              <w:rPr>
                <w:spacing w:val="5"/>
                <w:w w:val="105"/>
                <w:sz w:val="7"/>
              </w:rPr>
              <w:t xml:space="preserve"> </w:t>
            </w:r>
            <w:r>
              <w:rPr>
                <w:w w:val="105"/>
                <w:sz w:val="7"/>
              </w:rPr>
              <w:t>licença</w:t>
            </w:r>
            <w:r>
              <w:rPr>
                <w:spacing w:val="5"/>
                <w:w w:val="105"/>
                <w:sz w:val="7"/>
              </w:rPr>
              <w:t xml:space="preserve"> </w:t>
            </w:r>
            <w:r>
              <w:rPr>
                <w:w w:val="105"/>
                <w:sz w:val="7"/>
              </w:rPr>
              <w:t>por</w:t>
            </w:r>
            <w:r>
              <w:rPr>
                <w:spacing w:val="2"/>
                <w:w w:val="105"/>
                <w:sz w:val="7"/>
              </w:rPr>
              <w:t xml:space="preserve"> </w:t>
            </w:r>
            <w:r>
              <w:rPr>
                <w:w w:val="105"/>
                <w:sz w:val="7"/>
              </w:rPr>
              <w:t>ano, a</w:t>
            </w:r>
            <w:r>
              <w:rPr>
                <w:spacing w:val="5"/>
                <w:w w:val="105"/>
                <w:sz w:val="7"/>
              </w:rPr>
              <w:t xml:space="preserve"> </w:t>
            </w:r>
            <w:r>
              <w:rPr>
                <w:w w:val="105"/>
                <w:sz w:val="7"/>
              </w:rPr>
              <w:t>estimativa</w:t>
            </w:r>
            <w:r>
              <w:rPr>
                <w:spacing w:val="5"/>
                <w:w w:val="105"/>
                <w:sz w:val="7"/>
              </w:rPr>
              <w:t xml:space="preserve"> </w:t>
            </w:r>
            <w:r>
              <w:rPr>
                <w:w w:val="105"/>
                <w:sz w:val="7"/>
              </w:rPr>
              <w:t>do</w:t>
            </w:r>
            <w:r>
              <w:rPr>
                <w:spacing w:val="5"/>
                <w:w w:val="105"/>
                <w:sz w:val="7"/>
              </w:rPr>
              <w:t xml:space="preserve"> </w:t>
            </w:r>
            <w:r>
              <w:rPr>
                <w:w w:val="105"/>
                <w:sz w:val="7"/>
              </w:rPr>
              <w:t>percentual</w:t>
            </w:r>
            <w:r>
              <w:rPr>
                <w:spacing w:val="5"/>
                <w:w w:val="105"/>
                <w:sz w:val="7"/>
              </w:rPr>
              <w:t xml:space="preserve"> </w:t>
            </w:r>
            <w:r>
              <w:rPr>
                <w:w w:val="105"/>
                <w:sz w:val="7"/>
              </w:rPr>
              <w:t>dessa</w:t>
            </w:r>
            <w:r>
              <w:rPr>
                <w:spacing w:val="13"/>
                <w:w w:val="105"/>
                <w:sz w:val="7"/>
              </w:rPr>
              <w:t xml:space="preserve"> </w:t>
            </w:r>
            <w:r>
              <w:rPr>
                <w:w w:val="105"/>
                <w:sz w:val="7"/>
              </w:rPr>
              <w:t>rubrica</w:t>
            </w:r>
            <w:r>
              <w:rPr>
                <w:spacing w:val="40"/>
                <w:w w:val="105"/>
                <w:sz w:val="7"/>
              </w:rPr>
              <w:t xml:space="preserve"> </w:t>
            </w:r>
            <w:r>
              <w:rPr>
                <w:w w:val="105"/>
                <w:sz w:val="7"/>
              </w:rPr>
              <w:t>a</w:t>
            </w:r>
            <w:r>
              <w:rPr>
                <w:spacing w:val="12"/>
                <w:w w:val="105"/>
                <w:sz w:val="7"/>
              </w:rPr>
              <w:t xml:space="preserve"> </w:t>
            </w:r>
            <w:r>
              <w:rPr>
                <w:w w:val="105"/>
                <w:sz w:val="7"/>
              </w:rPr>
              <w:t>ser aplicado</w:t>
            </w:r>
            <w:r>
              <w:rPr>
                <w:spacing w:val="12"/>
                <w:w w:val="105"/>
                <w:sz w:val="7"/>
              </w:rPr>
              <w:t xml:space="preserve"> </w:t>
            </w:r>
            <w:r>
              <w:rPr>
                <w:w w:val="105"/>
                <w:sz w:val="7"/>
              </w:rPr>
              <w:t>sobre a</w:t>
            </w:r>
            <w:r>
              <w:rPr>
                <w:spacing w:val="12"/>
                <w:w w:val="105"/>
                <w:sz w:val="7"/>
              </w:rPr>
              <w:t xml:space="preserve"> </w:t>
            </w:r>
            <w:r>
              <w:rPr>
                <w:w w:val="105"/>
                <w:sz w:val="7"/>
              </w:rPr>
              <w:t>remuneração mensal</w:t>
            </w:r>
            <w:r>
              <w:rPr>
                <w:spacing w:val="12"/>
                <w:w w:val="105"/>
                <w:sz w:val="7"/>
              </w:rPr>
              <w:t xml:space="preserve"> </w:t>
            </w:r>
            <w:r>
              <w:rPr>
                <w:w w:val="105"/>
                <w:sz w:val="7"/>
              </w:rPr>
              <w:t>do titular</w:t>
            </w:r>
            <w:r>
              <w:rPr>
                <w:spacing w:val="9"/>
                <w:w w:val="105"/>
                <w:sz w:val="7"/>
              </w:rPr>
              <w:t xml:space="preserve"> </w:t>
            </w:r>
            <w:r>
              <w:rPr>
                <w:w w:val="105"/>
                <w:sz w:val="7"/>
              </w:rPr>
              <w:t>pode ser</w:t>
            </w:r>
            <w:r>
              <w:rPr>
                <w:spacing w:val="9"/>
                <w:w w:val="105"/>
                <w:sz w:val="7"/>
              </w:rPr>
              <w:t xml:space="preserve"> </w:t>
            </w:r>
            <w:r>
              <w:rPr>
                <w:w w:val="105"/>
                <w:sz w:val="7"/>
              </w:rPr>
              <w:t>obtida pelo</w:t>
            </w:r>
            <w:r>
              <w:rPr>
                <w:spacing w:val="12"/>
                <w:w w:val="105"/>
                <w:sz w:val="7"/>
              </w:rPr>
              <w:t xml:space="preserve"> </w:t>
            </w:r>
            <w:r>
              <w:rPr>
                <w:w w:val="105"/>
                <w:sz w:val="7"/>
              </w:rPr>
              <w:t>cálculo:</w:t>
            </w:r>
            <w:r>
              <w:rPr>
                <w:spacing w:val="-1"/>
                <w:w w:val="105"/>
                <w:sz w:val="7"/>
              </w:rPr>
              <w:t xml:space="preserve"> </w:t>
            </w:r>
            <w:r>
              <w:rPr>
                <w:w w:val="105"/>
                <w:sz w:val="7"/>
              </w:rPr>
              <w:t>%</w:t>
            </w:r>
            <w:r>
              <w:rPr>
                <w:spacing w:val="12"/>
                <w:w w:val="105"/>
                <w:sz w:val="7"/>
              </w:rPr>
              <w:t xml:space="preserve"> </w:t>
            </w:r>
            <w:r>
              <w:rPr>
                <w:w w:val="105"/>
                <w:sz w:val="7"/>
              </w:rPr>
              <w:t>Ausência</w:t>
            </w:r>
            <w:r>
              <w:rPr>
                <w:spacing w:val="40"/>
                <w:w w:val="105"/>
                <w:sz w:val="7"/>
              </w:rPr>
              <w:t xml:space="preserve"> </w:t>
            </w:r>
            <w:r>
              <w:rPr>
                <w:w w:val="105"/>
                <w:sz w:val="7"/>
              </w:rPr>
              <w:t xml:space="preserve">por Doença = (5 ÷ 30 ÷ 12) × 100 </w:t>
            </w:r>
            <w:r>
              <w:rPr>
                <w:rFonts w:ascii="Cambria Math" w:hAnsi="Cambria Math"/>
                <w:w w:val="105"/>
                <w:sz w:val="7"/>
              </w:rPr>
              <w:t xml:space="preserve">∴ </w:t>
            </w:r>
            <w:r>
              <w:rPr>
                <w:w w:val="105"/>
                <w:sz w:val="7"/>
              </w:rPr>
              <w:t xml:space="preserve">% Ausência por Doença </w:t>
            </w:r>
            <w:r>
              <w:rPr>
                <w:rFonts w:ascii="Cambria Math" w:hAnsi="Cambria Math"/>
                <w:w w:val="105"/>
                <w:sz w:val="7"/>
              </w:rPr>
              <w:t xml:space="preserve">≅ </w:t>
            </w:r>
            <w:r>
              <w:rPr>
                <w:w w:val="105"/>
                <w:sz w:val="7"/>
              </w:rPr>
              <w:t>1,39%</w:t>
            </w:r>
          </w:p>
        </w:tc>
        <w:tc>
          <w:tcPr>
            <w:tcW w:w="701" w:type="dxa"/>
            <w:shd w:val="clear" w:color="auto" w:fill="FFFF00"/>
          </w:tcPr>
          <w:p w14:paraId="438929E0" w14:textId="77777777" w:rsidR="000431DD" w:rsidRDefault="000431DD" w:rsidP="0020306D">
            <w:pPr>
              <w:pStyle w:val="TableParagraph"/>
              <w:spacing w:before="26"/>
              <w:rPr>
                <w:rFonts w:ascii="Calibri"/>
                <w:sz w:val="7"/>
              </w:rPr>
            </w:pPr>
          </w:p>
          <w:p w14:paraId="00184F18" w14:textId="77777777" w:rsidR="000431DD" w:rsidRDefault="000431DD" w:rsidP="0020306D">
            <w:pPr>
              <w:pStyle w:val="TableParagraph"/>
              <w:ind w:left="4" w:right="4"/>
              <w:jc w:val="center"/>
              <w:rPr>
                <w:sz w:val="7"/>
              </w:rPr>
            </w:pPr>
            <w:r>
              <w:rPr>
                <w:spacing w:val="-2"/>
                <w:w w:val="105"/>
                <w:sz w:val="7"/>
              </w:rPr>
              <w:t>1,39%</w:t>
            </w:r>
          </w:p>
        </w:tc>
        <w:tc>
          <w:tcPr>
            <w:tcW w:w="2387" w:type="dxa"/>
          </w:tcPr>
          <w:p w14:paraId="3F9F0198" w14:textId="77777777" w:rsidR="000431DD" w:rsidRDefault="000431DD" w:rsidP="0020306D">
            <w:pPr>
              <w:pStyle w:val="TableParagraph"/>
              <w:spacing w:before="9" w:line="90" w:lineRule="atLeast"/>
              <w:ind w:left="11" w:right="25"/>
              <w:jc w:val="both"/>
              <w:rPr>
                <w:sz w:val="7"/>
              </w:rPr>
            </w:pPr>
            <w:r>
              <w:rPr>
                <w:w w:val="105"/>
                <w:sz w:val="7"/>
              </w:rPr>
              <w:t>Art.131 , inciso III, da CLT. Art. 476 da CLT, art. 6º,</w:t>
            </w:r>
            <w:r>
              <w:rPr>
                <w:spacing w:val="-4"/>
                <w:w w:val="105"/>
                <w:sz w:val="7"/>
              </w:rPr>
              <w:t xml:space="preserve"> </w:t>
            </w:r>
            <w:r>
              <w:rPr>
                <w:w w:val="105"/>
                <w:sz w:val="7"/>
              </w:rPr>
              <w:t>§1º, alínea "f", da</w:t>
            </w:r>
            <w:r>
              <w:rPr>
                <w:spacing w:val="40"/>
                <w:w w:val="105"/>
                <w:sz w:val="7"/>
              </w:rPr>
              <w:t xml:space="preserve"> </w:t>
            </w:r>
            <w:r>
              <w:rPr>
                <w:w w:val="105"/>
                <w:sz w:val="7"/>
              </w:rPr>
              <w:t>Lei n. 605, de 1949. Art. 59 e ss. da Lei 8.213/91.</w:t>
            </w:r>
            <w:r>
              <w:rPr>
                <w:spacing w:val="-3"/>
                <w:w w:val="105"/>
                <w:sz w:val="7"/>
              </w:rPr>
              <w:t xml:space="preserve"> </w:t>
            </w:r>
            <w:r>
              <w:rPr>
                <w:w w:val="105"/>
                <w:sz w:val="7"/>
              </w:rPr>
              <w:t>Consulta 25/2022</w:t>
            </w:r>
            <w:r>
              <w:rPr>
                <w:spacing w:val="40"/>
                <w:w w:val="105"/>
                <w:sz w:val="7"/>
              </w:rPr>
              <w:t xml:space="preserve"> </w:t>
            </w:r>
            <w:r>
              <w:rPr>
                <w:spacing w:val="-4"/>
                <w:w w:val="105"/>
                <w:sz w:val="7"/>
              </w:rPr>
              <w:t>RFB.</w:t>
            </w:r>
          </w:p>
        </w:tc>
      </w:tr>
      <w:tr w:rsidR="000431DD" w14:paraId="11FC5035" w14:textId="77777777" w:rsidTr="0020306D">
        <w:trPr>
          <w:trHeight w:val="89"/>
        </w:trPr>
        <w:tc>
          <w:tcPr>
            <w:tcW w:w="5389" w:type="dxa"/>
            <w:gridSpan w:val="3"/>
          </w:tcPr>
          <w:p w14:paraId="552E1F45" w14:textId="77777777" w:rsidR="000431DD" w:rsidRDefault="000431DD" w:rsidP="0020306D">
            <w:pPr>
              <w:pStyle w:val="TableParagraph"/>
              <w:spacing w:line="69" w:lineRule="exact"/>
              <w:ind w:left="13"/>
              <w:rPr>
                <w:sz w:val="7"/>
              </w:rPr>
            </w:pPr>
            <w:r>
              <w:rPr>
                <w:w w:val="105"/>
                <w:sz w:val="7"/>
              </w:rPr>
              <w:t>Subtotal</w:t>
            </w:r>
            <w:r>
              <w:rPr>
                <w:spacing w:val="3"/>
                <w:w w:val="105"/>
                <w:sz w:val="7"/>
              </w:rPr>
              <w:t xml:space="preserve"> </w:t>
            </w:r>
            <w:r>
              <w:rPr>
                <w:spacing w:val="-5"/>
                <w:w w:val="105"/>
                <w:sz w:val="7"/>
              </w:rPr>
              <w:t>4.2</w:t>
            </w:r>
          </w:p>
        </w:tc>
        <w:tc>
          <w:tcPr>
            <w:tcW w:w="701" w:type="dxa"/>
            <w:shd w:val="clear" w:color="auto" w:fill="C5D9F1"/>
          </w:tcPr>
          <w:p w14:paraId="65727687" w14:textId="77777777" w:rsidR="000431DD" w:rsidRDefault="000431DD" w:rsidP="0020306D">
            <w:pPr>
              <w:pStyle w:val="TableParagraph"/>
              <w:spacing w:line="69" w:lineRule="exact"/>
              <w:ind w:left="4" w:right="4"/>
              <w:jc w:val="center"/>
              <w:rPr>
                <w:rFonts w:ascii="Arial"/>
                <w:b/>
                <w:sz w:val="7"/>
              </w:rPr>
            </w:pPr>
            <w:r>
              <w:rPr>
                <w:rFonts w:ascii="Arial"/>
                <w:b/>
                <w:spacing w:val="-2"/>
                <w:w w:val="105"/>
                <w:sz w:val="7"/>
              </w:rPr>
              <w:t>1,49%</w:t>
            </w:r>
          </w:p>
        </w:tc>
        <w:tc>
          <w:tcPr>
            <w:tcW w:w="2387" w:type="dxa"/>
            <w:tcBorders>
              <w:bottom w:val="nil"/>
              <w:right w:val="nil"/>
            </w:tcBorders>
          </w:tcPr>
          <w:p w14:paraId="7339F86D" w14:textId="77777777" w:rsidR="000431DD" w:rsidRDefault="000431DD" w:rsidP="0020306D">
            <w:pPr>
              <w:pStyle w:val="TableParagraph"/>
              <w:rPr>
                <w:rFonts w:ascii="Times New Roman"/>
                <w:sz w:val="4"/>
              </w:rPr>
            </w:pPr>
          </w:p>
        </w:tc>
      </w:tr>
    </w:tbl>
    <w:p w14:paraId="179DB63B" w14:textId="77777777" w:rsidR="000431DD" w:rsidRDefault="000431DD" w:rsidP="000431DD">
      <w:pPr>
        <w:pStyle w:val="Corpodetexto"/>
        <w:spacing w:before="4"/>
        <w:rPr>
          <w:rFonts w:ascii="Calibri"/>
          <w:sz w:val="7"/>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
        <w:gridCol w:w="1780"/>
        <w:gridCol w:w="3311"/>
        <w:gridCol w:w="701"/>
        <w:gridCol w:w="2387"/>
      </w:tblGrid>
      <w:tr w:rsidR="000431DD" w14:paraId="6B1AC882" w14:textId="77777777" w:rsidTr="0020306D">
        <w:trPr>
          <w:trHeight w:val="89"/>
        </w:trPr>
        <w:tc>
          <w:tcPr>
            <w:tcW w:w="8477" w:type="dxa"/>
            <w:gridSpan w:val="5"/>
            <w:shd w:val="clear" w:color="auto" w:fill="E6E6FF"/>
          </w:tcPr>
          <w:p w14:paraId="1864B906" w14:textId="77777777" w:rsidR="000431DD" w:rsidRDefault="000431DD" w:rsidP="0020306D">
            <w:pPr>
              <w:pStyle w:val="TableParagraph"/>
              <w:spacing w:line="69" w:lineRule="exact"/>
              <w:ind w:left="13"/>
              <w:rPr>
                <w:rFonts w:ascii="Arial" w:hAnsi="Arial"/>
                <w:b/>
                <w:sz w:val="7"/>
              </w:rPr>
            </w:pPr>
            <w:r>
              <w:rPr>
                <w:rFonts w:ascii="Arial" w:hAnsi="Arial"/>
                <w:b/>
                <w:w w:val="105"/>
                <w:sz w:val="7"/>
              </w:rPr>
              <w:t>Módulo</w:t>
            </w:r>
            <w:r>
              <w:rPr>
                <w:rFonts w:ascii="Arial" w:hAnsi="Arial"/>
                <w:b/>
                <w:spacing w:val="-6"/>
                <w:w w:val="105"/>
                <w:sz w:val="7"/>
              </w:rPr>
              <w:t xml:space="preserve"> </w:t>
            </w:r>
            <w:r>
              <w:rPr>
                <w:rFonts w:ascii="Arial" w:hAnsi="Arial"/>
                <w:b/>
                <w:w w:val="105"/>
                <w:sz w:val="7"/>
              </w:rPr>
              <w:t>4.3</w:t>
            </w:r>
            <w:r>
              <w:rPr>
                <w:rFonts w:ascii="Arial" w:hAnsi="Arial"/>
                <w:b/>
                <w:spacing w:val="-5"/>
                <w:w w:val="105"/>
                <w:sz w:val="7"/>
              </w:rPr>
              <w:t xml:space="preserve"> </w:t>
            </w:r>
            <w:r>
              <w:rPr>
                <w:rFonts w:ascii="Arial" w:hAnsi="Arial"/>
                <w:b/>
                <w:w w:val="105"/>
                <w:sz w:val="7"/>
              </w:rPr>
              <w:t>-</w:t>
            </w:r>
            <w:r>
              <w:rPr>
                <w:rFonts w:ascii="Arial" w:hAnsi="Arial"/>
                <w:b/>
                <w:spacing w:val="-5"/>
                <w:w w:val="105"/>
                <w:sz w:val="7"/>
              </w:rPr>
              <w:t xml:space="preserve"> </w:t>
            </w:r>
            <w:r>
              <w:rPr>
                <w:rFonts w:ascii="Arial" w:hAnsi="Arial"/>
                <w:b/>
                <w:w w:val="105"/>
                <w:sz w:val="7"/>
              </w:rPr>
              <w:t>Adicional</w:t>
            </w:r>
            <w:r>
              <w:rPr>
                <w:rFonts w:ascii="Arial" w:hAnsi="Arial"/>
                <w:b/>
                <w:spacing w:val="-5"/>
                <w:w w:val="105"/>
                <w:sz w:val="7"/>
              </w:rPr>
              <w:t xml:space="preserve"> </w:t>
            </w:r>
            <w:r>
              <w:rPr>
                <w:rFonts w:ascii="Arial" w:hAnsi="Arial"/>
                <w:b/>
                <w:w w:val="105"/>
                <w:sz w:val="7"/>
              </w:rPr>
              <w:t>de</w:t>
            </w:r>
            <w:r>
              <w:rPr>
                <w:rFonts w:ascii="Arial" w:hAnsi="Arial"/>
                <w:b/>
                <w:spacing w:val="-5"/>
                <w:w w:val="105"/>
                <w:sz w:val="7"/>
              </w:rPr>
              <w:t xml:space="preserve"> </w:t>
            </w:r>
            <w:r>
              <w:rPr>
                <w:rFonts w:ascii="Arial" w:hAnsi="Arial"/>
                <w:b/>
                <w:w w:val="105"/>
                <w:sz w:val="7"/>
              </w:rPr>
              <w:t>Intrajornada</w:t>
            </w:r>
            <w:r>
              <w:rPr>
                <w:rFonts w:ascii="Arial" w:hAnsi="Arial"/>
                <w:b/>
                <w:spacing w:val="-3"/>
                <w:w w:val="105"/>
                <w:sz w:val="7"/>
              </w:rPr>
              <w:t xml:space="preserve"> </w:t>
            </w:r>
            <w:r>
              <w:rPr>
                <w:rFonts w:ascii="Arial" w:hAnsi="Arial"/>
                <w:b/>
                <w:w w:val="105"/>
                <w:sz w:val="7"/>
              </w:rPr>
              <w:t>-</w:t>
            </w:r>
            <w:r>
              <w:rPr>
                <w:rFonts w:ascii="Arial" w:hAnsi="Arial"/>
                <w:b/>
                <w:spacing w:val="-4"/>
                <w:w w:val="105"/>
                <w:sz w:val="7"/>
              </w:rPr>
              <w:t xml:space="preserve"> </w:t>
            </w:r>
            <w:r>
              <w:rPr>
                <w:rFonts w:ascii="Arial" w:hAnsi="Arial"/>
                <w:b/>
                <w:w w:val="105"/>
                <w:sz w:val="7"/>
              </w:rPr>
              <w:t>Diurno</w:t>
            </w:r>
            <w:r>
              <w:rPr>
                <w:rFonts w:ascii="Arial" w:hAnsi="Arial"/>
                <w:b/>
                <w:spacing w:val="-6"/>
                <w:w w:val="105"/>
                <w:sz w:val="7"/>
              </w:rPr>
              <w:t xml:space="preserve"> </w:t>
            </w:r>
            <w:r>
              <w:rPr>
                <w:rFonts w:ascii="Arial" w:hAnsi="Arial"/>
                <w:b/>
                <w:w w:val="105"/>
                <w:sz w:val="7"/>
              </w:rPr>
              <w:t>e</w:t>
            </w:r>
            <w:r>
              <w:rPr>
                <w:rFonts w:ascii="Arial" w:hAnsi="Arial"/>
                <w:b/>
                <w:spacing w:val="-3"/>
                <w:w w:val="105"/>
                <w:sz w:val="7"/>
              </w:rPr>
              <w:t xml:space="preserve"> </w:t>
            </w:r>
            <w:r>
              <w:rPr>
                <w:rFonts w:ascii="Arial" w:hAnsi="Arial"/>
                <w:b/>
                <w:spacing w:val="-2"/>
                <w:w w:val="105"/>
                <w:sz w:val="7"/>
              </w:rPr>
              <w:t>Noturno</w:t>
            </w:r>
          </w:p>
        </w:tc>
      </w:tr>
      <w:tr w:rsidR="000431DD" w14:paraId="6F48F44E" w14:textId="77777777" w:rsidTr="0020306D">
        <w:trPr>
          <w:trHeight w:val="448"/>
        </w:trPr>
        <w:tc>
          <w:tcPr>
            <w:tcW w:w="298" w:type="dxa"/>
          </w:tcPr>
          <w:p w14:paraId="7D8B1F4E" w14:textId="77777777" w:rsidR="000431DD" w:rsidRDefault="000431DD" w:rsidP="0020306D">
            <w:pPr>
              <w:pStyle w:val="TableParagraph"/>
              <w:rPr>
                <w:rFonts w:ascii="Calibri"/>
                <w:sz w:val="7"/>
              </w:rPr>
            </w:pPr>
          </w:p>
          <w:p w14:paraId="5D3CEBBF" w14:textId="77777777" w:rsidR="000431DD" w:rsidRDefault="000431DD" w:rsidP="0020306D">
            <w:pPr>
              <w:pStyle w:val="TableParagraph"/>
              <w:spacing w:before="9"/>
              <w:rPr>
                <w:rFonts w:ascii="Calibri"/>
                <w:sz w:val="7"/>
              </w:rPr>
            </w:pPr>
          </w:p>
          <w:p w14:paraId="052CD455" w14:textId="77777777" w:rsidR="000431DD" w:rsidRDefault="000431DD" w:rsidP="0020306D">
            <w:pPr>
              <w:pStyle w:val="TableParagraph"/>
              <w:ind w:left="7" w:right="7"/>
              <w:jc w:val="center"/>
              <w:rPr>
                <w:sz w:val="7"/>
              </w:rPr>
            </w:pPr>
            <w:r>
              <w:rPr>
                <w:spacing w:val="-5"/>
                <w:w w:val="105"/>
                <w:sz w:val="7"/>
              </w:rPr>
              <w:t>A.1</w:t>
            </w:r>
          </w:p>
        </w:tc>
        <w:tc>
          <w:tcPr>
            <w:tcW w:w="1780" w:type="dxa"/>
          </w:tcPr>
          <w:p w14:paraId="23DA8178" w14:textId="77777777" w:rsidR="000431DD" w:rsidRDefault="000431DD" w:rsidP="0020306D">
            <w:pPr>
              <w:pStyle w:val="TableParagraph"/>
              <w:spacing w:before="44" w:line="278" w:lineRule="auto"/>
              <w:ind w:left="13" w:right="48"/>
              <w:rPr>
                <w:sz w:val="7"/>
              </w:rPr>
            </w:pPr>
            <w:r>
              <w:rPr>
                <w:w w:val="105"/>
                <w:sz w:val="7"/>
              </w:rPr>
              <w:t>Substituto na cobertura de Intervalo para Repouso</w:t>
            </w:r>
            <w:r>
              <w:rPr>
                <w:spacing w:val="40"/>
                <w:w w:val="105"/>
                <w:sz w:val="7"/>
              </w:rPr>
              <w:t xml:space="preserve"> </w:t>
            </w:r>
            <w:r>
              <w:rPr>
                <w:w w:val="105"/>
                <w:sz w:val="7"/>
              </w:rPr>
              <w:t>ou alimentação Motorista - 44 h semanal - Posto 1</w:t>
            </w:r>
            <w:r>
              <w:rPr>
                <w:spacing w:val="40"/>
                <w:w w:val="105"/>
                <w:sz w:val="7"/>
              </w:rPr>
              <w:t xml:space="preserve"> </w:t>
            </w:r>
            <w:r>
              <w:rPr>
                <w:w w:val="105"/>
                <w:sz w:val="7"/>
              </w:rPr>
              <w:t>(Divisor 220h, Cláusula 29º, §2º da CCT</w:t>
            </w:r>
            <w:r>
              <w:rPr>
                <w:spacing w:val="40"/>
                <w:w w:val="105"/>
                <w:sz w:val="7"/>
              </w:rPr>
              <w:t xml:space="preserve"> </w:t>
            </w:r>
            <w:r>
              <w:rPr>
                <w:spacing w:val="-2"/>
                <w:w w:val="105"/>
                <w:sz w:val="7"/>
              </w:rPr>
              <w:t>PE000113/2025)</w:t>
            </w:r>
          </w:p>
        </w:tc>
        <w:tc>
          <w:tcPr>
            <w:tcW w:w="3311" w:type="dxa"/>
          </w:tcPr>
          <w:p w14:paraId="10A5A21A" w14:textId="77777777" w:rsidR="000431DD" w:rsidRDefault="000431DD" w:rsidP="0020306D">
            <w:pPr>
              <w:pStyle w:val="TableParagraph"/>
              <w:spacing w:before="51"/>
              <w:rPr>
                <w:rFonts w:ascii="Calibri"/>
                <w:sz w:val="7"/>
              </w:rPr>
            </w:pPr>
          </w:p>
          <w:p w14:paraId="3D487A31" w14:textId="77777777" w:rsidR="000431DD" w:rsidRDefault="000431DD" w:rsidP="0020306D">
            <w:pPr>
              <w:pStyle w:val="TableParagraph"/>
              <w:spacing w:line="273" w:lineRule="auto"/>
              <w:ind w:left="12"/>
              <w:rPr>
                <w:sz w:val="7"/>
              </w:rPr>
            </w:pPr>
            <w:r>
              <w:rPr>
                <w:w w:val="105"/>
                <w:sz w:val="7"/>
              </w:rPr>
              <w:t>O</w:t>
            </w:r>
            <w:r>
              <w:rPr>
                <w:spacing w:val="12"/>
                <w:w w:val="105"/>
                <w:sz w:val="7"/>
              </w:rPr>
              <w:t xml:space="preserve"> </w:t>
            </w:r>
            <w:r>
              <w:rPr>
                <w:w w:val="105"/>
                <w:sz w:val="7"/>
              </w:rPr>
              <w:t>folguista</w:t>
            </w:r>
            <w:r>
              <w:rPr>
                <w:spacing w:val="16"/>
                <w:w w:val="105"/>
                <w:sz w:val="7"/>
              </w:rPr>
              <w:t xml:space="preserve"> </w:t>
            </w:r>
            <w:r>
              <w:rPr>
                <w:w w:val="105"/>
                <w:sz w:val="7"/>
              </w:rPr>
              <w:t>cobre</w:t>
            </w:r>
            <w:r>
              <w:rPr>
                <w:spacing w:val="16"/>
                <w:w w:val="105"/>
                <w:sz w:val="7"/>
              </w:rPr>
              <w:t xml:space="preserve"> </w:t>
            </w:r>
            <w:r>
              <w:rPr>
                <w:w w:val="105"/>
                <w:sz w:val="7"/>
              </w:rPr>
              <w:t>1:00</w:t>
            </w:r>
            <w:r>
              <w:rPr>
                <w:spacing w:val="16"/>
                <w:w w:val="105"/>
                <w:sz w:val="7"/>
              </w:rPr>
              <w:t xml:space="preserve"> </w:t>
            </w:r>
            <w:r>
              <w:rPr>
                <w:w w:val="105"/>
                <w:sz w:val="7"/>
              </w:rPr>
              <w:t>h</w:t>
            </w:r>
            <w:r>
              <w:rPr>
                <w:spacing w:val="16"/>
                <w:w w:val="105"/>
                <w:sz w:val="7"/>
              </w:rPr>
              <w:t xml:space="preserve"> </w:t>
            </w:r>
            <w:r>
              <w:rPr>
                <w:w w:val="105"/>
                <w:sz w:val="7"/>
              </w:rPr>
              <w:t>de</w:t>
            </w:r>
            <w:r>
              <w:rPr>
                <w:spacing w:val="16"/>
                <w:w w:val="105"/>
                <w:sz w:val="7"/>
              </w:rPr>
              <w:t xml:space="preserve"> </w:t>
            </w:r>
            <w:r>
              <w:rPr>
                <w:w w:val="105"/>
                <w:sz w:val="7"/>
              </w:rPr>
              <w:t>descanso</w:t>
            </w:r>
            <w:r>
              <w:rPr>
                <w:spacing w:val="16"/>
                <w:w w:val="105"/>
                <w:sz w:val="7"/>
              </w:rPr>
              <w:t xml:space="preserve"> </w:t>
            </w:r>
            <w:r>
              <w:rPr>
                <w:w w:val="105"/>
                <w:sz w:val="7"/>
              </w:rPr>
              <w:t>remunerado</w:t>
            </w:r>
            <w:r>
              <w:rPr>
                <w:spacing w:val="37"/>
                <w:w w:val="105"/>
                <w:sz w:val="7"/>
              </w:rPr>
              <w:t xml:space="preserve"> </w:t>
            </w:r>
            <w:r>
              <w:rPr>
                <w:w w:val="105"/>
                <w:sz w:val="7"/>
              </w:rPr>
              <w:t>do</w:t>
            </w:r>
            <w:r>
              <w:rPr>
                <w:spacing w:val="16"/>
                <w:w w:val="105"/>
                <w:sz w:val="7"/>
              </w:rPr>
              <w:t xml:space="preserve"> </w:t>
            </w:r>
            <w:r>
              <w:rPr>
                <w:w w:val="105"/>
                <w:sz w:val="7"/>
              </w:rPr>
              <w:t>titular</w:t>
            </w:r>
            <w:r>
              <w:rPr>
                <w:spacing w:val="14"/>
                <w:w w:val="105"/>
                <w:sz w:val="7"/>
              </w:rPr>
              <w:t xml:space="preserve"> </w:t>
            </w:r>
            <w:r>
              <w:rPr>
                <w:w w:val="105"/>
                <w:sz w:val="7"/>
              </w:rPr>
              <w:t>durante</w:t>
            </w:r>
            <w:r>
              <w:rPr>
                <w:spacing w:val="16"/>
                <w:w w:val="105"/>
                <w:sz w:val="7"/>
              </w:rPr>
              <w:t xml:space="preserve"> </w:t>
            </w:r>
            <w:r>
              <w:rPr>
                <w:w w:val="105"/>
                <w:sz w:val="7"/>
              </w:rPr>
              <w:t>todo</w:t>
            </w:r>
            <w:r>
              <w:rPr>
                <w:spacing w:val="16"/>
                <w:w w:val="105"/>
                <w:sz w:val="7"/>
              </w:rPr>
              <w:t xml:space="preserve"> </w:t>
            </w:r>
            <w:r>
              <w:rPr>
                <w:w w:val="105"/>
                <w:sz w:val="7"/>
              </w:rPr>
              <w:t>o</w:t>
            </w:r>
            <w:r>
              <w:rPr>
                <w:spacing w:val="10"/>
                <w:w w:val="105"/>
                <w:sz w:val="7"/>
              </w:rPr>
              <w:t xml:space="preserve"> </w:t>
            </w:r>
            <w:r>
              <w:rPr>
                <w:w w:val="105"/>
                <w:sz w:val="7"/>
              </w:rPr>
              <w:t>mês</w:t>
            </w:r>
            <w:r>
              <w:rPr>
                <w:spacing w:val="14"/>
                <w:w w:val="105"/>
                <w:sz w:val="7"/>
              </w:rPr>
              <w:t xml:space="preserve"> </w:t>
            </w:r>
            <w:r>
              <w:rPr>
                <w:w w:val="105"/>
                <w:sz w:val="7"/>
              </w:rPr>
              <w:t>trabalhado.</w:t>
            </w:r>
            <w:r>
              <w:rPr>
                <w:spacing w:val="40"/>
                <w:w w:val="105"/>
                <w:sz w:val="7"/>
              </w:rPr>
              <w:t xml:space="preserve"> </w:t>
            </w:r>
            <w:r>
              <w:rPr>
                <w:w w:val="105"/>
                <w:sz w:val="7"/>
              </w:rPr>
              <w:t>Logo: (1/(220 h/mês)) X 1 h/dia</w:t>
            </w:r>
            <w:r>
              <w:rPr>
                <w:spacing w:val="38"/>
                <w:w w:val="105"/>
                <w:sz w:val="7"/>
              </w:rPr>
              <w:t xml:space="preserve"> </w:t>
            </w:r>
            <w:r>
              <w:rPr>
                <w:w w:val="105"/>
                <w:sz w:val="7"/>
              </w:rPr>
              <w:t xml:space="preserve">X 23 dia/mês </w:t>
            </w:r>
            <w:r>
              <w:rPr>
                <w:rFonts w:ascii="Cambria Math" w:hAnsi="Cambria Math"/>
                <w:w w:val="105"/>
                <w:sz w:val="7"/>
              </w:rPr>
              <w:t xml:space="preserve">≅ </w:t>
            </w:r>
            <w:r>
              <w:rPr>
                <w:w w:val="105"/>
                <w:sz w:val="7"/>
              </w:rPr>
              <w:t>10,45%</w:t>
            </w:r>
          </w:p>
        </w:tc>
        <w:tc>
          <w:tcPr>
            <w:tcW w:w="701" w:type="dxa"/>
          </w:tcPr>
          <w:p w14:paraId="20846CDD" w14:textId="77777777" w:rsidR="000431DD" w:rsidRDefault="000431DD" w:rsidP="0020306D">
            <w:pPr>
              <w:pStyle w:val="TableParagraph"/>
              <w:rPr>
                <w:rFonts w:ascii="Calibri"/>
                <w:sz w:val="7"/>
              </w:rPr>
            </w:pPr>
          </w:p>
          <w:p w14:paraId="13512391" w14:textId="77777777" w:rsidR="000431DD" w:rsidRDefault="000431DD" w:rsidP="0020306D">
            <w:pPr>
              <w:pStyle w:val="TableParagraph"/>
              <w:spacing w:before="9"/>
              <w:rPr>
                <w:rFonts w:ascii="Calibri"/>
                <w:sz w:val="7"/>
              </w:rPr>
            </w:pPr>
          </w:p>
          <w:p w14:paraId="2ACE3DE1" w14:textId="77777777" w:rsidR="000431DD" w:rsidRDefault="000431DD" w:rsidP="0020306D">
            <w:pPr>
              <w:pStyle w:val="TableParagraph"/>
              <w:ind w:left="5" w:right="2"/>
              <w:jc w:val="center"/>
              <w:rPr>
                <w:sz w:val="7"/>
              </w:rPr>
            </w:pPr>
            <w:r>
              <w:rPr>
                <w:spacing w:val="-2"/>
                <w:w w:val="105"/>
                <w:sz w:val="7"/>
              </w:rPr>
              <w:t>10,45%</w:t>
            </w:r>
          </w:p>
        </w:tc>
        <w:tc>
          <w:tcPr>
            <w:tcW w:w="2387" w:type="dxa"/>
          </w:tcPr>
          <w:p w14:paraId="4528B02A" w14:textId="77777777" w:rsidR="000431DD" w:rsidRDefault="000431DD" w:rsidP="0020306D">
            <w:pPr>
              <w:pStyle w:val="TableParagraph"/>
              <w:rPr>
                <w:rFonts w:ascii="Calibri"/>
                <w:sz w:val="7"/>
              </w:rPr>
            </w:pPr>
          </w:p>
          <w:p w14:paraId="44FB036A" w14:textId="77777777" w:rsidR="000431DD" w:rsidRDefault="000431DD" w:rsidP="0020306D">
            <w:pPr>
              <w:pStyle w:val="TableParagraph"/>
              <w:spacing w:before="9"/>
              <w:rPr>
                <w:rFonts w:ascii="Calibri"/>
                <w:sz w:val="7"/>
              </w:rPr>
            </w:pPr>
          </w:p>
          <w:p w14:paraId="6CBED046" w14:textId="77777777" w:rsidR="000431DD" w:rsidRDefault="000431DD" w:rsidP="0020306D">
            <w:pPr>
              <w:pStyle w:val="TableParagraph"/>
              <w:ind w:left="11"/>
              <w:rPr>
                <w:sz w:val="7"/>
              </w:rPr>
            </w:pPr>
            <w:r>
              <w:rPr>
                <w:w w:val="105"/>
                <w:sz w:val="7"/>
              </w:rPr>
              <w:t>Art.</w:t>
            </w:r>
            <w:r>
              <w:rPr>
                <w:spacing w:val="-1"/>
                <w:w w:val="105"/>
                <w:sz w:val="7"/>
              </w:rPr>
              <w:t xml:space="preserve"> </w:t>
            </w:r>
            <w:r>
              <w:rPr>
                <w:w w:val="105"/>
                <w:sz w:val="7"/>
              </w:rPr>
              <w:t>71, caput,</w:t>
            </w:r>
            <w:r>
              <w:rPr>
                <w:spacing w:val="-1"/>
                <w:w w:val="105"/>
                <w:sz w:val="7"/>
              </w:rPr>
              <w:t xml:space="preserve"> </w:t>
            </w:r>
            <w:r>
              <w:rPr>
                <w:w w:val="105"/>
                <w:sz w:val="7"/>
              </w:rPr>
              <w:t>art. 611-A,</w:t>
            </w:r>
            <w:r>
              <w:rPr>
                <w:spacing w:val="-1"/>
                <w:w w:val="105"/>
                <w:sz w:val="7"/>
              </w:rPr>
              <w:t xml:space="preserve"> </w:t>
            </w:r>
            <w:r>
              <w:rPr>
                <w:w w:val="105"/>
                <w:sz w:val="7"/>
              </w:rPr>
              <w:t>ambos</w:t>
            </w:r>
            <w:r>
              <w:rPr>
                <w:spacing w:val="2"/>
                <w:w w:val="105"/>
                <w:sz w:val="7"/>
              </w:rPr>
              <w:t xml:space="preserve"> </w:t>
            </w:r>
            <w:r>
              <w:rPr>
                <w:w w:val="105"/>
                <w:sz w:val="7"/>
              </w:rPr>
              <w:t>da</w:t>
            </w:r>
            <w:r>
              <w:rPr>
                <w:spacing w:val="5"/>
                <w:w w:val="105"/>
                <w:sz w:val="7"/>
              </w:rPr>
              <w:t xml:space="preserve"> </w:t>
            </w:r>
            <w:r>
              <w:rPr>
                <w:w w:val="105"/>
                <w:sz w:val="7"/>
              </w:rPr>
              <w:t>CLT.</w:t>
            </w:r>
            <w:r>
              <w:rPr>
                <w:spacing w:val="-1"/>
                <w:w w:val="105"/>
                <w:sz w:val="7"/>
              </w:rPr>
              <w:t xml:space="preserve"> </w:t>
            </w:r>
            <w:r>
              <w:rPr>
                <w:w w:val="105"/>
                <w:sz w:val="7"/>
              </w:rPr>
              <w:t>Súmula</w:t>
            </w:r>
            <w:r>
              <w:rPr>
                <w:spacing w:val="5"/>
                <w:w w:val="105"/>
                <w:sz w:val="7"/>
              </w:rPr>
              <w:t xml:space="preserve"> </w:t>
            </w:r>
            <w:r>
              <w:rPr>
                <w:w w:val="105"/>
                <w:sz w:val="7"/>
              </w:rPr>
              <w:t>nº</w:t>
            </w:r>
            <w:r>
              <w:rPr>
                <w:spacing w:val="-2"/>
                <w:w w:val="105"/>
                <w:sz w:val="7"/>
              </w:rPr>
              <w:t xml:space="preserve"> </w:t>
            </w:r>
            <w:r>
              <w:rPr>
                <w:w w:val="105"/>
                <w:sz w:val="7"/>
              </w:rPr>
              <w:t>437</w:t>
            </w:r>
            <w:r>
              <w:rPr>
                <w:spacing w:val="4"/>
                <w:w w:val="105"/>
                <w:sz w:val="7"/>
              </w:rPr>
              <w:t xml:space="preserve"> </w:t>
            </w:r>
            <w:r>
              <w:rPr>
                <w:spacing w:val="-5"/>
                <w:w w:val="105"/>
                <w:sz w:val="7"/>
              </w:rPr>
              <w:t>TST</w:t>
            </w:r>
          </w:p>
        </w:tc>
      </w:tr>
      <w:tr w:rsidR="000431DD" w14:paraId="603266A3" w14:textId="77777777" w:rsidTr="0020306D">
        <w:trPr>
          <w:trHeight w:val="200"/>
        </w:trPr>
        <w:tc>
          <w:tcPr>
            <w:tcW w:w="298" w:type="dxa"/>
          </w:tcPr>
          <w:p w14:paraId="5CD13D4F" w14:textId="77777777" w:rsidR="000431DD" w:rsidRDefault="000431DD" w:rsidP="0020306D">
            <w:pPr>
              <w:pStyle w:val="TableParagraph"/>
              <w:spacing w:before="56"/>
              <w:ind w:left="7" w:right="7"/>
              <w:jc w:val="center"/>
              <w:rPr>
                <w:sz w:val="7"/>
              </w:rPr>
            </w:pPr>
            <w:r>
              <w:rPr>
                <w:spacing w:val="-5"/>
                <w:w w:val="105"/>
                <w:sz w:val="7"/>
              </w:rPr>
              <w:t>B.1</w:t>
            </w:r>
          </w:p>
        </w:tc>
        <w:tc>
          <w:tcPr>
            <w:tcW w:w="1780" w:type="dxa"/>
          </w:tcPr>
          <w:p w14:paraId="6229EBF8" w14:textId="77777777" w:rsidR="000431DD" w:rsidRDefault="000431DD" w:rsidP="0020306D">
            <w:pPr>
              <w:pStyle w:val="TableParagraph"/>
              <w:spacing w:before="13"/>
              <w:ind w:left="13"/>
              <w:rPr>
                <w:sz w:val="7"/>
              </w:rPr>
            </w:pPr>
            <w:r>
              <w:rPr>
                <w:w w:val="105"/>
                <w:sz w:val="7"/>
              </w:rPr>
              <w:t>Incidência</w:t>
            </w:r>
            <w:r>
              <w:rPr>
                <w:spacing w:val="7"/>
                <w:w w:val="105"/>
                <w:sz w:val="7"/>
              </w:rPr>
              <w:t xml:space="preserve"> </w:t>
            </w:r>
            <w:r>
              <w:rPr>
                <w:w w:val="105"/>
                <w:sz w:val="7"/>
              </w:rPr>
              <w:t>dos</w:t>
            </w:r>
            <w:r>
              <w:rPr>
                <w:spacing w:val="5"/>
                <w:w w:val="105"/>
                <w:sz w:val="7"/>
              </w:rPr>
              <w:t xml:space="preserve"> </w:t>
            </w:r>
            <w:r>
              <w:rPr>
                <w:w w:val="105"/>
                <w:sz w:val="7"/>
              </w:rPr>
              <w:t>encargos</w:t>
            </w:r>
            <w:r>
              <w:rPr>
                <w:spacing w:val="5"/>
                <w:w w:val="105"/>
                <w:sz w:val="7"/>
              </w:rPr>
              <w:t xml:space="preserve"> </w:t>
            </w:r>
            <w:r>
              <w:rPr>
                <w:w w:val="105"/>
                <w:sz w:val="7"/>
              </w:rPr>
              <w:t>previstos</w:t>
            </w:r>
            <w:r>
              <w:rPr>
                <w:spacing w:val="6"/>
                <w:w w:val="105"/>
                <w:sz w:val="7"/>
              </w:rPr>
              <w:t xml:space="preserve"> </w:t>
            </w:r>
            <w:r>
              <w:rPr>
                <w:w w:val="105"/>
                <w:sz w:val="7"/>
              </w:rPr>
              <w:t>no</w:t>
            </w:r>
            <w:r>
              <w:rPr>
                <w:spacing w:val="7"/>
                <w:w w:val="105"/>
                <w:sz w:val="7"/>
              </w:rPr>
              <w:t xml:space="preserve"> </w:t>
            </w:r>
            <w:r>
              <w:rPr>
                <w:spacing w:val="-2"/>
                <w:w w:val="105"/>
                <w:sz w:val="7"/>
              </w:rPr>
              <w:t>submódulo</w:t>
            </w:r>
          </w:p>
          <w:p w14:paraId="7D4E74FD" w14:textId="77777777" w:rsidR="000431DD" w:rsidRDefault="000431DD" w:rsidP="0020306D">
            <w:pPr>
              <w:pStyle w:val="TableParagraph"/>
              <w:spacing w:before="12" w:line="75" w:lineRule="exact"/>
              <w:ind w:left="13"/>
              <w:rPr>
                <w:sz w:val="7"/>
              </w:rPr>
            </w:pPr>
            <w:r>
              <w:rPr>
                <w:w w:val="105"/>
                <w:sz w:val="7"/>
              </w:rPr>
              <w:t>2.2</w:t>
            </w:r>
            <w:r>
              <w:rPr>
                <w:spacing w:val="3"/>
                <w:w w:val="105"/>
                <w:sz w:val="7"/>
              </w:rPr>
              <w:t xml:space="preserve"> </w:t>
            </w:r>
            <w:r>
              <w:rPr>
                <w:w w:val="105"/>
                <w:sz w:val="7"/>
              </w:rPr>
              <w:t>sobre</w:t>
            </w:r>
            <w:r>
              <w:rPr>
                <w:spacing w:val="4"/>
                <w:w w:val="105"/>
                <w:sz w:val="7"/>
              </w:rPr>
              <w:t xml:space="preserve"> </w:t>
            </w:r>
            <w:r>
              <w:rPr>
                <w:w w:val="105"/>
                <w:sz w:val="7"/>
              </w:rPr>
              <w:t>o</w:t>
            </w:r>
            <w:r>
              <w:rPr>
                <w:spacing w:val="4"/>
                <w:w w:val="105"/>
                <w:sz w:val="7"/>
              </w:rPr>
              <w:t xml:space="preserve"> </w:t>
            </w:r>
            <w:r>
              <w:rPr>
                <w:w w:val="105"/>
                <w:sz w:val="7"/>
              </w:rPr>
              <w:t>item</w:t>
            </w:r>
            <w:r>
              <w:rPr>
                <w:spacing w:val="1"/>
                <w:w w:val="105"/>
                <w:sz w:val="7"/>
              </w:rPr>
              <w:t xml:space="preserve"> </w:t>
            </w:r>
            <w:r>
              <w:rPr>
                <w:w w:val="105"/>
                <w:sz w:val="7"/>
              </w:rPr>
              <w:t>4.1</w:t>
            </w:r>
            <w:r>
              <w:rPr>
                <w:spacing w:val="4"/>
                <w:w w:val="105"/>
                <w:sz w:val="7"/>
              </w:rPr>
              <w:t xml:space="preserve"> </w:t>
            </w:r>
            <w:r>
              <w:rPr>
                <w:w w:val="105"/>
                <w:sz w:val="7"/>
              </w:rPr>
              <w:t>(considerando</w:t>
            </w:r>
            <w:r>
              <w:rPr>
                <w:spacing w:val="4"/>
                <w:w w:val="105"/>
                <w:sz w:val="7"/>
              </w:rPr>
              <w:t xml:space="preserve"> </w:t>
            </w:r>
            <w:r>
              <w:rPr>
                <w:w w:val="105"/>
                <w:sz w:val="7"/>
              </w:rPr>
              <w:t>SAT</w:t>
            </w:r>
            <w:r>
              <w:rPr>
                <w:spacing w:val="-1"/>
                <w:w w:val="105"/>
                <w:sz w:val="7"/>
              </w:rPr>
              <w:t xml:space="preserve"> </w:t>
            </w:r>
            <w:r>
              <w:rPr>
                <w:spacing w:val="-5"/>
                <w:w w:val="105"/>
                <w:sz w:val="7"/>
              </w:rPr>
              <w:t>1)</w:t>
            </w:r>
          </w:p>
        </w:tc>
        <w:tc>
          <w:tcPr>
            <w:tcW w:w="3311" w:type="dxa"/>
          </w:tcPr>
          <w:p w14:paraId="45EAFD54" w14:textId="77777777" w:rsidR="000431DD" w:rsidRDefault="000431DD" w:rsidP="0020306D">
            <w:pPr>
              <w:pStyle w:val="TableParagraph"/>
              <w:spacing w:before="55"/>
              <w:ind w:left="775"/>
              <w:rPr>
                <w:sz w:val="7"/>
              </w:rPr>
            </w:pPr>
            <w:r>
              <w:rPr>
                <w:w w:val="105"/>
                <w:sz w:val="7"/>
              </w:rPr>
              <w:t>SM2.2</w:t>
            </w:r>
            <w:r>
              <w:rPr>
                <w:spacing w:val="1"/>
                <w:w w:val="105"/>
                <w:sz w:val="7"/>
              </w:rPr>
              <w:t xml:space="preserve"> </w:t>
            </w:r>
            <w:r>
              <w:rPr>
                <w:w w:val="105"/>
                <w:sz w:val="7"/>
              </w:rPr>
              <w:t>(C.1) X A.1</w:t>
            </w:r>
            <w:r>
              <w:rPr>
                <w:spacing w:val="2"/>
                <w:w w:val="105"/>
                <w:sz w:val="7"/>
              </w:rPr>
              <w:t xml:space="preserve"> </w:t>
            </w:r>
            <w:r>
              <w:rPr>
                <w:w w:val="105"/>
                <w:sz w:val="7"/>
              </w:rPr>
              <w:t>=</w:t>
            </w:r>
            <w:r>
              <w:rPr>
                <w:spacing w:val="19"/>
                <w:w w:val="105"/>
                <w:sz w:val="7"/>
              </w:rPr>
              <w:t xml:space="preserve"> </w:t>
            </w:r>
            <w:r>
              <w:rPr>
                <w:w w:val="105"/>
                <w:sz w:val="7"/>
              </w:rPr>
              <w:t>(0,398</w:t>
            </w:r>
            <w:r>
              <w:rPr>
                <w:spacing w:val="2"/>
                <w:w w:val="105"/>
                <w:sz w:val="7"/>
              </w:rPr>
              <w:t xml:space="preserve"> </w:t>
            </w:r>
            <w:r>
              <w:rPr>
                <w:w w:val="105"/>
                <w:sz w:val="7"/>
              </w:rPr>
              <w:t>x 0,1045) x</w:t>
            </w:r>
            <w:r>
              <w:rPr>
                <w:spacing w:val="-1"/>
                <w:w w:val="105"/>
                <w:sz w:val="7"/>
              </w:rPr>
              <w:t xml:space="preserve"> </w:t>
            </w:r>
            <w:r>
              <w:rPr>
                <w:w w:val="105"/>
                <w:sz w:val="7"/>
              </w:rPr>
              <w:t>100</w:t>
            </w:r>
            <w:r>
              <w:rPr>
                <w:spacing w:val="2"/>
                <w:w w:val="105"/>
                <w:sz w:val="7"/>
              </w:rPr>
              <w:t xml:space="preserve"> </w:t>
            </w:r>
            <w:r>
              <w:rPr>
                <w:rFonts w:ascii="Cambria Math" w:hAnsi="Cambria Math"/>
                <w:w w:val="105"/>
                <w:sz w:val="7"/>
              </w:rPr>
              <w:t>≅</w:t>
            </w:r>
            <w:r>
              <w:rPr>
                <w:rFonts w:ascii="Cambria Math" w:hAnsi="Cambria Math"/>
                <w:spacing w:val="4"/>
                <w:w w:val="105"/>
                <w:sz w:val="7"/>
              </w:rPr>
              <w:t xml:space="preserve"> </w:t>
            </w:r>
            <w:r>
              <w:rPr>
                <w:spacing w:val="-2"/>
                <w:w w:val="105"/>
                <w:sz w:val="7"/>
              </w:rPr>
              <w:t>4,16%</w:t>
            </w:r>
          </w:p>
        </w:tc>
        <w:tc>
          <w:tcPr>
            <w:tcW w:w="701" w:type="dxa"/>
          </w:tcPr>
          <w:p w14:paraId="63055D40" w14:textId="77777777" w:rsidR="000431DD" w:rsidRDefault="000431DD" w:rsidP="0020306D">
            <w:pPr>
              <w:pStyle w:val="TableParagraph"/>
              <w:spacing w:before="56"/>
              <w:ind w:left="4" w:right="4"/>
              <w:jc w:val="center"/>
              <w:rPr>
                <w:sz w:val="7"/>
              </w:rPr>
            </w:pPr>
            <w:r>
              <w:rPr>
                <w:spacing w:val="-2"/>
                <w:w w:val="105"/>
                <w:sz w:val="7"/>
              </w:rPr>
              <w:t>4,16%</w:t>
            </w:r>
          </w:p>
        </w:tc>
        <w:tc>
          <w:tcPr>
            <w:tcW w:w="2387" w:type="dxa"/>
          </w:tcPr>
          <w:p w14:paraId="5FD74301" w14:textId="77777777" w:rsidR="000431DD" w:rsidRDefault="000431DD" w:rsidP="0020306D">
            <w:pPr>
              <w:pStyle w:val="TableParagraph"/>
              <w:rPr>
                <w:rFonts w:ascii="Times New Roman"/>
                <w:sz w:val="6"/>
              </w:rPr>
            </w:pPr>
          </w:p>
        </w:tc>
      </w:tr>
      <w:tr w:rsidR="000431DD" w14:paraId="2070BA2B" w14:textId="77777777" w:rsidTr="0020306D">
        <w:trPr>
          <w:trHeight w:val="89"/>
        </w:trPr>
        <w:tc>
          <w:tcPr>
            <w:tcW w:w="5389" w:type="dxa"/>
            <w:gridSpan w:val="3"/>
          </w:tcPr>
          <w:p w14:paraId="08985CED" w14:textId="77777777" w:rsidR="000431DD" w:rsidRDefault="000431DD" w:rsidP="0020306D">
            <w:pPr>
              <w:pStyle w:val="TableParagraph"/>
              <w:spacing w:before="7" w:line="62" w:lineRule="exact"/>
              <w:ind w:left="13"/>
              <w:rPr>
                <w:sz w:val="7"/>
              </w:rPr>
            </w:pPr>
            <w:r>
              <w:rPr>
                <w:w w:val="105"/>
                <w:sz w:val="7"/>
              </w:rPr>
              <w:t>Subtotal</w:t>
            </w:r>
            <w:r>
              <w:rPr>
                <w:spacing w:val="22"/>
                <w:w w:val="105"/>
                <w:sz w:val="7"/>
              </w:rPr>
              <w:t xml:space="preserve"> </w:t>
            </w:r>
            <w:r>
              <w:rPr>
                <w:spacing w:val="-5"/>
                <w:w w:val="105"/>
                <w:sz w:val="7"/>
              </w:rPr>
              <w:t>4.3</w:t>
            </w:r>
          </w:p>
        </w:tc>
        <w:tc>
          <w:tcPr>
            <w:tcW w:w="701" w:type="dxa"/>
            <w:shd w:val="clear" w:color="auto" w:fill="C5D9F1"/>
          </w:tcPr>
          <w:p w14:paraId="58319E2D" w14:textId="77777777" w:rsidR="000431DD" w:rsidRDefault="000431DD" w:rsidP="0020306D">
            <w:pPr>
              <w:pStyle w:val="TableParagraph"/>
              <w:spacing w:line="69" w:lineRule="exact"/>
              <w:ind w:left="5" w:right="2"/>
              <w:jc w:val="center"/>
              <w:rPr>
                <w:rFonts w:ascii="Arial"/>
                <w:b/>
                <w:sz w:val="7"/>
              </w:rPr>
            </w:pPr>
            <w:r>
              <w:rPr>
                <w:rFonts w:ascii="Arial"/>
                <w:b/>
                <w:spacing w:val="-2"/>
                <w:w w:val="105"/>
                <w:sz w:val="7"/>
              </w:rPr>
              <w:t>14,61%</w:t>
            </w:r>
          </w:p>
        </w:tc>
        <w:tc>
          <w:tcPr>
            <w:tcW w:w="2387" w:type="dxa"/>
            <w:vMerge w:val="restart"/>
            <w:tcBorders>
              <w:bottom w:val="nil"/>
              <w:right w:val="nil"/>
            </w:tcBorders>
          </w:tcPr>
          <w:p w14:paraId="028E1964" w14:textId="77777777" w:rsidR="000431DD" w:rsidRDefault="000431DD" w:rsidP="0020306D">
            <w:pPr>
              <w:pStyle w:val="TableParagraph"/>
              <w:rPr>
                <w:rFonts w:ascii="Times New Roman"/>
                <w:sz w:val="6"/>
              </w:rPr>
            </w:pPr>
          </w:p>
        </w:tc>
      </w:tr>
      <w:tr w:rsidR="000431DD" w14:paraId="5D8D62EA" w14:textId="77777777" w:rsidTr="0020306D">
        <w:trPr>
          <w:trHeight w:val="89"/>
        </w:trPr>
        <w:tc>
          <w:tcPr>
            <w:tcW w:w="5389" w:type="dxa"/>
            <w:gridSpan w:val="3"/>
          </w:tcPr>
          <w:p w14:paraId="1FA2B6E0" w14:textId="77777777" w:rsidR="000431DD" w:rsidRDefault="000431DD" w:rsidP="0020306D">
            <w:pPr>
              <w:pStyle w:val="TableParagraph"/>
              <w:spacing w:before="7" w:line="62" w:lineRule="exact"/>
              <w:ind w:left="13"/>
              <w:rPr>
                <w:sz w:val="7"/>
              </w:rPr>
            </w:pPr>
            <w:r>
              <w:rPr>
                <w:w w:val="105"/>
                <w:sz w:val="7"/>
              </w:rPr>
              <w:t>TOTAL</w:t>
            </w:r>
            <w:r>
              <w:rPr>
                <w:spacing w:val="-3"/>
                <w:w w:val="105"/>
                <w:sz w:val="7"/>
              </w:rPr>
              <w:t xml:space="preserve"> </w:t>
            </w:r>
            <w:r>
              <w:rPr>
                <w:w w:val="105"/>
                <w:sz w:val="7"/>
              </w:rPr>
              <w:t>DO</w:t>
            </w:r>
            <w:r>
              <w:rPr>
                <w:spacing w:val="-5"/>
                <w:w w:val="105"/>
                <w:sz w:val="7"/>
              </w:rPr>
              <w:t xml:space="preserve"> </w:t>
            </w:r>
            <w:r>
              <w:rPr>
                <w:w w:val="105"/>
                <w:sz w:val="7"/>
              </w:rPr>
              <w:t>MOD</w:t>
            </w:r>
            <w:r>
              <w:rPr>
                <w:spacing w:val="-2"/>
                <w:w w:val="105"/>
                <w:sz w:val="7"/>
              </w:rPr>
              <w:t xml:space="preserve"> </w:t>
            </w:r>
            <w:r>
              <w:rPr>
                <w:spacing w:val="-10"/>
                <w:w w:val="105"/>
                <w:sz w:val="7"/>
              </w:rPr>
              <w:t>4</w:t>
            </w:r>
          </w:p>
        </w:tc>
        <w:tc>
          <w:tcPr>
            <w:tcW w:w="701" w:type="dxa"/>
            <w:shd w:val="clear" w:color="auto" w:fill="C5D9F1"/>
          </w:tcPr>
          <w:p w14:paraId="404E8325" w14:textId="77777777" w:rsidR="000431DD" w:rsidRDefault="000431DD" w:rsidP="0020306D">
            <w:pPr>
              <w:pStyle w:val="TableParagraph"/>
              <w:spacing w:line="69" w:lineRule="exact"/>
              <w:ind w:left="5" w:right="2"/>
              <w:jc w:val="center"/>
              <w:rPr>
                <w:rFonts w:ascii="Arial"/>
                <w:b/>
                <w:sz w:val="7"/>
              </w:rPr>
            </w:pPr>
            <w:r>
              <w:rPr>
                <w:rFonts w:ascii="Arial"/>
                <w:b/>
                <w:spacing w:val="-2"/>
                <w:w w:val="105"/>
                <w:sz w:val="7"/>
              </w:rPr>
              <w:t>18,77%</w:t>
            </w:r>
          </w:p>
        </w:tc>
        <w:tc>
          <w:tcPr>
            <w:tcW w:w="2387" w:type="dxa"/>
            <w:vMerge/>
            <w:tcBorders>
              <w:top w:val="nil"/>
              <w:bottom w:val="nil"/>
              <w:right w:val="nil"/>
            </w:tcBorders>
          </w:tcPr>
          <w:p w14:paraId="1F09FF21" w14:textId="77777777" w:rsidR="000431DD" w:rsidRDefault="000431DD" w:rsidP="0020306D">
            <w:pPr>
              <w:rPr>
                <w:sz w:val="2"/>
                <w:szCs w:val="2"/>
              </w:rPr>
            </w:pPr>
          </w:p>
        </w:tc>
      </w:tr>
    </w:tbl>
    <w:p w14:paraId="14188141" w14:textId="77777777" w:rsidR="000431DD" w:rsidRDefault="000431DD" w:rsidP="000431DD">
      <w:pPr>
        <w:pStyle w:val="Corpodetexto"/>
        <w:spacing w:before="7"/>
        <w:rPr>
          <w:rFonts w:ascii="Calibri"/>
          <w:sz w:val="15"/>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
        <w:gridCol w:w="1780"/>
        <w:gridCol w:w="3311"/>
        <w:gridCol w:w="701"/>
        <w:gridCol w:w="2387"/>
      </w:tblGrid>
      <w:tr w:rsidR="000431DD" w14:paraId="64DC3580" w14:textId="77777777" w:rsidTr="0020306D">
        <w:trPr>
          <w:trHeight w:val="89"/>
        </w:trPr>
        <w:tc>
          <w:tcPr>
            <w:tcW w:w="8477" w:type="dxa"/>
            <w:gridSpan w:val="5"/>
            <w:shd w:val="clear" w:color="auto" w:fill="E6E6FF"/>
          </w:tcPr>
          <w:p w14:paraId="0B2350B7" w14:textId="77777777" w:rsidR="000431DD" w:rsidRDefault="000431DD" w:rsidP="0020306D">
            <w:pPr>
              <w:pStyle w:val="TableParagraph"/>
              <w:spacing w:line="69" w:lineRule="exact"/>
              <w:ind w:left="13"/>
              <w:rPr>
                <w:rFonts w:ascii="Arial" w:hAnsi="Arial"/>
                <w:b/>
                <w:sz w:val="7"/>
              </w:rPr>
            </w:pPr>
            <w:r>
              <w:rPr>
                <w:rFonts w:ascii="Arial" w:hAnsi="Arial"/>
                <w:b/>
                <w:w w:val="105"/>
                <w:sz w:val="7"/>
              </w:rPr>
              <w:t>Módulo</w:t>
            </w:r>
            <w:r>
              <w:rPr>
                <w:rFonts w:ascii="Arial" w:hAnsi="Arial"/>
                <w:b/>
                <w:spacing w:val="-6"/>
                <w:w w:val="105"/>
                <w:sz w:val="7"/>
              </w:rPr>
              <w:t xml:space="preserve"> </w:t>
            </w:r>
            <w:r>
              <w:rPr>
                <w:rFonts w:ascii="Arial" w:hAnsi="Arial"/>
                <w:b/>
                <w:w w:val="105"/>
                <w:sz w:val="7"/>
              </w:rPr>
              <w:t>6</w:t>
            </w:r>
            <w:r>
              <w:rPr>
                <w:rFonts w:ascii="Arial" w:hAnsi="Arial"/>
                <w:b/>
                <w:spacing w:val="-5"/>
                <w:w w:val="105"/>
                <w:sz w:val="7"/>
              </w:rPr>
              <w:t xml:space="preserve"> </w:t>
            </w:r>
            <w:r>
              <w:rPr>
                <w:rFonts w:ascii="Arial" w:hAnsi="Arial"/>
                <w:b/>
                <w:w w:val="105"/>
                <w:sz w:val="7"/>
              </w:rPr>
              <w:t>-</w:t>
            </w:r>
            <w:r>
              <w:rPr>
                <w:rFonts w:ascii="Arial" w:hAnsi="Arial"/>
                <w:b/>
                <w:spacing w:val="-5"/>
                <w:w w:val="105"/>
                <w:sz w:val="7"/>
              </w:rPr>
              <w:t xml:space="preserve"> </w:t>
            </w:r>
            <w:r>
              <w:rPr>
                <w:rFonts w:ascii="Arial" w:hAnsi="Arial"/>
                <w:b/>
                <w:w w:val="105"/>
                <w:sz w:val="7"/>
              </w:rPr>
              <w:t>Custos</w:t>
            </w:r>
            <w:r>
              <w:rPr>
                <w:rFonts w:ascii="Arial" w:hAnsi="Arial"/>
                <w:b/>
                <w:spacing w:val="-4"/>
                <w:w w:val="105"/>
                <w:sz w:val="7"/>
              </w:rPr>
              <w:t xml:space="preserve"> </w:t>
            </w:r>
            <w:r>
              <w:rPr>
                <w:rFonts w:ascii="Arial" w:hAnsi="Arial"/>
                <w:b/>
                <w:w w:val="105"/>
                <w:sz w:val="7"/>
              </w:rPr>
              <w:t>Indiretos,</w:t>
            </w:r>
            <w:r>
              <w:rPr>
                <w:rFonts w:ascii="Arial" w:hAnsi="Arial"/>
                <w:b/>
                <w:spacing w:val="-5"/>
                <w:w w:val="105"/>
                <w:sz w:val="7"/>
              </w:rPr>
              <w:t xml:space="preserve"> </w:t>
            </w:r>
            <w:r>
              <w:rPr>
                <w:rFonts w:ascii="Arial" w:hAnsi="Arial"/>
                <w:b/>
                <w:w w:val="105"/>
                <w:sz w:val="7"/>
              </w:rPr>
              <w:t>tributos</w:t>
            </w:r>
            <w:r>
              <w:rPr>
                <w:rFonts w:ascii="Arial" w:hAnsi="Arial"/>
                <w:b/>
                <w:spacing w:val="-3"/>
                <w:w w:val="105"/>
                <w:sz w:val="7"/>
              </w:rPr>
              <w:t xml:space="preserve"> </w:t>
            </w:r>
            <w:r>
              <w:rPr>
                <w:rFonts w:ascii="Arial" w:hAnsi="Arial"/>
                <w:b/>
                <w:w w:val="105"/>
                <w:sz w:val="7"/>
              </w:rPr>
              <w:t>e</w:t>
            </w:r>
            <w:r>
              <w:rPr>
                <w:rFonts w:ascii="Arial" w:hAnsi="Arial"/>
                <w:b/>
                <w:spacing w:val="-4"/>
                <w:w w:val="105"/>
                <w:sz w:val="7"/>
              </w:rPr>
              <w:t xml:space="preserve"> lucro</w:t>
            </w:r>
          </w:p>
        </w:tc>
      </w:tr>
      <w:tr w:rsidR="000431DD" w14:paraId="5050889E" w14:textId="77777777" w:rsidTr="0020306D">
        <w:trPr>
          <w:trHeight w:val="516"/>
        </w:trPr>
        <w:tc>
          <w:tcPr>
            <w:tcW w:w="298" w:type="dxa"/>
          </w:tcPr>
          <w:p w14:paraId="6EFD521A" w14:textId="77777777" w:rsidR="000431DD" w:rsidRDefault="000431DD" w:rsidP="0020306D">
            <w:pPr>
              <w:pStyle w:val="TableParagraph"/>
              <w:rPr>
                <w:rFonts w:ascii="Calibri"/>
                <w:sz w:val="7"/>
              </w:rPr>
            </w:pPr>
          </w:p>
          <w:p w14:paraId="0743B126" w14:textId="77777777" w:rsidR="000431DD" w:rsidRDefault="000431DD" w:rsidP="0020306D">
            <w:pPr>
              <w:pStyle w:val="TableParagraph"/>
              <w:spacing w:before="46"/>
              <w:rPr>
                <w:rFonts w:ascii="Calibri"/>
                <w:sz w:val="7"/>
              </w:rPr>
            </w:pPr>
          </w:p>
          <w:p w14:paraId="4AEFC277" w14:textId="77777777" w:rsidR="000431DD" w:rsidRDefault="000431DD" w:rsidP="0020306D">
            <w:pPr>
              <w:pStyle w:val="TableParagraph"/>
              <w:ind w:left="7" w:right="4"/>
              <w:jc w:val="center"/>
              <w:rPr>
                <w:rFonts w:ascii="Arial"/>
                <w:b/>
                <w:sz w:val="7"/>
              </w:rPr>
            </w:pPr>
            <w:r>
              <w:rPr>
                <w:rFonts w:ascii="Arial"/>
                <w:b/>
                <w:spacing w:val="-5"/>
                <w:w w:val="105"/>
                <w:sz w:val="7"/>
              </w:rPr>
              <w:t>A.1</w:t>
            </w:r>
          </w:p>
        </w:tc>
        <w:tc>
          <w:tcPr>
            <w:tcW w:w="1780" w:type="dxa"/>
          </w:tcPr>
          <w:p w14:paraId="6B0429E4" w14:textId="77777777" w:rsidR="000431DD" w:rsidRDefault="000431DD" w:rsidP="0020306D">
            <w:pPr>
              <w:pStyle w:val="TableParagraph"/>
              <w:rPr>
                <w:rFonts w:ascii="Calibri"/>
                <w:sz w:val="7"/>
              </w:rPr>
            </w:pPr>
          </w:p>
          <w:p w14:paraId="19C807CA" w14:textId="77777777" w:rsidR="000431DD" w:rsidRDefault="000431DD" w:rsidP="0020306D">
            <w:pPr>
              <w:pStyle w:val="TableParagraph"/>
              <w:spacing w:before="46"/>
              <w:rPr>
                <w:rFonts w:ascii="Calibri"/>
                <w:sz w:val="7"/>
              </w:rPr>
            </w:pPr>
          </w:p>
          <w:p w14:paraId="29DFA2E1" w14:textId="77777777" w:rsidR="000431DD" w:rsidRDefault="000431DD" w:rsidP="0020306D">
            <w:pPr>
              <w:pStyle w:val="TableParagraph"/>
              <w:ind w:left="5" w:right="1"/>
              <w:jc w:val="center"/>
              <w:rPr>
                <w:sz w:val="7"/>
              </w:rPr>
            </w:pPr>
            <w:r>
              <w:rPr>
                <w:w w:val="105"/>
                <w:sz w:val="7"/>
              </w:rPr>
              <w:t>Custos</w:t>
            </w:r>
            <w:r>
              <w:rPr>
                <w:spacing w:val="3"/>
                <w:w w:val="105"/>
                <w:sz w:val="7"/>
              </w:rPr>
              <w:t xml:space="preserve"> </w:t>
            </w:r>
            <w:r>
              <w:rPr>
                <w:spacing w:val="-2"/>
                <w:w w:val="105"/>
                <w:sz w:val="7"/>
              </w:rPr>
              <w:t>Indiretos</w:t>
            </w:r>
          </w:p>
        </w:tc>
        <w:tc>
          <w:tcPr>
            <w:tcW w:w="3311" w:type="dxa"/>
          </w:tcPr>
          <w:p w14:paraId="03786B0F" w14:textId="77777777" w:rsidR="000431DD" w:rsidRDefault="000431DD" w:rsidP="0020306D">
            <w:pPr>
              <w:pStyle w:val="TableParagraph"/>
              <w:spacing w:before="39"/>
              <w:rPr>
                <w:rFonts w:ascii="Calibri"/>
                <w:sz w:val="7"/>
              </w:rPr>
            </w:pPr>
          </w:p>
          <w:p w14:paraId="3DAFBF58" w14:textId="77777777" w:rsidR="000431DD" w:rsidRDefault="000431DD" w:rsidP="0020306D">
            <w:pPr>
              <w:pStyle w:val="TableParagraph"/>
              <w:spacing w:line="278" w:lineRule="auto"/>
              <w:ind w:left="12" w:right="31"/>
              <w:jc w:val="both"/>
              <w:rPr>
                <w:sz w:val="7"/>
              </w:rPr>
            </w:pPr>
            <w:r>
              <w:rPr>
                <w:w w:val="105"/>
                <w:sz w:val="7"/>
              </w:rPr>
              <w:t>Percentual máximo de 5,00% (cinco por cento) para alíquota de custos indiretos. O citado</w:t>
            </w:r>
            <w:r>
              <w:rPr>
                <w:spacing w:val="40"/>
                <w:w w:val="105"/>
                <w:sz w:val="7"/>
              </w:rPr>
              <w:t xml:space="preserve"> </w:t>
            </w:r>
            <w:r>
              <w:rPr>
                <w:w w:val="105"/>
                <w:sz w:val="7"/>
              </w:rPr>
              <w:t>percentual é compatível com diversos estudos técnicos empreendidos por órgãos públicos de</w:t>
            </w:r>
            <w:r>
              <w:rPr>
                <w:spacing w:val="40"/>
                <w:w w:val="105"/>
                <w:sz w:val="7"/>
              </w:rPr>
              <w:t xml:space="preserve"> </w:t>
            </w:r>
            <w:r>
              <w:rPr>
                <w:w w:val="105"/>
                <w:sz w:val="7"/>
              </w:rPr>
              <w:t>referência (STJ, TCU, etc.).</w:t>
            </w:r>
          </w:p>
        </w:tc>
        <w:tc>
          <w:tcPr>
            <w:tcW w:w="701" w:type="dxa"/>
            <w:shd w:val="clear" w:color="auto" w:fill="FFFF00"/>
          </w:tcPr>
          <w:p w14:paraId="1A4C62D8" w14:textId="77777777" w:rsidR="000431DD" w:rsidRDefault="000431DD" w:rsidP="0020306D">
            <w:pPr>
              <w:pStyle w:val="TableParagraph"/>
              <w:rPr>
                <w:rFonts w:ascii="Calibri"/>
                <w:sz w:val="7"/>
              </w:rPr>
            </w:pPr>
          </w:p>
          <w:p w14:paraId="7F78C411" w14:textId="77777777" w:rsidR="000431DD" w:rsidRDefault="000431DD" w:rsidP="0020306D">
            <w:pPr>
              <w:pStyle w:val="TableParagraph"/>
              <w:spacing w:before="46"/>
              <w:rPr>
                <w:rFonts w:ascii="Calibri"/>
                <w:sz w:val="7"/>
              </w:rPr>
            </w:pPr>
          </w:p>
          <w:p w14:paraId="5706CAF1" w14:textId="77777777" w:rsidR="000431DD" w:rsidRDefault="000431DD" w:rsidP="0020306D">
            <w:pPr>
              <w:pStyle w:val="TableParagraph"/>
              <w:ind w:left="4" w:right="4"/>
              <w:jc w:val="center"/>
              <w:rPr>
                <w:sz w:val="7"/>
              </w:rPr>
            </w:pPr>
            <w:r>
              <w:rPr>
                <w:spacing w:val="-2"/>
                <w:w w:val="105"/>
                <w:sz w:val="7"/>
              </w:rPr>
              <w:t>5,00%</w:t>
            </w:r>
          </w:p>
        </w:tc>
        <w:tc>
          <w:tcPr>
            <w:tcW w:w="2387" w:type="dxa"/>
          </w:tcPr>
          <w:p w14:paraId="3AA468AD" w14:textId="77777777" w:rsidR="000431DD" w:rsidRDefault="000431DD" w:rsidP="0020306D">
            <w:pPr>
              <w:pStyle w:val="TableParagraph"/>
              <w:spacing w:before="22" w:line="90" w:lineRule="atLeast"/>
              <w:ind w:left="11" w:right="27"/>
              <w:rPr>
                <w:sz w:val="7"/>
              </w:rPr>
            </w:pPr>
            <w:r>
              <w:rPr>
                <w:w w:val="105"/>
                <w:sz w:val="7"/>
              </w:rPr>
              <w:t>TCU - Acórdão nº 1.753/2008 - Plenário.</w:t>
            </w:r>
            <w:r>
              <w:rPr>
                <w:spacing w:val="-1"/>
                <w:w w:val="105"/>
                <w:sz w:val="7"/>
              </w:rPr>
              <w:t xml:space="preserve"> </w:t>
            </w:r>
            <w:r>
              <w:rPr>
                <w:w w:val="105"/>
                <w:sz w:val="7"/>
              </w:rPr>
              <w:t>Importante registrar que, no</w:t>
            </w:r>
            <w:r>
              <w:rPr>
                <w:spacing w:val="40"/>
                <w:w w:val="105"/>
                <w:sz w:val="7"/>
              </w:rPr>
              <w:t xml:space="preserve"> </w:t>
            </w:r>
            <w:r>
              <w:rPr>
                <w:w w:val="105"/>
                <w:sz w:val="7"/>
              </w:rPr>
              <w:t>caso</w:t>
            </w:r>
            <w:r>
              <w:rPr>
                <w:spacing w:val="9"/>
                <w:w w:val="105"/>
                <w:sz w:val="7"/>
              </w:rPr>
              <w:t xml:space="preserve"> </w:t>
            </w:r>
            <w:r>
              <w:rPr>
                <w:w w:val="105"/>
                <w:sz w:val="7"/>
              </w:rPr>
              <w:t>dos custos indiretos e</w:t>
            </w:r>
            <w:r>
              <w:rPr>
                <w:spacing w:val="9"/>
                <w:w w:val="105"/>
                <w:sz w:val="7"/>
              </w:rPr>
              <w:t xml:space="preserve"> </w:t>
            </w:r>
            <w:r>
              <w:rPr>
                <w:w w:val="105"/>
                <w:sz w:val="7"/>
              </w:rPr>
              <w:t>da</w:t>
            </w:r>
            <w:r>
              <w:rPr>
                <w:spacing w:val="9"/>
                <w:w w:val="105"/>
                <w:sz w:val="7"/>
              </w:rPr>
              <w:t xml:space="preserve"> </w:t>
            </w:r>
            <w:r>
              <w:rPr>
                <w:w w:val="105"/>
                <w:sz w:val="7"/>
              </w:rPr>
              <w:t>margem de</w:t>
            </w:r>
            <w:r>
              <w:rPr>
                <w:spacing w:val="9"/>
                <w:w w:val="105"/>
                <w:sz w:val="7"/>
              </w:rPr>
              <w:t xml:space="preserve"> </w:t>
            </w:r>
            <w:r>
              <w:rPr>
                <w:w w:val="105"/>
                <w:sz w:val="7"/>
              </w:rPr>
              <w:t>lucro</w:t>
            </w:r>
            <w:r>
              <w:rPr>
                <w:spacing w:val="9"/>
                <w:w w:val="105"/>
                <w:sz w:val="7"/>
              </w:rPr>
              <w:t xml:space="preserve"> </w:t>
            </w:r>
            <w:r>
              <w:rPr>
                <w:w w:val="105"/>
                <w:sz w:val="7"/>
              </w:rPr>
              <w:t>é</w:t>
            </w:r>
            <w:r>
              <w:rPr>
                <w:spacing w:val="9"/>
                <w:w w:val="105"/>
                <w:sz w:val="7"/>
              </w:rPr>
              <w:t xml:space="preserve"> </w:t>
            </w:r>
            <w:r>
              <w:rPr>
                <w:w w:val="105"/>
                <w:sz w:val="7"/>
              </w:rPr>
              <w:t>permitido</w:t>
            </w:r>
            <w:r>
              <w:rPr>
                <w:spacing w:val="9"/>
                <w:w w:val="105"/>
                <w:sz w:val="7"/>
              </w:rPr>
              <w:t xml:space="preserve"> </w:t>
            </w:r>
            <w:r>
              <w:rPr>
                <w:w w:val="105"/>
                <w:sz w:val="7"/>
              </w:rPr>
              <w:t>que</w:t>
            </w:r>
            <w:r>
              <w:rPr>
                <w:spacing w:val="16"/>
                <w:w w:val="105"/>
                <w:sz w:val="7"/>
              </w:rPr>
              <w:t xml:space="preserve"> </w:t>
            </w:r>
            <w:r>
              <w:rPr>
                <w:w w:val="105"/>
                <w:sz w:val="7"/>
              </w:rPr>
              <w:t>as</w:t>
            </w:r>
            <w:r>
              <w:rPr>
                <w:spacing w:val="40"/>
                <w:w w:val="105"/>
                <w:sz w:val="7"/>
              </w:rPr>
              <w:t xml:space="preserve"> </w:t>
            </w:r>
            <w:r>
              <w:rPr>
                <w:w w:val="105"/>
                <w:sz w:val="7"/>
              </w:rPr>
              <w:t>licitantes cotem percentuais</w:t>
            </w:r>
            <w:r>
              <w:rPr>
                <w:spacing w:val="13"/>
                <w:w w:val="105"/>
                <w:sz w:val="7"/>
              </w:rPr>
              <w:t xml:space="preserve"> </w:t>
            </w:r>
            <w:r>
              <w:rPr>
                <w:w w:val="105"/>
                <w:sz w:val="7"/>
              </w:rPr>
              <w:t>individuais fora</w:t>
            </w:r>
            <w:r>
              <w:rPr>
                <w:spacing w:val="16"/>
                <w:w w:val="105"/>
                <w:sz w:val="7"/>
              </w:rPr>
              <w:t xml:space="preserve"> </w:t>
            </w:r>
            <w:r>
              <w:rPr>
                <w:w w:val="105"/>
                <w:sz w:val="7"/>
              </w:rPr>
              <w:t>dos patamares</w:t>
            </w:r>
            <w:r>
              <w:rPr>
                <w:spacing w:val="13"/>
                <w:w w:val="105"/>
                <w:sz w:val="7"/>
              </w:rPr>
              <w:t xml:space="preserve"> </w:t>
            </w:r>
            <w:r>
              <w:rPr>
                <w:w w:val="105"/>
                <w:sz w:val="7"/>
              </w:rPr>
              <w:t>definidos</w:t>
            </w:r>
            <w:r>
              <w:rPr>
                <w:spacing w:val="40"/>
                <w:w w:val="105"/>
                <w:sz w:val="7"/>
              </w:rPr>
              <w:t xml:space="preserve"> </w:t>
            </w:r>
            <w:r>
              <w:rPr>
                <w:w w:val="105"/>
                <w:sz w:val="7"/>
              </w:rPr>
              <w:t>no</w:t>
            </w:r>
            <w:r>
              <w:rPr>
                <w:spacing w:val="26"/>
                <w:w w:val="105"/>
                <w:sz w:val="7"/>
              </w:rPr>
              <w:t xml:space="preserve"> </w:t>
            </w:r>
            <w:r>
              <w:rPr>
                <w:w w:val="105"/>
                <w:sz w:val="7"/>
              </w:rPr>
              <w:t>edital,</w:t>
            </w:r>
            <w:r>
              <w:rPr>
                <w:spacing w:val="20"/>
                <w:w w:val="105"/>
                <w:sz w:val="7"/>
              </w:rPr>
              <w:t xml:space="preserve"> </w:t>
            </w:r>
            <w:r>
              <w:rPr>
                <w:w w:val="105"/>
                <w:sz w:val="7"/>
              </w:rPr>
              <w:t>desde</w:t>
            </w:r>
            <w:r>
              <w:rPr>
                <w:spacing w:val="26"/>
                <w:w w:val="105"/>
                <w:sz w:val="7"/>
              </w:rPr>
              <w:t xml:space="preserve"> </w:t>
            </w:r>
            <w:r>
              <w:rPr>
                <w:w w:val="105"/>
                <w:sz w:val="7"/>
              </w:rPr>
              <w:t>que</w:t>
            </w:r>
            <w:r>
              <w:rPr>
                <w:spacing w:val="26"/>
                <w:w w:val="105"/>
                <w:sz w:val="7"/>
              </w:rPr>
              <w:t xml:space="preserve"> </w:t>
            </w:r>
            <w:r>
              <w:rPr>
                <w:w w:val="105"/>
                <w:sz w:val="7"/>
              </w:rPr>
              <w:t>respeitado</w:t>
            </w:r>
            <w:r>
              <w:rPr>
                <w:spacing w:val="26"/>
                <w:w w:val="105"/>
                <w:sz w:val="7"/>
              </w:rPr>
              <w:t xml:space="preserve"> </w:t>
            </w:r>
            <w:r>
              <w:rPr>
                <w:w w:val="105"/>
                <w:sz w:val="7"/>
              </w:rPr>
              <w:t>o</w:t>
            </w:r>
            <w:r>
              <w:rPr>
                <w:spacing w:val="32"/>
                <w:w w:val="105"/>
                <w:sz w:val="7"/>
              </w:rPr>
              <w:t xml:space="preserve"> </w:t>
            </w:r>
            <w:r>
              <w:rPr>
                <w:w w:val="105"/>
                <w:sz w:val="7"/>
              </w:rPr>
              <w:t>resultado</w:t>
            </w:r>
            <w:r>
              <w:rPr>
                <w:spacing w:val="26"/>
                <w:w w:val="105"/>
                <w:sz w:val="7"/>
              </w:rPr>
              <w:t xml:space="preserve"> </w:t>
            </w:r>
            <w:r>
              <w:rPr>
                <w:w w:val="105"/>
                <w:sz w:val="7"/>
              </w:rPr>
              <w:t>da</w:t>
            </w:r>
            <w:r>
              <w:rPr>
                <w:spacing w:val="32"/>
                <w:w w:val="105"/>
                <w:sz w:val="7"/>
              </w:rPr>
              <w:t xml:space="preserve"> </w:t>
            </w:r>
            <w:r>
              <w:rPr>
                <w:w w:val="105"/>
                <w:sz w:val="7"/>
              </w:rPr>
              <w:t>soma</w:t>
            </w:r>
            <w:r>
              <w:rPr>
                <w:spacing w:val="26"/>
                <w:w w:val="105"/>
                <w:sz w:val="7"/>
              </w:rPr>
              <w:t xml:space="preserve"> </w:t>
            </w:r>
            <w:r>
              <w:rPr>
                <w:w w:val="105"/>
                <w:sz w:val="7"/>
              </w:rPr>
              <w:t>do</w:t>
            </w:r>
            <w:r>
              <w:rPr>
                <w:spacing w:val="32"/>
                <w:w w:val="105"/>
                <w:sz w:val="7"/>
              </w:rPr>
              <w:t xml:space="preserve"> </w:t>
            </w:r>
            <w:r>
              <w:rPr>
                <w:w w:val="105"/>
                <w:sz w:val="7"/>
              </w:rPr>
              <w:t>limite.</w:t>
            </w:r>
            <w:r>
              <w:rPr>
                <w:spacing w:val="40"/>
                <w:w w:val="105"/>
                <w:sz w:val="7"/>
              </w:rPr>
              <w:t xml:space="preserve"> </w:t>
            </w:r>
            <w:r>
              <w:rPr>
                <w:w w:val="105"/>
                <w:sz w:val="7"/>
              </w:rPr>
              <w:t>Acórdão n. 408/2019 – TCU – Plenário</w:t>
            </w:r>
          </w:p>
        </w:tc>
      </w:tr>
      <w:tr w:rsidR="000431DD" w14:paraId="7241B038" w14:textId="77777777" w:rsidTr="0020306D">
        <w:trPr>
          <w:trHeight w:val="517"/>
        </w:trPr>
        <w:tc>
          <w:tcPr>
            <w:tcW w:w="298" w:type="dxa"/>
          </w:tcPr>
          <w:p w14:paraId="3C95F216" w14:textId="77777777" w:rsidR="000431DD" w:rsidRDefault="000431DD" w:rsidP="0020306D">
            <w:pPr>
              <w:pStyle w:val="TableParagraph"/>
              <w:rPr>
                <w:rFonts w:ascii="Calibri"/>
                <w:sz w:val="7"/>
              </w:rPr>
            </w:pPr>
          </w:p>
          <w:p w14:paraId="5F7503EB" w14:textId="77777777" w:rsidR="000431DD" w:rsidRDefault="000431DD" w:rsidP="0020306D">
            <w:pPr>
              <w:pStyle w:val="TableParagraph"/>
              <w:spacing w:before="46"/>
              <w:rPr>
                <w:rFonts w:ascii="Calibri"/>
                <w:sz w:val="7"/>
              </w:rPr>
            </w:pPr>
          </w:p>
          <w:p w14:paraId="2724249E" w14:textId="77777777" w:rsidR="000431DD" w:rsidRDefault="000431DD" w:rsidP="0020306D">
            <w:pPr>
              <w:pStyle w:val="TableParagraph"/>
              <w:ind w:left="7" w:right="4"/>
              <w:jc w:val="center"/>
              <w:rPr>
                <w:rFonts w:ascii="Arial"/>
                <w:b/>
                <w:sz w:val="7"/>
              </w:rPr>
            </w:pPr>
            <w:r>
              <w:rPr>
                <w:rFonts w:ascii="Arial"/>
                <w:b/>
                <w:spacing w:val="-5"/>
                <w:w w:val="105"/>
                <w:sz w:val="7"/>
              </w:rPr>
              <w:t>A.2</w:t>
            </w:r>
          </w:p>
        </w:tc>
        <w:tc>
          <w:tcPr>
            <w:tcW w:w="1780" w:type="dxa"/>
          </w:tcPr>
          <w:p w14:paraId="309D777F" w14:textId="77777777" w:rsidR="000431DD" w:rsidRDefault="000431DD" w:rsidP="0020306D">
            <w:pPr>
              <w:pStyle w:val="TableParagraph"/>
              <w:spacing w:before="82"/>
              <w:rPr>
                <w:rFonts w:ascii="Calibri"/>
                <w:sz w:val="7"/>
              </w:rPr>
            </w:pPr>
          </w:p>
          <w:p w14:paraId="23FE2286" w14:textId="77777777" w:rsidR="000431DD" w:rsidRDefault="000431DD" w:rsidP="0020306D">
            <w:pPr>
              <w:pStyle w:val="TableParagraph"/>
              <w:spacing w:line="278" w:lineRule="auto"/>
              <w:ind w:left="571" w:hanging="304"/>
              <w:rPr>
                <w:sz w:val="7"/>
              </w:rPr>
            </w:pPr>
            <w:r>
              <w:rPr>
                <w:w w:val="105"/>
                <w:sz w:val="7"/>
              </w:rPr>
              <w:t>Custos</w:t>
            </w:r>
            <w:r>
              <w:rPr>
                <w:spacing w:val="-1"/>
                <w:w w:val="105"/>
                <w:sz w:val="7"/>
              </w:rPr>
              <w:t xml:space="preserve"> </w:t>
            </w:r>
            <w:r>
              <w:rPr>
                <w:w w:val="105"/>
                <w:sz w:val="7"/>
              </w:rPr>
              <w:t>Indiretos</w:t>
            </w:r>
            <w:r>
              <w:rPr>
                <w:spacing w:val="18"/>
                <w:w w:val="105"/>
                <w:sz w:val="7"/>
              </w:rPr>
              <w:t xml:space="preserve"> </w:t>
            </w:r>
            <w:r>
              <w:rPr>
                <w:w w:val="105"/>
                <w:sz w:val="7"/>
              </w:rPr>
              <w:t>(</w:t>
            </w:r>
            <w:r>
              <w:rPr>
                <w:color w:val="FF0000"/>
                <w:w w:val="105"/>
                <w:sz w:val="7"/>
              </w:rPr>
              <w:t>Materiais,</w:t>
            </w:r>
            <w:r>
              <w:rPr>
                <w:color w:val="FF0000"/>
                <w:spacing w:val="-3"/>
                <w:w w:val="105"/>
                <w:sz w:val="7"/>
              </w:rPr>
              <w:t xml:space="preserve"> </w:t>
            </w:r>
            <w:r>
              <w:rPr>
                <w:color w:val="FF0000"/>
                <w:w w:val="105"/>
                <w:sz w:val="7"/>
              </w:rPr>
              <w:t>Diárias,</w:t>
            </w:r>
            <w:r>
              <w:rPr>
                <w:color w:val="FF0000"/>
                <w:spacing w:val="40"/>
                <w:w w:val="105"/>
                <w:sz w:val="7"/>
              </w:rPr>
              <w:t xml:space="preserve"> </w:t>
            </w:r>
            <w:r>
              <w:rPr>
                <w:color w:val="FF0000"/>
                <w:spacing w:val="-2"/>
                <w:w w:val="105"/>
                <w:sz w:val="7"/>
              </w:rPr>
              <w:t>Deslocamento,etc</w:t>
            </w:r>
            <w:r>
              <w:rPr>
                <w:spacing w:val="-2"/>
                <w:w w:val="105"/>
                <w:sz w:val="7"/>
              </w:rPr>
              <w:t>)</w:t>
            </w:r>
          </w:p>
        </w:tc>
        <w:tc>
          <w:tcPr>
            <w:tcW w:w="3311" w:type="dxa"/>
          </w:tcPr>
          <w:p w14:paraId="677F2AEC" w14:textId="77777777" w:rsidR="000431DD" w:rsidRDefault="000431DD" w:rsidP="0020306D">
            <w:pPr>
              <w:pStyle w:val="TableParagraph"/>
              <w:spacing w:before="39"/>
              <w:rPr>
                <w:rFonts w:ascii="Calibri"/>
                <w:sz w:val="7"/>
              </w:rPr>
            </w:pPr>
          </w:p>
          <w:p w14:paraId="149E7B13" w14:textId="77777777" w:rsidR="000431DD" w:rsidRDefault="000431DD" w:rsidP="0020306D">
            <w:pPr>
              <w:pStyle w:val="TableParagraph"/>
              <w:spacing w:line="278" w:lineRule="auto"/>
              <w:ind w:left="12" w:right="31"/>
              <w:jc w:val="both"/>
              <w:rPr>
                <w:sz w:val="7"/>
              </w:rPr>
            </w:pPr>
            <w:r>
              <w:rPr>
                <w:w w:val="105"/>
                <w:sz w:val="7"/>
              </w:rPr>
              <w:t>Percentual máximo de 5,00% (cinco por cento) para alíquota de custos indiretos. O citado</w:t>
            </w:r>
            <w:r>
              <w:rPr>
                <w:spacing w:val="40"/>
                <w:w w:val="105"/>
                <w:sz w:val="7"/>
              </w:rPr>
              <w:t xml:space="preserve"> </w:t>
            </w:r>
            <w:r>
              <w:rPr>
                <w:w w:val="105"/>
                <w:sz w:val="7"/>
              </w:rPr>
              <w:t>percentual é compatível com diversos estudos técnicos empreendidos por órgãos públicos de</w:t>
            </w:r>
            <w:r>
              <w:rPr>
                <w:spacing w:val="40"/>
                <w:w w:val="105"/>
                <w:sz w:val="7"/>
              </w:rPr>
              <w:t xml:space="preserve"> </w:t>
            </w:r>
            <w:r>
              <w:rPr>
                <w:spacing w:val="-2"/>
                <w:w w:val="105"/>
                <w:sz w:val="7"/>
              </w:rPr>
              <w:t>referência.</w:t>
            </w:r>
          </w:p>
        </w:tc>
        <w:tc>
          <w:tcPr>
            <w:tcW w:w="701" w:type="dxa"/>
            <w:shd w:val="clear" w:color="auto" w:fill="FFFF00"/>
          </w:tcPr>
          <w:p w14:paraId="1EE44B7D" w14:textId="77777777" w:rsidR="000431DD" w:rsidRDefault="000431DD" w:rsidP="0020306D">
            <w:pPr>
              <w:pStyle w:val="TableParagraph"/>
              <w:rPr>
                <w:rFonts w:ascii="Calibri"/>
                <w:sz w:val="7"/>
              </w:rPr>
            </w:pPr>
          </w:p>
          <w:p w14:paraId="3730CE1B" w14:textId="77777777" w:rsidR="000431DD" w:rsidRDefault="000431DD" w:rsidP="0020306D">
            <w:pPr>
              <w:pStyle w:val="TableParagraph"/>
              <w:spacing w:before="46"/>
              <w:rPr>
                <w:rFonts w:ascii="Calibri"/>
                <w:sz w:val="7"/>
              </w:rPr>
            </w:pPr>
          </w:p>
          <w:p w14:paraId="665FB786" w14:textId="77777777" w:rsidR="000431DD" w:rsidRDefault="000431DD" w:rsidP="0020306D">
            <w:pPr>
              <w:pStyle w:val="TableParagraph"/>
              <w:ind w:left="4" w:right="4"/>
              <w:jc w:val="center"/>
              <w:rPr>
                <w:sz w:val="7"/>
              </w:rPr>
            </w:pPr>
            <w:r>
              <w:rPr>
                <w:spacing w:val="-2"/>
                <w:w w:val="105"/>
                <w:sz w:val="7"/>
              </w:rPr>
              <w:t>5,00%</w:t>
            </w:r>
          </w:p>
        </w:tc>
        <w:tc>
          <w:tcPr>
            <w:tcW w:w="2387" w:type="dxa"/>
          </w:tcPr>
          <w:p w14:paraId="01108818" w14:textId="77777777" w:rsidR="000431DD" w:rsidRDefault="000431DD" w:rsidP="0020306D">
            <w:pPr>
              <w:pStyle w:val="TableParagraph"/>
              <w:spacing w:before="22" w:line="90" w:lineRule="atLeast"/>
              <w:ind w:left="11" w:right="27"/>
              <w:rPr>
                <w:sz w:val="7"/>
              </w:rPr>
            </w:pPr>
            <w:r>
              <w:rPr>
                <w:w w:val="105"/>
                <w:sz w:val="7"/>
              </w:rPr>
              <w:t>TCU - Acórdão nº 1.753/2008 - Plenário.</w:t>
            </w:r>
            <w:r>
              <w:rPr>
                <w:spacing w:val="-1"/>
                <w:w w:val="105"/>
                <w:sz w:val="7"/>
              </w:rPr>
              <w:t xml:space="preserve"> </w:t>
            </w:r>
            <w:r>
              <w:rPr>
                <w:w w:val="105"/>
                <w:sz w:val="7"/>
              </w:rPr>
              <w:t>Importante registrar que, no</w:t>
            </w:r>
            <w:r>
              <w:rPr>
                <w:spacing w:val="40"/>
                <w:w w:val="105"/>
                <w:sz w:val="7"/>
              </w:rPr>
              <w:t xml:space="preserve"> </w:t>
            </w:r>
            <w:r>
              <w:rPr>
                <w:w w:val="105"/>
                <w:sz w:val="7"/>
              </w:rPr>
              <w:t>caso</w:t>
            </w:r>
            <w:r>
              <w:rPr>
                <w:spacing w:val="9"/>
                <w:w w:val="105"/>
                <w:sz w:val="7"/>
              </w:rPr>
              <w:t xml:space="preserve"> </w:t>
            </w:r>
            <w:r>
              <w:rPr>
                <w:w w:val="105"/>
                <w:sz w:val="7"/>
              </w:rPr>
              <w:t>dos custos indiretos e</w:t>
            </w:r>
            <w:r>
              <w:rPr>
                <w:spacing w:val="9"/>
                <w:w w:val="105"/>
                <w:sz w:val="7"/>
              </w:rPr>
              <w:t xml:space="preserve"> </w:t>
            </w:r>
            <w:r>
              <w:rPr>
                <w:w w:val="105"/>
                <w:sz w:val="7"/>
              </w:rPr>
              <w:t>da</w:t>
            </w:r>
            <w:r>
              <w:rPr>
                <w:spacing w:val="9"/>
                <w:w w:val="105"/>
                <w:sz w:val="7"/>
              </w:rPr>
              <w:t xml:space="preserve"> </w:t>
            </w:r>
            <w:r>
              <w:rPr>
                <w:w w:val="105"/>
                <w:sz w:val="7"/>
              </w:rPr>
              <w:t>margem de</w:t>
            </w:r>
            <w:r>
              <w:rPr>
                <w:spacing w:val="9"/>
                <w:w w:val="105"/>
                <w:sz w:val="7"/>
              </w:rPr>
              <w:t xml:space="preserve"> </w:t>
            </w:r>
            <w:r>
              <w:rPr>
                <w:w w:val="105"/>
                <w:sz w:val="7"/>
              </w:rPr>
              <w:t>lucro</w:t>
            </w:r>
            <w:r>
              <w:rPr>
                <w:spacing w:val="9"/>
                <w:w w:val="105"/>
                <w:sz w:val="7"/>
              </w:rPr>
              <w:t xml:space="preserve"> </w:t>
            </w:r>
            <w:r>
              <w:rPr>
                <w:w w:val="105"/>
                <w:sz w:val="7"/>
              </w:rPr>
              <w:t>é</w:t>
            </w:r>
            <w:r>
              <w:rPr>
                <w:spacing w:val="9"/>
                <w:w w:val="105"/>
                <w:sz w:val="7"/>
              </w:rPr>
              <w:t xml:space="preserve"> </w:t>
            </w:r>
            <w:r>
              <w:rPr>
                <w:w w:val="105"/>
                <w:sz w:val="7"/>
              </w:rPr>
              <w:t>permitido</w:t>
            </w:r>
            <w:r>
              <w:rPr>
                <w:spacing w:val="9"/>
                <w:w w:val="105"/>
                <w:sz w:val="7"/>
              </w:rPr>
              <w:t xml:space="preserve"> </w:t>
            </w:r>
            <w:r>
              <w:rPr>
                <w:w w:val="105"/>
                <w:sz w:val="7"/>
              </w:rPr>
              <w:t>que</w:t>
            </w:r>
            <w:r>
              <w:rPr>
                <w:spacing w:val="16"/>
                <w:w w:val="105"/>
                <w:sz w:val="7"/>
              </w:rPr>
              <w:t xml:space="preserve"> </w:t>
            </w:r>
            <w:r>
              <w:rPr>
                <w:w w:val="105"/>
                <w:sz w:val="7"/>
              </w:rPr>
              <w:t>as</w:t>
            </w:r>
            <w:r>
              <w:rPr>
                <w:spacing w:val="40"/>
                <w:w w:val="105"/>
                <w:sz w:val="7"/>
              </w:rPr>
              <w:t xml:space="preserve"> </w:t>
            </w:r>
            <w:r>
              <w:rPr>
                <w:w w:val="105"/>
                <w:sz w:val="7"/>
              </w:rPr>
              <w:t>licitantes cotem percentuais</w:t>
            </w:r>
            <w:r>
              <w:rPr>
                <w:spacing w:val="13"/>
                <w:w w:val="105"/>
                <w:sz w:val="7"/>
              </w:rPr>
              <w:t xml:space="preserve"> </w:t>
            </w:r>
            <w:r>
              <w:rPr>
                <w:w w:val="105"/>
                <w:sz w:val="7"/>
              </w:rPr>
              <w:t>individuais fora</w:t>
            </w:r>
            <w:r>
              <w:rPr>
                <w:spacing w:val="16"/>
                <w:w w:val="105"/>
                <w:sz w:val="7"/>
              </w:rPr>
              <w:t xml:space="preserve"> </w:t>
            </w:r>
            <w:r>
              <w:rPr>
                <w:w w:val="105"/>
                <w:sz w:val="7"/>
              </w:rPr>
              <w:t>dos patamares</w:t>
            </w:r>
            <w:r>
              <w:rPr>
                <w:spacing w:val="13"/>
                <w:w w:val="105"/>
                <w:sz w:val="7"/>
              </w:rPr>
              <w:t xml:space="preserve"> </w:t>
            </w:r>
            <w:r>
              <w:rPr>
                <w:w w:val="105"/>
                <w:sz w:val="7"/>
              </w:rPr>
              <w:t>definidos</w:t>
            </w:r>
            <w:r>
              <w:rPr>
                <w:spacing w:val="40"/>
                <w:w w:val="105"/>
                <w:sz w:val="7"/>
              </w:rPr>
              <w:t xml:space="preserve"> </w:t>
            </w:r>
            <w:r>
              <w:rPr>
                <w:w w:val="105"/>
                <w:sz w:val="7"/>
              </w:rPr>
              <w:t>no</w:t>
            </w:r>
            <w:r>
              <w:rPr>
                <w:spacing w:val="26"/>
                <w:w w:val="105"/>
                <w:sz w:val="7"/>
              </w:rPr>
              <w:t xml:space="preserve"> </w:t>
            </w:r>
            <w:r>
              <w:rPr>
                <w:w w:val="105"/>
                <w:sz w:val="7"/>
              </w:rPr>
              <w:t>edital,</w:t>
            </w:r>
            <w:r>
              <w:rPr>
                <w:spacing w:val="20"/>
                <w:w w:val="105"/>
                <w:sz w:val="7"/>
              </w:rPr>
              <w:t xml:space="preserve"> </w:t>
            </w:r>
            <w:r>
              <w:rPr>
                <w:w w:val="105"/>
                <w:sz w:val="7"/>
              </w:rPr>
              <w:t>desde</w:t>
            </w:r>
            <w:r>
              <w:rPr>
                <w:spacing w:val="26"/>
                <w:w w:val="105"/>
                <w:sz w:val="7"/>
              </w:rPr>
              <w:t xml:space="preserve"> </w:t>
            </w:r>
            <w:r>
              <w:rPr>
                <w:w w:val="105"/>
                <w:sz w:val="7"/>
              </w:rPr>
              <w:t>que</w:t>
            </w:r>
            <w:r>
              <w:rPr>
                <w:spacing w:val="26"/>
                <w:w w:val="105"/>
                <w:sz w:val="7"/>
              </w:rPr>
              <w:t xml:space="preserve"> </w:t>
            </w:r>
            <w:r>
              <w:rPr>
                <w:w w:val="105"/>
                <w:sz w:val="7"/>
              </w:rPr>
              <w:t>respeitado</w:t>
            </w:r>
            <w:r>
              <w:rPr>
                <w:spacing w:val="26"/>
                <w:w w:val="105"/>
                <w:sz w:val="7"/>
              </w:rPr>
              <w:t xml:space="preserve"> </w:t>
            </w:r>
            <w:r>
              <w:rPr>
                <w:w w:val="105"/>
                <w:sz w:val="7"/>
              </w:rPr>
              <w:t>o</w:t>
            </w:r>
            <w:r>
              <w:rPr>
                <w:spacing w:val="32"/>
                <w:w w:val="105"/>
                <w:sz w:val="7"/>
              </w:rPr>
              <w:t xml:space="preserve"> </w:t>
            </w:r>
            <w:r>
              <w:rPr>
                <w:w w:val="105"/>
                <w:sz w:val="7"/>
              </w:rPr>
              <w:t>resultado</w:t>
            </w:r>
            <w:r>
              <w:rPr>
                <w:spacing w:val="26"/>
                <w:w w:val="105"/>
                <w:sz w:val="7"/>
              </w:rPr>
              <w:t xml:space="preserve"> </w:t>
            </w:r>
            <w:r>
              <w:rPr>
                <w:w w:val="105"/>
                <w:sz w:val="7"/>
              </w:rPr>
              <w:t>da</w:t>
            </w:r>
            <w:r>
              <w:rPr>
                <w:spacing w:val="32"/>
                <w:w w:val="105"/>
                <w:sz w:val="7"/>
              </w:rPr>
              <w:t xml:space="preserve"> </w:t>
            </w:r>
            <w:r>
              <w:rPr>
                <w:w w:val="105"/>
                <w:sz w:val="7"/>
              </w:rPr>
              <w:t>soma</w:t>
            </w:r>
            <w:r>
              <w:rPr>
                <w:spacing w:val="26"/>
                <w:w w:val="105"/>
                <w:sz w:val="7"/>
              </w:rPr>
              <w:t xml:space="preserve"> </w:t>
            </w:r>
            <w:r>
              <w:rPr>
                <w:w w:val="105"/>
                <w:sz w:val="7"/>
              </w:rPr>
              <w:t>do</w:t>
            </w:r>
            <w:r>
              <w:rPr>
                <w:spacing w:val="32"/>
                <w:w w:val="105"/>
                <w:sz w:val="7"/>
              </w:rPr>
              <w:t xml:space="preserve"> </w:t>
            </w:r>
            <w:r>
              <w:rPr>
                <w:w w:val="105"/>
                <w:sz w:val="7"/>
              </w:rPr>
              <w:t>limite.</w:t>
            </w:r>
            <w:r>
              <w:rPr>
                <w:spacing w:val="40"/>
                <w:w w:val="105"/>
                <w:sz w:val="7"/>
              </w:rPr>
              <w:t xml:space="preserve"> </w:t>
            </w:r>
            <w:r>
              <w:rPr>
                <w:w w:val="105"/>
                <w:sz w:val="7"/>
              </w:rPr>
              <w:t>Acórdão n. 408/2019 – TCU – Plenário</w:t>
            </w:r>
          </w:p>
        </w:tc>
      </w:tr>
      <w:tr w:rsidR="000431DD" w14:paraId="527B13D5" w14:textId="77777777" w:rsidTr="0020306D">
        <w:trPr>
          <w:trHeight w:val="517"/>
        </w:trPr>
        <w:tc>
          <w:tcPr>
            <w:tcW w:w="298" w:type="dxa"/>
          </w:tcPr>
          <w:p w14:paraId="5D125AB1" w14:textId="77777777" w:rsidR="000431DD" w:rsidRDefault="000431DD" w:rsidP="0020306D">
            <w:pPr>
              <w:pStyle w:val="TableParagraph"/>
              <w:rPr>
                <w:rFonts w:ascii="Calibri"/>
                <w:sz w:val="7"/>
              </w:rPr>
            </w:pPr>
          </w:p>
          <w:p w14:paraId="242E118B" w14:textId="77777777" w:rsidR="000431DD" w:rsidRDefault="000431DD" w:rsidP="0020306D">
            <w:pPr>
              <w:pStyle w:val="TableParagraph"/>
              <w:spacing w:before="46"/>
              <w:rPr>
                <w:rFonts w:ascii="Calibri"/>
                <w:sz w:val="7"/>
              </w:rPr>
            </w:pPr>
          </w:p>
          <w:p w14:paraId="1663C1CA" w14:textId="77777777" w:rsidR="000431DD" w:rsidRDefault="000431DD" w:rsidP="0020306D">
            <w:pPr>
              <w:pStyle w:val="TableParagraph"/>
              <w:ind w:left="7" w:right="4"/>
              <w:jc w:val="center"/>
              <w:rPr>
                <w:rFonts w:ascii="Arial"/>
                <w:b/>
                <w:sz w:val="7"/>
              </w:rPr>
            </w:pPr>
            <w:r>
              <w:rPr>
                <w:rFonts w:ascii="Arial"/>
                <w:b/>
                <w:spacing w:val="-5"/>
                <w:w w:val="105"/>
                <w:sz w:val="7"/>
              </w:rPr>
              <w:t>B.1</w:t>
            </w:r>
          </w:p>
        </w:tc>
        <w:tc>
          <w:tcPr>
            <w:tcW w:w="1780" w:type="dxa"/>
          </w:tcPr>
          <w:p w14:paraId="0C0E1005" w14:textId="77777777" w:rsidR="000431DD" w:rsidRDefault="000431DD" w:rsidP="0020306D">
            <w:pPr>
              <w:pStyle w:val="TableParagraph"/>
              <w:rPr>
                <w:rFonts w:ascii="Calibri"/>
                <w:sz w:val="7"/>
              </w:rPr>
            </w:pPr>
          </w:p>
          <w:p w14:paraId="128934AF" w14:textId="77777777" w:rsidR="000431DD" w:rsidRDefault="000431DD" w:rsidP="0020306D">
            <w:pPr>
              <w:pStyle w:val="TableParagraph"/>
              <w:spacing w:before="46"/>
              <w:rPr>
                <w:rFonts w:ascii="Calibri"/>
                <w:sz w:val="7"/>
              </w:rPr>
            </w:pPr>
          </w:p>
          <w:p w14:paraId="34B6DF23" w14:textId="77777777" w:rsidR="000431DD" w:rsidRDefault="000431DD" w:rsidP="0020306D">
            <w:pPr>
              <w:pStyle w:val="TableParagraph"/>
              <w:ind w:left="4" w:right="5"/>
              <w:jc w:val="center"/>
              <w:rPr>
                <w:sz w:val="7"/>
              </w:rPr>
            </w:pPr>
            <w:r>
              <w:rPr>
                <w:spacing w:val="-2"/>
                <w:w w:val="105"/>
                <w:sz w:val="7"/>
              </w:rPr>
              <w:t>Lucro</w:t>
            </w:r>
          </w:p>
        </w:tc>
        <w:tc>
          <w:tcPr>
            <w:tcW w:w="3311" w:type="dxa"/>
          </w:tcPr>
          <w:p w14:paraId="669B1914" w14:textId="77777777" w:rsidR="000431DD" w:rsidRDefault="000431DD" w:rsidP="0020306D">
            <w:pPr>
              <w:pStyle w:val="TableParagraph"/>
              <w:spacing w:before="82"/>
              <w:rPr>
                <w:rFonts w:ascii="Calibri"/>
                <w:sz w:val="7"/>
              </w:rPr>
            </w:pPr>
          </w:p>
          <w:p w14:paraId="671E0C86" w14:textId="77777777" w:rsidR="000431DD" w:rsidRDefault="000431DD" w:rsidP="0020306D">
            <w:pPr>
              <w:pStyle w:val="TableParagraph"/>
              <w:spacing w:line="278" w:lineRule="auto"/>
              <w:ind w:left="12"/>
              <w:rPr>
                <w:sz w:val="7"/>
              </w:rPr>
            </w:pPr>
            <w:r>
              <w:rPr>
                <w:w w:val="105"/>
                <w:sz w:val="7"/>
              </w:rPr>
              <w:t>Percentual</w:t>
            </w:r>
            <w:r>
              <w:rPr>
                <w:spacing w:val="22"/>
                <w:w w:val="105"/>
                <w:sz w:val="7"/>
              </w:rPr>
              <w:t xml:space="preserve"> </w:t>
            </w:r>
            <w:r>
              <w:rPr>
                <w:w w:val="105"/>
                <w:sz w:val="7"/>
              </w:rPr>
              <w:t>máximo</w:t>
            </w:r>
            <w:r>
              <w:rPr>
                <w:spacing w:val="22"/>
                <w:w w:val="105"/>
                <w:sz w:val="7"/>
              </w:rPr>
              <w:t xml:space="preserve"> </w:t>
            </w:r>
            <w:r>
              <w:rPr>
                <w:w w:val="105"/>
                <w:sz w:val="7"/>
              </w:rPr>
              <w:t>de</w:t>
            </w:r>
            <w:r>
              <w:rPr>
                <w:spacing w:val="22"/>
                <w:w w:val="105"/>
                <w:sz w:val="7"/>
              </w:rPr>
              <w:t xml:space="preserve"> </w:t>
            </w:r>
            <w:r>
              <w:rPr>
                <w:w w:val="105"/>
                <w:sz w:val="7"/>
              </w:rPr>
              <w:t>10,00%</w:t>
            </w:r>
            <w:r>
              <w:rPr>
                <w:spacing w:val="15"/>
                <w:w w:val="105"/>
                <w:sz w:val="7"/>
              </w:rPr>
              <w:t xml:space="preserve"> </w:t>
            </w:r>
            <w:r>
              <w:rPr>
                <w:w w:val="105"/>
                <w:sz w:val="7"/>
              </w:rPr>
              <w:t>(dez</w:t>
            </w:r>
            <w:r>
              <w:rPr>
                <w:spacing w:val="20"/>
                <w:w w:val="105"/>
                <w:sz w:val="7"/>
              </w:rPr>
              <w:t xml:space="preserve"> </w:t>
            </w:r>
            <w:r>
              <w:rPr>
                <w:w w:val="105"/>
                <w:sz w:val="7"/>
              </w:rPr>
              <w:t>por</w:t>
            </w:r>
            <w:r>
              <w:rPr>
                <w:spacing w:val="13"/>
                <w:w w:val="105"/>
                <w:sz w:val="7"/>
              </w:rPr>
              <w:t xml:space="preserve"> </w:t>
            </w:r>
            <w:r>
              <w:rPr>
                <w:w w:val="105"/>
                <w:sz w:val="7"/>
              </w:rPr>
              <w:t>cento)</w:t>
            </w:r>
            <w:r>
              <w:rPr>
                <w:spacing w:val="20"/>
                <w:w w:val="105"/>
                <w:sz w:val="7"/>
              </w:rPr>
              <w:t xml:space="preserve"> </w:t>
            </w:r>
            <w:r>
              <w:rPr>
                <w:w w:val="105"/>
                <w:sz w:val="7"/>
              </w:rPr>
              <w:t>para</w:t>
            </w:r>
            <w:r>
              <w:rPr>
                <w:spacing w:val="15"/>
                <w:w w:val="105"/>
                <w:sz w:val="7"/>
              </w:rPr>
              <w:t xml:space="preserve"> </w:t>
            </w:r>
            <w:r>
              <w:rPr>
                <w:w w:val="105"/>
                <w:sz w:val="7"/>
              </w:rPr>
              <w:t>a</w:t>
            </w:r>
            <w:r>
              <w:rPr>
                <w:spacing w:val="22"/>
                <w:w w:val="105"/>
                <w:sz w:val="7"/>
              </w:rPr>
              <w:t xml:space="preserve"> </w:t>
            </w:r>
            <w:r>
              <w:rPr>
                <w:w w:val="105"/>
                <w:sz w:val="7"/>
              </w:rPr>
              <w:t>taxa</w:t>
            </w:r>
            <w:r>
              <w:rPr>
                <w:spacing w:val="15"/>
                <w:w w:val="105"/>
                <w:sz w:val="7"/>
              </w:rPr>
              <w:t xml:space="preserve"> </w:t>
            </w:r>
            <w:r>
              <w:rPr>
                <w:w w:val="105"/>
                <w:sz w:val="7"/>
              </w:rPr>
              <w:t>de</w:t>
            </w:r>
            <w:r>
              <w:rPr>
                <w:spacing w:val="22"/>
                <w:w w:val="105"/>
                <w:sz w:val="7"/>
              </w:rPr>
              <w:t xml:space="preserve"> </w:t>
            </w:r>
            <w:r>
              <w:rPr>
                <w:w w:val="105"/>
                <w:sz w:val="7"/>
              </w:rPr>
              <w:t>lucro.</w:t>
            </w:r>
            <w:r>
              <w:rPr>
                <w:spacing w:val="11"/>
                <w:w w:val="105"/>
                <w:sz w:val="7"/>
              </w:rPr>
              <w:t xml:space="preserve"> </w:t>
            </w:r>
            <w:r>
              <w:rPr>
                <w:w w:val="105"/>
                <w:sz w:val="7"/>
              </w:rPr>
              <w:t>O</w:t>
            </w:r>
            <w:r>
              <w:rPr>
                <w:spacing w:val="18"/>
                <w:w w:val="105"/>
                <w:sz w:val="7"/>
              </w:rPr>
              <w:t xml:space="preserve"> </w:t>
            </w:r>
            <w:r>
              <w:rPr>
                <w:w w:val="105"/>
                <w:sz w:val="7"/>
              </w:rPr>
              <w:t>citado</w:t>
            </w:r>
            <w:r>
              <w:rPr>
                <w:spacing w:val="15"/>
                <w:w w:val="105"/>
                <w:sz w:val="7"/>
              </w:rPr>
              <w:t xml:space="preserve"> </w:t>
            </w:r>
            <w:r>
              <w:rPr>
                <w:w w:val="105"/>
                <w:sz w:val="7"/>
              </w:rPr>
              <w:t>percentual</w:t>
            </w:r>
            <w:r>
              <w:rPr>
                <w:spacing w:val="22"/>
                <w:w w:val="105"/>
                <w:sz w:val="7"/>
              </w:rPr>
              <w:t xml:space="preserve"> </w:t>
            </w:r>
            <w:r>
              <w:rPr>
                <w:w w:val="105"/>
                <w:sz w:val="7"/>
              </w:rPr>
              <w:t>é</w:t>
            </w:r>
            <w:r>
              <w:rPr>
                <w:spacing w:val="40"/>
                <w:w w:val="105"/>
                <w:sz w:val="7"/>
              </w:rPr>
              <w:t xml:space="preserve"> </w:t>
            </w:r>
            <w:r>
              <w:rPr>
                <w:w w:val="105"/>
                <w:sz w:val="7"/>
              </w:rPr>
              <w:t>compatível</w:t>
            </w:r>
            <w:r>
              <w:rPr>
                <w:spacing w:val="16"/>
                <w:w w:val="105"/>
                <w:sz w:val="7"/>
              </w:rPr>
              <w:t xml:space="preserve"> </w:t>
            </w:r>
            <w:r>
              <w:rPr>
                <w:w w:val="105"/>
                <w:sz w:val="7"/>
              </w:rPr>
              <w:t>com diversos estudos técnicos empreendidos por órgãos públicos de</w:t>
            </w:r>
            <w:r>
              <w:rPr>
                <w:spacing w:val="16"/>
                <w:w w:val="105"/>
                <w:sz w:val="7"/>
              </w:rPr>
              <w:t xml:space="preserve"> </w:t>
            </w:r>
            <w:r>
              <w:rPr>
                <w:w w:val="105"/>
                <w:sz w:val="7"/>
              </w:rPr>
              <w:t>referência.</w:t>
            </w:r>
          </w:p>
        </w:tc>
        <w:tc>
          <w:tcPr>
            <w:tcW w:w="701" w:type="dxa"/>
            <w:shd w:val="clear" w:color="auto" w:fill="FFFF00"/>
          </w:tcPr>
          <w:p w14:paraId="06D35EFA" w14:textId="77777777" w:rsidR="000431DD" w:rsidRDefault="000431DD" w:rsidP="0020306D">
            <w:pPr>
              <w:pStyle w:val="TableParagraph"/>
              <w:rPr>
                <w:rFonts w:ascii="Calibri"/>
                <w:sz w:val="7"/>
              </w:rPr>
            </w:pPr>
          </w:p>
          <w:p w14:paraId="75EF5EAE" w14:textId="77777777" w:rsidR="000431DD" w:rsidRDefault="000431DD" w:rsidP="0020306D">
            <w:pPr>
              <w:pStyle w:val="TableParagraph"/>
              <w:spacing w:before="46"/>
              <w:rPr>
                <w:rFonts w:ascii="Calibri"/>
                <w:sz w:val="7"/>
              </w:rPr>
            </w:pPr>
          </w:p>
          <w:p w14:paraId="7B102C73" w14:textId="77777777" w:rsidR="000431DD" w:rsidRDefault="000431DD" w:rsidP="0020306D">
            <w:pPr>
              <w:pStyle w:val="TableParagraph"/>
              <w:ind w:left="5" w:right="2"/>
              <w:jc w:val="center"/>
              <w:rPr>
                <w:sz w:val="7"/>
              </w:rPr>
            </w:pPr>
            <w:r>
              <w:rPr>
                <w:spacing w:val="-2"/>
                <w:w w:val="105"/>
                <w:sz w:val="7"/>
              </w:rPr>
              <w:t>10,00%</w:t>
            </w:r>
          </w:p>
        </w:tc>
        <w:tc>
          <w:tcPr>
            <w:tcW w:w="2387" w:type="dxa"/>
          </w:tcPr>
          <w:p w14:paraId="36861FB4" w14:textId="77777777" w:rsidR="000431DD" w:rsidRDefault="000431DD" w:rsidP="0020306D">
            <w:pPr>
              <w:pStyle w:val="TableParagraph"/>
              <w:spacing w:before="22" w:line="90" w:lineRule="atLeast"/>
              <w:ind w:left="11" w:right="27"/>
              <w:rPr>
                <w:sz w:val="7"/>
              </w:rPr>
            </w:pPr>
            <w:r>
              <w:rPr>
                <w:w w:val="105"/>
                <w:sz w:val="7"/>
              </w:rPr>
              <w:t>TCU - Acórdão nº 1.753/2008 - Plenário.</w:t>
            </w:r>
            <w:r>
              <w:rPr>
                <w:spacing w:val="-1"/>
                <w:w w:val="105"/>
                <w:sz w:val="7"/>
              </w:rPr>
              <w:t xml:space="preserve"> </w:t>
            </w:r>
            <w:r>
              <w:rPr>
                <w:w w:val="105"/>
                <w:sz w:val="7"/>
              </w:rPr>
              <w:t>Importante registrar que, no</w:t>
            </w:r>
            <w:r>
              <w:rPr>
                <w:spacing w:val="40"/>
                <w:w w:val="105"/>
                <w:sz w:val="7"/>
              </w:rPr>
              <w:t xml:space="preserve"> </w:t>
            </w:r>
            <w:r>
              <w:rPr>
                <w:w w:val="105"/>
                <w:sz w:val="7"/>
              </w:rPr>
              <w:t>caso</w:t>
            </w:r>
            <w:r>
              <w:rPr>
                <w:spacing w:val="9"/>
                <w:w w:val="105"/>
                <w:sz w:val="7"/>
              </w:rPr>
              <w:t xml:space="preserve"> </w:t>
            </w:r>
            <w:r>
              <w:rPr>
                <w:w w:val="105"/>
                <w:sz w:val="7"/>
              </w:rPr>
              <w:t>dos custos indiretos e</w:t>
            </w:r>
            <w:r>
              <w:rPr>
                <w:spacing w:val="9"/>
                <w:w w:val="105"/>
                <w:sz w:val="7"/>
              </w:rPr>
              <w:t xml:space="preserve"> </w:t>
            </w:r>
            <w:r>
              <w:rPr>
                <w:w w:val="105"/>
                <w:sz w:val="7"/>
              </w:rPr>
              <w:t>da</w:t>
            </w:r>
            <w:r>
              <w:rPr>
                <w:spacing w:val="9"/>
                <w:w w:val="105"/>
                <w:sz w:val="7"/>
              </w:rPr>
              <w:t xml:space="preserve"> </w:t>
            </w:r>
            <w:r>
              <w:rPr>
                <w:w w:val="105"/>
                <w:sz w:val="7"/>
              </w:rPr>
              <w:t>margem de</w:t>
            </w:r>
            <w:r>
              <w:rPr>
                <w:spacing w:val="9"/>
                <w:w w:val="105"/>
                <w:sz w:val="7"/>
              </w:rPr>
              <w:t xml:space="preserve"> </w:t>
            </w:r>
            <w:r>
              <w:rPr>
                <w:w w:val="105"/>
                <w:sz w:val="7"/>
              </w:rPr>
              <w:t>lucro</w:t>
            </w:r>
            <w:r>
              <w:rPr>
                <w:spacing w:val="9"/>
                <w:w w:val="105"/>
                <w:sz w:val="7"/>
              </w:rPr>
              <w:t xml:space="preserve"> </w:t>
            </w:r>
            <w:r>
              <w:rPr>
                <w:w w:val="105"/>
                <w:sz w:val="7"/>
              </w:rPr>
              <w:t>é</w:t>
            </w:r>
            <w:r>
              <w:rPr>
                <w:spacing w:val="9"/>
                <w:w w:val="105"/>
                <w:sz w:val="7"/>
              </w:rPr>
              <w:t xml:space="preserve"> </w:t>
            </w:r>
            <w:r>
              <w:rPr>
                <w:w w:val="105"/>
                <w:sz w:val="7"/>
              </w:rPr>
              <w:t>permitido</w:t>
            </w:r>
            <w:r>
              <w:rPr>
                <w:spacing w:val="9"/>
                <w:w w:val="105"/>
                <w:sz w:val="7"/>
              </w:rPr>
              <w:t xml:space="preserve"> </w:t>
            </w:r>
            <w:r>
              <w:rPr>
                <w:w w:val="105"/>
                <w:sz w:val="7"/>
              </w:rPr>
              <w:t>que</w:t>
            </w:r>
            <w:r>
              <w:rPr>
                <w:spacing w:val="16"/>
                <w:w w:val="105"/>
                <w:sz w:val="7"/>
              </w:rPr>
              <w:t xml:space="preserve"> </w:t>
            </w:r>
            <w:r>
              <w:rPr>
                <w:w w:val="105"/>
                <w:sz w:val="7"/>
              </w:rPr>
              <w:t>as</w:t>
            </w:r>
            <w:r>
              <w:rPr>
                <w:spacing w:val="40"/>
                <w:w w:val="105"/>
                <w:sz w:val="7"/>
              </w:rPr>
              <w:t xml:space="preserve"> </w:t>
            </w:r>
            <w:r>
              <w:rPr>
                <w:w w:val="105"/>
                <w:sz w:val="7"/>
              </w:rPr>
              <w:t>licitantes cotem percentuais</w:t>
            </w:r>
            <w:r>
              <w:rPr>
                <w:spacing w:val="13"/>
                <w:w w:val="105"/>
                <w:sz w:val="7"/>
              </w:rPr>
              <w:t xml:space="preserve"> </w:t>
            </w:r>
            <w:r>
              <w:rPr>
                <w:w w:val="105"/>
                <w:sz w:val="7"/>
              </w:rPr>
              <w:t>individuais fora</w:t>
            </w:r>
            <w:r>
              <w:rPr>
                <w:spacing w:val="16"/>
                <w:w w:val="105"/>
                <w:sz w:val="7"/>
              </w:rPr>
              <w:t xml:space="preserve"> </w:t>
            </w:r>
            <w:r>
              <w:rPr>
                <w:w w:val="105"/>
                <w:sz w:val="7"/>
              </w:rPr>
              <w:t>dos patamares</w:t>
            </w:r>
            <w:r>
              <w:rPr>
                <w:spacing w:val="13"/>
                <w:w w:val="105"/>
                <w:sz w:val="7"/>
              </w:rPr>
              <w:t xml:space="preserve"> </w:t>
            </w:r>
            <w:r>
              <w:rPr>
                <w:w w:val="105"/>
                <w:sz w:val="7"/>
              </w:rPr>
              <w:t>definidos</w:t>
            </w:r>
            <w:r>
              <w:rPr>
                <w:spacing w:val="40"/>
                <w:w w:val="105"/>
                <w:sz w:val="7"/>
              </w:rPr>
              <w:t xml:space="preserve"> </w:t>
            </w:r>
            <w:r>
              <w:rPr>
                <w:w w:val="105"/>
                <w:sz w:val="7"/>
              </w:rPr>
              <w:t>no</w:t>
            </w:r>
            <w:r>
              <w:rPr>
                <w:spacing w:val="26"/>
                <w:w w:val="105"/>
                <w:sz w:val="7"/>
              </w:rPr>
              <w:t xml:space="preserve"> </w:t>
            </w:r>
            <w:r>
              <w:rPr>
                <w:w w:val="105"/>
                <w:sz w:val="7"/>
              </w:rPr>
              <w:t>edital,</w:t>
            </w:r>
            <w:r>
              <w:rPr>
                <w:spacing w:val="20"/>
                <w:w w:val="105"/>
                <w:sz w:val="7"/>
              </w:rPr>
              <w:t xml:space="preserve"> </w:t>
            </w:r>
            <w:r>
              <w:rPr>
                <w:w w:val="105"/>
                <w:sz w:val="7"/>
              </w:rPr>
              <w:t>desde</w:t>
            </w:r>
            <w:r>
              <w:rPr>
                <w:spacing w:val="26"/>
                <w:w w:val="105"/>
                <w:sz w:val="7"/>
              </w:rPr>
              <w:t xml:space="preserve"> </w:t>
            </w:r>
            <w:r>
              <w:rPr>
                <w:w w:val="105"/>
                <w:sz w:val="7"/>
              </w:rPr>
              <w:t>que</w:t>
            </w:r>
            <w:r>
              <w:rPr>
                <w:spacing w:val="26"/>
                <w:w w:val="105"/>
                <w:sz w:val="7"/>
              </w:rPr>
              <w:t xml:space="preserve"> </w:t>
            </w:r>
            <w:r>
              <w:rPr>
                <w:w w:val="105"/>
                <w:sz w:val="7"/>
              </w:rPr>
              <w:t>respeitado</w:t>
            </w:r>
            <w:r>
              <w:rPr>
                <w:spacing w:val="26"/>
                <w:w w:val="105"/>
                <w:sz w:val="7"/>
              </w:rPr>
              <w:t xml:space="preserve"> </w:t>
            </w:r>
            <w:r>
              <w:rPr>
                <w:w w:val="105"/>
                <w:sz w:val="7"/>
              </w:rPr>
              <w:t>o</w:t>
            </w:r>
            <w:r>
              <w:rPr>
                <w:spacing w:val="32"/>
                <w:w w:val="105"/>
                <w:sz w:val="7"/>
              </w:rPr>
              <w:t xml:space="preserve"> </w:t>
            </w:r>
            <w:r>
              <w:rPr>
                <w:w w:val="105"/>
                <w:sz w:val="7"/>
              </w:rPr>
              <w:t>resultado</w:t>
            </w:r>
            <w:r>
              <w:rPr>
                <w:spacing w:val="26"/>
                <w:w w:val="105"/>
                <w:sz w:val="7"/>
              </w:rPr>
              <w:t xml:space="preserve"> </w:t>
            </w:r>
            <w:r>
              <w:rPr>
                <w:w w:val="105"/>
                <w:sz w:val="7"/>
              </w:rPr>
              <w:t>da</w:t>
            </w:r>
            <w:r>
              <w:rPr>
                <w:spacing w:val="32"/>
                <w:w w:val="105"/>
                <w:sz w:val="7"/>
              </w:rPr>
              <w:t xml:space="preserve"> </w:t>
            </w:r>
            <w:r>
              <w:rPr>
                <w:w w:val="105"/>
                <w:sz w:val="7"/>
              </w:rPr>
              <w:t>soma</w:t>
            </w:r>
            <w:r>
              <w:rPr>
                <w:spacing w:val="26"/>
                <w:w w:val="105"/>
                <w:sz w:val="7"/>
              </w:rPr>
              <w:t xml:space="preserve"> </w:t>
            </w:r>
            <w:r>
              <w:rPr>
                <w:w w:val="105"/>
                <w:sz w:val="7"/>
              </w:rPr>
              <w:t>do</w:t>
            </w:r>
            <w:r>
              <w:rPr>
                <w:spacing w:val="32"/>
                <w:w w:val="105"/>
                <w:sz w:val="7"/>
              </w:rPr>
              <w:t xml:space="preserve"> </w:t>
            </w:r>
            <w:r>
              <w:rPr>
                <w:w w:val="105"/>
                <w:sz w:val="7"/>
              </w:rPr>
              <w:t>limite.</w:t>
            </w:r>
            <w:r>
              <w:rPr>
                <w:spacing w:val="40"/>
                <w:w w:val="105"/>
                <w:sz w:val="7"/>
              </w:rPr>
              <w:t xml:space="preserve"> </w:t>
            </w:r>
            <w:r>
              <w:rPr>
                <w:w w:val="105"/>
                <w:sz w:val="7"/>
              </w:rPr>
              <w:t>Acórdão n. 408/2019 – TCU – Plenário</w:t>
            </w:r>
          </w:p>
        </w:tc>
      </w:tr>
      <w:tr w:rsidR="000431DD" w14:paraId="6E0111D3" w14:textId="77777777" w:rsidTr="0020306D">
        <w:trPr>
          <w:trHeight w:val="517"/>
        </w:trPr>
        <w:tc>
          <w:tcPr>
            <w:tcW w:w="298" w:type="dxa"/>
          </w:tcPr>
          <w:p w14:paraId="56B4AB3E" w14:textId="77777777" w:rsidR="000431DD" w:rsidRDefault="000431DD" w:rsidP="0020306D">
            <w:pPr>
              <w:pStyle w:val="TableParagraph"/>
              <w:rPr>
                <w:rFonts w:ascii="Calibri"/>
                <w:sz w:val="7"/>
              </w:rPr>
            </w:pPr>
          </w:p>
          <w:p w14:paraId="6C1A53B2" w14:textId="77777777" w:rsidR="000431DD" w:rsidRDefault="000431DD" w:rsidP="0020306D">
            <w:pPr>
              <w:pStyle w:val="TableParagraph"/>
              <w:spacing w:before="46"/>
              <w:rPr>
                <w:rFonts w:ascii="Calibri"/>
                <w:sz w:val="7"/>
              </w:rPr>
            </w:pPr>
          </w:p>
          <w:p w14:paraId="4909BC44" w14:textId="77777777" w:rsidR="000431DD" w:rsidRDefault="000431DD" w:rsidP="0020306D">
            <w:pPr>
              <w:pStyle w:val="TableParagraph"/>
              <w:ind w:left="7" w:right="4"/>
              <w:jc w:val="center"/>
              <w:rPr>
                <w:rFonts w:ascii="Arial"/>
                <w:b/>
                <w:sz w:val="7"/>
              </w:rPr>
            </w:pPr>
            <w:r>
              <w:rPr>
                <w:rFonts w:ascii="Arial"/>
                <w:b/>
                <w:spacing w:val="-5"/>
                <w:w w:val="105"/>
                <w:sz w:val="7"/>
              </w:rPr>
              <w:t>B.2</w:t>
            </w:r>
          </w:p>
        </w:tc>
        <w:tc>
          <w:tcPr>
            <w:tcW w:w="1780" w:type="dxa"/>
          </w:tcPr>
          <w:p w14:paraId="15884610" w14:textId="77777777" w:rsidR="000431DD" w:rsidRDefault="000431DD" w:rsidP="0020306D">
            <w:pPr>
              <w:pStyle w:val="TableParagraph"/>
              <w:rPr>
                <w:rFonts w:ascii="Calibri"/>
                <w:sz w:val="7"/>
              </w:rPr>
            </w:pPr>
          </w:p>
          <w:p w14:paraId="27F4809F" w14:textId="77777777" w:rsidR="000431DD" w:rsidRDefault="000431DD" w:rsidP="0020306D">
            <w:pPr>
              <w:pStyle w:val="TableParagraph"/>
              <w:spacing w:before="46"/>
              <w:rPr>
                <w:rFonts w:ascii="Calibri"/>
                <w:sz w:val="7"/>
              </w:rPr>
            </w:pPr>
          </w:p>
          <w:p w14:paraId="69F71F10" w14:textId="77777777" w:rsidR="000431DD" w:rsidRDefault="000431DD" w:rsidP="0020306D">
            <w:pPr>
              <w:pStyle w:val="TableParagraph"/>
              <w:ind w:left="5" w:right="1"/>
              <w:jc w:val="center"/>
              <w:rPr>
                <w:sz w:val="7"/>
              </w:rPr>
            </w:pPr>
            <w:r>
              <w:rPr>
                <w:w w:val="105"/>
                <w:sz w:val="7"/>
              </w:rPr>
              <w:t>Lucro</w:t>
            </w:r>
            <w:r>
              <w:rPr>
                <w:spacing w:val="33"/>
                <w:w w:val="105"/>
                <w:sz w:val="7"/>
              </w:rPr>
              <w:t xml:space="preserve"> </w:t>
            </w:r>
            <w:r>
              <w:rPr>
                <w:w w:val="105"/>
                <w:sz w:val="7"/>
              </w:rPr>
              <w:t>(</w:t>
            </w:r>
            <w:r>
              <w:rPr>
                <w:color w:val="FF0000"/>
                <w:w w:val="105"/>
                <w:sz w:val="7"/>
              </w:rPr>
              <w:t>Materiais,</w:t>
            </w:r>
            <w:r>
              <w:rPr>
                <w:color w:val="FF0000"/>
                <w:spacing w:val="3"/>
                <w:w w:val="105"/>
                <w:sz w:val="7"/>
              </w:rPr>
              <w:t xml:space="preserve"> </w:t>
            </w:r>
            <w:r>
              <w:rPr>
                <w:color w:val="FF0000"/>
                <w:w w:val="105"/>
                <w:sz w:val="7"/>
              </w:rPr>
              <w:t>Diárias,</w:t>
            </w:r>
            <w:r>
              <w:rPr>
                <w:color w:val="FF0000"/>
                <w:spacing w:val="2"/>
                <w:w w:val="105"/>
                <w:sz w:val="7"/>
              </w:rPr>
              <w:t xml:space="preserve"> </w:t>
            </w:r>
            <w:r>
              <w:rPr>
                <w:color w:val="FF0000"/>
                <w:spacing w:val="-2"/>
                <w:w w:val="105"/>
                <w:sz w:val="7"/>
              </w:rPr>
              <w:t>Deslocamento,etc</w:t>
            </w:r>
            <w:r>
              <w:rPr>
                <w:spacing w:val="-2"/>
                <w:w w:val="105"/>
                <w:sz w:val="7"/>
              </w:rPr>
              <w:t>)</w:t>
            </w:r>
          </w:p>
        </w:tc>
        <w:tc>
          <w:tcPr>
            <w:tcW w:w="3311" w:type="dxa"/>
          </w:tcPr>
          <w:p w14:paraId="486F97B5" w14:textId="77777777" w:rsidR="000431DD" w:rsidRDefault="000431DD" w:rsidP="0020306D">
            <w:pPr>
              <w:pStyle w:val="TableParagraph"/>
              <w:spacing w:before="82"/>
              <w:rPr>
                <w:rFonts w:ascii="Calibri"/>
                <w:sz w:val="7"/>
              </w:rPr>
            </w:pPr>
          </w:p>
          <w:p w14:paraId="7C1BCDFF" w14:textId="77777777" w:rsidR="000431DD" w:rsidRDefault="000431DD" w:rsidP="0020306D">
            <w:pPr>
              <w:pStyle w:val="TableParagraph"/>
              <w:spacing w:line="278" w:lineRule="auto"/>
              <w:ind w:left="12"/>
              <w:rPr>
                <w:sz w:val="7"/>
              </w:rPr>
            </w:pPr>
            <w:r>
              <w:rPr>
                <w:w w:val="105"/>
                <w:sz w:val="7"/>
              </w:rPr>
              <w:t>Percentual</w:t>
            </w:r>
            <w:r>
              <w:rPr>
                <w:spacing w:val="22"/>
                <w:w w:val="105"/>
                <w:sz w:val="7"/>
              </w:rPr>
              <w:t xml:space="preserve"> </w:t>
            </w:r>
            <w:r>
              <w:rPr>
                <w:w w:val="105"/>
                <w:sz w:val="7"/>
              </w:rPr>
              <w:t>máximo</w:t>
            </w:r>
            <w:r>
              <w:rPr>
                <w:spacing w:val="22"/>
                <w:w w:val="105"/>
                <w:sz w:val="7"/>
              </w:rPr>
              <w:t xml:space="preserve"> </w:t>
            </w:r>
            <w:r>
              <w:rPr>
                <w:w w:val="105"/>
                <w:sz w:val="7"/>
              </w:rPr>
              <w:t>de</w:t>
            </w:r>
            <w:r>
              <w:rPr>
                <w:spacing w:val="22"/>
                <w:w w:val="105"/>
                <w:sz w:val="7"/>
              </w:rPr>
              <w:t xml:space="preserve"> </w:t>
            </w:r>
            <w:r>
              <w:rPr>
                <w:w w:val="105"/>
                <w:sz w:val="7"/>
              </w:rPr>
              <w:t>10,00%</w:t>
            </w:r>
            <w:r>
              <w:rPr>
                <w:spacing w:val="15"/>
                <w:w w:val="105"/>
                <w:sz w:val="7"/>
              </w:rPr>
              <w:t xml:space="preserve"> </w:t>
            </w:r>
            <w:r>
              <w:rPr>
                <w:w w:val="105"/>
                <w:sz w:val="7"/>
              </w:rPr>
              <w:t>(dez</w:t>
            </w:r>
            <w:r>
              <w:rPr>
                <w:spacing w:val="20"/>
                <w:w w:val="105"/>
                <w:sz w:val="7"/>
              </w:rPr>
              <w:t xml:space="preserve"> </w:t>
            </w:r>
            <w:r>
              <w:rPr>
                <w:w w:val="105"/>
                <w:sz w:val="7"/>
              </w:rPr>
              <w:t>por</w:t>
            </w:r>
            <w:r>
              <w:rPr>
                <w:spacing w:val="13"/>
                <w:w w:val="105"/>
                <w:sz w:val="7"/>
              </w:rPr>
              <w:t xml:space="preserve"> </w:t>
            </w:r>
            <w:r>
              <w:rPr>
                <w:w w:val="105"/>
                <w:sz w:val="7"/>
              </w:rPr>
              <w:t>cento)</w:t>
            </w:r>
            <w:r>
              <w:rPr>
                <w:spacing w:val="20"/>
                <w:w w:val="105"/>
                <w:sz w:val="7"/>
              </w:rPr>
              <w:t xml:space="preserve"> </w:t>
            </w:r>
            <w:r>
              <w:rPr>
                <w:w w:val="105"/>
                <w:sz w:val="7"/>
              </w:rPr>
              <w:t>para</w:t>
            </w:r>
            <w:r>
              <w:rPr>
                <w:spacing w:val="15"/>
                <w:w w:val="105"/>
                <w:sz w:val="7"/>
              </w:rPr>
              <w:t xml:space="preserve"> </w:t>
            </w:r>
            <w:r>
              <w:rPr>
                <w:w w:val="105"/>
                <w:sz w:val="7"/>
              </w:rPr>
              <w:t>a</w:t>
            </w:r>
            <w:r>
              <w:rPr>
                <w:spacing w:val="22"/>
                <w:w w:val="105"/>
                <w:sz w:val="7"/>
              </w:rPr>
              <w:t xml:space="preserve"> </w:t>
            </w:r>
            <w:r>
              <w:rPr>
                <w:w w:val="105"/>
                <w:sz w:val="7"/>
              </w:rPr>
              <w:t>taxa</w:t>
            </w:r>
            <w:r>
              <w:rPr>
                <w:spacing w:val="15"/>
                <w:w w:val="105"/>
                <w:sz w:val="7"/>
              </w:rPr>
              <w:t xml:space="preserve"> </w:t>
            </w:r>
            <w:r>
              <w:rPr>
                <w:w w:val="105"/>
                <w:sz w:val="7"/>
              </w:rPr>
              <w:t>de</w:t>
            </w:r>
            <w:r>
              <w:rPr>
                <w:spacing w:val="22"/>
                <w:w w:val="105"/>
                <w:sz w:val="7"/>
              </w:rPr>
              <w:t xml:space="preserve"> </w:t>
            </w:r>
            <w:r>
              <w:rPr>
                <w:w w:val="105"/>
                <w:sz w:val="7"/>
              </w:rPr>
              <w:t>lucro.</w:t>
            </w:r>
            <w:r>
              <w:rPr>
                <w:spacing w:val="11"/>
                <w:w w:val="105"/>
                <w:sz w:val="7"/>
              </w:rPr>
              <w:t xml:space="preserve"> </w:t>
            </w:r>
            <w:r>
              <w:rPr>
                <w:w w:val="105"/>
                <w:sz w:val="7"/>
              </w:rPr>
              <w:t>O</w:t>
            </w:r>
            <w:r>
              <w:rPr>
                <w:spacing w:val="18"/>
                <w:w w:val="105"/>
                <w:sz w:val="7"/>
              </w:rPr>
              <w:t xml:space="preserve"> </w:t>
            </w:r>
            <w:r>
              <w:rPr>
                <w:w w:val="105"/>
                <w:sz w:val="7"/>
              </w:rPr>
              <w:t>citado</w:t>
            </w:r>
            <w:r>
              <w:rPr>
                <w:spacing w:val="15"/>
                <w:w w:val="105"/>
                <w:sz w:val="7"/>
              </w:rPr>
              <w:t xml:space="preserve"> </w:t>
            </w:r>
            <w:r>
              <w:rPr>
                <w:w w:val="105"/>
                <w:sz w:val="7"/>
              </w:rPr>
              <w:t>percentual</w:t>
            </w:r>
            <w:r>
              <w:rPr>
                <w:spacing w:val="22"/>
                <w:w w:val="105"/>
                <w:sz w:val="7"/>
              </w:rPr>
              <w:t xml:space="preserve"> </w:t>
            </w:r>
            <w:r>
              <w:rPr>
                <w:w w:val="105"/>
                <w:sz w:val="7"/>
              </w:rPr>
              <w:t>é</w:t>
            </w:r>
            <w:r>
              <w:rPr>
                <w:spacing w:val="40"/>
                <w:w w:val="105"/>
                <w:sz w:val="7"/>
              </w:rPr>
              <w:t xml:space="preserve"> </w:t>
            </w:r>
            <w:r>
              <w:rPr>
                <w:w w:val="105"/>
                <w:sz w:val="7"/>
              </w:rPr>
              <w:t>compatível</w:t>
            </w:r>
            <w:r>
              <w:rPr>
                <w:spacing w:val="16"/>
                <w:w w:val="105"/>
                <w:sz w:val="7"/>
              </w:rPr>
              <w:t xml:space="preserve"> </w:t>
            </w:r>
            <w:r>
              <w:rPr>
                <w:w w:val="105"/>
                <w:sz w:val="7"/>
              </w:rPr>
              <w:t>com diversos estudos técnicos empreendidos por órgãos públicos de</w:t>
            </w:r>
            <w:r>
              <w:rPr>
                <w:spacing w:val="16"/>
                <w:w w:val="105"/>
                <w:sz w:val="7"/>
              </w:rPr>
              <w:t xml:space="preserve"> </w:t>
            </w:r>
            <w:r>
              <w:rPr>
                <w:w w:val="105"/>
                <w:sz w:val="7"/>
              </w:rPr>
              <w:t>referência.</w:t>
            </w:r>
          </w:p>
        </w:tc>
        <w:tc>
          <w:tcPr>
            <w:tcW w:w="701" w:type="dxa"/>
            <w:shd w:val="clear" w:color="auto" w:fill="FFFF00"/>
          </w:tcPr>
          <w:p w14:paraId="51BAA845" w14:textId="77777777" w:rsidR="000431DD" w:rsidRDefault="000431DD" w:rsidP="0020306D">
            <w:pPr>
              <w:pStyle w:val="TableParagraph"/>
              <w:rPr>
                <w:rFonts w:ascii="Calibri"/>
                <w:sz w:val="7"/>
              </w:rPr>
            </w:pPr>
          </w:p>
          <w:p w14:paraId="00D649FE" w14:textId="77777777" w:rsidR="000431DD" w:rsidRDefault="000431DD" w:rsidP="0020306D">
            <w:pPr>
              <w:pStyle w:val="TableParagraph"/>
              <w:spacing w:before="46"/>
              <w:rPr>
                <w:rFonts w:ascii="Calibri"/>
                <w:sz w:val="7"/>
              </w:rPr>
            </w:pPr>
          </w:p>
          <w:p w14:paraId="37E15078" w14:textId="77777777" w:rsidR="000431DD" w:rsidRDefault="000431DD" w:rsidP="0020306D">
            <w:pPr>
              <w:pStyle w:val="TableParagraph"/>
              <w:ind w:left="5" w:right="2"/>
              <w:jc w:val="center"/>
              <w:rPr>
                <w:sz w:val="7"/>
              </w:rPr>
            </w:pPr>
            <w:r>
              <w:rPr>
                <w:spacing w:val="-2"/>
                <w:w w:val="105"/>
                <w:sz w:val="7"/>
              </w:rPr>
              <w:t>10,00%</w:t>
            </w:r>
          </w:p>
        </w:tc>
        <w:tc>
          <w:tcPr>
            <w:tcW w:w="2387" w:type="dxa"/>
          </w:tcPr>
          <w:p w14:paraId="59D8D21A" w14:textId="77777777" w:rsidR="000431DD" w:rsidRDefault="000431DD" w:rsidP="0020306D">
            <w:pPr>
              <w:pStyle w:val="TableParagraph"/>
              <w:spacing w:before="22" w:line="90" w:lineRule="atLeast"/>
              <w:ind w:left="11" w:right="27"/>
              <w:rPr>
                <w:sz w:val="7"/>
              </w:rPr>
            </w:pPr>
            <w:r>
              <w:rPr>
                <w:w w:val="105"/>
                <w:sz w:val="7"/>
              </w:rPr>
              <w:t>TCU - Acórdão nº 1.753/2008 - Plenário.</w:t>
            </w:r>
            <w:r>
              <w:rPr>
                <w:spacing w:val="-1"/>
                <w:w w:val="105"/>
                <w:sz w:val="7"/>
              </w:rPr>
              <w:t xml:space="preserve"> </w:t>
            </w:r>
            <w:r>
              <w:rPr>
                <w:w w:val="105"/>
                <w:sz w:val="7"/>
              </w:rPr>
              <w:t>Importante registrar que, no</w:t>
            </w:r>
            <w:r>
              <w:rPr>
                <w:spacing w:val="40"/>
                <w:w w:val="105"/>
                <w:sz w:val="7"/>
              </w:rPr>
              <w:t xml:space="preserve"> </w:t>
            </w:r>
            <w:r>
              <w:rPr>
                <w:w w:val="105"/>
                <w:sz w:val="7"/>
              </w:rPr>
              <w:t>caso</w:t>
            </w:r>
            <w:r>
              <w:rPr>
                <w:spacing w:val="9"/>
                <w:w w:val="105"/>
                <w:sz w:val="7"/>
              </w:rPr>
              <w:t xml:space="preserve"> </w:t>
            </w:r>
            <w:r>
              <w:rPr>
                <w:w w:val="105"/>
                <w:sz w:val="7"/>
              </w:rPr>
              <w:t>dos custos indiretos e</w:t>
            </w:r>
            <w:r>
              <w:rPr>
                <w:spacing w:val="9"/>
                <w:w w:val="105"/>
                <w:sz w:val="7"/>
              </w:rPr>
              <w:t xml:space="preserve"> </w:t>
            </w:r>
            <w:r>
              <w:rPr>
                <w:w w:val="105"/>
                <w:sz w:val="7"/>
              </w:rPr>
              <w:t>da</w:t>
            </w:r>
            <w:r>
              <w:rPr>
                <w:spacing w:val="9"/>
                <w:w w:val="105"/>
                <w:sz w:val="7"/>
              </w:rPr>
              <w:t xml:space="preserve"> </w:t>
            </w:r>
            <w:r>
              <w:rPr>
                <w:w w:val="105"/>
                <w:sz w:val="7"/>
              </w:rPr>
              <w:t>margem de</w:t>
            </w:r>
            <w:r>
              <w:rPr>
                <w:spacing w:val="9"/>
                <w:w w:val="105"/>
                <w:sz w:val="7"/>
              </w:rPr>
              <w:t xml:space="preserve"> </w:t>
            </w:r>
            <w:r>
              <w:rPr>
                <w:w w:val="105"/>
                <w:sz w:val="7"/>
              </w:rPr>
              <w:t>lucro</w:t>
            </w:r>
            <w:r>
              <w:rPr>
                <w:spacing w:val="9"/>
                <w:w w:val="105"/>
                <w:sz w:val="7"/>
              </w:rPr>
              <w:t xml:space="preserve"> </w:t>
            </w:r>
            <w:r>
              <w:rPr>
                <w:w w:val="105"/>
                <w:sz w:val="7"/>
              </w:rPr>
              <w:t>é</w:t>
            </w:r>
            <w:r>
              <w:rPr>
                <w:spacing w:val="9"/>
                <w:w w:val="105"/>
                <w:sz w:val="7"/>
              </w:rPr>
              <w:t xml:space="preserve"> </w:t>
            </w:r>
            <w:r>
              <w:rPr>
                <w:w w:val="105"/>
                <w:sz w:val="7"/>
              </w:rPr>
              <w:t>permitido</w:t>
            </w:r>
            <w:r>
              <w:rPr>
                <w:spacing w:val="9"/>
                <w:w w:val="105"/>
                <w:sz w:val="7"/>
              </w:rPr>
              <w:t xml:space="preserve"> </w:t>
            </w:r>
            <w:r>
              <w:rPr>
                <w:w w:val="105"/>
                <w:sz w:val="7"/>
              </w:rPr>
              <w:t>que</w:t>
            </w:r>
            <w:r>
              <w:rPr>
                <w:spacing w:val="16"/>
                <w:w w:val="105"/>
                <w:sz w:val="7"/>
              </w:rPr>
              <w:t xml:space="preserve"> </w:t>
            </w:r>
            <w:r>
              <w:rPr>
                <w:w w:val="105"/>
                <w:sz w:val="7"/>
              </w:rPr>
              <w:t>as</w:t>
            </w:r>
            <w:r>
              <w:rPr>
                <w:spacing w:val="40"/>
                <w:w w:val="105"/>
                <w:sz w:val="7"/>
              </w:rPr>
              <w:t xml:space="preserve"> </w:t>
            </w:r>
            <w:r>
              <w:rPr>
                <w:w w:val="105"/>
                <w:sz w:val="7"/>
              </w:rPr>
              <w:t>licitantes cotem percentuais</w:t>
            </w:r>
            <w:r>
              <w:rPr>
                <w:spacing w:val="13"/>
                <w:w w:val="105"/>
                <w:sz w:val="7"/>
              </w:rPr>
              <w:t xml:space="preserve"> </w:t>
            </w:r>
            <w:r>
              <w:rPr>
                <w:w w:val="105"/>
                <w:sz w:val="7"/>
              </w:rPr>
              <w:t>individuais fora</w:t>
            </w:r>
            <w:r>
              <w:rPr>
                <w:spacing w:val="16"/>
                <w:w w:val="105"/>
                <w:sz w:val="7"/>
              </w:rPr>
              <w:t xml:space="preserve"> </w:t>
            </w:r>
            <w:r>
              <w:rPr>
                <w:w w:val="105"/>
                <w:sz w:val="7"/>
              </w:rPr>
              <w:t>dos patamares</w:t>
            </w:r>
            <w:r>
              <w:rPr>
                <w:spacing w:val="13"/>
                <w:w w:val="105"/>
                <w:sz w:val="7"/>
              </w:rPr>
              <w:t xml:space="preserve"> </w:t>
            </w:r>
            <w:r>
              <w:rPr>
                <w:w w:val="105"/>
                <w:sz w:val="7"/>
              </w:rPr>
              <w:t>definidos</w:t>
            </w:r>
            <w:r>
              <w:rPr>
                <w:spacing w:val="40"/>
                <w:w w:val="105"/>
                <w:sz w:val="7"/>
              </w:rPr>
              <w:t xml:space="preserve"> </w:t>
            </w:r>
            <w:r>
              <w:rPr>
                <w:w w:val="105"/>
                <w:sz w:val="7"/>
              </w:rPr>
              <w:t>no</w:t>
            </w:r>
            <w:r>
              <w:rPr>
                <w:spacing w:val="26"/>
                <w:w w:val="105"/>
                <w:sz w:val="7"/>
              </w:rPr>
              <w:t xml:space="preserve"> </w:t>
            </w:r>
            <w:r>
              <w:rPr>
                <w:w w:val="105"/>
                <w:sz w:val="7"/>
              </w:rPr>
              <w:t>edital,</w:t>
            </w:r>
            <w:r>
              <w:rPr>
                <w:spacing w:val="20"/>
                <w:w w:val="105"/>
                <w:sz w:val="7"/>
              </w:rPr>
              <w:t xml:space="preserve"> </w:t>
            </w:r>
            <w:r>
              <w:rPr>
                <w:w w:val="105"/>
                <w:sz w:val="7"/>
              </w:rPr>
              <w:t>desde</w:t>
            </w:r>
            <w:r>
              <w:rPr>
                <w:spacing w:val="26"/>
                <w:w w:val="105"/>
                <w:sz w:val="7"/>
              </w:rPr>
              <w:t xml:space="preserve"> </w:t>
            </w:r>
            <w:r>
              <w:rPr>
                <w:w w:val="105"/>
                <w:sz w:val="7"/>
              </w:rPr>
              <w:t>que</w:t>
            </w:r>
            <w:r>
              <w:rPr>
                <w:spacing w:val="26"/>
                <w:w w:val="105"/>
                <w:sz w:val="7"/>
              </w:rPr>
              <w:t xml:space="preserve"> </w:t>
            </w:r>
            <w:r>
              <w:rPr>
                <w:w w:val="105"/>
                <w:sz w:val="7"/>
              </w:rPr>
              <w:t>respeitado</w:t>
            </w:r>
            <w:r>
              <w:rPr>
                <w:spacing w:val="26"/>
                <w:w w:val="105"/>
                <w:sz w:val="7"/>
              </w:rPr>
              <w:t xml:space="preserve"> </w:t>
            </w:r>
            <w:r>
              <w:rPr>
                <w:w w:val="105"/>
                <w:sz w:val="7"/>
              </w:rPr>
              <w:t>o</w:t>
            </w:r>
            <w:r>
              <w:rPr>
                <w:spacing w:val="32"/>
                <w:w w:val="105"/>
                <w:sz w:val="7"/>
              </w:rPr>
              <w:t xml:space="preserve"> </w:t>
            </w:r>
            <w:r>
              <w:rPr>
                <w:w w:val="105"/>
                <w:sz w:val="7"/>
              </w:rPr>
              <w:t>resultado</w:t>
            </w:r>
            <w:r>
              <w:rPr>
                <w:spacing w:val="26"/>
                <w:w w:val="105"/>
                <w:sz w:val="7"/>
              </w:rPr>
              <w:t xml:space="preserve"> </w:t>
            </w:r>
            <w:r>
              <w:rPr>
                <w:w w:val="105"/>
                <w:sz w:val="7"/>
              </w:rPr>
              <w:t>da</w:t>
            </w:r>
            <w:r>
              <w:rPr>
                <w:spacing w:val="32"/>
                <w:w w:val="105"/>
                <w:sz w:val="7"/>
              </w:rPr>
              <w:t xml:space="preserve"> </w:t>
            </w:r>
            <w:r>
              <w:rPr>
                <w:w w:val="105"/>
                <w:sz w:val="7"/>
              </w:rPr>
              <w:t>soma</w:t>
            </w:r>
            <w:r>
              <w:rPr>
                <w:spacing w:val="26"/>
                <w:w w:val="105"/>
                <w:sz w:val="7"/>
              </w:rPr>
              <w:t xml:space="preserve"> </w:t>
            </w:r>
            <w:r>
              <w:rPr>
                <w:w w:val="105"/>
                <w:sz w:val="7"/>
              </w:rPr>
              <w:t>do</w:t>
            </w:r>
            <w:r>
              <w:rPr>
                <w:spacing w:val="32"/>
                <w:w w:val="105"/>
                <w:sz w:val="7"/>
              </w:rPr>
              <w:t xml:space="preserve"> </w:t>
            </w:r>
            <w:r>
              <w:rPr>
                <w:w w:val="105"/>
                <w:sz w:val="7"/>
              </w:rPr>
              <w:t>limite.</w:t>
            </w:r>
            <w:r>
              <w:rPr>
                <w:spacing w:val="40"/>
                <w:w w:val="105"/>
                <w:sz w:val="7"/>
              </w:rPr>
              <w:t xml:space="preserve"> </w:t>
            </w:r>
            <w:r>
              <w:rPr>
                <w:w w:val="105"/>
                <w:sz w:val="7"/>
              </w:rPr>
              <w:t>Acórdão n. 408/2019 – TCU – Plenário</w:t>
            </w:r>
          </w:p>
        </w:tc>
      </w:tr>
      <w:tr w:rsidR="000431DD" w14:paraId="0D50B4AA" w14:textId="77777777" w:rsidTr="0020306D">
        <w:trPr>
          <w:trHeight w:val="89"/>
        </w:trPr>
        <w:tc>
          <w:tcPr>
            <w:tcW w:w="298" w:type="dxa"/>
          </w:tcPr>
          <w:p w14:paraId="3A15B873" w14:textId="77777777" w:rsidR="000431DD" w:rsidRDefault="000431DD" w:rsidP="0020306D">
            <w:pPr>
              <w:pStyle w:val="TableParagraph"/>
              <w:spacing w:line="69" w:lineRule="exact"/>
              <w:ind w:left="7" w:right="4"/>
              <w:jc w:val="center"/>
              <w:rPr>
                <w:rFonts w:ascii="Arial"/>
                <w:b/>
                <w:sz w:val="7"/>
              </w:rPr>
            </w:pPr>
            <w:r>
              <w:rPr>
                <w:rFonts w:ascii="Arial"/>
                <w:b/>
                <w:spacing w:val="-10"/>
                <w:w w:val="105"/>
                <w:sz w:val="7"/>
              </w:rPr>
              <w:t>C</w:t>
            </w:r>
          </w:p>
        </w:tc>
        <w:tc>
          <w:tcPr>
            <w:tcW w:w="5091" w:type="dxa"/>
            <w:gridSpan w:val="2"/>
          </w:tcPr>
          <w:p w14:paraId="6E51E3B9" w14:textId="77777777" w:rsidR="000431DD" w:rsidRDefault="000431DD" w:rsidP="0020306D">
            <w:pPr>
              <w:pStyle w:val="TableParagraph"/>
              <w:spacing w:line="69" w:lineRule="exact"/>
              <w:ind w:left="13"/>
              <w:rPr>
                <w:rFonts w:ascii="Arial"/>
                <w:b/>
                <w:sz w:val="7"/>
              </w:rPr>
            </w:pPr>
            <w:r>
              <w:rPr>
                <w:rFonts w:ascii="Arial"/>
                <w:b/>
                <w:spacing w:val="-2"/>
                <w:w w:val="105"/>
                <w:sz w:val="7"/>
              </w:rPr>
              <w:t>Tributos</w:t>
            </w:r>
          </w:p>
        </w:tc>
        <w:tc>
          <w:tcPr>
            <w:tcW w:w="701" w:type="dxa"/>
          </w:tcPr>
          <w:p w14:paraId="569A2924" w14:textId="77777777" w:rsidR="000431DD" w:rsidRDefault="000431DD" w:rsidP="0020306D">
            <w:pPr>
              <w:pStyle w:val="TableParagraph"/>
              <w:spacing w:line="69" w:lineRule="exact"/>
              <w:ind w:left="5" w:right="2"/>
              <w:jc w:val="center"/>
              <w:rPr>
                <w:rFonts w:ascii="Arial"/>
                <w:b/>
                <w:sz w:val="7"/>
              </w:rPr>
            </w:pPr>
            <w:r>
              <w:rPr>
                <w:rFonts w:ascii="Arial"/>
                <w:b/>
                <w:spacing w:val="-2"/>
                <w:w w:val="105"/>
                <w:sz w:val="7"/>
              </w:rPr>
              <w:t>14,25%</w:t>
            </w:r>
          </w:p>
        </w:tc>
        <w:tc>
          <w:tcPr>
            <w:tcW w:w="2387" w:type="dxa"/>
          </w:tcPr>
          <w:p w14:paraId="73292A82" w14:textId="77777777" w:rsidR="000431DD" w:rsidRDefault="000431DD" w:rsidP="0020306D">
            <w:pPr>
              <w:pStyle w:val="TableParagraph"/>
              <w:rPr>
                <w:rFonts w:ascii="Times New Roman"/>
                <w:sz w:val="4"/>
              </w:rPr>
            </w:pPr>
          </w:p>
        </w:tc>
      </w:tr>
      <w:tr w:rsidR="000431DD" w14:paraId="2FF322BA" w14:textId="77777777" w:rsidTr="0020306D">
        <w:trPr>
          <w:trHeight w:val="1887"/>
        </w:trPr>
        <w:tc>
          <w:tcPr>
            <w:tcW w:w="298" w:type="dxa"/>
          </w:tcPr>
          <w:p w14:paraId="6C2FA5E9" w14:textId="77777777" w:rsidR="000431DD" w:rsidRDefault="000431DD" w:rsidP="0020306D">
            <w:pPr>
              <w:pStyle w:val="TableParagraph"/>
              <w:rPr>
                <w:rFonts w:ascii="Calibri"/>
                <w:sz w:val="7"/>
              </w:rPr>
            </w:pPr>
          </w:p>
          <w:p w14:paraId="7AFCD8C6" w14:textId="77777777" w:rsidR="000431DD" w:rsidRDefault="000431DD" w:rsidP="0020306D">
            <w:pPr>
              <w:pStyle w:val="TableParagraph"/>
              <w:rPr>
                <w:rFonts w:ascii="Calibri"/>
                <w:sz w:val="7"/>
              </w:rPr>
            </w:pPr>
          </w:p>
          <w:p w14:paraId="51150AF5" w14:textId="77777777" w:rsidR="000431DD" w:rsidRDefault="000431DD" w:rsidP="0020306D">
            <w:pPr>
              <w:pStyle w:val="TableParagraph"/>
              <w:rPr>
                <w:rFonts w:ascii="Calibri"/>
                <w:sz w:val="7"/>
              </w:rPr>
            </w:pPr>
          </w:p>
          <w:p w14:paraId="2F52298E" w14:textId="77777777" w:rsidR="000431DD" w:rsidRDefault="000431DD" w:rsidP="0020306D">
            <w:pPr>
              <w:pStyle w:val="TableParagraph"/>
              <w:rPr>
                <w:rFonts w:ascii="Calibri"/>
                <w:sz w:val="7"/>
              </w:rPr>
            </w:pPr>
          </w:p>
          <w:p w14:paraId="7E10EA2C" w14:textId="77777777" w:rsidR="000431DD" w:rsidRDefault="000431DD" w:rsidP="0020306D">
            <w:pPr>
              <w:pStyle w:val="TableParagraph"/>
              <w:rPr>
                <w:rFonts w:ascii="Calibri"/>
                <w:sz w:val="7"/>
              </w:rPr>
            </w:pPr>
          </w:p>
          <w:p w14:paraId="69F4A606" w14:textId="77777777" w:rsidR="000431DD" w:rsidRDefault="000431DD" w:rsidP="0020306D">
            <w:pPr>
              <w:pStyle w:val="TableParagraph"/>
              <w:rPr>
                <w:rFonts w:ascii="Calibri"/>
                <w:sz w:val="7"/>
              </w:rPr>
            </w:pPr>
          </w:p>
          <w:p w14:paraId="699220C0" w14:textId="77777777" w:rsidR="000431DD" w:rsidRDefault="000431DD" w:rsidP="0020306D">
            <w:pPr>
              <w:pStyle w:val="TableParagraph"/>
              <w:rPr>
                <w:rFonts w:ascii="Calibri"/>
                <w:sz w:val="7"/>
              </w:rPr>
            </w:pPr>
          </w:p>
          <w:p w14:paraId="25FF4729" w14:textId="77777777" w:rsidR="000431DD" w:rsidRDefault="000431DD" w:rsidP="0020306D">
            <w:pPr>
              <w:pStyle w:val="TableParagraph"/>
              <w:rPr>
                <w:rFonts w:ascii="Calibri"/>
                <w:sz w:val="7"/>
              </w:rPr>
            </w:pPr>
          </w:p>
          <w:p w14:paraId="4D59A877" w14:textId="77777777" w:rsidR="000431DD" w:rsidRDefault="000431DD" w:rsidP="0020306D">
            <w:pPr>
              <w:pStyle w:val="TableParagraph"/>
              <w:rPr>
                <w:rFonts w:ascii="Calibri"/>
                <w:sz w:val="7"/>
              </w:rPr>
            </w:pPr>
          </w:p>
          <w:p w14:paraId="03A0BC65" w14:textId="77777777" w:rsidR="000431DD" w:rsidRDefault="000431DD" w:rsidP="0020306D">
            <w:pPr>
              <w:pStyle w:val="TableParagraph"/>
              <w:spacing w:before="45"/>
              <w:rPr>
                <w:rFonts w:ascii="Calibri"/>
                <w:sz w:val="7"/>
              </w:rPr>
            </w:pPr>
          </w:p>
          <w:p w14:paraId="48681607" w14:textId="77777777" w:rsidR="000431DD" w:rsidRDefault="000431DD" w:rsidP="0020306D">
            <w:pPr>
              <w:pStyle w:val="TableParagraph"/>
              <w:ind w:left="7" w:right="4"/>
              <w:jc w:val="center"/>
              <w:rPr>
                <w:rFonts w:ascii="Arial"/>
                <w:b/>
                <w:sz w:val="7"/>
              </w:rPr>
            </w:pPr>
            <w:r>
              <w:rPr>
                <w:rFonts w:ascii="Arial"/>
                <w:b/>
                <w:spacing w:val="-5"/>
                <w:w w:val="105"/>
                <w:sz w:val="7"/>
              </w:rPr>
              <w:t>C.1</w:t>
            </w:r>
          </w:p>
        </w:tc>
        <w:tc>
          <w:tcPr>
            <w:tcW w:w="1780" w:type="dxa"/>
          </w:tcPr>
          <w:p w14:paraId="5C21F23E" w14:textId="77777777" w:rsidR="000431DD" w:rsidRDefault="000431DD" w:rsidP="0020306D">
            <w:pPr>
              <w:pStyle w:val="TableParagraph"/>
              <w:rPr>
                <w:rFonts w:ascii="Calibri"/>
                <w:sz w:val="7"/>
              </w:rPr>
            </w:pPr>
          </w:p>
          <w:p w14:paraId="1D571D5A" w14:textId="77777777" w:rsidR="000431DD" w:rsidRDefault="000431DD" w:rsidP="0020306D">
            <w:pPr>
              <w:pStyle w:val="TableParagraph"/>
              <w:rPr>
                <w:rFonts w:ascii="Calibri"/>
                <w:sz w:val="7"/>
              </w:rPr>
            </w:pPr>
          </w:p>
          <w:p w14:paraId="320DBD98" w14:textId="77777777" w:rsidR="000431DD" w:rsidRDefault="000431DD" w:rsidP="0020306D">
            <w:pPr>
              <w:pStyle w:val="TableParagraph"/>
              <w:rPr>
                <w:rFonts w:ascii="Calibri"/>
                <w:sz w:val="7"/>
              </w:rPr>
            </w:pPr>
          </w:p>
          <w:p w14:paraId="542F3706" w14:textId="77777777" w:rsidR="000431DD" w:rsidRDefault="000431DD" w:rsidP="0020306D">
            <w:pPr>
              <w:pStyle w:val="TableParagraph"/>
              <w:rPr>
                <w:rFonts w:ascii="Calibri"/>
                <w:sz w:val="7"/>
              </w:rPr>
            </w:pPr>
          </w:p>
          <w:p w14:paraId="325ED3F9" w14:textId="77777777" w:rsidR="000431DD" w:rsidRDefault="000431DD" w:rsidP="0020306D">
            <w:pPr>
              <w:pStyle w:val="TableParagraph"/>
              <w:rPr>
                <w:rFonts w:ascii="Calibri"/>
                <w:sz w:val="7"/>
              </w:rPr>
            </w:pPr>
          </w:p>
          <w:p w14:paraId="7AF6B56B" w14:textId="77777777" w:rsidR="000431DD" w:rsidRDefault="000431DD" w:rsidP="0020306D">
            <w:pPr>
              <w:pStyle w:val="TableParagraph"/>
              <w:rPr>
                <w:rFonts w:ascii="Calibri"/>
                <w:sz w:val="7"/>
              </w:rPr>
            </w:pPr>
          </w:p>
          <w:p w14:paraId="659AD263" w14:textId="77777777" w:rsidR="000431DD" w:rsidRDefault="000431DD" w:rsidP="0020306D">
            <w:pPr>
              <w:pStyle w:val="TableParagraph"/>
              <w:rPr>
                <w:rFonts w:ascii="Calibri"/>
                <w:sz w:val="7"/>
              </w:rPr>
            </w:pPr>
          </w:p>
          <w:p w14:paraId="7F861E5E" w14:textId="77777777" w:rsidR="000431DD" w:rsidRDefault="000431DD" w:rsidP="0020306D">
            <w:pPr>
              <w:pStyle w:val="TableParagraph"/>
              <w:rPr>
                <w:rFonts w:ascii="Calibri"/>
                <w:sz w:val="7"/>
              </w:rPr>
            </w:pPr>
          </w:p>
          <w:p w14:paraId="5747E665" w14:textId="77777777" w:rsidR="000431DD" w:rsidRDefault="000431DD" w:rsidP="0020306D">
            <w:pPr>
              <w:pStyle w:val="TableParagraph"/>
              <w:rPr>
                <w:rFonts w:ascii="Calibri"/>
                <w:sz w:val="7"/>
              </w:rPr>
            </w:pPr>
          </w:p>
          <w:p w14:paraId="7C5EA068" w14:textId="77777777" w:rsidR="000431DD" w:rsidRDefault="000431DD" w:rsidP="0020306D">
            <w:pPr>
              <w:pStyle w:val="TableParagraph"/>
              <w:spacing w:before="45"/>
              <w:rPr>
                <w:rFonts w:ascii="Calibri"/>
                <w:sz w:val="7"/>
              </w:rPr>
            </w:pPr>
          </w:p>
          <w:p w14:paraId="553CAF50" w14:textId="77777777" w:rsidR="000431DD" w:rsidRDefault="000431DD" w:rsidP="0020306D">
            <w:pPr>
              <w:pStyle w:val="TableParagraph"/>
              <w:ind w:left="4" w:right="5"/>
              <w:jc w:val="center"/>
              <w:rPr>
                <w:sz w:val="7"/>
              </w:rPr>
            </w:pPr>
            <w:r>
              <w:rPr>
                <w:spacing w:val="-5"/>
                <w:w w:val="105"/>
                <w:sz w:val="7"/>
              </w:rPr>
              <w:t>PIS</w:t>
            </w:r>
          </w:p>
        </w:tc>
        <w:tc>
          <w:tcPr>
            <w:tcW w:w="3311" w:type="dxa"/>
          </w:tcPr>
          <w:p w14:paraId="141E81E2" w14:textId="77777777" w:rsidR="000431DD" w:rsidRDefault="000431DD" w:rsidP="0020306D">
            <w:pPr>
              <w:pStyle w:val="TableParagraph"/>
              <w:spacing w:before="70"/>
              <w:rPr>
                <w:rFonts w:ascii="Calibri"/>
                <w:sz w:val="7"/>
              </w:rPr>
            </w:pPr>
          </w:p>
          <w:p w14:paraId="71696B34" w14:textId="77777777" w:rsidR="000431DD" w:rsidRDefault="000431DD" w:rsidP="0020306D">
            <w:pPr>
              <w:pStyle w:val="TableParagraph"/>
              <w:spacing w:line="278" w:lineRule="auto"/>
              <w:ind w:left="12" w:right="25"/>
              <w:jc w:val="both"/>
              <w:rPr>
                <w:sz w:val="7"/>
              </w:rPr>
            </w:pPr>
            <w:r>
              <w:rPr>
                <w:w w:val="105"/>
                <w:sz w:val="7"/>
              </w:rPr>
              <w:t>A utilização de Lucro Presumido, por padrão, na planilha de formação de custos, somente ocorre</w:t>
            </w:r>
            <w:r>
              <w:rPr>
                <w:spacing w:val="40"/>
                <w:w w:val="105"/>
                <w:sz w:val="7"/>
              </w:rPr>
              <w:t xml:space="preserve"> </w:t>
            </w:r>
            <w:r>
              <w:rPr>
                <w:w w:val="105"/>
                <w:sz w:val="7"/>
              </w:rPr>
              <w:t>quando da contratação de</w:t>
            </w:r>
            <w:r>
              <w:rPr>
                <w:spacing w:val="13"/>
                <w:w w:val="105"/>
                <w:sz w:val="7"/>
              </w:rPr>
              <w:t xml:space="preserve"> </w:t>
            </w:r>
            <w:r>
              <w:rPr>
                <w:w w:val="105"/>
                <w:sz w:val="7"/>
              </w:rPr>
              <w:t>serviços de</w:t>
            </w:r>
            <w:r>
              <w:rPr>
                <w:spacing w:val="13"/>
                <w:w w:val="105"/>
                <w:sz w:val="7"/>
              </w:rPr>
              <w:t xml:space="preserve"> </w:t>
            </w:r>
            <w:r>
              <w:rPr>
                <w:w w:val="105"/>
                <w:sz w:val="7"/>
              </w:rPr>
              <w:t>vigilância patrimonial, por força</w:t>
            </w:r>
            <w:r>
              <w:rPr>
                <w:spacing w:val="13"/>
                <w:w w:val="105"/>
                <w:sz w:val="7"/>
              </w:rPr>
              <w:t xml:space="preserve"> </w:t>
            </w:r>
            <w:r>
              <w:rPr>
                <w:w w:val="105"/>
                <w:sz w:val="7"/>
              </w:rPr>
              <w:t>de lei. Nos demais</w:t>
            </w:r>
            <w:r>
              <w:rPr>
                <w:spacing w:val="10"/>
                <w:w w:val="105"/>
                <w:sz w:val="7"/>
              </w:rPr>
              <w:t xml:space="preserve"> </w:t>
            </w:r>
            <w:r>
              <w:rPr>
                <w:w w:val="105"/>
                <w:sz w:val="7"/>
              </w:rPr>
              <w:t>casos</w:t>
            </w:r>
            <w:r>
              <w:rPr>
                <w:spacing w:val="40"/>
                <w:w w:val="105"/>
                <w:sz w:val="7"/>
              </w:rPr>
              <w:t xml:space="preserve"> </w:t>
            </w:r>
            <w:r>
              <w:rPr>
                <w:w w:val="105"/>
                <w:sz w:val="7"/>
              </w:rPr>
              <w:t>(ex.</w:t>
            </w:r>
            <w:r>
              <w:rPr>
                <w:spacing w:val="29"/>
                <w:w w:val="105"/>
                <w:sz w:val="7"/>
              </w:rPr>
              <w:t xml:space="preserve"> </w:t>
            </w:r>
            <w:r>
              <w:rPr>
                <w:w w:val="105"/>
                <w:sz w:val="7"/>
              </w:rPr>
              <w:t>limpeza</w:t>
            </w:r>
            <w:r>
              <w:rPr>
                <w:spacing w:val="34"/>
                <w:w w:val="105"/>
                <w:sz w:val="7"/>
              </w:rPr>
              <w:t xml:space="preserve"> </w:t>
            </w:r>
            <w:r>
              <w:rPr>
                <w:w w:val="105"/>
                <w:sz w:val="7"/>
              </w:rPr>
              <w:t>e</w:t>
            </w:r>
            <w:r>
              <w:rPr>
                <w:spacing w:val="34"/>
                <w:w w:val="105"/>
                <w:sz w:val="7"/>
              </w:rPr>
              <w:t xml:space="preserve"> </w:t>
            </w:r>
            <w:r>
              <w:rPr>
                <w:w w:val="105"/>
                <w:sz w:val="7"/>
              </w:rPr>
              <w:t>conservação,</w:t>
            </w:r>
            <w:r>
              <w:rPr>
                <w:spacing w:val="29"/>
                <w:w w:val="105"/>
                <w:sz w:val="7"/>
              </w:rPr>
              <w:t xml:space="preserve"> </w:t>
            </w:r>
            <w:r>
              <w:rPr>
                <w:w w:val="105"/>
                <w:sz w:val="7"/>
              </w:rPr>
              <w:t>motoristas,</w:t>
            </w:r>
            <w:r>
              <w:rPr>
                <w:spacing w:val="29"/>
                <w:w w:val="105"/>
                <w:sz w:val="7"/>
              </w:rPr>
              <w:t xml:space="preserve"> </w:t>
            </w:r>
            <w:r>
              <w:rPr>
                <w:w w:val="105"/>
                <w:sz w:val="7"/>
              </w:rPr>
              <w:t>recepcionistas, portaria,</w:t>
            </w:r>
            <w:r>
              <w:rPr>
                <w:spacing w:val="29"/>
                <w:w w:val="105"/>
                <w:sz w:val="7"/>
              </w:rPr>
              <w:t xml:space="preserve"> </w:t>
            </w:r>
            <w:r>
              <w:rPr>
                <w:w w:val="105"/>
                <w:sz w:val="7"/>
              </w:rPr>
              <w:t>apoio</w:t>
            </w:r>
            <w:r>
              <w:rPr>
                <w:spacing w:val="27"/>
                <w:w w:val="105"/>
                <w:sz w:val="7"/>
              </w:rPr>
              <w:t xml:space="preserve"> </w:t>
            </w:r>
            <w:r>
              <w:rPr>
                <w:w w:val="105"/>
                <w:sz w:val="7"/>
              </w:rPr>
              <w:t>administrativo</w:t>
            </w:r>
            <w:r>
              <w:rPr>
                <w:spacing w:val="34"/>
                <w:w w:val="105"/>
                <w:sz w:val="7"/>
              </w:rPr>
              <w:t xml:space="preserve"> </w:t>
            </w:r>
            <w:r>
              <w:rPr>
                <w:w w:val="105"/>
                <w:sz w:val="7"/>
              </w:rPr>
              <w:t>etc.),</w:t>
            </w:r>
            <w:r>
              <w:rPr>
                <w:spacing w:val="40"/>
                <w:w w:val="105"/>
                <w:sz w:val="7"/>
              </w:rPr>
              <w:t xml:space="preserve"> </w:t>
            </w:r>
            <w:r>
              <w:rPr>
                <w:w w:val="105"/>
                <w:sz w:val="7"/>
              </w:rPr>
              <w:t>estima-se o PIS/COFINS com base no Lucro Real</w:t>
            </w:r>
            <w:r>
              <w:rPr>
                <w:spacing w:val="30"/>
                <w:w w:val="105"/>
                <w:sz w:val="7"/>
              </w:rPr>
              <w:t xml:space="preserve"> </w:t>
            </w:r>
            <w:r>
              <w:rPr>
                <w:w w:val="105"/>
                <w:sz w:val="7"/>
              </w:rPr>
              <w:t>(Acórdão TCU</w:t>
            </w:r>
            <w:r>
              <w:rPr>
                <w:spacing w:val="30"/>
                <w:w w:val="105"/>
                <w:sz w:val="7"/>
              </w:rPr>
              <w:t xml:space="preserve"> </w:t>
            </w:r>
            <w:r>
              <w:rPr>
                <w:w w:val="105"/>
                <w:sz w:val="7"/>
              </w:rPr>
              <w:t>1753/2008-P), sendo</w:t>
            </w:r>
            <w:r>
              <w:rPr>
                <w:spacing w:val="30"/>
                <w:w w:val="105"/>
                <w:sz w:val="7"/>
              </w:rPr>
              <w:t xml:space="preserve"> </w:t>
            </w:r>
            <w:r>
              <w:rPr>
                <w:w w:val="105"/>
                <w:sz w:val="7"/>
              </w:rPr>
              <w:t>as</w:t>
            </w:r>
            <w:r>
              <w:rPr>
                <w:spacing w:val="40"/>
                <w:w w:val="105"/>
                <w:sz w:val="7"/>
              </w:rPr>
              <w:t xml:space="preserve"> </w:t>
            </w:r>
            <w:r>
              <w:rPr>
                <w:w w:val="105"/>
                <w:sz w:val="7"/>
              </w:rPr>
              <w:t>alíquotas padrão de 1,65% e 7,60%, respectivamente. Porém,</w:t>
            </w:r>
            <w:r>
              <w:rPr>
                <w:spacing w:val="-2"/>
                <w:w w:val="105"/>
                <w:sz w:val="7"/>
              </w:rPr>
              <w:t xml:space="preserve"> </w:t>
            </w:r>
            <w:r>
              <w:rPr>
                <w:w w:val="105"/>
                <w:sz w:val="7"/>
              </w:rPr>
              <w:t>como a empresa optante por esse</w:t>
            </w:r>
            <w:r>
              <w:rPr>
                <w:spacing w:val="40"/>
                <w:w w:val="105"/>
                <w:sz w:val="7"/>
              </w:rPr>
              <w:t xml:space="preserve"> </w:t>
            </w:r>
            <w:r>
              <w:rPr>
                <w:w w:val="105"/>
                <w:sz w:val="7"/>
              </w:rPr>
              <w:t>regime (LUCRO REAL) pode abater seus créditos, ela deverá:</w:t>
            </w:r>
          </w:p>
          <w:p w14:paraId="74429B41" w14:textId="77777777" w:rsidR="000431DD" w:rsidRDefault="000431DD" w:rsidP="000431DD">
            <w:pPr>
              <w:pStyle w:val="TableParagraph"/>
              <w:numPr>
                <w:ilvl w:val="0"/>
                <w:numId w:val="43"/>
              </w:numPr>
              <w:tabs>
                <w:tab w:val="left" w:pos="209"/>
              </w:tabs>
              <w:spacing w:line="278" w:lineRule="auto"/>
              <w:ind w:right="23" w:firstLine="62"/>
              <w:jc w:val="both"/>
              <w:rPr>
                <w:sz w:val="7"/>
              </w:rPr>
            </w:pPr>
            <w:r>
              <w:rPr>
                <w:w w:val="105"/>
                <w:sz w:val="7"/>
              </w:rPr>
              <w:t>Ir na</w:t>
            </w:r>
            <w:r>
              <w:rPr>
                <w:spacing w:val="9"/>
                <w:w w:val="105"/>
                <w:sz w:val="7"/>
              </w:rPr>
              <w:t xml:space="preserve"> </w:t>
            </w:r>
            <w:r>
              <w:rPr>
                <w:w w:val="105"/>
                <w:sz w:val="7"/>
              </w:rPr>
              <w:t>ABA</w:t>
            </w:r>
            <w:r>
              <w:rPr>
                <w:spacing w:val="13"/>
                <w:w w:val="105"/>
                <w:sz w:val="7"/>
              </w:rPr>
              <w:t xml:space="preserve"> </w:t>
            </w:r>
            <w:r>
              <w:rPr>
                <w:w w:val="105"/>
                <w:sz w:val="7"/>
              </w:rPr>
              <w:t>PIS/COFINS EFETIVO</w:t>
            </w:r>
            <w:r>
              <w:rPr>
                <w:spacing w:val="11"/>
                <w:w w:val="105"/>
                <w:sz w:val="7"/>
              </w:rPr>
              <w:t xml:space="preserve"> </w:t>
            </w:r>
            <w:r>
              <w:rPr>
                <w:w w:val="105"/>
                <w:sz w:val="7"/>
              </w:rPr>
              <w:t>e</w:t>
            </w:r>
            <w:r>
              <w:rPr>
                <w:spacing w:val="9"/>
                <w:w w:val="105"/>
                <w:sz w:val="7"/>
              </w:rPr>
              <w:t xml:space="preserve"> </w:t>
            </w:r>
            <w:r>
              <w:rPr>
                <w:w w:val="105"/>
                <w:sz w:val="7"/>
              </w:rPr>
              <w:t>preencher</w:t>
            </w:r>
            <w:r>
              <w:rPr>
                <w:spacing w:val="13"/>
                <w:w w:val="105"/>
                <w:sz w:val="7"/>
              </w:rPr>
              <w:t xml:space="preserve"> </w:t>
            </w:r>
            <w:r>
              <w:rPr>
                <w:w w:val="105"/>
                <w:sz w:val="7"/>
              </w:rPr>
              <w:t>os campos,</w:t>
            </w:r>
            <w:r>
              <w:rPr>
                <w:spacing w:val="11"/>
                <w:w w:val="105"/>
                <w:sz w:val="7"/>
              </w:rPr>
              <w:t xml:space="preserve"> </w:t>
            </w:r>
            <w:r>
              <w:rPr>
                <w:w w:val="105"/>
                <w:sz w:val="7"/>
              </w:rPr>
              <w:t>lá</w:t>
            </w:r>
            <w:r>
              <w:rPr>
                <w:spacing w:val="9"/>
                <w:w w:val="105"/>
                <w:sz w:val="7"/>
              </w:rPr>
              <w:t xml:space="preserve"> </w:t>
            </w:r>
            <w:r>
              <w:rPr>
                <w:w w:val="105"/>
                <w:sz w:val="7"/>
              </w:rPr>
              <w:t>disponíveis,</w:t>
            </w:r>
            <w:r>
              <w:rPr>
                <w:spacing w:val="11"/>
                <w:w w:val="105"/>
                <w:sz w:val="7"/>
              </w:rPr>
              <w:t xml:space="preserve"> </w:t>
            </w:r>
            <w:r>
              <w:rPr>
                <w:w w:val="105"/>
                <w:sz w:val="7"/>
              </w:rPr>
              <w:t>com os</w:t>
            </w:r>
            <w:r>
              <w:rPr>
                <w:spacing w:val="13"/>
                <w:w w:val="105"/>
                <w:sz w:val="7"/>
              </w:rPr>
              <w:t xml:space="preserve"> </w:t>
            </w:r>
            <w:r>
              <w:rPr>
                <w:w w:val="105"/>
                <w:sz w:val="7"/>
              </w:rPr>
              <w:t>valores</w:t>
            </w:r>
            <w:r>
              <w:rPr>
                <w:spacing w:val="40"/>
                <w:w w:val="105"/>
                <w:sz w:val="7"/>
              </w:rPr>
              <w:t xml:space="preserve"> </w:t>
            </w:r>
            <w:r>
              <w:rPr>
                <w:w w:val="105"/>
                <w:sz w:val="7"/>
              </w:rPr>
              <w:t>das doze últimas contribuições, apresentando juntamente os documentos probatórios (como por</w:t>
            </w:r>
            <w:r>
              <w:rPr>
                <w:spacing w:val="40"/>
                <w:w w:val="105"/>
                <w:sz w:val="7"/>
              </w:rPr>
              <w:t xml:space="preserve"> </w:t>
            </w:r>
            <w:r>
              <w:rPr>
                <w:w w:val="105"/>
                <w:sz w:val="7"/>
              </w:rPr>
              <w:t>exemplo os Registros Fiscais - Consolidações por CST);</w:t>
            </w:r>
          </w:p>
          <w:p w14:paraId="3A4B0613" w14:textId="77777777" w:rsidR="000431DD" w:rsidRDefault="000431DD" w:rsidP="000431DD">
            <w:pPr>
              <w:pStyle w:val="TableParagraph"/>
              <w:numPr>
                <w:ilvl w:val="0"/>
                <w:numId w:val="43"/>
              </w:numPr>
              <w:tabs>
                <w:tab w:val="left" w:pos="196"/>
              </w:tabs>
              <w:spacing w:line="278" w:lineRule="auto"/>
              <w:ind w:right="23" w:firstLine="55"/>
              <w:jc w:val="both"/>
              <w:rPr>
                <w:sz w:val="7"/>
              </w:rPr>
            </w:pPr>
            <w:r>
              <w:rPr>
                <w:w w:val="105"/>
                <w:sz w:val="7"/>
              </w:rPr>
              <w:t>VINCULAR os valores em destaque,</w:t>
            </w:r>
            <w:r>
              <w:rPr>
                <w:spacing w:val="-2"/>
                <w:w w:val="105"/>
                <w:sz w:val="7"/>
              </w:rPr>
              <w:t xml:space="preserve"> </w:t>
            </w:r>
            <w:r>
              <w:rPr>
                <w:w w:val="105"/>
                <w:sz w:val="7"/>
              </w:rPr>
              <w:t>nas células J22 e J40,</w:t>
            </w:r>
            <w:r>
              <w:rPr>
                <w:spacing w:val="-2"/>
                <w:w w:val="105"/>
                <w:sz w:val="7"/>
              </w:rPr>
              <w:t xml:space="preserve"> </w:t>
            </w:r>
            <w:r>
              <w:rPr>
                <w:w w:val="105"/>
                <w:sz w:val="7"/>
              </w:rPr>
              <w:t>da ABA PIS/COFINS EFETIVO,</w:t>
            </w:r>
            <w:r>
              <w:rPr>
                <w:spacing w:val="40"/>
                <w:w w:val="105"/>
                <w:sz w:val="7"/>
              </w:rPr>
              <w:t xml:space="preserve"> </w:t>
            </w:r>
            <w:r>
              <w:rPr>
                <w:w w:val="105"/>
                <w:sz w:val="7"/>
              </w:rPr>
              <w:t>para as células D105 e D106, ao lado;</w:t>
            </w:r>
          </w:p>
          <w:p w14:paraId="6B34CB4F" w14:textId="77777777" w:rsidR="000431DD" w:rsidRDefault="000431DD" w:rsidP="0020306D">
            <w:pPr>
              <w:pStyle w:val="TableParagraph"/>
              <w:spacing w:line="278" w:lineRule="auto"/>
              <w:ind w:left="12" w:right="25"/>
              <w:jc w:val="both"/>
              <w:rPr>
                <w:sz w:val="7"/>
              </w:rPr>
            </w:pPr>
            <w:r>
              <w:rPr>
                <w:w w:val="105"/>
                <w:sz w:val="7"/>
              </w:rPr>
              <w:t>Entretanto, caso seja optante do LUCRO PRESUMIDO, os valores de PIS = 0,65% e COFINS =</w:t>
            </w:r>
            <w:r>
              <w:rPr>
                <w:spacing w:val="40"/>
                <w:w w:val="105"/>
                <w:sz w:val="7"/>
              </w:rPr>
              <w:t xml:space="preserve"> </w:t>
            </w:r>
            <w:r>
              <w:rPr>
                <w:w w:val="105"/>
                <w:sz w:val="7"/>
              </w:rPr>
              <w:t>3,0%, deverão ser digitados nas células D105 e D106, ao lado (a menos, é claro, que a</w:t>
            </w:r>
            <w:r>
              <w:rPr>
                <w:spacing w:val="13"/>
                <w:w w:val="105"/>
                <w:sz w:val="7"/>
              </w:rPr>
              <w:t xml:space="preserve"> </w:t>
            </w:r>
            <w:r>
              <w:rPr>
                <w:w w:val="105"/>
                <w:sz w:val="7"/>
              </w:rPr>
              <w:t>empresa</w:t>
            </w:r>
            <w:r>
              <w:rPr>
                <w:spacing w:val="40"/>
                <w:w w:val="105"/>
                <w:sz w:val="7"/>
              </w:rPr>
              <w:t xml:space="preserve"> </w:t>
            </w:r>
            <w:r>
              <w:rPr>
                <w:w w:val="105"/>
                <w:sz w:val="7"/>
              </w:rPr>
              <w:t>apresente alguma documentação hábil, comprovando a permissão de uso de valor diverso);</w:t>
            </w:r>
          </w:p>
          <w:p w14:paraId="63688FAE" w14:textId="77777777" w:rsidR="000431DD" w:rsidRDefault="000431DD" w:rsidP="0020306D">
            <w:pPr>
              <w:pStyle w:val="TableParagraph"/>
              <w:spacing w:line="278" w:lineRule="auto"/>
              <w:ind w:left="12" w:right="27"/>
              <w:jc w:val="both"/>
              <w:rPr>
                <w:sz w:val="7"/>
              </w:rPr>
            </w:pPr>
            <w:r>
              <w:rPr>
                <w:w w:val="105"/>
                <w:sz w:val="7"/>
              </w:rPr>
              <w:t>Por fim,</w:t>
            </w:r>
            <w:r>
              <w:rPr>
                <w:spacing w:val="-1"/>
                <w:w w:val="105"/>
                <w:sz w:val="7"/>
              </w:rPr>
              <w:t xml:space="preserve"> </w:t>
            </w:r>
            <w:r>
              <w:rPr>
                <w:w w:val="105"/>
                <w:sz w:val="7"/>
              </w:rPr>
              <w:t>caso seja uma entidade SEM FINS LUCRATIVOS,</w:t>
            </w:r>
            <w:r>
              <w:rPr>
                <w:spacing w:val="-1"/>
                <w:w w:val="105"/>
                <w:sz w:val="7"/>
              </w:rPr>
              <w:t xml:space="preserve"> </w:t>
            </w:r>
            <w:r>
              <w:rPr>
                <w:w w:val="105"/>
                <w:sz w:val="7"/>
              </w:rPr>
              <w:t>deverá preencher as Células D105 e</w:t>
            </w:r>
            <w:r>
              <w:rPr>
                <w:spacing w:val="40"/>
                <w:w w:val="105"/>
                <w:sz w:val="7"/>
              </w:rPr>
              <w:t xml:space="preserve"> </w:t>
            </w:r>
            <w:r>
              <w:rPr>
                <w:w w:val="105"/>
                <w:sz w:val="7"/>
              </w:rPr>
              <w:t>D106</w:t>
            </w:r>
            <w:r>
              <w:rPr>
                <w:spacing w:val="16"/>
                <w:w w:val="105"/>
                <w:sz w:val="7"/>
              </w:rPr>
              <w:t xml:space="preserve"> </w:t>
            </w:r>
            <w:r>
              <w:rPr>
                <w:w w:val="105"/>
                <w:sz w:val="7"/>
              </w:rPr>
              <w:t>com os valores legais praticados (apresentando</w:t>
            </w:r>
            <w:r>
              <w:rPr>
                <w:spacing w:val="16"/>
                <w:w w:val="105"/>
                <w:sz w:val="7"/>
              </w:rPr>
              <w:t xml:space="preserve"> </w:t>
            </w:r>
            <w:r>
              <w:rPr>
                <w:w w:val="105"/>
                <w:sz w:val="7"/>
              </w:rPr>
              <w:t>a</w:t>
            </w:r>
            <w:r>
              <w:rPr>
                <w:spacing w:val="16"/>
                <w:w w:val="105"/>
                <w:sz w:val="7"/>
              </w:rPr>
              <w:t xml:space="preserve"> </w:t>
            </w:r>
            <w:r>
              <w:rPr>
                <w:w w:val="105"/>
                <w:sz w:val="7"/>
              </w:rPr>
              <w:t>devida</w:t>
            </w:r>
            <w:r>
              <w:rPr>
                <w:spacing w:val="16"/>
                <w:w w:val="105"/>
                <w:sz w:val="7"/>
              </w:rPr>
              <w:t xml:space="preserve"> </w:t>
            </w:r>
            <w:r>
              <w:rPr>
                <w:w w:val="105"/>
                <w:sz w:val="7"/>
              </w:rPr>
              <w:t>comprovação</w:t>
            </w:r>
            <w:r>
              <w:rPr>
                <w:spacing w:val="16"/>
                <w:w w:val="105"/>
                <w:sz w:val="7"/>
              </w:rPr>
              <w:t xml:space="preserve"> </w:t>
            </w:r>
            <w:r>
              <w:rPr>
                <w:w w:val="105"/>
                <w:sz w:val="7"/>
              </w:rPr>
              <w:t>legal).</w:t>
            </w:r>
          </w:p>
          <w:p w14:paraId="3D5CFB53" w14:textId="77777777" w:rsidR="000431DD" w:rsidRDefault="000431DD" w:rsidP="0020306D">
            <w:pPr>
              <w:pStyle w:val="TableParagraph"/>
              <w:spacing w:line="80" w:lineRule="exact"/>
              <w:ind w:left="12"/>
              <w:jc w:val="both"/>
              <w:rPr>
                <w:sz w:val="7"/>
              </w:rPr>
            </w:pPr>
            <w:r>
              <w:rPr>
                <w:w w:val="105"/>
                <w:sz w:val="7"/>
              </w:rPr>
              <w:t>Conforme</w:t>
            </w:r>
            <w:r>
              <w:rPr>
                <w:spacing w:val="3"/>
                <w:w w:val="105"/>
                <w:sz w:val="7"/>
              </w:rPr>
              <w:t xml:space="preserve"> </w:t>
            </w:r>
            <w:r>
              <w:rPr>
                <w:w w:val="105"/>
                <w:sz w:val="7"/>
              </w:rPr>
              <w:t>item 5.7.17</w:t>
            </w:r>
            <w:r>
              <w:rPr>
                <w:spacing w:val="4"/>
                <w:w w:val="105"/>
                <w:sz w:val="7"/>
              </w:rPr>
              <w:t xml:space="preserve"> </w:t>
            </w:r>
            <w:r>
              <w:rPr>
                <w:w w:val="105"/>
                <w:sz w:val="7"/>
              </w:rPr>
              <w:t>do</w:t>
            </w:r>
            <w:r>
              <w:rPr>
                <w:spacing w:val="3"/>
                <w:w w:val="105"/>
                <w:sz w:val="7"/>
              </w:rPr>
              <w:t xml:space="preserve"> </w:t>
            </w:r>
            <w:r>
              <w:rPr>
                <w:w w:val="105"/>
                <w:sz w:val="7"/>
              </w:rPr>
              <w:t>TR,</w:t>
            </w:r>
            <w:r>
              <w:rPr>
                <w:spacing w:val="-2"/>
                <w:w w:val="105"/>
                <w:sz w:val="7"/>
              </w:rPr>
              <w:t xml:space="preserve"> </w:t>
            </w:r>
            <w:r>
              <w:rPr>
                <w:w w:val="105"/>
                <w:sz w:val="7"/>
              </w:rPr>
              <w:t>não</w:t>
            </w:r>
            <w:r>
              <w:rPr>
                <w:spacing w:val="3"/>
                <w:w w:val="105"/>
                <w:sz w:val="7"/>
              </w:rPr>
              <w:t xml:space="preserve"> </w:t>
            </w:r>
            <w:r>
              <w:rPr>
                <w:w w:val="105"/>
                <w:sz w:val="7"/>
              </w:rPr>
              <w:t>será</w:t>
            </w:r>
            <w:r>
              <w:rPr>
                <w:spacing w:val="3"/>
                <w:w w:val="105"/>
                <w:sz w:val="7"/>
              </w:rPr>
              <w:t xml:space="preserve"> </w:t>
            </w:r>
            <w:r>
              <w:rPr>
                <w:w w:val="105"/>
                <w:sz w:val="7"/>
              </w:rPr>
              <w:t>aceito</w:t>
            </w:r>
            <w:r>
              <w:rPr>
                <w:spacing w:val="4"/>
                <w:w w:val="105"/>
                <w:sz w:val="7"/>
              </w:rPr>
              <w:t xml:space="preserve"> </w:t>
            </w:r>
            <w:r>
              <w:rPr>
                <w:w w:val="105"/>
                <w:sz w:val="7"/>
              </w:rPr>
              <w:t>optante</w:t>
            </w:r>
            <w:r>
              <w:rPr>
                <w:spacing w:val="3"/>
                <w:w w:val="105"/>
                <w:sz w:val="7"/>
              </w:rPr>
              <w:t xml:space="preserve"> </w:t>
            </w:r>
            <w:r>
              <w:rPr>
                <w:w w:val="105"/>
                <w:sz w:val="7"/>
              </w:rPr>
              <w:t>do</w:t>
            </w:r>
            <w:r>
              <w:rPr>
                <w:spacing w:val="3"/>
                <w:w w:val="105"/>
                <w:sz w:val="7"/>
              </w:rPr>
              <w:t xml:space="preserve"> </w:t>
            </w:r>
            <w:r>
              <w:rPr>
                <w:w w:val="105"/>
                <w:sz w:val="7"/>
              </w:rPr>
              <w:t>SIMPLES</w:t>
            </w:r>
            <w:r>
              <w:rPr>
                <w:spacing w:val="1"/>
                <w:w w:val="105"/>
                <w:sz w:val="7"/>
              </w:rPr>
              <w:t xml:space="preserve"> </w:t>
            </w:r>
            <w:r>
              <w:rPr>
                <w:spacing w:val="-2"/>
                <w:w w:val="105"/>
                <w:sz w:val="7"/>
              </w:rPr>
              <w:t>NACIONAL.</w:t>
            </w:r>
          </w:p>
        </w:tc>
        <w:tc>
          <w:tcPr>
            <w:tcW w:w="701" w:type="dxa"/>
            <w:shd w:val="clear" w:color="auto" w:fill="FFFF00"/>
          </w:tcPr>
          <w:p w14:paraId="33227552" w14:textId="77777777" w:rsidR="000431DD" w:rsidRDefault="000431DD" w:rsidP="0020306D">
            <w:pPr>
              <w:pStyle w:val="TableParagraph"/>
              <w:rPr>
                <w:rFonts w:ascii="Calibri"/>
                <w:sz w:val="7"/>
              </w:rPr>
            </w:pPr>
          </w:p>
          <w:p w14:paraId="4BFBA048" w14:textId="77777777" w:rsidR="000431DD" w:rsidRDefault="000431DD" w:rsidP="0020306D">
            <w:pPr>
              <w:pStyle w:val="TableParagraph"/>
              <w:rPr>
                <w:rFonts w:ascii="Calibri"/>
                <w:sz w:val="7"/>
              </w:rPr>
            </w:pPr>
          </w:p>
          <w:p w14:paraId="0F40CDAA" w14:textId="77777777" w:rsidR="000431DD" w:rsidRDefault="000431DD" w:rsidP="0020306D">
            <w:pPr>
              <w:pStyle w:val="TableParagraph"/>
              <w:rPr>
                <w:rFonts w:ascii="Calibri"/>
                <w:sz w:val="7"/>
              </w:rPr>
            </w:pPr>
          </w:p>
          <w:p w14:paraId="441EAEA0" w14:textId="77777777" w:rsidR="000431DD" w:rsidRDefault="000431DD" w:rsidP="0020306D">
            <w:pPr>
              <w:pStyle w:val="TableParagraph"/>
              <w:rPr>
                <w:rFonts w:ascii="Calibri"/>
                <w:sz w:val="7"/>
              </w:rPr>
            </w:pPr>
          </w:p>
          <w:p w14:paraId="681E0EFB" w14:textId="77777777" w:rsidR="000431DD" w:rsidRDefault="000431DD" w:rsidP="0020306D">
            <w:pPr>
              <w:pStyle w:val="TableParagraph"/>
              <w:rPr>
                <w:rFonts w:ascii="Calibri"/>
                <w:sz w:val="7"/>
              </w:rPr>
            </w:pPr>
          </w:p>
          <w:p w14:paraId="6431B1BC" w14:textId="77777777" w:rsidR="000431DD" w:rsidRDefault="000431DD" w:rsidP="0020306D">
            <w:pPr>
              <w:pStyle w:val="TableParagraph"/>
              <w:rPr>
                <w:rFonts w:ascii="Calibri"/>
                <w:sz w:val="7"/>
              </w:rPr>
            </w:pPr>
          </w:p>
          <w:p w14:paraId="617C717B" w14:textId="77777777" w:rsidR="000431DD" w:rsidRDefault="000431DD" w:rsidP="0020306D">
            <w:pPr>
              <w:pStyle w:val="TableParagraph"/>
              <w:rPr>
                <w:rFonts w:ascii="Calibri"/>
                <w:sz w:val="7"/>
              </w:rPr>
            </w:pPr>
          </w:p>
          <w:p w14:paraId="7E1A6302" w14:textId="77777777" w:rsidR="000431DD" w:rsidRDefault="000431DD" w:rsidP="0020306D">
            <w:pPr>
              <w:pStyle w:val="TableParagraph"/>
              <w:rPr>
                <w:rFonts w:ascii="Calibri"/>
                <w:sz w:val="7"/>
              </w:rPr>
            </w:pPr>
          </w:p>
          <w:p w14:paraId="55553012" w14:textId="77777777" w:rsidR="000431DD" w:rsidRDefault="000431DD" w:rsidP="0020306D">
            <w:pPr>
              <w:pStyle w:val="TableParagraph"/>
              <w:rPr>
                <w:rFonts w:ascii="Calibri"/>
                <w:sz w:val="7"/>
              </w:rPr>
            </w:pPr>
          </w:p>
          <w:p w14:paraId="4022158E" w14:textId="77777777" w:rsidR="000431DD" w:rsidRDefault="000431DD" w:rsidP="0020306D">
            <w:pPr>
              <w:pStyle w:val="TableParagraph"/>
              <w:spacing w:before="45"/>
              <w:rPr>
                <w:rFonts w:ascii="Calibri"/>
                <w:sz w:val="7"/>
              </w:rPr>
            </w:pPr>
          </w:p>
          <w:p w14:paraId="76A1BB74" w14:textId="77777777" w:rsidR="000431DD" w:rsidRDefault="000431DD" w:rsidP="0020306D">
            <w:pPr>
              <w:pStyle w:val="TableParagraph"/>
              <w:ind w:left="4" w:right="4"/>
              <w:jc w:val="center"/>
              <w:rPr>
                <w:sz w:val="7"/>
              </w:rPr>
            </w:pPr>
            <w:r>
              <w:rPr>
                <w:spacing w:val="-2"/>
                <w:w w:val="105"/>
                <w:sz w:val="7"/>
              </w:rPr>
              <w:t>1,65%</w:t>
            </w:r>
          </w:p>
        </w:tc>
        <w:tc>
          <w:tcPr>
            <w:tcW w:w="2387" w:type="dxa"/>
          </w:tcPr>
          <w:p w14:paraId="35A14D4C" w14:textId="77777777" w:rsidR="000431DD" w:rsidRDefault="000431DD" w:rsidP="0020306D">
            <w:pPr>
              <w:pStyle w:val="TableParagraph"/>
              <w:rPr>
                <w:rFonts w:ascii="Calibri"/>
                <w:sz w:val="7"/>
              </w:rPr>
            </w:pPr>
          </w:p>
          <w:p w14:paraId="081F35B4" w14:textId="77777777" w:rsidR="000431DD" w:rsidRDefault="000431DD" w:rsidP="0020306D">
            <w:pPr>
              <w:pStyle w:val="TableParagraph"/>
              <w:rPr>
                <w:rFonts w:ascii="Calibri"/>
                <w:sz w:val="7"/>
              </w:rPr>
            </w:pPr>
          </w:p>
          <w:p w14:paraId="305BECBE" w14:textId="77777777" w:rsidR="000431DD" w:rsidRDefault="000431DD" w:rsidP="0020306D">
            <w:pPr>
              <w:pStyle w:val="TableParagraph"/>
              <w:rPr>
                <w:rFonts w:ascii="Calibri"/>
                <w:sz w:val="7"/>
              </w:rPr>
            </w:pPr>
          </w:p>
          <w:p w14:paraId="51961142" w14:textId="77777777" w:rsidR="000431DD" w:rsidRDefault="000431DD" w:rsidP="0020306D">
            <w:pPr>
              <w:pStyle w:val="TableParagraph"/>
              <w:rPr>
                <w:rFonts w:ascii="Calibri"/>
                <w:sz w:val="7"/>
              </w:rPr>
            </w:pPr>
          </w:p>
          <w:p w14:paraId="052101D3" w14:textId="77777777" w:rsidR="000431DD" w:rsidRDefault="000431DD" w:rsidP="0020306D">
            <w:pPr>
              <w:pStyle w:val="TableParagraph"/>
              <w:rPr>
                <w:rFonts w:ascii="Calibri"/>
                <w:sz w:val="7"/>
              </w:rPr>
            </w:pPr>
          </w:p>
          <w:p w14:paraId="5E4F9DE5" w14:textId="77777777" w:rsidR="000431DD" w:rsidRDefault="000431DD" w:rsidP="0020306D">
            <w:pPr>
              <w:pStyle w:val="TableParagraph"/>
              <w:rPr>
                <w:rFonts w:ascii="Calibri"/>
                <w:sz w:val="7"/>
              </w:rPr>
            </w:pPr>
          </w:p>
          <w:p w14:paraId="2F693468" w14:textId="77777777" w:rsidR="000431DD" w:rsidRDefault="000431DD" w:rsidP="0020306D">
            <w:pPr>
              <w:pStyle w:val="TableParagraph"/>
              <w:rPr>
                <w:rFonts w:ascii="Calibri"/>
                <w:sz w:val="7"/>
              </w:rPr>
            </w:pPr>
          </w:p>
          <w:p w14:paraId="720C47EE" w14:textId="77777777" w:rsidR="000431DD" w:rsidRDefault="000431DD" w:rsidP="0020306D">
            <w:pPr>
              <w:pStyle w:val="TableParagraph"/>
              <w:rPr>
                <w:rFonts w:ascii="Calibri"/>
                <w:sz w:val="7"/>
              </w:rPr>
            </w:pPr>
          </w:p>
          <w:p w14:paraId="5C30609B" w14:textId="77777777" w:rsidR="000431DD" w:rsidRDefault="000431DD" w:rsidP="0020306D">
            <w:pPr>
              <w:pStyle w:val="TableParagraph"/>
              <w:rPr>
                <w:rFonts w:ascii="Calibri"/>
                <w:sz w:val="7"/>
              </w:rPr>
            </w:pPr>
          </w:p>
          <w:p w14:paraId="46F710EC" w14:textId="77777777" w:rsidR="000431DD" w:rsidRDefault="000431DD" w:rsidP="0020306D">
            <w:pPr>
              <w:pStyle w:val="TableParagraph"/>
              <w:spacing w:before="45"/>
              <w:rPr>
                <w:rFonts w:ascii="Calibri"/>
                <w:sz w:val="7"/>
              </w:rPr>
            </w:pPr>
          </w:p>
          <w:p w14:paraId="0F50F5D2" w14:textId="77777777" w:rsidR="000431DD" w:rsidRDefault="000431DD" w:rsidP="0020306D">
            <w:pPr>
              <w:pStyle w:val="TableParagraph"/>
              <w:ind w:left="11"/>
              <w:rPr>
                <w:sz w:val="7"/>
              </w:rPr>
            </w:pPr>
            <w:r>
              <w:rPr>
                <w:w w:val="105"/>
                <w:sz w:val="7"/>
              </w:rPr>
              <w:t>Lei</w:t>
            </w:r>
            <w:r>
              <w:rPr>
                <w:spacing w:val="5"/>
                <w:w w:val="105"/>
                <w:sz w:val="7"/>
              </w:rPr>
              <w:t xml:space="preserve"> </w:t>
            </w:r>
            <w:r>
              <w:rPr>
                <w:w w:val="105"/>
                <w:sz w:val="7"/>
              </w:rPr>
              <w:t>nº</w:t>
            </w:r>
            <w:r>
              <w:rPr>
                <w:spacing w:val="-1"/>
                <w:w w:val="105"/>
                <w:sz w:val="7"/>
              </w:rPr>
              <w:t xml:space="preserve"> </w:t>
            </w:r>
            <w:r>
              <w:rPr>
                <w:w w:val="105"/>
                <w:sz w:val="7"/>
              </w:rPr>
              <w:t>10.637/2002</w:t>
            </w:r>
            <w:r>
              <w:rPr>
                <w:spacing w:val="5"/>
                <w:w w:val="105"/>
                <w:sz w:val="7"/>
              </w:rPr>
              <w:t xml:space="preserve"> </w:t>
            </w:r>
            <w:r>
              <w:rPr>
                <w:w w:val="105"/>
                <w:sz w:val="7"/>
              </w:rPr>
              <w:t>, Acórdão</w:t>
            </w:r>
            <w:r>
              <w:rPr>
                <w:spacing w:val="5"/>
                <w:w w:val="105"/>
                <w:sz w:val="7"/>
              </w:rPr>
              <w:t xml:space="preserve"> </w:t>
            </w:r>
            <w:r>
              <w:rPr>
                <w:w w:val="105"/>
                <w:sz w:val="7"/>
              </w:rPr>
              <w:t>TCU</w:t>
            </w:r>
            <w:r>
              <w:rPr>
                <w:spacing w:val="6"/>
                <w:w w:val="105"/>
                <w:sz w:val="7"/>
              </w:rPr>
              <w:t xml:space="preserve"> </w:t>
            </w:r>
            <w:r>
              <w:rPr>
                <w:w w:val="105"/>
                <w:sz w:val="7"/>
              </w:rPr>
              <w:t>nº</w:t>
            </w:r>
            <w:r>
              <w:rPr>
                <w:spacing w:val="-1"/>
                <w:w w:val="105"/>
                <w:sz w:val="7"/>
              </w:rPr>
              <w:t xml:space="preserve"> </w:t>
            </w:r>
            <w:r>
              <w:rPr>
                <w:w w:val="105"/>
                <w:sz w:val="7"/>
              </w:rPr>
              <w:t>2.647/2009</w:t>
            </w:r>
            <w:r>
              <w:rPr>
                <w:spacing w:val="5"/>
                <w:w w:val="105"/>
                <w:sz w:val="7"/>
              </w:rPr>
              <w:t xml:space="preserve"> </w:t>
            </w:r>
            <w:r>
              <w:rPr>
                <w:w w:val="105"/>
                <w:sz w:val="7"/>
              </w:rPr>
              <w:t>–</w:t>
            </w:r>
            <w:r>
              <w:rPr>
                <w:spacing w:val="5"/>
                <w:w w:val="105"/>
                <w:sz w:val="7"/>
              </w:rPr>
              <w:t xml:space="preserve"> </w:t>
            </w:r>
            <w:r>
              <w:rPr>
                <w:spacing w:val="-2"/>
                <w:w w:val="105"/>
                <w:sz w:val="7"/>
              </w:rPr>
              <w:t>Plenário</w:t>
            </w:r>
          </w:p>
        </w:tc>
      </w:tr>
      <w:tr w:rsidR="000431DD" w14:paraId="3D1E85CF" w14:textId="77777777" w:rsidTr="0020306D">
        <w:trPr>
          <w:trHeight w:val="1887"/>
        </w:trPr>
        <w:tc>
          <w:tcPr>
            <w:tcW w:w="298" w:type="dxa"/>
          </w:tcPr>
          <w:p w14:paraId="1D87FE35" w14:textId="77777777" w:rsidR="000431DD" w:rsidRDefault="000431DD" w:rsidP="0020306D">
            <w:pPr>
              <w:pStyle w:val="TableParagraph"/>
              <w:rPr>
                <w:rFonts w:ascii="Calibri"/>
                <w:sz w:val="7"/>
              </w:rPr>
            </w:pPr>
          </w:p>
          <w:p w14:paraId="052FF96B" w14:textId="77777777" w:rsidR="000431DD" w:rsidRDefault="000431DD" w:rsidP="0020306D">
            <w:pPr>
              <w:pStyle w:val="TableParagraph"/>
              <w:rPr>
                <w:rFonts w:ascii="Calibri"/>
                <w:sz w:val="7"/>
              </w:rPr>
            </w:pPr>
          </w:p>
          <w:p w14:paraId="1C804043" w14:textId="77777777" w:rsidR="000431DD" w:rsidRDefault="000431DD" w:rsidP="0020306D">
            <w:pPr>
              <w:pStyle w:val="TableParagraph"/>
              <w:rPr>
                <w:rFonts w:ascii="Calibri"/>
                <w:sz w:val="7"/>
              </w:rPr>
            </w:pPr>
          </w:p>
          <w:p w14:paraId="7F2DFB44" w14:textId="77777777" w:rsidR="000431DD" w:rsidRDefault="000431DD" w:rsidP="0020306D">
            <w:pPr>
              <w:pStyle w:val="TableParagraph"/>
              <w:rPr>
                <w:rFonts w:ascii="Calibri"/>
                <w:sz w:val="7"/>
              </w:rPr>
            </w:pPr>
          </w:p>
          <w:p w14:paraId="220D50FF" w14:textId="77777777" w:rsidR="000431DD" w:rsidRDefault="000431DD" w:rsidP="0020306D">
            <w:pPr>
              <w:pStyle w:val="TableParagraph"/>
              <w:rPr>
                <w:rFonts w:ascii="Calibri"/>
                <w:sz w:val="7"/>
              </w:rPr>
            </w:pPr>
          </w:p>
          <w:p w14:paraId="73E912B0" w14:textId="77777777" w:rsidR="000431DD" w:rsidRDefault="000431DD" w:rsidP="0020306D">
            <w:pPr>
              <w:pStyle w:val="TableParagraph"/>
              <w:rPr>
                <w:rFonts w:ascii="Calibri"/>
                <w:sz w:val="7"/>
              </w:rPr>
            </w:pPr>
          </w:p>
          <w:p w14:paraId="4F7ED1CA" w14:textId="77777777" w:rsidR="000431DD" w:rsidRDefault="000431DD" w:rsidP="0020306D">
            <w:pPr>
              <w:pStyle w:val="TableParagraph"/>
              <w:rPr>
                <w:rFonts w:ascii="Calibri"/>
                <w:sz w:val="7"/>
              </w:rPr>
            </w:pPr>
          </w:p>
          <w:p w14:paraId="4F4302EE" w14:textId="77777777" w:rsidR="000431DD" w:rsidRDefault="000431DD" w:rsidP="0020306D">
            <w:pPr>
              <w:pStyle w:val="TableParagraph"/>
              <w:rPr>
                <w:rFonts w:ascii="Calibri"/>
                <w:sz w:val="7"/>
              </w:rPr>
            </w:pPr>
          </w:p>
          <w:p w14:paraId="58D4486A" w14:textId="77777777" w:rsidR="000431DD" w:rsidRDefault="000431DD" w:rsidP="0020306D">
            <w:pPr>
              <w:pStyle w:val="TableParagraph"/>
              <w:rPr>
                <w:rFonts w:ascii="Calibri"/>
                <w:sz w:val="7"/>
              </w:rPr>
            </w:pPr>
          </w:p>
          <w:p w14:paraId="62EAF02F" w14:textId="77777777" w:rsidR="000431DD" w:rsidRDefault="000431DD" w:rsidP="0020306D">
            <w:pPr>
              <w:pStyle w:val="TableParagraph"/>
              <w:spacing w:before="45"/>
              <w:rPr>
                <w:rFonts w:ascii="Calibri"/>
                <w:sz w:val="7"/>
              </w:rPr>
            </w:pPr>
          </w:p>
          <w:p w14:paraId="6A0D2791" w14:textId="77777777" w:rsidR="000431DD" w:rsidRDefault="000431DD" w:rsidP="0020306D">
            <w:pPr>
              <w:pStyle w:val="TableParagraph"/>
              <w:ind w:left="7" w:right="4"/>
              <w:jc w:val="center"/>
              <w:rPr>
                <w:rFonts w:ascii="Arial"/>
                <w:b/>
                <w:sz w:val="7"/>
              </w:rPr>
            </w:pPr>
            <w:r>
              <w:rPr>
                <w:rFonts w:ascii="Arial"/>
                <w:b/>
                <w:spacing w:val="-5"/>
                <w:w w:val="105"/>
                <w:sz w:val="7"/>
              </w:rPr>
              <w:t>C.2</w:t>
            </w:r>
          </w:p>
        </w:tc>
        <w:tc>
          <w:tcPr>
            <w:tcW w:w="1780" w:type="dxa"/>
          </w:tcPr>
          <w:p w14:paraId="15B3E67B" w14:textId="77777777" w:rsidR="000431DD" w:rsidRDefault="000431DD" w:rsidP="0020306D">
            <w:pPr>
              <w:pStyle w:val="TableParagraph"/>
              <w:rPr>
                <w:rFonts w:ascii="Calibri"/>
                <w:sz w:val="7"/>
              </w:rPr>
            </w:pPr>
          </w:p>
          <w:p w14:paraId="319DB960" w14:textId="77777777" w:rsidR="000431DD" w:rsidRDefault="000431DD" w:rsidP="0020306D">
            <w:pPr>
              <w:pStyle w:val="TableParagraph"/>
              <w:rPr>
                <w:rFonts w:ascii="Calibri"/>
                <w:sz w:val="7"/>
              </w:rPr>
            </w:pPr>
          </w:p>
          <w:p w14:paraId="0ADD76AA" w14:textId="77777777" w:rsidR="000431DD" w:rsidRDefault="000431DD" w:rsidP="0020306D">
            <w:pPr>
              <w:pStyle w:val="TableParagraph"/>
              <w:rPr>
                <w:rFonts w:ascii="Calibri"/>
                <w:sz w:val="7"/>
              </w:rPr>
            </w:pPr>
          </w:p>
          <w:p w14:paraId="6D1E029D" w14:textId="77777777" w:rsidR="000431DD" w:rsidRDefault="000431DD" w:rsidP="0020306D">
            <w:pPr>
              <w:pStyle w:val="TableParagraph"/>
              <w:rPr>
                <w:rFonts w:ascii="Calibri"/>
                <w:sz w:val="7"/>
              </w:rPr>
            </w:pPr>
          </w:p>
          <w:p w14:paraId="33573D58" w14:textId="77777777" w:rsidR="000431DD" w:rsidRDefault="000431DD" w:rsidP="0020306D">
            <w:pPr>
              <w:pStyle w:val="TableParagraph"/>
              <w:rPr>
                <w:rFonts w:ascii="Calibri"/>
                <w:sz w:val="7"/>
              </w:rPr>
            </w:pPr>
          </w:p>
          <w:p w14:paraId="34D919A2" w14:textId="77777777" w:rsidR="000431DD" w:rsidRDefault="000431DD" w:rsidP="0020306D">
            <w:pPr>
              <w:pStyle w:val="TableParagraph"/>
              <w:rPr>
                <w:rFonts w:ascii="Calibri"/>
                <w:sz w:val="7"/>
              </w:rPr>
            </w:pPr>
          </w:p>
          <w:p w14:paraId="07B92C54" w14:textId="77777777" w:rsidR="000431DD" w:rsidRDefault="000431DD" w:rsidP="0020306D">
            <w:pPr>
              <w:pStyle w:val="TableParagraph"/>
              <w:rPr>
                <w:rFonts w:ascii="Calibri"/>
                <w:sz w:val="7"/>
              </w:rPr>
            </w:pPr>
          </w:p>
          <w:p w14:paraId="65E64923" w14:textId="77777777" w:rsidR="000431DD" w:rsidRDefault="000431DD" w:rsidP="0020306D">
            <w:pPr>
              <w:pStyle w:val="TableParagraph"/>
              <w:rPr>
                <w:rFonts w:ascii="Calibri"/>
                <w:sz w:val="7"/>
              </w:rPr>
            </w:pPr>
          </w:p>
          <w:p w14:paraId="4E90AD83" w14:textId="77777777" w:rsidR="000431DD" w:rsidRDefault="000431DD" w:rsidP="0020306D">
            <w:pPr>
              <w:pStyle w:val="TableParagraph"/>
              <w:rPr>
                <w:rFonts w:ascii="Calibri"/>
                <w:sz w:val="7"/>
              </w:rPr>
            </w:pPr>
          </w:p>
          <w:p w14:paraId="1F5D66B7" w14:textId="77777777" w:rsidR="000431DD" w:rsidRDefault="000431DD" w:rsidP="0020306D">
            <w:pPr>
              <w:pStyle w:val="TableParagraph"/>
              <w:spacing w:before="45"/>
              <w:rPr>
                <w:rFonts w:ascii="Calibri"/>
                <w:sz w:val="7"/>
              </w:rPr>
            </w:pPr>
          </w:p>
          <w:p w14:paraId="5D3A3213" w14:textId="77777777" w:rsidR="000431DD" w:rsidRDefault="000431DD" w:rsidP="0020306D">
            <w:pPr>
              <w:pStyle w:val="TableParagraph"/>
              <w:ind w:left="4" w:right="4"/>
              <w:jc w:val="center"/>
              <w:rPr>
                <w:sz w:val="7"/>
              </w:rPr>
            </w:pPr>
            <w:r>
              <w:rPr>
                <w:spacing w:val="-2"/>
                <w:w w:val="105"/>
                <w:sz w:val="7"/>
              </w:rPr>
              <w:t>COFINS</w:t>
            </w:r>
          </w:p>
        </w:tc>
        <w:tc>
          <w:tcPr>
            <w:tcW w:w="3311" w:type="dxa"/>
          </w:tcPr>
          <w:p w14:paraId="1C9FFA91" w14:textId="77777777" w:rsidR="000431DD" w:rsidRDefault="000431DD" w:rsidP="0020306D">
            <w:pPr>
              <w:pStyle w:val="TableParagraph"/>
              <w:spacing w:before="70"/>
              <w:rPr>
                <w:rFonts w:ascii="Calibri"/>
                <w:sz w:val="7"/>
              </w:rPr>
            </w:pPr>
          </w:p>
          <w:p w14:paraId="405C4339" w14:textId="77777777" w:rsidR="000431DD" w:rsidRDefault="000431DD" w:rsidP="0020306D">
            <w:pPr>
              <w:pStyle w:val="TableParagraph"/>
              <w:spacing w:line="278" w:lineRule="auto"/>
              <w:ind w:left="12" w:right="25"/>
              <w:jc w:val="both"/>
              <w:rPr>
                <w:sz w:val="7"/>
              </w:rPr>
            </w:pPr>
            <w:r>
              <w:rPr>
                <w:w w:val="105"/>
                <w:sz w:val="7"/>
              </w:rPr>
              <w:t>A utilização de Lucro Presumido, por padrão, na planilha de formação de custos, somente ocorre</w:t>
            </w:r>
            <w:r>
              <w:rPr>
                <w:spacing w:val="40"/>
                <w:w w:val="105"/>
                <w:sz w:val="7"/>
              </w:rPr>
              <w:t xml:space="preserve"> </w:t>
            </w:r>
            <w:r>
              <w:rPr>
                <w:w w:val="105"/>
                <w:sz w:val="7"/>
              </w:rPr>
              <w:t>quando da contratação de</w:t>
            </w:r>
            <w:r>
              <w:rPr>
                <w:spacing w:val="13"/>
                <w:w w:val="105"/>
                <w:sz w:val="7"/>
              </w:rPr>
              <w:t xml:space="preserve"> </w:t>
            </w:r>
            <w:r>
              <w:rPr>
                <w:w w:val="105"/>
                <w:sz w:val="7"/>
              </w:rPr>
              <w:t>serviços de</w:t>
            </w:r>
            <w:r>
              <w:rPr>
                <w:spacing w:val="13"/>
                <w:w w:val="105"/>
                <w:sz w:val="7"/>
              </w:rPr>
              <w:t xml:space="preserve"> </w:t>
            </w:r>
            <w:r>
              <w:rPr>
                <w:w w:val="105"/>
                <w:sz w:val="7"/>
              </w:rPr>
              <w:t>vigilância patrimonial, por força</w:t>
            </w:r>
            <w:r>
              <w:rPr>
                <w:spacing w:val="13"/>
                <w:w w:val="105"/>
                <w:sz w:val="7"/>
              </w:rPr>
              <w:t xml:space="preserve"> </w:t>
            </w:r>
            <w:r>
              <w:rPr>
                <w:w w:val="105"/>
                <w:sz w:val="7"/>
              </w:rPr>
              <w:t>de lei. Nos demais</w:t>
            </w:r>
            <w:r>
              <w:rPr>
                <w:spacing w:val="10"/>
                <w:w w:val="105"/>
                <w:sz w:val="7"/>
              </w:rPr>
              <w:t xml:space="preserve"> </w:t>
            </w:r>
            <w:r>
              <w:rPr>
                <w:w w:val="105"/>
                <w:sz w:val="7"/>
              </w:rPr>
              <w:t>casos</w:t>
            </w:r>
            <w:r>
              <w:rPr>
                <w:spacing w:val="40"/>
                <w:w w:val="105"/>
                <w:sz w:val="7"/>
              </w:rPr>
              <w:t xml:space="preserve"> </w:t>
            </w:r>
            <w:r>
              <w:rPr>
                <w:w w:val="105"/>
                <w:sz w:val="7"/>
              </w:rPr>
              <w:t>(ex.</w:t>
            </w:r>
            <w:r>
              <w:rPr>
                <w:spacing w:val="29"/>
                <w:w w:val="105"/>
                <w:sz w:val="7"/>
              </w:rPr>
              <w:t xml:space="preserve"> </w:t>
            </w:r>
            <w:r>
              <w:rPr>
                <w:w w:val="105"/>
                <w:sz w:val="7"/>
              </w:rPr>
              <w:t>limpeza</w:t>
            </w:r>
            <w:r>
              <w:rPr>
                <w:spacing w:val="34"/>
                <w:w w:val="105"/>
                <w:sz w:val="7"/>
              </w:rPr>
              <w:t xml:space="preserve"> </w:t>
            </w:r>
            <w:r>
              <w:rPr>
                <w:w w:val="105"/>
                <w:sz w:val="7"/>
              </w:rPr>
              <w:t>e</w:t>
            </w:r>
            <w:r>
              <w:rPr>
                <w:spacing w:val="34"/>
                <w:w w:val="105"/>
                <w:sz w:val="7"/>
              </w:rPr>
              <w:t xml:space="preserve"> </w:t>
            </w:r>
            <w:r>
              <w:rPr>
                <w:w w:val="105"/>
                <w:sz w:val="7"/>
              </w:rPr>
              <w:t>conservação,</w:t>
            </w:r>
            <w:r>
              <w:rPr>
                <w:spacing w:val="29"/>
                <w:w w:val="105"/>
                <w:sz w:val="7"/>
              </w:rPr>
              <w:t xml:space="preserve"> </w:t>
            </w:r>
            <w:r>
              <w:rPr>
                <w:w w:val="105"/>
                <w:sz w:val="7"/>
              </w:rPr>
              <w:t>motoristas,</w:t>
            </w:r>
            <w:r>
              <w:rPr>
                <w:spacing w:val="29"/>
                <w:w w:val="105"/>
                <w:sz w:val="7"/>
              </w:rPr>
              <w:t xml:space="preserve"> </w:t>
            </w:r>
            <w:r>
              <w:rPr>
                <w:w w:val="105"/>
                <w:sz w:val="7"/>
              </w:rPr>
              <w:t>recepcionistas, portaria,</w:t>
            </w:r>
            <w:r>
              <w:rPr>
                <w:spacing w:val="29"/>
                <w:w w:val="105"/>
                <w:sz w:val="7"/>
              </w:rPr>
              <w:t xml:space="preserve"> </w:t>
            </w:r>
            <w:r>
              <w:rPr>
                <w:w w:val="105"/>
                <w:sz w:val="7"/>
              </w:rPr>
              <w:t>apoio</w:t>
            </w:r>
            <w:r>
              <w:rPr>
                <w:spacing w:val="27"/>
                <w:w w:val="105"/>
                <w:sz w:val="7"/>
              </w:rPr>
              <w:t xml:space="preserve"> </w:t>
            </w:r>
            <w:r>
              <w:rPr>
                <w:w w:val="105"/>
                <w:sz w:val="7"/>
              </w:rPr>
              <w:t>administrativo</w:t>
            </w:r>
            <w:r>
              <w:rPr>
                <w:spacing w:val="34"/>
                <w:w w:val="105"/>
                <w:sz w:val="7"/>
              </w:rPr>
              <w:t xml:space="preserve"> </w:t>
            </w:r>
            <w:r>
              <w:rPr>
                <w:w w:val="105"/>
                <w:sz w:val="7"/>
              </w:rPr>
              <w:t>etc.),</w:t>
            </w:r>
            <w:r>
              <w:rPr>
                <w:spacing w:val="40"/>
                <w:w w:val="105"/>
                <w:sz w:val="7"/>
              </w:rPr>
              <w:t xml:space="preserve"> </w:t>
            </w:r>
            <w:r>
              <w:rPr>
                <w:w w:val="105"/>
                <w:sz w:val="7"/>
              </w:rPr>
              <w:t>estima-se o PIS/COFINS com base no Lucro Real</w:t>
            </w:r>
            <w:r>
              <w:rPr>
                <w:spacing w:val="30"/>
                <w:w w:val="105"/>
                <w:sz w:val="7"/>
              </w:rPr>
              <w:t xml:space="preserve"> </w:t>
            </w:r>
            <w:r>
              <w:rPr>
                <w:w w:val="105"/>
                <w:sz w:val="7"/>
              </w:rPr>
              <w:t>(Acórdão TCU</w:t>
            </w:r>
            <w:r>
              <w:rPr>
                <w:spacing w:val="30"/>
                <w:w w:val="105"/>
                <w:sz w:val="7"/>
              </w:rPr>
              <w:t xml:space="preserve"> </w:t>
            </w:r>
            <w:r>
              <w:rPr>
                <w:w w:val="105"/>
                <w:sz w:val="7"/>
              </w:rPr>
              <w:t>1753/2008-P), sendo</w:t>
            </w:r>
            <w:r>
              <w:rPr>
                <w:spacing w:val="30"/>
                <w:w w:val="105"/>
                <w:sz w:val="7"/>
              </w:rPr>
              <w:t xml:space="preserve"> </w:t>
            </w:r>
            <w:r>
              <w:rPr>
                <w:w w:val="105"/>
                <w:sz w:val="7"/>
              </w:rPr>
              <w:t>as</w:t>
            </w:r>
            <w:r>
              <w:rPr>
                <w:spacing w:val="40"/>
                <w:w w:val="105"/>
                <w:sz w:val="7"/>
              </w:rPr>
              <w:t xml:space="preserve"> </w:t>
            </w:r>
            <w:r>
              <w:rPr>
                <w:w w:val="105"/>
                <w:sz w:val="7"/>
              </w:rPr>
              <w:t>alíquotas padrão de 1,65% e 7,60%, respectivamente. Porém,</w:t>
            </w:r>
            <w:r>
              <w:rPr>
                <w:spacing w:val="-2"/>
                <w:w w:val="105"/>
                <w:sz w:val="7"/>
              </w:rPr>
              <w:t xml:space="preserve"> </w:t>
            </w:r>
            <w:r>
              <w:rPr>
                <w:w w:val="105"/>
                <w:sz w:val="7"/>
              </w:rPr>
              <w:t>como a empresa optante por esse</w:t>
            </w:r>
            <w:r>
              <w:rPr>
                <w:spacing w:val="40"/>
                <w:w w:val="105"/>
                <w:sz w:val="7"/>
              </w:rPr>
              <w:t xml:space="preserve"> </w:t>
            </w:r>
            <w:r>
              <w:rPr>
                <w:w w:val="105"/>
                <w:sz w:val="7"/>
              </w:rPr>
              <w:t>regime (LUCRO REAL) pode abater seus créditos, ela deverá:</w:t>
            </w:r>
          </w:p>
          <w:p w14:paraId="2E8BC48A" w14:textId="77777777" w:rsidR="000431DD" w:rsidRDefault="000431DD" w:rsidP="000431DD">
            <w:pPr>
              <w:pStyle w:val="TableParagraph"/>
              <w:numPr>
                <w:ilvl w:val="0"/>
                <w:numId w:val="42"/>
              </w:numPr>
              <w:tabs>
                <w:tab w:val="left" w:pos="209"/>
              </w:tabs>
              <w:spacing w:line="278" w:lineRule="auto"/>
              <w:ind w:right="23" w:firstLine="62"/>
              <w:jc w:val="both"/>
              <w:rPr>
                <w:sz w:val="7"/>
              </w:rPr>
            </w:pPr>
            <w:r>
              <w:rPr>
                <w:w w:val="105"/>
                <w:sz w:val="7"/>
              </w:rPr>
              <w:t>Ir na</w:t>
            </w:r>
            <w:r>
              <w:rPr>
                <w:spacing w:val="9"/>
                <w:w w:val="105"/>
                <w:sz w:val="7"/>
              </w:rPr>
              <w:t xml:space="preserve"> </w:t>
            </w:r>
            <w:r>
              <w:rPr>
                <w:w w:val="105"/>
                <w:sz w:val="7"/>
              </w:rPr>
              <w:t>ABA</w:t>
            </w:r>
            <w:r>
              <w:rPr>
                <w:spacing w:val="13"/>
                <w:w w:val="105"/>
                <w:sz w:val="7"/>
              </w:rPr>
              <w:t xml:space="preserve"> </w:t>
            </w:r>
            <w:r>
              <w:rPr>
                <w:w w:val="105"/>
                <w:sz w:val="7"/>
              </w:rPr>
              <w:t>PIS/COFINS EFETIVO</w:t>
            </w:r>
            <w:r>
              <w:rPr>
                <w:spacing w:val="11"/>
                <w:w w:val="105"/>
                <w:sz w:val="7"/>
              </w:rPr>
              <w:t xml:space="preserve"> </w:t>
            </w:r>
            <w:r>
              <w:rPr>
                <w:w w:val="105"/>
                <w:sz w:val="7"/>
              </w:rPr>
              <w:t>e</w:t>
            </w:r>
            <w:r>
              <w:rPr>
                <w:spacing w:val="9"/>
                <w:w w:val="105"/>
                <w:sz w:val="7"/>
              </w:rPr>
              <w:t xml:space="preserve"> </w:t>
            </w:r>
            <w:r>
              <w:rPr>
                <w:w w:val="105"/>
                <w:sz w:val="7"/>
              </w:rPr>
              <w:t>preencher</w:t>
            </w:r>
            <w:r>
              <w:rPr>
                <w:spacing w:val="13"/>
                <w:w w:val="105"/>
                <w:sz w:val="7"/>
              </w:rPr>
              <w:t xml:space="preserve"> </w:t>
            </w:r>
            <w:r>
              <w:rPr>
                <w:w w:val="105"/>
                <w:sz w:val="7"/>
              </w:rPr>
              <w:t>os campos,</w:t>
            </w:r>
            <w:r>
              <w:rPr>
                <w:spacing w:val="11"/>
                <w:w w:val="105"/>
                <w:sz w:val="7"/>
              </w:rPr>
              <w:t xml:space="preserve"> </w:t>
            </w:r>
            <w:r>
              <w:rPr>
                <w:w w:val="105"/>
                <w:sz w:val="7"/>
              </w:rPr>
              <w:t>lá</w:t>
            </w:r>
            <w:r>
              <w:rPr>
                <w:spacing w:val="9"/>
                <w:w w:val="105"/>
                <w:sz w:val="7"/>
              </w:rPr>
              <w:t xml:space="preserve"> </w:t>
            </w:r>
            <w:r>
              <w:rPr>
                <w:w w:val="105"/>
                <w:sz w:val="7"/>
              </w:rPr>
              <w:t>disponíveis,</w:t>
            </w:r>
            <w:r>
              <w:rPr>
                <w:spacing w:val="11"/>
                <w:w w:val="105"/>
                <w:sz w:val="7"/>
              </w:rPr>
              <w:t xml:space="preserve"> </w:t>
            </w:r>
            <w:r>
              <w:rPr>
                <w:w w:val="105"/>
                <w:sz w:val="7"/>
              </w:rPr>
              <w:t>com os</w:t>
            </w:r>
            <w:r>
              <w:rPr>
                <w:spacing w:val="13"/>
                <w:w w:val="105"/>
                <w:sz w:val="7"/>
              </w:rPr>
              <w:t xml:space="preserve"> </w:t>
            </w:r>
            <w:r>
              <w:rPr>
                <w:w w:val="105"/>
                <w:sz w:val="7"/>
              </w:rPr>
              <w:t>valores</w:t>
            </w:r>
            <w:r>
              <w:rPr>
                <w:spacing w:val="40"/>
                <w:w w:val="105"/>
                <w:sz w:val="7"/>
              </w:rPr>
              <w:t xml:space="preserve"> </w:t>
            </w:r>
            <w:r>
              <w:rPr>
                <w:w w:val="105"/>
                <w:sz w:val="7"/>
              </w:rPr>
              <w:t>das doze últimas contribuições, apresentando juntamente os documentos probatórios (como por</w:t>
            </w:r>
            <w:r>
              <w:rPr>
                <w:spacing w:val="40"/>
                <w:w w:val="105"/>
                <w:sz w:val="7"/>
              </w:rPr>
              <w:t xml:space="preserve"> </w:t>
            </w:r>
            <w:r>
              <w:rPr>
                <w:w w:val="105"/>
                <w:sz w:val="7"/>
              </w:rPr>
              <w:t>exemplo os Registros Fiscais - Consolidações por CST);</w:t>
            </w:r>
          </w:p>
          <w:p w14:paraId="42FFAC03" w14:textId="77777777" w:rsidR="000431DD" w:rsidRDefault="000431DD" w:rsidP="000431DD">
            <w:pPr>
              <w:pStyle w:val="TableParagraph"/>
              <w:numPr>
                <w:ilvl w:val="0"/>
                <w:numId w:val="42"/>
              </w:numPr>
              <w:tabs>
                <w:tab w:val="left" w:pos="196"/>
              </w:tabs>
              <w:spacing w:line="278" w:lineRule="auto"/>
              <w:ind w:right="23" w:firstLine="55"/>
              <w:jc w:val="both"/>
              <w:rPr>
                <w:sz w:val="7"/>
              </w:rPr>
            </w:pPr>
            <w:r>
              <w:rPr>
                <w:w w:val="105"/>
                <w:sz w:val="7"/>
              </w:rPr>
              <w:t>VINCULAR os valores em destaque,</w:t>
            </w:r>
            <w:r>
              <w:rPr>
                <w:spacing w:val="-2"/>
                <w:w w:val="105"/>
                <w:sz w:val="7"/>
              </w:rPr>
              <w:t xml:space="preserve"> </w:t>
            </w:r>
            <w:r>
              <w:rPr>
                <w:w w:val="105"/>
                <w:sz w:val="7"/>
              </w:rPr>
              <w:t>nas células J22 e J40,</w:t>
            </w:r>
            <w:r>
              <w:rPr>
                <w:spacing w:val="-2"/>
                <w:w w:val="105"/>
                <w:sz w:val="7"/>
              </w:rPr>
              <w:t xml:space="preserve"> </w:t>
            </w:r>
            <w:r>
              <w:rPr>
                <w:w w:val="105"/>
                <w:sz w:val="7"/>
              </w:rPr>
              <w:t>da ABA PIS/COFINS EFETIVO,</w:t>
            </w:r>
            <w:r>
              <w:rPr>
                <w:spacing w:val="40"/>
                <w:w w:val="105"/>
                <w:sz w:val="7"/>
              </w:rPr>
              <w:t xml:space="preserve"> </w:t>
            </w:r>
            <w:r>
              <w:rPr>
                <w:w w:val="105"/>
                <w:sz w:val="7"/>
              </w:rPr>
              <w:t>para as células D105 e D106, ao lado;</w:t>
            </w:r>
          </w:p>
          <w:p w14:paraId="6576CCAC" w14:textId="77777777" w:rsidR="000431DD" w:rsidRDefault="000431DD" w:rsidP="0020306D">
            <w:pPr>
              <w:pStyle w:val="TableParagraph"/>
              <w:spacing w:line="278" w:lineRule="auto"/>
              <w:ind w:left="12" w:right="25"/>
              <w:jc w:val="both"/>
              <w:rPr>
                <w:sz w:val="7"/>
              </w:rPr>
            </w:pPr>
            <w:r>
              <w:rPr>
                <w:w w:val="105"/>
                <w:sz w:val="7"/>
              </w:rPr>
              <w:t>Entretanto, caso seja optante do LUCRO PRESUMIDO, os valores de PIS = 0,65% e COFINS =</w:t>
            </w:r>
            <w:r>
              <w:rPr>
                <w:spacing w:val="40"/>
                <w:w w:val="105"/>
                <w:sz w:val="7"/>
              </w:rPr>
              <w:t xml:space="preserve"> </w:t>
            </w:r>
            <w:r>
              <w:rPr>
                <w:w w:val="105"/>
                <w:sz w:val="7"/>
              </w:rPr>
              <w:t>3,0%, deverão ser digitados nas células D105 e D106, ao lado (a menos, é claro, que a</w:t>
            </w:r>
            <w:r>
              <w:rPr>
                <w:spacing w:val="13"/>
                <w:w w:val="105"/>
                <w:sz w:val="7"/>
              </w:rPr>
              <w:t xml:space="preserve"> </w:t>
            </w:r>
            <w:r>
              <w:rPr>
                <w:w w:val="105"/>
                <w:sz w:val="7"/>
              </w:rPr>
              <w:t>empresa</w:t>
            </w:r>
            <w:r>
              <w:rPr>
                <w:spacing w:val="40"/>
                <w:w w:val="105"/>
                <w:sz w:val="7"/>
              </w:rPr>
              <w:t xml:space="preserve"> </w:t>
            </w:r>
            <w:r>
              <w:rPr>
                <w:w w:val="105"/>
                <w:sz w:val="7"/>
              </w:rPr>
              <w:t>apresente alguma documentação hábil, comprovando a permissão de uso de valor diverso);</w:t>
            </w:r>
          </w:p>
          <w:p w14:paraId="1996DDAB" w14:textId="77777777" w:rsidR="000431DD" w:rsidRDefault="000431DD" w:rsidP="0020306D">
            <w:pPr>
              <w:pStyle w:val="TableParagraph"/>
              <w:spacing w:line="278" w:lineRule="auto"/>
              <w:ind w:left="12" w:right="27"/>
              <w:jc w:val="both"/>
              <w:rPr>
                <w:sz w:val="7"/>
              </w:rPr>
            </w:pPr>
            <w:r>
              <w:rPr>
                <w:w w:val="105"/>
                <w:sz w:val="7"/>
              </w:rPr>
              <w:t>Por fim,</w:t>
            </w:r>
            <w:r>
              <w:rPr>
                <w:spacing w:val="-1"/>
                <w:w w:val="105"/>
                <w:sz w:val="7"/>
              </w:rPr>
              <w:t xml:space="preserve"> </w:t>
            </w:r>
            <w:r>
              <w:rPr>
                <w:w w:val="105"/>
                <w:sz w:val="7"/>
              </w:rPr>
              <w:t>caso seja uma entidade SEM FINS LUCRATIVOS,</w:t>
            </w:r>
            <w:r>
              <w:rPr>
                <w:spacing w:val="-1"/>
                <w:w w:val="105"/>
                <w:sz w:val="7"/>
              </w:rPr>
              <w:t xml:space="preserve"> </w:t>
            </w:r>
            <w:r>
              <w:rPr>
                <w:w w:val="105"/>
                <w:sz w:val="7"/>
              </w:rPr>
              <w:t>deverá preencher as Células D105 e</w:t>
            </w:r>
            <w:r>
              <w:rPr>
                <w:spacing w:val="40"/>
                <w:w w:val="105"/>
                <w:sz w:val="7"/>
              </w:rPr>
              <w:t xml:space="preserve"> </w:t>
            </w:r>
            <w:r>
              <w:rPr>
                <w:w w:val="105"/>
                <w:sz w:val="7"/>
              </w:rPr>
              <w:t>D106</w:t>
            </w:r>
            <w:r>
              <w:rPr>
                <w:spacing w:val="16"/>
                <w:w w:val="105"/>
                <w:sz w:val="7"/>
              </w:rPr>
              <w:t xml:space="preserve"> </w:t>
            </w:r>
            <w:r>
              <w:rPr>
                <w:w w:val="105"/>
                <w:sz w:val="7"/>
              </w:rPr>
              <w:t>com os valores legais praticados (apresentando</w:t>
            </w:r>
            <w:r>
              <w:rPr>
                <w:spacing w:val="16"/>
                <w:w w:val="105"/>
                <w:sz w:val="7"/>
              </w:rPr>
              <w:t xml:space="preserve"> </w:t>
            </w:r>
            <w:r>
              <w:rPr>
                <w:w w:val="105"/>
                <w:sz w:val="7"/>
              </w:rPr>
              <w:t>a</w:t>
            </w:r>
            <w:r>
              <w:rPr>
                <w:spacing w:val="16"/>
                <w:w w:val="105"/>
                <w:sz w:val="7"/>
              </w:rPr>
              <w:t xml:space="preserve"> </w:t>
            </w:r>
            <w:r>
              <w:rPr>
                <w:w w:val="105"/>
                <w:sz w:val="7"/>
              </w:rPr>
              <w:t>devida</w:t>
            </w:r>
            <w:r>
              <w:rPr>
                <w:spacing w:val="16"/>
                <w:w w:val="105"/>
                <w:sz w:val="7"/>
              </w:rPr>
              <w:t xml:space="preserve"> </w:t>
            </w:r>
            <w:r>
              <w:rPr>
                <w:w w:val="105"/>
                <w:sz w:val="7"/>
              </w:rPr>
              <w:t>comprovação</w:t>
            </w:r>
            <w:r>
              <w:rPr>
                <w:spacing w:val="16"/>
                <w:w w:val="105"/>
                <w:sz w:val="7"/>
              </w:rPr>
              <w:t xml:space="preserve"> </w:t>
            </w:r>
            <w:r>
              <w:rPr>
                <w:w w:val="105"/>
                <w:sz w:val="7"/>
              </w:rPr>
              <w:t>legal).</w:t>
            </w:r>
          </w:p>
          <w:p w14:paraId="4BC2B446" w14:textId="77777777" w:rsidR="000431DD" w:rsidRDefault="000431DD" w:rsidP="0020306D">
            <w:pPr>
              <w:pStyle w:val="TableParagraph"/>
              <w:spacing w:line="80" w:lineRule="exact"/>
              <w:ind w:left="12"/>
              <w:jc w:val="both"/>
              <w:rPr>
                <w:sz w:val="7"/>
              </w:rPr>
            </w:pPr>
            <w:r>
              <w:rPr>
                <w:w w:val="105"/>
                <w:sz w:val="7"/>
              </w:rPr>
              <w:t>Conforme</w:t>
            </w:r>
            <w:r>
              <w:rPr>
                <w:spacing w:val="3"/>
                <w:w w:val="105"/>
                <w:sz w:val="7"/>
              </w:rPr>
              <w:t xml:space="preserve"> </w:t>
            </w:r>
            <w:r>
              <w:rPr>
                <w:w w:val="105"/>
                <w:sz w:val="7"/>
              </w:rPr>
              <w:t>item 5.7.17</w:t>
            </w:r>
            <w:r>
              <w:rPr>
                <w:spacing w:val="4"/>
                <w:w w:val="105"/>
                <w:sz w:val="7"/>
              </w:rPr>
              <w:t xml:space="preserve"> </w:t>
            </w:r>
            <w:r>
              <w:rPr>
                <w:w w:val="105"/>
                <w:sz w:val="7"/>
              </w:rPr>
              <w:t>do</w:t>
            </w:r>
            <w:r>
              <w:rPr>
                <w:spacing w:val="3"/>
                <w:w w:val="105"/>
                <w:sz w:val="7"/>
              </w:rPr>
              <w:t xml:space="preserve"> </w:t>
            </w:r>
            <w:r>
              <w:rPr>
                <w:w w:val="105"/>
                <w:sz w:val="7"/>
              </w:rPr>
              <w:t>TR,</w:t>
            </w:r>
            <w:r>
              <w:rPr>
                <w:spacing w:val="-2"/>
                <w:w w:val="105"/>
                <w:sz w:val="7"/>
              </w:rPr>
              <w:t xml:space="preserve"> </w:t>
            </w:r>
            <w:r>
              <w:rPr>
                <w:w w:val="105"/>
                <w:sz w:val="7"/>
              </w:rPr>
              <w:t>não</w:t>
            </w:r>
            <w:r>
              <w:rPr>
                <w:spacing w:val="3"/>
                <w:w w:val="105"/>
                <w:sz w:val="7"/>
              </w:rPr>
              <w:t xml:space="preserve"> </w:t>
            </w:r>
            <w:r>
              <w:rPr>
                <w:w w:val="105"/>
                <w:sz w:val="7"/>
              </w:rPr>
              <w:t>será</w:t>
            </w:r>
            <w:r>
              <w:rPr>
                <w:spacing w:val="3"/>
                <w:w w:val="105"/>
                <w:sz w:val="7"/>
              </w:rPr>
              <w:t xml:space="preserve"> </w:t>
            </w:r>
            <w:r>
              <w:rPr>
                <w:w w:val="105"/>
                <w:sz w:val="7"/>
              </w:rPr>
              <w:t>aceito</w:t>
            </w:r>
            <w:r>
              <w:rPr>
                <w:spacing w:val="4"/>
                <w:w w:val="105"/>
                <w:sz w:val="7"/>
              </w:rPr>
              <w:t xml:space="preserve"> </w:t>
            </w:r>
            <w:r>
              <w:rPr>
                <w:w w:val="105"/>
                <w:sz w:val="7"/>
              </w:rPr>
              <w:t>optante</w:t>
            </w:r>
            <w:r>
              <w:rPr>
                <w:spacing w:val="3"/>
                <w:w w:val="105"/>
                <w:sz w:val="7"/>
              </w:rPr>
              <w:t xml:space="preserve"> </w:t>
            </w:r>
            <w:r>
              <w:rPr>
                <w:w w:val="105"/>
                <w:sz w:val="7"/>
              </w:rPr>
              <w:t>do</w:t>
            </w:r>
            <w:r>
              <w:rPr>
                <w:spacing w:val="3"/>
                <w:w w:val="105"/>
                <w:sz w:val="7"/>
              </w:rPr>
              <w:t xml:space="preserve"> </w:t>
            </w:r>
            <w:r>
              <w:rPr>
                <w:w w:val="105"/>
                <w:sz w:val="7"/>
              </w:rPr>
              <w:t>SIMPLES</w:t>
            </w:r>
            <w:r>
              <w:rPr>
                <w:spacing w:val="1"/>
                <w:w w:val="105"/>
                <w:sz w:val="7"/>
              </w:rPr>
              <w:t xml:space="preserve"> </w:t>
            </w:r>
            <w:r>
              <w:rPr>
                <w:spacing w:val="-2"/>
                <w:w w:val="105"/>
                <w:sz w:val="7"/>
              </w:rPr>
              <w:t>NACIONAL.</w:t>
            </w:r>
          </w:p>
        </w:tc>
        <w:tc>
          <w:tcPr>
            <w:tcW w:w="701" w:type="dxa"/>
            <w:shd w:val="clear" w:color="auto" w:fill="FFFF00"/>
          </w:tcPr>
          <w:p w14:paraId="078AC264" w14:textId="77777777" w:rsidR="000431DD" w:rsidRDefault="000431DD" w:rsidP="0020306D">
            <w:pPr>
              <w:pStyle w:val="TableParagraph"/>
              <w:rPr>
                <w:rFonts w:ascii="Calibri"/>
                <w:sz w:val="7"/>
              </w:rPr>
            </w:pPr>
          </w:p>
          <w:p w14:paraId="71502B73" w14:textId="77777777" w:rsidR="000431DD" w:rsidRDefault="000431DD" w:rsidP="0020306D">
            <w:pPr>
              <w:pStyle w:val="TableParagraph"/>
              <w:rPr>
                <w:rFonts w:ascii="Calibri"/>
                <w:sz w:val="7"/>
              </w:rPr>
            </w:pPr>
          </w:p>
          <w:p w14:paraId="2B9FD2AA" w14:textId="77777777" w:rsidR="000431DD" w:rsidRDefault="000431DD" w:rsidP="0020306D">
            <w:pPr>
              <w:pStyle w:val="TableParagraph"/>
              <w:rPr>
                <w:rFonts w:ascii="Calibri"/>
                <w:sz w:val="7"/>
              </w:rPr>
            </w:pPr>
          </w:p>
          <w:p w14:paraId="2D618F36" w14:textId="77777777" w:rsidR="000431DD" w:rsidRDefault="000431DD" w:rsidP="0020306D">
            <w:pPr>
              <w:pStyle w:val="TableParagraph"/>
              <w:rPr>
                <w:rFonts w:ascii="Calibri"/>
                <w:sz w:val="7"/>
              </w:rPr>
            </w:pPr>
          </w:p>
          <w:p w14:paraId="12BFE116" w14:textId="77777777" w:rsidR="000431DD" w:rsidRDefault="000431DD" w:rsidP="0020306D">
            <w:pPr>
              <w:pStyle w:val="TableParagraph"/>
              <w:rPr>
                <w:rFonts w:ascii="Calibri"/>
                <w:sz w:val="7"/>
              </w:rPr>
            </w:pPr>
          </w:p>
          <w:p w14:paraId="662AD3FE" w14:textId="77777777" w:rsidR="000431DD" w:rsidRDefault="000431DD" w:rsidP="0020306D">
            <w:pPr>
              <w:pStyle w:val="TableParagraph"/>
              <w:rPr>
                <w:rFonts w:ascii="Calibri"/>
                <w:sz w:val="7"/>
              </w:rPr>
            </w:pPr>
          </w:p>
          <w:p w14:paraId="1413B0A9" w14:textId="77777777" w:rsidR="000431DD" w:rsidRDefault="000431DD" w:rsidP="0020306D">
            <w:pPr>
              <w:pStyle w:val="TableParagraph"/>
              <w:rPr>
                <w:rFonts w:ascii="Calibri"/>
                <w:sz w:val="7"/>
              </w:rPr>
            </w:pPr>
          </w:p>
          <w:p w14:paraId="526D00C3" w14:textId="77777777" w:rsidR="000431DD" w:rsidRDefault="000431DD" w:rsidP="0020306D">
            <w:pPr>
              <w:pStyle w:val="TableParagraph"/>
              <w:rPr>
                <w:rFonts w:ascii="Calibri"/>
                <w:sz w:val="7"/>
              </w:rPr>
            </w:pPr>
          </w:p>
          <w:p w14:paraId="3AC3099D" w14:textId="77777777" w:rsidR="000431DD" w:rsidRDefault="000431DD" w:rsidP="0020306D">
            <w:pPr>
              <w:pStyle w:val="TableParagraph"/>
              <w:rPr>
                <w:rFonts w:ascii="Calibri"/>
                <w:sz w:val="7"/>
              </w:rPr>
            </w:pPr>
          </w:p>
          <w:p w14:paraId="67549E87" w14:textId="77777777" w:rsidR="000431DD" w:rsidRDefault="000431DD" w:rsidP="0020306D">
            <w:pPr>
              <w:pStyle w:val="TableParagraph"/>
              <w:spacing w:before="45"/>
              <w:rPr>
                <w:rFonts w:ascii="Calibri"/>
                <w:sz w:val="7"/>
              </w:rPr>
            </w:pPr>
          </w:p>
          <w:p w14:paraId="3452A0B9" w14:textId="77777777" w:rsidR="000431DD" w:rsidRDefault="000431DD" w:rsidP="0020306D">
            <w:pPr>
              <w:pStyle w:val="TableParagraph"/>
              <w:ind w:left="4" w:right="4"/>
              <w:jc w:val="center"/>
              <w:rPr>
                <w:sz w:val="7"/>
              </w:rPr>
            </w:pPr>
            <w:r>
              <w:rPr>
                <w:spacing w:val="-2"/>
                <w:w w:val="105"/>
                <w:sz w:val="7"/>
              </w:rPr>
              <w:t>7,60%</w:t>
            </w:r>
          </w:p>
        </w:tc>
        <w:tc>
          <w:tcPr>
            <w:tcW w:w="2387" w:type="dxa"/>
          </w:tcPr>
          <w:p w14:paraId="60ECA076" w14:textId="77777777" w:rsidR="000431DD" w:rsidRDefault="000431DD" w:rsidP="0020306D">
            <w:pPr>
              <w:pStyle w:val="TableParagraph"/>
              <w:rPr>
                <w:rFonts w:ascii="Calibri"/>
                <w:sz w:val="7"/>
              </w:rPr>
            </w:pPr>
          </w:p>
          <w:p w14:paraId="70D4C51A" w14:textId="77777777" w:rsidR="000431DD" w:rsidRDefault="000431DD" w:rsidP="0020306D">
            <w:pPr>
              <w:pStyle w:val="TableParagraph"/>
              <w:rPr>
                <w:rFonts w:ascii="Calibri"/>
                <w:sz w:val="7"/>
              </w:rPr>
            </w:pPr>
          </w:p>
          <w:p w14:paraId="2D9A686A" w14:textId="77777777" w:rsidR="000431DD" w:rsidRDefault="000431DD" w:rsidP="0020306D">
            <w:pPr>
              <w:pStyle w:val="TableParagraph"/>
              <w:rPr>
                <w:rFonts w:ascii="Calibri"/>
                <w:sz w:val="7"/>
              </w:rPr>
            </w:pPr>
          </w:p>
          <w:p w14:paraId="17A468A0" w14:textId="77777777" w:rsidR="000431DD" w:rsidRDefault="000431DD" w:rsidP="0020306D">
            <w:pPr>
              <w:pStyle w:val="TableParagraph"/>
              <w:rPr>
                <w:rFonts w:ascii="Calibri"/>
                <w:sz w:val="7"/>
              </w:rPr>
            </w:pPr>
          </w:p>
          <w:p w14:paraId="194E8BDB" w14:textId="77777777" w:rsidR="000431DD" w:rsidRDefault="000431DD" w:rsidP="0020306D">
            <w:pPr>
              <w:pStyle w:val="TableParagraph"/>
              <w:rPr>
                <w:rFonts w:ascii="Calibri"/>
                <w:sz w:val="7"/>
              </w:rPr>
            </w:pPr>
          </w:p>
          <w:p w14:paraId="75582034" w14:textId="77777777" w:rsidR="000431DD" w:rsidRDefault="000431DD" w:rsidP="0020306D">
            <w:pPr>
              <w:pStyle w:val="TableParagraph"/>
              <w:rPr>
                <w:rFonts w:ascii="Calibri"/>
                <w:sz w:val="7"/>
              </w:rPr>
            </w:pPr>
          </w:p>
          <w:p w14:paraId="50D86E50" w14:textId="77777777" w:rsidR="000431DD" w:rsidRDefault="000431DD" w:rsidP="0020306D">
            <w:pPr>
              <w:pStyle w:val="TableParagraph"/>
              <w:rPr>
                <w:rFonts w:ascii="Calibri"/>
                <w:sz w:val="7"/>
              </w:rPr>
            </w:pPr>
          </w:p>
          <w:p w14:paraId="1A0CE3FB" w14:textId="77777777" w:rsidR="000431DD" w:rsidRDefault="000431DD" w:rsidP="0020306D">
            <w:pPr>
              <w:pStyle w:val="TableParagraph"/>
              <w:rPr>
                <w:rFonts w:ascii="Calibri"/>
                <w:sz w:val="7"/>
              </w:rPr>
            </w:pPr>
          </w:p>
          <w:p w14:paraId="7B92E3C1" w14:textId="77777777" w:rsidR="000431DD" w:rsidRDefault="000431DD" w:rsidP="0020306D">
            <w:pPr>
              <w:pStyle w:val="TableParagraph"/>
              <w:rPr>
                <w:rFonts w:ascii="Calibri"/>
                <w:sz w:val="7"/>
              </w:rPr>
            </w:pPr>
          </w:p>
          <w:p w14:paraId="4D385F92" w14:textId="77777777" w:rsidR="000431DD" w:rsidRDefault="000431DD" w:rsidP="0020306D">
            <w:pPr>
              <w:pStyle w:val="TableParagraph"/>
              <w:spacing w:before="45"/>
              <w:rPr>
                <w:rFonts w:ascii="Calibri"/>
                <w:sz w:val="7"/>
              </w:rPr>
            </w:pPr>
          </w:p>
          <w:p w14:paraId="06B732A5" w14:textId="77777777" w:rsidR="000431DD" w:rsidRDefault="000431DD" w:rsidP="0020306D">
            <w:pPr>
              <w:pStyle w:val="TableParagraph"/>
              <w:ind w:left="11"/>
              <w:rPr>
                <w:sz w:val="7"/>
              </w:rPr>
            </w:pPr>
            <w:r>
              <w:rPr>
                <w:w w:val="105"/>
                <w:sz w:val="7"/>
              </w:rPr>
              <w:t>Lei</w:t>
            </w:r>
            <w:r>
              <w:rPr>
                <w:spacing w:val="6"/>
                <w:w w:val="105"/>
                <w:sz w:val="7"/>
              </w:rPr>
              <w:t xml:space="preserve"> </w:t>
            </w:r>
            <w:r>
              <w:rPr>
                <w:w w:val="105"/>
                <w:sz w:val="7"/>
              </w:rPr>
              <w:t>nº</w:t>
            </w:r>
            <w:r>
              <w:rPr>
                <w:spacing w:val="-1"/>
                <w:w w:val="105"/>
                <w:sz w:val="7"/>
              </w:rPr>
              <w:t xml:space="preserve"> </w:t>
            </w:r>
            <w:r>
              <w:rPr>
                <w:w w:val="105"/>
                <w:sz w:val="7"/>
              </w:rPr>
              <w:t>10.833/2003,</w:t>
            </w:r>
            <w:r>
              <w:rPr>
                <w:spacing w:val="1"/>
                <w:w w:val="105"/>
                <w:sz w:val="7"/>
              </w:rPr>
              <w:t xml:space="preserve"> </w:t>
            </w:r>
            <w:r>
              <w:rPr>
                <w:w w:val="105"/>
                <w:sz w:val="7"/>
              </w:rPr>
              <w:t>Acórdão</w:t>
            </w:r>
            <w:r>
              <w:rPr>
                <w:spacing w:val="7"/>
                <w:w w:val="105"/>
                <w:sz w:val="7"/>
              </w:rPr>
              <w:t xml:space="preserve"> </w:t>
            </w:r>
            <w:r>
              <w:rPr>
                <w:w w:val="105"/>
                <w:sz w:val="7"/>
              </w:rPr>
              <w:t>TCU</w:t>
            </w:r>
            <w:r>
              <w:rPr>
                <w:spacing w:val="6"/>
                <w:w w:val="105"/>
                <w:sz w:val="7"/>
              </w:rPr>
              <w:t xml:space="preserve"> </w:t>
            </w:r>
            <w:r>
              <w:rPr>
                <w:w w:val="105"/>
                <w:sz w:val="7"/>
              </w:rPr>
              <w:t>nº 2.647/2009</w:t>
            </w:r>
            <w:r>
              <w:rPr>
                <w:spacing w:val="6"/>
                <w:w w:val="105"/>
                <w:sz w:val="7"/>
              </w:rPr>
              <w:t xml:space="preserve"> </w:t>
            </w:r>
            <w:r>
              <w:rPr>
                <w:w w:val="105"/>
                <w:sz w:val="7"/>
              </w:rPr>
              <w:t>–</w:t>
            </w:r>
            <w:r>
              <w:rPr>
                <w:spacing w:val="6"/>
                <w:w w:val="105"/>
                <w:sz w:val="7"/>
              </w:rPr>
              <w:t xml:space="preserve"> </w:t>
            </w:r>
            <w:r>
              <w:rPr>
                <w:spacing w:val="-2"/>
                <w:w w:val="105"/>
                <w:sz w:val="7"/>
              </w:rPr>
              <w:t>Plenário</w:t>
            </w:r>
          </w:p>
        </w:tc>
      </w:tr>
      <w:tr w:rsidR="000431DD" w14:paraId="71615D65" w14:textId="77777777" w:rsidTr="0020306D">
        <w:trPr>
          <w:trHeight w:val="95"/>
        </w:trPr>
        <w:tc>
          <w:tcPr>
            <w:tcW w:w="298" w:type="dxa"/>
          </w:tcPr>
          <w:p w14:paraId="570033EF" w14:textId="77777777" w:rsidR="000431DD" w:rsidRDefault="000431DD" w:rsidP="0020306D">
            <w:pPr>
              <w:pStyle w:val="TableParagraph"/>
              <w:spacing w:before="7" w:line="69" w:lineRule="exact"/>
              <w:ind w:left="7" w:right="4"/>
              <w:jc w:val="center"/>
              <w:rPr>
                <w:rFonts w:ascii="Arial"/>
                <w:b/>
                <w:sz w:val="7"/>
              </w:rPr>
            </w:pPr>
            <w:r>
              <w:rPr>
                <w:rFonts w:ascii="Arial"/>
                <w:b/>
                <w:spacing w:val="-5"/>
                <w:w w:val="105"/>
                <w:sz w:val="7"/>
              </w:rPr>
              <w:t>C.3</w:t>
            </w:r>
          </w:p>
        </w:tc>
        <w:tc>
          <w:tcPr>
            <w:tcW w:w="1780" w:type="dxa"/>
          </w:tcPr>
          <w:p w14:paraId="3DD53A95" w14:textId="77777777" w:rsidR="000431DD" w:rsidRDefault="000431DD" w:rsidP="0020306D">
            <w:pPr>
              <w:pStyle w:val="TableParagraph"/>
              <w:spacing w:before="7" w:line="69" w:lineRule="exact"/>
              <w:ind w:left="4" w:right="5"/>
              <w:jc w:val="center"/>
              <w:rPr>
                <w:sz w:val="7"/>
              </w:rPr>
            </w:pPr>
            <w:r>
              <w:rPr>
                <w:w w:val="105"/>
                <w:sz w:val="7"/>
              </w:rPr>
              <w:t>Tributos</w:t>
            </w:r>
            <w:r>
              <w:rPr>
                <w:spacing w:val="4"/>
                <w:w w:val="105"/>
                <w:sz w:val="7"/>
              </w:rPr>
              <w:t xml:space="preserve"> </w:t>
            </w:r>
            <w:r>
              <w:rPr>
                <w:w w:val="105"/>
                <w:sz w:val="7"/>
              </w:rPr>
              <w:t>Estaduais</w:t>
            </w:r>
            <w:r>
              <w:rPr>
                <w:spacing w:val="5"/>
                <w:w w:val="105"/>
                <w:sz w:val="7"/>
              </w:rPr>
              <w:t xml:space="preserve"> </w:t>
            </w:r>
            <w:r>
              <w:rPr>
                <w:spacing w:val="-2"/>
                <w:w w:val="105"/>
                <w:sz w:val="7"/>
              </w:rPr>
              <w:t>(especificar)</w:t>
            </w:r>
          </w:p>
        </w:tc>
        <w:tc>
          <w:tcPr>
            <w:tcW w:w="3311" w:type="dxa"/>
          </w:tcPr>
          <w:p w14:paraId="3835290A" w14:textId="77777777" w:rsidR="000431DD" w:rsidRDefault="000431DD" w:rsidP="0020306D">
            <w:pPr>
              <w:pStyle w:val="TableParagraph"/>
              <w:spacing w:before="7" w:line="69" w:lineRule="exact"/>
              <w:ind w:left="12"/>
              <w:rPr>
                <w:sz w:val="7"/>
              </w:rPr>
            </w:pPr>
            <w:r>
              <w:rPr>
                <w:w w:val="105"/>
                <w:sz w:val="7"/>
              </w:rPr>
              <w:t>Especificar</w:t>
            </w:r>
            <w:r>
              <w:rPr>
                <w:spacing w:val="3"/>
                <w:w w:val="105"/>
                <w:sz w:val="7"/>
              </w:rPr>
              <w:t xml:space="preserve"> </w:t>
            </w:r>
            <w:r>
              <w:rPr>
                <w:w w:val="105"/>
                <w:sz w:val="7"/>
              </w:rPr>
              <w:t>memória</w:t>
            </w:r>
            <w:r>
              <w:rPr>
                <w:spacing w:val="6"/>
                <w:w w:val="105"/>
                <w:sz w:val="7"/>
              </w:rPr>
              <w:t xml:space="preserve"> </w:t>
            </w:r>
            <w:r>
              <w:rPr>
                <w:w w:val="105"/>
                <w:sz w:val="7"/>
              </w:rPr>
              <w:t>de</w:t>
            </w:r>
            <w:r>
              <w:rPr>
                <w:spacing w:val="7"/>
                <w:w w:val="105"/>
                <w:sz w:val="7"/>
              </w:rPr>
              <w:t xml:space="preserve"> </w:t>
            </w:r>
            <w:r>
              <w:rPr>
                <w:spacing w:val="-2"/>
                <w:w w:val="105"/>
                <w:sz w:val="7"/>
              </w:rPr>
              <w:t>cálculo.</w:t>
            </w:r>
          </w:p>
        </w:tc>
        <w:tc>
          <w:tcPr>
            <w:tcW w:w="701" w:type="dxa"/>
            <w:shd w:val="clear" w:color="auto" w:fill="FFFF00"/>
          </w:tcPr>
          <w:p w14:paraId="6A744656" w14:textId="77777777" w:rsidR="000431DD" w:rsidRDefault="000431DD" w:rsidP="0020306D">
            <w:pPr>
              <w:pStyle w:val="TableParagraph"/>
              <w:rPr>
                <w:rFonts w:ascii="Times New Roman"/>
                <w:sz w:val="4"/>
              </w:rPr>
            </w:pPr>
          </w:p>
        </w:tc>
        <w:tc>
          <w:tcPr>
            <w:tcW w:w="2387" w:type="dxa"/>
          </w:tcPr>
          <w:p w14:paraId="09BB4C0E" w14:textId="77777777" w:rsidR="000431DD" w:rsidRDefault="000431DD" w:rsidP="0020306D">
            <w:pPr>
              <w:pStyle w:val="TableParagraph"/>
              <w:spacing w:before="7" w:line="69" w:lineRule="exact"/>
              <w:ind w:left="11"/>
              <w:rPr>
                <w:sz w:val="7"/>
              </w:rPr>
            </w:pPr>
            <w:r>
              <w:rPr>
                <w:w w:val="105"/>
                <w:sz w:val="7"/>
              </w:rPr>
              <w:t>Especificar</w:t>
            </w:r>
            <w:r>
              <w:rPr>
                <w:spacing w:val="3"/>
                <w:w w:val="105"/>
                <w:sz w:val="7"/>
              </w:rPr>
              <w:t xml:space="preserve"> </w:t>
            </w:r>
            <w:r>
              <w:rPr>
                <w:w w:val="105"/>
                <w:sz w:val="7"/>
              </w:rPr>
              <w:t>norma</w:t>
            </w:r>
            <w:r>
              <w:rPr>
                <w:spacing w:val="7"/>
                <w:w w:val="105"/>
                <w:sz w:val="7"/>
              </w:rPr>
              <w:t xml:space="preserve"> </w:t>
            </w:r>
            <w:r>
              <w:rPr>
                <w:spacing w:val="-2"/>
                <w:w w:val="105"/>
                <w:sz w:val="7"/>
              </w:rPr>
              <w:t>legal.</w:t>
            </w:r>
          </w:p>
        </w:tc>
      </w:tr>
      <w:tr w:rsidR="000431DD" w14:paraId="59A83EA9" w14:textId="77777777" w:rsidTr="0020306D">
        <w:trPr>
          <w:trHeight w:val="95"/>
        </w:trPr>
        <w:tc>
          <w:tcPr>
            <w:tcW w:w="298" w:type="dxa"/>
          </w:tcPr>
          <w:p w14:paraId="3F48E141" w14:textId="77777777" w:rsidR="000431DD" w:rsidRDefault="000431DD" w:rsidP="0020306D">
            <w:pPr>
              <w:pStyle w:val="TableParagraph"/>
              <w:spacing w:before="7" w:line="69" w:lineRule="exact"/>
              <w:ind w:left="7" w:right="4"/>
              <w:jc w:val="center"/>
              <w:rPr>
                <w:rFonts w:ascii="Arial"/>
                <w:b/>
                <w:sz w:val="7"/>
              </w:rPr>
            </w:pPr>
            <w:r>
              <w:rPr>
                <w:rFonts w:ascii="Arial"/>
                <w:b/>
                <w:spacing w:val="-5"/>
                <w:w w:val="105"/>
                <w:sz w:val="7"/>
              </w:rPr>
              <w:t>C.4</w:t>
            </w:r>
          </w:p>
        </w:tc>
        <w:tc>
          <w:tcPr>
            <w:tcW w:w="1780" w:type="dxa"/>
          </w:tcPr>
          <w:p w14:paraId="69F6544D" w14:textId="77777777" w:rsidR="000431DD" w:rsidRDefault="000431DD" w:rsidP="0020306D">
            <w:pPr>
              <w:pStyle w:val="TableParagraph"/>
              <w:spacing w:before="7" w:line="69" w:lineRule="exact"/>
              <w:ind w:left="5" w:right="1"/>
              <w:jc w:val="center"/>
              <w:rPr>
                <w:sz w:val="7"/>
              </w:rPr>
            </w:pPr>
            <w:r>
              <w:rPr>
                <w:w w:val="105"/>
                <w:sz w:val="7"/>
              </w:rPr>
              <w:t>Tributos</w:t>
            </w:r>
            <w:r>
              <w:rPr>
                <w:spacing w:val="8"/>
                <w:w w:val="105"/>
                <w:sz w:val="7"/>
              </w:rPr>
              <w:t xml:space="preserve"> </w:t>
            </w:r>
            <w:r>
              <w:rPr>
                <w:w w:val="105"/>
                <w:sz w:val="7"/>
              </w:rPr>
              <w:t>Municipais</w:t>
            </w:r>
            <w:r>
              <w:rPr>
                <w:spacing w:val="8"/>
                <w:w w:val="105"/>
                <w:sz w:val="7"/>
              </w:rPr>
              <w:t xml:space="preserve"> </w:t>
            </w:r>
            <w:r>
              <w:rPr>
                <w:spacing w:val="-2"/>
                <w:w w:val="105"/>
                <w:sz w:val="7"/>
              </w:rPr>
              <w:t>(ISS)</w:t>
            </w:r>
          </w:p>
        </w:tc>
        <w:tc>
          <w:tcPr>
            <w:tcW w:w="3311" w:type="dxa"/>
          </w:tcPr>
          <w:p w14:paraId="2A0CF813" w14:textId="77777777" w:rsidR="000431DD" w:rsidRDefault="000431DD" w:rsidP="0020306D">
            <w:pPr>
              <w:pStyle w:val="TableParagraph"/>
              <w:spacing w:before="7" w:line="69" w:lineRule="exact"/>
              <w:ind w:left="12"/>
              <w:rPr>
                <w:sz w:val="7"/>
              </w:rPr>
            </w:pPr>
            <w:r>
              <w:rPr>
                <w:w w:val="105"/>
                <w:sz w:val="7"/>
              </w:rPr>
              <w:t>A</w:t>
            </w:r>
            <w:r>
              <w:rPr>
                <w:spacing w:val="3"/>
                <w:w w:val="105"/>
                <w:sz w:val="7"/>
              </w:rPr>
              <w:t xml:space="preserve"> </w:t>
            </w:r>
            <w:r>
              <w:rPr>
                <w:w w:val="105"/>
                <w:sz w:val="7"/>
              </w:rPr>
              <w:t>alíquota</w:t>
            </w:r>
            <w:r>
              <w:rPr>
                <w:spacing w:val="6"/>
                <w:w w:val="105"/>
                <w:sz w:val="7"/>
              </w:rPr>
              <w:t xml:space="preserve"> </w:t>
            </w:r>
            <w:r>
              <w:rPr>
                <w:w w:val="105"/>
                <w:sz w:val="7"/>
              </w:rPr>
              <w:t>máxima</w:t>
            </w:r>
            <w:r>
              <w:rPr>
                <w:spacing w:val="5"/>
                <w:w w:val="105"/>
                <w:sz w:val="7"/>
              </w:rPr>
              <w:t xml:space="preserve"> </w:t>
            </w:r>
            <w:r>
              <w:rPr>
                <w:w w:val="105"/>
                <w:sz w:val="7"/>
              </w:rPr>
              <w:t>definida</w:t>
            </w:r>
            <w:r>
              <w:rPr>
                <w:spacing w:val="6"/>
                <w:w w:val="105"/>
                <w:sz w:val="7"/>
              </w:rPr>
              <w:t xml:space="preserve"> </w:t>
            </w:r>
            <w:r>
              <w:rPr>
                <w:w w:val="105"/>
                <w:sz w:val="7"/>
              </w:rPr>
              <w:t>na</w:t>
            </w:r>
            <w:r>
              <w:rPr>
                <w:spacing w:val="6"/>
                <w:w w:val="105"/>
                <w:sz w:val="7"/>
              </w:rPr>
              <w:t xml:space="preserve"> </w:t>
            </w:r>
            <w:r>
              <w:rPr>
                <w:w w:val="105"/>
                <w:sz w:val="7"/>
              </w:rPr>
              <w:t>Lei</w:t>
            </w:r>
            <w:r>
              <w:rPr>
                <w:spacing w:val="6"/>
                <w:w w:val="105"/>
                <w:sz w:val="7"/>
              </w:rPr>
              <w:t xml:space="preserve"> </w:t>
            </w:r>
            <w:r>
              <w:rPr>
                <w:w w:val="105"/>
                <w:sz w:val="7"/>
              </w:rPr>
              <w:t>Complementar</w:t>
            </w:r>
            <w:r>
              <w:rPr>
                <w:spacing w:val="3"/>
                <w:w w:val="105"/>
                <w:sz w:val="7"/>
              </w:rPr>
              <w:t xml:space="preserve"> </w:t>
            </w:r>
            <w:r>
              <w:rPr>
                <w:w w:val="105"/>
                <w:sz w:val="7"/>
              </w:rPr>
              <w:t>no</w:t>
            </w:r>
            <w:r>
              <w:rPr>
                <w:spacing w:val="6"/>
                <w:w w:val="105"/>
                <w:sz w:val="7"/>
              </w:rPr>
              <w:t xml:space="preserve"> </w:t>
            </w:r>
            <w:r>
              <w:rPr>
                <w:w w:val="105"/>
                <w:sz w:val="7"/>
              </w:rPr>
              <w:t>116/03</w:t>
            </w:r>
            <w:r>
              <w:rPr>
                <w:spacing w:val="5"/>
                <w:w w:val="105"/>
                <w:sz w:val="7"/>
              </w:rPr>
              <w:t xml:space="preserve"> </w:t>
            </w:r>
            <w:r>
              <w:rPr>
                <w:w w:val="105"/>
                <w:sz w:val="7"/>
              </w:rPr>
              <w:t>é</w:t>
            </w:r>
            <w:r>
              <w:rPr>
                <w:spacing w:val="6"/>
                <w:w w:val="105"/>
                <w:sz w:val="7"/>
              </w:rPr>
              <w:t xml:space="preserve"> </w:t>
            </w:r>
            <w:r>
              <w:rPr>
                <w:w w:val="105"/>
                <w:sz w:val="7"/>
              </w:rPr>
              <w:t>de</w:t>
            </w:r>
            <w:r>
              <w:rPr>
                <w:spacing w:val="6"/>
                <w:w w:val="105"/>
                <w:sz w:val="7"/>
              </w:rPr>
              <w:t xml:space="preserve"> </w:t>
            </w:r>
            <w:r>
              <w:rPr>
                <w:spacing w:val="-5"/>
                <w:w w:val="105"/>
                <w:sz w:val="7"/>
              </w:rPr>
              <w:t>5%.</w:t>
            </w:r>
          </w:p>
        </w:tc>
        <w:tc>
          <w:tcPr>
            <w:tcW w:w="701" w:type="dxa"/>
            <w:shd w:val="clear" w:color="auto" w:fill="FFFF00"/>
          </w:tcPr>
          <w:p w14:paraId="4E95AC2C" w14:textId="77777777" w:rsidR="000431DD" w:rsidRDefault="000431DD" w:rsidP="0020306D">
            <w:pPr>
              <w:pStyle w:val="TableParagraph"/>
              <w:spacing w:before="7" w:line="69" w:lineRule="exact"/>
              <w:ind w:left="4" w:right="4"/>
              <w:jc w:val="center"/>
              <w:rPr>
                <w:sz w:val="7"/>
              </w:rPr>
            </w:pPr>
            <w:r>
              <w:rPr>
                <w:spacing w:val="-2"/>
                <w:w w:val="105"/>
                <w:sz w:val="7"/>
              </w:rPr>
              <w:t>5,00%</w:t>
            </w:r>
          </w:p>
        </w:tc>
        <w:tc>
          <w:tcPr>
            <w:tcW w:w="2387" w:type="dxa"/>
          </w:tcPr>
          <w:p w14:paraId="5EFAE175" w14:textId="77777777" w:rsidR="000431DD" w:rsidRDefault="000431DD" w:rsidP="0020306D">
            <w:pPr>
              <w:pStyle w:val="TableParagraph"/>
              <w:spacing w:before="7" w:line="69" w:lineRule="exact"/>
              <w:ind w:left="11"/>
              <w:rPr>
                <w:sz w:val="7"/>
              </w:rPr>
            </w:pPr>
            <w:r>
              <w:rPr>
                <w:w w:val="105"/>
                <w:sz w:val="7"/>
              </w:rPr>
              <w:t>Art. 156, III, Constituição</w:t>
            </w:r>
            <w:r>
              <w:rPr>
                <w:spacing w:val="5"/>
                <w:w w:val="105"/>
                <w:sz w:val="7"/>
              </w:rPr>
              <w:t xml:space="preserve"> </w:t>
            </w:r>
            <w:r>
              <w:rPr>
                <w:w w:val="105"/>
                <w:sz w:val="7"/>
              </w:rPr>
              <w:t>Federal</w:t>
            </w:r>
            <w:r>
              <w:rPr>
                <w:spacing w:val="5"/>
                <w:w w:val="105"/>
                <w:sz w:val="7"/>
              </w:rPr>
              <w:t xml:space="preserve"> </w:t>
            </w:r>
            <w:r>
              <w:rPr>
                <w:w w:val="105"/>
                <w:sz w:val="7"/>
              </w:rPr>
              <w:t>e</w:t>
            </w:r>
            <w:r>
              <w:rPr>
                <w:spacing w:val="5"/>
                <w:w w:val="105"/>
                <w:sz w:val="7"/>
              </w:rPr>
              <w:t xml:space="preserve"> </w:t>
            </w:r>
            <w:r>
              <w:rPr>
                <w:w w:val="105"/>
                <w:sz w:val="7"/>
              </w:rPr>
              <w:t>Lei</w:t>
            </w:r>
            <w:r>
              <w:rPr>
                <w:spacing w:val="4"/>
                <w:w w:val="105"/>
                <w:sz w:val="7"/>
              </w:rPr>
              <w:t xml:space="preserve"> </w:t>
            </w:r>
            <w:r>
              <w:rPr>
                <w:w w:val="105"/>
                <w:sz w:val="7"/>
              </w:rPr>
              <w:t>Complementar</w:t>
            </w:r>
            <w:r>
              <w:rPr>
                <w:spacing w:val="3"/>
                <w:w w:val="105"/>
                <w:sz w:val="7"/>
              </w:rPr>
              <w:t xml:space="preserve"> </w:t>
            </w:r>
            <w:r>
              <w:rPr>
                <w:w w:val="105"/>
                <w:sz w:val="7"/>
              </w:rPr>
              <w:t>nº</w:t>
            </w:r>
            <w:r>
              <w:rPr>
                <w:spacing w:val="-1"/>
                <w:w w:val="105"/>
                <w:sz w:val="7"/>
              </w:rPr>
              <w:t xml:space="preserve"> </w:t>
            </w:r>
            <w:r>
              <w:rPr>
                <w:spacing w:val="-2"/>
                <w:w w:val="105"/>
                <w:sz w:val="7"/>
              </w:rPr>
              <w:t>116/03</w:t>
            </w:r>
          </w:p>
        </w:tc>
      </w:tr>
      <w:tr w:rsidR="000431DD" w14:paraId="16615F59" w14:textId="77777777" w:rsidTr="0020306D">
        <w:trPr>
          <w:trHeight w:val="2519"/>
        </w:trPr>
        <w:tc>
          <w:tcPr>
            <w:tcW w:w="298" w:type="dxa"/>
          </w:tcPr>
          <w:p w14:paraId="2678CE96" w14:textId="77777777" w:rsidR="000431DD" w:rsidRDefault="000431DD" w:rsidP="0020306D">
            <w:pPr>
              <w:pStyle w:val="TableParagraph"/>
              <w:rPr>
                <w:rFonts w:ascii="Calibri"/>
                <w:sz w:val="7"/>
              </w:rPr>
            </w:pPr>
          </w:p>
          <w:p w14:paraId="039A0745" w14:textId="77777777" w:rsidR="000431DD" w:rsidRDefault="000431DD" w:rsidP="0020306D">
            <w:pPr>
              <w:pStyle w:val="TableParagraph"/>
              <w:rPr>
                <w:rFonts w:ascii="Calibri"/>
                <w:sz w:val="7"/>
              </w:rPr>
            </w:pPr>
          </w:p>
          <w:p w14:paraId="47158D13" w14:textId="77777777" w:rsidR="000431DD" w:rsidRDefault="000431DD" w:rsidP="0020306D">
            <w:pPr>
              <w:pStyle w:val="TableParagraph"/>
              <w:rPr>
                <w:rFonts w:ascii="Calibri"/>
                <w:sz w:val="7"/>
              </w:rPr>
            </w:pPr>
          </w:p>
          <w:p w14:paraId="20D1F5C9" w14:textId="77777777" w:rsidR="000431DD" w:rsidRDefault="000431DD" w:rsidP="0020306D">
            <w:pPr>
              <w:pStyle w:val="TableParagraph"/>
              <w:rPr>
                <w:rFonts w:ascii="Calibri"/>
                <w:sz w:val="7"/>
              </w:rPr>
            </w:pPr>
          </w:p>
          <w:p w14:paraId="31CED85E" w14:textId="77777777" w:rsidR="000431DD" w:rsidRDefault="000431DD" w:rsidP="0020306D">
            <w:pPr>
              <w:pStyle w:val="TableParagraph"/>
              <w:rPr>
                <w:rFonts w:ascii="Calibri"/>
                <w:sz w:val="7"/>
              </w:rPr>
            </w:pPr>
          </w:p>
          <w:p w14:paraId="674F5866" w14:textId="77777777" w:rsidR="000431DD" w:rsidRDefault="000431DD" w:rsidP="0020306D">
            <w:pPr>
              <w:pStyle w:val="TableParagraph"/>
              <w:rPr>
                <w:rFonts w:ascii="Calibri"/>
                <w:sz w:val="7"/>
              </w:rPr>
            </w:pPr>
          </w:p>
          <w:p w14:paraId="69FF417B" w14:textId="77777777" w:rsidR="000431DD" w:rsidRDefault="000431DD" w:rsidP="0020306D">
            <w:pPr>
              <w:pStyle w:val="TableParagraph"/>
              <w:rPr>
                <w:rFonts w:ascii="Calibri"/>
                <w:sz w:val="7"/>
              </w:rPr>
            </w:pPr>
          </w:p>
          <w:p w14:paraId="007FF244" w14:textId="77777777" w:rsidR="000431DD" w:rsidRDefault="000431DD" w:rsidP="0020306D">
            <w:pPr>
              <w:pStyle w:val="TableParagraph"/>
              <w:rPr>
                <w:rFonts w:ascii="Calibri"/>
                <w:sz w:val="7"/>
              </w:rPr>
            </w:pPr>
          </w:p>
          <w:p w14:paraId="477DC15E" w14:textId="77777777" w:rsidR="000431DD" w:rsidRDefault="000431DD" w:rsidP="0020306D">
            <w:pPr>
              <w:pStyle w:val="TableParagraph"/>
              <w:rPr>
                <w:rFonts w:ascii="Calibri"/>
                <w:sz w:val="7"/>
              </w:rPr>
            </w:pPr>
          </w:p>
          <w:p w14:paraId="3E700280" w14:textId="77777777" w:rsidR="000431DD" w:rsidRDefault="000431DD" w:rsidP="0020306D">
            <w:pPr>
              <w:pStyle w:val="TableParagraph"/>
              <w:rPr>
                <w:rFonts w:ascii="Calibri"/>
                <w:sz w:val="7"/>
              </w:rPr>
            </w:pPr>
          </w:p>
          <w:p w14:paraId="6A1CB526" w14:textId="77777777" w:rsidR="000431DD" w:rsidRDefault="000431DD" w:rsidP="0020306D">
            <w:pPr>
              <w:pStyle w:val="TableParagraph"/>
              <w:rPr>
                <w:rFonts w:ascii="Calibri"/>
                <w:sz w:val="7"/>
              </w:rPr>
            </w:pPr>
          </w:p>
          <w:p w14:paraId="6A5E6C09" w14:textId="77777777" w:rsidR="000431DD" w:rsidRDefault="000431DD" w:rsidP="0020306D">
            <w:pPr>
              <w:pStyle w:val="TableParagraph"/>
              <w:rPr>
                <w:rFonts w:ascii="Calibri"/>
                <w:sz w:val="7"/>
              </w:rPr>
            </w:pPr>
          </w:p>
          <w:p w14:paraId="4363916D" w14:textId="77777777" w:rsidR="000431DD" w:rsidRDefault="000431DD" w:rsidP="0020306D">
            <w:pPr>
              <w:pStyle w:val="TableParagraph"/>
              <w:rPr>
                <w:rFonts w:ascii="Calibri"/>
                <w:sz w:val="7"/>
              </w:rPr>
            </w:pPr>
          </w:p>
          <w:p w14:paraId="5DCEDB9C" w14:textId="77777777" w:rsidR="000431DD" w:rsidRDefault="000431DD" w:rsidP="0020306D">
            <w:pPr>
              <w:pStyle w:val="TableParagraph"/>
              <w:spacing w:before="19"/>
              <w:rPr>
                <w:rFonts w:ascii="Calibri"/>
                <w:sz w:val="7"/>
              </w:rPr>
            </w:pPr>
          </w:p>
          <w:p w14:paraId="63CBE7C8" w14:textId="77777777" w:rsidR="000431DD" w:rsidRDefault="000431DD" w:rsidP="0020306D">
            <w:pPr>
              <w:pStyle w:val="TableParagraph"/>
              <w:ind w:left="7" w:right="4"/>
              <w:jc w:val="center"/>
              <w:rPr>
                <w:rFonts w:ascii="Arial"/>
                <w:b/>
                <w:sz w:val="7"/>
              </w:rPr>
            </w:pPr>
            <w:r>
              <w:rPr>
                <w:rFonts w:ascii="Arial"/>
                <w:b/>
                <w:spacing w:val="-5"/>
                <w:w w:val="105"/>
                <w:sz w:val="7"/>
              </w:rPr>
              <w:t>C.5</w:t>
            </w:r>
          </w:p>
        </w:tc>
        <w:tc>
          <w:tcPr>
            <w:tcW w:w="1780" w:type="dxa"/>
          </w:tcPr>
          <w:p w14:paraId="2087C404" w14:textId="77777777" w:rsidR="000431DD" w:rsidRDefault="000431DD" w:rsidP="0020306D">
            <w:pPr>
              <w:pStyle w:val="TableParagraph"/>
              <w:rPr>
                <w:rFonts w:ascii="Calibri"/>
                <w:sz w:val="7"/>
              </w:rPr>
            </w:pPr>
          </w:p>
          <w:p w14:paraId="1377978F" w14:textId="77777777" w:rsidR="000431DD" w:rsidRDefault="000431DD" w:rsidP="0020306D">
            <w:pPr>
              <w:pStyle w:val="TableParagraph"/>
              <w:rPr>
                <w:rFonts w:ascii="Calibri"/>
                <w:sz w:val="7"/>
              </w:rPr>
            </w:pPr>
          </w:p>
          <w:p w14:paraId="6DFE1513" w14:textId="77777777" w:rsidR="000431DD" w:rsidRDefault="000431DD" w:rsidP="0020306D">
            <w:pPr>
              <w:pStyle w:val="TableParagraph"/>
              <w:rPr>
                <w:rFonts w:ascii="Calibri"/>
                <w:sz w:val="7"/>
              </w:rPr>
            </w:pPr>
          </w:p>
          <w:p w14:paraId="477B68B9" w14:textId="77777777" w:rsidR="000431DD" w:rsidRDefault="000431DD" w:rsidP="0020306D">
            <w:pPr>
              <w:pStyle w:val="TableParagraph"/>
              <w:rPr>
                <w:rFonts w:ascii="Calibri"/>
                <w:sz w:val="7"/>
              </w:rPr>
            </w:pPr>
          </w:p>
          <w:p w14:paraId="646D4D8F" w14:textId="77777777" w:rsidR="000431DD" w:rsidRDefault="000431DD" w:rsidP="0020306D">
            <w:pPr>
              <w:pStyle w:val="TableParagraph"/>
              <w:rPr>
                <w:rFonts w:ascii="Calibri"/>
                <w:sz w:val="7"/>
              </w:rPr>
            </w:pPr>
          </w:p>
          <w:p w14:paraId="5045444F" w14:textId="77777777" w:rsidR="000431DD" w:rsidRDefault="000431DD" w:rsidP="0020306D">
            <w:pPr>
              <w:pStyle w:val="TableParagraph"/>
              <w:rPr>
                <w:rFonts w:ascii="Calibri"/>
                <w:sz w:val="7"/>
              </w:rPr>
            </w:pPr>
          </w:p>
          <w:p w14:paraId="0C5A70FB" w14:textId="77777777" w:rsidR="000431DD" w:rsidRDefault="000431DD" w:rsidP="0020306D">
            <w:pPr>
              <w:pStyle w:val="TableParagraph"/>
              <w:rPr>
                <w:rFonts w:ascii="Calibri"/>
                <w:sz w:val="7"/>
              </w:rPr>
            </w:pPr>
          </w:p>
          <w:p w14:paraId="04ACFE57" w14:textId="77777777" w:rsidR="000431DD" w:rsidRDefault="000431DD" w:rsidP="0020306D">
            <w:pPr>
              <w:pStyle w:val="TableParagraph"/>
              <w:rPr>
                <w:rFonts w:ascii="Calibri"/>
                <w:sz w:val="7"/>
              </w:rPr>
            </w:pPr>
          </w:p>
          <w:p w14:paraId="7BA60912" w14:textId="77777777" w:rsidR="000431DD" w:rsidRDefault="000431DD" w:rsidP="0020306D">
            <w:pPr>
              <w:pStyle w:val="TableParagraph"/>
              <w:rPr>
                <w:rFonts w:ascii="Calibri"/>
                <w:sz w:val="7"/>
              </w:rPr>
            </w:pPr>
          </w:p>
          <w:p w14:paraId="2BB703F5" w14:textId="77777777" w:rsidR="000431DD" w:rsidRDefault="000431DD" w:rsidP="0020306D">
            <w:pPr>
              <w:pStyle w:val="TableParagraph"/>
              <w:rPr>
                <w:rFonts w:ascii="Calibri"/>
                <w:sz w:val="7"/>
              </w:rPr>
            </w:pPr>
          </w:p>
          <w:p w14:paraId="271F90C4" w14:textId="77777777" w:rsidR="000431DD" w:rsidRDefault="000431DD" w:rsidP="0020306D">
            <w:pPr>
              <w:pStyle w:val="TableParagraph"/>
              <w:rPr>
                <w:rFonts w:ascii="Calibri"/>
                <w:sz w:val="7"/>
              </w:rPr>
            </w:pPr>
          </w:p>
          <w:p w14:paraId="010182FA" w14:textId="77777777" w:rsidR="000431DD" w:rsidRDefault="000431DD" w:rsidP="0020306D">
            <w:pPr>
              <w:pStyle w:val="TableParagraph"/>
              <w:rPr>
                <w:rFonts w:ascii="Calibri"/>
                <w:sz w:val="7"/>
              </w:rPr>
            </w:pPr>
          </w:p>
          <w:p w14:paraId="320A6725" w14:textId="77777777" w:rsidR="000431DD" w:rsidRDefault="000431DD" w:rsidP="0020306D">
            <w:pPr>
              <w:pStyle w:val="TableParagraph"/>
              <w:rPr>
                <w:rFonts w:ascii="Calibri"/>
                <w:sz w:val="7"/>
              </w:rPr>
            </w:pPr>
          </w:p>
          <w:p w14:paraId="5423C45E" w14:textId="77777777" w:rsidR="000431DD" w:rsidRDefault="000431DD" w:rsidP="0020306D">
            <w:pPr>
              <w:pStyle w:val="TableParagraph"/>
              <w:spacing w:before="19"/>
              <w:rPr>
                <w:rFonts w:ascii="Calibri"/>
                <w:sz w:val="7"/>
              </w:rPr>
            </w:pPr>
          </w:p>
          <w:p w14:paraId="7B312BE4" w14:textId="77777777" w:rsidR="000431DD" w:rsidRDefault="000431DD" w:rsidP="0020306D">
            <w:pPr>
              <w:pStyle w:val="TableParagraph"/>
              <w:ind w:left="5" w:right="1"/>
              <w:jc w:val="center"/>
              <w:rPr>
                <w:sz w:val="7"/>
              </w:rPr>
            </w:pPr>
            <w:r>
              <w:rPr>
                <w:w w:val="105"/>
                <w:sz w:val="7"/>
              </w:rPr>
              <w:t>Outros</w:t>
            </w:r>
            <w:r>
              <w:rPr>
                <w:spacing w:val="2"/>
                <w:w w:val="105"/>
                <w:sz w:val="7"/>
              </w:rPr>
              <w:t xml:space="preserve"> </w:t>
            </w:r>
            <w:r>
              <w:rPr>
                <w:w w:val="105"/>
                <w:sz w:val="7"/>
              </w:rPr>
              <w:t>tributos</w:t>
            </w:r>
            <w:r>
              <w:rPr>
                <w:spacing w:val="2"/>
                <w:w w:val="105"/>
                <w:sz w:val="7"/>
              </w:rPr>
              <w:t xml:space="preserve"> </w:t>
            </w:r>
            <w:r>
              <w:rPr>
                <w:w w:val="105"/>
                <w:sz w:val="7"/>
              </w:rPr>
              <w:t>(especificar,</w:t>
            </w:r>
            <w:r>
              <w:rPr>
                <w:spacing w:val="-1"/>
                <w:w w:val="105"/>
                <w:sz w:val="7"/>
              </w:rPr>
              <w:t xml:space="preserve"> </w:t>
            </w:r>
            <w:r>
              <w:rPr>
                <w:w w:val="105"/>
                <w:sz w:val="7"/>
              </w:rPr>
              <w:t>por</w:t>
            </w:r>
            <w:r>
              <w:rPr>
                <w:spacing w:val="2"/>
                <w:w w:val="105"/>
                <w:sz w:val="7"/>
              </w:rPr>
              <w:t xml:space="preserve"> </w:t>
            </w:r>
            <w:r>
              <w:rPr>
                <w:w w:val="105"/>
                <w:sz w:val="7"/>
              </w:rPr>
              <w:t xml:space="preserve">ex.: </w:t>
            </w:r>
            <w:r>
              <w:rPr>
                <w:spacing w:val="-2"/>
                <w:w w:val="105"/>
                <w:sz w:val="7"/>
              </w:rPr>
              <w:t>CPRB)</w:t>
            </w:r>
          </w:p>
        </w:tc>
        <w:tc>
          <w:tcPr>
            <w:tcW w:w="3311" w:type="dxa"/>
          </w:tcPr>
          <w:p w14:paraId="286DB4FA" w14:textId="77777777" w:rsidR="000431DD" w:rsidRDefault="000431DD" w:rsidP="0020306D">
            <w:pPr>
              <w:pStyle w:val="TableParagraph"/>
              <w:spacing w:before="64"/>
              <w:rPr>
                <w:rFonts w:ascii="Calibri"/>
                <w:sz w:val="7"/>
              </w:rPr>
            </w:pPr>
          </w:p>
          <w:p w14:paraId="13C4AB12" w14:textId="77777777" w:rsidR="000431DD" w:rsidRDefault="000431DD" w:rsidP="0020306D">
            <w:pPr>
              <w:pStyle w:val="TableParagraph"/>
              <w:tabs>
                <w:tab w:val="left" w:pos="3149"/>
              </w:tabs>
              <w:ind w:left="12"/>
              <w:jc w:val="both"/>
              <w:rPr>
                <w:sz w:val="7"/>
              </w:rPr>
            </w:pPr>
            <w:r>
              <w:rPr>
                <w:color w:val="FF0000"/>
                <w:w w:val="105"/>
                <w:sz w:val="7"/>
              </w:rPr>
              <w:t>No</w:t>
            </w:r>
            <w:r>
              <w:rPr>
                <w:color w:val="FF0000"/>
                <w:spacing w:val="14"/>
                <w:w w:val="105"/>
                <w:sz w:val="7"/>
              </w:rPr>
              <w:t xml:space="preserve"> </w:t>
            </w:r>
            <w:r>
              <w:rPr>
                <w:color w:val="FF0000"/>
                <w:w w:val="105"/>
                <w:sz w:val="7"/>
              </w:rPr>
              <w:t>caso</w:t>
            </w:r>
            <w:r>
              <w:rPr>
                <w:color w:val="FF0000"/>
                <w:spacing w:val="14"/>
                <w:w w:val="105"/>
                <w:sz w:val="7"/>
              </w:rPr>
              <w:t xml:space="preserve"> </w:t>
            </w:r>
            <w:r>
              <w:rPr>
                <w:color w:val="FF0000"/>
                <w:w w:val="105"/>
                <w:sz w:val="7"/>
              </w:rPr>
              <w:t>de</w:t>
            </w:r>
            <w:r>
              <w:rPr>
                <w:color w:val="FF0000"/>
                <w:spacing w:val="15"/>
                <w:w w:val="105"/>
                <w:sz w:val="7"/>
              </w:rPr>
              <w:t xml:space="preserve"> </w:t>
            </w:r>
            <w:r>
              <w:rPr>
                <w:color w:val="FF0000"/>
                <w:spacing w:val="-2"/>
                <w:w w:val="105"/>
                <w:sz w:val="7"/>
              </w:rPr>
              <w:t>CPRB</w:t>
            </w:r>
            <w:r>
              <w:rPr>
                <w:spacing w:val="-2"/>
                <w:w w:val="105"/>
                <w:sz w:val="7"/>
              </w:rPr>
              <w:t>:</w:t>
            </w:r>
            <w:r>
              <w:rPr>
                <w:sz w:val="7"/>
              </w:rPr>
              <w:tab/>
            </w:r>
            <w:r>
              <w:rPr>
                <w:spacing w:val="-5"/>
                <w:w w:val="105"/>
                <w:sz w:val="7"/>
              </w:rPr>
              <w:t>Em</w:t>
            </w:r>
          </w:p>
          <w:p w14:paraId="7AE3999E" w14:textId="77777777" w:rsidR="000431DD" w:rsidRDefault="000431DD" w:rsidP="0020306D">
            <w:pPr>
              <w:pStyle w:val="TableParagraph"/>
              <w:spacing w:before="12" w:line="278" w:lineRule="auto"/>
              <w:ind w:left="12" w:right="25"/>
              <w:jc w:val="both"/>
              <w:rPr>
                <w:sz w:val="7"/>
              </w:rPr>
            </w:pPr>
            <w:r>
              <w:rPr>
                <w:w w:val="105"/>
                <w:sz w:val="7"/>
              </w:rPr>
              <w:t>virtude das mudanças introduzidas pela Lei nº 14.973/2024, o Submódulo 2.2 da planilha, que</w:t>
            </w:r>
            <w:r>
              <w:rPr>
                <w:spacing w:val="40"/>
                <w:w w:val="105"/>
                <w:sz w:val="7"/>
              </w:rPr>
              <w:t xml:space="preserve"> </w:t>
            </w:r>
            <w:r>
              <w:rPr>
                <w:w w:val="105"/>
                <w:sz w:val="7"/>
              </w:rPr>
              <w:t>corresponde à Contribuição Previdenciária Patronal (CPP) sobre a folha de pagamento</w:t>
            </w:r>
            <w:r>
              <w:rPr>
                <w:spacing w:val="27"/>
                <w:w w:val="105"/>
                <w:sz w:val="7"/>
              </w:rPr>
              <w:t xml:space="preserve"> </w:t>
            </w:r>
            <w:r>
              <w:rPr>
                <w:w w:val="105"/>
                <w:sz w:val="7"/>
              </w:rPr>
              <w:t>com</w:t>
            </w:r>
            <w:r>
              <w:rPr>
                <w:spacing w:val="40"/>
                <w:w w:val="105"/>
                <w:sz w:val="7"/>
              </w:rPr>
              <w:t xml:space="preserve"> </w:t>
            </w:r>
            <w:r>
              <w:rPr>
                <w:w w:val="105"/>
                <w:sz w:val="7"/>
              </w:rPr>
              <w:t>alíquota</w:t>
            </w:r>
            <w:r>
              <w:rPr>
                <w:spacing w:val="11"/>
                <w:w w:val="105"/>
                <w:sz w:val="7"/>
              </w:rPr>
              <w:t xml:space="preserve"> </w:t>
            </w:r>
            <w:r>
              <w:rPr>
                <w:w w:val="105"/>
                <w:sz w:val="7"/>
              </w:rPr>
              <w:t>padrão</w:t>
            </w:r>
            <w:r>
              <w:rPr>
                <w:spacing w:val="12"/>
                <w:w w:val="105"/>
                <w:sz w:val="7"/>
              </w:rPr>
              <w:t xml:space="preserve"> </w:t>
            </w:r>
            <w:r>
              <w:rPr>
                <w:w w:val="105"/>
                <w:sz w:val="7"/>
              </w:rPr>
              <w:t>de</w:t>
            </w:r>
            <w:r>
              <w:rPr>
                <w:spacing w:val="12"/>
                <w:w w:val="105"/>
                <w:sz w:val="7"/>
              </w:rPr>
              <w:t xml:space="preserve"> </w:t>
            </w:r>
            <w:r>
              <w:rPr>
                <w:w w:val="105"/>
                <w:sz w:val="7"/>
              </w:rPr>
              <w:t>20%,</w:t>
            </w:r>
            <w:r>
              <w:rPr>
                <w:spacing w:val="7"/>
                <w:w w:val="105"/>
                <w:sz w:val="7"/>
              </w:rPr>
              <w:t xml:space="preserve"> </w:t>
            </w:r>
            <w:r>
              <w:rPr>
                <w:w w:val="105"/>
                <w:sz w:val="7"/>
              </w:rPr>
              <w:t>sofrerá</w:t>
            </w:r>
            <w:r>
              <w:rPr>
                <w:spacing w:val="12"/>
                <w:w w:val="105"/>
                <w:sz w:val="7"/>
              </w:rPr>
              <w:t xml:space="preserve"> </w:t>
            </w:r>
            <w:r>
              <w:rPr>
                <w:w w:val="105"/>
                <w:sz w:val="7"/>
              </w:rPr>
              <w:t>ajustes</w:t>
            </w:r>
            <w:r>
              <w:rPr>
                <w:spacing w:val="9"/>
                <w:w w:val="105"/>
                <w:sz w:val="7"/>
              </w:rPr>
              <w:t xml:space="preserve"> </w:t>
            </w:r>
            <w:r>
              <w:rPr>
                <w:w w:val="105"/>
                <w:sz w:val="7"/>
              </w:rPr>
              <w:t>durante</w:t>
            </w:r>
            <w:r>
              <w:rPr>
                <w:spacing w:val="12"/>
                <w:w w:val="105"/>
                <w:sz w:val="7"/>
              </w:rPr>
              <w:t xml:space="preserve"> </w:t>
            </w:r>
            <w:r>
              <w:rPr>
                <w:w w:val="105"/>
                <w:sz w:val="7"/>
              </w:rPr>
              <w:t>o</w:t>
            </w:r>
            <w:r>
              <w:rPr>
                <w:spacing w:val="12"/>
                <w:w w:val="105"/>
                <w:sz w:val="7"/>
              </w:rPr>
              <w:t xml:space="preserve"> </w:t>
            </w:r>
            <w:r>
              <w:rPr>
                <w:w w:val="105"/>
                <w:sz w:val="7"/>
              </w:rPr>
              <w:t>período</w:t>
            </w:r>
            <w:r>
              <w:rPr>
                <w:spacing w:val="11"/>
                <w:w w:val="105"/>
                <w:sz w:val="7"/>
              </w:rPr>
              <w:t xml:space="preserve"> </w:t>
            </w:r>
            <w:r>
              <w:rPr>
                <w:w w:val="105"/>
                <w:sz w:val="7"/>
              </w:rPr>
              <w:t>de</w:t>
            </w:r>
            <w:r>
              <w:rPr>
                <w:spacing w:val="5"/>
                <w:w w:val="105"/>
                <w:sz w:val="7"/>
              </w:rPr>
              <w:t xml:space="preserve"> </w:t>
            </w:r>
            <w:r>
              <w:rPr>
                <w:w w:val="105"/>
                <w:sz w:val="7"/>
              </w:rPr>
              <w:t>transição</w:t>
            </w:r>
            <w:r>
              <w:rPr>
                <w:spacing w:val="12"/>
                <w:w w:val="105"/>
                <w:sz w:val="7"/>
              </w:rPr>
              <w:t xml:space="preserve"> </w:t>
            </w:r>
            <w:r>
              <w:rPr>
                <w:w w:val="105"/>
                <w:sz w:val="7"/>
              </w:rPr>
              <w:t>entre</w:t>
            </w:r>
            <w:r>
              <w:rPr>
                <w:spacing w:val="4"/>
                <w:w w:val="105"/>
                <w:sz w:val="7"/>
              </w:rPr>
              <w:t xml:space="preserve"> </w:t>
            </w:r>
            <w:r>
              <w:rPr>
                <w:w w:val="105"/>
                <w:sz w:val="7"/>
              </w:rPr>
              <w:t>2025</w:t>
            </w:r>
            <w:r>
              <w:rPr>
                <w:spacing w:val="12"/>
                <w:w w:val="105"/>
                <w:sz w:val="7"/>
              </w:rPr>
              <w:t xml:space="preserve"> </w:t>
            </w:r>
            <w:r>
              <w:rPr>
                <w:w w:val="105"/>
                <w:sz w:val="7"/>
              </w:rPr>
              <w:t>e</w:t>
            </w:r>
            <w:r>
              <w:rPr>
                <w:spacing w:val="4"/>
                <w:w w:val="105"/>
                <w:sz w:val="7"/>
              </w:rPr>
              <w:t xml:space="preserve"> </w:t>
            </w:r>
            <w:r>
              <w:rPr>
                <w:w w:val="105"/>
                <w:sz w:val="7"/>
              </w:rPr>
              <w:t>2027.</w:t>
            </w:r>
            <w:r>
              <w:rPr>
                <w:spacing w:val="7"/>
                <w:w w:val="105"/>
                <w:sz w:val="7"/>
              </w:rPr>
              <w:t xml:space="preserve"> </w:t>
            </w:r>
            <w:r>
              <w:rPr>
                <w:spacing w:val="-5"/>
                <w:w w:val="105"/>
                <w:sz w:val="7"/>
              </w:rPr>
              <w:t>Até</w:t>
            </w:r>
          </w:p>
          <w:p w14:paraId="08893890" w14:textId="77777777" w:rsidR="000431DD" w:rsidRDefault="000431DD" w:rsidP="0020306D">
            <w:pPr>
              <w:pStyle w:val="TableParagraph"/>
              <w:spacing w:line="278" w:lineRule="auto"/>
              <w:ind w:left="12" w:right="33"/>
              <w:jc w:val="both"/>
              <w:rPr>
                <w:sz w:val="7"/>
              </w:rPr>
            </w:pPr>
            <w:r>
              <w:rPr>
                <w:w w:val="105"/>
                <w:sz w:val="7"/>
              </w:rPr>
              <w:t>31 de dezembro de 2024, empresas elegíveis poderão optar por calcular a contribuição</w:t>
            </w:r>
            <w:r>
              <w:rPr>
                <w:spacing w:val="40"/>
                <w:w w:val="105"/>
                <w:sz w:val="7"/>
              </w:rPr>
              <w:t xml:space="preserve"> </w:t>
            </w:r>
            <w:r>
              <w:rPr>
                <w:w w:val="105"/>
                <w:sz w:val="7"/>
              </w:rPr>
              <w:t>previdenciária sobre a receita bruta (CPRB) no Módulo 6, em substituição total à</w:t>
            </w:r>
            <w:r>
              <w:rPr>
                <w:spacing w:val="17"/>
                <w:w w:val="105"/>
                <w:sz w:val="7"/>
              </w:rPr>
              <w:t xml:space="preserve"> </w:t>
            </w:r>
            <w:r>
              <w:rPr>
                <w:w w:val="105"/>
                <w:sz w:val="7"/>
              </w:rPr>
              <w:t>CPP sobre</w:t>
            </w:r>
            <w:r>
              <w:rPr>
                <w:spacing w:val="17"/>
                <w:w w:val="105"/>
                <w:sz w:val="7"/>
              </w:rPr>
              <w:t xml:space="preserve"> </w:t>
            </w:r>
            <w:r>
              <w:rPr>
                <w:w w:val="105"/>
                <w:sz w:val="7"/>
              </w:rPr>
              <w:t>a</w:t>
            </w:r>
            <w:r>
              <w:rPr>
                <w:spacing w:val="40"/>
                <w:w w:val="105"/>
                <w:sz w:val="7"/>
              </w:rPr>
              <w:t xml:space="preserve"> </w:t>
            </w:r>
            <w:r>
              <w:rPr>
                <w:w w:val="105"/>
                <w:sz w:val="7"/>
              </w:rPr>
              <w:t>folha. No entanto, entre 2025 e 2027, essa substituição será parcial e progressiva, exigindo</w:t>
            </w:r>
            <w:r>
              <w:rPr>
                <w:spacing w:val="40"/>
                <w:w w:val="105"/>
                <w:sz w:val="7"/>
              </w:rPr>
              <w:t xml:space="preserve"> </w:t>
            </w:r>
            <w:r>
              <w:rPr>
                <w:w w:val="105"/>
                <w:sz w:val="7"/>
              </w:rPr>
              <w:t>contribuição proporcional sobre a folha de pagamento.</w:t>
            </w:r>
          </w:p>
          <w:p w14:paraId="134BB106" w14:textId="77777777" w:rsidR="000431DD" w:rsidRDefault="000431DD" w:rsidP="0020306D">
            <w:pPr>
              <w:pStyle w:val="TableParagraph"/>
              <w:spacing w:line="278" w:lineRule="auto"/>
              <w:ind w:left="12" w:right="21"/>
              <w:rPr>
                <w:sz w:val="7"/>
              </w:rPr>
            </w:pPr>
            <w:r>
              <w:rPr>
                <w:w w:val="105"/>
                <w:sz w:val="7"/>
              </w:rPr>
              <w:t>Em</w:t>
            </w:r>
            <w:r>
              <w:rPr>
                <w:spacing w:val="15"/>
                <w:w w:val="105"/>
                <w:sz w:val="7"/>
              </w:rPr>
              <w:t xml:space="preserve"> </w:t>
            </w:r>
            <w:r>
              <w:rPr>
                <w:w w:val="105"/>
                <w:sz w:val="7"/>
              </w:rPr>
              <w:t>2025,</w:t>
            </w:r>
            <w:r>
              <w:rPr>
                <w:spacing w:val="13"/>
                <w:w w:val="105"/>
                <w:sz w:val="7"/>
              </w:rPr>
              <w:t xml:space="preserve"> </w:t>
            </w:r>
            <w:r>
              <w:rPr>
                <w:w w:val="105"/>
                <w:sz w:val="7"/>
              </w:rPr>
              <w:t>a</w:t>
            </w:r>
            <w:r>
              <w:rPr>
                <w:spacing w:val="18"/>
                <w:w w:val="105"/>
                <w:sz w:val="7"/>
              </w:rPr>
              <w:t xml:space="preserve"> </w:t>
            </w:r>
            <w:r>
              <w:rPr>
                <w:w w:val="105"/>
                <w:sz w:val="7"/>
              </w:rPr>
              <w:t>CPP</w:t>
            </w:r>
            <w:r>
              <w:rPr>
                <w:spacing w:val="15"/>
                <w:w w:val="105"/>
                <w:sz w:val="7"/>
              </w:rPr>
              <w:t xml:space="preserve"> </w:t>
            </w:r>
            <w:r>
              <w:rPr>
                <w:w w:val="105"/>
                <w:sz w:val="7"/>
              </w:rPr>
              <w:t>sobre</w:t>
            </w:r>
            <w:r>
              <w:rPr>
                <w:spacing w:val="18"/>
                <w:w w:val="105"/>
                <w:sz w:val="7"/>
              </w:rPr>
              <w:t xml:space="preserve"> </w:t>
            </w:r>
            <w:r>
              <w:rPr>
                <w:w w:val="105"/>
                <w:sz w:val="7"/>
              </w:rPr>
              <w:t>a</w:t>
            </w:r>
            <w:r>
              <w:rPr>
                <w:spacing w:val="18"/>
                <w:w w:val="105"/>
                <w:sz w:val="7"/>
              </w:rPr>
              <w:t xml:space="preserve"> </w:t>
            </w:r>
            <w:r>
              <w:rPr>
                <w:w w:val="105"/>
                <w:sz w:val="7"/>
              </w:rPr>
              <w:t>folha</w:t>
            </w:r>
            <w:r>
              <w:rPr>
                <w:spacing w:val="18"/>
                <w:w w:val="105"/>
                <w:sz w:val="7"/>
              </w:rPr>
              <w:t xml:space="preserve"> </w:t>
            </w:r>
            <w:r>
              <w:rPr>
                <w:w w:val="105"/>
                <w:sz w:val="7"/>
              </w:rPr>
              <w:t>de</w:t>
            </w:r>
            <w:r>
              <w:rPr>
                <w:spacing w:val="18"/>
                <w:w w:val="105"/>
                <w:sz w:val="7"/>
              </w:rPr>
              <w:t xml:space="preserve"> </w:t>
            </w:r>
            <w:r>
              <w:rPr>
                <w:w w:val="105"/>
                <w:sz w:val="7"/>
              </w:rPr>
              <w:t>pagamento</w:t>
            </w:r>
            <w:r>
              <w:rPr>
                <w:spacing w:val="18"/>
                <w:w w:val="105"/>
                <w:sz w:val="7"/>
              </w:rPr>
              <w:t xml:space="preserve"> </w:t>
            </w:r>
            <w:r>
              <w:rPr>
                <w:w w:val="105"/>
                <w:sz w:val="7"/>
              </w:rPr>
              <w:t>incidirá</w:t>
            </w:r>
            <w:r>
              <w:rPr>
                <w:spacing w:val="18"/>
                <w:w w:val="105"/>
                <w:sz w:val="7"/>
              </w:rPr>
              <w:t xml:space="preserve"> </w:t>
            </w:r>
            <w:r>
              <w:rPr>
                <w:w w:val="105"/>
                <w:sz w:val="7"/>
              </w:rPr>
              <w:t>a</w:t>
            </w:r>
            <w:r>
              <w:rPr>
                <w:spacing w:val="18"/>
                <w:w w:val="105"/>
                <w:sz w:val="7"/>
              </w:rPr>
              <w:t xml:space="preserve"> </w:t>
            </w:r>
            <w:r>
              <w:rPr>
                <w:w w:val="105"/>
                <w:sz w:val="7"/>
              </w:rPr>
              <w:t>uma</w:t>
            </w:r>
            <w:r>
              <w:rPr>
                <w:spacing w:val="18"/>
                <w:w w:val="105"/>
                <w:sz w:val="7"/>
              </w:rPr>
              <w:t xml:space="preserve"> </w:t>
            </w:r>
            <w:r>
              <w:rPr>
                <w:w w:val="105"/>
                <w:sz w:val="7"/>
              </w:rPr>
              <w:t>alíquota</w:t>
            </w:r>
            <w:r>
              <w:rPr>
                <w:spacing w:val="18"/>
                <w:w w:val="105"/>
                <w:sz w:val="7"/>
              </w:rPr>
              <w:t xml:space="preserve"> </w:t>
            </w:r>
            <w:r>
              <w:rPr>
                <w:w w:val="105"/>
                <w:sz w:val="7"/>
              </w:rPr>
              <w:t>proporcional</w:t>
            </w:r>
            <w:r>
              <w:rPr>
                <w:spacing w:val="18"/>
                <w:w w:val="105"/>
                <w:sz w:val="7"/>
              </w:rPr>
              <w:t xml:space="preserve"> </w:t>
            </w:r>
            <w:r>
              <w:rPr>
                <w:w w:val="105"/>
                <w:sz w:val="7"/>
              </w:rPr>
              <w:t>de</w:t>
            </w:r>
            <w:r>
              <w:rPr>
                <w:spacing w:val="25"/>
                <w:w w:val="105"/>
                <w:sz w:val="7"/>
              </w:rPr>
              <w:t xml:space="preserve"> </w:t>
            </w:r>
            <w:r>
              <w:rPr>
                <w:w w:val="105"/>
                <w:sz w:val="7"/>
              </w:rPr>
              <w:t>25%,</w:t>
            </w:r>
            <w:r>
              <w:rPr>
                <w:spacing w:val="40"/>
                <w:w w:val="105"/>
                <w:sz w:val="7"/>
              </w:rPr>
              <w:t xml:space="preserve"> </w:t>
            </w:r>
            <w:r>
              <w:rPr>
                <w:w w:val="105"/>
                <w:sz w:val="7"/>
              </w:rPr>
              <w:t>enquanto</w:t>
            </w:r>
            <w:r>
              <w:rPr>
                <w:spacing w:val="12"/>
                <w:w w:val="105"/>
                <w:sz w:val="7"/>
              </w:rPr>
              <w:t xml:space="preserve"> </w:t>
            </w:r>
            <w:r>
              <w:rPr>
                <w:w w:val="105"/>
                <w:sz w:val="7"/>
              </w:rPr>
              <w:t>80%</w:t>
            </w:r>
            <w:r>
              <w:rPr>
                <w:spacing w:val="12"/>
                <w:w w:val="105"/>
                <w:sz w:val="7"/>
              </w:rPr>
              <w:t xml:space="preserve"> </w:t>
            </w:r>
            <w:r>
              <w:rPr>
                <w:w w:val="105"/>
                <w:sz w:val="7"/>
              </w:rPr>
              <w:t>da</w:t>
            </w:r>
            <w:r>
              <w:rPr>
                <w:spacing w:val="12"/>
                <w:w w:val="105"/>
                <w:sz w:val="7"/>
              </w:rPr>
              <w:t xml:space="preserve"> </w:t>
            </w:r>
            <w:r>
              <w:rPr>
                <w:w w:val="105"/>
                <w:sz w:val="7"/>
              </w:rPr>
              <w:t>contribuição</w:t>
            </w:r>
            <w:r>
              <w:rPr>
                <w:spacing w:val="12"/>
                <w:w w:val="105"/>
                <w:sz w:val="7"/>
              </w:rPr>
              <w:t xml:space="preserve"> </w:t>
            </w:r>
            <w:r>
              <w:rPr>
                <w:w w:val="105"/>
                <w:sz w:val="7"/>
              </w:rPr>
              <w:t>poderá</w:t>
            </w:r>
            <w:r>
              <w:rPr>
                <w:spacing w:val="12"/>
                <w:w w:val="105"/>
                <w:sz w:val="7"/>
              </w:rPr>
              <w:t xml:space="preserve"> </w:t>
            </w:r>
            <w:r>
              <w:rPr>
                <w:w w:val="105"/>
                <w:sz w:val="7"/>
              </w:rPr>
              <w:t>ser</w:t>
            </w:r>
            <w:r>
              <w:rPr>
                <w:spacing w:val="10"/>
                <w:w w:val="105"/>
                <w:sz w:val="7"/>
              </w:rPr>
              <w:t xml:space="preserve"> </w:t>
            </w:r>
            <w:r>
              <w:rPr>
                <w:w w:val="105"/>
                <w:sz w:val="7"/>
              </w:rPr>
              <w:t>calculada</w:t>
            </w:r>
            <w:r>
              <w:rPr>
                <w:spacing w:val="12"/>
                <w:w w:val="105"/>
                <w:sz w:val="7"/>
              </w:rPr>
              <w:t xml:space="preserve"> </w:t>
            </w:r>
            <w:r>
              <w:rPr>
                <w:w w:val="105"/>
                <w:sz w:val="7"/>
              </w:rPr>
              <w:t>sobre</w:t>
            </w:r>
            <w:r>
              <w:rPr>
                <w:spacing w:val="12"/>
                <w:w w:val="105"/>
                <w:sz w:val="7"/>
              </w:rPr>
              <w:t xml:space="preserve"> </w:t>
            </w:r>
            <w:r>
              <w:rPr>
                <w:w w:val="105"/>
                <w:sz w:val="7"/>
              </w:rPr>
              <w:t>a receita</w:t>
            </w:r>
            <w:r>
              <w:rPr>
                <w:spacing w:val="12"/>
                <w:w w:val="105"/>
                <w:sz w:val="7"/>
              </w:rPr>
              <w:t xml:space="preserve"> </w:t>
            </w:r>
            <w:r>
              <w:rPr>
                <w:w w:val="105"/>
                <w:sz w:val="7"/>
              </w:rPr>
              <w:t>bruta. Em</w:t>
            </w:r>
            <w:r>
              <w:rPr>
                <w:spacing w:val="10"/>
                <w:w w:val="105"/>
                <w:sz w:val="7"/>
              </w:rPr>
              <w:t xml:space="preserve"> </w:t>
            </w:r>
            <w:r>
              <w:rPr>
                <w:w w:val="105"/>
                <w:sz w:val="7"/>
              </w:rPr>
              <w:t>2026, a</w:t>
            </w:r>
            <w:r>
              <w:rPr>
                <w:spacing w:val="12"/>
                <w:w w:val="105"/>
                <w:sz w:val="7"/>
              </w:rPr>
              <w:t xml:space="preserve"> </w:t>
            </w:r>
            <w:r>
              <w:rPr>
                <w:w w:val="105"/>
                <w:sz w:val="7"/>
              </w:rPr>
              <w:t>alíquota</w:t>
            </w:r>
            <w:r>
              <w:rPr>
                <w:spacing w:val="40"/>
                <w:w w:val="105"/>
                <w:sz w:val="7"/>
              </w:rPr>
              <w:t xml:space="preserve"> </w:t>
            </w:r>
            <w:r>
              <w:rPr>
                <w:w w:val="105"/>
                <w:sz w:val="7"/>
              </w:rPr>
              <w:t>proporcional</w:t>
            </w:r>
            <w:r>
              <w:rPr>
                <w:spacing w:val="18"/>
                <w:w w:val="105"/>
                <w:sz w:val="7"/>
              </w:rPr>
              <w:t xml:space="preserve"> </w:t>
            </w:r>
            <w:r>
              <w:rPr>
                <w:w w:val="105"/>
                <w:sz w:val="7"/>
              </w:rPr>
              <w:t>da</w:t>
            </w:r>
            <w:r>
              <w:rPr>
                <w:spacing w:val="18"/>
                <w:w w:val="105"/>
                <w:sz w:val="7"/>
              </w:rPr>
              <w:t xml:space="preserve"> </w:t>
            </w:r>
            <w:r>
              <w:rPr>
                <w:w w:val="105"/>
                <w:sz w:val="7"/>
              </w:rPr>
              <w:t>CPP</w:t>
            </w:r>
            <w:r>
              <w:rPr>
                <w:spacing w:val="16"/>
                <w:w w:val="105"/>
                <w:sz w:val="7"/>
              </w:rPr>
              <w:t xml:space="preserve"> </w:t>
            </w:r>
            <w:r>
              <w:rPr>
                <w:w w:val="105"/>
                <w:sz w:val="7"/>
              </w:rPr>
              <w:t>sobre</w:t>
            </w:r>
            <w:r>
              <w:rPr>
                <w:spacing w:val="18"/>
                <w:w w:val="105"/>
                <w:sz w:val="7"/>
              </w:rPr>
              <w:t xml:space="preserve"> </w:t>
            </w:r>
            <w:r>
              <w:rPr>
                <w:w w:val="105"/>
                <w:sz w:val="7"/>
              </w:rPr>
              <w:t>a</w:t>
            </w:r>
            <w:r>
              <w:rPr>
                <w:spacing w:val="18"/>
                <w:w w:val="105"/>
                <w:sz w:val="7"/>
              </w:rPr>
              <w:t xml:space="preserve"> </w:t>
            </w:r>
            <w:r>
              <w:rPr>
                <w:w w:val="105"/>
                <w:sz w:val="7"/>
              </w:rPr>
              <w:t>folha</w:t>
            </w:r>
            <w:r>
              <w:rPr>
                <w:spacing w:val="18"/>
                <w:w w:val="105"/>
                <w:sz w:val="7"/>
              </w:rPr>
              <w:t xml:space="preserve"> </w:t>
            </w:r>
            <w:r>
              <w:rPr>
                <w:w w:val="105"/>
                <w:sz w:val="7"/>
              </w:rPr>
              <w:t>aumentará</w:t>
            </w:r>
            <w:r>
              <w:rPr>
                <w:spacing w:val="18"/>
                <w:w w:val="105"/>
                <w:sz w:val="7"/>
              </w:rPr>
              <w:t xml:space="preserve"> </w:t>
            </w:r>
            <w:r>
              <w:rPr>
                <w:w w:val="105"/>
                <w:sz w:val="7"/>
              </w:rPr>
              <w:t>para</w:t>
            </w:r>
            <w:r>
              <w:rPr>
                <w:spacing w:val="18"/>
                <w:w w:val="105"/>
                <w:sz w:val="7"/>
              </w:rPr>
              <w:t xml:space="preserve"> </w:t>
            </w:r>
            <w:r>
              <w:rPr>
                <w:w w:val="105"/>
                <w:sz w:val="7"/>
              </w:rPr>
              <w:t>50%,</w:t>
            </w:r>
            <w:r>
              <w:rPr>
                <w:spacing w:val="6"/>
                <w:w w:val="105"/>
                <w:sz w:val="7"/>
              </w:rPr>
              <w:t xml:space="preserve"> </w:t>
            </w:r>
            <w:r>
              <w:rPr>
                <w:w w:val="105"/>
                <w:sz w:val="7"/>
              </w:rPr>
              <w:t>com</w:t>
            </w:r>
            <w:r>
              <w:rPr>
                <w:spacing w:val="16"/>
                <w:w w:val="105"/>
                <w:sz w:val="7"/>
              </w:rPr>
              <w:t xml:space="preserve"> </w:t>
            </w:r>
            <w:r>
              <w:rPr>
                <w:w w:val="105"/>
                <w:sz w:val="7"/>
              </w:rPr>
              <w:t>60%</w:t>
            </w:r>
            <w:r>
              <w:rPr>
                <w:spacing w:val="11"/>
                <w:w w:val="105"/>
                <w:sz w:val="7"/>
              </w:rPr>
              <w:t xml:space="preserve"> </w:t>
            </w:r>
            <w:r>
              <w:rPr>
                <w:w w:val="105"/>
                <w:sz w:val="7"/>
              </w:rPr>
              <w:t>sendo</w:t>
            </w:r>
            <w:r>
              <w:rPr>
                <w:spacing w:val="18"/>
                <w:w w:val="105"/>
                <w:sz w:val="7"/>
              </w:rPr>
              <w:t xml:space="preserve"> </w:t>
            </w:r>
            <w:r>
              <w:rPr>
                <w:w w:val="105"/>
                <w:sz w:val="7"/>
              </w:rPr>
              <w:t>calculado</w:t>
            </w:r>
            <w:r>
              <w:rPr>
                <w:spacing w:val="11"/>
                <w:w w:val="105"/>
                <w:sz w:val="7"/>
              </w:rPr>
              <w:t xml:space="preserve"> </w:t>
            </w:r>
            <w:r>
              <w:rPr>
                <w:w w:val="105"/>
                <w:sz w:val="7"/>
              </w:rPr>
              <w:t>sobre</w:t>
            </w:r>
            <w:r>
              <w:rPr>
                <w:spacing w:val="18"/>
                <w:w w:val="105"/>
                <w:sz w:val="7"/>
              </w:rPr>
              <w:t xml:space="preserve"> </w:t>
            </w:r>
            <w:r>
              <w:rPr>
                <w:w w:val="105"/>
                <w:sz w:val="7"/>
              </w:rPr>
              <w:t>a</w:t>
            </w:r>
            <w:r>
              <w:rPr>
                <w:spacing w:val="40"/>
                <w:w w:val="105"/>
                <w:sz w:val="7"/>
              </w:rPr>
              <w:t xml:space="preserve"> </w:t>
            </w:r>
            <w:r>
              <w:rPr>
                <w:w w:val="105"/>
                <w:sz w:val="7"/>
              </w:rPr>
              <w:t>receita</w:t>
            </w:r>
            <w:r>
              <w:rPr>
                <w:spacing w:val="18"/>
                <w:w w:val="105"/>
                <w:sz w:val="7"/>
              </w:rPr>
              <w:t xml:space="preserve"> </w:t>
            </w:r>
            <w:r>
              <w:rPr>
                <w:w w:val="105"/>
                <w:sz w:val="7"/>
              </w:rPr>
              <w:t>bruta.</w:t>
            </w:r>
            <w:r>
              <w:rPr>
                <w:spacing w:val="14"/>
                <w:w w:val="105"/>
                <w:sz w:val="7"/>
              </w:rPr>
              <w:t xml:space="preserve"> </w:t>
            </w:r>
            <w:r>
              <w:rPr>
                <w:w w:val="105"/>
                <w:sz w:val="7"/>
              </w:rPr>
              <w:t>Finalmente,</w:t>
            </w:r>
            <w:r>
              <w:rPr>
                <w:spacing w:val="14"/>
                <w:w w:val="105"/>
                <w:sz w:val="7"/>
              </w:rPr>
              <w:t xml:space="preserve"> </w:t>
            </w:r>
            <w:r>
              <w:rPr>
                <w:w w:val="105"/>
                <w:sz w:val="7"/>
              </w:rPr>
              <w:t>em</w:t>
            </w:r>
            <w:r>
              <w:rPr>
                <w:spacing w:val="16"/>
                <w:w w:val="105"/>
                <w:sz w:val="7"/>
              </w:rPr>
              <w:t xml:space="preserve"> </w:t>
            </w:r>
            <w:r>
              <w:rPr>
                <w:w w:val="105"/>
                <w:sz w:val="7"/>
              </w:rPr>
              <w:t>2027,</w:t>
            </w:r>
            <w:r>
              <w:rPr>
                <w:spacing w:val="14"/>
                <w:w w:val="105"/>
                <w:sz w:val="7"/>
              </w:rPr>
              <w:t xml:space="preserve"> </w:t>
            </w:r>
            <w:r>
              <w:rPr>
                <w:w w:val="105"/>
                <w:sz w:val="7"/>
              </w:rPr>
              <w:t>a</w:t>
            </w:r>
            <w:r>
              <w:rPr>
                <w:spacing w:val="18"/>
                <w:w w:val="105"/>
                <w:sz w:val="7"/>
              </w:rPr>
              <w:t xml:space="preserve"> </w:t>
            </w:r>
            <w:r>
              <w:rPr>
                <w:w w:val="105"/>
                <w:sz w:val="7"/>
              </w:rPr>
              <w:t>alíquota</w:t>
            </w:r>
            <w:r>
              <w:rPr>
                <w:spacing w:val="18"/>
                <w:w w:val="105"/>
                <w:sz w:val="7"/>
              </w:rPr>
              <w:t xml:space="preserve"> </w:t>
            </w:r>
            <w:r>
              <w:rPr>
                <w:w w:val="105"/>
                <w:sz w:val="7"/>
              </w:rPr>
              <w:t>proporcional</w:t>
            </w:r>
            <w:r>
              <w:rPr>
                <w:spacing w:val="18"/>
                <w:w w:val="105"/>
                <w:sz w:val="7"/>
              </w:rPr>
              <w:t xml:space="preserve"> </w:t>
            </w:r>
            <w:r>
              <w:rPr>
                <w:w w:val="105"/>
                <w:sz w:val="7"/>
              </w:rPr>
              <w:t>sobre</w:t>
            </w:r>
            <w:r>
              <w:rPr>
                <w:spacing w:val="18"/>
                <w:w w:val="105"/>
                <w:sz w:val="7"/>
              </w:rPr>
              <w:t xml:space="preserve"> </w:t>
            </w:r>
            <w:r>
              <w:rPr>
                <w:w w:val="105"/>
                <w:sz w:val="7"/>
              </w:rPr>
              <w:t>a</w:t>
            </w:r>
            <w:r>
              <w:rPr>
                <w:spacing w:val="18"/>
                <w:w w:val="105"/>
                <w:sz w:val="7"/>
              </w:rPr>
              <w:t xml:space="preserve"> </w:t>
            </w:r>
            <w:r>
              <w:rPr>
                <w:w w:val="105"/>
                <w:sz w:val="7"/>
              </w:rPr>
              <w:t>folha</w:t>
            </w:r>
            <w:r>
              <w:rPr>
                <w:spacing w:val="18"/>
                <w:w w:val="105"/>
                <w:sz w:val="7"/>
              </w:rPr>
              <w:t xml:space="preserve"> </w:t>
            </w:r>
            <w:r>
              <w:rPr>
                <w:w w:val="105"/>
                <w:sz w:val="7"/>
              </w:rPr>
              <w:t>será</w:t>
            </w:r>
            <w:r>
              <w:rPr>
                <w:spacing w:val="18"/>
                <w:w w:val="105"/>
                <w:sz w:val="7"/>
              </w:rPr>
              <w:t xml:space="preserve"> </w:t>
            </w:r>
            <w:r>
              <w:rPr>
                <w:w w:val="105"/>
                <w:sz w:val="7"/>
              </w:rPr>
              <w:t>de</w:t>
            </w:r>
            <w:r>
              <w:rPr>
                <w:spacing w:val="18"/>
                <w:w w:val="105"/>
                <w:sz w:val="7"/>
              </w:rPr>
              <w:t xml:space="preserve"> </w:t>
            </w:r>
            <w:r>
              <w:rPr>
                <w:w w:val="105"/>
                <w:sz w:val="7"/>
              </w:rPr>
              <w:t>75%,</w:t>
            </w:r>
            <w:r>
              <w:rPr>
                <w:spacing w:val="14"/>
                <w:w w:val="105"/>
                <w:sz w:val="7"/>
              </w:rPr>
              <w:t xml:space="preserve"> </w:t>
            </w:r>
            <w:r>
              <w:rPr>
                <w:w w:val="105"/>
                <w:sz w:val="7"/>
              </w:rPr>
              <w:t>com</w:t>
            </w:r>
            <w:r>
              <w:rPr>
                <w:spacing w:val="40"/>
                <w:w w:val="105"/>
                <w:sz w:val="7"/>
              </w:rPr>
              <w:t xml:space="preserve"> </w:t>
            </w:r>
            <w:r>
              <w:rPr>
                <w:w w:val="105"/>
                <w:sz w:val="7"/>
              </w:rPr>
              <w:t>apenas</w:t>
            </w:r>
            <w:r>
              <w:rPr>
                <w:spacing w:val="9"/>
                <w:w w:val="105"/>
                <w:sz w:val="7"/>
              </w:rPr>
              <w:t xml:space="preserve"> </w:t>
            </w:r>
            <w:r>
              <w:rPr>
                <w:w w:val="105"/>
                <w:sz w:val="7"/>
              </w:rPr>
              <w:t>40%</w:t>
            </w:r>
            <w:r>
              <w:rPr>
                <w:spacing w:val="11"/>
                <w:w w:val="105"/>
                <w:sz w:val="7"/>
              </w:rPr>
              <w:t xml:space="preserve"> </w:t>
            </w:r>
            <w:r>
              <w:rPr>
                <w:w w:val="105"/>
                <w:sz w:val="7"/>
              </w:rPr>
              <w:t>sobre</w:t>
            </w:r>
            <w:r>
              <w:rPr>
                <w:spacing w:val="11"/>
                <w:w w:val="105"/>
                <w:sz w:val="7"/>
              </w:rPr>
              <w:t xml:space="preserve"> </w:t>
            </w:r>
            <w:r>
              <w:rPr>
                <w:w w:val="105"/>
                <w:sz w:val="7"/>
              </w:rPr>
              <w:t>a</w:t>
            </w:r>
            <w:r>
              <w:rPr>
                <w:spacing w:val="11"/>
                <w:w w:val="105"/>
                <w:sz w:val="7"/>
              </w:rPr>
              <w:t xml:space="preserve"> </w:t>
            </w:r>
            <w:r>
              <w:rPr>
                <w:w w:val="105"/>
                <w:sz w:val="7"/>
              </w:rPr>
              <w:t>receita</w:t>
            </w:r>
            <w:r>
              <w:rPr>
                <w:spacing w:val="11"/>
                <w:w w:val="105"/>
                <w:sz w:val="7"/>
              </w:rPr>
              <w:t xml:space="preserve"> </w:t>
            </w:r>
            <w:r>
              <w:rPr>
                <w:w w:val="105"/>
                <w:sz w:val="7"/>
              </w:rPr>
              <w:t>bruta.</w:t>
            </w:r>
            <w:r>
              <w:rPr>
                <w:spacing w:val="13"/>
                <w:w w:val="105"/>
                <w:sz w:val="7"/>
              </w:rPr>
              <w:t xml:space="preserve"> </w:t>
            </w:r>
            <w:r>
              <w:rPr>
                <w:w w:val="105"/>
                <w:sz w:val="7"/>
              </w:rPr>
              <w:t>Esse</w:t>
            </w:r>
            <w:r>
              <w:rPr>
                <w:spacing w:val="11"/>
                <w:w w:val="105"/>
                <w:sz w:val="7"/>
              </w:rPr>
              <w:t xml:space="preserve"> </w:t>
            </w:r>
            <w:r>
              <w:rPr>
                <w:w w:val="105"/>
                <w:sz w:val="7"/>
              </w:rPr>
              <w:t>ajuste</w:t>
            </w:r>
            <w:r>
              <w:rPr>
                <w:spacing w:val="18"/>
                <w:w w:val="105"/>
                <w:sz w:val="7"/>
              </w:rPr>
              <w:t xml:space="preserve"> </w:t>
            </w:r>
            <w:r>
              <w:rPr>
                <w:w w:val="105"/>
                <w:sz w:val="7"/>
              </w:rPr>
              <w:t>gradual</w:t>
            </w:r>
            <w:r>
              <w:rPr>
                <w:spacing w:val="11"/>
                <w:w w:val="105"/>
                <w:sz w:val="7"/>
              </w:rPr>
              <w:t xml:space="preserve"> </w:t>
            </w:r>
            <w:r>
              <w:rPr>
                <w:w w:val="105"/>
                <w:sz w:val="7"/>
              </w:rPr>
              <w:t>no</w:t>
            </w:r>
            <w:r>
              <w:rPr>
                <w:spacing w:val="18"/>
                <w:w w:val="105"/>
                <w:sz w:val="7"/>
              </w:rPr>
              <w:t xml:space="preserve"> </w:t>
            </w:r>
            <w:r>
              <w:rPr>
                <w:w w:val="105"/>
                <w:sz w:val="7"/>
              </w:rPr>
              <w:t>Submódulo</w:t>
            </w:r>
            <w:r>
              <w:rPr>
                <w:spacing w:val="11"/>
                <w:w w:val="105"/>
                <w:sz w:val="7"/>
              </w:rPr>
              <w:t xml:space="preserve"> </w:t>
            </w:r>
            <w:r>
              <w:rPr>
                <w:w w:val="105"/>
                <w:sz w:val="7"/>
              </w:rPr>
              <w:t>2.2</w:t>
            </w:r>
            <w:r>
              <w:rPr>
                <w:spacing w:val="18"/>
                <w:w w:val="105"/>
                <w:sz w:val="7"/>
              </w:rPr>
              <w:t xml:space="preserve"> </w:t>
            </w:r>
            <w:r>
              <w:rPr>
                <w:w w:val="105"/>
                <w:sz w:val="7"/>
              </w:rPr>
              <w:t>visa</w:t>
            </w:r>
            <w:r>
              <w:rPr>
                <w:spacing w:val="11"/>
                <w:w w:val="105"/>
                <w:sz w:val="7"/>
              </w:rPr>
              <w:t xml:space="preserve"> </w:t>
            </w:r>
            <w:r>
              <w:rPr>
                <w:w w:val="105"/>
                <w:sz w:val="7"/>
              </w:rPr>
              <w:t>uma</w:t>
            </w:r>
            <w:r>
              <w:rPr>
                <w:spacing w:val="18"/>
                <w:w w:val="105"/>
                <w:sz w:val="7"/>
              </w:rPr>
              <w:t xml:space="preserve"> </w:t>
            </w:r>
            <w:r>
              <w:rPr>
                <w:w w:val="105"/>
                <w:sz w:val="7"/>
              </w:rPr>
              <w:t>transição</w:t>
            </w:r>
            <w:r>
              <w:rPr>
                <w:spacing w:val="40"/>
                <w:w w:val="105"/>
                <w:sz w:val="7"/>
              </w:rPr>
              <w:t xml:space="preserve"> </w:t>
            </w:r>
            <w:r>
              <w:rPr>
                <w:w w:val="105"/>
                <w:sz w:val="7"/>
              </w:rPr>
              <w:t>ordenada</w:t>
            </w:r>
            <w:r>
              <w:rPr>
                <w:spacing w:val="31"/>
                <w:w w:val="105"/>
                <w:sz w:val="7"/>
              </w:rPr>
              <w:t xml:space="preserve"> </w:t>
            </w:r>
            <w:r>
              <w:rPr>
                <w:w w:val="105"/>
                <w:sz w:val="7"/>
              </w:rPr>
              <w:t>para</w:t>
            </w:r>
            <w:r>
              <w:rPr>
                <w:spacing w:val="31"/>
                <w:w w:val="105"/>
                <w:sz w:val="7"/>
              </w:rPr>
              <w:t xml:space="preserve"> </w:t>
            </w:r>
            <w:r>
              <w:rPr>
                <w:w w:val="105"/>
                <w:sz w:val="7"/>
              </w:rPr>
              <w:t>o</w:t>
            </w:r>
            <w:r>
              <w:rPr>
                <w:spacing w:val="31"/>
                <w:w w:val="105"/>
                <w:sz w:val="7"/>
              </w:rPr>
              <w:t xml:space="preserve"> </w:t>
            </w:r>
            <w:r>
              <w:rPr>
                <w:w w:val="105"/>
                <w:sz w:val="7"/>
              </w:rPr>
              <w:t>retorno</w:t>
            </w:r>
            <w:r>
              <w:rPr>
                <w:spacing w:val="31"/>
                <w:w w:val="105"/>
                <w:sz w:val="7"/>
              </w:rPr>
              <w:t xml:space="preserve"> </w:t>
            </w:r>
            <w:r>
              <w:rPr>
                <w:w w:val="105"/>
                <w:sz w:val="7"/>
              </w:rPr>
              <w:t>à</w:t>
            </w:r>
            <w:r>
              <w:rPr>
                <w:spacing w:val="31"/>
                <w:w w:val="105"/>
                <w:sz w:val="7"/>
              </w:rPr>
              <w:t xml:space="preserve"> </w:t>
            </w:r>
            <w:r>
              <w:rPr>
                <w:w w:val="105"/>
                <w:sz w:val="7"/>
              </w:rPr>
              <w:t>contribuição</w:t>
            </w:r>
            <w:r>
              <w:rPr>
                <w:spacing w:val="31"/>
                <w:w w:val="105"/>
                <w:sz w:val="7"/>
              </w:rPr>
              <w:t xml:space="preserve"> </w:t>
            </w:r>
            <w:r>
              <w:rPr>
                <w:w w:val="105"/>
                <w:sz w:val="7"/>
              </w:rPr>
              <w:t>integral</w:t>
            </w:r>
            <w:r>
              <w:rPr>
                <w:spacing w:val="31"/>
                <w:w w:val="105"/>
                <w:sz w:val="7"/>
              </w:rPr>
              <w:t xml:space="preserve"> </w:t>
            </w:r>
            <w:r>
              <w:rPr>
                <w:w w:val="105"/>
                <w:sz w:val="7"/>
              </w:rPr>
              <w:t>sobre</w:t>
            </w:r>
            <w:r>
              <w:rPr>
                <w:spacing w:val="31"/>
                <w:w w:val="105"/>
                <w:sz w:val="7"/>
              </w:rPr>
              <w:t xml:space="preserve"> </w:t>
            </w:r>
            <w:r>
              <w:rPr>
                <w:w w:val="105"/>
                <w:sz w:val="7"/>
              </w:rPr>
              <w:t>a</w:t>
            </w:r>
            <w:r>
              <w:rPr>
                <w:spacing w:val="39"/>
                <w:w w:val="105"/>
                <w:sz w:val="7"/>
              </w:rPr>
              <w:t xml:space="preserve"> </w:t>
            </w:r>
            <w:r>
              <w:rPr>
                <w:w w:val="105"/>
                <w:sz w:val="7"/>
              </w:rPr>
              <w:t>folha</w:t>
            </w:r>
            <w:r>
              <w:rPr>
                <w:spacing w:val="31"/>
                <w:w w:val="105"/>
                <w:sz w:val="7"/>
              </w:rPr>
              <w:t xml:space="preserve"> </w:t>
            </w:r>
            <w:r>
              <w:rPr>
                <w:w w:val="105"/>
                <w:sz w:val="7"/>
              </w:rPr>
              <w:t>de</w:t>
            </w:r>
            <w:r>
              <w:rPr>
                <w:spacing w:val="39"/>
                <w:w w:val="105"/>
                <w:sz w:val="7"/>
              </w:rPr>
              <w:t xml:space="preserve"> </w:t>
            </w:r>
            <w:r>
              <w:rPr>
                <w:w w:val="105"/>
                <w:sz w:val="7"/>
              </w:rPr>
              <w:t>pagamento</w:t>
            </w:r>
            <w:r>
              <w:rPr>
                <w:spacing w:val="31"/>
                <w:w w:val="105"/>
                <w:sz w:val="7"/>
              </w:rPr>
              <w:t xml:space="preserve"> </w:t>
            </w:r>
            <w:r>
              <w:rPr>
                <w:w w:val="105"/>
                <w:sz w:val="7"/>
              </w:rPr>
              <w:t>em</w:t>
            </w:r>
            <w:r>
              <w:rPr>
                <w:spacing w:val="36"/>
                <w:w w:val="105"/>
                <w:sz w:val="7"/>
              </w:rPr>
              <w:t xml:space="preserve"> </w:t>
            </w:r>
            <w:r>
              <w:rPr>
                <w:w w:val="105"/>
                <w:sz w:val="7"/>
              </w:rPr>
              <w:t>2028,</w:t>
            </w:r>
            <w:r>
              <w:rPr>
                <w:spacing w:val="40"/>
                <w:w w:val="105"/>
                <w:sz w:val="7"/>
              </w:rPr>
              <w:t xml:space="preserve"> </w:t>
            </w:r>
            <w:r>
              <w:rPr>
                <w:w w:val="105"/>
                <w:sz w:val="7"/>
              </w:rPr>
              <w:t>minimizando</w:t>
            </w:r>
            <w:r>
              <w:rPr>
                <w:spacing w:val="12"/>
                <w:w w:val="105"/>
                <w:sz w:val="7"/>
              </w:rPr>
              <w:t xml:space="preserve"> </w:t>
            </w:r>
            <w:r>
              <w:rPr>
                <w:w w:val="105"/>
                <w:sz w:val="7"/>
              </w:rPr>
              <w:t>impactos</w:t>
            </w:r>
            <w:r>
              <w:rPr>
                <w:spacing w:val="9"/>
                <w:w w:val="105"/>
                <w:sz w:val="7"/>
              </w:rPr>
              <w:t xml:space="preserve"> </w:t>
            </w:r>
            <w:r>
              <w:rPr>
                <w:w w:val="105"/>
                <w:sz w:val="7"/>
              </w:rPr>
              <w:t>imediatos</w:t>
            </w:r>
            <w:r>
              <w:rPr>
                <w:spacing w:val="9"/>
                <w:w w:val="105"/>
                <w:sz w:val="7"/>
              </w:rPr>
              <w:t xml:space="preserve"> </w:t>
            </w:r>
            <w:r>
              <w:rPr>
                <w:w w:val="105"/>
                <w:sz w:val="7"/>
              </w:rPr>
              <w:t>nos</w:t>
            </w:r>
            <w:r>
              <w:rPr>
                <w:spacing w:val="9"/>
                <w:w w:val="105"/>
                <w:sz w:val="7"/>
              </w:rPr>
              <w:t xml:space="preserve"> </w:t>
            </w:r>
            <w:r>
              <w:rPr>
                <w:w w:val="105"/>
                <w:sz w:val="7"/>
              </w:rPr>
              <w:t>custos</w:t>
            </w:r>
            <w:r>
              <w:rPr>
                <w:spacing w:val="9"/>
                <w:w w:val="105"/>
                <w:sz w:val="7"/>
              </w:rPr>
              <w:t xml:space="preserve"> </w:t>
            </w:r>
            <w:r>
              <w:rPr>
                <w:w w:val="105"/>
                <w:sz w:val="7"/>
              </w:rPr>
              <w:t>trabalhistas</w:t>
            </w:r>
            <w:r>
              <w:rPr>
                <w:spacing w:val="9"/>
                <w:w w:val="105"/>
                <w:sz w:val="7"/>
              </w:rPr>
              <w:t xml:space="preserve"> </w:t>
            </w:r>
            <w:r>
              <w:rPr>
                <w:w w:val="105"/>
                <w:sz w:val="7"/>
              </w:rPr>
              <w:t>das</w:t>
            </w:r>
            <w:r>
              <w:rPr>
                <w:spacing w:val="9"/>
                <w:w w:val="105"/>
                <w:sz w:val="7"/>
              </w:rPr>
              <w:t xml:space="preserve"> </w:t>
            </w:r>
            <w:r>
              <w:rPr>
                <w:w w:val="105"/>
                <w:sz w:val="7"/>
              </w:rPr>
              <w:t>empresas.</w:t>
            </w:r>
            <w:r>
              <w:rPr>
                <w:spacing w:val="29"/>
                <w:w w:val="105"/>
                <w:sz w:val="7"/>
              </w:rPr>
              <w:t xml:space="preserve"> </w:t>
            </w:r>
            <w:r>
              <w:rPr>
                <w:w w:val="105"/>
                <w:sz w:val="7"/>
              </w:rPr>
              <w:t>De</w:t>
            </w:r>
            <w:r>
              <w:rPr>
                <w:spacing w:val="12"/>
                <w:w w:val="105"/>
                <w:sz w:val="7"/>
              </w:rPr>
              <w:t xml:space="preserve"> </w:t>
            </w:r>
            <w:r>
              <w:rPr>
                <w:w w:val="105"/>
                <w:sz w:val="7"/>
              </w:rPr>
              <w:t>acordo</w:t>
            </w:r>
            <w:r>
              <w:rPr>
                <w:spacing w:val="12"/>
                <w:w w:val="105"/>
                <w:sz w:val="7"/>
              </w:rPr>
              <w:t xml:space="preserve"> </w:t>
            </w:r>
            <w:r>
              <w:rPr>
                <w:w w:val="105"/>
                <w:sz w:val="7"/>
              </w:rPr>
              <w:t>com</w:t>
            </w:r>
            <w:r>
              <w:rPr>
                <w:spacing w:val="9"/>
                <w:w w:val="105"/>
                <w:sz w:val="7"/>
              </w:rPr>
              <w:t xml:space="preserve"> </w:t>
            </w:r>
            <w:r>
              <w:rPr>
                <w:w w:val="105"/>
                <w:sz w:val="7"/>
              </w:rPr>
              <w:t>o</w:t>
            </w:r>
            <w:r>
              <w:rPr>
                <w:spacing w:val="12"/>
                <w:w w:val="105"/>
                <w:sz w:val="7"/>
              </w:rPr>
              <w:t xml:space="preserve"> </w:t>
            </w:r>
            <w:r>
              <w:rPr>
                <w:w w:val="105"/>
                <w:sz w:val="7"/>
              </w:rPr>
              <w:t>§</w:t>
            </w:r>
            <w:r>
              <w:rPr>
                <w:spacing w:val="19"/>
                <w:w w:val="105"/>
                <w:sz w:val="7"/>
              </w:rPr>
              <w:t xml:space="preserve"> </w:t>
            </w:r>
            <w:r>
              <w:rPr>
                <w:w w:val="105"/>
                <w:sz w:val="7"/>
              </w:rPr>
              <w:t>1º</w:t>
            </w:r>
            <w:r>
              <w:rPr>
                <w:spacing w:val="40"/>
                <w:w w:val="105"/>
                <w:sz w:val="7"/>
              </w:rPr>
              <w:t xml:space="preserve"> </w:t>
            </w:r>
            <w:r>
              <w:rPr>
                <w:w w:val="105"/>
                <w:sz w:val="7"/>
              </w:rPr>
              <w:t>do</w:t>
            </w:r>
            <w:r>
              <w:rPr>
                <w:spacing w:val="4"/>
                <w:w w:val="105"/>
                <w:sz w:val="7"/>
              </w:rPr>
              <w:t xml:space="preserve"> </w:t>
            </w:r>
            <w:r>
              <w:rPr>
                <w:w w:val="105"/>
                <w:sz w:val="7"/>
              </w:rPr>
              <w:t>Art.</w:t>
            </w:r>
            <w:r>
              <w:rPr>
                <w:spacing w:val="-1"/>
                <w:w w:val="105"/>
                <w:sz w:val="7"/>
              </w:rPr>
              <w:t xml:space="preserve"> </w:t>
            </w:r>
            <w:r>
              <w:rPr>
                <w:w w:val="105"/>
                <w:sz w:val="7"/>
              </w:rPr>
              <w:t>9º-A</w:t>
            </w:r>
            <w:r>
              <w:rPr>
                <w:spacing w:val="1"/>
                <w:w w:val="105"/>
                <w:sz w:val="7"/>
              </w:rPr>
              <w:t xml:space="preserve"> </w:t>
            </w:r>
            <w:r>
              <w:rPr>
                <w:w w:val="105"/>
                <w:sz w:val="7"/>
              </w:rPr>
              <w:t>da</w:t>
            </w:r>
            <w:r>
              <w:rPr>
                <w:spacing w:val="4"/>
                <w:w w:val="105"/>
                <w:sz w:val="7"/>
              </w:rPr>
              <w:t xml:space="preserve"> </w:t>
            </w:r>
            <w:r>
              <w:rPr>
                <w:w w:val="105"/>
                <w:sz w:val="7"/>
              </w:rPr>
              <w:t>Lei</w:t>
            </w:r>
            <w:r>
              <w:rPr>
                <w:spacing w:val="4"/>
                <w:w w:val="105"/>
                <w:sz w:val="7"/>
              </w:rPr>
              <w:t xml:space="preserve"> </w:t>
            </w:r>
            <w:r>
              <w:rPr>
                <w:w w:val="105"/>
                <w:sz w:val="7"/>
              </w:rPr>
              <w:t>nº</w:t>
            </w:r>
            <w:r>
              <w:rPr>
                <w:spacing w:val="-2"/>
                <w:w w:val="105"/>
                <w:sz w:val="7"/>
              </w:rPr>
              <w:t xml:space="preserve"> </w:t>
            </w:r>
            <w:r>
              <w:rPr>
                <w:w w:val="105"/>
                <w:sz w:val="7"/>
              </w:rPr>
              <w:t>14.973/2024,</w:t>
            </w:r>
            <w:r>
              <w:rPr>
                <w:spacing w:val="6"/>
                <w:w w:val="105"/>
                <w:sz w:val="7"/>
              </w:rPr>
              <w:t xml:space="preserve"> </w:t>
            </w:r>
            <w:r>
              <w:rPr>
                <w:w w:val="105"/>
                <w:sz w:val="7"/>
              </w:rPr>
              <w:t>entre</w:t>
            </w:r>
            <w:r>
              <w:rPr>
                <w:spacing w:val="4"/>
                <w:w w:val="105"/>
                <w:sz w:val="7"/>
              </w:rPr>
              <w:t xml:space="preserve"> </w:t>
            </w:r>
            <w:r>
              <w:rPr>
                <w:w w:val="105"/>
                <w:sz w:val="7"/>
              </w:rPr>
              <w:t>1º</w:t>
            </w:r>
            <w:r>
              <w:rPr>
                <w:spacing w:val="5"/>
                <w:w w:val="105"/>
                <w:sz w:val="7"/>
              </w:rPr>
              <w:t xml:space="preserve"> </w:t>
            </w:r>
            <w:r>
              <w:rPr>
                <w:w w:val="105"/>
                <w:sz w:val="7"/>
              </w:rPr>
              <w:t>de</w:t>
            </w:r>
            <w:r>
              <w:rPr>
                <w:spacing w:val="4"/>
                <w:w w:val="105"/>
                <w:sz w:val="7"/>
              </w:rPr>
              <w:t xml:space="preserve"> </w:t>
            </w:r>
            <w:r>
              <w:rPr>
                <w:w w:val="105"/>
                <w:sz w:val="7"/>
              </w:rPr>
              <w:t>janeiro</w:t>
            </w:r>
            <w:r>
              <w:rPr>
                <w:spacing w:val="11"/>
                <w:w w:val="105"/>
                <w:sz w:val="7"/>
              </w:rPr>
              <w:t xml:space="preserve"> </w:t>
            </w:r>
            <w:r>
              <w:rPr>
                <w:w w:val="105"/>
                <w:sz w:val="7"/>
              </w:rPr>
              <w:t>de</w:t>
            </w:r>
            <w:r>
              <w:rPr>
                <w:spacing w:val="4"/>
                <w:w w:val="105"/>
                <w:sz w:val="7"/>
              </w:rPr>
              <w:t xml:space="preserve"> </w:t>
            </w:r>
            <w:r>
              <w:rPr>
                <w:w w:val="105"/>
                <w:sz w:val="7"/>
              </w:rPr>
              <w:t>2025</w:t>
            </w:r>
            <w:r>
              <w:rPr>
                <w:spacing w:val="11"/>
                <w:w w:val="105"/>
                <w:sz w:val="7"/>
              </w:rPr>
              <w:t xml:space="preserve"> </w:t>
            </w:r>
            <w:r>
              <w:rPr>
                <w:w w:val="105"/>
                <w:sz w:val="7"/>
              </w:rPr>
              <w:t>e</w:t>
            </w:r>
            <w:r>
              <w:rPr>
                <w:spacing w:val="4"/>
                <w:w w:val="105"/>
                <w:sz w:val="7"/>
              </w:rPr>
              <w:t xml:space="preserve"> </w:t>
            </w:r>
            <w:r>
              <w:rPr>
                <w:w w:val="105"/>
                <w:sz w:val="7"/>
              </w:rPr>
              <w:t>31</w:t>
            </w:r>
            <w:r>
              <w:rPr>
                <w:spacing w:val="11"/>
                <w:w w:val="105"/>
                <w:sz w:val="7"/>
              </w:rPr>
              <w:t xml:space="preserve"> </w:t>
            </w:r>
            <w:r>
              <w:rPr>
                <w:w w:val="105"/>
                <w:sz w:val="7"/>
              </w:rPr>
              <w:t>de</w:t>
            </w:r>
            <w:r>
              <w:rPr>
                <w:spacing w:val="4"/>
                <w:w w:val="105"/>
                <w:sz w:val="7"/>
              </w:rPr>
              <w:t xml:space="preserve"> </w:t>
            </w:r>
            <w:r>
              <w:rPr>
                <w:w w:val="105"/>
                <w:sz w:val="7"/>
              </w:rPr>
              <w:t>dezembro</w:t>
            </w:r>
            <w:r>
              <w:rPr>
                <w:spacing w:val="11"/>
                <w:w w:val="105"/>
                <w:sz w:val="7"/>
              </w:rPr>
              <w:t xml:space="preserve"> </w:t>
            </w:r>
            <w:r>
              <w:rPr>
                <w:w w:val="105"/>
                <w:sz w:val="7"/>
              </w:rPr>
              <w:t>de</w:t>
            </w:r>
            <w:r>
              <w:rPr>
                <w:spacing w:val="4"/>
                <w:w w:val="105"/>
                <w:sz w:val="7"/>
              </w:rPr>
              <w:t xml:space="preserve"> </w:t>
            </w:r>
            <w:r>
              <w:rPr>
                <w:w w:val="105"/>
                <w:sz w:val="7"/>
              </w:rPr>
              <w:t>2027,</w:t>
            </w:r>
            <w:r>
              <w:rPr>
                <w:spacing w:val="6"/>
                <w:w w:val="105"/>
                <w:sz w:val="7"/>
              </w:rPr>
              <w:t xml:space="preserve"> </w:t>
            </w:r>
            <w:r>
              <w:rPr>
                <w:w w:val="105"/>
                <w:sz w:val="7"/>
              </w:rPr>
              <w:t>para</w:t>
            </w:r>
            <w:r>
              <w:rPr>
                <w:spacing w:val="40"/>
                <w:w w:val="105"/>
                <w:sz w:val="7"/>
              </w:rPr>
              <w:t xml:space="preserve"> </w:t>
            </w:r>
            <w:r>
              <w:rPr>
                <w:w w:val="105"/>
                <w:sz w:val="7"/>
              </w:rPr>
              <w:t>o</w:t>
            </w:r>
            <w:r>
              <w:rPr>
                <w:spacing w:val="13"/>
                <w:w w:val="105"/>
                <w:sz w:val="7"/>
              </w:rPr>
              <w:t xml:space="preserve"> </w:t>
            </w:r>
            <w:r>
              <w:rPr>
                <w:w w:val="105"/>
                <w:sz w:val="7"/>
              </w:rPr>
              <w:t>cálculo</w:t>
            </w:r>
            <w:r>
              <w:rPr>
                <w:spacing w:val="20"/>
                <w:w w:val="105"/>
                <w:sz w:val="7"/>
              </w:rPr>
              <w:t xml:space="preserve"> </w:t>
            </w:r>
            <w:r>
              <w:rPr>
                <w:w w:val="105"/>
                <w:sz w:val="7"/>
              </w:rPr>
              <w:t>da</w:t>
            </w:r>
            <w:r>
              <w:rPr>
                <w:spacing w:val="13"/>
                <w:w w:val="105"/>
                <w:sz w:val="7"/>
              </w:rPr>
              <w:t xml:space="preserve"> </w:t>
            </w:r>
            <w:r>
              <w:rPr>
                <w:w w:val="105"/>
                <w:sz w:val="7"/>
              </w:rPr>
              <w:t>contribuição</w:t>
            </w:r>
            <w:r>
              <w:rPr>
                <w:spacing w:val="20"/>
                <w:w w:val="105"/>
                <w:sz w:val="7"/>
              </w:rPr>
              <w:t xml:space="preserve"> </w:t>
            </w:r>
            <w:r>
              <w:rPr>
                <w:w w:val="105"/>
                <w:sz w:val="7"/>
              </w:rPr>
              <w:t>sob</w:t>
            </w:r>
            <w:r>
              <w:rPr>
                <w:spacing w:val="13"/>
                <w:w w:val="105"/>
                <w:sz w:val="7"/>
              </w:rPr>
              <w:t xml:space="preserve"> </w:t>
            </w:r>
            <w:r>
              <w:rPr>
                <w:w w:val="105"/>
                <w:sz w:val="7"/>
              </w:rPr>
              <w:t>o</w:t>
            </w:r>
            <w:r>
              <w:rPr>
                <w:spacing w:val="20"/>
                <w:w w:val="105"/>
                <w:sz w:val="7"/>
              </w:rPr>
              <w:t xml:space="preserve"> </w:t>
            </w:r>
            <w:r>
              <w:rPr>
                <w:w w:val="105"/>
                <w:sz w:val="7"/>
              </w:rPr>
              <w:t>regime</w:t>
            </w:r>
            <w:r>
              <w:rPr>
                <w:spacing w:val="13"/>
                <w:w w:val="105"/>
                <w:sz w:val="7"/>
              </w:rPr>
              <w:t xml:space="preserve"> </w:t>
            </w:r>
            <w:r>
              <w:rPr>
                <w:w w:val="105"/>
                <w:sz w:val="7"/>
              </w:rPr>
              <w:t>de</w:t>
            </w:r>
            <w:r>
              <w:rPr>
                <w:spacing w:val="20"/>
                <w:w w:val="105"/>
                <w:sz w:val="7"/>
              </w:rPr>
              <w:t xml:space="preserve"> </w:t>
            </w:r>
            <w:r>
              <w:rPr>
                <w:w w:val="105"/>
                <w:sz w:val="7"/>
              </w:rPr>
              <w:t>substituição</w:t>
            </w:r>
            <w:r>
              <w:rPr>
                <w:spacing w:val="13"/>
                <w:w w:val="105"/>
                <w:sz w:val="7"/>
              </w:rPr>
              <w:t xml:space="preserve"> </w:t>
            </w:r>
            <w:r>
              <w:rPr>
                <w:w w:val="105"/>
                <w:sz w:val="7"/>
              </w:rPr>
              <w:t>parcial</w:t>
            </w:r>
            <w:r>
              <w:rPr>
                <w:spacing w:val="20"/>
                <w:w w:val="105"/>
                <w:sz w:val="7"/>
              </w:rPr>
              <w:t xml:space="preserve"> </w:t>
            </w:r>
            <w:r>
              <w:rPr>
                <w:w w:val="105"/>
                <w:sz w:val="7"/>
              </w:rPr>
              <w:t>da</w:t>
            </w:r>
            <w:r>
              <w:rPr>
                <w:spacing w:val="13"/>
                <w:w w:val="105"/>
                <w:sz w:val="7"/>
              </w:rPr>
              <w:t xml:space="preserve"> </w:t>
            </w:r>
            <w:r>
              <w:rPr>
                <w:w w:val="105"/>
                <w:sz w:val="7"/>
              </w:rPr>
              <w:t>Contribuição</w:t>
            </w:r>
            <w:r>
              <w:rPr>
                <w:spacing w:val="20"/>
                <w:w w:val="105"/>
                <w:sz w:val="7"/>
              </w:rPr>
              <w:t xml:space="preserve"> </w:t>
            </w:r>
            <w:r>
              <w:rPr>
                <w:color w:val="FF0000"/>
                <w:w w:val="105"/>
                <w:sz w:val="7"/>
              </w:rPr>
              <w:t>Previdenciária</w:t>
            </w:r>
            <w:r>
              <w:rPr>
                <w:color w:val="FF0000"/>
                <w:spacing w:val="40"/>
                <w:w w:val="105"/>
                <w:sz w:val="7"/>
              </w:rPr>
              <w:t xml:space="preserve"> </w:t>
            </w:r>
            <w:r>
              <w:rPr>
                <w:color w:val="FF0000"/>
                <w:w w:val="105"/>
                <w:sz w:val="7"/>
              </w:rPr>
              <w:t>Patronal (CPP)</w:t>
            </w:r>
            <w:r>
              <w:rPr>
                <w:w w:val="105"/>
                <w:sz w:val="7"/>
              </w:rPr>
              <w:t>,</w:t>
            </w:r>
            <w:r>
              <w:rPr>
                <w:spacing w:val="-1"/>
                <w:w w:val="105"/>
                <w:sz w:val="7"/>
              </w:rPr>
              <w:t xml:space="preserve"> </w:t>
            </w:r>
            <w:r>
              <w:rPr>
                <w:w w:val="105"/>
                <w:sz w:val="7"/>
              </w:rPr>
              <w:t>conforme o inciso I</w:t>
            </w:r>
            <w:r>
              <w:rPr>
                <w:spacing w:val="-1"/>
                <w:w w:val="105"/>
                <w:sz w:val="7"/>
              </w:rPr>
              <w:t xml:space="preserve"> </w:t>
            </w:r>
            <w:r>
              <w:rPr>
                <w:w w:val="105"/>
                <w:sz w:val="7"/>
              </w:rPr>
              <w:t>do caput</w:t>
            </w:r>
            <w:r>
              <w:rPr>
                <w:spacing w:val="-1"/>
                <w:w w:val="105"/>
                <w:sz w:val="7"/>
              </w:rPr>
              <w:t xml:space="preserve"> </w:t>
            </w:r>
            <w:r>
              <w:rPr>
                <w:w w:val="105"/>
                <w:sz w:val="7"/>
              </w:rPr>
              <w:t>do Art.</w:t>
            </w:r>
            <w:r>
              <w:rPr>
                <w:spacing w:val="-1"/>
                <w:w w:val="105"/>
                <w:sz w:val="7"/>
              </w:rPr>
              <w:t xml:space="preserve"> </w:t>
            </w:r>
            <w:r>
              <w:rPr>
                <w:w w:val="105"/>
                <w:sz w:val="7"/>
              </w:rPr>
              <w:t>22 da Lei nº</w:t>
            </w:r>
            <w:r>
              <w:rPr>
                <w:spacing w:val="-2"/>
                <w:w w:val="105"/>
                <w:sz w:val="7"/>
              </w:rPr>
              <w:t xml:space="preserve"> </w:t>
            </w:r>
            <w:r>
              <w:rPr>
                <w:w w:val="105"/>
                <w:sz w:val="7"/>
              </w:rPr>
              <w:t>8.212/1991,</w:t>
            </w:r>
            <w:r>
              <w:rPr>
                <w:spacing w:val="-2"/>
                <w:w w:val="105"/>
                <w:sz w:val="7"/>
              </w:rPr>
              <w:t xml:space="preserve"> </w:t>
            </w:r>
            <w:r>
              <w:rPr>
                <w:color w:val="FF0000"/>
                <w:w w:val="105"/>
                <w:sz w:val="7"/>
              </w:rPr>
              <w:t>essas</w:t>
            </w:r>
            <w:r>
              <w:rPr>
                <w:color w:val="FF0000"/>
                <w:spacing w:val="9"/>
                <w:w w:val="105"/>
                <w:sz w:val="7"/>
              </w:rPr>
              <w:t xml:space="preserve"> </w:t>
            </w:r>
            <w:r>
              <w:rPr>
                <w:color w:val="FF0000"/>
                <w:w w:val="105"/>
                <w:sz w:val="7"/>
              </w:rPr>
              <w:t>contribuições</w:t>
            </w:r>
            <w:r>
              <w:rPr>
                <w:color w:val="FF0000"/>
                <w:spacing w:val="40"/>
                <w:w w:val="105"/>
                <w:sz w:val="7"/>
              </w:rPr>
              <w:t xml:space="preserve"> </w:t>
            </w:r>
            <w:r>
              <w:rPr>
                <w:color w:val="FF0000"/>
                <w:w w:val="105"/>
                <w:sz w:val="7"/>
              </w:rPr>
              <w:t>não</w:t>
            </w:r>
            <w:r>
              <w:rPr>
                <w:color w:val="FF0000"/>
                <w:spacing w:val="32"/>
                <w:w w:val="105"/>
                <w:sz w:val="7"/>
              </w:rPr>
              <w:t xml:space="preserve"> </w:t>
            </w:r>
            <w:r>
              <w:rPr>
                <w:color w:val="FF0000"/>
                <w:w w:val="105"/>
                <w:sz w:val="7"/>
              </w:rPr>
              <w:t>incidirão</w:t>
            </w:r>
            <w:r>
              <w:rPr>
                <w:color w:val="FF0000"/>
                <w:spacing w:val="32"/>
                <w:w w:val="105"/>
                <w:sz w:val="7"/>
              </w:rPr>
              <w:t xml:space="preserve"> </w:t>
            </w:r>
            <w:r>
              <w:rPr>
                <w:color w:val="FF0000"/>
                <w:w w:val="105"/>
                <w:sz w:val="7"/>
              </w:rPr>
              <w:t>sobre</w:t>
            </w:r>
            <w:r>
              <w:rPr>
                <w:color w:val="FF0000"/>
                <w:spacing w:val="32"/>
                <w:w w:val="105"/>
                <w:sz w:val="7"/>
              </w:rPr>
              <w:t xml:space="preserve"> </w:t>
            </w:r>
            <w:r>
              <w:rPr>
                <w:color w:val="FF0000"/>
                <w:w w:val="105"/>
                <w:sz w:val="7"/>
              </w:rPr>
              <w:t>o</w:t>
            </w:r>
            <w:r>
              <w:rPr>
                <w:color w:val="FF0000"/>
                <w:spacing w:val="32"/>
                <w:w w:val="105"/>
                <w:sz w:val="7"/>
              </w:rPr>
              <w:t xml:space="preserve"> </w:t>
            </w:r>
            <w:r>
              <w:rPr>
                <w:color w:val="FF0000"/>
                <w:w w:val="105"/>
                <w:sz w:val="7"/>
              </w:rPr>
              <w:t>13º</w:t>
            </w:r>
            <w:r>
              <w:rPr>
                <w:color w:val="FF0000"/>
                <w:spacing w:val="27"/>
                <w:w w:val="105"/>
                <w:sz w:val="7"/>
              </w:rPr>
              <w:t xml:space="preserve"> </w:t>
            </w:r>
            <w:r>
              <w:rPr>
                <w:color w:val="FF0000"/>
                <w:w w:val="105"/>
                <w:sz w:val="7"/>
              </w:rPr>
              <w:t>salário</w:t>
            </w:r>
            <w:r>
              <w:rPr>
                <w:w w:val="105"/>
                <w:sz w:val="7"/>
              </w:rPr>
              <w:t>.</w:t>
            </w:r>
            <w:r>
              <w:rPr>
                <w:spacing w:val="27"/>
                <w:w w:val="105"/>
                <w:sz w:val="7"/>
              </w:rPr>
              <w:t xml:space="preserve"> </w:t>
            </w:r>
            <w:r>
              <w:rPr>
                <w:w w:val="105"/>
                <w:sz w:val="7"/>
              </w:rPr>
              <w:t>Esse</w:t>
            </w:r>
            <w:r>
              <w:rPr>
                <w:spacing w:val="32"/>
                <w:w w:val="105"/>
                <w:sz w:val="7"/>
              </w:rPr>
              <w:t xml:space="preserve"> </w:t>
            </w:r>
            <w:r>
              <w:rPr>
                <w:w w:val="105"/>
                <w:sz w:val="7"/>
              </w:rPr>
              <w:t>dispositivo</w:t>
            </w:r>
            <w:r>
              <w:rPr>
                <w:spacing w:val="32"/>
                <w:w w:val="105"/>
                <w:sz w:val="7"/>
              </w:rPr>
              <w:t xml:space="preserve"> </w:t>
            </w:r>
            <w:r>
              <w:rPr>
                <w:w w:val="105"/>
                <w:sz w:val="7"/>
              </w:rPr>
              <w:t>isenta</w:t>
            </w:r>
            <w:r>
              <w:rPr>
                <w:spacing w:val="25"/>
                <w:w w:val="105"/>
                <w:sz w:val="7"/>
              </w:rPr>
              <w:t xml:space="preserve"> </w:t>
            </w:r>
            <w:r>
              <w:rPr>
                <w:w w:val="105"/>
                <w:sz w:val="7"/>
              </w:rPr>
              <w:t>o</w:t>
            </w:r>
            <w:r>
              <w:rPr>
                <w:spacing w:val="32"/>
                <w:w w:val="105"/>
                <w:sz w:val="7"/>
              </w:rPr>
              <w:t xml:space="preserve"> </w:t>
            </w:r>
            <w:r>
              <w:rPr>
                <w:w w:val="105"/>
                <w:sz w:val="7"/>
              </w:rPr>
              <w:t>13º</w:t>
            </w:r>
            <w:r>
              <w:rPr>
                <w:spacing w:val="19"/>
                <w:w w:val="105"/>
                <w:sz w:val="7"/>
              </w:rPr>
              <w:t xml:space="preserve"> </w:t>
            </w:r>
            <w:r>
              <w:rPr>
                <w:w w:val="105"/>
                <w:sz w:val="7"/>
              </w:rPr>
              <w:t>salário</w:t>
            </w:r>
            <w:r>
              <w:rPr>
                <w:spacing w:val="32"/>
                <w:w w:val="105"/>
                <w:sz w:val="7"/>
              </w:rPr>
              <w:t xml:space="preserve"> </w:t>
            </w:r>
            <w:r>
              <w:rPr>
                <w:w w:val="105"/>
                <w:sz w:val="7"/>
              </w:rPr>
              <w:t>da</w:t>
            </w:r>
            <w:r>
              <w:rPr>
                <w:spacing w:val="25"/>
                <w:w w:val="105"/>
                <w:sz w:val="7"/>
              </w:rPr>
              <w:t xml:space="preserve"> </w:t>
            </w:r>
            <w:r>
              <w:rPr>
                <w:w w:val="105"/>
                <w:sz w:val="7"/>
              </w:rPr>
              <w:t>incidência</w:t>
            </w:r>
            <w:r>
              <w:rPr>
                <w:spacing w:val="32"/>
                <w:w w:val="105"/>
                <w:sz w:val="7"/>
              </w:rPr>
              <w:t xml:space="preserve"> </w:t>
            </w:r>
            <w:r>
              <w:rPr>
                <w:w w:val="105"/>
                <w:sz w:val="7"/>
              </w:rPr>
              <w:t>da</w:t>
            </w:r>
            <w:r>
              <w:rPr>
                <w:spacing w:val="40"/>
                <w:w w:val="105"/>
                <w:sz w:val="7"/>
              </w:rPr>
              <w:t xml:space="preserve"> </w:t>
            </w:r>
            <w:r>
              <w:rPr>
                <w:w w:val="105"/>
                <w:sz w:val="7"/>
              </w:rPr>
              <w:t>contribuição</w:t>
            </w:r>
            <w:r>
              <w:rPr>
                <w:spacing w:val="30"/>
                <w:w w:val="105"/>
                <w:sz w:val="7"/>
              </w:rPr>
              <w:t xml:space="preserve"> </w:t>
            </w:r>
            <w:r>
              <w:rPr>
                <w:w w:val="105"/>
                <w:sz w:val="7"/>
              </w:rPr>
              <w:t>previdenciária</w:t>
            </w:r>
            <w:r>
              <w:rPr>
                <w:spacing w:val="30"/>
                <w:w w:val="105"/>
                <w:sz w:val="7"/>
              </w:rPr>
              <w:t xml:space="preserve"> </w:t>
            </w:r>
            <w:r>
              <w:rPr>
                <w:w w:val="105"/>
                <w:sz w:val="7"/>
              </w:rPr>
              <w:t>patronal</w:t>
            </w:r>
            <w:r>
              <w:rPr>
                <w:spacing w:val="30"/>
                <w:w w:val="105"/>
                <w:sz w:val="7"/>
              </w:rPr>
              <w:t xml:space="preserve"> </w:t>
            </w:r>
            <w:r>
              <w:rPr>
                <w:w w:val="105"/>
                <w:sz w:val="7"/>
              </w:rPr>
              <w:t>durante</w:t>
            </w:r>
            <w:r>
              <w:rPr>
                <w:spacing w:val="30"/>
                <w:w w:val="105"/>
                <w:sz w:val="7"/>
              </w:rPr>
              <w:t xml:space="preserve"> </w:t>
            </w:r>
            <w:r>
              <w:rPr>
                <w:w w:val="105"/>
                <w:sz w:val="7"/>
              </w:rPr>
              <w:t>o</w:t>
            </w:r>
            <w:r>
              <w:rPr>
                <w:spacing w:val="30"/>
                <w:w w:val="105"/>
                <w:sz w:val="7"/>
              </w:rPr>
              <w:t xml:space="preserve"> </w:t>
            </w:r>
            <w:r>
              <w:rPr>
                <w:w w:val="105"/>
                <w:sz w:val="7"/>
              </w:rPr>
              <w:t>período</w:t>
            </w:r>
            <w:r>
              <w:rPr>
                <w:spacing w:val="30"/>
                <w:w w:val="105"/>
                <w:sz w:val="7"/>
              </w:rPr>
              <w:t xml:space="preserve"> </w:t>
            </w:r>
            <w:r>
              <w:rPr>
                <w:w w:val="105"/>
                <w:sz w:val="7"/>
              </w:rPr>
              <w:t>de</w:t>
            </w:r>
            <w:r>
              <w:rPr>
                <w:spacing w:val="37"/>
                <w:w w:val="105"/>
                <w:sz w:val="7"/>
              </w:rPr>
              <w:t xml:space="preserve"> </w:t>
            </w:r>
            <w:r>
              <w:rPr>
                <w:w w:val="105"/>
                <w:sz w:val="7"/>
              </w:rPr>
              <w:t>transição,</w:t>
            </w:r>
            <w:r>
              <w:rPr>
                <w:spacing w:val="24"/>
                <w:w w:val="105"/>
                <w:sz w:val="7"/>
              </w:rPr>
              <w:t xml:space="preserve"> </w:t>
            </w:r>
            <w:r>
              <w:rPr>
                <w:w w:val="105"/>
                <w:sz w:val="7"/>
              </w:rPr>
              <w:t>que</w:t>
            </w:r>
            <w:r>
              <w:rPr>
                <w:spacing w:val="37"/>
                <w:w w:val="105"/>
                <w:sz w:val="7"/>
              </w:rPr>
              <w:t xml:space="preserve"> </w:t>
            </w:r>
            <w:r>
              <w:rPr>
                <w:w w:val="105"/>
                <w:sz w:val="7"/>
              </w:rPr>
              <w:t>progressivamente</w:t>
            </w:r>
            <w:r>
              <w:rPr>
                <w:spacing w:val="40"/>
                <w:w w:val="105"/>
                <w:sz w:val="7"/>
              </w:rPr>
              <w:t xml:space="preserve"> </w:t>
            </w:r>
            <w:r>
              <w:rPr>
                <w:w w:val="105"/>
                <w:sz w:val="7"/>
              </w:rPr>
              <w:t>reduz</w:t>
            </w:r>
            <w:r>
              <w:rPr>
                <w:spacing w:val="14"/>
                <w:w w:val="105"/>
                <w:sz w:val="7"/>
              </w:rPr>
              <w:t xml:space="preserve"> </w:t>
            </w:r>
            <w:r>
              <w:rPr>
                <w:w w:val="105"/>
                <w:sz w:val="7"/>
              </w:rPr>
              <w:t>a</w:t>
            </w:r>
            <w:r>
              <w:rPr>
                <w:spacing w:val="17"/>
                <w:w w:val="105"/>
                <w:sz w:val="7"/>
              </w:rPr>
              <w:t xml:space="preserve"> </w:t>
            </w:r>
            <w:r>
              <w:rPr>
                <w:w w:val="105"/>
                <w:sz w:val="7"/>
              </w:rPr>
              <w:t>carga</w:t>
            </w:r>
            <w:r>
              <w:rPr>
                <w:spacing w:val="17"/>
                <w:w w:val="105"/>
                <w:sz w:val="7"/>
              </w:rPr>
              <w:t xml:space="preserve"> </w:t>
            </w:r>
            <w:r>
              <w:rPr>
                <w:w w:val="105"/>
                <w:sz w:val="7"/>
              </w:rPr>
              <w:t>tributária</w:t>
            </w:r>
            <w:r>
              <w:rPr>
                <w:spacing w:val="17"/>
                <w:w w:val="105"/>
                <w:sz w:val="7"/>
              </w:rPr>
              <w:t xml:space="preserve"> </w:t>
            </w:r>
            <w:r>
              <w:rPr>
                <w:w w:val="105"/>
                <w:sz w:val="7"/>
              </w:rPr>
              <w:t>sobre</w:t>
            </w:r>
            <w:r>
              <w:rPr>
                <w:spacing w:val="17"/>
                <w:w w:val="105"/>
                <w:sz w:val="7"/>
              </w:rPr>
              <w:t xml:space="preserve"> </w:t>
            </w:r>
            <w:r>
              <w:rPr>
                <w:w w:val="105"/>
                <w:sz w:val="7"/>
              </w:rPr>
              <w:t>a</w:t>
            </w:r>
            <w:r>
              <w:rPr>
                <w:spacing w:val="17"/>
                <w:w w:val="105"/>
                <w:sz w:val="7"/>
              </w:rPr>
              <w:t xml:space="preserve"> </w:t>
            </w:r>
            <w:r>
              <w:rPr>
                <w:w w:val="105"/>
                <w:sz w:val="7"/>
              </w:rPr>
              <w:t>receita</w:t>
            </w:r>
            <w:r>
              <w:rPr>
                <w:spacing w:val="17"/>
                <w:w w:val="105"/>
                <w:sz w:val="7"/>
              </w:rPr>
              <w:t xml:space="preserve"> </w:t>
            </w:r>
            <w:r>
              <w:rPr>
                <w:w w:val="105"/>
                <w:sz w:val="7"/>
              </w:rPr>
              <w:t>bruta</w:t>
            </w:r>
            <w:r>
              <w:rPr>
                <w:spacing w:val="17"/>
                <w:w w:val="105"/>
                <w:sz w:val="7"/>
              </w:rPr>
              <w:t xml:space="preserve"> </w:t>
            </w:r>
            <w:r>
              <w:rPr>
                <w:w w:val="105"/>
                <w:sz w:val="7"/>
              </w:rPr>
              <w:t>e</w:t>
            </w:r>
            <w:r>
              <w:rPr>
                <w:spacing w:val="10"/>
                <w:w w:val="105"/>
                <w:sz w:val="7"/>
              </w:rPr>
              <w:t xml:space="preserve"> </w:t>
            </w:r>
            <w:r>
              <w:rPr>
                <w:w w:val="105"/>
                <w:sz w:val="7"/>
              </w:rPr>
              <w:t>aumenta</w:t>
            </w:r>
            <w:r>
              <w:rPr>
                <w:spacing w:val="17"/>
                <w:w w:val="105"/>
                <w:sz w:val="7"/>
              </w:rPr>
              <w:t xml:space="preserve"> </w:t>
            </w:r>
            <w:r>
              <w:rPr>
                <w:w w:val="105"/>
                <w:sz w:val="7"/>
              </w:rPr>
              <w:t>a</w:t>
            </w:r>
            <w:r>
              <w:rPr>
                <w:spacing w:val="10"/>
                <w:w w:val="105"/>
                <w:sz w:val="7"/>
              </w:rPr>
              <w:t xml:space="preserve"> </w:t>
            </w:r>
            <w:r>
              <w:rPr>
                <w:w w:val="105"/>
                <w:sz w:val="7"/>
              </w:rPr>
              <w:t>parcela</w:t>
            </w:r>
            <w:r>
              <w:rPr>
                <w:spacing w:val="17"/>
                <w:w w:val="105"/>
                <w:sz w:val="7"/>
              </w:rPr>
              <w:t xml:space="preserve"> </w:t>
            </w:r>
            <w:r>
              <w:rPr>
                <w:w w:val="105"/>
                <w:sz w:val="7"/>
              </w:rPr>
              <w:t>aplicada</w:t>
            </w:r>
            <w:r>
              <w:rPr>
                <w:spacing w:val="10"/>
                <w:w w:val="105"/>
                <w:sz w:val="7"/>
              </w:rPr>
              <w:t xml:space="preserve"> </w:t>
            </w:r>
            <w:r>
              <w:rPr>
                <w:w w:val="105"/>
                <w:sz w:val="7"/>
              </w:rPr>
              <w:t>sobre</w:t>
            </w:r>
            <w:r>
              <w:rPr>
                <w:spacing w:val="17"/>
                <w:w w:val="105"/>
                <w:sz w:val="7"/>
              </w:rPr>
              <w:t xml:space="preserve"> </w:t>
            </w:r>
            <w:r>
              <w:rPr>
                <w:w w:val="105"/>
                <w:sz w:val="7"/>
              </w:rPr>
              <w:t>a</w:t>
            </w:r>
            <w:r>
              <w:rPr>
                <w:spacing w:val="10"/>
                <w:w w:val="105"/>
                <w:sz w:val="7"/>
              </w:rPr>
              <w:t xml:space="preserve"> </w:t>
            </w:r>
            <w:r>
              <w:rPr>
                <w:w w:val="105"/>
                <w:sz w:val="7"/>
              </w:rPr>
              <w:t>folha</w:t>
            </w:r>
            <w:r>
              <w:rPr>
                <w:spacing w:val="17"/>
                <w:w w:val="105"/>
                <w:sz w:val="7"/>
              </w:rPr>
              <w:t xml:space="preserve"> </w:t>
            </w:r>
            <w:r>
              <w:rPr>
                <w:w w:val="105"/>
                <w:sz w:val="7"/>
              </w:rPr>
              <w:t>de</w:t>
            </w:r>
            <w:r>
              <w:rPr>
                <w:spacing w:val="40"/>
                <w:w w:val="105"/>
                <w:sz w:val="7"/>
              </w:rPr>
              <w:t xml:space="preserve"> </w:t>
            </w:r>
            <w:r>
              <w:rPr>
                <w:w w:val="105"/>
                <w:sz w:val="7"/>
              </w:rPr>
              <w:t>pagamento. Em</w:t>
            </w:r>
            <w:r>
              <w:rPr>
                <w:spacing w:val="9"/>
                <w:w w:val="105"/>
                <w:sz w:val="7"/>
              </w:rPr>
              <w:t xml:space="preserve"> </w:t>
            </w:r>
            <w:r>
              <w:rPr>
                <w:w w:val="105"/>
                <w:sz w:val="7"/>
              </w:rPr>
              <w:t>2028, quando</w:t>
            </w:r>
            <w:r>
              <w:rPr>
                <w:spacing w:val="12"/>
                <w:w w:val="105"/>
                <w:sz w:val="7"/>
              </w:rPr>
              <w:t xml:space="preserve"> </w:t>
            </w:r>
            <w:r>
              <w:rPr>
                <w:w w:val="105"/>
                <w:sz w:val="7"/>
              </w:rPr>
              <w:t>o</w:t>
            </w:r>
            <w:r>
              <w:rPr>
                <w:spacing w:val="12"/>
                <w:w w:val="105"/>
                <w:sz w:val="7"/>
              </w:rPr>
              <w:t xml:space="preserve"> </w:t>
            </w:r>
            <w:r>
              <w:rPr>
                <w:w w:val="105"/>
                <w:sz w:val="7"/>
              </w:rPr>
              <w:t>regime</w:t>
            </w:r>
            <w:r>
              <w:rPr>
                <w:spacing w:val="12"/>
                <w:w w:val="105"/>
                <w:sz w:val="7"/>
              </w:rPr>
              <w:t xml:space="preserve"> </w:t>
            </w:r>
            <w:r>
              <w:rPr>
                <w:w w:val="105"/>
                <w:sz w:val="7"/>
              </w:rPr>
              <w:t>de</w:t>
            </w:r>
            <w:r>
              <w:rPr>
                <w:spacing w:val="12"/>
                <w:w w:val="105"/>
                <w:sz w:val="7"/>
              </w:rPr>
              <w:t xml:space="preserve"> </w:t>
            </w:r>
            <w:r>
              <w:rPr>
                <w:w w:val="105"/>
                <w:sz w:val="7"/>
              </w:rPr>
              <w:t>substituição</w:t>
            </w:r>
            <w:r>
              <w:rPr>
                <w:spacing w:val="12"/>
                <w:w w:val="105"/>
                <w:sz w:val="7"/>
              </w:rPr>
              <w:t xml:space="preserve"> </w:t>
            </w:r>
            <w:r>
              <w:rPr>
                <w:w w:val="105"/>
                <w:sz w:val="7"/>
              </w:rPr>
              <w:t>parcial</w:t>
            </w:r>
            <w:r>
              <w:rPr>
                <w:spacing w:val="12"/>
                <w:w w:val="105"/>
                <w:sz w:val="7"/>
              </w:rPr>
              <w:t xml:space="preserve"> </w:t>
            </w:r>
            <w:r>
              <w:rPr>
                <w:w w:val="105"/>
                <w:sz w:val="7"/>
              </w:rPr>
              <w:t>será</w:t>
            </w:r>
            <w:r>
              <w:rPr>
                <w:spacing w:val="12"/>
                <w:w w:val="105"/>
                <w:sz w:val="7"/>
              </w:rPr>
              <w:t xml:space="preserve"> </w:t>
            </w:r>
            <w:r>
              <w:rPr>
                <w:w w:val="105"/>
                <w:sz w:val="7"/>
              </w:rPr>
              <w:t>totalmente</w:t>
            </w:r>
            <w:r>
              <w:rPr>
                <w:spacing w:val="12"/>
                <w:w w:val="105"/>
                <w:sz w:val="7"/>
              </w:rPr>
              <w:t xml:space="preserve"> </w:t>
            </w:r>
            <w:r>
              <w:rPr>
                <w:w w:val="105"/>
                <w:sz w:val="7"/>
              </w:rPr>
              <w:t>revertido, o</w:t>
            </w:r>
            <w:r>
              <w:rPr>
                <w:spacing w:val="12"/>
                <w:w w:val="105"/>
                <w:sz w:val="7"/>
              </w:rPr>
              <w:t xml:space="preserve"> </w:t>
            </w:r>
            <w:r>
              <w:rPr>
                <w:w w:val="105"/>
                <w:sz w:val="7"/>
              </w:rPr>
              <w:t>13º</w:t>
            </w:r>
            <w:r>
              <w:rPr>
                <w:spacing w:val="40"/>
                <w:w w:val="105"/>
                <w:sz w:val="7"/>
              </w:rPr>
              <w:t xml:space="preserve"> </w:t>
            </w:r>
            <w:r>
              <w:rPr>
                <w:w w:val="105"/>
                <w:sz w:val="7"/>
              </w:rPr>
              <w:t>salário</w:t>
            </w:r>
            <w:r>
              <w:rPr>
                <w:spacing w:val="37"/>
                <w:w w:val="105"/>
                <w:sz w:val="7"/>
              </w:rPr>
              <w:t xml:space="preserve"> </w:t>
            </w:r>
            <w:r>
              <w:rPr>
                <w:w w:val="105"/>
                <w:sz w:val="7"/>
              </w:rPr>
              <w:t>volta</w:t>
            </w:r>
            <w:r>
              <w:rPr>
                <w:spacing w:val="37"/>
                <w:w w:val="105"/>
                <w:sz w:val="7"/>
              </w:rPr>
              <w:t xml:space="preserve"> </w:t>
            </w:r>
            <w:r>
              <w:rPr>
                <w:w w:val="105"/>
                <w:sz w:val="7"/>
              </w:rPr>
              <w:t>a</w:t>
            </w:r>
            <w:r>
              <w:rPr>
                <w:spacing w:val="30"/>
                <w:w w:val="105"/>
                <w:sz w:val="7"/>
              </w:rPr>
              <w:t xml:space="preserve"> </w:t>
            </w:r>
            <w:r>
              <w:rPr>
                <w:w w:val="105"/>
                <w:sz w:val="7"/>
              </w:rPr>
              <w:t>compor</w:t>
            </w:r>
            <w:r>
              <w:rPr>
                <w:spacing w:val="35"/>
                <w:w w:val="105"/>
                <w:sz w:val="7"/>
              </w:rPr>
              <w:t xml:space="preserve"> </w:t>
            </w:r>
            <w:r>
              <w:rPr>
                <w:w w:val="105"/>
                <w:sz w:val="7"/>
              </w:rPr>
              <w:t>a</w:t>
            </w:r>
            <w:r>
              <w:rPr>
                <w:spacing w:val="30"/>
                <w:w w:val="105"/>
                <w:sz w:val="7"/>
              </w:rPr>
              <w:t xml:space="preserve"> </w:t>
            </w:r>
            <w:r>
              <w:rPr>
                <w:w w:val="105"/>
                <w:sz w:val="7"/>
              </w:rPr>
              <w:t>base</w:t>
            </w:r>
            <w:r>
              <w:rPr>
                <w:spacing w:val="37"/>
                <w:w w:val="105"/>
                <w:sz w:val="7"/>
              </w:rPr>
              <w:t xml:space="preserve"> </w:t>
            </w:r>
            <w:r>
              <w:rPr>
                <w:w w:val="105"/>
                <w:sz w:val="7"/>
              </w:rPr>
              <w:t>de</w:t>
            </w:r>
            <w:r>
              <w:rPr>
                <w:spacing w:val="30"/>
                <w:w w:val="105"/>
                <w:sz w:val="7"/>
              </w:rPr>
              <w:t xml:space="preserve"> </w:t>
            </w:r>
            <w:r>
              <w:rPr>
                <w:w w:val="105"/>
                <w:sz w:val="7"/>
              </w:rPr>
              <w:t>cálculo</w:t>
            </w:r>
            <w:r>
              <w:rPr>
                <w:spacing w:val="37"/>
                <w:w w:val="105"/>
                <w:sz w:val="7"/>
              </w:rPr>
              <w:t xml:space="preserve"> </w:t>
            </w:r>
            <w:r>
              <w:rPr>
                <w:w w:val="105"/>
                <w:sz w:val="7"/>
              </w:rPr>
              <w:t>da</w:t>
            </w:r>
            <w:r>
              <w:rPr>
                <w:spacing w:val="30"/>
                <w:w w:val="105"/>
                <w:sz w:val="7"/>
              </w:rPr>
              <w:t xml:space="preserve"> </w:t>
            </w:r>
            <w:r>
              <w:rPr>
                <w:w w:val="105"/>
                <w:sz w:val="7"/>
              </w:rPr>
              <w:t>CPP,</w:t>
            </w:r>
            <w:r>
              <w:rPr>
                <w:spacing w:val="33"/>
                <w:w w:val="105"/>
                <w:sz w:val="7"/>
              </w:rPr>
              <w:t xml:space="preserve"> </w:t>
            </w:r>
            <w:r>
              <w:rPr>
                <w:w w:val="105"/>
                <w:sz w:val="7"/>
              </w:rPr>
              <w:t>retornando</w:t>
            </w:r>
            <w:r>
              <w:rPr>
                <w:spacing w:val="30"/>
                <w:w w:val="105"/>
                <w:sz w:val="7"/>
              </w:rPr>
              <w:t xml:space="preserve"> </w:t>
            </w:r>
            <w:r>
              <w:rPr>
                <w:w w:val="105"/>
                <w:sz w:val="7"/>
              </w:rPr>
              <w:t>ao</w:t>
            </w:r>
            <w:r>
              <w:rPr>
                <w:spacing w:val="37"/>
                <w:w w:val="105"/>
                <w:sz w:val="7"/>
              </w:rPr>
              <w:t xml:space="preserve"> </w:t>
            </w:r>
            <w:r>
              <w:rPr>
                <w:w w:val="105"/>
                <w:sz w:val="7"/>
              </w:rPr>
              <w:t>regime</w:t>
            </w:r>
            <w:r>
              <w:rPr>
                <w:spacing w:val="30"/>
                <w:w w:val="105"/>
                <w:sz w:val="7"/>
              </w:rPr>
              <w:t xml:space="preserve"> </w:t>
            </w:r>
            <w:r>
              <w:rPr>
                <w:w w:val="105"/>
                <w:sz w:val="7"/>
              </w:rPr>
              <w:t>completo</w:t>
            </w:r>
            <w:r>
              <w:rPr>
                <w:spacing w:val="37"/>
                <w:w w:val="105"/>
                <w:sz w:val="7"/>
              </w:rPr>
              <w:t xml:space="preserve"> </w:t>
            </w:r>
            <w:r>
              <w:rPr>
                <w:w w:val="105"/>
                <w:sz w:val="7"/>
              </w:rPr>
              <w:t>de</w:t>
            </w:r>
            <w:r>
              <w:rPr>
                <w:spacing w:val="40"/>
                <w:w w:val="105"/>
                <w:sz w:val="7"/>
              </w:rPr>
              <w:t xml:space="preserve"> </w:t>
            </w:r>
            <w:r>
              <w:rPr>
                <w:w w:val="105"/>
                <w:sz w:val="7"/>
              </w:rPr>
              <w:t>contribuição sobre a folha.</w:t>
            </w:r>
          </w:p>
        </w:tc>
        <w:tc>
          <w:tcPr>
            <w:tcW w:w="701" w:type="dxa"/>
            <w:shd w:val="clear" w:color="auto" w:fill="FFFF00"/>
          </w:tcPr>
          <w:p w14:paraId="59D2FC4F" w14:textId="77777777" w:rsidR="000431DD" w:rsidRDefault="000431DD" w:rsidP="0020306D">
            <w:pPr>
              <w:pStyle w:val="TableParagraph"/>
              <w:rPr>
                <w:rFonts w:ascii="Times New Roman"/>
                <w:sz w:val="6"/>
              </w:rPr>
            </w:pPr>
          </w:p>
        </w:tc>
        <w:tc>
          <w:tcPr>
            <w:tcW w:w="2387" w:type="dxa"/>
          </w:tcPr>
          <w:p w14:paraId="0E264755" w14:textId="77777777" w:rsidR="000431DD" w:rsidRDefault="000431DD" w:rsidP="0020306D">
            <w:pPr>
              <w:pStyle w:val="TableParagraph"/>
              <w:rPr>
                <w:rFonts w:ascii="Calibri"/>
                <w:sz w:val="7"/>
              </w:rPr>
            </w:pPr>
          </w:p>
          <w:p w14:paraId="6D8B392E" w14:textId="77777777" w:rsidR="000431DD" w:rsidRDefault="000431DD" w:rsidP="0020306D">
            <w:pPr>
              <w:pStyle w:val="TableParagraph"/>
              <w:rPr>
                <w:rFonts w:ascii="Calibri"/>
                <w:sz w:val="7"/>
              </w:rPr>
            </w:pPr>
          </w:p>
          <w:p w14:paraId="111D877C" w14:textId="77777777" w:rsidR="000431DD" w:rsidRDefault="000431DD" w:rsidP="0020306D">
            <w:pPr>
              <w:pStyle w:val="TableParagraph"/>
              <w:rPr>
                <w:rFonts w:ascii="Calibri"/>
                <w:sz w:val="7"/>
              </w:rPr>
            </w:pPr>
          </w:p>
          <w:p w14:paraId="34E35792" w14:textId="77777777" w:rsidR="000431DD" w:rsidRDefault="000431DD" w:rsidP="0020306D">
            <w:pPr>
              <w:pStyle w:val="TableParagraph"/>
              <w:rPr>
                <w:rFonts w:ascii="Calibri"/>
                <w:sz w:val="7"/>
              </w:rPr>
            </w:pPr>
          </w:p>
          <w:p w14:paraId="10A3465F" w14:textId="77777777" w:rsidR="000431DD" w:rsidRDefault="000431DD" w:rsidP="0020306D">
            <w:pPr>
              <w:pStyle w:val="TableParagraph"/>
              <w:rPr>
                <w:rFonts w:ascii="Calibri"/>
                <w:sz w:val="7"/>
              </w:rPr>
            </w:pPr>
          </w:p>
          <w:p w14:paraId="62CF652E" w14:textId="77777777" w:rsidR="000431DD" w:rsidRDefault="000431DD" w:rsidP="0020306D">
            <w:pPr>
              <w:pStyle w:val="TableParagraph"/>
              <w:rPr>
                <w:rFonts w:ascii="Calibri"/>
                <w:sz w:val="7"/>
              </w:rPr>
            </w:pPr>
          </w:p>
          <w:p w14:paraId="4969782B" w14:textId="77777777" w:rsidR="000431DD" w:rsidRDefault="000431DD" w:rsidP="0020306D">
            <w:pPr>
              <w:pStyle w:val="TableParagraph"/>
              <w:rPr>
                <w:rFonts w:ascii="Calibri"/>
                <w:sz w:val="7"/>
              </w:rPr>
            </w:pPr>
          </w:p>
          <w:p w14:paraId="6E33D705" w14:textId="77777777" w:rsidR="000431DD" w:rsidRDefault="000431DD" w:rsidP="0020306D">
            <w:pPr>
              <w:pStyle w:val="TableParagraph"/>
              <w:rPr>
                <w:rFonts w:ascii="Calibri"/>
                <w:sz w:val="7"/>
              </w:rPr>
            </w:pPr>
          </w:p>
          <w:p w14:paraId="55CCCD02" w14:textId="77777777" w:rsidR="000431DD" w:rsidRDefault="000431DD" w:rsidP="0020306D">
            <w:pPr>
              <w:pStyle w:val="TableParagraph"/>
              <w:rPr>
                <w:rFonts w:ascii="Calibri"/>
                <w:sz w:val="7"/>
              </w:rPr>
            </w:pPr>
          </w:p>
          <w:p w14:paraId="2CE198AC" w14:textId="77777777" w:rsidR="000431DD" w:rsidRDefault="000431DD" w:rsidP="0020306D">
            <w:pPr>
              <w:pStyle w:val="TableParagraph"/>
              <w:rPr>
                <w:rFonts w:ascii="Calibri"/>
                <w:sz w:val="7"/>
              </w:rPr>
            </w:pPr>
          </w:p>
          <w:p w14:paraId="65AADB3E" w14:textId="77777777" w:rsidR="000431DD" w:rsidRDefault="000431DD" w:rsidP="0020306D">
            <w:pPr>
              <w:pStyle w:val="TableParagraph"/>
              <w:rPr>
                <w:rFonts w:ascii="Calibri"/>
                <w:sz w:val="7"/>
              </w:rPr>
            </w:pPr>
          </w:p>
          <w:p w14:paraId="66A9D4C7" w14:textId="77777777" w:rsidR="000431DD" w:rsidRDefault="000431DD" w:rsidP="0020306D">
            <w:pPr>
              <w:pStyle w:val="TableParagraph"/>
              <w:rPr>
                <w:rFonts w:ascii="Calibri"/>
                <w:sz w:val="7"/>
              </w:rPr>
            </w:pPr>
          </w:p>
          <w:p w14:paraId="1C54CEC8" w14:textId="77777777" w:rsidR="000431DD" w:rsidRDefault="000431DD" w:rsidP="0020306D">
            <w:pPr>
              <w:pStyle w:val="TableParagraph"/>
              <w:rPr>
                <w:rFonts w:ascii="Calibri"/>
                <w:sz w:val="7"/>
              </w:rPr>
            </w:pPr>
          </w:p>
          <w:p w14:paraId="7C8D8520" w14:textId="77777777" w:rsidR="000431DD" w:rsidRDefault="000431DD" w:rsidP="0020306D">
            <w:pPr>
              <w:pStyle w:val="TableParagraph"/>
              <w:spacing w:before="19"/>
              <w:rPr>
                <w:rFonts w:ascii="Calibri"/>
                <w:sz w:val="7"/>
              </w:rPr>
            </w:pPr>
          </w:p>
          <w:p w14:paraId="5C391ED9" w14:textId="77777777" w:rsidR="000431DD" w:rsidRDefault="000431DD" w:rsidP="0020306D">
            <w:pPr>
              <w:pStyle w:val="TableParagraph"/>
              <w:ind w:left="11"/>
              <w:rPr>
                <w:sz w:val="7"/>
              </w:rPr>
            </w:pPr>
            <w:r>
              <w:rPr>
                <w:w w:val="105"/>
                <w:sz w:val="7"/>
              </w:rPr>
              <w:t>Especificar</w:t>
            </w:r>
            <w:r>
              <w:rPr>
                <w:spacing w:val="3"/>
                <w:w w:val="105"/>
                <w:sz w:val="7"/>
              </w:rPr>
              <w:t xml:space="preserve"> </w:t>
            </w:r>
            <w:r>
              <w:rPr>
                <w:w w:val="105"/>
                <w:sz w:val="7"/>
              </w:rPr>
              <w:t>norma</w:t>
            </w:r>
            <w:r>
              <w:rPr>
                <w:spacing w:val="7"/>
                <w:w w:val="105"/>
                <w:sz w:val="7"/>
              </w:rPr>
              <w:t xml:space="preserve"> </w:t>
            </w:r>
            <w:r>
              <w:rPr>
                <w:spacing w:val="-2"/>
                <w:w w:val="105"/>
                <w:sz w:val="7"/>
              </w:rPr>
              <w:t>legal.</w:t>
            </w:r>
          </w:p>
        </w:tc>
      </w:tr>
      <w:tr w:rsidR="000431DD" w14:paraId="4B8A127B" w14:textId="77777777" w:rsidTr="0020306D">
        <w:trPr>
          <w:trHeight w:val="89"/>
        </w:trPr>
        <w:tc>
          <w:tcPr>
            <w:tcW w:w="5389" w:type="dxa"/>
            <w:gridSpan w:val="3"/>
          </w:tcPr>
          <w:p w14:paraId="30939E1E" w14:textId="77777777" w:rsidR="000431DD" w:rsidRDefault="000431DD" w:rsidP="0020306D">
            <w:pPr>
              <w:pStyle w:val="TableParagraph"/>
              <w:spacing w:line="69" w:lineRule="exact"/>
              <w:ind w:left="13"/>
              <w:rPr>
                <w:rFonts w:ascii="Arial"/>
                <w:b/>
                <w:sz w:val="7"/>
              </w:rPr>
            </w:pPr>
            <w:r>
              <w:rPr>
                <w:rFonts w:ascii="Arial"/>
                <w:b/>
                <w:w w:val="105"/>
                <w:sz w:val="7"/>
              </w:rPr>
              <w:t>TOTAL</w:t>
            </w:r>
            <w:r>
              <w:rPr>
                <w:rFonts w:ascii="Arial"/>
                <w:b/>
                <w:spacing w:val="-5"/>
                <w:w w:val="105"/>
                <w:sz w:val="7"/>
              </w:rPr>
              <w:t xml:space="preserve"> </w:t>
            </w:r>
            <w:r>
              <w:rPr>
                <w:rFonts w:ascii="Arial"/>
                <w:b/>
                <w:w w:val="105"/>
                <w:sz w:val="7"/>
              </w:rPr>
              <w:t>DO</w:t>
            </w:r>
            <w:r>
              <w:rPr>
                <w:rFonts w:ascii="Arial"/>
                <w:b/>
                <w:spacing w:val="-5"/>
                <w:w w:val="105"/>
                <w:sz w:val="7"/>
              </w:rPr>
              <w:t xml:space="preserve"> </w:t>
            </w:r>
            <w:r>
              <w:rPr>
                <w:rFonts w:ascii="Arial"/>
                <w:b/>
                <w:w w:val="105"/>
                <w:sz w:val="7"/>
              </w:rPr>
              <w:t>MOD</w:t>
            </w:r>
            <w:r>
              <w:rPr>
                <w:rFonts w:ascii="Arial"/>
                <w:b/>
                <w:spacing w:val="-1"/>
                <w:w w:val="105"/>
                <w:sz w:val="7"/>
              </w:rPr>
              <w:t xml:space="preserve"> </w:t>
            </w:r>
            <w:r>
              <w:rPr>
                <w:rFonts w:ascii="Arial"/>
                <w:b/>
                <w:spacing w:val="-10"/>
                <w:w w:val="105"/>
                <w:sz w:val="7"/>
              </w:rPr>
              <w:t>6</w:t>
            </w:r>
          </w:p>
        </w:tc>
        <w:tc>
          <w:tcPr>
            <w:tcW w:w="701" w:type="dxa"/>
            <w:shd w:val="clear" w:color="auto" w:fill="C5D9F1"/>
          </w:tcPr>
          <w:p w14:paraId="2A25B500" w14:textId="77777777" w:rsidR="000431DD" w:rsidRDefault="000431DD" w:rsidP="0020306D">
            <w:pPr>
              <w:pStyle w:val="TableParagraph"/>
              <w:spacing w:line="69" w:lineRule="exact"/>
              <w:ind w:left="5" w:right="2"/>
              <w:jc w:val="center"/>
              <w:rPr>
                <w:rFonts w:ascii="Arial"/>
                <w:b/>
                <w:sz w:val="7"/>
              </w:rPr>
            </w:pPr>
            <w:r>
              <w:rPr>
                <w:rFonts w:ascii="Arial"/>
                <w:b/>
                <w:spacing w:val="-2"/>
                <w:w w:val="105"/>
                <w:sz w:val="7"/>
              </w:rPr>
              <w:t>29,25%</w:t>
            </w:r>
          </w:p>
        </w:tc>
        <w:tc>
          <w:tcPr>
            <w:tcW w:w="2387" w:type="dxa"/>
            <w:tcBorders>
              <w:bottom w:val="nil"/>
              <w:right w:val="nil"/>
            </w:tcBorders>
          </w:tcPr>
          <w:p w14:paraId="039D7B26" w14:textId="77777777" w:rsidR="000431DD" w:rsidRDefault="000431DD" w:rsidP="0020306D">
            <w:pPr>
              <w:pStyle w:val="TableParagraph"/>
              <w:rPr>
                <w:rFonts w:ascii="Times New Roman"/>
                <w:sz w:val="4"/>
              </w:rPr>
            </w:pPr>
          </w:p>
        </w:tc>
      </w:tr>
    </w:tbl>
    <w:p w14:paraId="0AF3E2EF" w14:textId="77777777" w:rsidR="000431DD" w:rsidRDefault="000431DD" w:rsidP="000431DD">
      <w:pPr>
        <w:pStyle w:val="Corpodetexto"/>
        <w:spacing w:before="146"/>
        <w:rPr>
          <w:rFonts w:ascii="Calibri"/>
          <w:sz w:val="20"/>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8"/>
        <w:gridCol w:w="701"/>
      </w:tblGrid>
      <w:tr w:rsidR="000431DD" w14:paraId="2823A4A0" w14:textId="77777777" w:rsidTr="0020306D">
        <w:trPr>
          <w:trHeight w:val="89"/>
        </w:trPr>
        <w:tc>
          <w:tcPr>
            <w:tcW w:w="5388" w:type="dxa"/>
          </w:tcPr>
          <w:p w14:paraId="4955B407" w14:textId="77777777" w:rsidR="000431DD" w:rsidRDefault="000431DD" w:rsidP="0020306D">
            <w:pPr>
              <w:pStyle w:val="TableParagraph"/>
              <w:spacing w:before="7" w:line="62" w:lineRule="exact"/>
              <w:ind w:left="13"/>
              <w:rPr>
                <w:sz w:val="7"/>
              </w:rPr>
            </w:pPr>
            <w:r>
              <w:rPr>
                <w:w w:val="105"/>
                <w:sz w:val="7"/>
              </w:rPr>
              <w:t>TOTAL</w:t>
            </w:r>
            <w:r>
              <w:rPr>
                <w:spacing w:val="-2"/>
                <w:w w:val="105"/>
                <w:sz w:val="7"/>
              </w:rPr>
              <w:t xml:space="preserve"> </w:t>
            </w:r>
            <w:r>
              <w:rPr>
                <w:w w:val="105"/>
                <w:sz w:val="7"/>
              </w:rPr>
              <w:t>GERAL</w:t>
            </w:r>
            <w:r>
              <w:rPr>
                <w:spacing w:val="-1"/>
                <w:w w:val="105"/>
                <w:sz w:val="7"/>
              </w:rPr>
              <w:t xml:space="preserve"> </w:t>
            </w:r>
            <w:r>
              <w:rPr>
                <w:w w:val="105"/>
                <w:sz w:val="7"/>
              </w:rPr>
              <w:t>(MOD</w:t>
            </w:r>
            <w:r>
              <w:rPr>
                <w:spacing w:val="-1"/>
                <w:w w:val="105"/>
                <w:sz w:val="7"/>
              </w:rPr>
              <w:t xml:space="preserve"> </w:t>
            </w:r>
            <w:r>
              <w:rPr>
                <w:w w:val="105"/>
                <w:sz w:val="7"/>
              </w:rPr>
              <w:t>2,</w:t>
            </w:r>
            <w:r>
              <w:rPr>
                <w:spacing w:val="-4"/>
                <w:w w:val="105"/>
                <w:sz w:val="7"/>
              </w:rPr>
              <w:t xml:space="preserve"> </w:t>
            </w:r>
            <w:r>
              <w:rPr>
                <w:w w:val="105"/>
                <w:sz w:val="7"/>
              </w:rPr>
              <w:t>3</w:t>
            </w:r>
            <w:r>
              <w:rPr>
                <w:spacing w:val="-1"/>
                <w:w w:val="105"/>
                <w:sz w:val="7"/>
              </w:rPr>
              <w:t xml:space="preserve"> </w:t>
            </w:r>
            <w:r>
              <w:rPr>
                <w:w w:val="105"/>
                <w:sz w:val="7"/>
              </w:rPr>
              <w:t>e</w:t>
            </w:r>
            <w:r>
              <w:rPr>
                <w:spacing w:val="-1"/>
                <w:w w:val="105"/>
                <w:sz w:val="7"/>
              </w:rPr>
              <w:t xml:space="preserve"> </w:t>
            </w:r>
            <w:r>
              <w:rPr>
                <w:spacing w:val="-5"/>
                <w:w w:val="105"/>
                <w:sz w:val="7"/>
              </w:rPr>
              <w:t>4)</w:t>
            </w:r>
          </w:p>
        </w:tc>
        <w:tc>
          <w:tcPr>
            <w:tcW w:w="701" w:type="dxa"/>
          </w:tcPr>
          <w:p w14:paraId="77E85C23" w14:textId="77777777" w:rsidR="000431DD" w:rsidRDefault="000431DD" w:rsidP="0020306D">
            <w:pPr>
              <w:pStyle w:val="TableParagraph"/>
              <w:spacing w:before="7" w:line="62" w:lineRule="exact"/>
              <w:ind w:right="5"/>
              <w:jc w:val="right"/>
              <w:rPr>
                <w:sz w:val="7"/>
              </w:rPr>
            </w:pPr>
            <w:r>
              <w:rPr>
                <w:spacing w:val="-2"/>
                <w:w w:val="105"/>
                <w:sz w:val="7"/>
              </w:rPr>
              <w:t>92,91%</w:t>
            </w:r>
          </w:p>
        </w:tc>
      </w:tr>
      <w:tr w:rsidR="000431DD" w14:paraId="39544333" w14:textId="77777777" w:rsidTr="0020306D">
        <w:trPr>
          <w:trHeight w:val="89"/>
        </w:trPr>
        <w:tc>
          <w:tcPr>
            <w:tcW w:w="5388" w:type="dxa"/>
          </w:tcPr>
          <w:p w14:paraId="7A6F55FA" w14:textId="77777777" w:rsidR="000431DD" w:rsidRDefault="000431DD" w:rsidP="0020306D">
            <w:pPr>
              <w:pStyle w:val="TableParagraph"/>
              <w:spacing w:before="7" w:line="62" w:lineRule="exact"/>
              <w:ind w:left="13"/>
              <w:rPr>
                <w:sz w:val="7"/>
              </w:rPr>
            </w:pPr>
            <w:r>
              <w:rPr>
                <w:w w:val="105"/>
                <w:sz w:val="7"/>
              </w:rPr>
              <w:t>TOTAL</w:t>
            </w:r>
            <w:r>
              <w:rPr>
                <w:spacing w:val="-1"/>
                <w:w w:val="105"/>
                <w:sz w:val="7"/>
              </w:rPr>
              <w:t xml:space="preserve"> </w:t>
            </w:r>
            <w:r>
              <w:rPr>
                <w:w w:val="105"/>
                <w:sz w:val="7"/>
              </w:rPr>
              <w:t>GERAL</w:t>
            </w:r>
            <w:r>
              <w:rPr>
                <w:spacing w:val="-1"/>
                <w:w w:val="105"/>
                <w:sz w:val="7"/>
              </w:rPr>
              <w:t xml:space="preserve"> </w:t>
            </w:r>
            <w:r>
              <w:rPr>
                <w:w w:val="105"/>
                <w:sz w:val="7"/>
              </w:rPr>
              <w:t>[(MOD</w:t>
            </w:r>
            <w:r>
              <w:rPr>
                <w:spacing w:val="-1"/>
                <w:w w:val="105"/>
                <w:sz w:val="7"/>
              </w:rPr>
              <w:t xml:space="preserve"> </w:t>
            </w:r>
            <w:r>
              <w:rPr>
                <w:w w:val="105"/>
                <w:sz w:val="7"/>
              </w:rPr>
              <w:t>2,</w:t>
            </w:r>
            <w:r>
              <w:rPr>
                <w:spacing w:val="-4"/>
                <w:w w:val="105"/>
                <w:sz w:val="7"/>
              </w:rPr>
              <w:t xml:space="preserve"> </w:t>
            </w:r>
            <w:r>
              <w:rPr>
                <w:w w:val="105"/>
                <w:sz w:val="7"/>
              </w:rPr>
              <w:t>3</w:t>
            </w:r>
            <w:r>
              <w:rPr>
                <w:spacing w:val="-1"/>
                <w:w w:val="105"/>
                <w:sz w:val="7"/>
              </w:rPr>
              <w:t xml:space="preserve"> </w:t>
            </w:r>
            <w:r>
              <w:rPr>
                <w:w w:val="105"/>
                <w:sz w:val="7"/>
              </w:rPr>
              <w:t>e</w:t>
            </w:r>
            <w:r>
              <w:rPr>
                <w:spacing w:val="-1"/>
                <w:w w:val="105"/>
                <w:sz w:val="7"/>
              </w:rPr>
              <w:t xml:space="preserve"> </w:t>
            </w:r>
            <w:r>
              <w:rPr>
                <w:w w:val="105"/>
                <w:sz w:val="7"/>
              </w:rPr>
              <w:t>4)</w:t>
            </w:r>
            <w:r>
              <w:rPr>
                <w:spacing w:val="-3"/>
                <w:w w:val="105"/>
                <w:sz w:val="7"/>
              </w:rPr>
              <w:t xml:space="preserve"> </w:t>
            </w:r>
            <w:r>
              <w:rPr>
                <w:w w:val="105"/>
                <w:sz w:val="7"/>
              </w:rPr>
              <w:t>-</w:t>
            </w:r>
            <w:r>
              <w:rPr>
                <w:spacing w:val="-2"/>
                <w:w w:val="105"/>
                <w:sz w:val="7"/>
              </w:rPr>
              <w:t xml:space="preserve"> SM4.3]</w:t>
            </w:r>
          </w:p>
        </w:tc>
        <w:tc>
          <w:tcPr>
            <w:tcW w:w="701" w:type="dxa"/>
          </w:tcPr>
          <w:p w14:paraId="1C425F71" w14:textId="77777777" w:rsidR="000431DD" w:rsidRDefault="000431DD" w:rsidP="0020306D">
            <w:pPr>
              <w:pStyle w:val="TableParagraph"/>
              <w:spacing w:before="7" w:line="62" w:lineRule="exact"/>
              <w:ind w:right="5"/>
              <w:jc w:val="right"/>
              <w:rPr>
                <w:sz w:val="7"/>
              </w:rPr>
            </w:pPr>
            <w:r>
              <w:rPr>
                <w:spacing w:val="-2"/>
                <w:w w:val="105"/>
                <w:sz w:val="7"/>
              </w:rPr>
              <w:t>78,30%</w:t>
            </w:r>
          </w:p>
        </w:tc>
      </w:tr>
    </w:tbl>
    <w:p w14:paraId="70A2CA80" w14:textId="77777777" w:rsidR="000431DD" w:rsidRDefault="000431DD" w:rsidP="000431DD">
      <w:pPr>
        <w:pStyle w:val="TableParagraph"/>
        <w:spacing w:line="62" w:lineRule="exact"/>
        <w:jc w:val="right"/>
        <w:rPr>
          <w:sz w:val="7"/>
        </w:rPr>
        <w:sectPr w:rsidR="000431DD" w:rsidSect="000431DD">
          <w:headerReference w:type="default" r:id="rId47"/>
          <w:footerReference w:type="default" r:id="rId48"/>
          <w:pgSz w:w="11900" w:h="16840"/>
          <w:pgMar w:top="1200" w:right="992" w:bottom="280" w:left="708" w:header="0" w:footer="0" w:gutter="0"/>
          <w:cols w:space="720"/>
        </w:sectPr>
      </w:pPr>
    </w:p>
    <w:p w14:paraId="303F7B93" w14:textId="77777777" w:rsidR="000431DD" w:rsidRDefault="000431DD" w:rsidP="000431DD">
      <w:pPr>
        <w:tabs>
          <w:tab w:val="left" w:pos="2556"/>
          <w:tab w:val="left" w:pos="10114"/>
        </w:tabs>
        <w:spacing w:before="69"/>
        <w:ind w:left="224"/>
        <w:rPr>
          <w:rFonts w:ascii="Calibri" w:hAnsi="Calibri"/>
          <w:sz w:val="15"/>
        </w:rPr>
      </w:pPr>
      <w:r>
        <w:rPr>
          <w:rFonts w:ascii="Times New Roman" w:hAnsi="Times New Roman"/>
          <w:color w:val="FF0000"/>
          <w:sz w:val="15"/>
          <w:highlight w:val="yellow"/>
        </w:rPr>
        <w:lastRenderedPageBreak/>
        <w:tab/>
      </w:r>
      <w:r>
        <w:rPr>
          <w:rFonts w:ascii="Calibri" w:hAnsi="Calibri"/>
          <w:color w:val="FF0000"/>
          <w:spacing w:val="-2"/>
          <w:sz w:val="15"/>
          <w:highlight w:val="yellow"/>
        </w:rPr>
        <w:t>Preencher</w:t>
      </w:r>
      <w:r>
        <w:rPr>
          <w:rFonts w:ascii="Calibri" w:hAnsi="Calibri"/>
          <w:color w:val="FF0000"/>
          <w:sz w:val="15"/>
          <w:highlight w:val="yellow"/>
        </w:rPr>
        <w:t xml:space="preserve"> </w:t>
      </w:r>
      <w:r>
        <w:rPr>
          <w:rFonts w:ascii="Calibri" w:hAnsi="Calibri"/>
          <w:color w:val="FF0000"/>
          <w:spacing w:val="-2"/>
          <w:sz w:val="15"/>
          <w:highlight w:val="yellow"/>
        </w:rPr>
        <w:t>apenas</w:t>
      </w:r>
      <w:r>
        <w:rPr>
          <w:rFonts w:ascii="Calibri" w:hAnsi="Calibri"/>
          <w:color w:val="FF0000"/>
          <w:spacing w:val="-7"/>
          <w:sz w:val="15"/>
          <w:highlight w:val="yellow"/>
        </w:rPr>
        <w:t xml:space="preserve"> </w:t>
      </w:r>
      <w:r>
        <w:rPr>
          <w:rFonts w:ascii="Calibri" w:hAnsi="Calibri"/>
          <w:color w:val="FF0000"/>
          <w:spacing w:val="-2"/>
          <w:sz w:val="15"/>
          <w:highlight w:val="yellow"/>
        </w:rPr>
        <w:t>as</w:t>
      </w:r>
      <w:r>
        <w:rPr>
          <w:rFonts w:ascii="Calibri" w:hAnsi="Calibri"/>
          <w:color w:val="FF0000"/>
          <w:spacing w:val="-7"/>
          <w:sz w:val="15"/>
          <w:highlight w:val="yellow"/>
        </w:rPr>
        <w:t xml:space="preserve"> </w:t>
      </w:r>
      <w:r>
        <w:rPr>
          <w:rFonts w:ascii="Calibri" w:hAnsi="Calibri"/>
          <w:color w:val="FF0000"/>
          <w:spacing w:val="-2"/>
          <w:sz w:val="15"/>
          <w:highlight w:val="yellow"/>
        </w:rPr>
        <w:t>células</w:t>
      </w:r>
      <w:r>
        <w:rPr>
          <w:rFonts w:ascii="Calibri" w:hAnsi="Calibri"/>
          <w:color w:val="FF0000"/>
          <w:spacing w:val="-7"/>
          <w:sz w:val="15"/>
          <w:highlight w:val="yellow"/>
        </w:rPr>
        <w:t xml:space="preserve"> </w:t>
      </w:r>
      <w:r>
        <w:rPr>
          <w:rFonts w:ascii="Calibri" w:hAnsi="Calibri"/>
          <w:color w:val="FF0000"/>
          <w:spacing w:val="-2"/>
          <w:sz w:val="15"/>
          <w:highlight w:val="yellow"/>
        </w:rPr>
        <w:t>em</w:t>
      </w:r>
      <w:r>
        <w:rPr>
          <w:rFonts w:ascii="Calibri" w:hAnsi="Calibri"/>
          <w:color w:val="FF0000"/>
          <w:spacing w:val="-4"/>
          <w:sz w:val="15"/>
          <w:highlight w:val="yellow"/>
        </w:rPr>
        <w:t xml:space="preserve"> </w:t>
      </w:r>
      <w:r>
        <w:rPr>
          <w:rFonts w:ascii="Calibri" w:hAnsi="Calibri"/>
          <w:color w:val="FF0000"/>
          <w:spacing w:val="-2"/>
          <w:sz w:val="15"/>
          <w:highlight w:val="yellow"/>
        </w:rPr>
        <w:t>amarelo,</w:t>
      </w:r>
      <w:r>
        <w:rPr>
          <w:rFonts w:ascii="Calibri" w:hAnsi="Calibri"/>
          <w:color w:val="FF0000"/>
          <w:spacing w:val="-7"/>
          <w:sz w:val="15"/>
          <w:highlight w:val="yellow"/>
        </w:rPr>
        <w:t xml:space="preserve"> </w:t>
      </w:r>
      <w:r>
        <w:rPr>
          <w:rFonts w:ascii="Calibri" w:hAnsi="Calibri"/>
          <w:color w:val="FF0000"/>
          <w:spacing w:val="-2"/>
          <w:sz w:val="15"/>
          <w:highlight w:val="yellow"/>
        </w:rPr>
        <w:t>as</w:t>
      </w:r>
      <w:r>
        <w:rPr>
          <w:rFonts w:ascii="Calibri" w:hAnsi="Calibri"/>
          <w:color w:val="FF0000"/>
          <w:spacing w:val="-7"/>
          <w:sz w:val="15"/>
          <w:highlight w:val="yellow"/>
        </w:rPr>
        <w:t xml:space="preserve"> </w:t>
      </w:r>
      <w:r>
        <w:rPr>
          <w:rFonts w:ascii="Calibri" w:hAnsi="Calibri"/>
          <w:color w:val="FF0000"/>
          <w:spacing w:val="-2"/>
          <w:sz w:val="15"/>
          <w:highlight w:val="yellow"/>
        </w:rPr>
        <w:t>demais</w:t>
      </w:r>
      <w:r>
        <w:rPr>
          <w:rFonts w:ascii="Calibri" w:hAnsi="Calibri"/>
          <w:color w:val="FF0000"/>
          <w:spacing w:val="-7"/>
          <w:sz w:val="15"/>
          <w:highlight w:val="yellow"/>
        </w:rPr>
        <w:t xml:space="preserve"> </w:t>
      </w:r>
      <w:r>
        <w:rPr>
          <w:rFonts w:ascii="Calibri" w:hAnsi="Calibri"/>
          <w:color w:val="FF0000"/>
          <w:spacing w:val="-2"/>
          <w:sz w:val="15"/>
          <w:highlight w:val="yellow"/>
        </w:rPr>
        <w:t>serão</w:t>
      </w:r>
      <w:r>
        <w:rPr>
          <w:rFonts w:ascii="Calibri" w:hAnsi="Calibri"/>
          <w:color w:val="FF0000"/>
          <w:spacing w:val="-6"/>
          <w:sz w:val="15"/>
          <w:highlight w:val="yellow"/>
        </w:rPr>
        <w:t xml:space="preserve"> </w:t>
      </w:r>
      <w:r>
        <w:rPr>
          <w:rFonts w:ascii="Calibri" w:hAnsi="Calibri"/>
          <w:color w:val="FF0000"/>
          <w:spacing w:val="-2"/>
          <w:sz w:val="15"/>
          <w:highlight w:val="yellow"/>
        </w:rPr>
        <w:t>automaticamente</w:t>
      </w:r>
      <w:r>
        <w:rPr>
          <w:rFonts w:ascii="Calibri" w:hAnsi="Calibri"/>
          <w:color w:val="FF0000"/>
          <w:sz w:val="15"/>
          <w:highlight w:val="yellow"/>
        </w:rPr>
        <w:t xml:space="preserve"> </w:t>
      </w:r>
      <w:r>
        <w:rPr>
          <w:rFonts w:ascii="Calibri" w:hAnsi="Calibri"/>
          <w:color w:val="FF0000"/>
          <w:spacing w:val="-2"/>
          <w:sz w:val="15"/>
          <w:highlight w:val="yellow"/>
        </w:rPr>
        <w:t>calculadas.</w:t>
      </w:r>
      <w:r>
        <w:rPr>
          <w:rFonts w:ascii="Calibri" w:hAnsi="Calibri"/>
          <w:color w:val="FF0000"/>
          <w:sz w:val="15"/>
          <w:highlight w:val="yellow"/>
        </w:rPr>
        <w:tab/>
      </w:r>
    </w:p>
    <w:p w14:paraId="0E747F9C" w14:textId="77777777" w:rsidR="000431DD" w:rsidRDefault="000431DD" w:rsidP="000431DD">
      <w:pPr>
        <w:pStyle w:val="Corpodetexto"/>
        <w:spacing w:before="6" w:after="1"/>
        <w:rPr>
          <w:rFonts w:ascii="Calibri"/>
          <w:sz w:val="17"/>
        </w:rPr>
      </w:pPr>
    </w:p>
    <w:tbl>
      <w:tblPr>
        <w:tblStyle w:val="TableNormal"/>
        <w:tblW w:w="0" w:type="auto"/>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28"/>
        <w:gridCol w:w="4526"/>
      </w:tblGrid>
      <w:tr w:rsidR="000431DD" w14:paraId="1E10EFCD" w14:textId="77777777" w:rsidTr="0020306D">
        <w:trPr>
          <w:trHeight w:val="154"/>
        </w:trPr>
        <w:tc>
          <w:tcPr>
            <w:tcW w:w="1028" w:type="dxa"/>
          </w:tcPr>
          <w:p w14:paraId="265048E8" w14:textId="77777777" w:rsidR="000431DD" w:rsidRDefault="000431DD" w:rsidP="0020306D">
            <w:pPr>
              <w:pStyle w:val="TableParagraph"/>
              <w:spacing w:line="134" w:lineRule="exact"/>
              <w:ind w:left="24"/>
              <w:rPr>
                <w:rFonts w:ascii="Calibri" w:hAnsi="Calibri"/>
                <w:sz w:val="12"/>
              </w:rPr>
            </w:pPr>
            <w:r>
              <w:rPr>
                <w:rFonts w:ascii="Calibri" w:hAnsi="Calibri"/>
                <w:w w:val="105"/>
                <w:sz w:val="12"/>
              </w:rPr>
              <w:t>Nº</w:t>
            </w:r>
            <w:r>
              <w:rPr>
                <w:rFonts w:ascii="Calibri" w:hAnsi="Calibri"/>
                <w:spacing w:val="1"/>
                <w:w w:val="105"/>
                <w:sz w:val="12"/>
              </w:rPr>
              <w:t xml:space="preserve"> </w:t>
            </w:r>
            <w:r>
              <w:rPr>
                <w:rFonts w:ascii="Calibri" w:hAnsi="Calibri"/>
                <w:w w:val="105"/>
                <w:sz w:val="12"/>
              </w:rPr>
              <w:t xml:space="preserve">do </w:t>
            </w:r>
            <w:r>
              <w:rPr>
                <w:rFonts w:ascii="Calibri" w:hAnsi="Calibri"/>
                <w:spacing w:val="-2"/>
                <w:w w:val="105"/>
                <w:sz w:val="12"/>
              </w:rPr>
              <w:t>Processo:</w:t>
            </w:r>
          </w:p>
        </w:tc>
        <w:tc>
          <w:tcPr>
            <w:tcW w:w="4526" w:type="dxa"/>
          </w:tcPr>
          <w:p w14:paraId="7109BFD3" w14:textId="77777777" w:rsidR="000431DD" w:rsidRDefault="000431DD" w:rsidP="0020306D">
            <w:pPr>
              <w:pStyle w:val="TableParagraph"/>
              <w:spacing w:line="134" w:lineRule="exact"/>
              <w:ind w:left="24"/>
              <w:rPr>
                <w:rFonts w:ascii="Calibri"/>
                <w:sz w:val="12"/>
              </w:rPr>
            </w:pPr>
            <w:r>
              <w:rPr>
                <w:rFonts w:ascii="Calibri"/>
                <w:w w:val="105"/>
                <w:sz w:val="12"/>
              </w:rPr>
              <w:t>25382.000197/2025-</w:t>
            </w:r>
            <w:r>
              <w:rPr>
                <w:rFonts w:ascii="Calibri"/>
                <w:spacing w:val="-5"/>
                <w:w w:val="105"/>
                <w:sz w:val="12"/>
              </w:rPr>
              <w:t>27</w:t>
            </w:r>
          </w:p>
        </w:tc>
      </w:tr>
      <w:tr w:rsidR="000431DD" w14:paraId="432BAFCB" w14:textId="77777777" w:rsidTr="0020306D">
        <w:trPr>
          <w:trHeight w:val="154"/>
        </w:trPr>
        <w:tc>
          <w:tcPr>
            <w:tcW w:w="1028" w:type="dxa"/>
          </w:tcPr>
          <w:p w14:paraId="0ACC3F8D" w14:textId="77777777" w:rsidR="000431DD" w:rsidRDefault="000431DD" w:rsidP="0020306D">
            <w:pPr>
              <w:pStyle w:val="TableParagraph"/>
              <w:spacing w:line="134" w:lineRule="exact"/>
              <w:ind w:left="24"/>
              <w:rPr>
                <w:rFonts w:ascii="Calibri" w:hAnsi="Calibri"/>
                <w:sz w:val="12"/>
              </w:rPr>
            </w:pPr>
            <w:r>
              <w:rPr>
                <w:rFonts w:ascii="Calibri" w:hAnsi="Calibri"/>
                <w:w w:val="105"/>
                <w:sz w:val="12"/>
              </w:rPr>
              <w:t>Nº</w:t>
            </w:r>
            <w:r>
              <w:rPr>
                <w:rFonts w:ascii="Calibri" w:hAnsi="Calibri"/>
                <w:spacing w:val="1"/>
                <w:w w:val="105"/>
                <w:sz w:val="12"/>
              </w:rPr>
              <w:t xml:space="preserve"> </w:t>
            </w:r>
            <w:r>
              <w:rPr>
                <w:rFonts w:ascii="Calibri" w:hAnsi="Calibri"/>
                <w:w w:val="105"/>
                <w:sz w:val="12"/>
              </w:rPr>
              <w:t>da</w:t>
            </w:r>
            <w:r>
              <w:rPr>
                <w:rFonts w:ascii="Calibri" w:hAnsi="Calibri"/>
                <w:spacing w:val="6"/>
                <w:w w:val="105"/>
                <w:sz w:val="12"/>
              </w:rPr>
              <w:t xml:space="preserve"> </w:t>
            </w:r>
            <w:r>
              <w:rPr>
                <w:rFonts w:ascii="Calibri" w:hAnsi="Calibri"/>
                <w:spacing w:val="-2"/>
                <w:w w:val="105"/>
                <w:sz w:val="12"/>
              </w:rPr>
              <w:t>Licitação:</w:t>
            </w:r>
          </w:p>
        </w:tc>
        <w:tc>
          <w:tcPr>
            <w:tcW w:w="4526" w:type="dxa"/>
          </w:tcPr>
          <w:p w14:paraId="58AEC0EA" w14:textId="77777777" w:rsidR="000431DD" w:rsidRDefault="000431DD" w:rsidP="0020306D">
            <w:pPr>
              <w:pStyle w:val="TableParagraph"/>
              <w:spacing w:line="134" w:lineRule="exact"/>
              <w:ind w:left="24"/>
              <w:rPr>
                <w:rFonts w:ascii="Calibri"/>
                <w:sz w:val="12"/>
              </w:rPr>
            </w:pPr>
            <w:r>
              <w:rPr>
                <w:rFonts w:ascii="Calibri"/>
                <w:spacing w:val="-4"/>
                <w:w w:val="105"/>
                <w:sz w:val="12"/>
              </w:rPr>
              <w:t>0,00</w:t>
            </w:r>
          </w:p>
        </w:tc>
      </w:tr>
      <w:tr w:rsidR="000431DD" w14:paraId="1A08C74C" w14:textId="77777777" w:rsidTr="0020306D">
        <w:trPr>
          <w:trHeight w:val="154"/>
        </w:trPr>
        <w:tc>
          <w:tcPr>
            <w:tcW w:w="1028" w:type="dxa"/>
          </w:tcPr>
          <w:p w14:paraId="7E03CFF7" w14:textId="77777777" w:rsidR="000431DD" w:rsidRDefault="000431DD" w:rsidP="0020306D">
            <w:pPr>
              <w:pStyle w:val="TableParagraph"/>
              <w:spacing w:line="134" w:lineRule="exact"/>
              <w:ind w:left="24"/>
              <w:rPr>
                <w:rFonts w:ascii="Calibri"/>
                <w:sz w:val="12"/>
              </w:rPr>
            </w:pPr>
            <w:r>
              <w:rPr>
                <w:rFonts w:ascii="Calibri"/>
                <w:w w:val="105"/>
                <w:sz w:val="12"/>
              </w:rPr>
              <w:t>Data</w:t>
            </w:r>
            <w:r>
              <w:rPr>
                <w:rFonts w:ascii="Calibri"/>
                <w:spacing w:val="5"/>
                <w:w w:val="105"/>
                <w:sz w:val="12"/>
              </w:rPr>
              <w:t xml:space="preserve"> </w:t>
            </w:r>
            <w:r>
              <w:rPr>
                <w:rFonts w:ascii="Calibri"/>
                <w:w w:val="105"/>
                <w:sz w:val="12"/>
              </w:rPr>
              <w:t>/</w:t>
            </w:r>
            <w:r>
              <w:rPr>
                <w:rFonts w:ascii="Calibri"/>
                <w:spacing w:val="6"/>
                <w:w w:val="105"/>
                <w:sz w:val="12"/>
              </w:rPr>
              <w:t xml:space="preserve"> </w:t>
            </w:r>
            <w:r>
              <w:rPr>
                <w:rFonts w:ascii="Calibri"/>
                <w:spacing w:val="-4"/>
                <w:w w:val="105"/>
                <w:sz w:val="12"/>
              </w:rPr>
              <w:t>Hora:</w:t>
            </w:r>
          </w:p>
        </w:tc>
        <w:tc>
          <w:tcPr>
            <w:tcW w:w="4526" w:type="dxa"/>
          </w:tcPr>
          <w:p w14:paraId="734E3309" w14:textId="77777777" w:rsidR="000431DD" w:rsidRDefault="000431DD" w:rsidP="0020306D">
            <w:pPr>
              <w:pStyle w:val="TableParagraph"/>
              <w:spacing w:line="134" w:lineRule="exact"/>
              <w:ind w:left="24"/>
              <w:rPr>
                <w:rFonts w:ascii="Calibri"/>
                <w:sz w:val="12"/>
              </w:rPr>
            </w:pPr>
            <w:r>
              <w:rPr>
                <w:rFonts w:ascii="Calibri"/>
                <w:w w:val="105"/>
                <w:sz w:val="12"/>
              </w:rPr>
              <w:t>0/1/00</w:t>
            </w:r>
            <w:r>
              <w:rPr>
                <w:rFonts w:ascii="Calibri"/>
                <w:spacing w:val="8"/>
                <w:w w:val="105"/>
                <w:sz w:val="12"/>
              </w:rPr>
              <w:t xml:space="preserve"> </w:t>
            </w:r>
            <w:r>
              <w:rPr>
                <w:rFonts w:ascii="Calibri"/>
                <w:spacing w:val="-4"/>
                <w:w w:val="105"/>
                <w:sz w:val="12"/>
              </w:rPr>
              <w:t>0:00</w:t>
            </w:r>
          </w:p>
        </w:tc>
      </w:tr>
    </w:tbl>
    <w:p w14:paraId="5DD27F28" w14:textId="77777777" w:rsidR="000431DD" w:rsidRDefault="000431DD" w:rsidP="000431DD">
      <w:pPr>
        <w:pStyle w:val="Corpodetexto"/>
        <w:spacing w:before="209"/>
        <w:rPr>
          <w:rFonts w:ascii="Calibri"/>
          <w:sz w:val="20"/>
        </w:rPr>
      </w:pPr>
    </w:p>
    <w:tbl>
      <w:tblPr>
        <w:tblStyle w:val="TableNormal"/>
        <w:tblW w:w="0" w:type="auto"/>
        <w:tblInd w:w="2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034"/>
        <w:gridCol w:w="4527"/>
        <w:gridCol w:w="1082"/>
        <w:gridCol w:w="1082"/>
        <w:gridCol w:w="1082"/>
        <w:gridCol w:w="1077"/>
      </w:tblGrid>
      <w:tr w:rsidR="000431DD" w14:paraId="11904BBA" w14:textId="77777777" w:rsidTr="0020306D">
        <w:trPr>
          <w:trHeight w:val="364"/>
        </w:trPr>
        <w:tc>
          <w:tcPr>
            <w:tcW w:w="9884" w:type="dxa"/>
            <w:gridSpan w:val="6"/>
            <w:tcBorders>
              <w:bottom w:val="single" w:sz="6" w:space="0" w:color="000000"/>
            </w:tcBorders>
            <w:shd w:val="clear" w:color="auto" w:fill="8DB4E2"/>
          </w:tcPr>
          <w:p w14:paraId="6F65057C" w14:textId="77777777" w:rsidR="000431DD" w:rsidRDefault="000431DD" w:rsidP="0020306D">
            <w:pPr>
              <w:pStyle w:val="TableParagraph"/>
              <w:spacing w:before="104"/>
              <w:ind w:left="24"/>
              <w:jc w:val="center"/>
              <w:rPr>
                <w:rFonts w:ascii="Calibri" w:hAnsi="Calibri"/>
                <w:b/>
                <w:sz w:val="12"/>
              </w:rPr>
            </w:pPr>
            <w:r>
              <w:rPr>
                <w:rFonts w:ascii="Calibri" w:hAnsi="Calibri"/>
                <w:b/>
                <w:w w:val="105"/>
                <w:sz w:val="12"/>
              </w:rPr>
              <w:t>TIPO</w:t>
            </w:r>
            <w:r>
              <w:rPr>
                <w:rFonts w:ascii="Calibri" w:hAnsi="Calibri"/>
                <w:b/>
                <w:spacing w:val="1"/>
                <w:w w:val="105"/>
                <w:sz w:val="12"/>
              </w:rPr>
              <w:t xml:space="preserve"> </w:t>
            </w:r>
            <w:r>
              <w:rPr>
                <w:rFonts w:ascii="Calibri" w:hAnsi="Calibri"/>
                <w:b/>
                <w:w w:val="105"/>
                <w:sz w:val="12"/>
              </w:rPr>
              <w:t>DO</w:t>
            </w:r>
            <w:r>
              <w:rPr>
                <w:rFonts w:ascii="Calibri" w:hAnsi="Calibri"/>
                <w:b/>
                <w:spacing w:val="2"/>
                <w:w w:val="105"/>
                <w:sz w:val="12"/>
              </w:rPr>
              <w:t xml:space="preserve"> </w:t>
            </w:r>
            <w:r>
              <w:rPr>
                <w:rFonts w:ascii="Calibri" w:hAnsi="Calibri"/>
                <w:b/>
                <w:w w:val="105"/>
                <w:sz w:val="12"/>
              </w:rPr>
              <w:t>SERVIÇO</w:t>
            </w:r>
            <w:r>
              <w:rPr>
                <w:rFonts w:ascii="Calibri" w:hAnsi="Calibri"/>
                <w:b/>
                <w:spacing w:val="2"/>
                <w:w w:val="105"/>
                <w:sz w:val="12"/>
              </w:rPr>
              <w:t xml:space="preserve"> </w:t>
            </w:r>
            <w:r>
              <w:rPr>
                <w:rFonts w:ascii="Calibri" w:hAnsi="Calibri"/>
                <w:b/>
                <w:w w:val="105"/>
                <w:sz w:val="12"/>
              </w:rPr>
              <w:t>(PAGO</w:t>
            </w:r>
            <w:r>
              <w:rPr>
                <w:rFonts w:ascii="Calibri" w:hAnsi="Calibri"/>
                <w:b/>
                <w:spacing w:val="2"/>
                <w:w w:val="105"/>
                <w:sz w:val="12"/>
              </w:rPr>
              <w:t xml:space="preserve"> </w:t>
            </w:r>
            <w:r>
              <w:rPr>
                <w:rFonts w:ascii="Calibri" w:hAnsi="Calibri"/>
                <w:b/>
                <w:w w:val="105"/>
                <w:sz w:val="12"/>
              </w:rPr>
              <w:t>PELO</w:t>
            </w:r>
            <w:r>
              <w:rPr>
                <w:rFonts w:ascii="Calibri" w:hAnsi="Calibri"/>
                <w:b/>
                <w:spacing w:val="2"/>
                <w:w w:val="105"/>
                <w:sz w:val="12"/>
              </w:rPr>
              <w:t xml:space="preserve"> </w:t>
            </w:r>
            <w:r>
              <w:rPr>
                <w:rFonts w:ascii="Calibri" w:hAnsi="Calibri"/>
                <w:b/>
                <w:w w:val="105"/>
                <w:sz w:val="12"/>
              </w:rPr>
              <w:t>EFETIVAMENTE</w:t>
            </w:r>
            <w:r>
              <w:rPr>
                <w:rFonts w:ascii="Calibri" w:hAnsi="Calibri"/>
                <w:b/>
                <w:spacing w:val="5"/>
                <w:w w:val="105"/>
                <w:sz w:val="12"/>
              </w:rPr>
              <w:t xml:space="preserve"> </w:t>
            </w:r>
            <w:r>
              <w:rPr>
                <w:rFonts w:ascii="Calibri" w:hAnsi="Calibri"/>
                <w:b/>
                <w:spacing w:val="-2"/>
                <w:w w:val="105"/>
                <w:sz w:val="12"/>
              </w:rPr>
              <w:t>UTILIZADO)</w:t>
            </w:r>
          </w:p>
        </w:tc>
      </w:tr>
      <w:tr w:rsidR="000431DD" w14:paraId="69BDF208" w14:textId="77777777" w:rsidTr="0020306D">
        <w:trPr>
          <w:trHeight w:val="345"/>
        </w:trPr>
        <w:tc>
          <w:tcPr>
            <w:tcW w:w="1034" w:type="dxa"/>
            <w:tcBorders>
              <w:top w:val="single" w:sz="6" w:space="0" w:color="000000"/>
              <w:bottom w:val="single" w:sz="6" w:space="0" w:color="000000"/>
              <w:right w:val="single" w:sz="6" w:space="0" w:color="000000"/>
            </w:tcBorders>
            <w:shd w:val="clear" w:color="auto" w:fill="8DB4E2"/>
          </w:tcPr>
          <w:p w14:paraId="67B5E4C7" w14:textId="77777777" w:rsidR="000431DD" w:rsidRDefault="000431DD" w:rsidP="0020306D">
            <w:pPr>
              <w:pStyle w:val="TableParagraph"/>
              <w:spacing w:before="95"/>
              <w:ind w:left="29" w:right="24"/>
              <w:jc w:val="center"/>
              <w:rPr>
                <w:rFonts w:ascii="Calibri"/>
                <w:b/>
                <w:sz w:val="12"/>
              </w:rPr>
            </w:pPr>
            <w:r>
              <w:rPr>
                <w:rFonts w:ascii="Calibri"/>
                <w:b/>
                <w:spacing w:val="-4"/>
                <w:w w:val="105"/>
                <w:sz w:val="12"/>
              </w:rPr>
              <w:t>Item</w:t>
            </w:r>
          </w:p>
        </w:tc>
        <w:tc>
          <w:tcPr>
            <w:tcW w:w="4527" w:type="dxa"/>
            <w:tcBorders>
              <w:top w:val="single" w:sz="6" w:space="0" w:color="000000"/>
              <w:left w:val="single" w:sz="6" w:space="0" w:color="000000"/>
              <w:bottom w:val="single" w:sz="6" w:space="0" w:color="000000"/>
              <w:right w:val="single" w:sz="6" w:space="0" w:color="000000"/>
            </w:tcBorders>
            <w:shd w:val="clear" w:color="auto" w:fill="8DB4E2"/>
          </w:tcPr>
          <w:p w14:paraId="481687B3" w14:textId="77777777" w:rsidR="000431DD" w:rsidRDefault="000431DD" w:rsidP="0020306D">
            <w:pPr>
              <w:pStyle w:val="TableParagraph"/>
              <w:spacing w:before="95"/>
              <w:ind w:left="24"/>
              <w:jc w:val="center"/>
              <w:rPr>
                <w:rFonts w:ascii="Calibri"/>
                <w:b/>
                <w:sz w:val="12"/>
              </w:rPr>
            </w:pPr>
            <w:r>
              <w:rPr>
                <w:rFonts w:ascii="Calibri"/>
                <w:b/>
                <w:spacing w:val="-2"/>
                <w:w w:val="105"/>
                <w:sz w:val="12"/>
              </w:rPr>
              <w:t>Produto</w:t>
            </w:r>
          </w:p>
        </w:tc>
        <w:tc>
          <w:tcPr>
            <w:tcW w:w="1082" w:type="dxa"/>
            <w:tcBorders>
              <w:top w:val="single" w:sz="6" w:space="0" w:color="000000"/>
              <w:left w:val="single" w:sz="6" w:space="0" w:color="000000"/>
              <w:bottom w:val="single" w:sz="6" w:space="0" w:color="000000"/>
              <w:right w:val="single" w:sz="6" w:space="0" w:color="000000"/>
            </w:tcBorders>
            <w:shd w:val="clear" w:color="auto" w:fill="8DB4E2"/>
          </w:tcPr>
          <w:p w14:paraId="2360BCF7" w14:textId="77777777" w:rsidR="000431DD" w:rsidRDefault="000431DD" w:rsidP="0020306D">
            <w:pPr>
              <w:pStyle w:val="TableParagraph"/>
              <w:spacing w:before="95"/>
              <w:ind w:left="5"/>
              <w:jc w:val="center"/>
              <w:rPr>
                <w:rFonts w:ascii="Calibri"/>
                <w:b/>
                <w:sz w:val="12"/>
              </w:rPr>
            </w:pPr>
            <w:r>
              <w:rPr>
                <w:rFonts w:ascii="Calibri"/>
                <w:b/>
                <w:w w:val="105"/>
                <w:sz w:val="12"/>
              </w:rPr>
              <w:t>Unidade</w:t>
            </w:r>
            <w:r>
              <w:rPr>
                <w:rFonts w:ascii="Calibri"/>
                <w:b/>
                <w:spacing w:val="-5"/>
                <w:w w:val="105"/>
                <w:sz w:val="12"/>
              </w:rPr>
              <w:t xml:space="preserve"> </w:t>
            </w:r>
            <w:r>
              <w:rPr>
                <w:rFonts w:ascii="Calibri"/>
                <w:b/>
                <w:w w:val="105"/>
                <w:sz w:val="12"/>
              </w:rPr>
              <w:t>de</w:t>
            </w:r>
            <w:r>
              <w:rPr>
                <w:rFonts w:ascii="Calibri"/>
                <w:b/>
                <w:spacing w:val="-4"/>
                <w:w w:val="105"/>
                <w:sz w:val="12"/>
              </w:rPr>
              <w:t xml:space="preserve"> </w:t>
            </w:r>
            <w:r>
              <w:rPr>
                <w:rFonts w:ascii="Calibri"/>
                <w:b/>
                <w:spacing w:val="-2"/>
                <w:w w:val="105"/>
                <w:sz w:val="12"/>
              </w:rPr>
              <w:t>Medida</w:t>
            </w:r>
          </w:p>
        </w:tc>
        <w:tc>
          <w:tcPr>
            <w:tcW w:w="1082" w:type="dxa"/>
            <w:tcBorders>
              <w:top w:val="single" w:sz="6" w:space="0" w:color="000000"/>
              <w:left w:val="single" w:sz="6" w:space="0" w:color="000000"/>
              <w:bottom w:val="single" w:sz="6" w:space="0" w:color="000000"/>
              <w:right w:val="single" w:sz="6" w:space="0" w:color="000000"/>
            </w:tcBorders>
            <w:shd w:val="clear" w:color="auto" w:fill="8DB4E2"/>
          </w:tcPr>
          <w:p w14:paraId="513E0887" w14:textId="77777777" w:rsidR="000431DD" w:rsidRDefault="000431DD" w:rsidP="0020306D">
            <w:pPr>
              <w:pStyle w:val="TableParagraph"/>
              <w:spacing w:before="95"/>
              <w:ind w:left="21"/>
              <w:jc w:val="center"/>
              <w:rPr>
                <w:rFonts w:ascii="Calibri" w:hAnsi="Calibri"/>
                <w:b/>
                <w:sz w:val="12"/>
              </w:rPr>
            </w:pPr>
            <w:r>
              <w:rPr>
                <w:rFonts w:ascii="Calibri" w:hAnsi="Calibri"/>
                <w:b/>
                <w:w w:val="105"/>
                <w:sz w:val="12"/>
              </w:rPr>
              <w:t>Valor</w:t>
            </w:r>
            <w:r>
              <w:rPr>
                <w:rFonts w:ascii="Calibri" w:hAnsi="Calibri"/>
                <w:b/>
                <w:spacing w:val="-4"/>
                <w:w w:val="105"/>
                <w:sz w:val="12"/>
              </w:rPr>
              <w:t xml:space="preserve"> </w:t>
            </w:r>
            <w:r>
              <w:rPr>
                <w:rFonts w:ascii="Calibri" w:hAnsi="Calibri"/>
                <w:b/>
                <w:spacing w:val="-2"/>
                <w:w w:val="105"/>
                <w:sz w:val="12"/>
              </w:rPr>
              <w:t>Unitário</w:t>
            </w:r>
          </w:p>
        </w:tc>
        <w:tc>
          <w:tcPr>
            <w:tcW w:w="1082" w:type="dxa"/>
            <w:tcBorders>
              <w:top w:val="single" w:sz="6" w:space="0" w:color="000000"/>
              <w:left w:val="single" w:sz="6" w:space="0" w:color="000000"/>
              <w:bottom w:val="single" w:sz="6" w:space="0" w:color="000000"/>
              <w:right w:val="single" w:sz="6" w:space="0" w:color="000000"/>
            </w:tcBorders>
            <w:shd w:val="clear" w:color="auto" w:fill="8DB4E2"/>
          </w:tcPr>
          <w:p w14:paraId="53D9F0BE" w14:textId="77777777" w:rsidR="000431DD" w:rsidRDefault="000431DD" w:rsidP="0020306D">
            <w:pPr>
              <w:pStyle w:val="TableParagraph"/>
              <w:spacing w:before="95"/>
              <w:ind w:left="14"/>
              <w:jc w:val="center"/>
              <w:rPr>
                <w:rFonts w:ascii="Calibri"/>
                <w:b/>
                <w:sz w:val="12"/>
              </w:rPr>
            </w:pPr>
            <w:r>
              <w:rPr>
                <w:rFonts w:ascii="Calibri"/>
                <w:b/>
                <w:spacing w:val="-2"/>
                <w:w w:val="105"/>
                <w:sz w:val="12"/>
              </w:rPr>
              <w:t>Quantidade</w:t>
            </w:r>
          </w:p>
        </w:tc>
        <w:tc>
          <w:tcPr>
            <w:tcW w:w="1077" w:type="dxa"/>
            <w:tcBorders>
              <w:top w:val="single" w:sz="6" w:space="0" w:color="000000"/>
              <w:left w:val="single" w:sz="6" w:space="0" w:color="000000"/>
              <w:bottom w:val="single" w:sz="6" w:space="0" w:color="000000"/>
            </w:tcBorders>
            <w:shd w:val="clear" w:color="auto" w:fill="8DB4E2"/>
          </w:tcPr>
          <w:p w14:paraId="6AF590B9" w14:textId="77777777" w:rsidR="000431DD" w:rsidRDefault="000431DD" w:rsidP="0020306D">
            <w:pPr>
              <w:pStyle w:val="TableParagraph"/>
              <w:spacing w:before="5" w:line="160" w:lineRule="atLeast"/>
              <w:ind w:left="301" w:right="51" w:hanging="265"/>
              <w:rPr>
                <w:rFonts w:ascii="Calibri"/>
                <w:b/>
                <w:sz w:val="12"/>
              </w:rPr>
            </w:pPr>
            <w:r>
              <w:rPr>
                <w:rFonts w:ascii="Calibri"/>
                <w:b/>
                <w:w w:val="105"/>
                <w:sz w:val="12"/>
              </w:rPr>
              <w:t>Valor</w:t>
            </w:r>
            <w:r>
              <w:rPr>
                <w:rFonts w:ascii="Calibri"/>
                <w:b/>
                <w:spacing w:val="-8"/>
                <w:w w:val="105"/>
                <w:sz w:val="12"/>
              </w:rPr>
              <w:t xml:space="preserve"> </w:t>
            </w:r>
            <w:r>
              <w:rPr>
                <w:rFonts w:ascii="Calibri"/>
                <w:b/>
                <w:w w:val="105"/>
                <w:sz w:val="12"/>
              </w:rPr>
              <w:t>anual</w:t>
            </w:r>
            <w:r>
              <w:rPr>
                <w:rFonts w:ascii="Calibri"/>
                <w:b/>
                <w:spacing w:val="-7"/>
                <w:w w:val="105"/>
                <w:sz w:val="12"/>
              </w:rPr>
              <w:t xml:space="preserve"> </w:t>
            </w:r>
            <w:r>
              <w:rPr>
                <w:rFonts w:ascii="Calibri"/>
                <w:b/>
                <w:w w:val="105"/>
                <w:sz w:val="12"/>
              </w:rPr>
              <w:t>total</w:t>
            </w:r>
            <w:r>
              <w:rPr>
                <w:rFonts w:ascii="Calibri"/>
                <w:b/>
                <w:spacing w:val="-7"/>
                <w:w w:val="105"/>
                <w:sz w:val="12"/>
              </w:rPr>
              <w:t xml:space="preserve"> </w:t>
            </w:r>
            <w:r>
              <w:rPr>
                <w:rFonts w:ascii="Calibri"/>
                <w:b/>
                <w:w w:val="105"/>
                <w:sz w:val="12"/>
              </w:rPr>
              <w:t>a</w:t>
            </w:r>
            <w:r>
              <w:rPr>
                <w:rFonts w:ascii="Calibri"/>
                <w:b/>
                <w:spacing w:val="40"/>
                <w:w w:val="105"/>
                <w:sz w:val="12"/>
              </w:rPr>
              <w:t xml:space="preserve"> </w:t>
            </w:r>
            <w:r>
              <w:rPr>
                <w:rFonts w:ascii="Calibri"/>
                <w:b/>
                <w:spacing w:val="-2"/>
                <w:w w:val="105"/>
                <w:sz w:val="12"/>
              </w:rPr>
              <w:t>contratar</w:t>
            </w:r>
          </w:p>
        </w:tc>
      </w:tr>
      <w:tr w:rsidR="000431DD" w14:paraId="13291180" w14:textId="77777777" w:rsidTr="0020306D">
        <w:trPr>
          <w:trHeight w:val="334"/>
        </w:trPr>
        <w:tc>
          <w:tcPr>
            <w:tcW w:w="1034" w:type="dxa"/>
            <w:tcBorders>
              <w:top w:val="single" w:sz="6" w:space="0" w:color="000000"/>
              <w:bottom w:val="single" w:sz="6" w:space="0" w:color="000000"/>
              <w:right w:val="single" w:sz="6" w:space="0" w:color="000000"/>
            </w:tcBorders>
          </w:tcPr>
          <w:p w14:paraId="36FAFB3E" w14:textId="77777777" w:rsidR="000431DD" w:rsidRDefault="000431DD" w:rsidP="0020306D">
            <w:pPr>
              <w:pStyle w:val="TableParagraph"/>
              <w:spacing w:before="95"/>
              <w:ind w:left="29" w:right="10"/>
              <w:jc w:val="center"/>
              <w:rPr>
                <w:rFonts w:ascii="Calibri"/>
                <w:b/>
                <w:sz w:val="12"/>
              </w:rPr>
            </w:pPr>
            <w:r>
              <w:rPr>
                <w:rFonts w:ascii="Calibri"/>
                <w:b/>
                <w:spacing w:val="-10"/>
                <w:w w:val="105"/>
                <w:sz w:val="12"/>
              </w:rPr>
              <w:t>1</w:t>
            </w:r>
          </w:p>
        </w:tc>
        <w:tc>
          <w:tcPr>
            <w:tcW w:w="7773" w:type="dxa"/>
            <w:gridSpan w:val="4"/>
            <w:tcBorders>
              <w:top w:val="single" w:sz="6" w:space="0" w:color="000000"/>
              <w:left w:val="single" w:sz="6" w:space="0" w:color="000000"/>
              <w:bottom w:val="single" w:sz="6" w:space="0" w:color="000000"/>
              <w:right w:val="single" w:sz="6" w:space="0" w:color="000000"/>
            </w:tcBorders>
          </w:tcPr>
          <w:p w14:paraId="5585474C" w14:textId="77777777" w:rsidR="000431DD" w:rsidRDefault="000431DD" w:rsidP="0020306D">
            <w:pPr>
              <w:pStyle w:val="TableParagraph"/>
              <w:spacing w:before="85"/>
              <w:ind w:left="29"/>
              <w:rPr>
                <w:rFonts w:ascii="Calibri" w:hAnsi="Calibri"/>
                <w:b/>
                <w:sz w:val="12"/>
              </w:rPr>
            </w:pPr>
            <w:r>
              <w:rPr>
                <w:rFonts w:ascii="Calibri" w:hAnsi="Calibri"/>
                <w:b/>
                <w:w w:val="105"/>
                <w:sz w:val="12"/>
              </w:rPr>
              <w:t>DIÁRIAS</w:t>
            </w:r>
            <w:r>
              <w:rPr>
                <w:rFonts w:ascii="Calibri" w:hAnsi="Calibri"/>
                <w:b/>
                <w:spacing w:val="5"/>
                <w:w w:val="105"/>
                <w:sz w:val="12"/>
              </w:rPr>
              <w:t xml:space="preserve"> </w:t>
            </w:r>
            <w:r>
              <w:rPr>
                <w:rFonts w:ascii="Calibri" w:hAnsi="Calibri"/>
                <w:b/>
                <w:w w:val="105"/>
                <w:sz w:val="12"/>
              </w:rPr>
              <w:t>DE</w:t>
            </w:r>
            <w:r>
              <w:rPr>
                <w:rFonts w:ascii="Calibri" w:hAnsi="Calibri"/>
                <w:b/>
                <w:spacing w:val="3"/>
                <w:w w:val="105"/>
                <w:sz w:val="12"/>
              </w:rPr>
              <w:t xml:space="preserve"> </w:t>
            </w:r>
            <w:r>
              <w:rPr>
                <w:rFonts w:ascii="Calibri" w:hAnsi="Calibri"/>
                <w:b/>
                <w:w w:val="105"/>
                <w:sz w:val="12"/>
              </w:rPr>
              <w:t>VIAGEM</w:t>
            </w:r>
            <w:r>
              <w:rPr>
                <w:rFonts w:ascii="Calibri" w:hAnsi="Calibri"/>
                <w:b/>
                <w:spacing w:val="-3"/>
                <w:w w:val="105"/>
                <w:sz w:val="12"/>
              </w:rPr>
              <w:t xml:space="preserve"> </w:t>
            </w:r>
            <w:r>
              <w:rPr>
                <w:rFonts w:ascii="Calibri" w:hAnsi="Calibri"/>
                <w:b/>
                <w:w w:val="105"/>
                <w:sz w:val="12"/>
              </w:rPr>
              <w:t>-</w:t>
            </w:r>
            <w:r>
              <w:rPr>
                <w:rFonts w:ascii="Calibri" w:hAnsi="Calibri"/>
                <w:b/>
                <w:spacing w:val="5"/>
                <w:w w:val="105"/>
                <w:sz w:val="12"/>
              </w:rPr>
              <w:t xml:space="preserve"> </w:t>
            </w:r>
            <w:r>
              <w:rPr>
                <w:rFonts w:ascii="Calibri" w:hAnsi="Calibri"/>
                <w:b/>
                <w:w w:val="105"/>
                <w:sz w:val="12"/>
              </w:rPr>
              <w:t>Item</w:t>
            </w:r>
            <w:r>
              <w:rPr>
                <w:rFonts w:ascii="Calibri" w:hAnsi="Calibri"/>
                <w:b/>
                <w:spacing w:val="5"/>
                <w:w w:val="105"/>
                <w:sz w:val="12"/>
              </w:rPr>
              <w:t xml:space="preserve"> </w:t>
            </w:r>
            <w:r>
              <w:rPr>
                <w:rFonts w:ascii="Calibri" w:hAnsi="Calibri"/>
                <w:b/>
                <w:w w:val="105"/>
                <w:sz w:val="12"/>
              </w:rPr>
              <w:t>6.14.6 do</w:t>
            </w:r>
            <w:r>
              <w:rPr>
                <w:rFonts w:ascii="Calibri" w:hAnsi="Calibri"/>
                <w:b/>
                <w:spacing w:val="-3"/>
                <w:w w:val="105"/>
                <w:sz w:val="12"/>
              </w:rPr>
              <w:t xml:space="preserve"> </w:t>
            </w:r>
            <w:r>
              <w:rPr>
                <w:rFonts w:ascii="Calibri" w:hAnsi="Calibri"/>
                <w:b/>
                <w:spacing w:val="-5"/>
                <w:w w:val="105"/>
                <w:sz w:val="12"/>
              </w:rPr>
              <w:t>ETP</w:t>
            </w:r>
          </w:p>
        </w:tc>
        <w:tc>
          <w:tcPr>
            <w:tcW w:w="1077" w:type="dxa"/>
            <w:tcBorders>
              <w:top w:val="single" w:sz="6" w:space="0" w:color="000000"/>
              <w:left w:val="single" w:sz="6" w:space="0" w:color="000000"/>
              <w:bottom w:val="single" w:sz="6" w:space="0" w:color="000000"/>
            </w:tcBorders>
          </w:tcPr>
          <w:p w14:paraId="750D1D47" w14:textId="77777777" w:rsidR="000431DD" w:rsidRDefault="000431DD" w:rsidP="0020306D">
            <w:pPr>
              <w:pStyle w:val="TableParagraph"/>
              <w:tabs>
                <w:tab w:val="left" w:pos="503"/>
              </w:tabs>
              <w:spacing w:before="95"/>
              <w:ind w:left="47"/>
              <w:jc w:val="center"/>
              <w:rPr>
                <w:rFonts w:ascii="Calibri"/>
                <w:b/>
                <w:sz w:val="12"/>
              </w:rPr>
            </w:pPr>
            <w:r>
              <w:rPr>
                <w:rFonts w:ascii="Calibri"/>
                <w:b/>
                <w:spacing w:val="-5"/>
                <w:w w:val="105"/>
                <w:sz w:val="12"/>
              </w:rPr>
              <w:t>R$</w:t>
            </w:r>
            <w:r>
              <w:rPr>
                <w:rFonts w:ascii="Calibri"/>
                <w:b/>
                <w:sz w:val="12"/>
              </w:rPr>
              <w:tab/>
            </w:r>
            <w:r>
              <w:rPr>
                <w:rFonts w:ascii="Calibri"/>
                <w:b/>
                <w:spacing w:val="-2"/>
                <w:w w:val="105"/>
                <w:sz w:val="12"/>
              </w:rPr>
              <w:t>12.378,00</w:t>
            </w:r>
          </w:p>
        </w:tc>
      </w:tr>
      <w:tr w:rsidR="000431DD" w14:paraId="5160C8FE" w14:textId="77777777" w:rsidTr="0020306D">
        <w:trPr>
          <w:trHeight w:val="334"/>
        </w:trPr>
        <w:tc>
          <w:tcPr>
            <w:tcW w:w="1034" w:type="dxa"/>
            <w:tcBorders>
              <w:top w:val="single" w:sz="6" w:space="0" w:color="000000"/>
              <w:bottom w:val="single" w:sz="6" w:space="0" w:color="000000"/>
              <w:right w:val="single" w:sz="6" w:space="0" w:color="000000"/>
            </w:tcBorders>
          </w:tcPr>
          <w:p w14:paraId="299113C6" w14:textId="77777777" w:rsidR="000431DD" w:rsidRDefault="000431DD" w:rsidP="0020306D">
            <w:pPr>
              <w:pStyle w:val="TableParagraph"/>
              <w:spacing w:before="95"/>
              <w:ind w:left="29"/>
              <w:jc w:val="center"/>
              <w:rPr>
                <w:rFonts w:ascii="Calibri"/>
                <w:sz w:val="12"/>
              </w:rPr>
            </w:pPr>
            <w:r>
              <w:rPr>
                <w:rFonts w:ascii="Calibri"/>
                <w:spacing w:val="-5"/>
                <w:w w:val="105"/>
                <w:sz w:val="12"/>
              </w:rPr>
              <w:t>1.1</w:t>
            </w:r>
          </w:p>
        </w:tc>
        <w:tc>
          <w:tcPr>
            <w:tcW w:w="4527" w:type="dxa"/>
            <w:tcBorders>
              <w:top w:val="single" w:sz="6" w:space="0" w:color="000000"/>
              <w:left w:val="single" w:sz="6" w:space="0" w:color="000000"/>
              <w:bottom w:val="single" w:sz="6" w:space="0" w:color="000000"/>
              <w:right w:val="single" w:sz="6" w:space="0" w:color="000000"/>
            </w:tcBorders>
          </w:tcPr>
          <w:p w14:paraId="3DB05637" w14:textId="77777777" w:rsidR="000431DD" w:rsidRDefault="000431DD" w:rsidP="0020306D">
            <w:pPr>
              <w:pStyle w:val="TableParagraph"/>
              <w:spacing w:before="10"/>
              <w:ind w:left="29"/>
              <w:rPr>
                <w:rFonts w:ascii="Calibri" w:hAnsi="Calibri"/>
                <w:sz w:val="12"/>
              </w:rPr>
            </w:pPr>
            <w:r>
              <w:rPr>
                <w:rFonts w:ascii="Calibri" w:hAnsi="Calibri"/>
                <w:w w:val="105"/>
                <w:sz w:val="12"/>
              </w:rPr>
              <w:t>SERVIÇO</w:t>
            </w:r>
            <w:r>
              <w:rPr>
                <w:rFonts w:ascii="Calibri" w:hAnsi="Calibri"/>
                <w:spacing w:val="51"/>
                <w:w w:val="105"/>
                <w:sz w:val="12"/>
              </w:rPr>
              <w:t xml:space="preserve"> </w:t>
            </w:r>
            <w:r>
              <w:rPr>
                <w:rFonts w:ascii="Calibri" w:hAnsi="Calibri"/>
                <w:w w:val="105"/>
                <w:sz w:val="12"/>
              </w:rPr>
              <w:t>EXTRAORDINÁRIO</w:t>
            </w:r>
            <w:r>
              <w:rPr>
                <w:rFonts w:ascii="Calibri" w:hAnsi="Calibri"/>
                <w:spacing w:val="51"/>
                <w:w w:val="105"/>
                <w:sz w:val="12"/>
              </w:rPr>
              <w:t xml:space="preserve"> </w:t>
            </w:r>
            <w:r>
              <w:rPr>
                <w:rFonts w:ascii="Calibri" w:hAnsi="Calibri"/>
                <w:w w:val="105"/>
                <w:sz w:val="12"/>
              </w:rPr>
              <w:t>DE</w:t>
            </w:r>
            <w:r>
              <w:rPr>
                <w:rFonts w:ascii="Calibri" w:hAnsi="Calibri"/>
                <w:spacing w:val="73"/>
                <w:w w:val="150"/>
                <w:sz w:val="12"/>
              </w:rPr>
              <w:t xml:space="preserve"> </w:t>
            </w:r>
            <w:r>
              <w:rPr>
                <w:rFonts w:ascii="Calibri" w:hAnsi="Calibri"/>
                <w:w w:val="105"/>
                <w:sz w:val="12"/>
              </w:rPr>
              <w:t>DIÁRIAS</w:t>
            </w:r>
            <w:r>
              <w:rPr>
                <w:rFonts w:ascii="Calibri" w:hAnsi="Calibri"/>
                <w:spacing w:val="55"/>
                <w:w w:val="105"/>
                <w:sz w:val="12"/>
              </w:rPr>
              <w:t xml:space="preserve"> </w:t>
            </w:r>
            <w:r>
              <w:rPr>
                <w:rFonts w:ascii="Calibri" w:hAnsi="Calibri"/>
                <w:w w:val="105"/>
                <w:sz w:val="12"/>
              </w:rPr>
              <w:t>(10</w:t>
            </w:r>
            <w:r>
              <w:rPr>
                <w:rFonts w:ascii="Calibri" w:hAnsi="Calibri"/>
                <w:spacing w:val="49"/>
                <w:w w:val="105"/>
                <w:sz w:val="12"/>
              </w:rPr>
              <w:t xml:space="preserve"> </w:t>
            </w:r>
            <w:r>
              <w:rPr>
                <w:rFonts w:ascii="Calibri" w:hAnsi="Calibri"/>
                <w:w w:val="105"/>
                <w:sz w:val="12"/>
              </w:rPr>
              <w:t>diárias</w:t>
            </w:r>
            <w:r>
              <w:rPr>
                <w:rFonts w:ascii="Calibri" w:hAnsi="Calibri"/>
                <w:spacing w:val="55"/>
                <w:w w:val="105"/>
                <w:sz w:val="12"/>
              </w:rPr>
              <w:t xml:space="preserve"> </w:t>
            </w:r>
            <w:r>
              <w:rPr>
                <w:rFonts w:ascii="Calibri" w:hAnsi="Calibri"/>
                <w:w w:val="105"/>
                <w:sz w:val="12"/>
              </w:rPr>
              <w:t>de</w:t>
            </w:r>
            <w:r>
              <w:rPr>
                <w:rFonts w:ascii="Calibri" w:hAnsi="Calibri"/>
                <w:spacing w:val="51"/>
                <w:w w:val="105"/>
                <w:sz w:val="12"/>
              </w:rPr>
              <w:t xml:space="preserve"> </w:t>
            </w:r>
            <w:r>
              <w:rPr>
                <w:rFonts w:ascii="Calibri" w:hAnsi="Calibri"/>
                <w:w w:val="105"/>
                <w:sz w:val="12"/>
              </w:rPr>
              <w:t>viagem</w:t>
            </w:r>
            <w:r>
              <w:rPr>
                <w:rFonts w:ascii="Calibri" w:hAnsi="Calibri"/>
                <w:spacing w:val="55"/>
                <w:w w:val="105"/>
                <w:sz w:val="12"/>
              </w:rPr>
              <w:t xml:space="preserve"> </w:t>
            </w:r>
            <w:r>
              <w:rPr>
                <w:rFonts w:ascii="Calibri" w:hAnsi="Calibri"/>
                <w:w w:val="105"/>
                <w:sz w:val="12"/>
              </w:rPr>
              <w:t>mensais,</w:t>
            </w:r>
            <w:r>
              <w:rPr>
                <w:rFonts w:ascii="Calibri" w:hAnsi="Calibri"/>
                <w:spacing w:val="50"/>
                <w:w w:val="105"/>
                <w:sz w:val="12"/>
              </w:rPr>
              <w:t xml:space="preserve"> </w:t>
            </w:r>
            <w:r>
              <w:rPr>
                <w:rFonts w:ascii="Calibri" w:hAnsi="Calibri"/>
                <w:spacing w:val="-4"/>
                <w:w w:val="105"/>
                <w:sz w:val="12"/>
              </w:rPr>
              <w:t>para</w:t>
            </w:r>
          </w:p>
          <w:p w14:paraId="30E85A2B" w14:textId="77777777" w:rsidR="000431DD" w:rsidRDefault="000431DD" w:rsidP="0020306D">
            <w:pPr>
              <w:pStyle w:val="TableParagraph"/>
              <w:spacing w:before="13" w:line="145" w:lineRule="exact"/>
              <w:ind w:left="29"/>
              <w:rPr>
                <w:rFonts w:ascii="Calibri" w:hAnsi="Calibri"/>
                <w:sz w:val="12"/>
              </w:rPr>
            </w:pPr>
            <w:r>
              <w:rPr>
                <w:rFonts w:ascii="Calibri" w:hAnsi="Calibri"/>
                <w:w w:val="105"/>
                <w:sz w:val="12"/>
              </w:rPr>
              <w:t>vigência</w:t>
            </w:r>
            <w:r>
              <w:rPr>
                <w:rFonts w:ascii="Calibri" w:hAnsi="Calibri"/>
                <w:spacing w:val="6"/>
                <w:w w:val="105"/>
                <w:sz w:val="12"/>
              </w:rPr>
              <w:t xml:space="preserve"> </w:t>
            </w:r>
            <w:r>
              <w:rPr>
                <w:rFonts w:ascii="Calibri" w:hAnsi="Calibri"/>
                <w:spacing w:val="-2"/>
                <w:w w:val="105"/>
                <w:sz w:val="12"/>
              </w:rPr>
              <w:t>contratual)</w:t>
            </w:r>
          </w:p>
        </w:tc>
        <w:tc>
          <w:tcPr>
            <w:tcW w:w="1082" w:type="dxa"/>
            <w:tcBorders>
              <w:top w:val="single" w:sz="6" w:space="0" w:color="000000"/>
              <w:left w:val="single" w:sz="6" w:space="0" w:color="000000"/>
              <w:bottom w:val="single" w:sz="6" w:space="0" w:color="000000"/>
              <w:right w:val="single" w:sz="6" w:space="0" w:color="000000"/>
            </w:tcBorders>
          </w:tcPr>
          <w:p w14:paraId="5CD7E375" w14:textId="77777777" w:rsidR="000431DD" w:rsidRDefault="000431DD" w:rsidP="0020306D">
            <w:pPr>
              <w:pStyle w:val="TableParagraph"/>
              <w:spacing w:before="95"/>
              <w:ind w:left="14"/>
              <w:jc w:val="center"/>
              <w:rPr>
                <w:rFonts w:ascii="Calibri"/>
                <w:sz w:val="12"/>
              </w:rPr>
            </w:pPr>
            <w:r>
              <w:rPr>
                <w:rFonts w:ascii="Calibri"/>
                <w:spacing w:val="-4"/>
                <w:w w:val="105"/>
                <w:sz w:val="12"/>
              </w:rPr>
              <w:t>und.</w:t>
            </w:r>
          </w:p>
        </w:tc>
        <w:tc>
          <w:tcPr>
            <w:tcW w:w="1082" w:type="dxa"/>
            <w:tcBorders>
              <w:top w:val="single" w:sz="6" w:space="0" w:color="000000"/>
              <w:left w:val="single" w:sz="6" w:space="0" w:color="000000"/>
              <w:bottom w:val="single" w:sz="6" w:space="0" w:color="000000"/>
              <w:right w:val="single" w:sz="6" w:space="0" w:color="000000"/>
            </w:tcBorders>
            <w:shd w:val="clear" w:color="auto" w:fill="FFFF00"/>
          </w:tcPr>
          <w:p w14:paraId="613DF66A" w14:textId="77777777" w:rsidR="000431DD" w:rsidRDefault="000431DD" w:rsidP="0020306D">
            <w:pPr>
              <w:pStyle w:val="TableParagraph"/>
              <w:tabs>
                <w:tab w:val="left" w:pos="652"/>
              </w:tabs>
              <w:spacing w:before="95"/>
              <w:ind w:left="38"/>
              <w:jc w:val="center"/>
              <w:rPr>
                <w:rFonts w:ascii="Calibri"/>
                <w:sz w:val="12"/>
              </w:rPr>
            </w:pPr>
            <w:r>
              <w:rPr>
                <w:rFonts w:ascii="Calibri"/>
                <w:spacing w:val="-5"/>
                <w:w w:val="105"/>
                <w:sz w:val="12"/>
              </w:rPr>
              <w:t>R$</w:t>
            </w:r>
            <w:r>
              <w:rPr>
                <w:rFonts w:ascii="Calibri"/>
                <w:sz w:val="12"/>
              </w:rPr>
              <w:tab/>
            </w:r>
            <w:r>
              <w:rPr>
                <w:rFonts w:ascii="Calibri"/>
                <w:spacing w:val="-2"/>
                <w:w w:val="105"/>
                <w:sz w:val="12"/>
              </w:rPr>
              <w:t>103,15</w:t>
            </w:r>
          </w:p>
        </w:tc>
        <w:tc>
          <w:tcPr>
            <w:tcW w:w="1082" w:type="dxa"/>
            <w:tcBorders>
              <w:top w:val="single" w:sz="6" w:space="0" w:color="000000"/>
              <w:left w:val="single" w:sz="6" w:space="0" w:color="000000"/>
              <w:bottom w:val="single" w:sz="6" w:space="0" w:color="000000"/>
              <w:right w:val="single" w:sz="6" w:space="0" w:color="000000"/>
            </w:tcBorders>
          </w:tcPr>
          <w:p w14:paraId="21232477" w14:textId="77777777" w:rsidR="000431DD" w:rsidRDefault="000431DD" w:rsidP="0020306D">
            <w:pPr>
              <w:pStyle w:val="TableParagraph"/>
              <w:spacing w:before="95"/>
              <w:ind w:left="15"/>
              <w:jc w:val="center"/>
              <w:rPr>
                <w:rFonts w:ascii="Calibri"/>
                <w:sz w:val="12"/>
              </w:rPr>
            </w:pPr>
            <w:r>
              <w:rPr>
                <w:rFonts w:ascii="Calibri"/>
                <w:spacing w:val="-2"/>
                <w:w w:val="105"/>
                <w:sz w:val="12"/>
              </w:rPr>
              <w:t>120,00</w:t>
            </w:r>
          </w:p>
        </w:tc>
        <w:tc>
          <w:tcPr>
            <w:tcW w:w="1077" w:type="dxa"/>
            <w:tcBorders>
              <w:top w:val="single" w:sz="6" w:space="0" w:color="000000"/>
              <w:left w:val="single" w:sz="6" w:space="0" w:color="000000"/>
              <w:bottom w:val="single" w:sz="6" w:space="0" w:color="000000"/>
            </w:tcBorders>
          </w:tcPr>
          <w:p w14:paraId="5C3AA88B" w14:textId="77777777" w:rsidR="000431DD" w:rsidRDefault="000431DD" w:rsidP="0020306D">
            <w:pPr>
              <w:pStyle w:val="TableParagraph"/>
              <w:tabs>
                <w:tab w:val="left" w:pos="503"/>
              </w:tabs>
              <w:spacing w:before="95"/>
              <w:ind w:left="47"/>
              <w:jc w:val="center"/>
              <w:rPr>
                <w:rFonts w:ascii="Calibri"/>
                <w:sz w:val="12"/>
              </w:rPr>
            </w:pPr>
            <w:r>
              <w:rPr>
                <w:rFonts w:ascii="Calibri"/>
                <w:spacing w:val="-5"/>
                <w:w w:val="105"/>
                <w:sz w:val="12"/>
              </w:rPr>
              <w:t>R$</w:t>
            </w:r>
            <w:r>
              <w:rPr>
                <w:rFonts w:ascii="Calibri"/>
                <w:sz w:val="12"/>
              </w:rPr>
              <w:tab/>
            </w:r>
            <w:r>
              <w:rPr>
                <w:rFonts w:ascii="Calibri"/>
                <w:spacing w:val="-2"/>
                <w:w w:val="105"/>
                <w:sz w:val="12"/>
              </w:rPr>
              <w:t>12.378,00</w:t>
            </w:r>
          </w:p>
        </w:tc>
      </w:tr>
    </w:tbl>
    <w:p w14:paraId="090B92B7" w14:textId="77777777" w:rsidR="000431DD" w:rsidRDefault="000431DD" w:rsidP="000431DD">
      <w:pPr>
        <w:pStyle w:val="Corpodetexto"/>
        <w:spacing w:before="37" w:after="1"/>
        <w:rPr>
          <w:rFonts w:ascii="Calibri"/>
          <w:sz w:val="20"/>
        </w:rPr>
      </w:pPr>
    </w:p>
    <w:tbl>
      <w:tblPr>
        <w:tblStyle w:val="TableNormal"/>
        <w:tblW w:w="0" w:type="auto"/>
        <w:tblInd w:w="2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034"/>
        <w:gridCol w:w="4527"/>
        <w:gridCol w:w="1082"/>
        <w:gridCol w:w="1082"/>
        <w:gridCol w:w="1082"/>
        <w:gridCol w:w="356"/>
        <w:gridCol w:w="721"/>
      </w:tblGrid>
      <w:tr w:rsidR="000431DD" w14:paraId="019FFDC6" w14:textId="77777777" w:rsidTr="0020306D">
        <w:trPr>
          <w:trHeight w:val="247"/>
        </w:trPr>
        <w:tc>
          <w:tcPr>
            <w:tcW w:w="9884" w:type="dxa"/>
            <w:gridSpan w:val="7"/>
            <w:tcBorders>
              <w:bottom w:val="single" w:sz="6" w:space="0" w:color="000000"/>
            </w:tcBorders>
            <w:shd w:val="clear" w:color="auto" w:fill="F2F2F2"/>
          </w:tcPr>
          <w:p w14:paraId="1C08332D" w14:textId="77777777" w:rsidR="000431DD" w:rsidRDefault="000431DD" w:rsidP="0020306D">
            <w:pPr>
              <w:pStyle w:val="TableParagraph"/>
              <w:rPr>
                <w:rFonts w:ascii="Times New Roman"/>
                <w:sz w:val="12"/>
              </w:rPr>
            </w:pPr>
          </w:p>
        </w:tc>
      </w:tr>
      <w:tr w:rsidR="000431DD" w14:paraId="54206A44" w14:textId="77777777" w:rsidTr="0020306D">
        <w:trPr>
          <w:trHeight w:val="250"/>
        </w:trPr>
        <w:tc>
          <w:tcPr>
            <w:tcW w:w="1034" w:type="dxa"/>
            <w:tcBorders>
              <w:top w:val="single" w:sz="6" w:space="0" w:color="000000"/>
              <w:bottom w:val="single" w:sz="6" w:space="0" w:color="000000"/>
              <w:right w:val="single" w:sz="6" w:space="0" w:color="000000"/>
            </w:tcBorders>
            <w:shd w:val="clear" w:color="auto" w:fill="F2F2F2"/>
          </w:tcPr>
          <w:p w14:paraId="71D73FC9" w14:textId="77777777" w:rsidR="000431DD" w:rsidRDefault="000431DD" w:rsidP="0020306D">
            <w:pPr>
              <w:pStyle w:val="TableParagraph"/>
              <w:spacing w:before="53"/>
              <w:ind w:left="29" w:right="20"/>
              <w:jc w:val="center"/>
              <w:rPr>
                <w:rFonts w:ascii="Calibri"/>
                <w:b/>
                <w:sz w:val="12"/>
              </w:rPr>
            </w:pPr>
            <w:r>
              <w:rPr>
                <w:rFonts w:ascii="Calibri"/>
                <w:b/>
                <w:spacing w:val="-5"/>
                <w:w w:val="105"/>
                <w:sz w:val="12"/>
              </w:rPr>
              <w:t>1.</w:t>
            </w:r>
          </w:p>
        </w:tc>
        <w:tc>
          <w:tcPr>
            <w:tcW w:w="7773" w:type="dxa"/>
            <w:gridSpan w:val="4"/>
            <w:tcBorders>
              <w:top w:val="single" w:sz="6" w:space="0" w:color="000000"/>
              <w:left w:val="single" w:sz="6" w:space="0" w:color="000000"/>
              <w:bottom w:val="single" w:sz="6" w:space="0" w:color="000000"/>
              <w:right w:val="single" w:sz="6" w:space="0" w:color="000000"/>
            </w:tcBorders>
            <w:shd w:val="clear" w:color="auto" w:fill="F2F2F2"/>
          </w:tcPr>
          <w:p w14:paraId="69B6FE53" w14:textId="77777777" w:rsidR="000431DD" w:rsidRDefault="000431DD" w:rsidP="0020306D">
            <w:pPr>
              <w:pStyle w:val="TableParagraph"/>
              <w:spacing w:before="42"/>
              <w:ind w:left="29"/>
              <w:rPr>
                <w:rFonts w:ascii="Calibri" w:hAnsi="Calibri"/>
                <w:b/>
                <w:sz w:val="12"/>
              </w:rPr>
            </w:pPr>
            <w:r>
              <w:rPr>
                <w:rFonts w:ascii="Calibri" w:hAnsi="Calibri"/>
                <w:b/>
                <w:spacing w:val="-2"/>
                <w:w w:val="105"/>
                <w:sz w:val="12"/>
              </w:rPr>
              <w:t>Composição</w:t>
            </w:r>
            <w:r>
              <w:rPr>
                <w:rFonts w:ascii="Calibri" w:hAnsi="Calibri"/>
                <w:b/>
                <w:spacing w:val="2"/>
                <w:w w:val="105"/>
                <w:sz w:val="12"/>
              </w:rPr>
              <w:t xml:space="preserve"> </w:t>
            </w:r>
            <w:r>
              <w:rPr>
                <w:rFonts w:ascii="Calibri" w:hAnsi="Calibri"/>
                <w:b/>
                <w:spacing w:val="-2"/>
                <w:w w:val="105"/>
                <w:sz w:val="12"/>
              </w:rPr>
              <w:t>do</w:t>
            </w:r>
            <w:r>
              <w:rPr>
                <w:rFonts w:ascii="Calibri" w:hAnsi="Calibri"/>
                <w:b/>
                <w:spacing w:val="3"/>
                <w:w w:val="105"/>
                <w:sz w:val="12"/>
              </w:rPr>
              <w:t xml:space="preserve"> </w:t>
            </w:r>
            <w:r>
              <w:rPr>
                <w:rFonts w:ascii="Calibri" w:hAnsi="Calibri"/>
                <w:b/>
                <w:spacing w:val="-4"/>
                <w:w w:val="105"/>
                <w:sz w:val="12"/>
              </w:rPr>
              <w:t>valor</w:t>
            </w:r>
          </w:p>
        </w:tc>
        <w:tc>
          <w:tcPr>
            <w:tcW w:w="1077" w:type="dxa"/>
            <w:gridSpan w:val="2"/>
            <w:tcBorders>
              <w:top w:val="single" w:sz="6" w:space="0" w:color="000000"/>
              <w:left w:val="single" w:sz="6" w:space="0" w:color="000000"/>
              <w:bottom w:val="single" w:sz="6" w:space="0" w:color="000000"/>
            </w:tcBorders>
            <w:shd w:val="clear" w:color="auto" w:fill="F2F2F2"/>
          </w:tcPr>
          <w:p w14:paraId="2C47A8B8" w14:textId="77777777" w:rsidR="000431DD" w:rsidRDefault="000431DD" w:rsidP="0020306D">
            <w:pPr>
              <w:pStyle w:val="TableParagraph"/>
              <w:spacing w:before="53"/>
              <w:ind w:left="269"/>
              <w:rPr>
                <w:rFonts w:ascii="Calibri"/>
                <w:b/>
                <w:sz w:val="12"/>
              </w:rPr>
            </w:pPr>
            <w:r>
              <w:rPr>
                <w:rFonts w:ascii="Calibri"/>
                <w:b/>
                <w:w w:val="105"/>
                <w:sz w:val="12"/>
              </w:rPr>
              <w:t>Valor</w:t>
            </w:r>
            <w:r>
              <w:rPr>
                <w:rFonts w:ascii="Calibri"/>
                <w:b/>
                <w:spacing w:val="-4"/>
                <w:w w:val="105"/>
                <w:sz w:val="12"/>
              </w:rPr>
              <w:t xml:space="preserve"> (R$)</w:t>
            </w:r>
          </w:p>
        </w:tc>
      </w:tr>
      <w:tr w:rsidR="000431DD" w14:paraId="6013DEBF" w14:textId="77777777" w:rsidTr="0020306D">
        <w:trPr>
          <w:trHeight w:val="250"/>
        </w:trPr>
        <w:tc>
          <w:tcPr>
            <w:tcW w:w="1034" w:type="dxa"/>
            <w:tcBorders>
              <w:top w:val="single" w:sz="6" w:space="0" w:color="000000"/>
              <w:bottom w:val="single" w:sz="6" w:space="0" w:color="000000"/>
              <w:right w:val="single" w:sz="6" w:space="0" w:color="000000"/>
            </w:tcBorders>
          </w:tcPr>
          <w:p w14:paraId="7A99A138" w14:textId="77777777" w:rsidR="000431DD" w:rsidRDefault="000431DD" w:rsidP="0020306D">
            <w:pPr>
              <w:pStyle w:val="TableParagraph"/>
              <w:spacing w:before="53"/>
              <w:ind w:left="29" w:right="22"/>
              <w:jc w:val="center"/>
              <w:rPr>
                <w:rFonts w:ascii="Calibri"/>
                <w:sz w:val="12"/>
              </w:rPr>
            </w:pPr>
            <w:r>
              <w:rPr>
                <w:rFonts w:ascii="Calibri"/>
                <w:spacing w:val="-10"/>
                <w:w w:val="105"/>
                <w:sz w:val="12"/>
              </w:rPr>
              <w:t>A</w:t>
            </w:r>
          </w:p>
        </w:tc>
        <w:tc>
          <w:tcPr>
            <w:tcW w:w="7773" w:type="dxa"/>
            <w:gridSpan w:val="4"/>
            <w:tcBorders>
              <w:top w:val="single" w:sz="6" w:space="0" w:color="000000"/>
              <w:left w:val="single" w:sz="6" w:space="0" w:color="000000"/>
              <w:bottom w:val="single" w:sz="6" w:space="0" w:color="000000"/>
              <w:right w:val="single" w:sz="6" w:space="0" w:color="000000"/>
            </w:tcBorders>
          </w:tcPr>
          <w:p w14:paraId="72CADE79" w14:textId="77777777" w:rsidR="000431DD" w:rsidRDefault="000431DD" w:rsidP="0020306D">
            <w:pPr>
              <w:pStyle w:val="TableParagraph"/>
              <w:spacing w:before="42"/>
              <w:ind w:left="29"/>
              <w:rPr>
                <w:rFonts w:ascii="Calibri"/>
                <w:sz w:val="12"/>
              </w:rPr>
            </w:pPr>
            <w:r>
              <w:rPr>
                <w:rFonts w:ascii="Calibri"/>
                <w:w w:val="105"/>
                <w:sz w:val="12"/>
              </w:rPr>
              <w:t>Valor</w:t>
            </w:r>
            <w:r>
              <w:rPr>
                <w:rFonts w:ascii="Calibri"/>
                <w:spacing w:val="2"/>
                <w:w w:val="105"/>
                <w:sz w:val="12"/>
              </w:rPr>
              <w:t xml:space="preserve"> </w:t>
            </w:r>
            <w:r>
              <w:rPr>
                <w:rFonts w:ascii="Calibri"/>
                <w:w w:val="105"/>
                <w:sz w:val="12"/>
              </w:rPr>
              <w:t>anual</w:t>
            </w:r>
            <w:r>
              <w:rPr>
                <w:rFonts w:ascii="Calibri"/>
                <w:spacing w:val="7"/>
                <w:w w:val="105"/>
                <w:sz w:val="12"/>
              </w:rPr>
              <w:t xml:space="preserve"> </w:t>
            </w:r>
            <w:r>
              <w:rPr>
                <w:rFonts w:ascii="Calibri"/>
                <w:spacing w:val="-2"/>
                <w:w w:val="105"/>
                <w:sz w:val="12"/>
              </w:rPr>
              <w:t>estimado</w:t>
            </w:r>
          </w:p>
        </w:tc>
        <w:tc>
          <w:tcPr>
            <w:tcW w:w="356" w:type="dxa"/>
            <w:tcBorders>
              <w:top w:val="single" w:sz="6" w:space="0" w:color="000000"/>
              <w:left w:val="single" w:sz="6" w:space="0" w:color="000000"/>
              <w:bottom w:val="single" w:sz="6" w:space="0" w:color="000000"/>
              <w:right w:val="nil"/>
            </w:tcBorders>
          </w:tcPr>
          <w:p w14:paraId="6BC5AEFB" w14:textId="77777777" w:rsidR="000431DD" w:rsidRDefault="000431DD" w:rsidP="0020306D">
            <w:pPr>
              <w:pStyle w:val="TableParagraph"/>
              <w:spacing w:before="53"/>
              <w:ind w:left="57"/>
              <w:rPr>
                <w:rFonts w:ascii="Calibri"/>
                <w:sz w:val="12"/>
              </w:rPr>
            </w:pPr>
            <w:r>
              <w:rPr>
                <w:rFonts w:ascii="Calibri"/>
                <w:spacing w:val="-5"/>
                <w:w w:val="105"/>
                <w:sz w:val="12"/>
              </w:rPr>
              <w:t>R$</w:t>
            </w:r>
          </w:p>
        </w:tc>
        <w:tc>
          <w:tcPr>
            <w:tcW w:w="721" w:type="dxa"/>
            <w:tcBorders>
              <w:top w:val="single" w:sz="6" w:space="0" w:color="000000"/>
              <w:left w:val="nil"/>
              <w:bottom w:val="single" w:sz="6" w:space="0" w:color="000000"/>
            </w:tcBorders>
          </w:tcPr>
          <w:p w14:paraId="19D6CA19" w14:textId="77777777" w:rsidR="000431DD" w:rsidRDefault="000431DD" w:rsidP="0020306D">
            <w:pPr>
              <w:pStyle w:val="TableParagraph"/>
              <w:spacing w:before="53"/>
              <w:ind w:right="29"/>
              <w:jc w:val="right"/>
              <w:rPr>
                <w:rFonts w:ascii="Calibri"/>
                <w:sz w:val="12"/>
              </w:rPr>
            </w:pPr>
            <w:r>
              <w:rPr>
                <w:rFonts w:ascii="Calibri"/>
                <w:spacing w:val="-2"/>
                <w:w w:val="105"/>
                <w:sz w:val="12"/>
              </w:rPr>
              <w:t>12.378,00</w:t>
            </w:r>
          </w:p>
        </w:tc>
      </w:tr>
      <w:tr w:rsidR="000431DD" w14:paraId="606D4548" w14:textId="77777777" w:rsidTr="0020306D">
        <w:trPr>
          <w:trHeight w:val="250"/>
        </w:trPr>
        <w:tc>
          <w:tcPr>
            <w:tcW w:w="9884" w:type="dxa"/>
            <w:gridSpan w:val="7"/>
            <w:tcBorders>
              <w:top w:val="single" w:sz="6" w:space="0" w:color="000000"/>
              <w:bottom w:val="single" w:sz="6" w:space="0" w:color="000000"/>
            </w:tcBorders>
          </w:tcPr>
          <w:p w14:paraId="75553208" w14:textId="77777777" w:rsidR="000431DD" w:rsidRDefault="000431DD" w:rsidP="0020306D">
            <w:pPr>
              <w:pStyle w:val="TableParagraph"/>
              <w:rPr>
                <w:rFonts w:ascii="Times New Roman"/>
                <w:sz w:val="12"/>
              </w:rPr>
            </w:pPr>
          </w:p>
        </w:tc>
      </w:tr>
      <w:tr w:rsidR="000431DD" w14:paraId="4A434741" w14:textId="77777777" w:rsidTr="0020306D">
        <w:trPr>
          <w:trHeight w:val="250"/>
        </w:trPr>
        <w:tc>
          <w:tcPr>
            <w:tcW w:w="1034" w:type="dxa"/>
            <w:tcBorders>
              <w:top w:val="single" w:sz="6" w:space="0" w:color="000000"/>
              <w:bottom w:val="single" w:sz="6" w:space="0" w:color="000000"/>
              <w:right w:val="single" w:sz="6" w:space="0" w:color="000000"/>
            </w:tcBorders>
            <w:shd w:val="clear" w:color="auto" w:fill="F2F2F2"/>
          </w:tcPr>
          <w:p w14:paraId="5B07B60B" w14:textId="77777777" w:rsidR="000431DD" w:rsidRDefault="000431DD" w:rsidP="0020306D">
            <w:pPr>
              <w:pStyle w:val="TableParagraph"/>
              <w:spacing w:before="53"/>
              <w:ind w:left="29" w:right="20"/>
              <w:jc w:val="center"/>
              <w:rPr>
                <w:rFonts w:ascii="Calibri"/>
                <w:b/>
                <w:sz w:val="12"/>
              </w:rPr>
            </w:pPr>
            <w:r>
              <w:rPr>
                <w:rFonts w:ascii="Calibri"/>
                <w:b/>
                <w:spacing w:val="-5"/>
                <w:w w:val="105"/>
                <w:sz w:val="12"/>
              </w:rPr>
              <w:t>2.</w:t>
            </w:r>
          </w:p>
        </w:tc>
        <w:tc>
          <w:tcPr>
            <w:tcW w:w="4527" w:type="dxa"/>
            <w:tcBorders>
              <w:top w:val="single" w:sz="6" w:space="0" w:color="000000"/>
              <w:left w:val="single" w:sz="6" w:space="0" w:color="000000"/>
              <w:bottom w:val="single" w:sz="6" w:space="0" w:color="000000"/>
              <w:right w:val="single" w:sz="6" w:space="0" w:color="000000"/>
            </w:tcBorders>
            <w:shd w:val="clear" w:color="auto" w:fill="F2F2F2"/>
          </w:tcPr>
          <w:p w14:paraId="51DFAA7F" w14:textId="77777777" w:rsidR="000431DD" w:rsidRDefault="000431DD" w:rsidP="0020306D">
            <w:pPr>
              <w:pStyle w:val="TableParagraph"/>
              <w:spacing w:before="53"/>
              <w:ind w:left="29"/>
              <w:rPr>
                <w:rFonts w:ascii="Calibri"/>
                <w:b/>
                <w:sz w:val="12"/>
              </w:rPr>
            </w:pPr>
            <w:r>
              <w:rPr>
                <w:rFonts w:ascii="Calibri"/>
                <w:b/>
                <w:spacing w:val="-2"/>
                <w:w w:val="105"/>
                <w:sz w:val="12"/>
              </w:rPr>
              <w:t>Custos</w:t>
            </w:r>
            <w:r>
              <w:rPr>
                <w:rFonts w:ascii="Calibri"/>
                <w:b/>
                <w:spacing w:val="6"/>
                <w:w w:val="105"/>
                <w:sz w:val="12"/>
              </w:rPr>
              <w:t xml:space="preserve"> </w:t>
            </w:r>
            <w:r>
              <w:rPr>
                <w:rFonts w:ascii="Calibri"/>
                <w:b/>
                <w:spacing w:val="-2"/>
                <w:w w:val="105"/>
                <w:sz w:val="12"/>
              </w:rPr>
              <w:t>Indiretos,</w:t>
            </w:r>
            <w:r>
              <w:rPr>
                <w:rFonts w:ascii="Calibri"/>
                <w:b/>
                <w:spacing w:val="3"/>
                <w:w w:val="105"/>
                <w:sz w:val="12"/>
              </w:rPr>
              <w:t xml:space="preserve"> </w:t>
            </w:r>
            <w:r>
              <w:rPr>
                <w:rFonts w:ascii="Calibri"/>
                <w:b/>
                <w:spacing w:val="-2"/>
                <w:w w:val="105"/>
                <w:sz w:val="12"/>
              </w:rPr>
              <w:t>Tributos</w:t>
            </w:r>
            <w:r>
              <w:rPr>
                <w:rFonts w:ascii="Calibri"/>
                <w:b/>
                <w:spacing w:val="7"/>
                <w:w w:val="105"/>
                <w:sz w:val="12"/>
              </w:rPr>
              <w:t xml:space="preserve"> </w:t>
            </w:r>
            <w:r>
              <w:rPr>
                <w:rFonts w:ascii="Calibri"/>
                <w:b/>
                <w:spacing w:val="-2"/>
                <w:w w:val="105"/>
                <w:sz w:val="12"/>
              </w:rPr>
              <w:t>e</w:t>
            </w:r>
            <w:r>
              <w:rPr>
                <w:rFonts w:ascii="Calibri"/>
                <w:b/>
                <w:spacing w:val="4"/>
                <w:w w:val="105"/>
                <w:sz w:val="12"/>
              </w:rPr>
              <w:t xml:space="preserve"> </w:t>
            </w:r>
            <w:r>
              <w:rPr>
                <w:rFonts w:ascii="Calibri"/>
                <w:b/>
                <w:spacing w:val="-2"/>
                <w:w w:val="105"/>
                <w:sz w:val="12"/>
              </w:rPr>
              <w:t>Lucro</w:t>
            </w:r>
          </w:p>
        </w:tc>
        <w:tc>
          <w:tcPr>
            <w:tcW w:w="1082" w:type="dxa"/>
            <w:tcBorders>
              <w:top w:val="single" w:sz="6" w:space="0" w:color="000000"/>
              <w:left w:val="single" w:sz="6" w:space="0" w:color="000000"/>
              <w:bottom w:val="single" w:sz="6" w:space="0" w:color="000000"/>
              <w:right w:val="single" w:sz="6" w:space="0" w:color="000000"/>
            </w:tcBorders>
            <w:shd w:val="clear" w:color="auto" w:fill="F2F2F2"/>
          </w:tcPr>
          <w:p w14:paraId="0C9CB690"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shd w:val="clear" w:color="auto" w:fill="F2F2F2"/>
          </w:tcPr>
          <w:p w14:paraId="73145F6B"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shd w:val="clear" w:color="auto" w:fill="F2F2F2"/>
          </w:tcPr>
          <w:p w14:paraId="6F9D730B" w14:textId="77777777" w:rsidR="000431DD" w:rsidRDefault="000431DD" w:rsidP="0020306D">
            <w:pPr>
              <w:pStyle w:val="TableParagraph"/>
              <w:spacing w:before="53"/>
              <w:ind w:left="11"/>
              <w:jc w:val="center"/>
              <w:rPr>
                <w:rFonts w:ascii="Calibri"/>
                <w:b/>
                <w:sz w:val="12"/>
              </w:rPr>
            </w:pPr>
            <w:r>
              <w:rPr>
                <w:rFonts w:ascii="Calibri"/>
                <w:b/>
                <w:spacing w:val="-10"/>
                <w:w w:val="105"/>
                <w:sz w:val="12"/>
              </w:rPr>
              <w:t>%</w:t>
            </w:r>
          </w:p>
        </w:tc>
        <w:tc>
          <w:tcPr>
            <w:tcW w:w="1077" w:type="dxa"/>
            <w:gridSpan w:val="2"/>
            <w:tcBorders>
              <w:top w:val="single" w:sz="6" w:space="0" w:color="000000"/>
              <w:left w:val="single" w:sz="6" w:space="0" w:color="000000"/>
              <w:bottom w:val="single" w:sz="6" w:space="0" w:color="000000"/>
            </w:tcBorders>
            <w:shd w:val="clear" w:color="auto" w:fill="F2F2F2"/>
          </w:tcPr>
          <w:p w14:paraId="065371D9" w14:textId="77777777" w:rsidR="000431DD" w:rsidRDefault="000431DD" w:rsidP="0020306D">
            <w:pPr>
              <w:pStyle w:val="TableParagraph"/>
              <w:spacing w:before="53"/>
              <w:ind w:left="269"/>
              <w:rPr>
                <w:rFonts w:ascii="Calibri"/>
                <w:b/>
                <w:sz w:val="12"/>
              </w:rPr>
            </w:pPr>
            <w:r>
              <w:rPr>
                <w:rFonts w:ascii="Calibri"/>
                <w:b/>
                <w:w w:val="105"/>
                <w:sz w:val="12"/>
              </w:rPr>
              <w:t>Valor</w:t>
            </w:r>
            <w:r>
              <w:rPr>
                <w:rFonts w:ascii="Calibri"/>
                <w:b/>
                <w:spacing w:val="-4"/>
                <w:w w:val="105"/>
                <w:sz w:val="12"/>
              </w:rPr>
              <w:t xml:space="preserve"> (R$)</w:t>
            </w:r>
          </w:p>
        </w:tc>
      </w:tr>
      <w:tr w:rsidR="000431DD" w14:paraId="6FCFA31F" w14:textId="77777777" w:rsidTr="0020306D">
        <w:trPr>
          <w:trHeight w:val="250"/>
        </w:trPr>
        <w:tc>
          <w:tcPr>
            <w:tcW w:w="1034" w:type="dxa"/>
            <w:tcBorders>
              <w:top w:val="single" w:sz="6" w:space="0" w:color="000000"/>
              <w:bottom w:val="single" w:sz="6" w:space="0" w:color="000000"/>
              <w:right w:val="single" w:sz="6" w:space="0" w:color="000000"/>
            </w:tcBorders>
          </w:tcPr>
          <w:p w14:paraId="12117603" w14:textId="77777777" w:rsidR="000431DD" w:rsidRDefault="000431DD" w:rsidP="0020306D">
            <w:pPr>
              <w:pStyle w:val="TableParagraph"/>
              <w:spacing w:before="53"/>
              <w:ind w:left="29" w:right="22"/>
              <w:jc w:val="center"/>
              <w:rPr>
                <w:rFonts w:ascii="Calibri"/>
                <w:sz w:val="12"/>
              </w:rPr>
            </w:pPr>
            <w:r>
              <w:rPr>
                <w:rFonts w:ascii="Calibri"/>
                <w:spacing w:val="-10"/>
                <w:w w:val="105"/>
                <w:sz w:val="12"/>
              </w:rPr>
              <w:t>A</w:t>
            </w:r>
          </w:p>
        </w:tc>
        <w:tc>
          <w:tcPr>
            <w:tcW w:w="4527" w:type="dxa"/>
            <w:tcBorders>
              <w:top w:val="single" w:sz="6" w:space="0" w:color="000000"/>
              <w:left w:val="single" w:sz="6" w:space="0" w:color="000000"/>
              <w:bottom w:val="single" w:sz="6" w:space="0" w:color="000000"/>
              <w:right w:val="single" w:sz="6" w:space="0" w:color="000000"/>
            </w:tcBorders>
          </w:tcPr>
          <w:p w14:paraId="42E90C0F" w14:textId="77777777" w:rsidR="000431DD" w:rsidRDefault="000431DD" w:rsidP="0020306D">
            <w:pPr>
              <w:pStyle w:val="TableParagraph"/>
              <w:spacing w:before="53"/>
              <w:ind w:left="29"/>
              <w:rPr>
                <w:rFonts w:ascii="Calibri" w:hAnsi="Calibri"/>
                <w:sz w:val="12"/>
              </w:rPr>
            </w:pPr>
            <w:r>
              <w:rPr>
                <w:rFonts w:ascii="Calibri" w:hAnsi="Calibri"/>
                <w:w w:val="105"/>
                <w:sz w:val="12"/>
              </w:rPr>
              <w:t>Custos</w:t>
            </w:r>
            <w:r>
              <w:rPr>
                <w:rFonts w:ascii="Calibri" w:hAnsi="Calibri"/>
                <w:spacing w:val="6"/>
                <w:w w:val="105"/>
                <w:sz w:val="12"/>
              </w:rPr>
              <w:t xml:space="preserve"> </w:t>
            </w:r>
            <w:r>
              <w:rPr>
                <w:rFonts w:ascii="Calibri" w:hAnsi="Calibri"/>
                <w:w w:val="105"/>
                <w:sz w:val="12"/>
              </w:rPr>
              <w:t>Indiretos</w:t>
            </w:r>
            <w:r>
              <w:rPr>
                <w:rFonts w:ascii="Calibri" w:hAnsi="Calibri"/>
                <w:spacing w:val="39"/>
                <w:w w:val="105"/>
                <w:sz w:val="12"/>
              </w:rPr>
              <w:t xml:space="preserve"> </w:t>
            </w:r>
            <w:r>
              <w:rPr>
                <w:rFonts w:ascii="Calibri" w:hAnsi="Calibri"/>
                <w:w w:val="105"/>
                <w:sz w:val="12"/>
              </w:rPr>
              <w:t>(Materiais,</w:t>
            </w:r>
            <w:r>
              <w:rPr>
                <w:rFonts w:ascii="Calibri" w:hAnsi="Calibri"/>
                <w:spacing w:val="3"/>
                <w:w w:val="105"/>
                <w:sz w:val="12"/>
              </w:rPr>
              <w:t xml:space="preserve"> </w:t>
            </w:r>
            <w:r>
              <w:rPr>
                <w:rFonts w:ascii="Calibri" w:hAnsi="Calibri"/>
                <w:w w:val="105"/>
                <w:sz w:val="12"/>
              </w:rPr>
              <w:t>Diárias,</w:t>
            </w:r>
            <w:r>
              <w:rPr>
                <w:rFonts w:ascii="Calibri" w:hAnsi="Calibri"/>
                <w:spacing w:val="4"/>
                <w:w w:val="105"/>
                <w:sz w:val="12"/>
              </w:rPr>
              <w:t xml:space="preserve"> </w:t>
            </w:r>
            <w:r>
              <w:rPr>
                <w:rFonts w:ascii="Calibri" w:hAnsi="Calibri"/>
                <w:spacing w:val="-2"/>
                <w:w w:val="105"/>
                <w:sz w:val="12"/>
              </w:rPr>
              <w:t>Deslocamento,etc)</w:t>
            </w:r>
          </w:p>
        </w:tc>
        <w:tc>
          <w:tcPr>
            <w:tcW w:w="1082" w:type="dxa"/>
            <w:tcBorders>
              <w:top w:val="single" w:sz="6" w:space="0" w:color="000000"/>
              <w:left w:val="single" w:sz="6" w:space="0" w:color="000000"/>
              <w:bottom w:val="single" w:sz="6" w:space="0" w:color="000000"/>
              <w:right w:val="single" w:sz="6" w:space="0" w:color="000000"/>
            </w:tcBorders>
          </w:tcPr>
          <w:p w14:paraId="0180736B"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37D88CCA"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099DEEB7" w14:textId="77777777" w:rsidR="000431DD" w:rsidRDefault="000431DD" w:rsidP="0020306D">
            <w:pPr>
              <w:pStyle w:val="TableParagraph"/>
              <w:spacing w:before="53"/>
              <w:jc w:val="center"/>
              <w:rPr>
                <w:rFonts w:ascii="Calibri"/>
                <w:sz w:val="12"/>
              </w:rPr>
            </w:pPr>
            <w:r>
              <w:rPr>
                <w:rFonts w:ascii="Calibri"/>
                <w:spacing w:val="-4"/>
                <w:w w:val="105"/>
                <w:sz w:val="12"/>
              </w:rPr>
              <w:t>5,00%</w:t>
            </w:r>
          </w:p>
        </w:tc>
        <w:tc>
          <w:tcPr>
            <w:tcW w:w="356" w:type="dxa"/>
            <w:tcBorders>
              <w:top w:val="single" w:sz="6" w:space="0" w:color="000000"/>
              <w:left w:val="single" w:sz="6" w:space="0" w:color="000000"/>
              <w:bottom w:val="single" w:sz="6" w:space="0" w:color="000000"/>
              <w:right w:val="nil"/>
            </w:tcBorders>
          </w:tcPr>
          <w:p w14:paraId="0ADB8C72" w14:textId="77777777" w:rsidR="000431DD" w:rsidRDefault="000431DD" w:rsidP="0020306D">
            <w:pPr>
              <w:pStyle w:val="TableParagraph"/>
              <w:spacing w:before="53"/>
              <w:ind w:left="57"/>
              <w:rPr>
                <w:rFonts w:ascii="Calibri"/>
                <w:sz w:val="12"/>
              </w:rPr>
            </w:pPr>
            <w:r>
              <w:rPr>
                <w:rFonts w:ascii="Calibri"/>
                <w:spacing w:val="-5"/>
                <w:w w:val="105"/>
                <w:sz w:val="12"/>
              </w:rPr>
              <w:t>R$</w:t>
            </w:r>
          </w:p>
        </w:tc>
        <w:tc>
          <w:tcPr>
            <w:tcW w:w="721" w:type="dxa"/>
            <w:tcBorders>
              <w:top w:val="single" w:sz="6" w:space="0" w:color="000000"/>
              <w:left w:val="nil"/>
              <w:bottom w:val="single" w:sz="6" w:space="0" w:color="000000"/>
            </w:tcBorders>
          </w:tcPr>
          <w:p w14:paraId="23A79A1A" w14:textId="77777777" w:rsidR="000431DD" w:rsidRDefault="000431DD" w:rsidP="0020306D">
            <w:pPr>
              <w:pStyle w:val="TableParagraph"/>
              <w:spacing w:before="53"/>
              <w:ind w:right="29"/>
              <w:jc w:val="right"/>
              <w:rPr>
                <w:rFonts w:ascii="Calibri"/>
                <w:sz w:val="12"/>
              </w:rPr>
            </w:pPr>
            <w:r>
              <w:rPr>
                <w:rFonts w:ascii="Calibri"/>
                <w:spacing w:val="-2"/>
                <w:w w:val="105"/>
                <w:sz w:val="12"/>
              </w:rPr>
              <w:t>618,90</w:t>
            </w:r>
          </w:p>
        </w:tc>
      </w:tr>
      <w:tr w:rsidR="000431DD" w14:paraId="7521D391" w14:textId="77777777" w:rsidTr="0020306D">
        <w:trPr>
          <w:trHeight w:val="250"/>
        </w:trPr>
        <w:tc>
          <w:tcPr>
            <w:tcW w:w="1034" w:type="dxa"/>
            <w:tcBorders>
              <w:top w:val="single" w:sz="6" w:space="0" w:color="000000"/>
              <w:bottom w:val="single" w:sz="6" w:space="0" w:color="000000"/>
              <w:right w:val="single" w:sz="6" w:space="0" w:color="000000"/>
            </w:tcBorders>
          </w:tcPr>
          <w:p w14:paraId="0BB1C7A3" w14:textId="77777777" w:rsidR="000431DD" w:rsidRDefault="000431DD" w:rsidP="0020306D">
            <w:pPr>
              <w:pStyle w:val="TableParagraph"/>
              <w:spacing w:before="53"/>
              <w:ind w:left="29" w:right="27"/>
              <w:jc w:val="center"/>
              <w:rPr>
                <w:rFonts w:ascii="Calibri"/>
                <w:sz w:val="12"/>
              </w:rPr>
            </w:pPr>
            <w:r>
              <w:rPr>
                <w:rFonts w:ascii="Calibri"/>
                <w:spacing w:val="-10"/>
                <w:w w:val="105"/>
                <w:sz w:val="12"/>
              </w:rPr>
              <w:t>B</w:t>
            </w:r>
          </w:p>
        </w:tc>
        <w:tc>
          <w:tcPr>
            <w:tcW w:w="4527" w:type="dxa"/>
            <w:tcBorders>
              <w:top w:val="single" w:sz="6" w:space="0" w:color="000000"/>
              <w:left w:val="single" w:sz="6" w:space="0" w:color="000000"/>
              <w:bottom w:val="single" w:sz="6" w:space="0" w:color="000000"/>
              <w:right w:val="single" w:sz="6" w:space="0" w:color="000000"/>
            </w:tcBorders>
          </w:tcPr>
          <w:p w14:paraId="3E4476EE" w14:textId="77777777" w:rsidR="000431DD" w:rsidRDefault="000431DD" w:rsidP="0020306D">
            <w:pPr>
              <w:pStyle w:val="TableParagraph"/>
              <w:spacing w:before="53"/>
              <w:ind w:left="29"/>
              <w:rPr>
                <w:rFonts w:ascii="Calibri" w:hAnsi="Calibri"/>
                <w:sz w:val="12"/>
              </w:rPr>
            </w:pPr>
            <w:r>
              <w:rPr>
                <w:rFonts w:ascii="Calibri" w:hAnsi="Calibri"/>
                <w:w w:val="105"/>
                <w:sz w:val="12"/>
              </w:rPr>
              <w:t>Lucro</w:t>
            </w:r>
            <w:r>
              <w:rPr>
                <w:rFonts w:ascii="Calibri" w:hAnsi="Calibri"/>
                <w:spacing w:val="38"/>
                <w:w w:val="105"/>
                <w:sz w:val="12"/>
              </w:rPr>
              <w:t xml:space="preserve"> </w:t>
            </w:r>
            <w:r>
              <w:rPr>
                <w:rFonts w:ascii="Calibri" w:hAnsi="Calibri"/>
                <w:w w:val="105"/>
                <w:sz w:val="12"/>
              </w:rPr>
              <w:t>(Materiais,</w:t>
            </w:r>
            <w:r>
              <w:rPr>
                <w:rFonts w:ascii="Calibri" w:hAnsi="Calibri"/>
                <w:spacing w:val="6"/>
                <w:w w:val="105"/>
                <w:sz w:val="12"/>
              </w:rPr>
              <w:t xml:space="preserve"> </w:t>
            </w:r>
            <w:r>
              <w:rPr>
                <w:rFonts w:ascii="Calibri" w:hAnsi="Calibri"/>
                <w:w w:val="105"/>
                <w:sz w:val="12"/>
              </w:rPr>
              <w:t>Diárias,</w:t>
            </w:r>
            <w:r>
              <w:rPr>
                <w:rFonts w:ascii="Calibri" w:hAnsi="Calibri"/>
                <w:spacing w:val="7"/>
                <w:w w:val="105"/>
                <w:sz w:val="12"/>
              </w:rPr>
              <w:t xml:space="preserve"> </w:t>
            </w:r>
            <w:r>
              <w:rPr>
                <w:rFonts w:ascii="Calibri" w:hAnsi="Calibri"/>
                <w:spacing w:val="-2"/>
                <w:w w:val="105"/>
                <w:sz w:val="12"/>
              </w:rPr>
              <w:t>Deslocamento,etc)</w:t>
            </w:r>
          </w:p>
        </w:tc>
        <w:tc>
          <w:tcPr>
            <w:tcW w:w="1082" w:type="dxa"/>
            <w:tcBorders>
              <w:top w:val="single" w:sz="6" w:space="0" w:color="000000"/>
              <w:left w:val="single" w:sz="6" w:space="0" w:color="000000"/>
              <w:bottom w:val="single" w:sz="6" w:space="0" w:color="000000"/>
              <w:right w:val="single" w:sz="6" w:space="0" w:color="000000"/>
            </w:tcBorders>
          </w:tcPr>
          <w:p w14:paraId="63936392"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285FD373"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7F3F9C78" w14:textId="77777777" w:rsidR="000431DD" w:rsidRDefault="000431DD" w:rsidP="0020306D">
            <w:pPr>
              <w:pStyle w:val="TableParagraph"/>
              <w:spacing w:before="53"/>
              <w:jc w:val="center"/>
              <w:rPr>
                <w:rFonts w:ascii="Calibri"/>
                <w:sz w:val="12"/>
              </w:rPr>
            </w:pPr>
            <w:r>
              <w:rPr>
                <w:rFonts w:ascii="Calibri"/>
                <w:spacing w:val="-2"/>
                <w:w w:val="105"/>
                <w:sz w:val="12"/>
              </w:rPr>
              <w:t>10,00%</w:t>
            </w:r>
          </w:p>
        </w:tc>
        <w:tc>
          <w:tcPr>
            <w:tcW w:w="356" w:type="dxa"/>
            <w:tcBorders>
              <w:top w:val="single" w:sz="6" w:space="0" w:color="000000"/>
              <w:left w:val="single" w:sz="6" w:space="0" w:color="000000"/>
              <w:bottom w:val="single" w:sz="6" w:space="0" w:color="000000"/>
              <w:right w:val="nil"/>
            </w:tcBorders>
          </w:tcPr>
          <w:p w14:paraId="4662A28D" w14:textId="77777777" w:rsidR="000431DD" w:rsidRDefault="000431DD" w:rsidP="0020306D">
            <w:pPr>
              <w:pStyle w:val="TableParagraph"/>
              <w:spacing w:before="53"/>
              <w:ind w:left="57"/>
              <w:rPr>
                <w:rFonts w:ascii="Calibri"/>
                <w:sz w:val="12"/>
              </w:rPr>
            </w:pPr>
            <w:r>
              <w:rPr>
                <w:rFonts w:ascii="Calibri"/>
                <w:spacing w:val="-5"/>
                <w:w w:val="105"/>
                <w:sz w:val="12"/>
              </w:rPr>
              <w:t>R$</w:t>
            </w:r>
          </w:p>
        </w:tc>
        <w:tc>
          <w:tcPr>
            <w:tcW w:w="721" w:type="dxa"/>
            <w:tcBorders>
              <w:top w:val="single" w:sz="6" w:space="0" w:color="000000"/>
              <w:left w:val="nil"/>
              <w:bottom w:val="single" w:sz="6" w:space="0" w:color="000000"/>
            </w:tcBorders>
          </w:tcPr>
          <w:p w14:paraId="5102D7E9" w14:textId="77777777" w:rsidR="000431DD" w:rsidRDefault="000431DD" w:rsidP="0020306D">
            <w:pPr>
              <w:pStyle w:val="TableParagraph"/>
              <w:spacing w:before="53"/>
              <w:ind w:right="29"/>
              <w:jc w:val="right"/>
              <w:rPr>
                <w:rFonts w:ascii="Calibri"/>
                <w:sz w:val="12"/>
              </w:rPr>
            </w:pPr>
            <w:r>
              <w:rPr>
                <w:rFonts w:ascii="Calibri"/>
                <w:spacing w:val="-2"/>
                <w:w w:val="105"/>
                <w:sz w:val="12"/>
              </w:rPr>
              <w:t>1.299,69</w:t>
            </w:r>
          </w:p>
        </w:tc>
      </w:tr>
      <w:tr w:rsidR="000431DD" w14:paraId="33F702DC" w14:textId="77777777" w:rsidTr="0020306D">
        <w:trPr>
          <w:trHeight w:val="250"/>
        </w:trPr>
        <w:tc>
          <w:tcPr>
            <w:tcW w:w="1034" w:type="dxa"/>
            <w:tcBorders>
              <w:top w:val="single" w:sz="6" w:space="0" w:color="000000"/>
              <w:bottom w:val="single" w:sz="6" w:space="0" w:color="000000"/>
              <w:right w:val="single" w:sz="6" w:space="0" w:color="000000"/>
            </w:tcBorders>
          </w:tcPr>
          <w:p w14:paraId="2DBE5E48" w14:textId="77777777" w:rsidR="000431DD" w:rsidRDefault="000431DD" w:rsidP="0020306D">
            <w:pPr>
              <w:pStyle w:val="TableParagraph"/>
              <w:spacing w:before="53"/>
              <w:ind w:left="29" w:right="7"/>
              <w:jc w:val="center"/>
              <w:rPr>
                <w:rFonts w:ascii="Calibri"/>
                <w:sz w:val="12"/>
              </w:rPr>
            </w:pPr>
            <w:r>
              <w:rPr>
                <w:rFonts w:ascii="Calibri"/>
                <w:spacing w:val="-10"/>
                <w:w w:val="105"/>
                <w:sz w:val="12"/>
              </w:rPr>
              <w:t>C</w:t>
            </w:r>
          </w:p>
        </w:tc>
        <w:tc>
          <w:tcPr>
            <w:tcW w:w="4527" w:type="dxa"/>
            <w:tcBorders>
              <w:top w:val="single" w:sz="6" w:space="0" w:color="000000"/>
              <w:left w:val="single" w:sz="6" w:space="0" w:color="000000"/>
              <w:bottom w:val="single" w:sz="6" w:space="0" w:color="000000"/>
              <w:right w:val="single" w:sz="6" w:space="0" w:color="000000"/>
            </w:tcBorders>
          </w:tcPr>
          <w:p w14:paraId="7B33CCB0" w14:textId="77777777" w:rsidR="000431DD" w:rsidRDefault="000431DD" w:rsidP="0020306D">
            <w:pPr>
              <w:pStyle w:val="TableParagraph"/>
              <w:spacing w:before="53"/>
              <w:ind w:left="29"/>
              <w:rPr>
                <w:rFonts w:ascii="Calibri"/>
                <w:b/>
                <w:sz w:val="12"/>
              </w:rPr>
            </w:pPr>
            <w:r>
              <w:rPr>
                <w:rFonts w:ascii="Calibri"/>
                <w:b/>
                <w:spacing w:val="-2"/>
                <w:w w:val="105"/>
                <w:sz w:val="12"/>
              </w:rPr>
              <w:t>Tributos</w:t>
            </w:r>
          </w:p>
        </w:tc>
        <w:tc>
          <w:tcPr>
            <w:tcW w:w="1082" w:type="dxa"/>
            <w:tcBorders>
              <w:top w:val="single" w:sz="6" w:space="0" w:color="000000"/>
              <w:left w:val="single" w:sz="6" w:space="0" w:color="000000"/>
              <w:bottom w:val="single" w:sz="6" w:space="0" w:color="000000"/>
              <w:right w:val="single" w:sz="6" w:space="0" w:color="000000"/>
            </w:tcBorders>
          </w:tcPr>
          <w:p w14:paraId="0D4088A8"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7FC74D4D"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1BED6CA0" w14:textId="77777777" w:rsidR="000431DD" w:rsidRDefault="000431DD" w:rsidP="0020306D">
            <w:pPr>
              <w:pStyle w:val="TableParagraph"/>
              <w:spacing w:before="53"/>
              <w:jc w:val="center"/>
              <w:rPr>
                <w:rFonts w:ascii="Calibri"/>
                <w:sz w:val="12"/>
              </w:rPr>
            </w:pPr>
            <w:r>
              <w:rPr>
                <w:rFonts w:ascii="Calibri"/>
                <w:spacing w:val="-2"/>
                <w:w w:val="105"/>
                <w:sz w:val="12"/>
              </w:rPr>
              <w:t>14,25%</w:t>
            </w:r>
          </w:p>
        </w:tc>
        <w:tc>
          <w:tcPr>
            <w:tcW w:w="1077" w:type="dxa"/>
            <w:gridSpan w:val="2"/>
            <w:tcBorders>
              <w:top w:val="single" w:sz="6" w:space="0" w:color="000000"/>
              <w:left w:val="single" w:sz="6" w:space="0" w:color="000000"/>
              <w:bottom w:val="single" w:sz="6" w:space="0" w:color="000000"/>
            </w:tcBorders>
          </w:tcPr>
          <w:p w14:paraId="7E6CEE18" w14:textId="77777777" w:rsidR="000431DD" w:rsidRDefault="000431DD" w:rsidP="0020306D">
            <w:pPr>
              <w:pStyle w:val="TableParagraph"/>
              <w:spacing w:before="53"/>
              <w:ind w:left="269"/>
              <w:rPr>
                <w:rFonts w:ascii="Calibri"/>
                <w:b/>
                <w:sz w:val="12"/>
              </w:rPr>
            </w:pPr>
            <w:r>
              <w:rPr>
                <w:rFonts w:ascii="Calibri"/>
                <w:b/>
                <w:w w:val="105"/>
                <w:sz w:val="12"/>
              </w:rPr>
              <w:t>Valor</w:t>
            </w:r>
            <w:r>
              <w:rPr>
                <w:rFonts w:ascii="Calibri"/>
                <w:b/>
                <w:spacing w:val="-4"/>
                <w:w w:val="105"/>
                <w:sz w:val="12"/>
              </w:rPr>
              <w:t xml:space="preserve"> (R$)</w:t>
            </w:r>
          </w:p>
        </w:tc>
      </w:tr>
      <w:tr w:rsidR="000431DD" w14:paraId="1F64D27C" w14:textId="77777777" w:rsidTr="0020306D">
        <w:trPr>
          <w:trHeight w:val="250"/>
        </w:trPr>
        <w:tc>
          <w:tcPr>
            <w:tcW w:w="1034" w:type="dxa"/>
            <w:tcBorders>
              <w:top w:val="single" w:sz="6" w:space="0" w:color="000000"/>
              <w:bottom w:val="single" w:sz="6" w:space="0" w:color="000000"/>
              <w:right w:val="single" w:sz="6" w:space="0" w:color="000000"/>
            </w:tcBorders>
          </w:tcPr>
          <w:p w14:paraId="26357A61" w14:textId="77777777" w:rsidR="000431DD" w:rsidRDefault="000431DD" w:rsidP="0020306D">
            <w:pPr>
              <w:pStyle w:val="TableParagraph"/>
              <w:spacing w:before="53"/>
              <w:ind w:left="29" w:right="21"/>
              <w:jc w:val="center"/>
              <w:rPr>
                <w:rFonts w:ascii="Calibri"/>
                <w:sz w:val="12"/>
              </w:rPr>
            </w:pPr>
            <w:r>
              <w:rPr>
                <w:rFonts w:ascii="Calibri"/>
                <w:spacing w:val="-5"/>
                <w:w w:val="105"/>
                <w:sz w:val="12"/>
              </w:rPr>
              <w:t>C.1</w:t>
            </w:r>
          </w:p>
        </w:tc>
        <w:tc>
          <w:tcPr>
            <w:tcW w:w="4527" w:type="dxa"/>
            <w:tcBorders>
              <w:top w:val="single" w:sz="6" w:space="0" w:color="000000"/>
              <w:left w:val="single" w:sz="6" w:space="0" w:color="000000"/>
              <w:bottom w:val="single" w:sz="6" w:space="0" w:color="000000"/>
              <w:right w:val="single" w:sz="6" w:space="0" w:color="000000"/>
            </w:tcBorders>
          </w:tcPr>
          <w:p w14:paraId="6CA4A783" w14:textId="77777777" w:rsidR="000431DD" w:rsidRDefault="000431DD" w:rsidP="0020306D">
            <w:pPr>
              <w:pStyle w:val="TableParagraph"/>
              <w:spacing w:before="53"/>
              <w:ind w:left="29"/>
              <w:rPr>
                <w:rFonts w:ascii="Calibri"/>
                <w:sz w:val="12"/>
              </w:rPr>
            </w:pPr>
            <w:r>
              <w:rPr>
                <w:rFonts w:ascii="Calibri"/>
                <w:spacing w:val="-5"/>
                <w:w w:val="105"/>
                <w:sz w:val="12"/>
              </w:rPr>
              <w:t>PIS</w:t>
            </w:r>
          </w:p>
        </w:tc>
        <w:tc>
          <w:tcPr>
            <w:tcW w:w="1082" w:type="dxa"/>
            <w:tcBorders>
              <w:top w:val="single" w:sz="6" w:space="0" w:color="000000"/>
              <w:left w:val="single" w:sz="6" w:space="0" w:color="000000"/>
              <w:bottom w:val="single" w:sz="6" w:space="0" w:color="000000"/>
              <w:right w:val="single" w:sz="6" w:space="0" w:color="000000"/>
            </w:tcBorders>
          </w:tcPr>
          <w:p w14:paraId="03BB4959"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42F99F71"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7D669028" w14:textId="77777777" w:rsidR="000431DD" w:rsidRDefault="000431DD" w:rsidP="0020306D">
            <w:pPr>
              <w:pStyle w:val="TableParagraph"/>
              <w:spacing w:before="53"/>
              <w:jc w:val="center"/>
              <w:rPr>
                <w:rFonts w:ascii="Calibri"/>
                <w:sz w:val="12"/>
              </w:rPr>
            </w:pPr>
            <w:r>
              <w:rPr>
                <w:rFonts w:ascii="Calibri"/>
                <w:spacing w:val="-4"/>
                <w:w w:val="105"/>
                <w:sz w:val="12"/>
              </w:rPr>
              <w:t>1,65%</w:t>
            </w:r>
          </w:p>
        </w:tc>
        <w:tc>
          <w:tcPr>
            <w:tcW w:w="356" w:type="dxa"/>
            <w:tcBorders>
              <w:top w:val="single" w:sz="6" w:space="0" w:color="000000"/>
              <w:left w:val="single" w:sz="6" w:space="0" w:color="000000"/>
              <w:bottom w:val="single" w:sz="6" w:space="0" w:color="000000"/>
              <w:right w:val="nil"/>
            </w:tcBorders>
          </w:tcPr>
          <w:p w14:paraId="62B55420" w14:textId="77777777" w:rsidR="000431DD" w:rsidRDefault="000431DD" w:rsidP="0020306D">
            <w:pPr>
              <w:pStyle w:val="TableParagraph"/>
              <w:spacing w:before="53"/>
              <w:ind w:left="57"/>
              <w:rPr>
                <w:rFonts w:ascii="Calibri"/>
                <w:sz w:val="12"/>
              </w:rPr>
            </w:pPr>
            <w:r>
              <w:rPr>
                <w:rFonts w:ascii="Calibri"/>
                <w:spacing w:val="-5"/>
                <w:w w:val="105"/>
                <w:sz w:val="12"/>
              </w:rPr>
              <w:t>R$</w:t>
            </w:r>
          </w:p>
        </w:tc>
        <w:tc>
          <w:tcPr>
            <w:tcW w:w="721" w:type="dxa"/>
            <w:tcBorders>
              <w:top w:val="single" w:sz="6" w:space="0" w:color="000000"/>
              <w:left w:val="nil"/>
              <w:bottom w:val="single" w:sz="6" w:space="0" w:color="000000"/>
            </w:tcBorders>
          </w:tcPr>
          <w:p w14:paraId="61694ABB" w14:textId="77777777" w:rsidR="000431DD" w:rsidRDefault="000431DD" w:rsidP="0020306D">
            <w:pPr>
              <w:pStyle w:val="TableParagraph"/>
              <w:spacing w:before="53"/>
              <w:ind w:right="29"/>
              <w:jc w:val="right"/>
              <w:rPr>
                <w:rFonts w:ascii="Calibri"/>
                <w:sz w:val="12"/>
              </w:rPr>
            </w:pPr>
            <w:r>
              <w:rPr>
                <w:rFonts w:ascii="Calibri"/>
                <w:spacing w:val="-2"/>
                <w:w w:val="105"/>
                <w:sz w:val="12"/>
              </w:rPr>
              <w:t>275,09</w:t>
            </w:r>
          </w:p>
        </w:tc>
      </w:tr>
      <w:tr w:rsidR="000431DD" w14:paraId="40A9DEDD" w14:textId="77777777" w:rsidTr="0020306D">
        <w:trPr>
          <w:trHeight w:val="250"/>
        </w:trPr>
        <w:tc>
          <w:tcPr>
            <w:tcW w:w="1034" w:type="dxa"/>
            <w:tcBorders>
              <w:top w:val="single" w:sz="6" w:space="0" w:color="000000"/>
              <w:bottom w:val="single" w:sz="6" w:space="0" w:color="000000"/>
              <w:right w:val="single" w:sz="6" w:space="0" w:color="000000"/>
            </w:tcBorders>
          </w:tcPr>
          <w:p w14:paraId="79EB9DC2" w14:textId="77777777" w:rsidR="000431DD" w:rsidRDefault="000431DD" w:rsidP="0020306D">
            <w:pPr>
              <w:pStyle w:val="TableParagraph"/>
              <w:spacing w:before="53"/>
              <w:ind w:left="29" w:right="21"/>
              <w:jc w:val="center"/>
              <w:rPr>
                <w:rFonts w:ascii="Calibri"/>
                <w:sz w:val="12"/>
              </w:rPr>
            </w:pPr>
            <w:r>
              <w:rPr>
                <w:rFonts w:ascii="Calibri"/>
                <w:spacing w:val="-5"/>
                <w:w w:val="105"/>
                <w:sz w:val="12"/>
              </w:rPr>
              <w:t>C.2</w:t>
            </w:r>
          </w:p>
        </w:tc>
        <w:tc>
          <w:tcPr>
            <w:tcW w:w="4527" w:type="dxa"/>
            <w:tcBorders>
              <w:top w:val="single" w:sz="6" w:space="0" w:color="000000"/>
              <w:left w:val="single" w:sz="6" w:space="0" w:color="000000"/>
              <w:bottom w:val="single" w:sz="6" w:space="0" w:color="000000"/>
              <w:right w:val="single" w:sz="6" w:space="0" w:color="000000"/>
            </w:tcBorders>
          </w:tcPr>
          <w:p w14:paraId="5F101CF3" w14:textId="77777777" w:rsidR="000431DD" w:rsidRDefault="000431DD" w:rsidP="0020306D">
            <w:pPr>
              <w:pStyle w:val="TableParagraph"/>
              <w:spacing w:before="53"/>
              <w:ind w:left="29"/>
              <w:rPr>
                <w:rFonts w:ascii="Calibri"/>
                <w:sz w:val="12"/>
              </w:rPr>
            </w:pPr>
            <w:r>
              <w:rPr>
                <w:rFonts w:ascii="Calibri"/>
                <w:spacing w:val="-2"/>
                <w:w w:val="105"/>
                <w:sz w:val="12"/>
              </w:rPr>
              <w:t>COFINS</w:t>
            </w:r>
          </w:p>
        </w:tc>
        <w:tc>
          <w:tcPr>
            <w:tcW w:w="1082" w:type="dxa"/>
            <w:tcBorders>
              <w:top w:val="single" w:sz="6" w:space="0" w:color="000000"/>
              <w:left w:val="single" w:sz="6" w:space="0" w:color="000000"/>
              <w:bottom w:val="single" w:sz="6" w:space="0" w:color="000000"/>
              <w:right w:val="single" w:sz="6" w:space="0" w:color="000000"/>
            </w:tcBorders>
          </w:tcPr>
          <w:p w14:paraId="083391B0"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3D68C6A2"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77990971" w14:textId="77777777" w:rsidR="000431DD" w:rsidRDefault="000431DD" w:rsidP="0020306D">
            <w:pPr>
              <w:pStyle w:val="TableParagraph"/>
              <w:spacing w:before="53"/>
              <w:jc w:val="center"/>
              <w:rPr>
                <w:rFonts w:ascii="Calibri"/>
                <w:sz w:val="12"/>
              </w:rPr>
            </w:pPr>
            <w:r>
              <w:rPr>
                <w:rFonts w:ascii="Calibri"/>
                <w:spacing w:val="-4"/>
                <w:w w:val="105"/>
                <w:sz w:val="12"/>
              </w:rPr>
              <w:t>7,60%</w:t>
            </w:r>
          </w:p>
        </w:tc>
        <w:tc>
          <w:tcPr>
            <w:tcW w:w="356" w:type="dxa"/>
            <w:tcBorders>
              <w:top w:val="single" w:sz="6" w:space="0" w:color="000000"/>
              <w:left w:val="single" w:sz="6" w:space="0" w:color="000000"/>
              <w:bottom w:val="single" w:sz="6" w:space="0" w:color="000000"/>
              <w:right w:val="nil"/>
            </w:tcBorders>
          </w:tcPr>
          <w:p w14:paraId="450C3707" w14:textId="77777777" w:rsidR="000431DD" w:rsidRDefault="000431DD" w:rsidP="0020306D">
            <w:pPr>
              <w:pStyle w:val="TableParagraph"/>
              <w:spacing w:before="53"/>
              <w:ind w:left="57"/>
              <w:rPr>
                <w:rFonts w:ascii="Calibri"/>
                <w:sz w:val="12"/>
              </w:rPr>
            </w:pPr>
            <w:r>
              <w:rPr>
                <w:rFonts w:ascii="Calibri"/>
                <w:spacing w:val="-5"/>
                <w:w w:val="105"/>
                <w:sz w:val="12"/>
              </w:rPr>
              <w:t>R$</w:t>
            </w:r>
          </w:p>
        </w:tc>
        <w:tc>
          <w:tcPr>
            <w:tcW w:w="721" w:type="dxa"/>
            <w:tcBorders>
              <w:top w:val="single" w:sz="6" w:space="0" w:color="000000"/>
              <w:left w:val="nil"/>
              <w:bottom w:val="single" w:sz="6" w:space="0" w:color="000000"/>
            </w:tcBorders>
          </w:tcPr>
          <w:p w14:paraId="00A7CE81" w14:textId="77777777" w:rsidR="000431DD" w:rsidRDefault="000431DD" w:rsidP="0020306D">
            <w:pPr>
              <w:pStyle w:val="TableParagraph"/>
              <w:spacing w:before="53"/>
              <w:ind w:right="29"/>
              <w:jc w:val="right"/>
              <w:rPr>
                <w:rFonts w:ascii="Calibri"/>
                <w:sz w:val="12"/>
              </w:rPr>
            </w:pPr>
            <w:r>
              <w:rPr>
                <w:rFonts w:ascii="Calibri"/>
                <w:spacing w:val="-2"/>
                <w:w w:val="105"/>
                <w:sz w:val="12"/>
              </w:rPr>
              <w:t>1.267,10</w:t>
            </w:r>
          </w:p>
        </w:tc>
      </w:tr>
      <w:tr w:rsidR="000431DD" w14:paraId="5835F523" w14:textId="77777777" w:rsidTr="0020306D">
        <w:trPr>
          <w:trHeight w:val="250"/>
        </w:trPr>
        <w:tc>
          <w:tcPr>
            <w:tcW w:w="1034" w:type="dxa"/>
            <w:tcBorders>
              <w:top w:val="single" w:sz="6" w:space="0" w:color="000000"/>
              <w:bottom w:val="single" w:sz="6" w:space="0" w:color="000000"/>
              <w:right w:val="single" w:sz="6" w:space="0" w:color="000000"/>
            </w:tcBorders>
          </w:tcPr>
          <w:p w14:paraId="4FD7A05F" w14:textId="77777777" w:rsidR="000431DD" w:rsidRDefault="000431DD" w:rsidP="0020306D">
            <w:pPr>
              <w:pStyle w:val="TableParagraph"/>
              <w:spacing w:before="53"/>
              <w:ind w:left="29" w:right="21"/>
              <w:jc w:val="center"/>
              <w:rPr>
                <w:rFonts w:ascii="Calibri"/>
                <w:sz w:val="12"/>
              </w:rPr>
            </w:pPr>
            <w:r>
              <w:rPr>
                <w:rFonts w:ascii="Calibri"/>
                <w:spacing w:val="-5"/>
                <w:w w:val="105"/>
                <w:sz w:val="12"/>
              </w:rPr>
              <w:t>C.3</w:t>
            </w:r>
          </w:p>
        </w:tc>
        <w:tc>
          <w:tcPr>
            <w:tcW w:w="4527" w:type="dxa"/>
            <w:tcBorders>
              <w:top w:val="single" w:sz="6" w:space="0" w:color="000000"/>
              <w:left w:val="single" w:sz="6" w:space="0" w:color="000000"/>
              <w:bottom w:val="single" w:sz="6" w:space="0" w:color="000000"/>
              <w:right w:val="single" w:sz="6" w:space="0" w:color="000000"/>
            </w:tcBorders>
          </w:tcPr>
          <w:p w14:paraId="1E304AE2" w14:textId="77777777" w:rsidR="000431DD" w:rsidRDefault="000431DD" w:rsidP="0020306D">
            <w:pPr>
              <w:pStyle w:val="TableParagraph"/>
              <w:spacing w:before="53"/>
              <w:ind w:left="29"/>
              <w:rPr>
                <w:rFonts w:ascii="Calibri"/>
                <w:sz w:val="12"/>
              </w:rPr>
            </w:pPr>
            <w:r>
              <w:rPr>
                <w:rFonts w:ascii="Calibri"/>
                <w:w w:val="105"/>
                <w:sz w:val="12"/>
              </w:rPr>
              <w:t>Tributos</w:t>
            </w:r>
            <w:r>
              <w:rPr>
                <w:rFonts w:ascii="Calibri"/>
                <w:spacing w:val="4"/>
                <w:w w:val="105"/>
                <w:sz w:val="12"/>
              </w:rPr>
              <w:t xml:space="preserve"> </w:t>
            </w:r>
            <w:r>
              <w:rPr>
                <w:rFonts w:ascii="Calibri"/>
                <w:w w:val="105"/>
                <w:sz w:val="12"/>
              </w:rPr>
              <w:t>Estaduais</w:t>
            </w:r>
            <w:r>
              <w:rPr>
                <w:rFonts w:ascii="Calibri"/>
                <w:spacing w:val="4"/>
                <w:w w:val="105"/>
                <w:sz w:val="12"/>
              </w:rPr>
              <w:t xml:space="preserve"> </w:t>
            </w:r>
            <w:r>
              <w:rPr>
                <w:rFonts w:ascii="Calibri"/>
                <w:spacing w:val="-2"/>
                <w:w w:val="105"/>
                <w:sz w:val="12"/>
              </w:rPr>
              <w:t>(especificar)</w:t>
            </w:r>
          </w:p>
        </w:tc>
        <w:tc>
          <w:tcPr>
            <w:tcW w:w="1082" w:type="dxa"/>
            <w:tcBorders>
              <w:top w:val="single" w:sz="6" w:space="0" w:color="000000"/>
              <w:left w:val="single" w:sz="6" w:space="0" w:color="000000"/>
              <w:bottom w:val="single" w:sz="6" w:space="0" w:color="000000"/>
              <w:right w:val="single" w:sz="6" w:space="0" w:color="000000"/>
            </w:tcBorders>
          </w:tcPr>
          <w:p w14:paraId="3DB588EF"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78530194"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237072EB" w14:textId="77777777" w:rsidR="000431DD" w:rsidRDefault="000431DD" w:rsidP="0020306D">
            <w:pPr>
              <w:pStyle w:val="TableParagraph"/>
              <w:spacing w:before="53"/>
              <w:jc w:val="center"/>
              <w:rPr>
                <w:rFonts w:ascii="Calibri"/>
                <w:sz w:val="12"/>
              </w:rPr>
            </w:pPr>
            <w:r>
              <w:rPr>
                <w:rFonts w:ascii="Calibri"/>
                <w:spacing w:val="-4"/>
                <w:w w:val="105"/>
                <w:sz w:val="12"/>
              </w:rPr>
              <w:t>0,00%</w:t>
            </w:r>
          </w:p>
        </w:tc>
        <w:tc>
          <w:tcPr>
            <w:tcW w:w="356" w:type="dxa"/>
            <w:tcBorders>
              <w:top w:val="single" w:sz="6" w:space="0" w:color="000000"/>
              <w:left w:val="single" w:sz="6" w:space="0" w:color="000000"/>
              <w:bottom w:val="single" w:sz="6" w:space="0" w:color="000000"/>
              <w:right w:val="nil"/>
            </w:tcBorders>
          </w:tcPr>
          <w:p w14:paraId="2BF5676E" w14:textId="77777777" w:rsidR="000431DD" w:rsidRDefault="000431DD" w:rsidP="0020306D">
            <w:pPr>
              <w:pStyle w:val="TableParagraph"/>
              <w:spacing w:before="53"/>
              <w:ind w:left="57"/>
              <w:rPr>
                <w:rFonts w:ascii="Calibri"/>
                <w:sz w:val="12"/>
              </w:rPr>
            </w:pPr>
            <w:r>
              <w:rPr>
                <w:rFonts w:ascii="Calibri"/>
                <w:spacing w:val="-5"/>
                <w:w w:val="105"/>
                <w:sz w:val="12"/>
              </w:rPr>
              <w:t>R$</w:t>
            </w:r>
          </w:p>
        </w:tc>
        <w:tc>
          <w:tcPr>
            <w:tcW w:w="721" w:type="dxa"/>
            <w:tcBorders>
              <w:top w:val="single" w:sz="6" w:space="0" w:color="000000"/>
              <w:left w:val="nil"/>
              <w:bottom w:val="single" w:sz="6" w:space="0" w:color="000000"/>
            </w:tcBorders>
          </w:tcPr>
          <w:p w14:paraId="008DBA6F" w14:textId="77777777" w:rsidR="000431DD" w:rsidRDefault="000431DD" w:rsidP="0020306D">
            <w:pPr>
              <w:pStyle w:val="TableParagraph"/>
              <w:spacing w:before="53"/>
              <w:ind w:right="118"/>
              <w:jc w:val="right"/>
              <w:rPr>
                <w:rFonts w:ascii="Calibri"/>
                <w:sz w:val="12"/>
              </w:rPr>
            </w:pPr>
            <w:r>
              <w:rPr>
                <w:rFonts w:ascii="Calibri"/>
                <w:spacing w:val="-10"/>
                <w:w w:val="105"/>
                <w:sz w:val="12"/>
              </w:rPr>
              <w:t>-</w:t>
            </w:r>
          </w:p>
        </w:tc>
      </w:tr>
      <w:tr w:rsidR="000431DD" w14:paraId="3B108DE3" w14:textId="77777777" w:rsidTr="0020306D">
        <w:trPr>
          <w:trHeight w:val="250"/>
        </w:trPr>
        <w:tc>
          <w:tcPr>
            <w:tcW w:w="1034" w:type="dxa"/>
            <w:tcBorders>
              <w:top w:val="single" w:sz="6" w:space="0" w:color="000000"/>
              <w:bottom w:val="single" w:sz="6" w:space="0" w:color="000000"/>
              <w:right w:val="single" w:sz="6" w:space="0" w:color="000000"/>
            </w:tcBorders>
          </w:tcPr>
          <w:p w14:paraId="290A1E21" w14:textId="77777777" w:rsidR="000431DD" w:rsidRDefault="000431DD" w:rsidP="0020306D">
            <w:pPr>
              <w:pStyle w:val="TableParagraph"/>
              <w:spacing w:before="53"/>
              <w:ind w:left="29" w:right="21"/>
              <w:jc w:val="center"/>
              <w:rPr>
                <w:rFonts w:ascii="Calibri"/>
                <w:sz w:val="12"/>
              </w:rPr>
            </w:pPr>
            <w:r>
              <w:rPr>
                <w:rFonts w:ascii="Calibri"/>
                <w:spacing w:val="-5"/>
                <w:w w:val="105"/>
                <w:sz w:val="12"/>
              </w:rPr>
              <w:t>C.4</w:t>
            </w:r>
          </w:p>
        </w:tc>
        <w:tc>
          <w:tcPr>
            <w:tcW w:w="4527" w:type="dxa"/>
            <w:tcBorders>
              <w:top w:val="single" w:sz="6" w:space="0" w:color="000000"/>
              <w:left w:val="single" w:sz="6" w:space="0" w:color="000000"/>
              <w:bottom w:val="single" w:sz="6" w:space="0" w:color="000000"/>
              <w:right w:val="single" w:sz="6" w:space="0" w:color="000000"/>
            </w:tcBorders>
          </w:tcPr>
          <w:p w14:paraId="043291D6" w14:textId="77777777" w:rsidR="000431DD" w:rsidRDefault="000431DD" w:rsidP="0020306D">
            <w:pPr>
              <w:pStyle w:val="TableParagraph"/>
              <w:spacing w:before="53"/>
              <w:ind w:left="29"/>
              <w:rPr>
                <w:rFonts w:ascii="Calibri"/>
                <w:sz w:val="12"/>
              </w:rPr>
            </w:pPr>
            <w:r>
              <w:rPr>
                <w:rFonts w:ascii="Calibri"/>
                <w:w w:val="105"/>
                <w:sz w:val="12"/>
              </w:rPr>
              <w:t xml:space="preserve">Tributos Municipais </w:t>
            </w:r>
            <w:r>
              <w:rPr>
                <w:rFonts w:ascii="Calibri"/>
                <w:spacing w:val="-4"/>
                <w:w w:val="105"/>
                <w:sz w:val="12"/>
              </w:rPr>
              <w:t>(ISS)</w:t>
            </w:r>
          </w:p>
        </w:tc>
        <w:tc>
          <w:tcPr>
            <w:tcW w:w="1082" w:type="dxa"/>
            <w:tcBorders>
              <w:top w:val="single" w:sz="6" w:space="0" w:color="000000"/>
              <w:left w:val="single" w:sz="6" w:space="0" w:color="000000"/>
              <w:bottom w:val="single" w:sz="6" w:space="0" w:color="000000"/>
              <w:right w:val="single" w:sz="6" w:space="0" w:color="000000"/>
            </w:tcBorders>
          </w:tcPr>
          <w:p w14:paraId="23117AE9"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70A51103"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bottom w:val="single" w:sz="6" w:space="0" w:color="000000"/>
              <w:right w:val="single" w:sz="6" w:space="0" w:color="000000"/>
            </w:tcBorders>
          </w:tcPr>
          <w:p w14:paraId="078A8E2A" w14:textId="77777777" w:rsidR="000431DD" w:rsidRDefault="000431DD" w:rsidP="0020306D">
            <w:pPr>
              <w:pStyle w:val="TableParagraph"/>
              <w:spacing w:before="53"/>
              <w:jc w:val="center"/>
              <w:rPr>
                <w:rFonts w:ascii="Calibri"/>
                <w:sz w:val="12"/>
              </w:rPr>
            </w:pPr>
            <w:r>
              <w:rPr>
                <w:rFonts w:ascii="Calibri"/>
                <w:spacing w:val="-4"/>
                <w:w w:val="105"/>
                <w:sz w:val="12"/>
              </w:rPr>
              <w:t>5,00%</w:t>
            </w:r>
          </w:p>
        </w:tc>
        <w:tc>
          <w:tcPr>
            <w:tcW w:w="356" w:type="dxa"/>
            <w:tcBorders>
              <w:top w:val="single" w:sz="6" w:space="0" w:color="000000"/>
              <w:left w:val="single" w:sz="6" w:space="0" w:color="000000"/>
              <w:bottom w:val="single" w:sz="6" w:space="0" w:color="000000"/>
              <w:right w:val="nil"/>
            </w:tcBorders>
          </w:tcPr>
          <w:p w14:paraId="697C8E4A" w14:textId="77777777" w:rsidR="000431DD" w:rsidRDefault="000431DD" w:rsidP="0020306D">
            <w:pPr>
              <w:pStyle w:val="TableParagraph"/>
              <w:spacing w:before="53"/>
              <w:ind w:left="57"/>
              <w:rPr>
                <w:rFonts w:ascii="Calibri"/>
                <w:sz w:val="12"/>
              </w:rPr>
            </w:pPr>
            <w:r>
              <w:rPr>
                <w:rFonts w:ascii="Calibri"/>
                <w:spacing w:val="-5"/>
                <w:w w:val="105"/>
                <w:sz w:val="12"/>
              </w:rPr>
              <w:t>R$</w:t>
            </w:r>
          </w:p>
        </w:tc>
        <w:tc>
          <w:tcPr>
            <w:tcW w:w="721" w:type="dxa"/>
            <w:tcBorders>
              <w:top w:val="single" w:sz="6" w:space="0" w:color="000000"/>
              <w:left w:val="nil"/>
              <w:bottom w:val="single" w:sz="6" w:space="0" w:color="000000"/>
            </w:tcBorders>
          </w:tcPr>
          <w:p w14:paraId="6A6B8D17" w14:textId="77777777" w:rsidR="000431DD" w:rsidRDefault="000431DD" w:rsidP="0020306D">
            <w:pPr>
              <w:pStyle w:val="TableParagraph"/>
              <w:spacing w:before="53"/>
              <w:ind w:right="29"/>
              <w:jc w:val="right"/>
              <w:rPr>
                <w:rFonts w:ascii="Calibri"/>
                <w:sz w:val="12"/>
              </w:rPr>
            </w:pPr>
            <w:r>
              <w:rPr>
                <w:rFonts w:ascii="Calibri"/>
                <w:spacing w:val="-2"/>
                <w:w w:val="105"/>
                <w:sz w:val="12"/>
              </w:rPr>
              <w:t>833,62</w:t>
            </w:r>
          </w:p>
        </w:tc>
      </w:tr>
      <w:tr w:rsidR="000431DD" w14:paraId="2D09BC32" w14:textId="77777777" w:rsidTr="0020306D">
        <w:trPr>
          <w:trHeight w:val="250"/>
        </w:trPr>
        <w:tc>
          <w:tcPr>
            <w:tcW w:w="1034" w:type="dxa"/>
            <w:tcBorders>
              <w:top w:val="single" w:sz="6" w:space="0" w:color="000000"/>
              <w:bottom w:val="single" w:sz="6" w:space="0" w:color="000000"/>
              <w:right w:val="single" w:sz="6" w:space="0" w:color="000000"/>
            </w:tcBorders>
          </w:tcPr>
          <w:p w14:paraId="052011D7" w14:textId="77777777" w:rsidR="000431DD" w:rsidRDefault="000431DD" w:rsidP="0020306D">
            <w:pPr>
              <w:pStyle w:val="TableParagraph"/>
              <w:spacing w:before="53"/>
              <w:ind w:left="29" w:right="21"/>
              <w:jc w:val="center"/>
              <w:rPr>
                <w:rFonts w:ascii="Calibri"/>
                <w:sz w:val="12"/>
              </w:rPr>
            </w:pPr>
            <w:r>
              <w:rPr>
                <w:rFonts w:ascii="Calibri"/>
                <w:spacing w:val="-5"/>
                <w:w w:val="105"/>
                <w:sz w:val="12"/>
              </w:rPr>
              <w:t>C.5</w:t>
            </w:r>
          </w:p>
        </w:tc>
        <w:tc>
          <w:tcPr>
            <w:tcW w:w="4527" w:type="dxa"/>
            <w:tcBorders>
              <w:top w:val="single" w:sz="6" w:space="0" w:color="000000"/>
              <w:left w:val="single" w:sz="6" w:space="0" w:color="000000"/>
              <w:bottom w:val="single" w:sz="6" w:space="0" w:color="000000"/>
              <w:right w:val="single" w:sz="6" w:space="0" w:color="000000"/>
            </w:tcBorders>
          </w:tcPr>
          <w:p w14:paraId="3A590673" w14:textId="77777777" w:rsidR="000431DD" w:rsidRDefault="000431DD" w:rsidP="0020306D">
            <w:pPr>
              <w:pStyle w:val="TableParagraph"/>
              <w:spacing w:before="53"/>
              <w:ind w:left="29"/>
              <w:rPr>
                <w:rFonts w:ascii="Calibri"/>
                <w:sz w:val="12"/>
              </w:rPr>
            </w:pPr>
            <w:r>
              <w:rPr>
                <w:rFonts w:ascii="Calibri"/>
                <w:w w:val="105"/>
                <w:sz w:val="12"/>
              </w:rPr>
              <w:t>OUTROS</w:t>
            </w:r>
            <w:r>
              <w:rPr>
                <w:rFonts w:ascii="Calibri"/>
                <w:spacing w:val="20"/>
                <w:w w:val="105"/>
                <w:sz w:val="12"/>
              </w:rPr>
              <w:t xml:space="preserve"> </w:t>
            </w:r>
            <w:r>
              <w:rPr>
                <w:rFonts w:ascii="Calibri"/>
                <w:spacing w:val="-2"/>
                <w:w w:val="105"/>
                <w:sz w:val="12"/>
              </w:rPr>
              <w:t>(especificar)</w:t>
            </w:r>
          </w:p>
        </w:tc>
        <w:tc>
          <w:tcPr>
            <w:tcW w:w="3246" w:type="dxa"/>
            <w:gridSpan w:val="3"/>
            <w:tcBorders>
              <w:top w:val="single" w:sz="6" w:space="0" w:color="000000"/>
              <w:left w:val="single" w:sz="6" w:space="0" w:color="000000"/>
              <w:bottom w:val="single" w:sz="6" w:space="0" w:color="000000"/>
              <w:right w:val="single" w:sz="6" w:space="0" w:color="000000"/>
            </w:tcBorders>
          </w:tcPr>
          <w:p w14:paraId="04593D1A" w14:textId="77777777" w:rsidR="000431DD" w:rsidRDefault="000431DD" w:rsidP="0020306D">
            <w:pPr>
              <w:pStyle w:val="TableParagraph"/>
              <w:spacing w:before="53"/>
              <w:ind w:right="364"/>
              <w:jc w:val="right"/>
              <w:rPr>
                <w:rFonts w:ascii="Calibri"/>
                <w:sz w:val="12"/>
              </w:rPr>
            </w:pPr>
            <w:r>
              <w:rPr>
                <w:rFonts w:ascii="Calibri"/>
                <w:spacing w:val="-4"/>
                <w:w w:val="105"/>
                <w:sz w:val="12"/>
              </w:rPr>
              <w:t>0,00%</w:t>
            </w:r>
          </w:p>
        </w:tc>
        <w:tc>
          <w:tcPr>
            <w:tcW w:w="356" w:type="dxa"/>
            <w:tcBorders>
              <w:top w:val="single" w:sz="6" w:space="0" w:color="000000"/>
              <w:left w:val="single" w:sz="6" w:space="0" w:color="000000"/>
              <w:bottom w:val="single" w:sz="6" w:space="0" w:color="000000"/>
              <w:right w:val="nil"/>
            </w:tcBorders>
          </w:tcPr>
          <w:p w14:paraId="6E89C152" w14:textId="77777777" w:rsidR="000431DD" w:rsidRDefault="000431DD" w:rsidP="0020306D">
            <w:pPr>
              <w:pStyle w:val="TableParagraph"/>
              <w:spacing w:before="53"/>
              <w:ind w:left="57"/>
              <w:rPr>
                <w:rFonts w:ascii="Calibri"/>
                <w:sz w:val="12"/>
              </w:rPr>
            </w:pPr>
            <w:r>
              <w:rPr>
                <w:rFonts w:ascii="Calibri"/>
                <w:spacing w:val="-5"/>
                <w:w w:val="105"/>
                <w:sz w:val="12"/>
              </w:rPr>
              <w:t>R$</w:t>
            </w:r>
          </w:p>
        </w:tc>
        <w:tc>
          <w:tcPr>
            <w:tcW w:w="721" w:type="dxa"/>
            <w:tcBorders>
              <w:top w:val="single" w:sz="6" w:space="0" w:color="000000"/>
              <w:left w:val="nil"/>
              <w:bottom w:val="single" w:sz="6" w:space="0" w:color="000000"/>
            </w:tcBorders>
          </w:tcPr>
          <w:p w14:paraId="35CA4D71" w14:textId="77777777" w:rsidR="000431DD" w:rsidRDefault="000431DD" w:rsidP="0020306D">
            <w:pPr>
              <w:pStyle w:val="TableParagraph"/>
              <w:spacing w:before="53"/>
              <w:ind w:right="118"/>
              <w:jc w:val="right"/>
              <w:rPr>
                <w:rFonts w:ascii="Calibri"/>
                <w:sz w:val="12"/>
              </w:rPr>
            </w:pPr>
            <w:r>
              <w:rPr>
                <w:rFonts w:ascii="Calibri"/>
                <w:spacing w:val="-10"/>
                <w:w w:val="105"/>
                <w:sz w:val="12"/>
              </w:rPr>
              <w:t>-</w:t>
            </w:r>
          </w:p>
        </w:tc>
      </w:tr>
      <w:tr w:rsidR="000431DD" w14:paraId="3BEB1AF4" w14:textId="77777777" w:rsidTr="0020306D">
        <w:trPr>
          <w:trHeight w:val="237"/>
        </w:trPr>
        <w:tc>
          <w:tcPr>
            <w:tcW w:w="5561" w:type="dxa"/>
            <w:gridSpan w:val="2"/>
            <w:tcBorders>
              <w:top w:val="single" w:sz="6" w:space="0" w:color="000000"/>
              <w:right w:val="single" w:sz="6" w:space="0" w:color="000000"/>
            </w:tcBorders>
            <w:shd w:val="clear" w:color="auto" w:fill="F2F2F2"/>
          </w:tcPr>
          <w:p w14:paraId="6985A354" w14:textId="77777777" w:rsidR="000431DD" w:rsidRDefault="000431DD" w:rsidP="0020306D">
            <w:pPr>
              <w:pStyle w:val="TableParagraph"/>
              <w:spacing w:before="42"/>
              <w:ind w:right="6"/>
              <w:jc w:val="right"/>
              <w:rPr>
                <w:rFonts w:ascii="Calibri"/>
                <w:b/>
                <w:sz w:val="12"/>
              </w:rPr>
            </w:pPr>
            <w:r>
              <w:rPr>
                <w:rFonts w:ascii="Calibri"/>
                <w:b/>
                <w:spacing w:val="-2"/>
                <w:w w:val="105"/>
                <w:sz w:val="12"/>
              </w:rPr>
              <w:t>TOTAL</w:t>
            </w:r>
          </w:p>
        </w:tc>
        <w:tc>
          <w:tcPr>
            <w:tcW w:w="1082" w:type="dxa"/>
            <w:tcBorders>
              <w:top w:val="single" w:sz="6" w:space="0" w:color="000000"/>
              <w:left w:val="single" w:sz="6" w:space="0" w:color="000000"/>
              <w:right w:val="single" w:sz="6" w:space="0" w:color="000000"/>
            </w:tcBorders>
          </w:tcPr>
          <w:p w14:paraId="46D7AD33"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right w:val="single" w:sz="6" w:space="0" w:color="000000"/>
            </w:tcBorders>
          </w:tcPr>
          <w:p w14:paraId="5B1C55A4" w14:textId="77777777" w:rsidR="000431DD" w:rsidRDefault="000431DD" w:rsidP="0020306D">
            <w:pPr>
              <w:pStyle w:val="TableParagraph"/>
              <w:rPr>
                <w:rFonts w:ascii="Times New Roman"/>
                <w:sz w:val="12"/>
              </w:rPr>
            </w:pPr>
          </w:p>
        </w:tc>
        <w:tc>
          <w:tcPr>
            <w:tcW w:w="1082" w:type="dxa"/>
            <w:tcBorders>
              <w:top w:val="single" w:sz="6" w:space="0" w:color="000000"/>
              <w:left w:val="single" w:sz="6" w:space="0" w:color="000000"/>
              <w:right w:val="single" w:sz="6" w:space="0" w:color="000000"/>
            </w:tcBorders>
            <w:shd w:val="clear" w:color="auto" w:fill="F2F2F2"/>
          </w:tcPr>
          <w:p w14:paraId="690E65CB" w14:textId="77777777" w:rsidR="000431DD" w:rsidRDefault="000431DD" w:rsidP="0020306D">
            <w:pPr>
              <w:pStyle w:val="TableParagraph"/>
              <w:spacing w:before="53"/>
              <w:jc w:val="center"/>
              <w:rPr>
                <w:rFonts w:ascii="Calibri"/>
                <w:b/>
                <w:sz w:val="12"/>
              </w:rPr>
            </w:pPr>
            <w:r>
              <w:rPr>
                <w:rFonts w:ascii="Calibri"/>
                <w:b/>
                <w:spacing w:val="-2"/>
                <w:w w:val="105"/>
                <w:sz w:val="12"/>
              </w:rPr>
              <w:t>34,69%</w:t>
            </w:r>
          </w:p>
        </w:tc>
        <w:tc>
          <w:tcPr>
            <w:tcW w:w="356" w:type="dxa"/>
            <w:tcBorders>
              <w:top w:val="single" w:sz="6" w:space="0" w:color="000000"/>
              <w:left w:val="single" w:sz="6" w:space="0" w:color="000000"/>
              <w:right w:val="nil"/>
            </w:tcBorders>
            <w:shd w:val="clear" w:color="auto" w:fill="F2F2F2"/>
          </w:tcPr>
          <w:p w14:paraId="68640831" w14:textId="77777777" w:rsidR="000431DD" w:rsidRDefault="000431DD" w:rsidP="0020306D">
            <w:pPr>
              <w:pStyle w:val="TableParagraph"/>
              <w:spacing w:before="53"/>
              <w:ind w:left="57"/>
              <w:rPr>
                <w:rFonts w:ascii="Calibri"/>
                <w:b/>
                <w:sz w:val="12"/>
              </w:rPr>
            </w:pPr>
            <w:r>
              <w:rPr>
                <w:rFonts w:ascii="Calibri"/>
                <w:b/>
                <w:spacing w:val="-5"/>
                <w:w w:val="105"/>
                <w:sz w:val="12"/>
              </w:rPr>
              <w:t>R$</w:t>
            </w:r>
          </w:p>
        </w:tc>
        <w:tc>
          <w:tcPr>
            <w:tcW w:w="721" w:type="dxa"/>
            <w:tcBorders>
              <w:top w:val="single" w:sz="6" w:space="0" w:color="000000"/>
              <w:left w:val="nil"/>
            </w:tcBorders>
            <w:shd w:val="clear" w:color="auto" w:fill="F2F2F2"/>
          </w:tcPr>
          <w:p w14:paraId="609B2BC5" w14:textId="77777777" w:rsidR="000431DD" w:rsidRDefault="000431DD" w:rsidP="0020306D">
            <w:pPr>
              <w:pStyle w:val="TableParagraph"/>
              <w:spacing w:before="53"/>
              <w:ind w:right="29"/>
              <w:jc w:val="right"/>
              <w:rPr>
                <w:rFonts w:ascii="Calibri"/>
                <w:b/>
                <w:sz w:val="12"/>
              </w:rPr>
            </w:pPr>
            <w:r>
              <w:rPr>
                <w:rFonts w:ascii="Calibri"/>
                <w:b/>
                <w:spacing w:val="-2"/>
                <w:w w:val="105"/>
                <w:sz w:val="12"/>
              </w:rPr>
              <w:t>4.294,40</w:t>
            </w:r>
          </w:p>
        </w:tc>
      </w:tr>
    </w:tbl>
    <w:p w14:paraId="4575DC2E" w14:textId="77777777" w:rsidR="000431DD" w:rsidRDefault="000431DD" w:rsidP="000431DD">
      <w:pPr>
        <w:pStyle w:val="Corpodetexto"/>
        <w:spacing w:before="34"/>
        <w:rPr>
          <w:rFonts w:ascii="Calibri"/>
          <w:sz w:val="20"/>
        </w:rPr>
      </w:pPr>
    </w:p>
    <w:tbl>
      <w:tblPr>
        <w:tblStyle w:val="TableNormal"/>
        <w:tblW w:w="0" w:type="auto"/>
        <w:tblInd w:w="2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803"/>
        <w:gridCol w:w="1076"/>
      </w:tblGrid>
      <w:tr w:rsidR="000431DD" w14:paraId="35EA6131" w14:textId="77777777" w:rsidTr="0020306D">
        <w:trPr>
          <w:trHeight w:val="247"/>
        </w:trPr>
        <w:tc>
          <w:tcPr>
            <w:tcW w:w="8803" w:type="dxa"/>
            <w:tcBorders>
              <w:bottom w:val="single" w:sz="6" w:space="0" w:color="000000"/>
              <w:right w:val="single" w:sz="6" w:space="0" w:color="000000"/>
            </w:tcBorders>
            <w:shd w:val="clear" w:color="auto" w:fill="F2F2F2"/>
          </w:tcPr>
          <w:p w14:paraId="558CACDF" w14:textId="77777777" w:rsidR="000431DD" w:rsidRDefault="000431DD" w:rsidP="0020306D">
            <w:pPr>
              <w:pStyle w:val="TableParagraph"/>
              <w:spacing w:before="40"/>
              <w:ind w:left="15"/>
              <w:jc w:val="center"/>
              <w:rPr>
                <w:rFonts w:ascii="Calibri" w:hAnsi="Calibri"/>
                <w:b/>
                <w:sz w:val="12"/>
              </w:rPr>
            </w:pPr>
            <w:r>
              <w:rPr>
                <w:rFonts w:ascii="Calibri" w:hAnsi="Calibri"/>
                <w:b/>
                <w:w w:val="105"/>
                <w:sz w:val="12"/>
              </w:rPr>
              <w:t>QUADRO-RESUMO</w:t>
            </w:r>
            <w:r>
              <w:rPr>
                <w:rFonts w:ascii="Calibri" w:hAnsi="Calibri"/>
                <w:b/>
                <w:spacing w:val="7"/>
                <w:w w:val="105"/>
                <w:sz w:val="12"/>
              </w:rPr>
              <w:t xml:space="preserve"> </w:t>
            </w:r>
            <w:r>
              <w:rPr>
                <w:rFonts w:ascii="Calibri" w:hAnsi="Calibri"/>
                <w:b/>
                <w:w w:val="105"/>
                <w:sz w:val="12"/>
              </w:rPr>
              <w:t>DO</w:t>
            </w:r>
            <w:r>
              <w:rPr>
                <w:rFonts w:ascii="Calibri" w:hAnsi="Calibri"/>
                <w:b/>
                <w:spacing w:val="8"/>
                <w:w w:val="105"/>
                <w:sz w:val="12"/>
              </w:rPr>
              <w:t xml:space="preserve"> </w:t>
            </w:r>
            <w:r>
              <w:rPr>
                <w:rFonts w:ascii="Calibri" w:hAnsi="Calibri"/>
                <w:b/>
                <w:w w:val="105"/>
                <w:sz w:val="12"/>
              </w:rPr>
              <w:t>CUSTO</w:t>
            </w:r>
            <w:r>
              <w:rPr>
                <w:rFonts w:ascii="Calibri" w:hAnsi="Calibri"/>
                <w:b/>
                <w:spacing w:val="7"/>
                <w:w w:val="105"/>
                <w:sz w:val="12"/>
              </w:rPr>
              <w:t xml:space="preserve"> </w:t>
            </w:r>
            <w:r>
              <w:rPr>
                <w:rFonts w:ascii="Calibri" w:hAnsi="Calibri"/>
                <w:b/>
                <w:w w:val="105"/>
                <w:sz w:val="12"/>
              </w:rPr>
              <w:t>DAS</w:t>
            </w:r>
            <w:r>
              <w:rPr>
                <w:rFonts w:ascii="Calibri" w:hAnsi="Calibri"/>
                <w:b/>
                <w:spacing w:val="14"/>
                <w:w w:val="105"/>
                <w:sz w:val="12"/>
              </w:rPr>
              <w:t xml:space="preserve"> </w:t>
            </w:r>
            <w:r>
              <w:rPr>
                <w:rFonts w:ascii="Calibri" w:hAnsi="Calibri"/>
                <w:b/>
                <w:spacing w:val="-2"/>
                <w:w w:val="105"/>
                <w:sz w:val="12"/>
              </w:rPr>
              <w:t>DIÁRIAS</w:t>
            </w:r>
          </w:p>
        </w:tc>
        <w:tc>
          <w:tcPr>
            <w:tcW w:w="1076" w:type="dxa"/>
            <w:tcBorders>
              <w:left w:val="single" w:sz="6" w:space="0" w:color="000000"/>
              <w:bottom w:val="single" w:sz="6" w:space="0" w:color="000000"/>
            </w:tcBorders>
            <w:shd w:val="clear" w:color="auto" w:fill="F2F2F2"/>
          </w:tcPr>
          <w:p w14:paraId="10D0D0E3" w14:textId="77777777" w:rsidR="000431DD" w:rsidRDefault="000431DD" w:rsidP="0020306D">
            <w:pPr>
              <w:pStyle w:val="TableParagraph"/>
              <w:spacing w:before="51"/>
              <w:ind w:left="21"/>
              <w:jc w:val="center"/>
              <w:rPr>
                <w:rFonts w:ascii="Calibri"/>
                <w:b/>
                <w:sz w:val="12"/>
              </w:rPr>
            </w:pPr>
            <w:r>
              <w:rPr>
                <w:rFonts w:ascii="Calibri"/>
                <w:b/>
                <w:w w:val="105"/>
                <w:sz w:val="12"/>
              </w:rPr>
              <w:t>Valor</w:t>
            </w:r>
            <w:r>
              <w:rPr>
                <w:rFonts w:ascii="Calibri"/>
                <w:b/>
                <w:spacing w:val="-4"/>
                <w:w w:val="105"/>
                <w:sz w:val="12"/>
              </w:rPr>
              <w:t xml:space="preserve"> (R$)</w:t>
            </w:r>
          </w:p>
        </w:tc>
      </w:tr>
      <w:tr w:rsidR="000431DD" w14:paraId="5B0D7FCA" w14:textId="77777777" w:rsidTr="0020306D">
        <w:trPr>
          <w:trHeight w:val="250"/>
        </w:trPr>
        <w:tc>
          <w:tcPr>
            <w:tcW w:w="8803" w:type="dxa"/>
            <w:tcBorders>
              <w:top w:val="single" w:sz="6" w:space="0" w:color="000000"/>
              <w:bottom w:val="single" w:sz="6" w:space="0" w:color="000000"/>
              <w:right w:val="single" w:sz="6" w:space="0" w:color="000000"/>
            </w:tcBorders>
          </w:tcPr>
          <w:p w14:paraId="7B9F6EA3" w14:textId="77777777" w:rsidR="000431DD" w:rsidRDefault="000431DD" w:rsidP="0020306D">
            <w:pPr>
              <w:pStyle w:val="TableParagraph"/>
              <w:spacing w:before="42"/>
              <w:ind w:left="27"/>
              <w:rPr>
                <w:rFonts w:ascii="Calibri" w:hAnsi="Calibri"/>
                <w:sz w:val="12"/>
              </w:rPr>
            </w:pPr>
            <w:r>
              <w:rPr>
                <w:rFonts w:ascii="Calibri" w:hAnsi="Calibri"/>
                <w:w w:val="105"/>
                <w:sz w:val="12"/>
              </w:rPr>
              <w:t>1.</w:t>
            </w:r>
            <w:r>
              <w:rPr>
                <w:rFonts w:ascii="Calibri" w:hAnsi="Calibri"/>
                <w:spacing w:val="5"/>
                <w:w w:val="105"/>
                <w:sz w:val="12"/>
              </w:rPr>
              <w:t xml:space="preserve"> </w:t>
            </w:r>
            <w:r>
              <w:rPr>
                <w:rFonts w:ascii="Calibri" w:hAnsi="Calibri"/>
                <w:w w:val="105"/>
                <w:sz w:val="12"/>
              </w:rPr>
              <w:t>Composição</w:t>
            </w:r>
            <w:r>
              <w:rPr>
                <w:rFonts w:ascii="Calibri" w:hAnsi="Calibri"/>
                <w:spacing w:val="2"/>
                <w:w w:val="105"/>
                <w:sz w:val="12"/>
              </w:rPr>
              <w:t xml:space="preserve"> </w:t>
            </w:r>
            <w:r>
              <w:rPr>
                <w:rFonts w:ascii="Calibri" w:hAnsi="Calibri"/>
                <w:w w:val="105"/>
                <w:sz w:val="12"/>
              </w:rPr>
              <w:t>das</w:t>
            </w:r>
            <w:r>
              <w:rPr>
                <w:rFonts w:ascii="Calibri" w:hAnsi="Calibri"/>
                <w:spacing w:val="9"/>
                <w:w w:val="105"/>
                <w:sz w:val="12"/>
              </w:rPr>
              <w:t xml:space="preserve"> </w:t>
            </w:r>
            <w:r>
              <w:rPr>
                <w:rFonts w:ascii="Calibri" w:hAnsi="Calibri"/>
                <w:w w:val="105"/>
                <w:sz w:val="12"/>
              </w:rPr>
              <w:t>diárias,</w:t>
            </w:r>
            <w:r>
              <w:rPr>
                <w:rFonts w:ascii="Calibri" w:hAnsi="Calibri"/>
                <w:spacing w:val="6"/>
                <w:w w:val="105"/>
                <w:sz w:val="12"/>
              </w:rPr>
              <w:t xml:space="preserve"> </w:t>
            </w:r>
            <w:r>
              <w:rPr>
                <w:rFonts w:ascii="Calibri" w:hAnsi="Calibri"/>
                <w:w w:val="105"/>
                <w:sz w:val="12"/>
              </w:rPr>
              <w:t>passagens,</w:t>
            </w:r>
            <w:r>
              <w:rPr>
                <w:rFonts w:ascii="Calibri" w:hAnsi="Calibri"/>
                <w:spacing w:val="5"/>
                <w:w w:val="105"/>
                <w:sz w:val="12"/>
              </w:rPr>
              <w:t xml:space="preserve"> </w:t>
            </w:r>
            <w:r>
              <w:rPr>
                <w:rFonts w:ascii="Calibri" w:hAnsi="Calibri"/>
                <w:w w:val="105"/>
                <w:sz w:val="12"/>
              </w:rPr>
              <w:t>seguros</w:t>
            </w:r>
            <w:r>
              <w:rPr>
                <w:rFonts w:ascii="Calibri" w:hAnsi="Calibri"/>
                <w:spacing w:val="9"/>
                <w:w w:val="105"/>
                <w:sz w:val="12"/>
              </w:rPr>
              <w:t xml:space="preserve"> </w:t>
            </w:r>
            <w:r>
              <w:rPr>
                <w:rFonts w:ascii="Calibri" w:hAnsi="Calibri"/>
                <w:w w:val="105"/>
                <w:sz w:val="12"/>
              </w:rPr>
              <w:t>e</w:t>
            </w:r>
            <w:r>
              <w:rPr>
                <w:rFonts w:ascii="Calibri" w:hAnsi="Calibri"/>
                <w:spacing w:val="6"/>
                <w:w w:val="105"/>
                <w:sz w:val="12"/>
              </w:rPr>
              <w:t xml:space="preserve"> </w:t>
            </w:r>
            <w:r>
              <w:rPr>
                <w:rFonts w:ascii="Calibri" w:hAnsi="Calibri"/>
                <w:spacing w:val="-4"/>
                <w:w w:val="105"/>
                <w:sz w:val="12"/>
              </w:rPr>
              <w:t>taxas</w:t>
            </w:r>
          </w:p>
        </w:tc>
        <w:tc>
          <w:tcPr>
            <w:tcW w:w="1076" w:type="dxa"/>
            <w:tcBorders>
              <w:top w:val="single" w:sz="6" w:space="0" w:color="000000"/>
              <w:left w:val="single" w:sz="6" w:space="0" w:color="000000"/>
              <w:bottom w:val="single" w:sz="6" w:space="0" w:color="000000"/>
            </w:tcBorders>
          </w:tcPr>
          <w:p w14:paraId="2E645B40" w14:textId="77777777" w:rsidR="000431DD" w:rsidRDefault="000431DD" w:rsidP="0020306D">
            <w:pPr>
              <w:pStyle w:val="TableParagraph"/>
              <w:tabs>
                <w:tab w:val="left" w:pos="491"/>
              </w:tabs>
              <w:spacing w:before="53"/>
              <w:ind w:left="35"/>
              <w:jc w:val="center"/>
              <w:rPr>
                <w:rFonts w:ascii="Calibri"/>
                <w:sz w:val="12"/>
              </w:rPr>
            </w:pPr>
            <w:r>
              <w:rPr>
                <w:rFonts w:ascii="Calibri"/>
                <w:spacing w:val="-5"/>
                <w:w w:val="105"/>
                <w:sz w:val="12"/>
              </w:rPr>
              <w:t>R$</w:t>
            </w:r>
            <w:r>
              <w:rPr>
                <w:rFonts w:ascii="Calibri"/>
                <w:sz w:val="12"/>
              </w:rPr>
              <w:tab/>
            </w:r>
            <w:r>
              <w:rPr>
                <w:rFonts w:ascii="Calibri"/>
                <w:spacing w:val="-2"/>
                <w:w w:val="105"/>
                <w:sz w:val="12"/>
              </w:rPr>
              <w:t>12.378,00</w:t>
            </w:r>
          </w:p>
        </w:tc>
      </w:tr>
      <w:tr w:rsidR="000431DD" w14:paraId="4346733D" w14:textId="77777777" w:rsidTr="0020306D">
        <w:trPr>
          <w:trHeight w:val="250"/>
        </w:trPr>
        <w:tc>
          <w:tcPr>
            <w:tcW w:w="8803" w:type="dxa"/>
            <w:tcBorders>
              <w:top w:val="single" w:sz="6" w:space="0" w:color="000000"/>
              <w:bottom w:val="single" w:sz="6" w:space="0" w:color="000000"/>
              <w:right w:val="single" w:sz="6" w:space="0" w:color="000000"/>
            </w:tcBorders>
          </w:tcPr>
          <w:p w14:paraId="2FEC448C" w14:textId="77777777" w:rsidR="000431DD" w:rsidRDefault="000431DD" w:rsidP="0020306D">
            <w:pPr>
              <w:pStyle w:val="TableParagraph"/>
              <w:spacing w:before="42"/>
              <w:ind w:left="27"/>
              <w:rPr>
                <w:rFonts w:ascii="Calibri"/>
                <w:sz w:val="12"/>
              </w:rPr>
            </w:pPr>
            <w:r>
              <w:rPr>
                <w:rFonts w:ascii="Calibri"/>
                <w:w w:val="105"/>
                <w:sz w:val="12"/>
              </w:rPr>
              <w:t>2.</w:t>
            </w:r>
            <w:r>
              <w:rPr>
                <w:rFonts w:ascii="Calibri"/>
                <w:spacing w:val="-2"/>
                <w:w w:val="105"/>
                <w:sz w:val="12"/>
              </w:rPr>
              <w:t xml:space="preserve"> </w:t>
            </w:r>
            <w:r>
              <w:rPr>
                <w:rFonts w:ascii="Calibri"/>
                <w:w w:val="105"/>
                <w:sz w:val="12"/>
              </w:rPr>
              <w:t>Custos</w:t>
            </w:r>
            <w:r>
              <w:rPr>
                <w:rFonts w:ascii="Calibri"/>
                <w:spacing w:val="1"/>
                <w:w w:val="105"/>
                <w:sz w:val="12"/>
              </w:rPr>
              <w:t xml:space="preserve"> </w:t>
            </w:r>
            <w:r>
              <w:rPr>
                <w:rFonts w:ascii="Calibri"/>
                <w:w w:val="105"/>
                <w:sz w:val="12"/>
              </w:rPr>
              <w:t>Indiretos,</w:t>
            </w:r>
            <w:r>
              <w:rPr>
                <w:rFonts w:ascii="Calibri"/>
                <w:spacing w:val="-1"/>
                <w:w w:val="105"/>
                <w:sz w:val="12"/>
              </w:rPr>
              <w:t xml:space="preserve"> </w:t>
            </w:r>
            <w:r>
              <w:rPr>
                <w:rFonts w:ascii="Calibri"/>
                <w:w w:val="105"/>
                <w:sz w:val="12"/>
              </w:rPr>
              <w:t>Tributos</w:t>
            </w:r>
            <w:r>
              <w:rPr>
                <w:rFonts w:ascii="Calibri"/>
                <w:spacing w:val="1"/>
                <w:w w:val="105"/>
                <w:sz w:val="12"/>
              </w:rPr>
              <w:t xml:space="preserve"> </w:t>
            </w:r>
            <w:r>
              <w:rPr>
                <w:rFonts w:ascii="Calibri"/>
                <w:w w:val="105"/>
                <w:sz w:val="12"/>
              </w:rPr>
              <w:t>e</w:t>
            </w:r>
            <w:r>
              <w:rPr>
                <w:rFonts w:ascii="Calibri"/>
                <w:spacing w:val="-2"/>
                <w:w w:val="105"/>
                <w:sz w:val="12"/>
              </w:rPr>
              <w:t xml:space="preserve"> </w:t>
            </w:r>
            <w:r>
              <w:rPr>
                <w:rFonts w:ascii="Calibri"/>
                <w:spacing w:val="-4"/>
                <w:w w:val="105"/>
                <w:sz w:val="12"/>
              </w:rPr>
              <w:t>Lucro</w:t>
            </w:r>
          </w:p>
        </w:tc>
        <w:tc>
          <w:tcPr>
            <w:tcW w:w="1076" w:type="dxa"/>
            <w:tcBorders>
              <w:top w:val="single" w:sz="6" w:space="0" w:color="000000"/>
              <w:left w:val="single" w:sz="6" w:space="0" w:color="000000"/>
              <w:bottom w:val="single" w:sz="6" w:space="0" w:color="000000"/>
            </w:tcBorders>
          </w:tcPr>
          <w:p w14:paraId="160E725F" w14:textId="77777777" w:rsidR="000431DD" w:rsidRDefault="000431DD" w:rsidP="0020306D">
            <w:pPr>
              <w:pStyle w:val="TableParagraph"/>
              <w:tabs>
                <w:tab w:val="left" w:pos="554"/>
              </w:tabs>
              <w:spacing w:before="53"/>
              <w:ind w:left="35"/>
              <w:jc w:val="center"/>
              <w:rPr>
                <w:rFonts w:ascii="Calibri"/>
                <w:sz w:val="12"/>
              </w:rPr>
            </w:pPr>
            <w:r>
              <w:rPr>
                <w:rFonts w:ascii="Calibri"/>
                <w:spacing w:val="-5"/>
                <w:w w:val="105"/>
                <w:sz w:val="12"/>
              </w:rPr>
              <w:t>R$</w:t>
            </w:r>
            <w:r>
              <w:rPr>
                <w:rFonts w:ascii="Calibri"/>
                <w:sz w:val="12"/>
              </w:rPr>
              <w:tab/>
            </w:r>
            <w:r>
              <w:rPr>
                <w:rFonts w:ascii="Calibri"/>
                <w:spacing w:val="-2"/>
                <w:w w:val="105"/>
                <w:sz w:val="12"/>
              </w:rPr>
              <w:t>4.294,40</w:t>
            </w:r>
          </w:p>
        </w:tc>
      </w:tr>
      <w:tr w:rsidR="000431DD" w14:paraId="7BD739DF" w14:textId="77777777" w:rsidTr="0020306D">
        <w:trPr>
          <w:trHeight w:val="237"/>
        </w:trPr>
        <w:tc>
          <w:tcPr>
            <w:tcW w:w="8803" w:type="dxa"/>
            <w:tcBorders>
              <w:top w:val="single" w:sz="6" w:space="0" w:color="000000"/>
              <w:right w:val="single" w:sz="6" w:space="0" w:color="000000"/>
            </w:tcBorders>
            <w:shd w:val="clear" w:color="auto" w:fill="8DB4E2"/>
          </w:tcPr>
          <w:p w14:paraId="00BFC501" w14:textId="77777777" w:rsidR="000431DD" w:rsidRDefault="000431DD" w:rsidP="0020306D">
            <w:pPr>
              <w:pStyle w:val="TableParagraph"/>
              <w:spacing w:before="42"/>
              <w:ind w:right="3"/>
              <w:jc w:val="right"/>
              <w:rPr>
                <w:rFonts w:ascii="Calibri"/>
                <w:b/>
                <w:sz w:val="12"/>
              </w:rPr>
            </w:pPr>
            <w:r>
              <w:rPr>
                <w:rFonts w:ascii="Calibri"/>
                <w:b/>
                <w:w w:val="105"/>
                <w:sz w:val="12"/>
              </w:rPr>
              <w:t>TOTAL</w:t>
            </w:r>
            <w:r>
              <w:rPr>
                <w:rFonts w:ascii="Calibri"/>
                <w:b/>
                <w:spacing w:val="-1"/>
                <w:w w:val="105"/>
                <w:sz w:val="12"/>
              </w:rPr>
              <w:t xml:space="preserve"> </w:t>
            </w:r>
            <w:r>
              <w:rPr>
                <w:rFonts w:ascii="Calibri"/>
                <w:b/>
                <w:w w:val="105"/>
                <w:sz w:val="12"/>
              </w:rPr>
              <w:t>ANUAL COM</w:t>
            </w:r>
            <w:r>
              <w:rPr>
                <w:rFonts w:ascii="Calibri"/>
                <w:b/>
                <w:spacing w:val="-4"/>
                <w:w w:val="105"/>
                <w:sz w:val="12"/>
              </w:rPr>
              <w:t xml:space="preserve"> </w:t>
            </w:r>
            <w:r>
              <w:rPr>
                <w:rFonts w:ascii="Calibri"/>
                <w:b/>
                <w:spacing w:val="-5"/>
                <w:w w:val="105"/>
                <w:sz w:val="12"/>
              </w:rPr>
              <w:t>BDI</w:t>
            </w:r>
          </w:p>
        </w:tc>
        <w:tc>
          <w:tcPr>
            <w:tcW w:w="1076" w:type="dxa"/>
            <w:tcBorders>
              <w:top w:val="single" w:sz="6" w:space="0" w:color="000000"/>
              <w:left w:val="single" w:sz="6" w:space="0" w:color="000000"/>
            </w:tcBorders>
            <w:shd w:val="clear" w:color="auto" w:fill="8DB4E2"/>
          </w:tcPr>
          <w:p w14:paraId="57F562AC" w14:textId="77777777" w:rsidR="000431DD" w:rsidRDefault="000431DD" w:rsidP="0020306D">
            <w:pPr>
              <w:pStyle w:val="TableParagraph"/>
              <w:tabs>
                <w:tab w:val="left" w:pos="490"/>
              </w:tabs>
              <w:spacing w:before="53"/>
              <w:ind w:left="35"/>
              <w:jc w:val="center"/>
              <w:rPr>
                <w:rFonts w:ascii="Calibri"/>
                <w:b/>
                <w:sz w:val="12"/>
              </w:rPr>
            </w:pPr>
            <w:r>
              <w:rPr>
                <w:rFonts w:ascii="Calibri"/>
                <w:b/>
                <w:spacing w:val="-5"/>
                <w:w w:val="105"/>
                <w:sz w:val="12"/>
              </w:rPr>
              <w:t>R$</w:t>
            </w:r>
            <w:r>
              <w:rPr>
                <w:rFonts w:ascii="Calibri"/>
                <w:b/>
                <w:sz w:val="12"/>
              </w:rPr>
              <w:tab/>
            </w:r>
            <w:r>
              <w:rPr>
                <w:rFonts w:ascii="Calibri"/>
                <w:b/>
                <w:spacing w:val="-2"/>
                <w:w w:val="105"/>
                <w:sz w:val="12"/>
              </w:rPr>
              <w:t>16.672,40</w:t>
            </w:r>
          </w:p>
        </w:tc>
      </w:tr>
    </w:tbl>
    <w:p w14:paraId="0AD42011" w14:textId="77777777" w:rsidR="000431DD" w:rsidRDefault="000431DD" w:rsidP="000431DD">
      <w:pPr>
        <w:pStyle w:val="Corpodetexto"/>
        <w:spacing w:before="5"/>
        <w:rPr>
          <w:rFonts w:ascii="Calibri"/>
          <w:sz w:val="10"/>
        </w:rPr>
      </w:pPr>
      <w:r>
        <w:rPr>
          <w:rFonts w:ascii="Calibri"/>
          <w:noProof/>
          <w:sz w:val="10"/>
        </w:rPr>
        <mc:AlternateContent>
          <mc:Choice Requires="wpg">
            <w:drawing>
              <wp:anchor distT="0" distB="0" distL="0" distR="0" simplePos="0" relativeHeight="251789312" behindDoc="1" locked="0" layoutInCell="1" allowOverlap="1" wp14:anchorId="27AECE4B" wp14:editId="782CE2BE">
                <wp:simplePos x="0" y="0"/>
                <wp:positionH relativeFrom="page">
                  <wp:posOffset>592327</wp:posOffset>
                </wp:positionH>
                <wp:positionV relativeFrom="paragraph">
                  <wp:posOffset>96011</wp:posOffset>
                </wp:positionV>
                <wp:extent cx="6280150" cy="148590"/>
                <wp:effectExtent l="0" t="0" r="0" b="0"/>
                <wp:wrapTopAndBottom/>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0150" cy="148590"/>
                          <a:chOff x="0" y="0"/>
                          <a:chExt cx="6280150" cy="148590"/>
                        </a:xfrm>
                      </wpg:grpSpPr>
                      <wps:wsp>
                        <wps:cNvPr id="128" name="Graphic 128"/>
                        <wps:cNvSpPr/>
                        <wps:spPr>
                          <a:xfrm>
                            <a:off x="0" y="6730"/>
                            <a:ext cx="6280150" cy="141605"/>
                          </a:xfrm>
                          <a:custGeom>
                            <a:avLst/>
                            <a:gdLst/>
                            <a:ahLst/>
                            <a:cxnLst/>
                            <a:rect l="l" t="t" r="r" b="b"/>
                            <a:pathLst>
                              <a:path w="6280150" h="141605">
                                <a:moveTo>
                                  <a:pt x="0" y="141350"/>
                                </a:moveTo>
                                <a:lnTo>
                                  <a:pt x="6280023" y="141350"/>
                                </a:lnTo>
                                <a:lnTo>
                                  <a:pt x="6280023" y="0"/>
                                </a:lnTo>
                                <a:lnTo>
                                  <a:pt x="0" y="0"/>
                                </a:lnTo>
                                <a:lnTo>
                                  <a:pt x="0" y="141350"/>
                                </a:lnTo>
                                <a:close/>
                              </a:path>
                            </a:pathLst>
                          </a:custGeom>
                          <a:solidFill>
                            <a:srgbClr val="F2DCDB"/>
                          </a:solidFill>
                        </wps:spPr>
                        <wps:bodyPr wrap="square" lIns="0" tIns="0" rIns="0" bIns="0" rtlCol="0">
                          <a:prstTxWarp prst="textNoShape">
                            <a:avLst/>
                          </a:prstTxWarp>
                          <a:noAutofit/>
                        </wps:bodyPr>
                      </wps:wsp>
                      <pic:pic xmlns:pic="http://schemas.openxmlformats.org/drawingml/2006/picture">
                        <pic:nvPicPr>
                          <pic:cNvPr id="129" name="Image 129"/>
                          <pic:cNvPicPr/>
                        </pic:nvPicPr>
                        <pic:blipFill>
                          <a:blip r:embed="rId49" cstate="print"/>
                          <a:stretch>
                            <a:fillRect/>
                          </a:stretch>
                        </pic:blipFill>
                        <pic:spPr>
                          <a:xfrm>
                            <a:off x="0" y="0"/>
                            <a:ext cx="6280023" cy="148081"/>
                          </a:xfrm>
                          <a:prstGeom prst="rect">
                            <a:avLst/>
                          </a:prstGeom>
                        </pic:spPr>
                      </pic:pic>
                      <wps:wsp>
                        <wps:cNvPr id="130" name="Textbox 130"/>
                        <wps:cNvSpPr txBox="1"/>
                        <wps:spPr>
                          <a:xfrm>
                            <a:off x="6730" y="6730"/>
                            <a:ext cx="6266815" cy="141605"/>
                          </a:xfrm>
                          <a:prstGeom prst="rect">
                            <a:avLst/>
                          </a:prstGeom>
                        </wps:spPr>
                        <wps:txbx>
                          <w:txbxContent>
                            <w:p w14:paraId="2651FAAB" w14:textId="77777777" w:rsidR="000431DD" w:rsidRDefault="000431DD" w:rsidP="000431DD">
                              <w:pPr>
                                <w:spacing w:before="42"/>
                                <w:ind w:left="21"/>
                                <w:rPr>
                                  <w:rFonts w:ascii="Calibri" w:hAnsi="Calibri"/>
                                  <w:sz w:val="10"/>
                                </w:rPr>
                              </w:pPr>
                              <w:r>
                                <w:rPr>
                                  <w:rFonts w:ascii="Calibri" w:hAnsi="Calibri"/>
                                  <w:w w:val="105"/>
                                  <w:sz w:val="10"/>
                                </w:rPr>
                                <w:t>QUANTITATIVO</w:t>
                              </w:r>
                              <w:r>
                                <w:rPr>
                                  <w:rFonts w:ascii="Calibri" w:hAnsi="Calibri"/>
                                  <w:spacing w:val="29"/>
                                  <w:w w:val="105"/>
                                  <w:sz w:val="10"/>
                                </w:rPr>
                                <w:t xml:space="preserve"> </w:t>
                              </w:r>
                              <w:r>
                                <w:rPr>
                                  <w:rFonts w:ascii="Calibri" w:hAnsi="Calibri"/>
                                  <w:w w:val="105"/>
                                  <w:sz w:val="10"/>
                                </w:rPr>
                                <w:t>DE</w:t>
                              </w:r>
                              <w:r>
                                <w:rPr>
                                  <w:rFonts w:ascii="Calibri" w:hAnsi="Calibri"/>
                                  <w:spacing w:val="1"/>
                                  <w:w w:val="105"/>
                                  <w:sz w:val="10"/>
                                </w:rPr>
                                <w:t xml:space="preserve"> </w:t>
                              </w:r>
                              <w:r>
                                <w:rPr>
                                  <w:rFonts w:ascii="Calibri" w:hAnsi="Calibri"/>
                                  <w:w w:val="105"/>
                                  <w:sz w:val="10"/>
                                </w:rPr>
                                <w:t>DIÁRIAS</w:t>
                              </w:r>
                              <w:r>
                                <w:rPr>
                                  <w:rFonts w:ascii="Calibri" w:hAnsi="Calibri"/>
                                  <w:spacing w:val="5"/>
                                  <w:w w:val="105"/>
                                  <w:sz w:val="10"/>
                                </w:rPr>
                                <w:t xml:space="preserve"> </w:t>
                              </w:r>
                              <w:r>
                                <w:rPr>
                                  <w:rFonts w:ascii="Calibri" w:hAnsi="Calibri"/>
                                  <w:w w:val="105"/>
                                  <w:sz w:val="10"/>
                                </w:rPr>
                                <w:t>(120) CONFORME</w:t>
                              </w:r>
                              <w:r>
                                <w:rPr>
                                  <w:rFonts w:ascii="Calibri" w:hAnsi="Calibri"/>
                                  <w:spacing w:val="1"/>
                                  <w:w w:val="105"/>
                                  <w:sz w:val="10"/>
                                </w:rPr>
                                <w:t xml:space="preserve"> </w:t>
                              </w:r>
                              <w:r>
                                <w:rPr>
                                  <w:rFonts w:ascii="Calibri" w:hAnsi="Calibri"/>
                                  <w:w w:val="105"/>
                                  <w:sz w:val="10"/>
                                </w:rPr>
                                <w:t>CONDIÇÕES</w:t>
                              </w:r>
                              <w:r>
                                <w:rPr>
                                  <w:rFonts w:ascii="Calibri" w:hAnsi="Calibri"/>
                                  <w:spacing w:val="5"/>
                                  <w:w w:val="105"/>
                                  <w:sz w:val="10"/>
                                </w:rPr>
                                <w:t xml:space="preserve"> </w:t>
                              </w:r>
                              <w:r>
                                <w:rPr>
                                  <w:rFonts w:ascii="Calibri" w:hAnsi="Calibri"/>
                                  <w:w w:val="105"/>
                                  <w:sz w:val="10"/>
                                </w:rPr>
                                <w:t>ESTABELECIDAS</w:t>
                              </w:r>
                              <w:r>
                                <w:rPr>
                                  <w:rFonts w:ascii="Calibri" w:hAnsi="Calibri"/>
                                  <w:spacing w:val="5"/>
                                  <w:w w:val="105"/>
                                  <w:sz w:val="10"/>
                                </w:rPr>
                                <w:t xml:space="preserve"> </w:t>
                              </w:r>
                              <w:r>
                                <w:rPr>
                                  <w:rFonts w:ascii="Calibri" w:hAnsi="Calibri"/>
                                  <w:w w:val="105"/>
                                  <w:sz w:val="10"/>
                                </w:rPr>
                                <w:t>NO</w:t>
                              </w:r>
                              <w:r>
                                <w:rPr>
                                  <w:rFonts w:ascii="Calibri" w:hAnsi="Calibri"/>
                                  <w:spacing w:val="5"/>
                                  <w:w w:val="105"/>
                                  <w:sz w:val="10"/>
                                </w:rPr>
                                <w:t xml:space="preserve"> </w:t>
                              </w:r>
                              <w:r>
                                <w:rPr>
                                  <w:rFonts w:ascii="Calibri" w:hAnsi="Calibri"/>
                                  <w:w w:val="105"/>
                                  <w:sz w:val="10"/>
                                </w:rPr>
                                <w:t>ITEM</w:t>
                              </w:r>
                              <w:r>
                                <w:rPr>
                                  <w:rFonts w:ascii="Calibri" w:hAnsi="Calibri"/>
                                  <w:spacing w:val="6"/>
                                  <w:w w:val="105"/>
                                  <w:sz w:val="10"/>
                                </w:rPr>
                                <w:t xml:space="preserve"> </w:t>
                              </w:r>
                              <w:r>
                                <w:rPr>
                                  <w:rFonts w:ascii="Calibri" w:hAnsi="Calibri"/>
                                  <w:w w:val="105"/>
                                  <w:sz w:val="10"/>
                                </w:rPr>
                                <w:t>6.14.6</w:t>
                              </w:r>
                              <w:r>
                                <w:rPr>
                                  <w:rFonts w:ascii="Calibri" w:hAnsi="Calibri"/>
                                  <w:spacing w:val="-1"/>
                                  <w:w w:val="105"/>
                                  <w:sz w:val="10"/>
                                </w:rPr>
                                <w:t xml:space="preserve"> </w:t>
                              </w:r>
                              <w:r>
                                <w:rPr>
                                  <w:rFonts w:ascii="Calibri" w:hAnsi="Calibri"/>
                                  <w:w w:val="105"/>
                                  <w:sz w:val="10"/>
                                </w:rPr>
                                <w:t>DO</w:t>
                              </w:r>
                              <w:r>
                                <w:rPr>
                                  <w:rFonts w:ascii="Calibri" w:hAnsi="Calibri"/>
                                  <w:spacing w:val="5"/>
                                  <w:w w:val="105"/>
                                  <w:sz w:val="10"/>
                                </w:rPr>
                                <w:t xml:space="preserve"> </w:t>
                              </w:r>
                              <w:r>
                                <w:rPr>
                                  <w:rFonts w:ascii="Calibri" w:hAnsi="Calibri"/>
                                  <w:w w:val="105"/>
                                  <w:sz w:val="10"/>
                                </w:rPr>
                                <w:t>ETP</w:t>
                              </w:r>
                              <w:r>
                                <w:rPr>
                                  <w:rFonts w:ascii="Calibri" w:hAnsi="Calibri"/>
                                  <w:spacing w:val="22"/>
                                  <w:w w:val="105"/>
                                  <w:sz w:val="10"/>
                                </w:rPr>
                                <w:t xml:space="preserve"> </w:t>
                              </w:r>
                              <w:r>
                                <w:rPr>
                                  <w:rFonts w:ascii="Calibri" w:hAnsi="Calibri"/>
                                  <w:w w:val="105"/>
                                  <w:sz w:val="10"/>
                                </w:rPr>
                                <w:t>E</w:t>
                              </w:r>
                              <w:r>
                                <w:rPr>
                                  <w:rFonts w:ascii="Calibri" w:hAnsi="Calibri"/>
                                  <w:spacing w:val="1"/>
                                  <w:w w:val="105"/>
                                  <w:sz w:val="10"/>
                                </w:rPr>
                                <w:t xml:space="preserve"> </w:t>
                              </w:r>
                              <w:r>
                                <w:rPr>
                                  <w:rFonts w:ascii="Calibri" w:hAnsi="Calibri"/>
                                  <w:w w:val="105"/>
                                  <w:sz w:val="10"/>
                                </w:rPr>
                                <w:t>VALOR</w:t>
                              </w:r>
                              <w:r>
                                <w:rPr>
                                  <w:rFonts w:ascii="Calibri" w:hAnsi="Calibri"/>
                                  <w:spacing w:val="-4"/>
                                  <w:w w:val="105"/>
                                  <w:sz w:val="10"/>
                                </w:rPr>
                                <w:t xml:space="preserve"> </w:t>
                              </w:r>
                              <w:r>
                                <w:rPr>
                                  <w:rFonts w:ascii="Calibri" w:hAnsi="Calibri"/>
                                  <w:w w:val="105"/>
                                  <w:sz w:val="10"/>
                                </w:rPr>
                                <w:t>DEFINIDO</w:t>
                              </w:r>
                              <w:r>
                                <w:rPr>
                                  <w:rFonts w:ascii="Calibri" w:hAnsi="Calibri"/>
                                  <w:spacing w:val="5"/>
                                  <w:w w:val="105"/>
                                  <w:sz w:val="10"/>
                                </w:rPr>
                                <w:t xml:space="preserve"> </w:t>
                              </w:r>
                              <w:r>
                                <w:rPr>
                                  <w:rFonts w:ascii="Calibri" w:hAnsi="Calibri"/>
                                  <w:w w:val="105"/>
                                  <w:sz w:val="10"/>
                                </w:rPr>
                                <w:t>PELA</w:t>
                              </w:r>
                              <w:r>
                                <w:rPr>
                                  <w:rFonts w:ascii="Calibri" w:hAnsi="Calibri"/>
                                  <w:spacing w:val="2"/>
                                  <w:w w:val="105"/>
                                  <w:sz w:val="10"/>
                                </w:rPr>
                                <w:t xml:space="preserve"> </w:t>
                              </w:r>
                              <w:r>
                                <w:rPr>
                                  <w:rFonts w:ascii="Calibri" w:hAnsi="Calibri"/>
                                  <w:w w:val="105"/>
                                  <w:sz w:val="10"/>
                                </w:rPr>
                                <w:t>CCT</w:t>
                              </w:r>
                              <w:r>
                                <w:rPr>
                                  <w:rFonts w:ascii="Calibri" w:hAnsi="Calibri"/>
                                  <w:spacing w:val="2"/>
                                  <w:w w:val="105"/>
                                  <w:sz w:val="10"/>
                                </w:rPr>
                                <w:t xml:space="preserve"> </w:t>
                              </w:r>
                              <w:r>
                                <w:rPr>
                                  <w:rFonts w:ascii="Calibri" w:hAnsi="Calibri"/>
                                  <w:w w:val="105"/>
                                  <w:sz w:val="10"/>
                                </w:rPr>
                                <w:t>PE000113/2025</w:t>
                              </w:r>
                              <w:r>
                                <w:rPr>
                                  <w:rFonts w:ascii="Calibri" w:hAnsi="Calibri"/>
                                  <w:spacing w:val="-1"/>
                                  <w:w w:val="105"/>
                                  <w:sz w:val="10"/>
                                </w:rPr>
                                <w:t xml:space="preserve"> </w:t>
                              </w:r>
                              <w:r>
                                <w:rPr>
                                  <w:rFonts w:ascii="Calibri" w:hAnsi="Calibri"/>
                                  <w:w w:val="105"/>
                                  <w:sz w:val="10"/>
                                </w:rPr>
                                <w:t>PARADIGMA,</w:t>
                              </w:r>
                              <w:r>
                                <w:rPr>
                                  <w:rFonts w:ascii="Calibri" w:hAnsi="Calibri"/>
                                  <w:spacing w:val="-6"/>
                                  <w:w w:val="105"/>
                                  <w:sz w:val="10"/>
                                </w:rPr>
                                <w:t xml:space="preserve"> </w:t>
                              </w:r>
                              <w:r>
                                <w:rPr>
                                  <w:rFonts w:ascii="Calibri" w:hAnsi="Calibri"/>
                                  <w:w w:val="105"/>
                                  <w:sz w:val="10"/>
                                </w:rPr>
                                <w:t>DE</w:t>
                              </w:r>
                              <w:r>
                                <w:rPr>
                                  <w:rFonts w:ascii="Calibri" w:hAnsi="Calibri"/>
                                  <w:spacing w:val="1"/>
                                  <w:w w:val="105"/>
                                  <w:sz w:val="10"/>
                                </w:rPr>
                                <w:t xml:space="preserve"> </w:t>
                              </w:r>
                              <w:r>
                                <w:rPr>
                                  <w:rFonts w:ascii="Calibri" w:hAnsi="Calibri"/>
                                  <w:w w:val="105"/>
                                  <w:sz w:val="10"/>
                                </w:rPr>
                                <w:t>ACORDO</w:t>
                              </w:r>
                              <w:r>
                                <w:rPr>
                                  <w:rFonts w:ascii="Calibri" w:hAnsi="Calibri"/>
                                  <w:spacing w:val="5"/>
                                  <w:w w:val="105"/>
                                  <w:sz w:val="10"/>
                                </w:rPr>
                                <w:t xml:space="preserve"> </w:t>
                              </w:r>
                              <w:r>
                                <w:rPr>
                                  <w:rFonts w:ascii="Calibri" w:hAnsi="Calibri"/>
                                  <w:w w:val="105"/>
                                  <w:sz w:val="10"/>
                                </w:rPr>
                                <w:t>COM</w:t>
                              </w:r>
                              <w:r>
                                <w:rPr>
                                  <w:rFonts w:ascii="Calibri" w:hAnsi="Calibri"/>
                                  <w:spacing w:val="6"/>
                                  <w:w w:val="105"/>
                                  <w:sz w:val="10"/>
                                </w:rPr>
                                <w:t xml:space="preserve"> </w:t>
                              </w:r>
                              <w:r>
                                <w:rPr>
                                  <w:rFonts w:ascii="Calibri" w:hAnsi="Calibri"/>
                                  <w:w w:val="105"/>
                                  <w:sz w:val="10"/>
                                </w:rPr>
                                <w:t>ITEM</w:t>
                              </w:r>
                              <w:r>
                                <w:rPr>
                                  <w:rFonts w:ascii="Calibri" w:hAnsi="Calibri"/>
                                  <w:spacing w:val="6"/>
                                  <w:w w:val="105"/>
                                  <w:sz w:val="10"/>
                                </w:rPr>
                                <w:t xml:space="preserve"> </w:t>
                              </w:r>
                              <w:r>
                                <w:rPr>
                                  <w:rFonts w:ascii="Calibri" w:hAnsi="Calibri"/>
                                  <w:w w:val="105"/>
                                  <w:sz w:val="10"/>
                                </w:rPr>
                                <w:t>6.14.7</w:t>
                              </w:r>
                              <w:r>
                                <w:rPr>
                                  <w:rFonts w:ascii="Calibri" w:hAnsi="Calibri"/>
                                  <w:spacing w:val="-1"/>
                                  <w:w w:val="105"/>
                                  <w:sz w:val="10"/>
                                </w:rPr>
                                <w:t xml:space="preserve"> </w:t>
                              </w:r>
                              <w:r>
                                <w:rPr>
                                  <w:rFonts w:ascii="Calibri" w:hAnsi="Calibri"/>
                                  <w:w w:val="105"/>
                                  <w:sz w:val="10"/>
                                </w:rPr>
                                <w:t>DO</w:t>
                              </w:r>
                              <w:r>
                                <w:rPr>
                                  <w:rFonts w:ascii="Calibri" w:hAnsi="Calibri"/>
                                  <w:spacing w:val="5"/>
                                  <w:w w:val="105"/>
                                  <w:sz w:val="10"/>
                                </w:rPr>
                                <w:t xml:space="preserve"> </w:t>
                              </w:r>
                              <w:r>
                                <w:rPr>
                                  <w:rFonts w:ascii="Calibri" w:hAnsi="Calibri"/>
                                  <w:spacing w:val="-5"/>
                                  <w:w w:val="105"/>
                                  <w:sz w:val="10"/>
                                </w:rPr>
                                <w:t>ETP</w:t>
                              </w:r>
                            </w:p>
                          </w:txbxContent>
                        </wps:txbx>
                        <wps:bodyPr wrap="square" lIns="0" tIns="0" rIns="0" bIns="0" rtlCol="0">
                          <a:noAutofit/>
                        </wps:bodyPr>
                      </wps:wsp>
                    </wpg:wgp>
                  </a:graphicData>
                </a:graphic>
              </wp:anchor>
            </w:drawing>
          </mc:Choice>
          <mc:Fallback>
            <w:pict>
              <v:group w14:anchorId="27AECE4B" id="Group 127" o:spid="_x0000_s1063" style="position:absolute;left:0;text-align:left;margin-left:46.65pt;margin-top:7.55pt;width:494.5pt;height:11.7pt;z-index:-251527168;mso-wrap-distance-left:0;mso-wrap-distance-right:0;mso-position-horizontal-relative:page;mso-position-vertical-relative:text" coordsize="62801,1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">
                <v:shape id="Graphic 128" o:spid="_x0000_s1064" style="position:absolute;top:67;width:62801;height:1416;visibility:visible;mso-wrap-style:square;v-text-anchor:top" coordsize="6280150,14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" path="m,141350r6280023,l6280023,,,,,141350xe" fillcolor="#f2dcd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9" o:spid="_x0000_s1065" type="#_x0000_t75" style="position:absolute;width:62800;height:1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">
                  <v:imagedata r:id="rId50" o:title=""/>
                </v:shape>
                <v:shape id="Textbox 130" o:spid="_x0000_s1066" type="#_x0000_t202" style="position:absolute;left:67;top:67;width:62668;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tS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CvsptSxQAAANwAAAAP&#10;AAAAAAAAAAAAAAAAAAcCAABkcnMvZG93bnJldi54bWxQSwUGAAAAAAMAAwC3AAAA+QIAAAAA&#10;" filled="f" stroked="f">
                  <v:textbox inset="0,0,0,0">
                    <w:txbxContent>
                      <w:p w14:paraId="2651FAAB" w14:textId="77777777" w:rsidR="000431DD" w:rsidRDefault="000431DD" w:rsidP="000431DD">
                        <w:pPr>
                          <w:spacing w:before="42"/>
                          <w:ind w:left="21"/>
                          <w:rPr>
                            <w:rFonts w:ascii="Calibri" w:hAnsi="Calibri"/>
                            <w:sz w:val="10"/>
                          </w:rPr>
                        </w:pPr>
                        <w:r>
                          <w:rPr>
                            <w:rFonts w:ascii="Calibri" w:hAnsi="Calibri"/>
                            <w:w w:val="105"/>
                            <w:sz w:val="10"/>
                          </w:rPr>
                          <w:t>QUANTITATIVO</w:t>
                        </w:r>
                        <w:r>
                          <w:rPr>
                            <w:rFonts w:ascii="Calibri" w:hAnsi="Calibri"/>
                            <w:spacing w:val="29"/>
                            <w:w w:val="105"/>
                            <w:sz w:val="10"/>
                          </w:rPr>
                          <w:t xml:space="preserve"> </w:t>
                        </w:r>
                        <w:r>
                          <w:rPr>
                            <w:rFonts w:ascii="Calibri" w:hAnsi="Calibri"/>
                            <w:w w:val="105"/>
                            <w:sz w:val="10"/>
                          </w:rPr>
                          <w:t>DE</w:t>
                        </w:r>
                        <w:r>
                          <w:rPr>
                            <w:rFonts w:ascii="Calibri" w:hAnsi="Calibri"/>
                            <w:spacing w:val="1"/>
                            <w:w w:val="105"/>
                            <w:sz w:val="10"/>
                          </w:rPr>
                          <w:t xml:space="preserve"> </w:t>
                        </w:r>
                        <w:r>
                          <w:rPr>
                            <w:rFonts w:ascii="Calibri" w:hAnsi="Calibri"/>
                            <w:w w:val="105"/>
                            <w:sz w:val="10"/>
                          </w:rPr>
                          <w:t>DIÁRIAS</w:t>
                        </w:r>
                        <w:r>
                          <w:rPr>
                            <w:rFonts w:ascii="Calibri" w:hAnsi="Calibri"/>
                            <w:spacing w:val="5"/>
                            <w:w w:val="105"/>
                            <w:sz w:val="10"/>
                          </w:rPr>
                          <w:t xml:space="preserve"> </w:t>
                        </w:r>
                        <w:r>
                          <w:rPr>
                            <w:rFonts w:ascii="Calibri" w:hAnsi="Calibri"/>
                            <w:w w:val="105"/>
                            <w:sz w:val="10"/>
                          </w:rPr>
                          <w:t>(120) CONFORME</w:t>
                        </w:r>
                        <w:r>
                          <w:rPr>
                            <w:rFonts w:ascii="Calibri" w:hAnsi="Calibri"/>
                            <w:spacing w:val="1"/>
                            <w:w w:val="105"/>
                            <w:sz w:val="10"/>
                          </w:rPr>
                          <w:t xml:space="preserve"> </w:t>
                        </w:r>
                        <w:r>
                          <w:rPr>
                            <w:rFonts w:ascii="Calibri" w:hAnsi="Calibri"/>
                            <w:w w:val="105"/>
                            <w:sz w:val="10"/>
                          </w:rPr>
                          <w:t>CONDIÇÕES</w:t>
                        </w:r>
                        <w:r>
                          <w:rPr>
                            <w:rFonts w:ascii="Calibri" w:hAnsi="Calibri"/>
                            <w:spacing w:val="5"/>
                            <w:w w:val="105"/>
                            <w:sz w:val="10"/>
                          </w:rPr>
                          <w:t xml:space="preserve"> </w:t>
                        </w:r>
                        <w:r>
                          <w:rPr>
                            <w:rFonts w:ascii="Calibri" w:hAnsi="Calibri"/>
                            <w:w w:val="105"/>
                            <w:sz w:val="10"/>
                          </w:rPr>
                          <w:t>ESTABELECIDAS</w:t>
                        </w:r>
                        <w:r>
                          <w:rPr>
                            <w:rFonts w:ascii="Calibri" w:hAnsi="Calibri"/>
                            <w:spacing w:val="5"/>
                            <w:w w:val="105"/>
                            <w:sz w:val="10"/>
                          </w:rPr>
                          <w:t xml:space="preserve"> </w:t>
                        </w:r>
                        <w:r>
                          <w:rPr>
                            <w:rFonts w:ascii="Calibri" w:hAnsi="Calibri"/>
                            <w:w w:val="105"/>
                            <w:sz w:val="10"/>
                          </w:rPr>
                          <w:t>NO</w:t>
                        </w:r>
                        <w:r>
                          <w:rPr>
                            <w:rFonts w:ascii="Calibri" w:hAnsi="Calibri"/>
                            <w:spacing w:val="5"/>
                            <w:w w:val="105"/>
                            <w:sz w:val="10"/>
                          </w:rPr>
                          <w:t xml:space="preserve"> </w:t>
                        </w:r>
                        <w:r>
                          <w:rPr>
                            <w:rFonts w:ascii="Calibri" w:hAnsi="Calibri"/>
                            <w:w w:val="105"/>
                            <w:sz w:val="10"/>
                          </w:rPr>
                          <w:t>ITEM</w:t>
                        </w:r>
                        <w:r>
                          <w:rPr>
                            <w:rFonts w:ascii="Calibri" w:hAnsi="Calibri"/>
                            <w:spacing w:val="6"/>
                            <w:w w:val="105"/>
                            <w:sz w:val="10"/>
                          </w:rPr>
                          <w:t xml:space="preserve"> </w:t>
                        </w:r>
                        <w:r>
                          <w:rPr>
                            <w:rFonts w:ascii="Calibri" w:hAnsi="Calibri"/>
                            <w:w w:val="105"/>
                            <w:sz w:val="10"/>
                          </w:rPr>
                          <w:t>6.14.6</w:t>
                        </w:r>
                        <w:r>
                          <w:rPr>
                            <w:rFonts w:ascii="Calibri" w:hAnsi="Calibri"/>
                            <w:spacing w:val="-1"/>
                            <w:w w:val="105"/>
                            <w:sz w:val="10"/>
                          </w:rPr>
                          <w:t xml:space="preserve"> </w:t>
                        </w:r>
                        <w:r>
                          <w:rPr>
                            <w:rFonts w:ascii="Calibri" w:hAnsi="Calibri"/>
                            <w:w w:val="105"/>
                            <w:sz w:val="10"/>
                          </w:rPr>
                          <w:t>DO</w:t>
                        </w:r>
                        <w:r>
                          <w:rPr>
                            <w:rFonts w:ascii="Calibri" w:hAnsi="Calibri"/>
                            <w:spacing w:val="5"/>
                            <w:w w:val="105"/>
                            <w:sz w:val="10"/>
                          </w:rPr>
                          <w:t xml:space="preserve"> </w:t>
                        </w:r>
                        <w:r>
                          <w:rPr>
                            <w:rFonts w:ascii="Calibri" w:hAnsi="Calibri"/>
                            <w:w w:val="105"/>
                            <w:sz w:val="10"/>
                          </w:rPr>
                          <w:t>ETP</w:t>
                        </w:r>
                        <w:r>
                          <w:rPr>
                            <w:rFonts w:ascii="Calibri" w:hAnsi="Calibri"/>
                            <w:spacing w:val="22"/>
                            <w:w w:val="105"/>
                            <w:sz w:val="10"/>
                          </w:rPr>
                          <w:t xml:space="preserve"> </w:t>
                        </w:r>
                        <w:r>
                          <w:rPr>
                            <w:rFonts w:ascii="Calibri" w:hAnsi="Calibri"/>
                            <w:w w:val="105"/>
                            <w:sz w:val="10"/>
                          </w:rPr>
                          <w:t>E</w:t>
                        </w:r>
                        <w:r>
                          <w:rPr>
                            <w:rFonts w:ascii="Calibri" w:hAnsi="Calibri"/>
                            <w:spacing w:val="1"/>
                            <w:w w:val="105"/>
                            <w:sz w:val="10"/>
                          </w:rPr>
                          <w:t xml:space="preserve"> </w:t>
                        </w:r>
                        <w:r>
                          <w:rPr>
                            <w:rFonts w:ascii="Calibri" w:hAnsi="Calibri"/>
                            <w:w w:val="105"/>
                            <w:sz w:val="10"/>
                          </w:rPr>
                          <w:t>VALOR</w:t>
                        </w:r>
                        <w:r>
                          <w:rPr>
                            <w:rFonts w:ascii="Calibri" w:hAnsi="Calibri"/>
                            <w:spacing w:val="-4"/>
                            <w:w w:val="105"/>
                            <w:sz w:val="10"/>
                          </w:rPr>
                          <w:t xml:space="preserve"> </w:t>
                        </w:r>
                        <w:r>
                          <w:rPr>
                            <w:rFonts w:ascii="Calibri" w:hAnsi="Calibri"/>
                            <w:w w:val="105"/>
                            <w:sz w:val="10"/>
                          </w:rPr>
                          <w:t>DEFINIDO</w:t>
                        </w:r>
                        <w:r>
                          <w:rPr>
                            <w:rFonts w:ascii="Calibri" w:hAnsi="Calibri"/>
                            <w:spacing w:val="5"/>
                            <w:w w:val="105"/>
                            <w:sz w:val="10"/>
                          </w:rPr>
                          <w:t xml:space="preserve"> </w:t>
                        </w:r>
                        <w:r>
                          <w:rPr>
                            <w:rFonts w:ascii="Calibri" w:hAnsi="Calibri"/>
                            <w:w w:val="105"/>
                            <w:sz w:val="10"/>
                          </w:rPr>
                          <w:t>PELA</w:t>
                        </w:r>
                        <w:r>
                          <w:rPr>
                            <w:rFonts w:ascii="Calibri" w:hAnsi="Calibri"/>
                            <w:spacing w:val="2"/>
                            <w:w w:val="105"/>
                            <w:sz w:val="10"/>
                          </w:rPr>
                          <w:t xml:space="preserve"> </w:t>
                        </w:r>
                        <w:r>
                          <w:rPr>
                            <w:rFonts w:ascii="Calibri" w:hAnsi="Calibri"/>
                            <w:w w:val="105"/>
                            <w:sz w:val="10"/>
                          </w:rPr>
                          <w:t>CCT</w:t>
                        </w:r>
                        <w:r>
                          <w:rPr>
                            <w:rFonts w:ascii="Calibri" w:hAnsi="Calibri"/>
                            <w:spacing w:val="2"/>
                            <w:w w:val="105"/>
                            <w:sz w:val="10"/>
                          </w:rPr>
                          <w:t xml:space="preserve"> </w:t>
                        </w:r>
                        <w:r>
                          <w:rPr>
                            <w:rFonts w:ascii="Calibri" w:hAnsi="Calibri"/>
                            <w:w w:val="105"/>
                            <w:sz w:val="10"/>
                          </w:rPr>
                          <w:t>PE000113/2025</w:t>
                        </w:r>
                        <w:r>
                          <w:rPr>
                            <w:rFonts w:ascii="Calibri" w:hAnsi="Calibri"/>
                            <w:spacing w:val="-1"/>
                            <w:w w:val="105"/>
                            <w:sz w:val="10"/>
                          </w:rPr>
                          <w:t xml:space="preserve"> </w:t>
                        </w:r>
                        <w:r>
                          <w:rPr>
                            <w:rFonts w:ascii="Calibri" w:hAnsi="Calibri"/>
                            <w:w w:val="105"/>
                            <w:sz w:val="10"/>
                          </w:rPr>
                          <w:t>PARADIGMA,</w:t>
                        </w:r>
                        <w:r>
                          <w:rPr>
                            <w:rFonts w:ascii="Calibri" w:hAnsi="Calibri"/>
                            <w:spacing w:val="-6"/>
                            <w:w w:val="105"/>
                            <w:sz w:val="10"/>
                          </w:rPr>
                          <w:t xml:space="preserve"> </w:t>
                        </w:r>
                        <w:r>
                          <w:rPr>
                            <w:rFonts w:ascii="Calibri" w:hAnsi="Calibri"/>
                            <w:w w:val="105"/>
                            <w:sz w:val="10"/>
                          </w:rPr>
                          <w:t>DE</w:t>
                        </w:r>
                        <w:r>
                          <w:rPr>
                            <w:rFonts w:ascii="Calibri" w:hAnsi="Calibri"/>
                            <w:spacing w:val="1"/>
                            <w:w w:val="105"/>
                            <w:sz w:val="10"/>
                          </w:rPr>
                          <w:t xml:space="preserve"> </w:t>
                        </w:r>
                        <w:r>
                          <w:rPr>
                            <w:rFonts w:ascii="Calibri" w:hAnsi="Calibri"/>
                            <w:w w:val="105"/>
                            <w:sz w:val="10"/>
                          </w:rPr>
                          <w:t>ACORDO</w:t>
                        </w:r>
                        <w:r>
                          <w:rPr>
                            <w:rFonts w:ascii="Calibri" w:hAnsi="Calibri"/>
                            <w:spacing w:val="5"/>
                            <w:w w:val="105"/>
                            <w:sz w:val="10"/>
                          </w:rPr>
                          <w:t xml:space="preserve"> </w:t>
                        </w:r>
                        <w:r>
                          <w:rPr>
                            <w:rFonts w:ascii="Calibri" w:hAnsi="Calibri"/>
                            <w:w w:val="105"/>
                            <w:sz w:val="10"/>
                          </w:rPr>
                          <w:t>COM</w:t>
                        </w:r>
                        <w:r>
                          <w:rPr>
                            <w:rFonts w:ascii="Calibri" w:hAnsi="Calibri"/>
                            <w:spacing w:val="6"/>
                            <w:w w:val="105"/>
                            <w:sz w:val="10"/>
                          </w:rPr>
                          <w:t xml:space="preserve"> </w:t>
                        </w:r>
                        <w:r>
                          <w:rPr>
                            <w:rFonts w:ascii="Calibri" w:hAnsi="Calibri"/>
                            <w:w w:val="105"/>
                            <w:sz w:val="10"/>
                          </w:rPr>
                          <w:t>ITEM</w:t>
                        </w:r>
                        <w:r>
                          <w:rPr>
                            <w:rFonts w:ascii="Calibri" w:hAnsi="Calibri"/>
                            <w:spacing w:val="6"/>
                            <w:w w:val="105"/>
                            <w:sz w:val="10"/>
                          </w:rPr>
                          <w:t xml:space="preserve"> </w:t>
                        </w:r>
                        <w:r>
                          <w:rPr>
                            <w:rFonts w:ascii="Calibri" w:hAnsi="Calibri"/>
                            <w:w w:val="105"/>
                            <w:sz w:val="10"/>
                          </w:rPr>
                          <w:t>6.14.7</w:t>
                        </w:r>
                        <w:r>
                          <w:rPr>
                            <w:rFonts w:ascii="Calibri" w:hAnsi="Calibri"/>
                            <w:spacing w:val="-1"/>
                            <w:w w:val="105"/>
                            <w:sz w:val="10"/>
                          </w:rPr>
                          <w:t xml:space="preserve"> </w:t>
                        </w:r>
                        <w:r>
                          <w:rPr>
                            <w:rFonts w:ascii="Calibri" w:hAnsi="Calibri"/>
                            <w:w w:val="105"/>
                            <w:sz w:val="10"/>
                          </w:rPr>
                          <w:t>DO</w:t>
                        </w:r>
                        <w:r>
                          <w:rPr>
                            <w:rFonts w:ascii="Calibri" w:hAnsi="Calibri"/>
                            <w:spacing w:val="5"/>
                            <w:w w:val="105"/>
                            <w:sz w:val="10"/>
                          </w:rPr>
                          <w:t xml:space="preserve"> </w:t>
                        </w:r>
                        <w:r>
                          <w:rPr>
                            <w:rFonts w:ascii="Calibri" w:hAnsi="Calibri"/>
                            <w:spacing w:val="-5"/>
                            <w:w w:val="105"/>
                            <w:sz w:val="10"/>
                          </w:rPr>
                          <w:t>ETP</w:t>
                        </w:r>
                      </w:p>
                    </w:txbxContent>
                  </v:textbox>
                </v:shape>
                <w10:wrap type="topAndBottom" anchorx="page"/>
              </v:group>
            </w:pict>
          </mc:Fallback>
        </mc:AlternateContent>
      </w:r>
    </w:p>
    <w:p w14:paraId="06DEEFFD" w14:textId="77777777" w:rsidR="000431DD" w:rsidRDefault="000431DD" w:rsidP="000431DD">
      <w:pPr>
        <w:pStyle w:val="Corpodetexto"/>
        <w:rPr>
          <w:rFonts w:ascii="Calibri"/>
          <w:sz w:val="10"/>
        </w:rPr>
        <w:sectPr w:rsidR="000431DD" w:rsidSect="000431DD">
          <w:headerReference w:type="default" r:id="rId51"/>
          <w:footerReference w:type="default" r:id="rId52"/>
          <w:pgSz w:w="11900" w:h="16840"/>
          <w:pgMar w:top="1240" w:right="992" w:bottom="280" w:left="708" w:header="0" w:footer="0" w:gutter="0"/>
          <w:cols w:space="720"/>
        </w:sectPr>
      </w:pPr>
    </w:p>
    <w:p w14:paraId="31A97F26" w14:textId="77777777" w:rsidR="000431DD" w:rsidRDefault="000431DD" w:rsidP="000431DD">
      <w:pPr>
        <w:spacing w:before="82"/>
        <w:ind w:left="128"/>
        <w:jc w:val="center"/>
        <w:rPr>
          <w:sz w:val="10"/>
        </w:rPr>
      </w:pPr>
      <w:r>
        <w:rPr>
          <w:noProof/>
          <w:sz w:val="10"/>
        </w:rPr>
        <w:lastRenderedPageBreak/>
        <mc:AlternateContent>
          <mc:Choice Requires="wpg">
            <w:drawing>
              <wp:anchor distT="0" distB="0" distL="0" distR="0" simplePos="0" relativeHeight="251674624" behindDoc="0" locked="0" layoutInCell="1" allowOverlap="1" wp14:anchorId="6D038882" wp14:editId="3B98DC3D">
                <wp:simplePos x="0" y="0"/>
                <wp:positionH relativeFrom="page">
                  <wp:posOffset>1050036</wp:posOffset>
                </wp:positionH>
                <wp:positionV relativeFrom="paragraph">
                  <wp:posOffset>1280667</wp:posOffset>
                </wp:positionV>
                <wp:extent cx="8559165" cy="330200"/>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59165" cy="330200"/>
                          <a:chOff x="0" y="0"/>
                          <a:chExt cx="8559165" cy="330200"/>
                        </a:xfrm>
                      </wpg:grpSpPr>
                      <wps:wsp>
                        <wps:cNvPr id="132" name="Graphic 132"/>
                        <wps:cNvSpPr/>
                        <wps:spPr>
                          <a:xfrm>
                            <a:off x="0" y="0"/>
                            <a:ext cx="8559165" cy="330200"/>
                          </a:xfrm>
                          <a:custGeom>
                            <a:avLst/>
                            <a:gdLst/>
                            <a:ahLst/>
                            <a:cxnLst/>
                            <a:rect l="l" t="t" r="r" b="b"/>
                            <a:pathLst>
                              <a:path w="8559165" h="330200">
                                <a:moveTo>
                                  <a:pt x="8558784" y="0"/>
                                </a:moveTo>
                                <a:lnTo>
                                  <a:pt x="8545576" y="0"/>
                                </a:lnTo>
                                <a:lnTo>
                                  <a:pt x="8545576" y="13208"/>
                                </a:lnTo>
                                <a:lnTo>
                                  <a:pt x="8545576" y="316992"/>
                                </a:lnTo>
                                <a:lnTo>
                                  <a:pt x="13208" y="316992"/>
                                </a:lnTo>
                                <a:lnTo>
                                  <a:pt x="13208" y="13208"/>
                                </a:lnTo>
                                <a:lnTo>
                                  <a:pt x="8545576" y="13208"/>
                                </a:lnTo>
                                <a:lnTo>
                                  <a:pt x="8545576" y="0"/>
                                </a:lnTo>
                                <a:lnTo>
                                  <a:pt x="13208" y="0"/>
                                </a:lnTo>
                                <a:lnTo>
                                  <a:pt x="0" y="0"/>
                                </a:lnTo>
                                <a:lnTo>
                                  <a:pt x="0" y="330200"/>
                                </a:lnTo>
                                <a:lnTo>
                                  <a:pt x="13208" y="330200"/>
                                </a:lnTo>
                                <a:lnTo>
                                  <a:pt x="8545576" y="330200"/>
                                </a:lnTo>
                                <a:lnTo>
                                  <a:pt x="8558784" y="330200"/>
                                </a:lnTo>
                                <a:lnTo>
                                  <a:pt x="8558784" y="316992"/>
                                </a:lnTo>
                                <a:lnTo>
                                  <a:pt x="8558784" y="13208"/>
                                </a:lnTo>
                                <a:lnTo>
                                  <a:pt x="8558784" y="0"/>
                                </a:lnTo>
                                <a:close/>
                              </a:path>
                            </a:pathLst>
                          </a:custGeom>
                          <a:solidFill>
                            <a:srgbClr val="000000"/>
                          </a:solidFill>
                        </wps:spPr>
                        <wps:bodyPr wrap="square" lIns="0" tIns="0" rIns="0" bIns="0" rtlCol="0">
                          <a:prstTxWarp prst="textNoShape">
                            <a:avLst/>
                          </a:prstTxWarp>
                          <a:noAutofit/>
                        </wps:bodyPr>
                      </wps:wsp>
                      <wps:wsp>
                        <wps:cNvPr id="133" name="Textbox 133"/>
                        <wps:cNvSpPr txBox="1"/>
                        <wps:spPr>
                          <a:xfrm>
                            <a:off x="59435" y="63228"/>
                            <a:ext cx="6647180" cy="149860"/>
                          </a:xfrm>
                          <a:prstGeom prst="rect">
                            <a:avLst/>
                          </a:prstGeom>
                        </wps:spPr>
                        <wps:txbx>
                          <w:txbxContent>
                            <w:p w14:paraId="4BDDDE68" w14:textId="77777777" w:rsidR="000431DD" w:rsidRDefault="000431DD" w:rsidP="000431DD">
                              <w:pPr>
                                <w:spacing w:before="4"/>
                                <w:rPr>
                                  <w:rFonts w:ascii="Calibri" w:hAnsi="Calibri"/>
                                  <w:sz w:val="12"/>
                                </w:rPr>
                              </w:pPr>
                              <w:r>
                                <w:rPr>
                                  <w:rFonts w:ascii="Calibri" w:hAnsi="Calibri"/>
                                  <w:w w:val="105"/>
                                  <w:position w:val="-7"/>
                                  <w:sz w:val="12"/>
                                </w:rPr>
                                <w:t>Objeto:</w:t>
                              </w:r>
                              <w:r>
                                <w:rPr>
                                  <w:rFonts w:ascii="Calibri" w:hAnsi="Calibri"/>
                                  <w:spacing w:val="47"/>
                                  <w:w w:val="105"/>
                                  <w:position w:val="-7"/>
                                  <w:sz w:val="12"/>
                                </w:rPr>
                                <w:t xml:space="preserve"> </w:t>
                              </w:r>
                              <w:r>
                                <w:rPr>
                                  <w:rFonts w:ascii="Calibri" w:hAnsi="Calibri"/>
                                  <w:w w:val="105"/>
                                  <w:sz w:val="12"/>
                                </w:rPr>
                                <w:t>Contratação</w:t>
                              </w:r>
                              <w:r>
                                <w:rPr>
                                  <w:rFonts w:ascii="Calibri" w:hAnsi="Calibri"/>
                                  <w:spacing w:val="-8"/>
                                  <w:w w:val="105"/>
                                  <w:sz w:val="12"/>
                                </w:rPr>
                                <w:t xml:space="preserve"> </w:t>
                              </w:r>
                              <w:r>
                                <w:rPr>
                                  <w:rFonts w:ascii="Calibri" w:hAnsi="Calibri"/>
                                  <w:w w:val="105"/>
                                  <w:sz w:val="12"/>
                                </w:rPr>
                                <w:t>Emergencial</w:t>
                              </w:r>
                              <w:r>
                                <w:rPr>
                                  <w:rFonts w:ascii="Calibri" w:hAnsi="Calibri"/>
                                  <w:spacing w:val="-2"/>
                                  <w:w w:val="105"/>
                                  <w:sz w:val="12"/>
                                </w:rPr>
                                <w:t xml:space="preserve"> </w:t>
                              </w:r>
                              <w:r>
                                <w:rPr>
                                  <w:rFonts w:ascii="Calibri" w:hAnsi="Calibri"/>
                                  <w:w w:val="105"/>
                                  <w:sz w:val="12"/>
                                </w:rPr>
                                <w:t>de</w:t>
                              </w:r>
                              <w:r>
                                <w:rPr>
                                  <w:rFonts w:ascii="Calibri" w:hAnsi="Calibri"/>
                                  <w:spacing w:val="-5"/>
                                  <w:w w:val="105"/>
                                  <w:sz w:val="12"/>
                                </w:rPr>
                                <w:t xml:space="preserve"> </w:t>
                              </w:r>
                              <w:r>
                                <w:rPr>
                                  <w:rFonts w:ascii="Calibri" w:hAnsi="Calibri"/>
                                  <w:w w:val="105"/>
                                  <w:sz w:val="12"/>
                                </w:rPr>
                                <w:t>serviço</w:t>
                              </w:r>
                              <w:r>
                                <w:rPr>
                                  <w:rFonts w:ascii="Calibri" w:hAnsi="Calibri"/>
                                  <w:spacing w:val="-7"/>
                                  <w:w w:val="105"/>
                                  <w:sz w:val="12"/>
                                </w:rPr>
                                <w:t xml:space="preserve"> </w:t>
                              </w:r>
                              <w:r>
                                <w:rPr>
                                  <w:rFonts w:ascii="Calibri" w:hAnsi="Calibri"/>
                                  <w:w w:val="105"/>
                                  <w:sz w:val="12"/>
                                </w:rPr>
                                <w:t>contínuos</w:t>
                              </w:r>
                              <w:r>
                                <w:rPr>
                                  <w:rFonts w:ascii="Calibri" w:hAnsi="Calibri"/>
                                  <w:spacing w:val="-2"/>
                                  <w:w w:val="105"/>
                                  <w:sz w:val="12"/>
                                </w:rPr>
                                <w:t xml:space="preserve"> </w:t>
                              </w:r>
                              <w:r>
                                <w:rPr>
                                  <w:rFonts w:ascii="Calibri" w:hAnsi="Calibri"/>
                                  <w:w w:val="105"/>
                                  <w:sz w:val="12"/>
                                </w:rPr>
                                <w:t>de</w:t>
                              </w:r>
                              <w:r>
                                <w:rPr>
                                  <w:rFonts w:ascii="Calibri" w:hAnsi="Calibri"/>
                                  <w:spacing w:val="-4"/>
                                  <w:w w:val="105"/>
                                  <w:sz w:val="12"/>
                                </w:rPr>
                                <w:t xml:space="preserve"> </w:t>
                              </w:r>
                              <w:r>
                                <w:rPr>
                                  <w:rFonts w:ascii="Calibri" w:hAnsi="Calibri"/>
                                  <w:w w:val="105"/>
                                  <w:sz w:val="12"/>
                                </w:rPr>
                                <w:t>motoristas</w:t>
                              </w:r>
                              <w:r>
                                <w:rPr>
                                  <w:rFonts w:ascii="Calibri" w:hAnsi="Calibri"/>
                                  <w:spacing w:val="-2"/>
                                  <w:w w:val="105"/>
                                  <w:sz w:val="12"/>
                                </w:rPr>
                                <w:t xml:space="preserve"> </w:t>
                              </w:r>
                              <w:r>
                                <w:rPr>
                                  <w:rFonts w:ascii="Calibri" w:hAnsi="Calibri"/>
                                  <w:w w:val="105"/>
                                  <w:sz w:val="12"/>
                                </w:rPr>
                                <w:t>para</w:t>
                              </w:r>
                              <w:r>
                                <w:rPr>
                                  <w:rFonts w:ascii="Calibri" w:hAnsi="Calibri"/>
                                  <w:spacing w:val="-3"/>
                                  <w:w w:val="105"/>
                                  <w:sz w:val="12"/>
                                </w:rPr>
                                <w:t xml:space="preserve"> </w:t>
                              </w:r>
                              <w:r>
                                <w:rPr>
                                  <w:rFonts w:ascii="Calibri" w:hAnsi="Calibri"/>
                                  <w:w w:val="105"/>
                                  <w:sz w:val="12"/>
                                </w:rPr>
                                <w:t>a</w:t>
                              </w:r>
                              <w:r>
                                <w:rPr>
                                  <w:rFonts w:ascii="Calibri" w:hAnsi="Calibri"/>
                                  <w:spacing w:val="-3"/>
                                  <w:w w:val="105"/>
                                  <w:sz w:val="12"/>
                                </w:rPr>
                                <w:t xml:space="preserve"> </w:t>
                              </w:r>
                              <w:r>
                                <w:rPr>
                                  <w:rFonts w:ascii="Calibri" w:hAnsi="Calibri"/>
                                  <w:w w:val="105"/>
                                  <w:sz w:val="12"/>
                                </w:rPr>
                                <w:t>condução</w:t>
                              </w:r>
                              <w:r>
                                <w:rPr>
                                  <w:rFonts w:ascii="Calibri" w:hAnsi="Calibri"/>
                                  <w:spacing w:val="-7"/>
                                  <w:w w:val="105"/>
                                  <w:sz w:val="12"/>
                                </w:rPr>
                                <w:t xml:space="preserve"> </w:t>
                              </w:r>
                              <w:r>
                                <w:rPr>
                                  <w:rFonts w:ascii="Calibri" w:hAnsi="Calibri"/>
                                  <w:w w:val="105"/>
                                  <w:sz w:val="12"/>
                                </w:rPr>
                                <w:t>de</w:t>
                              </w:r>
                              <w:r>
                                <w:rPr>
                                  <w:rFonts w:ascii="Calibri" w:hAnsi="Calibri"/>
                                  <w:spacing w:val="-4"/>
                                  <w:w w:val="105"/>
                                  <w:sz w:val="12"/>
                                </w:rPr>
                                <w:t xml:space="preserve"> </w:t>
                              </w:r>
                              <w:r>
                                <w:rPr>
                                  <w:rFonts w:ascii="Calibri" w:hAnsi="Calibri"/>
                                  <w:w w:val="105"/>
                                  <w:sz w:val="12"/>
                                </w:rPr>
                                <w:t>veículos</w:t>
                              </w:r>
                              <w:r>
                                <w:rPr>
                                  <w:rFonts w:ascii="Calibri" w:hAnsi="Calibri"/>
                                  <w:spacing w:val="-2"/>
                                  <w:w w:val="105"/>
                                  <w:sz w:val="12"/>
                                </w:rPr>
                                <w:t xml:space="preserve"> </w:t>
                              </w:r>
                              <w:r>
                                <w:rPr>
                                  <w:rFonts w:ascii="Calibri" w:hAnsi="Calibri"/>
                                  <w:w w:val="105"/>
                                  <w:sz w:val="12"/>
                                </w:rPr>
                                <w:t>oficiais,</w:t>
                              </w:r>
                              <w:r>
                                <w:rPr>
                                  <w:rFonts w:ascii="Calibri" w:hAnsi="Calibri"/>
                                  <w:spacing w:val="-5"/>
                                  <w:w w:val="105"/>
                                  <w:sz w:val="12"/>
                                </w:rPr>
                                <w:t xml:space="preserve"> </w:t>
                              </w:r>
                              <w:r>
                                <w:rPr>
                                  <w:rFonts w:ascii="Calibri" w:hAnsi="Calibri"/>
                                  <w:w w:val="105"/>
                                  <w:sz w:val="12"/>
                                </w:rPr>
                                <w:t>pertencentes</w:t>
                              </w:r>
                              <w:r>
                                <w:rPr>
                                  <w:rFonts w:ascii="Calibri" w:hAnsi="Calibri"/>
                                  <w:spacing w:val="-2"/>
                                  <w:w w:val="105"/>
                                  <w:sz w:val="12"/>
                                </w:rPr>
                                <w:t xml:space="preserve"> </w:t>
                              </w:r>
                              <w:r>
                                <w:rPr>
                                  <w:rFonts w:ascii="Calibri" w:hAnsi="Calibri"/>
                                  <w:w w:val="105"/>
                                  <w:sz w:val="12"/>
                                </w:rPr>
                                <w:t>à</w:t>
                              </w:r>
                              <w:r>
                                <w:rPr>
                                  <w:rFonts w:ascii="Calibri" w:hAnsi="Calibri"/>
                                  <w:spacing w:val="-3"/>
                                  <w:w w:val="105"/>
                                  <w:sz w:val="12"/>
                                </w:rPr>
                                <w:t xml:space="preserve"> </w:t>
                              </w:r>
                              <w:r>
                                <w:rPr>
                                  <w:rFonts w:ascii="Calibri" w:hAnsi="Calibri"/>
                                  <w:w w:val="105"/>
                                  <w:sz w:val="12"/>
                                </w:rPr>
                                <w:t>frota</w:t>
                              </w:r>
                              <w:r>
                                <w:rPr>
                                  <w:rFonts w:ascii="Calibri" w:hAnsi="Calibri"/>
                                  <w:spacing w:val="-3"/>
                                  <w:w w:val="105"/>
                                  <w:sz w:val="12"/>
                                </w:rPr>
                                <w:t xml:space="preserve"> </w:t>
                              </w:r>
                              <w:r>
                                <w:rPr>
                                  <w:rFonts w:ascii="Calibri" w:hAnsi="Calibri"/>
                                  <w:w w:val="105"/>
                                  <w:sz w:val="12"/>
                                </w:rPr>
                                <w:t>do</w:t>
                              </w:r>
                              <w:r>
                                <w:rPr>
                                  <w:rFonts w:ascii="Calibri" w:hAnsi="Calibri"/>
                                  <w:spacing w:val="-7"/>
                                  <w:w w:val="105"/>
                                  <w:sz w:val="12"/>
                                </w:rPr>
                                <w:t xml:space="preserve"> </w:t>
                              </w:r>
                              <w:r>
                                <w:rPr>
                                  <w:rFonts w:ascii="Calibri" w:hAnsi="Calibri"/>
                                  <w:w w:val="105"/>
                                  <w:sz w:val="12"/>
                                </w:rPr>
                                <w:t>Instituto</w:t>
                              </w:r>
                              <w:r>
                                <w:rPr>
                                  <w:rFonts w:ascii="Calibri" w:hAnsi="Calibri"/>
                                  <w:spacing w:val="-7"/>
                                  <w:w w:val="105"/>
                                  <w:sz w:val="12"/>
                                </w:rPr>
                                <w:t xml:space="preserve"> </w:t>
                              </w:r>
                              <w:r>
                                <w:rPr>
                                  <w:rFonts w:ascii="Calibri" w:hAnsi="Calibri"/>
                                  <w:w w:val="105"/>
                                  <w:sz w:val="12"/>
                                </w:rPr>
                                <w:t>Aggeu</w:t>
                              </w:r>
                              <w:r>
                                <w:rPr>
                                  <w:rFonts w:ascii="Calibri" w:hAnsi="Calibri"/>
                                  <w:spacing w:val="-7"/>
                                  <w:w w:val="105"/>
                                  <w:sz w:val="12"/>
                                </w:rPr>
                                <w:t xml:space="preserve"> </w:t>
                              </w:r>
                              <w:r>
                                <w:rPr>
                                  <w:rFonts w:ascii="Calibri" w:hAnsi="Calibri"/>
                                  <w:w w:val="105"/>
                                  <w:sz w:val="12"/>
                                </w:rPr>
                                <w:t>Magalhães</w:t>
                              </w:r>
                              <w:r>
                                <w:rPr>
                                  <w:rFonts w:ascii="Calibri" w:hAnsi="Calibri"/>
                                  <w:spacing w:val="-2"/>
                                  <w:w w:val="105"/>
                                  <w:sz w:val="12"/>
                                </w:rPr>
                                <w:t xml:space="preserve"> </w:t>
                              </w:r>
                              <w:r>
                                <w:rPr>
                                  <w:rFonts w:ascii="Calibri" w:hAnsi="Calibri"/>
                                  <w:w w:val="105"/>
                                  <w:sz w:val="12"/>
                                </w:rPr>
                                <w:t>-</w:t>
                              </w:r>
                              <w:r>
                                <w:rPr>
                                  <w:rFonts w:ascii="Calibri" w:hAnsi="Calibri"/>
                                  <w:spacing w:val="-2"/>
                                  <w:w w:val="105"/>
                                  <w:sz w:val="12"/>
                                </w:rPr>
                                <w:t xml:space="preserve"> </w:t>
                              </w:r>
                              <w:r>
                                <w:rPr>
                                  <w:rFonts w:ascii="Calibri" w:hAnsi="Calibri"/>
                                  <w:w w:val="105"/>
                                  <w:sz w:val="12"/>
                                </w:rPr>
                                <w:t>IAM,</w:t>
                              </w:r>
                              <w:r>
                                <w:rPr>
                                  <w:rFonts w:ascii="Calibri" w:hAnsi="Calibri"/>
                                  <w:spacing w:val="-4"/>
                                  <w:w w:val="105"/>
                                  <w:sz w:val="12"/>
                                </w:rPr>
                                <w:t xml:space="preserve"> </w:t>
                              </w:r>
                              <w:r>
                                <w:rPr>
                                  <w:rFonts w:ascii="Calibri" w:hAnsi="Calibri"/>
                                  <w:w w:val="105"/>
                                  <w:sz w:val="12"/>
                                </w:rPr>
                                <w:t>unidade</w:t>
                              </w:r>
                              <w:r>
                                <w:rPr>
                                  <w:rFonts w:ascii="Calibri" w:hAnsi="Calibri"/>
                                  <w:spacing w:val="-5"/>
                                  <w:w w:val="105"/>
                                  <w:sz w:val="12"/>
                                </w:rPr>
                                <w:t xml:space="preserve"> </w:t>
                              </w:r>
                              <w:r>
                                <w:rPr>
                                  <w:rFonts w:ascii="Calibri" w:hAnsi="Calibri"/>
                                  <w:w w:val="105"/>
                                  <w:sz w:val="12"/>
                                </w:rPr>
                                <w:t>da</w:t>
                              </w:r>
                              <w:r>
                                <w:rPr>
                                  <w:rFonts w:ascii="Calibri" w:hAnsi="Calibri"/>
                                  <w:spacing w:val="-3"/>
                                  <w:w w:val="105"/>
                                  <w:sz w:val="12"/>
                                </w:rPr>
                                <w:t xml:space="preserve"> </w:t>
                              </w:r>
                              <w:r>
                                <w:rPr>
                                  <w:rFonts w:ascii="Calibri" w:hAnsi="Calibri"/>
                                  <w:w w:val="105"/>
                                  <w:sz w:val="12"/>
                                </w:rPr>
                                <w:t>Fundação</w:t>
                              </w:r>
                              <w:r>
                                <w:rPr>
                                  <w:rFonts w:ascii="Calibri" w:hAnsi="Calibri"/>
                                  <w:spacing w:val="-7"/>
                                  <w:w w:val="105"/>
                                  <w:sz w:val="12"/>
                                </w:rPr>
                                <w:t xml:space="preserve"> </w:t>
                              </w:r>
                              <w:r>
                                <w:rPr>
                                  <w:rFonts w:ascii="Calibri" w:hAnsi="Calibri"/>
                                  <w:w w:val="105"/>
                                  <w:sz w:val="12"/>
                                </w:rPr>
                                <w:t>Oswaldo</w:t>
                              </w:r>
                              <w:r>
                                <w:rPr>
                                  <w:rFonts w:ascii="Calibri" w:hAnsi="Calibri"/>
                                  <w:spacing w:val="-7"/>
                                  <w:w w:val="105"/>
                                  <w:sz w:val="12"/>
                                </w:rPr>
                                <w:t xml:space="preserve"> </w:t>
                              </w:r>
                              <w:r>
                                <w:rPr>
                                  <w:rFonts w:ascii="Calibri" w:hAnsi="Calibri"/>
                                  <w:w w:val="105"/>
                                  <w:sz w:val="12"/>
                                </w:rPr>
                                <w:t>Cruz</w:t>
                              </w:r>
                              <w:r>
                                <w:rPr>
                                  <w:rFonts w:ascii="Calibri" w:hAnsi="Calibri"/>
                                  <w:spacing w:val="-3"/>
                                  <w:w w:val="105"/>
                                  <w:sz w:val="12"/>
                                </w:rPr>
                                <w:t xml:space="preserve"> </w:t>
                              </w:r>
                              <w:r>
                                <w:rPr>
                                  <w:rFonts w:ascii="Calibri" w:hAnsi="Calibri"/>
                                  <w:spacing w:val="-5"/>
                                  <w:w w:val="105"/>
                                  <w:sz w:val="12"/>
                                </w:rPr>
                                <w:t>em</w:t>
                              </w:r>
                            </w:p>
                          </w:txbxContent>
                        </wps:txbx>
                        <wps:bodyPr wrap="square" lIns="0" tIns="0" rIns="0" bIns="0" rtlCol="0">
                          <a:noAutofit/>
                        </wps:bodyPr>
                      </wps:wsp>
                      <wps:wsp>
                        <wps:cNvPr id="134" name="Textbox 134"/>
                        <wps:cNvSpPr txBox="1"/>
                        <wps:spPr>
                          <a:xfrm>
                            <a:off x="363220" y="162288"/>
                            <a:ext cx="3295650" cy="97155"/>
                          </a:xfrm>
                          <a:prstGeom prst="rect">
                            <a:avLst/>
                          </a:prstGeom>
                        </wps:spPr>
                        <wps:txbx>
                          <w:txbxContent>
                            <w:p w14:paraId="2DFDBB92" w14:textId="77777777" w:rsidR="000431DD" w:rsidRDefault="000431DD" w:rsidP="000431DD">
                              <w:pPr>
                                <w:spacing w:before="4"/>
                                <w:rPr>
                                  <w:rFonts w:ascii="Calibri" w:hAnsi="Calibri"/>
                                  <w:sz w:val="12"/>
                                </w:rPr>
                              </w:pPr>
                              <w:r>
                                <w:rPr>
                                  <w:rFonts w:ascii="Calibri" w:hAnsi="Calibri"/>
                                  <w:w w:val="105"/>
                                  <w:sz w:val="12"/>
                                </w:rPr>
                                <w:t>Pernambuco</w:t>
                              </w:r>
                              <w:r>
                                <w:rPr>
                                  <w:rFonts w:ascii="Calibri" w:hAnsi="Calibri"/>
                                  <w:spacing w:val="-7"/>
                                  <w:w w:val="105"/>
                                  <w:sz w:val="12"/>
                                </w:rPr>
                                <w:t xml:space="preserve"> </w:t>
                              </w:r>
                              <w:r>
                                <w:rPr>
                                  <w:rFonts w:ascii="Calibri" w:hAnsi="Calibri"/>
                                  <w:w w:val="105"/>
                                  <w:sz w:val="12"/>
                                </w:rPr>
                                <w:t>- FIOCRUZ-PE,</w:t>
                              </w:r>
                              <w:r>
                                <w:rPr>
                                  <w:rFonts w:ascii="Calibri" w:hAnsi="Calibri"/>
                                  <w:spacing w:val="-3"/>
                                  <w:w w:val="105"/>
                                  <w:sz w:val="12"/>
                                </w:rPr>
                                <w:t xml:space="preserve"> </w:t>
                              </w:r>
                              <w:r>
                                <w:rPr>
                                  <w:rFonts w:ascii="Calibri" w:hAnsi="Calibri"/>
                                  <w:w w:val="105"/>
                                  <w:sz w:val="12"/>
                                </w:rPr>
                                <w:t>a</w:t>
                              </w:r>
                              <w:r>
                                <w:rPr>
                                  <w:rFonts w:ascii="Calibri" w:hAnsi="Calibri"/>
                                  <w:spacing w:val="-1"/>
                                  <w:w w:val="105"/>
                                  <w:sz w:val="12"/>
                                </w:rPr>
                                <w:t xml:space="preserve"> </w:t>
                              </w:r>
                              <w:r>
                                <w:rPr>
                                  <w:rFonts w:ascii="Calibri" w:hAnsi="Calibri"/>
                                  <w:w w:val="105"/>
                                  <w:sz w:val="12"/>
                                </w:rPr>
                                <w:t>serem executados com regime</w:t>
                              </w:r>
                              <w:r>
                                <w:rPr>
                                  <w:rFonts w:ascii="Calibri" w:hAnsi="Calibri"/>
                                  <w:spacing w:val="-2"/>
                                  <w:w w:val="105"/>
                                  <w:sz w:val="12"/>
                                </w:rPr>
                                <w:t xml:space="preserve"> </w:t>
                              </w:r>
                              <w:r>
                                <w:rPr>
                                  <w:rFonts w:ascii="Calibri" w:hAnsi="Calibri"/>
                                  <w:w w:val="105"/>
                                  <w:sz w:val="12"/>
                                </w:rPr>
                                <w:t>de</w:t>
                              </w:r>
                              <w:r>
                                <w:rPr>
                                  <w:rFonts w:ascii="Calibri" w:hAnsi="Calibri"/>
                                  <w:spacing w:val="-3"/>
                                  <w:w w:val="105"/>
                                  <w:sz w:val="12"/>
                                </w:rPr>
                                <w:t xml:space="preserve"> </w:t>
                              </w:r>
                              <w:r>
                                <w:rPr>
                                  <w:rFonts w:ascii="Calibri" w:hAnsi="Calibri"/>
                                  <w:w w:val="105"/>
                                  <w:sz w:val="12"/>
                                </w:rPr>
                                <w:t>dedicação</w:t>
                              </w:r>
                              <w:r>
                                <w:rPr>
                                  <w:rFonts w:ascii="Calibri" w:hAnsi="Calibri"/>
                                  <w:spacing w:val="-6"/>
                                  <w:w w:val="105"/>
                                  <w:sz w:val="12"/>
                                </w:rPr>
                                <w:t xml:space="preserve"> </w:t>
                              </w:r>
                              <w:r>
                                <w:rPr>
                                  <w:rFonts w:ascii="Calibri" w:hAnsi="Calibri"/>
                                  <w:w w:val="105"/>
                                  <w:sz w:val="12"/>
                                </w:rPr>
                                <w:t>exclusiva</w:t>
                              </w:r>
                              <w:r>
                                <w:rPr>
                                  <w:rFonts w:ascii="Calibri" w:hAnsi="Calibri"/>
                                  <w:spacing w:val="-2"/>
                                  <w:w w:val="105"/>
                                  <w:sz w:val="12"/>
                                </w:rPr>
                                <w:t xml:space="preserve"> </w:t>
                              </w:r>
                              <w:r>
                                <w:rPr>
                                  <w:rFonts w:ascii="Calibri" w:hAnsi="Calibri"/>
                                  <w:w w:val="105"/>
                                  <w:sz w:val="12"/>
                                </w:rPr>
                                <w:t>de</w:t>
                              </w:r>
                              <w:r>
                                <w:rPr>
                                  <w:rFonts w:ascii="Calibri" w:hAnsi="Calibri"/>
                                  <w:spacing w:val="-2"/>
                                  <w:w w:val="105"/>
                                  <w:sz w:val="12"/>
                                </w:rPr>
                                <w:t xml:space="preserve"> </w:t>
                              </w:r>
                              <w:r>
                                <w:rPr>
                                  <w:rFonts w:ascii="Calibri" w:hAnsi="Calibri"/>
                                  <w:w w:val="105"/>
                                  <w:sz w:val="12"/>
                                </w:rPr>
                                <w:t>mão</w:t>
                              </w:r>
                              <w:r>
                                <w:rPr>
                                  <w:rFonts w:ascii="Calibri" w:hAnsi="Calibri"/>
                                  <w:spacing w:val="-7"/>
                                  <w:w w:val="105"/>
                                  <w:sz w:val="12"/>
                                </w:rPr>
                                <w:t xml:space="preserve"> </w:t>
                              </w:r>
                              <w:r>
                                <w:rPr>
                                  <w:rFonts w:ascii="Calibri" w:hAnsi="Calibri"/>
                                  <w:w w:val="105"/>
                                  <w:sz w:val="12"/>
                                </w:rPr>
                                <w:t>de</w:t>
                              </w:r>
                              <w:r>
                                <w:rPr>
                                  <w:rFonts w:ascii="Calibri" w:hAnsi="Calibri"/>
                                  <w:spacing w:val="-2"/>
                                  <w:w w:val="105"/>
                                  <w:sz w:val="12"/>
                                </w:rPr>
                                <w:t xml:space="preserve"> </w:t>
                              </w:r>
                              <w:r>
                                <w:rPr>
                                  <w:rFonts w:ascii="Calibri" w:hAnsi="Calibri"/>
                                  <w:w w:val="105"/>
                                  <w:sz w:val="12"/>
                                </w:rPr>
                                <w:t>obra</w:t>
                              </w:r>
                              <w:r>
                                <w:rPr>
                                  <w:rFonts w:ascii="Calibri" w:hAnsi="Calibri"/>
                                  <w:spacing w:val="-2"/>
                                  <w:w w:val="105"/>
                                  <w:sz w:val="12"/>
                                </w:rPr>
                                <w:t xml:space="preserve"> </w:t>
                              </w:r>
                              <w:r>
                                <w:rPr>
                                  <w:rFonts w:ascii="Calibri" w:hAnsi="Calibri"/>
                                  <w:spacing w:val="-10"/>
                                  <w:w w:val="105"/>
                                  <w:sz w:val="12"/>
                                </w:rPr>
                                <w:t>.</w:t>
                              </w:r>
                            </w:p>
                          </w:txbxContent>
                        </wps:txbx>
                        <wps:bodyPr wrap="square" lIns="0" tIns="0" rIns="0" bIns="0" rtlCol="0">
                          <a:noAutofit/>
                        </wps:bodyPr>
                      </wps:wsp>
                    </wpg:wgp>
                  </a:graphicData>
                </a:graphic>
              </wp:anchor>
            </w:drawing>
          </mc:Choice>
          <mc:Fallback>
            <w:pict>
              <v:group w14:anchorId="6D038882" id="Group 131" o:spid="_x0000_s1067" style="position:absolute;left:0;text-align:left;margin-left:82.7pt;margin-top:100.85pt;width:673.95pt;height:26pt;z-index:251674624;mso-wrap-distance-left:0;mso-wrap-distance-right:0;mso-position-horizontal-relative:page;mso-position-vertical-relative:text" coordsize="85591,3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">
                <v:shape id="Graphic 132" o:spid="_x0000_s1068" style="position:absolute;width:85591;height:3302;visibility:visible;mso-wrap-style:square;v-text-anchor:top" coordsize="8559165,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" path="m8558784,r-13208,l8545576,13208r,303784l13208,316992r,-303784l8545576,13208r,-13208l13208,,,,,330200r13208,l8545576,330200r13208,l8558784,316992r,-303784l8558784,xe" fillcolor="black" stroked="f">
                  <v:path arrowok="t"/>
                </v:shape>
                <v:shape id="Textbox 133" o:spid="_x0000_s1069" type="#_x0000_t202" style="position:absolute;left:594;top:632;width:66472;height: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4BDDDE68" w14:textId="77777777" w:rsidR="000431DD" w:rsidRDefault="000431DD" w:rsidP="000431DD">
                        <w:pPr>
                          <w:spacing w:before="4"/>
                          <w:rPr>
                            <w:rFonts w:ascii="Calibri" w:hAnsi="Calibri"/>
                            <w:sz w:val="12"/>
                          </w:rPr>
                        </w:pPr>
                        <w:r>
                          <w:rPr>
                            <w:rFonts w:ascii="Calibri" w:hAnsi="Calibri"/>
                            <w:w w:val="105"/>
                            <w:position w:val="-7"/>
                            <w:sz w:val="12"/>
                          </w:rPr>
                          <w:t>Objeto:</w:t>
                        </w:r>
                        <w:r>
                          <w:rPr>
                            <w:rFonts w:ascii="Calibri" w:hAnsi="Calibri"/>
                            <w:spacing w:val="47"/>
                            <w:w w:val="105"/>
                            <w:position w:val="-7"/>
                            <w:sz w:val="12"/>
                          </w:rPr>
                          <w:t xml:space="preserve"> </w:t>
                        </w:r>
                        <w:r>
                          <w:rPr>
                            <w:rFonts w:ascii="Calibri" w:hAnsi="Calibri"/>
                            <w:w w:val="105"/>
                            <w:sz w:val="12"/>
                          </w:rPr>
                          <w:t>Contratação</w:t>
                        </w:r>
                        <w:r>
                          <w:rPr>
                            <w:rFonts w:ascii="Calibri" w:hAnsi="Calibri"/>
                            <w:spacing w:val="-8"/>
                            <w:w w:val="105"/>
                            <w:sz w:val="12"/>
                          </w:rPr>
                          <w:t xml:space="preserve"> </w:t>
                        </w:r>
                        <w:r>
                          <w:rPr>
                            <w:rFonts w:ascii="Calibri" w:hAnsi="Calibri"/>
                            <w:w w:val="105"/>
                            <w:sz w:val="12"/>
                          </w:rPr>
                          <w:t>Emergencial</w:t>
                        </w:r>
                        <w:r>
                          <w:rPr>
                            <w:rFonts w:ascii="Calibri" w:hAnsi="Calibri"/>
                            <w:spacing w:val="-2"/>
                            <w:w w:val="105"/>
                            <w:sz w:val="12"/>
                          </w:rPr>
                          <w:t xml:space="preserve"> </w:t>
                        </w:r>
                        <w:r>
                          <w:rPr>
                            <w:rFonts w:ascii="Calibri" w:hAnsi="Calibri"/>
                            <w:w w:val="105"/>
                            <w:sz w:val="12"/>
                          </w:rPr>
                          <w:t>de</w:t>
                        </w:r>
                        <w:r>
                          <w:rPr>
                            <w:rFonts w:ascii="Calibri" w:hAnsi="Calibri"/>
                            <w:spacing w:val="-5"/>
                            <w:w w:val="105"/>
                            <w:sz w:val="12"/>
                          </w:rPr>
                          <w:t xml:space="preserve"> </w:t>
                        </w:r>
                        <w:r>
                          <w:rPr>
                            <w:rFonts w:ascii="Calibri" w:hAnsi="Calibri"/>
                            <w:w w:val="105"/>
                            <w:sz w:val="12"/>
                          </w:rPr>
                          <w:t>serviço</w:t>
                        </w:r>
                        <w:r>
                          <w:rPr>
                            <w:rFonts w:ascii="Calibri" w:hAnsi="Calibri"/>
                            <w:spacing w:val="-7"/>
                            <w:w w:val="105"/>
                            <w:sz w:val="12"/>
                          </w:rPr>
                          <w:t xml:space="preserve"> </w:t>
                        </w:r>
                        <w:r>
                          <w:rPr>
                            <w:rFonts w:ascii="Calibri" w:hAnsi="Calibri"/>
                            <w:w w:val="105"/>
                            <w:sz w:val="12"/>
                          </w:rPr>
                          <w:t>contínuos</w:t>
                        </w:r>
                        <w:r>
                          <w:rPr>
                            <w:rFonts w:ascii="Calibri" w:hAnsi="Calibri"/>
                            <w:spacing w:val="-2"/>
                            <w:w w:val="105"/>
                            <w:sz w:val="12"/>
                          </w:rPr>
                          <w:t xml:space="preserve"> </w:t>
                        </w:r>
                        <w:r>
                          <w:rPr>
                            <w:rFonts w:ascii="Calibri" w:hAnsi="Calibri"/>
                            <w:w w:val="105"/>
                            <w:sz w:val="12"/>
                          </w:rPr>
                          <w:t>de</w:t>
                        </w:r>
                        <w:r>
                          <w:rPr>
                            <w:rFonts w:ascii="Calibri" w:hAnsi="Calibri"/>
                            <w:spacing w:val="-4"/>
                            <w:w w:val="105"/>
                            <w:sz w:val="12"/>
                          </w:rPr>
                          <w:t xml:space="preserve"> </w:t>
                        </w:r>
                        <w:r>
                          <w:rPr>
                            <w:rFonts w:ascii="Calibri" w:hAnsi="Calibri"/>
                            <w:w w:val="105"/>
                            <w:sz w:val="12"/>
                          </w:rPr>
                          <w:t>motoristas</w:t>
                        </w:r>
                        <w:r>
                          <w:rPr>
                            <w:rFonts w:ascii="Calibri" w:hAnsi="Calibri"/>
                            <w:spacing w:val="-2"/>
                            <w:w w:val="105"/>
                            <w:sz w:val="12"/>
                          </w:rPr>
                          <w:t xml:space="preserve"> </w:t>
                        </w:r>
                        <w:r>
                          <w:rPr>
                            <w:rFonts w:ascii="Calibri" w:hAnsi="Calibri"/>
                            <w:w w:val="105"/>
                            <w:sz w:val="12"/>
                          </w:rPr>
                          <w:t>para</w:t>
                        </w:r>
                        <w:r>
                          <w:rPr>
                            <w:rFonts w:ascii="Calibri" w:hAnsi="Calibri"/>
                            <w:spacing w:val="-3"/>
                            <w:w w:val="105"/>
                            <w:sz w:val="12"/>
                          </w:rPr>
                          <w:t xml:space="preserve"> </w:t>
                        </w:r>
                        <w:r>
                          <w:rPr>
                            <w:rFonts w:ascii="Calibri" w:hAnsi="Calibri"/>
                            <w:w w:val="105"/>
                            <w:sz w:val="12"/>
                          </w:rPr>
                          <w:t>a</w:t>
                        </w:r>
                        <w:r>
                          <w:rPr>
                            <w:rFonts w:ascii="Calibri" w:hAnsi="Calibri"/>
                            <w:spacing w:val="-3"/>
                            <w:w w:val="105"/>
                            <w:sz w:val="12"/>
                          </w:rPr>
                          <w:t xml:space="preserve"> </w:t>
                        </w:r>
                        <w:r>
                          <w:rPr>
                            <w:rFonts w:ascii="Calibri" w:hAnsi="Calibri"/>
                            <w:w w:val="105"/>
                            <w:sz w:val="12"/>
                          </w:rPr>
                          <w:t>condução</w:t>
                        </w:r>
                        <w:r>
                          <w:rPr>
                            <w:rFonts w:ascii="Calibri" w:hAnsi="Calibri"/>
                            <w:spacing w:val="-7"/>
                            <w:w w:val="105"/>
                            <w:sz w:val="12"/>
                          </w:rPr>
                          <w:t xml:space="preserve"> </w:t>
                        </w:r>
                        <w:r>
                          <w:rPr>
                            <w:rFonts w:ascii="Calibri" w:hAnsi="Calibri"/>
                            <w:w w:val="105"/>
                            <w:sz w:val="12"/>
                          </w:rPr>
                          <w:t>de</w:t>
                        </w:r>
                        <w:r>
                          <w:rPr>
                            <w:rFonts w:ascii="Calibri" w:hAnsi="Calibri"/>
                            <w:spacing w:val="-4"/>
                            <w:w w:val="105"/>
                            <w:sz w:val="12"/>
                          </w:rPr>
                          <w:t xml:space="preserve"> </w:t>
                        </w:r>
                        <w:r>
                          <w:rPr>
                            <w:rFonts w:ascii="Calibri" w:hAnsi="Calibri"/>
                            <w:w w:val="105"/>
                            <w:sz w:val="12"/>
                          </w:rPr>
                          <w:t>veículos</w:t>
                        </w:r>
                        <w:r>
                          <w:rPr>
                            <w:rFonts w:ascii="Calibri" w:hAnsi="Calibri"/>
                            <w:spacing w:val="-2"/>
                            <w:w w:val="105"/>
                            <w:sz w:val="12"/>
                          </w:rPr>
                          <w:t xml:space="preserve"> </w:t>
                        </w:r>
                        <w:r>
                          <w:rPr>
                            <w:rFonts w:ascii="Calibri" w:hAnsi="Calibri"/>
                            <w:w w:val="105"/>
                            <w:sz w:val="12"/>
                          </w:rPr>
                          <w:t>oficiais,</w:t>
                        </w:r>
                        <w:r>
                          <w:rPr>
                            <w:rFonts w:ascii="Calibri" w:hAnsi="Calibri"/>
                            <w:spacing w:val="-5"/>
                            <w:w w:val="105"/>
                            <w:sz w:val="12"/>
                          </w:rPr>
                          <w:t xml:space="preserve"> </w:t>
                        </w:r>
                        <w:r>
                          <w:rPr>
                            <w:rFonts w:ascii="Calibri" w:hAnsi="Calibri"/>
                            <w:w w:val="105"/>
                            <w:sz w:val="12"/>
                          </w:rPr>
                          <w:t>pertencentes</w:t>
                        </w:r>
                        <w:r>
                          <w:rPr>
                            <w:rFonts w:ascii="Calibri" w:hAnsi="Calibri"/>
                            <w:spacing w:val="-2"/>
                            <w:w w:val="105"/>
                            <w:sz w:val="12"/>
                          </w:rPr>
                          <w:t xml:space="preserve"> </w:t>
                        </w:r>
                        <w:r>
                          <w:rPr>
                            <w:rFonts w:ascii="Calibri" w:hAnsi="Calibri"/>
                            <w:w w:val="105"/>
                            <w:sz w:val="12"/>
                          </w:rPr>
                          <w:t>à</w:t>
                        </w:r>
                        <w:r>
                          <w:rPr>
                            <w:rFonts w:ascii="Calibri" w:hAnsi="Calibri"/>
                            <w:spacing w:val="-3"/>
                            <w:w w:val="105"/>
                            <w:sz w:val="12"/>
                          </w:rPr>
                          <w:t xml:space="preserve"> </w:t>
                        </w:r>
                        <w:r>
                          <w:rPr>
                            <w:rFonts w:ascii="Calibri" w:hAnsi="Calibri"/>
                            <w:w w:val="105"/>
                            <w:sz w:val="12"/>
                          </w:rPr>
                          <w:t>frota</w:t>
                        </w:r>
                        <w:r>
                          <w:rPr>
                            <w:rFonts w:ascii="Calibri" w:hAnsi="Calibri"/>
                            <w:spacing w:val="-3"/>
                            <w:w w:val="105"/>
                            <w:sz w:val="12"/>
                          </w:rPr>
                          <w:t xml:space="preserve"> </w:t>
                        </w:r>
                        <w:r>
                          <w:rPr>
                            <w:rFonts w:ascii="Calibri" w:hAnsi="Calibri"/>
                            <w:w w:val="105"/>
                            <w:sz w:val="12"/>
                          </w:rPr>
                          <w:t>do</w:t>
                        </w:r>
                        <w:r>
                          <w:rPr>
                            <w:rFonts w:ascii="Calibri" w:hAnsi="Calibri"/>
                            <w:spacing w:val="-7"/>
                            <w:w w:val="105"/>
                            <w:sz w:val="12"/>
                          </w:rPr>
                          <w:t xml:space="preserve"> </w:t>
                        </w:r>
                        <w:r>
                          <w:rPr>
                            <w:rFonts w:ascii="Calibri" w:hAnsi="Calibri"/>
                            <w:w w:val="105"/>
                            <w:sz w:val="12"/>
                          </w:rPr>
                          <w:t>Instituto</w:t>
                        </w:r>
                        <w:r>
                          <w:rPr>
                            <w:rFonts w:ascii="Calibri" w:hAnsi="Calibri"/>
                            <w:spacing w:val="-7"/>
                            <w:w w:val="105"/>
                            <w:sz w:val="12"/>
                          </w:rPr>
                          <w:t xml:space="preserve"> </w:t>
                        </w:r>
                        <w:r>
                          <w:rPr>
                            <w:rFonts w:ascii="Calibri" w:hAnsi="Calibri"/>
                            <w:w w:val="105"/>
                            <w:sz w:val="12"/>
                          </w:rPr>
                          <w:t>Aggeu</w:t>
                        </w:r>
                        <w:r>
                          <w:rPr>
                            <w:rFonts w:ascii="Calibri" w:hAnsi="Calibri"/>
                            <w:spacing w:val="-7"/>
                            <w:w w:val="105"/>
                            <w:sz w:val="12"/>
                          </w:rPr>
                          <w:t xml:space="preserve"> </w:t>
                        </w:r>
                        <w:r>
                          <w:rPr>
                            <w:rFonts w:ascii="Calibri" w:hAnsi="Calibri"/>
                            <w:w w:val="105"/>
                            <w:sz w:val="12"/>
                          </w:rPr>
                          <w:t>Magalhães</w:t>
                        </w:r>
                        <w:r>
                          <w:rPr>
                            <w:rFonts w:ascii="Calibri" w:hAnsi="Calibri"/>
                            <w:spacing w:val="-2"/>
                            <w:w w:val="105"/>
                            <w:sz w:val="12"/>
                          </w:rPr>
                          <w:t xml:space="preserve"> </w:t>
                        </w:r>
                        <w:r>
                          <w:rPr>
                            <w:rFonts w:ascii="Calibri" w:hAnsi="Calibri"/>
                            <w:w w:val="105"/>
                            <w:sz w:val="12"/>
                          </w:rPr>
                          <w:t>-</w:t>
                        </w:r>
                        <w:r>
                          <w:rPr>
                            <w:rFonts w:ascii="Calibri" w:hAnsi="Calibri"/>
                            <w:spacing w:val="-2"/>
                            <w:w w:val="105"/>
                            <w:sz w:val="12"/>
                          </w:rPr>
                          <w:t xml:space="preserve"> </w:t>
                        </w:r>
                        <w:r>
                          <w:rPr>
                            <w:rFonts w:ascii="Calibri" w:hAnsi="Calibri"/>
                            <w:w w:val="105"/>
                            <w:sz w:val="12"/>
                          </w:rPr>
                          <w:t>IAM,</w:t>
                        </w:r>
                        <w:r>
                          <w:rPr>
                            <w:rFonts w:ascii="Calibri" w:hAnsi="Calibri"/>
                            <w:spacing w:val="-4"/>
                            <w:w w:val="105"/>
                            <w:sz w:val="12"/>
                          </w:rPr>
                          <w:t xml:space="preserve"> </w:t>
                        </w:r>
                        <w:r>
                          <w:rPr>
                            <w:rFonts w:ascii="Calibri" w:hAnsi="Calibri"/>
                            <w:w w:val="105"/>
                            <w:sz w:val="12"/>
                          </w:rPr>
                          <w:t>unidade</w:t>
                        </w:r>
                        <w:r>
                          <w:rPr>
                            <w:rFonts w:ascii="Calibri" w:hAnsi="Calibri"/>
                            <w:spacing w:val="-5"/>
                            <w:w w:val="105"/>
                            <w:sz w:val="12"/>
                          </w:rPr>
                          <w:t xml:space="preserve"> </w:t>
                        </w:r>
                        <w:r>
                          <w:rPr>
                            <w:rFonts w:ascii="Calibri" w:hAnsi="Calibri"/>
                            <w:w w:val="105"/>
                            <w:sz w:val="12"/>
                          </w:rPr>
                          <w:t>da</w:t>
                        </w:r>
                        <w:r>
                          <w:rPr>
                            <w:rFonts w:ascii="Calibri" w:hAnsi="Calibri"/>
                            <w:spacing w:val="-3"/>
                            <w:w w:val="105"/>
                            <w:sz w:val="12"/>
                          </w:rPr>
                          <w:t xml:space="preserve"> </w:t>
                        </w:r>
                        <w:r>
                          <w:rPr>
                            <w:rFonts w:ascii="Calibri" w:hAnsi="Calibri"/>
                            <w:w w:val="105"/>
                            <w:sz w:val="12"/>
                          </w:rPr>
                          <w:t>Fundação</w:t>
                        </w:r>
                        <w:r>
                          <w:rPr>
                            <w:rFonts w:ascii="Calibri" w:hAnsi="Calibri"/>
                            <w:spacing w:val="-7"/>
                            <w:w w:val="105"/>
                            <w:sz w:val="12"/>
                          </w:rPr>
                          <w:t xml:space="preserve"> </w:t>
                        </w:r>
                        <w:r>
                          <w:rPr>
                            <w:rFonts w:ascii="Calibri" w:hAnsi="Calibri"/>
                            <w:w w:val="105"/>
                            <w:sz w:val="12"/>
                          </w:rPr>
                          <w:t>Oswaldo</w:t>
                        </w:r>
                        <w:r>
                          <w:rPr>
                            <w:rFonts w:ascii="Calibri" w:hAnsi="Calibri"/>
                            <w:spacing w:val="-7"/>
                            <w:w w:val="105"/>
                            <w:sz w:val="12"/>
                          </w:rPr>
                          <w:t xml:space="preserve"> </w:t>
                        </w:r>
                        <w:r>
                          <w:rPr>
                            <w:rFonts w:ascii="Calibri" w:hAnsi="Calibri"/>
                            <w:w w:val="105"/>
                            <w:sz w:val="12"/>
                          </w:rPr>
                          <w:t>Cruz</w:t>
                        </w:r>
                        <w:r>
                          <w:rPr>
                            <w:rFonts w:ascii="Calibri" w:hAnsi="Calibri"/>
                            <w:spacing w:val="-3"/>
                            <w:w w:val="105"/>
                            <w:sz w:val="12"/>
                          </w:rPr>
                          <w:t xml:space="preserve"> </w:t>
                        </w:r>
                        <w:r>
                          <w:rPr>
                            <w:rFonts w:ascii="Calibri" w:hAnsi="Calibri"/>
                            <w:spacing w:val="-5"/>
                            <w:w w:val="105"/>
                            <w:sz w:val="12"/>
                          </w:rPr>
                          <w:t>em</w:t>
                        </w:r>
                      </w:p>
                    </w:txbxContent>
                  </v:textbox>
                </v:shape>
                <v:shape id="Textbox 134" o:spid="_x0000_s1070" type="#_x0000_t202" style="position:absolute;left:3632;top:1622;width:329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14:paraId="2DFDBB92" w14:textId="77777777" w:rsidR="000431DD" w:rsidRDefault="000431DD" w:rsidP="000431DD">
                        <w:pPr>
                          <w:spacing w:before="4"/>
                          <w:rPr>
                            <w:rFonts w:ascii="Calibri" w:hAnsi="Calibri"/>
                            <w:sz w:val="12"/>
                          </w:rPr>
                        </w:pPr>
                        <w:r>
                          <w:rPr>
                            <w:rFonts w:ascii="Calibri" w:hAnsi="Calibri"/>
                            <w:w w:val="105"/>
                            <w:sz w:val="12"/>
                          </w:rPr>
                          <w:t>Pernambuco</w:t>
                        </w:r>
                        <w:r>
                          <w:rPr>
                            <w:rFonts w:ascii="Calibri" w:hAnsi="Calibri"/>
                            <w:spacing w:val="-7"/>
                            <w:w w:val="105"/>
                            <w:sz w:val="12"/>
                          </w:rPr>
                          <w:t xml:space="preserve"> </w:t>
                        </w:r>
                        <w:r>
                          <w:rPr>
                            <w:rFonts w:ascii="Calibri" w:hAnsi="Calibri"/>
                            <w:w w:val="105"/>
                            <w:sz w:val="12"/>
                          </w:rPr>
                          <w:t>- FIOCRUZ-PE,</w:t>
                        </w:r>
                        <w:r>
                          <w:rPr>
                            <w:rFonts w:ascii="Calibri" w:hAnsi="Calibri"/>
                            <w:spacing w:val="-3"/>
                            <w:w w:val="105"/>
                            <w:sz w:val="12"/>
                          </w:rPr>
                          <w:t xml:space="preserve"> </w:t>
                        </w:r>
                        <w:r>
                          <w:rPr>
                            <w:rFonts w:ascii="Calibri" w:hAnsi="Calibri"/>
                            <w:w w:val="105"/>
                            <w:sz w:val="12"/>
                          </w:rPr>
                          <w:t>a</w:t>
                        </w:r>
                        <w:r>
                          <w:rPr>
                            <w:rFonts w:ascii="Calibri" w:hAnsi="Calibri"/>
                            <w:spacing w:val="-1"/>
                            <w:w w:val="105"/>
                            <w:sz w:val="12"/>
                          </w:rPr>
                          <w:t xml:space="preserve"> </w:t>
                        </w:r>
                        <w:r>
                          <w:rPr>
                            <w:rFonts w:ascii="Calibri" w:hAnsi="Calibri"/>
                            <w:w w:val="105"/>
                            <w:sz w:val="12"/>
                          </w:rPr>
                          <w:t>serem executados com regime</w:t>
                        </w:r>
                        <w:r>
                          <w:rPr>
                            <w:rFonts w:ascii="Calibri" w:hAnsi="Calibri"/>
                            <w:spacing w:val="-2"/>
                            <w:w w:val="105"/>
                            <w:sz w:val="12"/>
                          </w:rPr>
                          <w:t xml:space="preserve"> </w:t>
                        </w:r>
                        <w:r>
                          <w:rPr>
                            <w:rFonts w:ascii="Calibri" w:hAnsi="Calibri"/>
                            <w:w w:val="105"/>
                            <w:sz w:val="12"/>
                          </w:rPr>
                          <w:t>de</w:t>
                        </w:r>
                        <w:r>
                          <w:rPr>
                            <w:rFonts w:ascii="Calibri" w:hAnsi="Calibri"/>
                            <w:spacing w:val="-3"/>
                            <w:w w:val="105"/>
                            <w:sz w:val="12"/>
                          </w:rPr>
                          <w:t xml:space="preserve"> </w:t>
                        </w:r>
                        <w:r>
                          <w:rPr>
                            <w:rFonts w:ascii="Calibri" w:hAnsi="Calibri"/>
                            <w:w w:val="105"/>
                            <w:sz w:val="12"/>
                          </w:rPr>
                          <w:t>dedicação</w:t>
                        </w:r>
                        <w:r>
                          <w:rPr>
                            <w:rFonts w:ascii="Calibri" w:hAnsi="Calibri"/>
                            <w:spacing w:val="-6"/>
                            <w:w w:val="105"/>
                            <w:sz w:val="12"/>
                          </w:rPr>
                          <w:t xml:space="preserve"> </w:t>
                        </w:r>
                        <w:r>
                          <w:rPr>
                            <w:rFonts w:ascii="Calibri" w:hAnsi="Calibri"/>
                            <w:w w:val="105"/>
                            <w:sz w:val="12"/>
                          </w:rPr>
                          <w:t>exclusiva</w:t>
                        </w:r>
                        <w:r>
                          <w:rPr>
                            <w:rFonts w:ascii="Calibri" w:hAnsi="Calibri"/>
                            <w:spacing w:val="-2"/>
                            <w:w w:val="105"/>
                            <w:sz w:val="12"/>
                          </w:rPr>
                          <w:t xml:space="preserve"> </w:t>
                        </w:r>
                        <w:r>
                          <w:rPr>
                            <w:rFonts w:ascii="Calibri" w:hAnsi="Calibri"/>
                            <w:w w:val="105"/>
                            <w:sz w:val="12"/>
                          </w:rPr>
                          <w:t>de</w:t>
                        </w:r>
                        <w:r>
                          <w:rPr>
                            <w:rFonts w:ascii="Calibri" w:hAnsi="Calibri"/>
                            <w:spacing w:val="-2"/>
                            <w:w w:val="105"/>
                            <w:sz w:val="12"/>
                          </w:rPr>
                          <w:t xml:space="preserve"> </w:t>
                        </w:r>
                        <w:r>
                          <w:rPr>
                            <w:rFonts w:ascii="Calibri" w:hAnsi="Calibri"/>
                            <w:w w:val="105"/>
                            <w:sz w:val="12"/>
                          </w:rPr>
                          <w:t>mão</w:t>
                        </w:r>
                        <w:r>
                          <w:rPr>
                            <w:rFonts w:ascii="Calibri" w:hAnsi="Calibri"/>
                            <w:spacing w:val="-7"/>
                            <w:w w:val="105"/>
                            <w:sz w:val="12"/>
                          </w:rPr>
                          <w:t xml:space="preserve"> </w:t>
                        </w:r>
                        <w:r>
                          <w:rPr>
                            <w:rFonts w:ascii="Calibri" w:hAnsi="Calibri"/>
                            <w:w w:val="105"/>
                            <w:sz w:val="12"/>
                          </w:rPr>
                          <w:t>de</w:t>
                        </w:r>
                        <w:r>
                          <w:rPr>
                            <w:rFonts w:ascii="Calibri" w:hAnsi="Calibri"/>
                            <w:spacing w:val="-2"/>
                            <w:w w:val="105"/>
                            <w:sz w:val="12"/>
                          </w:rPr>
                          <w:t xml:space="preserve"> </w:t>
                        </w:r>
                        <w:r>
                          <w:rPr>
                            <w:rFonts w:ascii="Calibri" w:hAnsi="Calibri"/>
                            <w:w w:val="105"/>
                            <w:sz w:val="12"/>
                          </w:rPr>
                          <w:t>obra</w:t>
                        </w:r>
                        <w:r>
                          <w:rPr>
                            <w:rFonts w:ascii="Calibri" w:hAnsi="Calibri"/>
                            <w:spacing w:val="-2"/>
                            <w:w w:val="105"/>
                            <w:sz w:val="12"/>
                          </w:rPr>
                          <w:t xml:space="preserve"> </w:t>
                        </w:r>
                        <w:r>
                          <w:rPr>
                            <w:rFonts w:ascii="Calibri" w:hAnsi="Calibri"/>
                            <w:spacing w:val="-10"/>
                            <w:w w:val="105"/>
                            <w:sz w:val="12"/>
                          </w:rPr>
                          <w:t>.</w:t>
                        </w:r>
                      </w:p>
                    </w:txbxContent>
                  </v:textbox>
                </v:shape>
                <w10:wrap anchorx="page"/>
              </v:group>
            </w:pict>
          </mc:Fallback>
        </mc:AlternateContent>
      </w:r>
      <w:r>
        <w:rPr>
          <w:w w:val="105"/>
          <w:sz w:val="10"/>
        </w:rPr>
        <w:t>Motorista_PCFP</w:t>
      </w:r>
      <w:r>
        <w:rPr>
          <w:spacing w:val="4"/>
          <w:w w:val="105"/>
          <w:sz w:val="10"/>
        </w:rPr>
        <w:t xml:space="preserve"> </w:t>
      </w:r>
      <w:r>
        <w:rPr>
          <w:spacing w:val="-2"/>
          <w:w w:val="105"/>
          <w:sz w:val="10"/>
        </w:rPr>
        <w:t>.xlsx</w:t>
      </w:r>
    </w:p>
    <w:p w14:paraId="4E7F9E29" w14:textId="77777777" w:rsidR="000431DD" w:rsidRDefault="000431DD" w:rsidP="000431DD">
      <w:pPr>
        <w:pStyle w:val="Corpodetexto"/>
        <w:rPr>
          <w:sz w:val="20"/>
        </w:rPr>
      </w:pPr>
    </w:p>
    <w:p w14:paraId="10E35E11" w14:textId="77777777" w:rsidR="000431DD" w:rsidRDefault="000431DD" w:rsidP="000431DD">
      <w:pPr>
        <w:pStyle w:val="Corpodetexto"/>
        <w:rPr>
          <w:sz w:val="20"/>
        </w:rPr>
      </w:pPr>
    </w:p>
    <w:p w14:paraId="7D9C7D7A" w14:textId="77777777" w:rsidR="000431DD" w:rsidRDefault="000431DD" w:rsidP="000431DD">
      <w:pPr>
        <w:pStyle w:val="Corpodetexto"/>
        <w:rPr>
          <w:sz w:val="20"/>
        </w:rPr>
      </w:pPr>
    </w:p>
    <w:p w14:paraId="7786A036" w14:textId="77777777" w:rsidR="000431DD" w:rsidRDefault="000431DD" w:rsidP="000431DD">
      <w:pPr>
        <w:pStyle w:val="Corpodetexto"/>
        <w:spacing w:before="78"/>
        <w:rPr>
          <w:sz w:val="20"/>
        </w:rPr>
      </w:pPr>
    </w:p>
    <w:tbl>
      <w:tblPr>
        <w:tblStyle w:val="TableNormal"/>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01"/>
        <w:gridCol w:w="3183"/>
      </w:tblGrid>
      <w:tr w:rsidR="000431DD" w14:paraId="0617E441" w14:textId="77777777" w:rsidTr="0020306D">
        <w:trPr>
          <w:trHeight w:val="151"/>
        </w:trPr>
        <w:tc>
          <w:tcPr>
            <w:tcW w:w="4701" w:type="dxa"/>
          </w:tcPr>
          <w:p w14:paraId="02BD313B" w14:textId="77777777" w:rsidR="000431DD" w:rsidRDefault="000431DD" w:rsidP="0020306D">
            <w:pPr>
              <w:pStyle w:val="TableParagraph"/>
              <w:spacing w:line="131" w:lineRule="exact"/>
              <w:ind w:left="23"/>
              <w:rPr>
                <w:rFonts w:ascii="Calibri" w:hAnsi="Calibri"/>
                <w:sz w:val="12"/>
              </w:rPr>
            </w:pPr>
            <w:r>
              <w:rPr>
                <w:rFonts w:ascii="Calibri" w:hAnsi="Calibri"/>
                <w:w w:val="105"/>
                <w:sz w:val="12"/>
              </w:rPr>
              <w:t>Nº</w:t>
            </w:r>
            <w:r>
              <w:rPr>
                <w:rFonts w:ascii="Calibri" w:hAnsi="Calibri"/>
                <w:spacing w:val="-1"/>
                <w:w w:val="105"/>
                <w:sz w:val="12"/>
              </w:rPr>
              <w:t xml:space="preserve"> </w:t>
            </w:r>
            <w:r>
              <w:rPr>
                <w:rFonts w:ascii="Calibri" w:hAnsi="Calibri"/>
                <w:w w:val="105"/>
                <w:sz w:val="12"/>
              </w:rPr>
              <w:t>do</w:t>
            </w:r>
            <w:r>
              <w:rPr>
                <w:rFonts w:ascii="Calibri" w:hAnsi="Calibri"/>
                <w:spacing w:val="-4"/>
                <w:w w:val="105"/>
                <w:sz w:val="12"/>
              </w:rPr>
              <w:t xml:space="preserve"> </w:t>
            </w:r>
            <w:r>
              <w:rPr>
                <w:rFonts w:ascii="Calibri" w:hAnsi="Calibri"/>
                <w:spacing w:val="-2"/>
                <w:w w:val="105"/>
                <w:sz w:val="12"/>
              </w:rPr>
              <w:t>Processo:</w:t>
            </w:r>
          </w:p>
        </w:tc>
        <w:tc>
          <w:tcPr>
            <w:tcW w:w="3183" w:type="dxa"/>
          </w:tcPr>
          <w:p w14:paraId="2F16506B" w14:textId="77777777" w:rsidR="000431DD" w:rsidRDefault="000431DD" w:rsidP="0020306D">
            <w:pPr>
              <w:pStyle w:val="TableParagraph"/>
              <w:spacing w:line="131" w:lineRule="exact"/>
              <w:ind w:left="23"/>
              <w:rPr>
                <w:rFonts w:ascii="Calibri"/>
                <w:sz w:val="12"/>
              </w:rPr>
            </w:pPr>
            <w:r>
              <w:rPr>
                <w:rFonts w:ascii="Calibri"/>
                <w:sz w:val="12"/>
              </w:rPr>
              <w:t>25382.000197/2025-</w:t>
            </w:r>
            <w:r>
              <w:rPr>
                <w:rFonts w:ascii="Calibri"/>
                <w:spacing w:val="-5"/>
                <w:sz w:val="12"/>
              </w:rPr>
              <w:t>27</w:t>
            </w:r>
          </w:p>
        </w:tc>
      </w:tr>
      <w:tr w:rsidR="000431DD" w14:paraId="002DAE75" w14:textId="77777777" w:rsidTr="0020306D">
        <w:trPr>
          <w:trHeight w:val="151"/>
        </w:trPr>
        <w:tc>
          <w:tcPr>
            <w:tcW w:w="4701" w:type="dxa"/>
          </w:tcPr>
          <w:p w14:paraId="5D9C51C0" w14:textId="77777777" w:rsidR="000431DD" w:rsidRDefault="000431DD" w:rsidP="0020306D">
            <w:pPr>
              <w:pStyle w:val="TableParagraph"/>
              <w:spacing w:line="131" w:lineRule="exact"/>
              <w:ind w:left="23"/>
              <w:rPr>
                <w:rFonts w:ascii="Calibri" w:hAnsi="Calibri"/>
                <w:sz w:val="12"/>
              </w:rPr>
            </w:pPr>
            <w:r>
              <w:rPr>
                <w:rFonts w:ascii="Calibri" w:hAnsi="Calibri"/>
                <w:w w:val="105"/>
                <w:sz w:val="12"/>
              </w:rPr>
              <w:t>Nº</w:t>
            </w:r>
            <w:r>
              <w:rPr>
                <w:rFonts w:ascii="Calibri" w:hAnsi="Calibri"/>
                <w:spacing w:val="-1"/>
                <w:w w:val="105"/>
                <w:sz w:val="12"/>
              </w:rPr>
              <w:t xml:space="preserve"> </w:t>
            </w:r>
            <w:r>
              <w:rPr>
                <w:rFonts w:ascii="Calibri" w:hAnsi="Calibri"/>
                <w:w w:val="105"/>
                <w:sz w:val="12"/>
              </w:rPr>
              <w:t>da</w:t>
            </w:r>
            <w:r>
              <w:rPr>
                <w:rFonts w:ascii="Calibri" w:hAnsi="Calibri"/>
                <w:spacing w:val="2"/>
                <w:w w:val="105"/>
                <w:sz w:val="12"/>
              </w:rPr>
              <w:t xml:space="preserve"> </w:t>
            </w:r>
            <w:r>
              <w:rPr>
                <w:rFonts w:ascii="Calibri" w:hAnsi="Calibri"/>
                <w:spacing w:val="-2"/>
                <w:w w:val="105"/>
                <w:sz w:val="12"/>
              </w:rPr>
              <w:t>Licitação:</w:t>
            </w:r>
          </w:p>
        </w:tc>
        <w:tc>
          <w:tcPr>
            <w:tcW w:w="3183" w:type="dxa"/>
          </w:tcPr>
          <w:p w14:paraId="50F91F2C" w14:textId="77777777" w:rsidR="000431DD" w:rsidRDefault="000431DD" w:rsidP="0020306D">
            <w:pPr>
              <w:pStyle w:val="TableParagraph"/>
              <w:spacing w:line="131" w:lineRule="exact"/>
              <w:ind w:left="23"/>
              <w:rPr>
                <w:rFonts w:ascii="Calibri"/>
                <w:sz w:val="12"/>
              </w:rPr>
            </w:pPr>
            <w:r>
              <w:rPr>
                <w:rFonts w:ascii="Calibri"/>
                <w:spacing w:val="-10"/>
                <w:w w:val="105"/>
                <w:sz w:val="12"/>
              </w:rPr>
              <w:t>0</w:t>
            </w:r>
          </w:p>
        </w:tc>
      </w:tr>
      <w:tr w:rsidR="000431DD" w14:paraId="61E908DF" w14:textId="77777777" w:rsidTr="0020306D">
        <w:trPr>
          <w:trHeight w:val="151"/>
        </w:trPr>
        <w:tc>
          <w:tcPr>
            <w:tcW w:w="4701" w:type="dxa"/>
          </w:tcPr>
          <w:p w14:paraId="738A7F50" w14:textId="77777777" w:rsidR="000431DD" w:rsidRDefault="000431DD" w:rsidP="0020306D">
            <w:pPr>
              <w:pStyle w:val="TableParagraph"/>
              <w:spacing w:line="131" w:lineRule="exact"/>
              <w:ind w:left="23"/>
              <w:rPr>
                <w:rFonts w:ascii="Calibri"/>
                <w:sz w:val="12"/>
              </w:rPr>
            </w:pPr>
            <w:r>
              <w:rPr>
                <w:rFonts w:ascii="Calibri"/>
                <w:w w:val="105"/>
                <w:sz w:val="12"/>
              </w:rPr>
              <w:t>Data</w:t>
            </w:r>
            <w:r>
              <w:rPr>
                <w:rFonts w:ascii="Calibri"/>
                <w:spacing w:val="1"/>
                <w:w w:val="105"/>
                <w:sz w:val="12"/>
              </w:rPr>
              <w:t xml:space="preserve"> </w:t>
            </w:r>
            <w:r>
              <w:rPr>
                <w:rFonts w:ascii="Calibri"/>
                <w:w w:val="105"/>
                <w:sz w:val="12"/>
              </w:rPr>
              <w:t>/</w:t>
            </w:r>
            <w:r>
              <w:rPr>
                <w:rFonts w:ascii="Calibri"/>
                <w:spacing w:val="3"/>
                <w:w w:val="105"/>
                <w:sz w:val="12"/>
              </w:rPr>
              <w:t xml:space="preserve"> </w:t>
            </w:r>
            <w:r>
              <w:rPr>
                <w:rFonts w:ascii="Calibri"/>
                <w:spacing w:val="-4"/>
                <w:w w:val="105"/>
                <w:sz w:val="12"/>
              </w:rPr>
              <w:t>Hora:</w:t>
            </w:r>
          </w:p>
        </w:tc>
        <w:tc>
          <w:tcPr>
            <w:tcW w:w="3183" w:type="dxa"/>
          </w:tcPr>
          <w:p w14:paraId="234324D7" w14:textId="77777777" w:rsidR="000431DD" w:rsidRDefault="000431DD" w:rsidP="0020306D">
            <w:pPr>
              <w:pStyle w:val="TableParagraph"/>
              <w:spacing w:line="131" w:lineRule="exact"/>
              <w:ind w:left="23"/>
              <w:rPr>
                <w:rFonts w:ascii="Calibri"/>
                <w:sz w:val="12"/>
              </w:rPr>
            </w:pPr>
            <w:r>
              <w:rPr>
                <w:rFonts w:ascii="Calibri"/>
                <w:w w:val="105"/>
                <w:sz w:val="12"/>
              </w:rPr>
              <w:t>0/1/00</w:t>
            </w:r>
            <w:r>
              <w:rPr>
                <w:rFonts w:ascii="Calibri"/>
                <w:spacing w:val="1"/>
                <w:w w:val="105"/>
                <w:sz w:val="12"/>
              </w:rPr>
              <w:t xml:space="preserve"> </w:t>
            </w:r>
            <w:r>
              <w:rPr>
                <w:rFonts w:ascii="Calibri"/>
                <w:spacing w:val="-4"/>
                <w:w w:val="105"/>
                <w:sz w:val="12"/>
              </w:rPr>
              <w:t>0:00</w:t>
            </w:r>
          </w:p>
        </w:tc>
      </w:tr>
    </w:tbl>
    <w:p w14:paraId="440638C4" w14:textId="77777777" w:rsidR="000431DD" w:rsidRDefault="000431DD" w:rsidP="000431DD">
      <w:pPr>
        <w:pStyle w:val="Corpodetexto"/>
        <w:rPr>
          <w:sz w:val="20"/>
        </w:rPr>
      </w:pPr>
    </w:p>
    <w:p w14:paraId="3DBC844E" w14:textId="77777777" w:rsidR="000431DD" w:rsidRDefault="000431DD" w:rsidP="000431DD">
      <w:pPr>
        <w:pStyle w:val="Corpodetexto"/>
        <w:rPr>
          <w:sz w:val="20"/>
        </w:rPr>
      </w:pPr>
    </w:p>
    <w:p w14:paraId="042C7AA8" w14:textId="77777777" w:rsidR="000431DD" w:rsidRDefault="000431DD" w:rsidP="000431DD">
      <w:pPr>
        <w:pStyle w:val="Corpodetexto"/>
        <w:rPr>
          <w:sz w:val="20"/>
        </w:rPr>
      </w:pPr>
    </w:p>
    <w:p w14:paraId="396A3C19" w14:textId="77777777" w:rsidR="000431DD" w:rsidRDefault="000431DD" w:rsidP="000431DD">
      <w:pPr>
        <w:pStyle w:val="Corpodetexto"/>
        <w:spacing w:before="206"/>
        <w:rPr>
          <w:sz w:val="20"/>
        </w:rPr>
      </w:pPr>
      <w:r>
        <w:rPr>
          <w:noProof/>
          <w:sz w:val="20"/>
        </w:rPr>
        <mc:AlternateContent>
          <mc:Choice Requires="wps">
            <w:drawing>
              <wp:anchor distT="0" distB="0" distL="0" distR="0" simplePos="0" relativeHeight="251790336" behindDoc="1" locked="0" layoutInCell="1" allowOverlap="1" wp14:anchorId="7245D11F" wp14:editId="7B747E9B">
                <wp:simplePos x="0" y="0"/>
                <wp:positionH relativeFrom="page">
                  <wp:posOffset>1056639</wp:posOffset>
                </wp:positionH>
                <wp:positionV relativeFrom="paragraph">
                  <wp:posOffset>299376</wp:posOffset>
                </wp:positionV>
                <wp:extent cx="8545830" cy="178435"/>
                <wp:effectExtent l="0" t="0" r="0" b="0"/>
                <wp:wrapTopAndBottom/>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45830" cy="178435"/>
                        </a:xfrm>
                        <a:prstGeom prst="rect">
                          <a:avLst/>
                        </a:prstGeom>
                        <a:solidFill>
                          <a:srgbClr val="8DB4E2"/>
                        </a:solidFill>
                        <a:ln w="13208">
                          <a:solidFill>
                            <a:srgbClr val="000000"/>
                          </a:solidFill>
                          <a:prstDash val="solid"/>
                        </a:ln>
                      </wps:spPr>
                      <wps:txbx>
                        <w:txbxContent>
                          <w:p w14:paraId="127B30BE" w14:textId="77777777" w:rsidR="000431DD" w:rsidRDefault="000431DD" w:rsidP="000431DD">
                            <w:pPr>
                              <w:spacing w:before="52"/>
                              <w:ind w:left="84"/>
                              <w:jc w:val="center"/>
                              <w:rPr>
                                <w:rFonts w:ascii="Calibri"/>
                                <w:b/>
                                <w:color w:val="000000"/>
                                <w:sz w:val="12"/>
                              </w:rPr>
                            </w:pPr>
                            <w:r>
                              <w:rPr>
                                <w:rFonts w:ascii="Calibri"/>
                                <w:b/>
                                <w:color w:val="000000"/>
                                <w:w w:val="105"/>
                                <w:sz w:val="12"/>
                              </w:rPr>
                              <w:t>QUADRO</w:t>
                            </w:r>
                            <w:r>
                              <w:rPr>
                                <w:rFonts w:ascii="Calibri"/>
                                <w:b/>
                                <w:color w:val="000000"/>
                                <w:spacing w:val="-5"/>
                                <w:w w:val="105"/>
                                <w:sz w:val="12"/>
                              </w:rPr>
                              <w:t xml:space="preserve"> </w:t>
                            </w:r>
                            <w:r>
                              <w:rPr>
                                <w:rFonts w:ascii="Calibri"/>
                                <w:b/>
                                <w:color w:val="000000"/>
                                <w:w w:val="105"/>
                                <w:sz w:val="12"/>
                              </w:rPr>
                              <w:t>DEMONSTRATIVO</w:t>
                            </w:r>
                            <w:r>
                              <w:rPr>
                                <w:rFonts w:ascii="Calibri"/>
                                <w:b/>
                                <w:color w:val="000000"/>
                                <w:spacing w:val="-4"/>
                                <w:w w:val="105"/>
                                <w:sz w:val="12"/>
                              </w:rPr>
                              <w:t xml:space="preserve"> </w:t>
                            </w:r>
                            <w:r>
                              <w:rPr>
                                <w:rFonts w:ascii="Calibri"/>
                                <w:b/>
                                <w:color w:val="000000"/>
                                <w:w w:val="105"/>
                                <w:sz w:val="12"/>
                              </w:rPr>
                              <w:t>DO</w:t>
                            </w:r>
                            <w:r>
                              <w:rPr>
                                <w:rFonts w:ascii="Calibri"/>
                                <w:b/>
                                <w:color w:val="000000"/>
                                <w:spacing w:val="-4"/>
                                <w:w w:val="105"/>
                                <w:sz w:val="12"/>
                              </w:rPr>
                              <w:t xml:space="preserve"> </w:t>
                            </w:r>
                            <w:r>
                              <w:rPr>
                                <w:rFonts w:ascii="Calibri"/>
                                <w:b/>
                                <w:color w:val="000000"/>
                                <w:w w:val="105"/>
                                <w:sz w:val="12"/>
                              </w:rPr>
                              <w:t>VALOR</w:t>
                            </w:r>
                            <w:r>
                              <w:rPr>
                                <w:rFonts w:ascii="Calibri"/>
                                <w:b/>
                                <w:color w:val="000000"/>
                                <w:spacing w:val="-1"/>
                                <w:w w:val="105"/>
                                <w:sz w:val="12"/>
                              </w:rPr>
                              <w:t xml:space="preserve"> </w:t>
                            </w:r>
                            <w:r>
                              <w:rPr>
                                <w:rFonts w:ascii="Calibri"/>
                                <w:b/>
                                <w:color w:val="000000"/>
                                <w:w w:val="105"/>
                                <w:sz w:val="12"/>
                              </w:rPr>
                              <w:t>A</w:t>
                            </w:r>
                            <w:r>
                              <w:rPr>
                                <w:rFonts w:ascii="Calibri"/>
                                <w:b/>
                                <w:color w:val="000000"/>
                                <w:spacing w:val="-4"/>
                                <w:w w:val="105"/>
                                <w:sz w:val="12"/>
                              </w:rPr>
                              <w:t xml:space="preserve"> </w:t>
                            </w:r>
                            <w:r>
                              <w:rPr>
                                <w:rFonts w:ascii="Calibri"/>
                                <w:b/>
                                <w:color w:val="000000"/>
                                <w:w w:val="105"/>
                                <w:sz w:val="12"/>
                              </w:rPr>
                              <w:t>SER</w:t>
                            </w:r>
                            <w:r>
                              <w:rPr>
                                <w:rFonts w:ascii="Calibri"/>
                                <w:b/>
                                <w:color w:val="000000"/>
                                <w:spacing w:val="-1"/>
                                <w:w w:val="105"/>
                                <w:sz w:val="12"/>
                              </w:rPr>
                              <w:t xml:space="preserve"> </w:t>
                            </w:r>
                            <w:r>
                              <w:rPr>
                                <w:rFonts w:ascii="Calibri"/>
                                <w:b/>
                                <w:color w:val="000000"/>
                                <w:w w:val="105"/>
                                <w:sz w:val="12"/>
                              </w:rPr>
                              <w:t>RETIDO</w:t>
                            </w:r>
                            <w:r>
                              <w:rPr>
                                <w:rFonts w:ascii="Calibri"/>
                                <w:b/>
                                <w:color w:val="000000"/>
                                <w:spacing w:val="-4"/>
                                <w:w w:val="105"/>
                                <w:sz w:val="12"/>
                              </w:rPr>
                              <w:t xml:space="preserve"> </w:t>
                            </w:r>
                            <w:r>
                              <w:rPr>
                                <w:rFonts w:ascii="Calibri"/>
                                <w:b/>
                                <w:color w:val="000000"/>
                                <w:w w:val="105"/>
                                <w:sz w:val="12"/>
                              </w:rPr>
                              <w:t>EM</w:t>
                            </w:r>
                            <w:r>
                              <w:rPr>
                                <w:rFonts w:ascii="Calibri"/>
                                <w:b/>
                                <w:color w:val="000000"/>
                                <w:spacing w:val="-7"/>
                                <w:w w:val="105"/>
                                <w:sz w:val="12"/>
                              </w:rPr>
                              <w:t xml:space="preserve"> </w:t>
                            </w:r>
                            <w:r>
                              <w:rPr>
                                <w:rFonts w:ascii="Calibri"/>
                                <w:b/>
                                <w:color w:val="000000"/>
                                <w:w w:val="105"/>
                                <w:sz w:val="12"/>
                              </w:rPr>
                              <w:t>CONTA</w:t>
                            </w:r>
                            <w:r>
                              <w:rPr>
                                <w:rFonts w:ascii="Calibri"/>
                                <w:b/>
                                <w:color w:val="000000"/>
                                <w:spacing w:val="-5"/>
                                <w:w w:val="105"/>
                                <w:sz w:val="12"/>
                              </w:rPr>
                              <w:t xml:space="preserve"> </w:t>
                            </w:r>
                            <w:r>
                              <w:rPr>
                                <w:rFonts w:ascii="Calibri"/>
                                <w:b/>
                                <w:color w:val="000000"/>
                                <w:w w:val="105"/>
                                <w:sz w:val="12"/>
                              </w:rPr>
                              <w:t>VINCULADA</w:t>
                            </w:r>
                            <w:r>
                              <w:rPr>
                                <w:rFonts w:ascii="Calibri"/>
                                <w:b/>
                                <w:color w:val="000000"/>
                                <w:spacing w:val="-5"/>
                                <w:w w:val="105"/>
                                <w:sz w:val="12"/>
                              </w:rPr>
                              <w:t xml:space="preserve"> </w:t>
                            </w:r>
                            <w:r>
                              <w:rPr>
                                <w:rFonts w:ascii="Calibri"/>
                                <w:b/>
                                <w:color w:val="000000"/>
                                <w:w w:val="105"/>
                                <w:sz w:val="12"/>
                              </w:rPr>
                              <w:t>POR</w:t>
                            </w:r>
                            <w:r>
                              <w:rPr>
                                <w:rFonts w:ascii="Calibri"/>
                                <w:b/>
                                <w:color w:val="000000"/>
                                <w:spacing w:val="-1"/>
                                <w:w w:val="105"/>
                                <w:sz w:val="12"/>
                              </w:rPr>
                              <w:t xml:space="preserve"> </w:t>
                            </w:r>
                            <w:r>
                              <w:rPr>
                                <w:rFonts w:ascii="Calibri"/>
                                <w:b/>
                                <w:color w:val="000000"/>
                                <w:spacing w:val="-2"/>
                                <w:w w:val="105"/>
                                <w:sz w:val="12"/>
                              </w:rPr>
                              <w:t>POSTO</w:t>
                            </w:r>
                          </w:p>
                        </w:txbxContent>
                      </wps:txbx>
                      <wps:bodyPr wrap="square" lIns="0" tIns="0" rIns="0" bIns="0" rtlCol="0">
                        <a:noAutofit/>
                      </wps:bodyPr>
                    </wps:wsp>
                  </a:graphicData>
                </a:graphic>
              </wp:anchor>
            </w:drawing>
          </mc:Choice>
          <mc:Fallback>
            <w:pict>
              <v:shape w14:anchorId="7245D11F" id="Textbox 135" o:spid="_x0000_s1071" type="#_x0000_t202" style="position:absolute;left:0;text-align:left;margin-left:83.2pt;margin-top:23.55pt;width:672.9pt;height:14.05pt;z-index:-251526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" fillcolor="#8db4e2" strokeweight="1.04pt">
                <v:path arrowok="t"/>
                <v:textbox inset="0,0,0,0">
                  <w:txbxContent>
                    <w:p w14:paraId="127B30BE" w14:textId="77777777" w:rsidR="000431DD" w:rsidRDefault="000431DD" w:rsidP="000431DD">
                      <w:pPr>
                        <w:spacing w:before="52"/>
                        <w:ind w:left="84"/>
                        <w:jc w:val="center"/>
                        <w:rPr>
                          <w:rFonts w:ascii="Calibri"/>
                          <w:b/>
                          <w:color w:val="000000"/>
                          <w:sz w:val="12"/>
                        </w:rPr>
                      </w:pPr>
                      <w:r>
                        <w:rPr>
                          <w:rFonts w:ascii="Calibri"/>
                          <w:b/>
                          <w:color w:val="000000"/>
                          <w:w w:val="105"/>
                          <w:sz w:val="12"/>
                        </w:rPr>
                        <w:t>QUADRO</w:t>
                      </w:r>
                      <w:r>
                        <w:rPr>
                          <w:rFonts w:ascii="Calibri"/>
                          <w:b/>
                          <w:color w:val="000000"/>
                          <w:spacing w:val="-5"/>
                          <w:w w:val="105"/>
                          <w:sz w:val="12"/>
                        </w:rPr>
                        <w:t xml:space="preserve"> </w:t>
                      </w:r>
                      <w:r>
                        <w:rPr>
                          <w:rFonts w:ascii="Calibri"/>
                          <w:b/>
                          <w:color w:val="000000"/>
                          <w:w w:val="105"/>
                          <w:sz w:val="12"/>
                        </w:rPr>
                        <w:t>DEMONSTRATIVO</w:t>
                      </w:r>
                      <w:r>
                        <w:rPr>
                          <w:rFonts w:ascii="Calibri"/>
                          <w:b/>
                          <w:color w:val="000000"/>
                          <w:spacing w:val="-4"/>
                          <w:w w:val="105"/>
                          <w:sz w:val="12"/>
                        </w:rPr>
                        <w:t xml:space="preserve"> </w:t>
                      </w:r>
                      <w:r>
                        <w:rPr>
                          <w:rFonts w:ascii="Calibri"/>
                          <w:b/>
                          <w:color w:val="000000"/>
                          <w:w w:val="105"/>
                          <w:sz w:val="12"/>
                        </w:rPr>
                        <w:t>DO</w:t>
                      </w:r>
                      <w:r>
                        <w:rPr>
                          <w:rFonts w:ascii="Calibri"/>
                          <w:b/>
                          <w:color w:val="000000"/>
                          <w:spacing w:val="-4"/>
                          <w:w w:val="105"/>
                          <w:sz w:val="12"/>
                        </w:rPr>
                        <w:t xml:space="preserve"> </w:t>
                      </w:r>
                      <w:r>
                        <w:rPr>
                          <w:rFonts w:ascii="Calibri"/>
                          <w:b/>
                          <w:color w:val="000000"/>
                          <w:w w:val="105"/>
                          <w:sz w:val="12"/>
                        </w:rPr>
                        <w:t>VALOR</w:t>
                      </w:r>
                      <w:r>
                        <w:rPr>
                          <w:rFonts w:ascii="Calibri"/>
                          <w:b/>
                          <w:color w:val="000000"/>
                          <w:spacing w:val="-1"/>
                          <w:w w:val="105"/>
                          <w:sz w:val="12"/>
                        </w:rPr>
                        <w:t xml:space="preserve"> </w:t>
                      </w:r>
                      <w:r>
                        <w:rPr>
                          <w:rFonts w:ascii="Calibri"/>
                          <w:b/>
                          <w:color w:val="000000"/>
                          <w:w w:val="105"/>
                          <w:sz w:val="12"/>
                        </w:rPr>
                        <w:t>A</w:t>
                      </w:r>
                      <w:r>
                        <w:rPr>
                          <w:rFonts w:ascii="Calibri"/>
                          <w:b/>
                          <w:color w:val="000000"/>
                          <w:spacing w:val="-4"/>
                          <w:w w:val="105"/>
                          <w:sz w:val="12"/>
                        </w:rPr>
                        <w:t xml:space="preserve"> </w:t>
                      </w:r>
                      <w:r>
                        <w:rPr>
                          <w:rFonts w:ascii="Calibri"/>
                          <w:b/>
                          <w:color w:val="000000"/>
                          <w:w w:val="105"/>
                          <w:sz w:val="12"/>
                        </w:rPr>
                        <w:t>SER</w:t>
                      </w:r>
                      <w:r>
                        <w:rPr>
                          <w:rFonts w:ascii="Calibri"/>
                          <w:b/>
                          <w:color w:val="000000"/>
                          <w:spacing w:val="-1"/>
                          <w:w w:val="105"/>
                          <w:sz w:val="12"/>
                        </w:rPr>
                        <w:t xml:space="preserve"> </w:t>
                      </w:r>
                      <w:r>
                        <w:rPr>
                          <w:rFonts w:ascii="Calibri"/>
                          <w:b/>
                          <w:color w:val="000000"/>
                          <w:w w:val="105"/>
                          <w:sz w:val="12"/>
                        </w:rPr>
                        <w:t>RETIDO</w:t>
                      </w:r>
                      <w:r>
                        <w:rPr>
                          <w:rFonts w:ascii="Calibri"/>
                          <w:b/>
                          <w:color w:val="000000"/>
                          <w:spacing w:val="-4"/>
                          <w:w w:val="105"/>
                          <w:sz w:val="12"/>
                        </w:rPr>
                        <w:t xml:space="preserve"> </w:t>
                      </w:r>
                      <w:r>
                        <w:rPr>
                          <w:rFonts w:ascii="Calibri"/>
                          <w:b/>
                          <w:color w:val="000000"/>
                          <w:w w:val="105"/>
                          <w:sz w:val="12"/>
                        </w:rPr>
                        <w:t>EM</w:t>
                      </w:r>
                      <w:r>
                        <w:rPr>
                          <w:rFonts w:ascii="Calibri"/>
                          <w:b/>
                          <w:color w:val="000000"/>
                          <w:spacing w:val="-7"/>
                          <w:w w:val="105"/>
                          <w:sz w:val="12"/>
                        </w:rPr>
                        <w:t xml:space="preserve"> </w:t>
                      </w:r>
                      <w:r>
                        <w:rPr>
                          <w:rFonts w:ascii="Calibri"/>
                          <w:b/>
                          <w:color w:val="000000"/>
                          <w:w w:val="105"/>
                          <w:sz w:val="12"/>
                        </w:rPr>
                        <w:t>CONTA</w:t>
                      </w:r>
                      <w:r>
                        <w:rPr>
                          <w:rFonts w:ascii="Calibri"/>
                          <w:b/>
                          <w:color w:val="000000"/>
                          <w:spacing w:val="-5"/>
                          <w:w w:val="105"/>
                          <w:sz w:val="12"/>
                        </w:rPr>
                        <w:t xml:space="preserve"> </w:t>
                      </w:r>
                      <w:r>
                        <w:rPr>
                          <w:rFonts w:ascii="Calibri"/>
                          <w:b/>
                          <w:color w:val="000000"/>
                          <w:w w:val="105"/>
                          <w:sz w:val="12"/>
                        </w:rPr>
                        <w:t>VINCULADA</w:t>
                      </w:r>
                      <w:r>
                        <w:rPr>
                          <w:rFonts w:ascii="Calibri"/>
                          <w:b/>
                          <w:color w:val="000000"/>
                          <w:spacing w:val="-5"/>
                          <w:w w:val="105"/>
                          <w:sz w:val="12"/>
                        </w:rPr>
                        <w:t xml:space="preserve"> </w:t>
                      </w:r>
                      <w:r>
                        <w:rPr>
                          <w:rFonts w:ascii="Calibri"/>
                          <w:b/>
                          <w:color w:val="000000"/>
                          <w:w w:val="105"/>
                          <w:sz w:val="12"/>
                        </w:rPr>
                        <w:t>POR</w:t>
                      </w:r>
                      <w:r>
                        <w:rPr>
                          <w:rFonts w:ascii="Calibri"/>
                          <w:b/>
                          <w:color w:val="000000"/>
                          <w:spacing w:val="-1"/>
                          <w:w w:val="105"/>
                          <w:sz w:val="12"/>
                        </w:rPr>
                        <w:t xml:space="preserve"> </w:t>
                      </w:r>
                      <w:r>
                        <w:rPr>
                          <w:rFonts w:ascii="Calibri"/>
                          <w:b/>
                          <w:color w:val="000000"/>
                          <w:spacing w:val="-2"/>
                          <w:w w:val="105"/>
                          <w:sz w:val="12"/>
                        </w:rPr>
                        <w:t>POSTO</w:t>
                      </w:r>
                    </w:p>
                  </w:txbxContent>
                </v:textbox>
                <w10:wrap type="topAndBottom" anchorx="page"/>
              </v:shape>
            </w:pict>
          </mc:Fallback>
        </mc:AlternateContent>
      </w:r>
    </w:p>
    <w:p w14:paraId="3B906658" w14:textId="77777777" w:rsidR="000431DD" w:rsidRDefault="000431DD" w:rsidP="000431DD">
      <w:pPr>
        <w:pStyle w:val="Corpodetexto"/>
        <w:spacing w:before="165"/>
        <w:rPr>
          <w:sz w:val="20"/>
        </w:rPr>
      </w:pPr>
    </w:p>
    <w:tbl>
      <w:tblPr>
        <w:tblStyle w:val="TableNormal"/>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0"/>
        <w:gridCol w:w="4170"/>
        <w:gridCol w:w="1123"/>
        <w:gridCol w:w="1019"/>
        <w:gridCol w:w="1040"/>
        <w:gridCol w:w="1227"/>
        <w:gridCol w:w="1227"/>
        <w:gridCol w:w="1040"/>
      </w:tblGrid>
      <w:tr w:rsidR="000431DD" w14:paraId="6469A7B7" w14:textId="77777777" w:rsidTr="0020306D">
        <w:trPr>
          <w:trHeight w:val="1004"/>
        </w:trPr>
        <w:tc>
          <w:tcPr>
            <w:tcW w:w="530" w:type="dxa"/>
            <w:shd w:val="clear" w:color="auto" w:fill="D9D9D9"/>
          </w:tcPr>
          <w:p w14:paraId="2DB320F3" w14:textId="77777777" w:rsidR="000431DD" w:rsidRDefault="000431DD" w:rsidP="0020306D">
            <w:pPr>
              <w:pStyle w:val="TableParagraph"/>
              <w:rPr>
                <w:sz w:val="12"/>
              </w:rPr>
            </w:pPr>
          </w:p>
          <w:p w14:paraId="4C03E218" w14:textId="77777777" w:rsidR="000431DD" w:rsidRDefault="000431DD" w:rsidP="0020306D">
            <w:pPr>
              <w:pStyle w:val="TableParagraph"/>
              <w:spacing w:before="75"/>
              <w:rPr>
                <w:sz w:val="12"/>
              </w:rPr>
            </w:pPr>
          </w:p>
          <w:p w14:paraId="4C058810" w14:textId="77777777" w:rsidR="000431DD" w:rsidRDefault="000431DD" w:rsidP="0020306D">
            <w:pPr>
              <w:pStyle w:val="TableParagraph"/>
              <w:spacing w:line="254" w:lineRule="auto"/>
              <w:ind w:left="75" w:right="64" w:firstLine="20"/>
              <w:rPr>
                <w:rFonts w:ascii="Calibri" w:hAnsi="Calibri"/>
                <w:b/>
                <w:sz w:val="12"/>
              </w:rPr>
            </w:pPr>
            <w:r>
              <w:rPr>
                <w:rFonts w:ascii="Calibri" w:hAnsi="Calibri"/>
                <w:b/>
                <w:w w:val="105"/>
                <w:sz w:val="12"/>
              </w:rPr>
              <w:t>Nº</w:t>
            </w:r>
            <w:r>
              <w:rPr>
                <w:rFonts w:ascii="Calibri" w:hAnsi="Calibri"/>
                <w:b/>
                <w:spacing w:val="-8"/>
                <w:w w:val="105"/>
                <w:sz w:val="12"/>
              </w:rPr>
              <w:t xml:space="preserve"> </w:t>
            </w:r>
            <w:r>
              <w:rPr>
                <w:rFonts w:ascii="Calibri" w:hAnsi="Calibri"/>
                <w:b/>
                <w:w w:val="105"/>
                <w:sz w:val="12"/>
              </w:rPr>
              <w:t>do</w:t>
            </w:r>
            <w:r>
              <w:rPr>
                <w:rFonts w:ascii="Calibri" w:hAnsi="Calibri"/>
                <w:b/>
                <w:spacing w:val="40"/>
                <w:w w:val="105"/>
                <w:sz w:val="12"/>
              </w:rPr>
              <w:t xml:space="preserve"> </w:t>
            </w:r>
            <w:r>
              <w:rPr>
                <w:rFonts w:ascii="Calibri" w:hAnsi="Calibri"/>
                <w:b/>
                <w:spacing w:val="-2"/>
                <w:w w:val="105"/>
                <w:sz w:val="12"/>
              </w:rPr>
              <w:t>serviço</w:t>
            </w:r>
          </w:p>
        </w:tc>
        <w:tc>
          <w:tcPr>
            <w:tcW w:w="4170" w:type="dxa"/>
            <w:shd w:val="clear" w:color="auto" w:fill="D9D9D9"/>
          </w:tcPr>
          <w:p w14:paraId="0B41A362" w14:textId="77777777" w:rsidR="000431DD" w:rsidRDefault="000431DD" w:rsidP="0020306D">
            <w:pPr>
              <w:pStyle w:val="TableParagraph"/>
              <w:rPr>
                <w:sz w:val="12"/>
              </w:rPr>
            </w:pPr>
          </w:p>
          <w:p w14:paraId="7025AAB5" w14:textId="77777777" w:rsidR="000431DD" w:rsidRDefault="000431DD" w:rsidP="0020306D">
            <w:pPr>
              <w:pStyle w:val="TableParagraph"/>
              <w:rPr>
                <w:sz w:val="12"/>
              </w:rPr>
            </w:pPr>
          </w:p>
          <w:p w14:paraId="7012E639" w14:textId="77777777" w:rsidR="000431DD" w:rsidRDefault="000431DD" w:rsidP="0020306D">
            <w:pPr>
              <w:pStyle w:val="TableParagraph"/>
              <w:spacing w:before="10"/>
              <w:rPr>
                <w:sz w:val="12"/>
              </w:rPr>
            </w:pPr>
          </w:p>
          <w:p w14:paraId="20171E4E" w14:textId="77777777" w:rsidR="000431DD" w:rsidRDefault="000431DD" w:rsidP="0020306D">
            <w:pPr>
              <w:pStyle w:val="TableParagraph"/>
              <w:ind w:left="16"/>
              <w:jc w:val="center"/>
              <w:rPr>
                <w:rFonts w:ascii="Calibri" w:hAnsi="Calibri"/>
                <w:b/>
                <w:sz w:val="12"/>
              </w:rPr>
            </w:pPr>
            <w:r>
              <w:rPr>
                <w:rFonts w:ascii="Calibri" w:hAnsi="Calibri"/>
                <w:b/>
                <w:spacing w:val="-2"/>
                <w:w w:val="105"/>
                <w:sz w:val="12"/>
              </w:rPr>
              <w:t>Descrição</w:t>
            </w:r>
          </w:p>
        </w:tc>
        <w:tc>
          <w:tcPr>
            <w:tcW w:w="1123" w:type="dxa"/>
            <w:shd w:val="clear" w:color="auto" w:fill="D9D9D9"/>
          </w:tcPr>
          <w:p w14:paraId="31F26B15" w14:textId="77777777" w:rsidR="000431DD" w:rsidRDefault="000431DD" w:rsidP="0020306D">
            <w:pPr>
              <w:pStyle w:val="TableParagraph"/>
              <w:spacing w:before="130"/>
              <w:rPr>
                <w:sz w:val="12"/>
              </w:rPr>
            </w:pPr>
          </w:p>
          <w:p w14:paraId="3C02C8D0" w14:textId="77777777" w:rsidR="000431DD" w:rsidRDefault="000431DD" w:rsidP="0020306D">
            <w:pPr>
              <w:pStyle w:val="TableParagraph"/>
              <w:spacing w:line="254" w:lineRule="auto"/>
              <w:ind w:left="128" w:right="140" w:firstLine="4"/>
              <w:jc w:val="center"/>
              <w:rPr>
                <w:rFonts w:ascii="Calibri" w:hAnsi="Calibri"/>
                <w:b/>
                <w:sz w:val="12"/>
              </w:rPr>
            </w:pPr>
            <w:r>
              <w:rPr>
                <w:rFonts w:ascii="Calibri" w:hAnsi="Calibri"/>
                <w:b/>
                <w:w w:val="105"/>
                <w:sz w:val="12"/>
              </w:rPr>
              <w:t>Valor</w:t>
            </w:r>
            <w:r>
              <w:rPr>
                <w:rFonts w:ascii="Calibri" w:hAnsi="Calibri"/>
                <w:b/>
                <w:spacing w:val="-8"/>
                <w:w w:val="105"/>
                <w:sz w:val="12"/>
              </w:rPr>
              <w:t xml:space="preserve"> </w:t>
            </w:r>
            <w:r>
              <w:rPr>
                <w:rFonts w:ascii="Calibri" w:hAnsi="Calibri"/>
                <w:b/>
                <w:w w:val="105"/>
                <w:sz w:val="12"/>
              </w:rPr>
              <w:t>da</w:t>
            </w:r>
            <w:r>
              <w:rPr>
                <w:rFonts w:ascii="Calibri" w:hAnsi="Calibri"/>
                <w:b/>
                <w:spacing w:val="40"/>
                <w:w w:val="105"/>
                <w:sz w:val="12"/>
              </w:rPr>
              <w:t xml:space="preserve"> </w:t>
            </w:r>
            <w:r>
              <w:rPr>
                <w:rFonts w:ascii="Calibri" w:hAnsi="Calibri"/>
                <w:b/>
                <w:spacing w:val="-4"/>
                <w:w w:val="105"/>
                <w:sz w:val="12"/>
              </w:rPr>
              <w:t>remuneração</w:t>
            </w:r>
            <w:r>
              <w:rPr>
                <w:rFonts w:ascii="Calibri" w:hAnsi="Calibri"/>
                <w:b/>
                <w:spacing w:val="-2"/>
                <w:sz w:val="12"/>
              </w:rPr>
              <w:t xml:space="preserve"> </w:t>
            </w:r>
            <w:r>
              <w:rPr>
                <w:rFonts w:ascii="Calibri" w:hAnsi="Calibri"/>
                <w:b/>
                <w:spacing w:val="-4"/>
                <w:w w:val="105"/>
                <w:sz w:val="12"/>
              </w:rPr>
              <w:t>do</w:t>
            </w:r>
            <w:r>
              <w:rPr>
                <w:rFonts w:ascii="Calibri" w:hAnsi="Calibri"/>
                <w:b/>
                <w:spacing w:val="40"/>
                <w:w w:val="105"/>
                <w:sz w:val="12"/>
              </w:rPr>
              <w:t xml:space="preserve"> </w:t>
            </w:r>
            <w:r>
              <w:rPr>
                <w:rFonts w:ascii="Calibri" w:hAnsi="Calibri"/>
                <w:b/>
                <w:spacing w:val="-4"/>
                <w:w w:val="105"/>
                <w:sz w:val="12"/>
              </w:rPr>
              <w:t>posto</w:t>
            </w:r>
          </w:p>
        </w:tc>
        <w:tc>
          <w:tcPr>
            <w:tcW w:w="1019" w:type="dxa"/>
            <w:shd w:val="clear" w:color="auto" w:fill="D9D9D9"/>
          </w:tcPr>
          <w:p w14:paraId="51DEB8A4" w14:textId="77777777" w:rsidR="000431DD" w:rsidRDefault="000431DD" w:rsidP="0020306D">
            <w:pPr>
              <w:pStyle w:val="TableParagraph"/>
              <w:rPr>
                <w:sz w:val="12"/>
              </w:rPr>
            </w:pPr>
          </w:p>
          <w:p w14:paraId="685E46B0" w14:textId="77777777" w:rsidR="000431DD" w:rsidRDefault="000431DD" w:rsidP="0020306D">
            <w:pPr>
              <w:pStyle w:val="TableParagraph"/>
              <w:rPr>
                <w:sz w:val="12"/>
              </w:rPr>
            </w:pPr>
          </w:p>
          <w:p w14:paraId="03CAC959" w14:textId="77777777" w:rsidR="000431DD" w:rsidRDefault="000431DD" w:rsidP="0020306D">
            <w:pPr>
              <w:pStyle w:val="TableParagraph"/>
              <w:spacing w:before="10"/>
              <w:rPr>
                <w:sz w:val="12"/>
              </w:rPr>
            </w:pPr>
          </w:p>
          <w:p w14:paraId="159B1508" w14:textId="77777777" w:rsidR="000431DD" w:rsidRDefault="000431DD" w:rsidP="0020306D">
            <w:pPr>
              <w:pStyle w:val="TableParagraph"/>
              <w:ind w:left="23" w:right="6"/>
              <w:jc w:val="center"/>
              <w:rPr>
                <w:rFonts w:ascii="Calibri" w:hAnsi="Calibri"/>
                <w:b/>
                <w:sz w:val="12"/>
              </w:rPr>
            </w:pPr>
            <w:r>
              <w:rPr>
                <w:rFonts w:ascii="Calibri" w:hAnsi="Calibri"/>
                <w:b/>
                <w:w w:val="105"/>
                <w:sz w:val="12"/>
              </w:rPr>
              <w:t>13º</w:t>
            </w:r>
            <w:r>
              <w:rPr>
                <w:rFonts w:ascii="Calibri" w:hAnsi="Calibri"/>
                <w:b/>
                <w:spacing w:val="-5"/>
                <w:w w:val="105"/>
                <w:sz w:val="12"/>
              </w:rPr>
              <w:t xml:space="preserve"> </w:t>
            </w:r>
            <w:r>
              <w:rPr>
                <w:rFonts w:ascii="Calibri" w:hAnsi="Calibri"/>
                <w:b/>
                <w:spacing w:val="-2"/>
                <w:w w:val="105"/>
                <w:sz w:val="12"/>
              </w:rPr>
              <w:t>salário</w:t>
            </w:r>
          </w:p>
        </w:tc>
        <w:tc>
          <w:tcPr>
            <w:tcW w:w="1040" w:type="dxa"/>
            <w:shd w:val="clear" w:color="auto" w:fill="D9D9D9"/>
          </w:tcPr>
          <w:p w14:paraId="79828222" w14:textId="77777777" w:rsidR="000431DD" w:rsidRDefault="000431DD" w:rsidP="0020306D">
            <w:pPr>
              <w:pStyle w:val="TableParagraph"/>
              <w:rPr>
                <w:sz w:val="12"/>
              </w:rPr>
            </w:pPr>
          </w:p>
          <w:p w14:paraId="1EC75554" w14:textId="77777777" w:rsidR="000431DD" w:rsidRDefault="000431DD" w:rsidP="0020306D">
            <w:pPr>
              <w:pStyle w:val="TableParagraph"/>
              <w:spacing w:before="75"/>
              <w:rPr>
                <w:sz w:val="12"/>
              </w:rPr>
            </w:pPr>
          </w:p>
          <w:p w14:paraId="60213E79" w14:textId="77777777" w:rsidR="000431DD" w:rsidRDefault="000431DD" w:rsidP="0020306D">
            <w:pPr>
              <w:pStyle w:val="TableParagraph"/>
              <w:spacing w:line="254" w:lineRule="auto"/>
              <w:ind w:left="160" w:firstLine="52"/>
              <w:rPr>
                <w:rFonts w:ascii="Calibri" w:hAnsi="Calibri"/>
                <w:b/>
                <w:sz w:val="12"/>
              </w:rPr>
            </w:pPr>
            <w:r>
              <w:rPr>
                <w:rFonts w:ascii="Calibri" w:hAnsi="Calibri"/>
                <w:b/>
                <w:w w:val="105"/>
                <w:sz w:val="12"/>
              </w:rPr>
              <w:t>Férias + 1/3</w:t>
            </w:r>
            <w:r>
              <w:rPr>
                <w:rFonts w:ascii="Calibri" w:hAnsi="Calibri"/>
                <w:b/>
                <w:spacing w:val="40"/>
                <w:w w:val="105"/>
                <w:sz w:val="12"/>
              </w:rPr>
              <w:t xml:space="preserve"> </w:t>
            </w:r>
            <w:r>
              <w:rPr>
                <w:rFonts w:ascii="Calibri" w:hAnsi="Calibri"/>
                <w:b/>
                <w:spacing w:val="-4"/>
                <w:w w:val="105"/>
                <w:sz w:val="12"/>
              </w:rPr>
              <w:t>constitucional</w:t>
            </w:r>
          </w:p>
        </w:tc>
        <w:tc>
          <w:tcPr>
            <w:tcW w:w="1227" w:type="dxa"/>
            <w:shd w:val="clear" w:color="auto" w:fill="D9D9D9"/>
          </w:tcPr>
          <w:p w14:paraId="76668251" w14:textId="77777777" w:rsidR="000431DD" w:rsidRDefault="000431DD" w:rsidP="0020306D">
            <w:pPr>
              <w:pStyle w:val="TableParagraph"/>
              <w:spacing w:before="39" w:line="254" w:lineRule="auto"/>
              <w:ind w:left="66" w:right="88" w:hanging="4"/>
              <w:jc w:val="center"/>
              <w:rPr>
                <w:rFonts w:ascii="Calibri" w:hAnsi="Calibri"/>
                <w:b/>
                <w:sz w:val="12"/>
              </w:rPr>
            </w:pPr>
            <w:r>
              <w:rPr>
                <w:rFonts w:ascii="Calibri" w:hAnsi="Calibri"/>
                <w:b/>
                <w:w w:val="105"/>
                <w:sz w:val="12"/>
              </w:rPr>
              <w:t>Multa sobre</w:t>
            </w:r>
            <w:r>
              <w:rPr>
                <w:rFonts w:ascii="Calibri" w:hAnsi="Calibri"/>
                <w:b/>
                <w:spacing w:val="-1"/>
                <w:w w:val="105"/>
                <w:sz w:val="12"/>
              </w:rPr>
              <w:t xml:space="preserve"> </w:t>
            </w:r>
            <w:r>
              <w:rPr>
                <w:rFonts w:ascii="Calibri" w:hAnsi="Calibri"/>
                <w:b/>
                <w:w w:val="105"/>
                <w:sz w:val="12"/>
              </w:rPr>
              <w:t>FGTS e</w:t>
            </w:r>
            <w:r>
              <w:rPr>
                <w:rFonts w:ascii="Calibri" w:hAnsi="Calibri"/>
                <w:b/>
                <w:spacing w:val="40"/>
                <w:w w:val="105"/>
                <w:sz w:val="12"/>
              </w:rPr>
              <w:t xml:space="preserve"> </w:t>
            </w:r>
            <w:r>
              <w:rPr>
                <w:rFonts w:ascii="Calibri" w:hAnsi="Calibri"/>
                <w:b/>
                <w:w w:val="105"/>
                <w:sz w:val="12"/>
              </w:rPr>
              <w:t>contribuição</w:t>
            </w:r>
            <w:r>
              <w:rPr>
                <w:rFonts w:ascii="Calibri" w:hAnsi="Calibri"/>
                <w:b/>
                <w:spacing w:val="-8"/>
                <w:w w:val="105"/>
                <w:sz w:val="12"/>
              </w:rPr>
              <w:t xml:space="preserve"> </w:t>
            </w:r>
            <w:r>
              <w:rPr>
                <w:rFonts w:ascii="Calibri" w:hAnsi="Calibri"/>
                <w:b/>
                <w:w w:val="105"/>
                <w:sz w:val="12"/>
              </w:rPr>
              <w:t>social</w:t>
            </w:r>
            <w:r>
              <w:rPr>
                <w:rFonts w:ascii="Calibri" w:hAnsi="Calibri"/>
                <w:b/>
                <w:spacing w:val="40"/>
                <w:w w:val="105"/>
                <w:sz w:val="12"/>
              </w:rPr>
              <w:t xml:space="preserve"> </w:t>
            </w:r>
            <w:r>
              <w:rPr>
                <w:rFonts w:ascii="Calibri" w:hAnsi="Calibri"/>
                <w:b/>
                <w:w w:val="105"/>
                <w:sz w:val="12"/>
              </w:rPr>
              <w:t>sobre</w:t>
            </w:r>
            <w:r>
              <w:rPr>
                <w:rFonts w:ascii="Calibri" w:hAnsi="Calibri"/>
                <w:b/>
                <w:spacing w:val="-8"/>
                <w:w w:val="105"/>
                <w:sz w:val="12"/>
              </w:rPr>
              <w:t xml:space="preserve"> </w:t>
            </w:r>
            <w:r>
              <w:rPr>
                <w:rFonts w:ascii="Calibri" w:hAnsi="Calibri"/>
                <w:b/>
                <w:w w:val="105"/>
                <w:sz w:val="12"/>
              </w:rPr>
              <w:t>o</w:t>
            </w:r>
            <w:r>
              <w:rPr>
                <w:rFonts w:ascii="Calibri" w:hAnsi="Calibri"/>
                <w:b/>
                <w:spacing w:val="-7"/>
                <w:w w:val="105"/>
                <w:sz w:val="12"/>
              </w:rPr>
              <w:t xml:space="preserve"> </w:t>
            </w:r>
            <w:r>
              <w:rPr>
                <w:rFonts w:ascii="Calibri" w:hAnsi="Calibri"/>
                <w:b/>
                <w:w w:val="105"/>
                <w:sz w:val="12"/>
              </w:rPr>
              <w:t>aviso</w:t>
            </w:r>
            <w:r>
              <w:rPr>
                <w:rFonts w:ascii="Calibri" w:hAnsi="Calibri"/>
                <w:b/>
                <w:spacing w:val="-7"/>
                <w:w w:val="105"/>
                <w:sz w:val="12"/>
              </w:rPr>
              <w:t xml:space="preserve"> </w:t>
            </w:r>
            <w:r>
              <w:rPr>
                <w:rFonts w:ascii="Calibri" w:hAnsi="Calibri"/>
                <w:b/>
                <w:w w:val="105"/>
                <w:sz w:val="12"/>
              </w:rPr>
              <w:t>prévio</w:t>
            </w:r>
            <w:r>
              <w:rPr>
                <w:rFonts w:ascii="Calibri" w:hAnsi="Calibri"/>
                <w:b/>
                <w:spacing w:val="40"/>
                <w:w w:val="105"/>
                <w:sz w:val="12"/>
              </w:rPr>
              <w:t xml:space="preserve"> </w:t>
            </w:r>
            <w:r>
              <w:rPr>
                <w:rFonts w:ascii="Calibri" w:hAnsi="Calibri"/>
                <w:b/>
                <w:spacing w:val="-2"/>
                <w:w w:val="105"/>
                <w:sz w:val="12"/>
              </w:rPr>
              <w:t>indenizado</w:t>
            </w:r>
            <w:r>
              <w:rPr>
                <w:rFonts w:ascii="Calibri" w:hAnsi="Calibri"/>
                <w:b/>
                <w:spacing w:val="-6"/>
                <w:w w:val="105"/>
                <w:sz w:val="12"/>
              </w:rPr>
              <w:t xml:space="preserve"> </w:t>
            </w:r>
            <w:r>
              <w:rPr>
                <w:rFonts w:ascii="Calibri" w:hAnsi="Calibri"/>
                <w:b/>
                <w:spacing w:val="-2"/>
                <w:w w:val="105"/>
                <w:sz w:val="12"/>
              </w:rPr>
              <w:t>e</w:t>
            </w:r>
            <w:r>
              <w:rPr>
                <w:rFonts w:ascii="Calibri" w:hAnsi="Calibri"/>
                <w:b/>
                <w:spacing w:val="-5"/>
                <w:w w:val="105"/>
                <w:sz w:val="12"/>
              </w:rPr>
              <w:t xml:space="preserve"> </w:t>
            </w:r>
            <w:r>
              <w:rPr>
                <w:rFonts w:ascii="Calibri" w:hAnsi="Calibri"/>
                <w:b/>
                <w:spacing w:val="-2"/>
                <w:w w:val="105"/>
                <w:sz w:val="12"/>
              </w:rPr>
              <w:t>sobre</w:t>
            </w:r>
            <w:r>
              <w:rPr>
                <w:rFonts w:ascii="Calibri" w:hAnsi="Calibri"/>
                <w:b/>
                <w:spacing w:val="-5"/>
                <w:w w:val="105"/>
                <w:sz w:val="12"/>
              </w:rPr>
              <w:t xml:space="preserve"> </w:t>
            </w:r>
            <w:r>
              <w:rPr>
                <w:rFonts w:ascii="Calibri" w:hAnsi="Calibri"/>
                <w:b/>
                <w:spacing w:val="-2"/>
                <w:w w:val="105"/>
                <w:sz w:val="12"/>
              </w:rPr>
              <w:t>o</w:t>
            </w:r>
            <w:r>
              <w:rPr>
                <w:rFonts w:ascii="Calibri" w:hAnsi="Calibri"/>
                <w:b/>
                <w:spacing w:val="40"/>
                <w:w w:val="105"/>
                <w:sz w:val="12"/>
              </w:rPr>
              <w:t xml:space="preserve"> </w:t>
            </w:r>
            <w:r>
              <w:rPr>
                <w:rFonts w:ascii="Calibri" w:hAnsi="Calibri"/>
                <w:b/>
                <w:w w:val="105"/>
                <w:sz w:val="12"/>
              </w:rPr>
              <w:t>aviso</w:t>
            </w:r>
            <w:r>
              <w:rPr>
                <w:rFonts w:ascii="Calibri" w:hAnsi="Calibri"/>
                <w:b/>
                <w:spacing w:val="-8"/>
                <w:w w:val="105"/>
                <w:sz w:val="12"/>
              </w:rPr>
              <w:t xml:space="preserve"> </w:t>
            </w:r>
            <w:r>
              <w:rPr>
                <w:rFonts w:ascii="Calibri" w:hAnsi="Calibri"/>
                <w:b/>
                <w:w w:val="105"/>
                <w:sz w:val="12"/>
              </w:rPr>
              <w:t>prévio</w:t>
            </w:r>
            <w:r>
              <w:rPr>
                <w:rFonts w:ascii="Calibri" w:hAnsi="Calibri"/>
                <w:b/>
                <w:spacing w:val="40"/>
                <w:w w:val="105"/>
                <w:sz w:val="12"/>
              </w:rPr>
              <w:t xml:space="preserve"> </w:t>
            </w:r>
            <w:r>
              <w:rPr>
                <w:rFonts w:ascii="Calibri" w:hAnsi="Calibri"/>
                <w:b/>
                <w:spacing w:val="-2"/>
                <w:w w:val="105"/>
                <w:sz w:val="12"/>
              </w:rPr>
              <w:t>trabalhado</w:t>
            </w:r>
          </w:p>
        </w:tc>
        <w:tc>
          <w:tcPr>
            <w:tcW w:w="1227" w:type="dxa"/>
            <w:shd w:val="clear" w:color="auto" w:fill="D9D9D9"/>
          </w:tcPr>
          <w:p w14:paraId="55A25FE0" w14:textId="77777777" w:rsidR="000431DD" w:rsidRDefault="000431DD" w:rsidP="0020306D">
            <w:pPr>
              <w:pStyle w:val="TableParagraph"/>
              <w:spacing w:before="112" w:line="254" w:lineRule="auto"/>
              <w:ind w:left="66" w:right="82" w:firstLine="46"/>
              <w:jc w:val="center"/>
              <w:rPr>
                <w:rFonts w:ascii="Calibri" w:hAnsi="Calibri"/>
                <w:b/>
                <w:sz w:val="12"/>
              </w:rPr>
            </w:pPr>
            <w:r>
              <w:rPr>
                <w:rFonts w:ascii="Calibri" w:hAnsi="Calibri"/>
                <w:b/>
                <w:w w:val="105"/>
                <w:sz w:val="12"/>
              </w:rPr>
              <w:t>Incidência</w:t>
            </w:r>
            <w:r>
              <w:rPr>
                <w:rFonts w:ascii="Calibri" w:hAnsi="Calibri"/>
                <w:b/>
                <w:spacing w:val="-7"/>
                <w:w w:val="105"/>
                <w:sz w:val="12"/>
              </w:rPr>
              <w:t xml:space="preserve"> </w:t>
            </w:r>
            <w:r>
              <w:rPr>
                <w:rFonts w:ascii="Calibri" w:hAnsi="Calibri"/>
                <w:b/>
                <w:w w:val="105"/>
                <w:sz w:val="12"/>
              </w:rPr>
              <w:t>do</w:t>
            </w:r>
            <w:r>
              <w:rPr>
                <w:rFonts w:ascii="Calibri" w:hAnsi="Calibri"/>
                <w:b/>
                <w:spacing w:val="40"/>
                <w:w w:val="105"/>
                <w:sz w:val="12"/>
              </w:rPr>
              <w:t xml:space="preserve"> </w:t>
            </w:r>
            <w:r>
              <w:rPr>
                <w:rFonts w:ascii="Calibri" w:hAnsi="Calibri"/>
                <w:b/>
                <w:spacing w:val="-4"/>
                <w:w w:val="105"/>
                <w:sz w:val="12"/>
              </w:rPr>
              <w:t>submódulo</w:t>
            </w:r>
            <w:r>
              <w:rPr>
                <w:rFonts w:ascii="Calibri" w:hAnsi="Calibri"/>
                <w:b/>
                <w:spacing w:val="-2"/>
                <w:sz w:val="12"/>
              </w:rPr>
              <w:t xml:space="preserve"> </w:t>
            </w:r>
            <w:r>
              <w:rPr>
                <w:rFonts w:ascii="Calibri" w:hAnsi="Calibri"/>
                <w:b/>
                <w:spacing w:val="-4"/>
                <w:w w:val="105"/>
                <w:sz w:val="12"/>
              </w:rPr>
              <w:t>2.2</w:t>
            </w:r>
            <w:r>
              <w:rPr>
                <w:rFonts w:ascii="Calibri" w:hAnsi="Calibri"/>
                <w:b/>
                <w:spacing w:val="-2"/>
                <w:sz w:val="12"/>
              </w:rPr>
              <w:t xml:space="preserve"> </w:t>
            </w:r>
            <w:r>
              <w:rPr>
                <w:rFonts w:ascii="Calibri" w:hAnsi="Calibri"/>
                <w:b/>
                <w:spacing w:val="-4"/>
                <w:w w:val="105"/>
                <w:sz w:val="12"/>
              </w:rPr>
              <w:t>sobre</w:t>
            </w:r>
            <w:r>
              <w:rPr>
                <w:rFonts w:ascii="Calibri" w:hAnsi="Calibri"/>
                <w:b/>
                <w:spacing w:val="40"/>
                <w:w w:val="105"/>
                <w:sz w:val="12"/>
              </w:rPr>
              <w:t xml:space="preserve"> </w:t>
            </w:r>
            <w:r>
              <w:rPr>
                <w:rFonts w:ascii="Calibri" w:hAnsi="Calibri"/>
                <w:b/>
                <w:w w:val="105"/>
                <w:sz w:val="12"/>
              </w:rPr>
              <w:t>férias, um terço</w:t>
            </w:r>
            <w:r>
              <w:rPr>
                <w:rFonts w:ascii="Calibri" w:hAnsi="Calibri"/>
                <w:b/>
                <w:spacing w:val="40"/>
                <w:w w:val="105"/>
                <w:sz w:val="12"/>
              </w:rPr>
              <w:t xml:space="preserve"> </w:t>
            </w:r>
            <w:r>
              <w:rPr>
                <w:rFonts w:ascii="Calibri" w:hAnsi="Calibri"/>
                <w:b/>
                <w:w w:val="105"/>
                <w:sz w:val="12"/>
              </w:rPr>
              <w:t>constitucional</w:t>
            </w:r>
            <w:r>
              <w:rPr>
                <w:rFonts w:ascii="Calibri" w:hAnsi="Calibri"/>
                <w:b/>
                <w:spacing w:val="-7"/>
                <w:w w:val="105"/>
                <w:sz w:val="12"/>
              </w:rPr>
              <w:t xml:space="preserve"> </w:t>
            </w:r>
            <w:r>
              <w:rPr>
                <w:rFonts w:ascii="Calibri" w:hAnsi="Calibri"/>
                <w:b/>
                <w:w w:val="105"/>
                <w:sz w:val="12"/>
              </w:rPr>
              <w:t>de</w:t>
            </w:r>
            <w:r>
              <w:rPr>
                <w:rFonts w:ascii="Calibri" w:hAnsi="Calibri"/>
                <w:b/>
                <w:spacing w:val="40"/>
                <w:w w:val="105"/>
                <w:sz w:val="12"/>
              </w:rPr>
              <w:t xml:space="preserve"> </w:t>
            </w:r>
            <w:r>
              <w:rPr>
                <w:rFonts w:ascii="Calibri" w:hAnsi="Calibri"/>
                <w:b/>
                <w:w w:val="105"/>
                <w:sz w:val="12"/>
              </w:rPr>
              <w:t>férias e 13º</w:t>
            </w:r>
            <w:r>
              <w:rPr>
                <w:rFonts w:ascii="Calibri" w:hAnsi="Calibri"/>
                <w:b/>
                <w:spacing w:val="37"/>
                <w:w w:val="105"/>
                <w:sz w:val="12"/>
              </w:rPr>
              <w:t xml:space="preserve"> </w:t>
            </w:r>
            <w:r>
              <w:rPr>
                <w:rFonts w:ascii="Calibri" w:hAnsi="Calibri"/>
                <w:b/>
                <w:w w:val="105"/>
                <w:sz w:val="12"/>
              </w:rPr>
              <w:t>salário</w:t>
            </w:r>
          </w:p>
        </w:tc>
        <w:tc>
          <w:tcPr>
            <w:tcW w:w="1040" w:type="dxa"/>
            <w:shd w:val="clear" w:color="auto" w:fill="D9D9D9"/>
          </w:tcPr>
          <w:p w14:paraId="5144F75B" w14:textId="77777777" w:rsidR="000431DD" w:rsidRDefault="000431DD" w:rsidP="0020306D">
            <w:pPr>
              <w:pStyle w:val="TableParagraph"/>
              <w:spacing w:before="57"/>
              <w:rPr>
                <w:sz w:val="12"/>
              </w:rPr>
            </w:pPr>
          </w:p>
          <w:p w14:paraId="5DD235E0" w14:textId="77777777" w:rsidR="000431DD" w:rsidRDefault="000431DD" w:rsidP="0020306D">
            <w:pPr>
              <w:pStyle w:val="TableParagraph"/>
              <w:spacing w:line="254" w:lineRule="auto"/>
              <w:ind w:left="35" w:right="77"/>
              <w:jc w:val="center"/>
              <w:rPr>
                <w:rFonts w:ascii="Calibri" w:hAnsi="Calibri"/>
                <w:b/>
                <w:sz w:val="12"/>
              </w:rPr>
            </w:pPr>
            <w:r>
              <w:rPr>
                <w:rFonts w:ascii="Calibri" w:hAnsi="Calibri"/>
                <w:b/>
                <w:spacing w:val="-2"/>
                <w:w w:val="105"/>
                <w:sz w:val="12"/>
              </w:rPr>
              <w:t>Valor</w:t>
            </w:r>
            <w:r>
              <w:rPr>
                <w:rFonts w:ascii="Calibri" w:hAnsi="Calibri"/>
                <w:b/>
                <w:spacing w:val="-6"/>
                <w:w w:val="105"/>
                <w:sz w:val="12"/>
              </w:rPr>
              <w:t xml:space="preserve"> </w:t>
            </w:r>
            <w:r>
              <w:rPr>
                <w:rFonts w:ascii="Calibri" w:hAnsi="Calibri"/>
                <w:b/>
                <w:spacing w:val="-2"/>
                <w:w w:val="105"/>
                <w:sz w:val="12"/>
              </w:rPr>
              <w:t>da</w:t>
            </w:r>
            <w:r>
              <w:rPr>
                <w:rFonts w:ascii="Calibri" w:hAnsi="Calibri"/>
                <w:b/>
                <w:spacing w:val="-5"/>
                <w:w w:val="105"/>
                <w:sz w:val="12"/>
              </w:rPr>
              <w:t xml:space="preserve"> </w:t>
            </w:r>
            <w:r>
              <w:rPr>
                <w:rFonts w:ascii="Calibri" w:hAnsi="Calibri"/>
                <w:b/>
                <w:spacing w:val="-2"/>
                <w:w w:val="105"/>
                <w:sz w:val="12"/>
              </w:rPr>
              <w:t>retenção</w:t>
            </w:r>
            <w:r>
              <w:rPr>
                <w:rFonts w:ascii="Calibri" w:hAnsi="Calibri"/>
                <w:b/>
                <w:spacing w:val="40"/>
                <w:w w:val="105"/>
                <w:sz w:val="12"/>
              </w:rPr>
              <w:t xml:space="preserve"> </w:t>
            </w:r>
            <w:r>
              <w:rPr>
                <w:rFonts w:ascii="Calibri" w:hAnsi="Calibri"/>
                <w:b/>
                <w:w w:val="105"/>
                <w:sz w:val="12"/>
              </w:rPr>
              <w:t>para</w:t>
            </w:r>
            <w:r>
              <w:rPr>
                <w:rFonts w:ascii="Calibri" w:hAnsi="Calibri"/>
                <w:b/>
                <w:spacing w:val="-7"/>
                <w:w w:val="105"/>
                <w:sz w:val="12"/>
              </w:rPr>
              <w:t xml:space="preserve"> </w:t>
            </w:r>
            <w:r>
              <w:rPr>
                <w:rFonts w:ascii="Calibri" w:hAnsi="Calibri"/>
                <w:b/>
                <w:w w:val="105"/>
                <w:sz w:val="12"/>
              </w:rPr>
              <w:t>conta</w:t>
            </w:r>
            <w:r>
              <w:rPr>
                <w:rFonts w:ascii="Calibri" w:hAnsi="Calibri"/>
                <w:b/>
                <w:spacing w:val="40"/>
                <w:w w:val="105"/>
                <w:sz w:val="12"/>
              </w:rPr>
              <w:t xml:space="preserve"> </w:t>
            </w:r>
            <w:r>
              <w:rPr>
                <w:rFonts w:ascii="Calibri" w:hAnsi="Calibri"/>
                <w:b/>
                <w:w w:val="105"/>
                <w:sz w:val="12"/>
              </w:rPr>
              <w:t>vinculada</w:t>
            </w:r>
            <w:r>
              <w:rPr>
                <w:rFonts w:ascii="Calibri" w:hAnsi="Calibri"/>
                <w:b/>
                <w:spacing w:val="-7"/>
                <w:w w:val="105"/>
                <w:sz w:val="12"/>
              </w:rPr>
              <w:t xml:space="preserve"> </w:t>
            </w:r>
            <w:r>
              <w:rPr>
                <w:rFonts w:ascii="Calibri" w:hAnsi="Calibri"/>
                <w:b/>
                <w:w w:val="105"/>
                <w:sz w:val="12"/>
              </w:rPr>
              <w:t>por</w:t>
            </w:r>
            <w:r>
              <w:rPr>
                <w:rFonts w:ascii="Calibri" w:hAnsi="Calibri"/>
                <w:b/>
                <w:spacing w:val="40"/>
                <w:w w:val="105"/>
                <w:sz w:val="12"/>
              </w:rPr>
              <w:t xml:space="preserve"> </w:t>
            </w:r>
            <w:r>
              <w:rPr>
                <w:rFonts w:ascii="Calibri" w:hAnsi="Calibri"/>
                <w:b/>
                <w:spacing w:val="-2"/>
                <w:w w:val="105"/>
                <w:sz w:val="12"/>
              </w:rPr>
              <w:t>empregado</w:t>
            </w:r>
          </w:p>
        </w:tc>
      </w:tr>
      <w:tr w:rsidR="000431DD" w14:paraId="495790E6" w14:textId="77777777" w:rsidTr="0020306D">
        <w:trPr>
          <w:trHeight w:val="245"/>
        </w:trPr>
        <w:tc>
          <w:tcPr>
            <w:tcW w:w="530" w:type="dxa"/>
            <w:shd w:val="clear" w:color="auto" w:fill="DAEEF3"/>
          </w:tcPr>
          <w:p w14:paraId="44541369" w14:textId="77777777" w:rsidR="000431DD" w:rsidRDefault="000431DD" w:rsidP="0020306D">
            <w:pPr>
              <w:pStyle w:val="TableParagraph"/>
              <w:spacing w:before="50"/>
              <w:ind w:left="11" w:right="5"/>
              <w:jc w:val="center"/>
              <w:rPr>
                <w:rFonts w:ascii="Calibri"/>
                <w:b/>
                <w:sz w:val="12"/>
              </w:rPr>
            </w:pPr>
            <w:r>
              <w:rPr>
                <w:rFonts w:ascii="Calibri"/>
                <w:b/>
                <w:spacing w:val="-5"/>
                <w:w w:val="105"/>
                <w:sz w:val="12"/>
              </w:rPr>
              <w:t>CCT</w:t>
            </w:r>
          </w:p>
        </w:tc>
        <w:tc>
          <w:tcPr>
            <w:tcW w:w="4170" w:type="dxa"/>
            <w:shd w:val="clear" w:color="auto" w:fill="DAEEF3"/>
          </w:tcPr>
          <w:p w14:paraId="68798D9E" w14:textId="77777777" w:rsidR="000431DD" w:rsidRDefault="000431DD" w:rsidP="0020306D">
            <w:pPr>
              <w:pStyle w:val="TableParagraph"/>
              <w:spacing w:before="50"/>
              <w:ind w:left="16" w:right="8"/>
              <w:jc w:val="center"/>
              <w:rPr>
                <w:rFonts w:ascii="Calibri"/>
                <w:b/>
                <w:sz w:val="12"/>
              </w:rPr>
            </w:pPr>
            <w:r>
              <w:rPr>
                <w:rFonts w:ascii="Calibri"/>
                <w:b/>
                <w:w w:val="105"/>
                <w:sz w:val="12"/>
              </w:rPr>
              <w:t>PE000113/2025</w:t>
            </w:r>
            <w:r>
              <w:rPr>
                <w:rFonts w:ascii="Calibri"/>
                <w:b/>
                <w:spacing w:val="-7"/>
                <w:w w:val="105"/>
                <w:sz w:val="12"/>
              </w:rPr>
              <w:t xml:space="preserve"> </w:t>
            </w:r>
            <w:r>
              <w:rPr>
                <w:rFonts w:ascii="Calibri"/>
                <w:b/>
                <w:w w:val="105"/>
                <w:sz w:val="12"/>
              </w:rPr>
              <w:t>(RAT</w:t>
            </w:r>
            <w:r>
              <w:rPr>
                <w:rFonts w:ascii="Calibri"/>
                <w:b/>
                <w:spacing w:val="-5"/>
                <w:w w:val="105"/>
                <w:sz w:val="12"/>
              </w:rPr>
              <w:t xml:space="preserve"> </w:t>
            </w:r>
            <w:r>
              <w:rPr>
                <w:rFonts w:ascii="Calibri"/>
                <w:b/>
                <w:w w:val="105"/>
                <w:sz w:val="12"/>
              </w:rPr>
              <w:t>=</w:t>
            </w:r>
            <w:r>
              <w:rPr>
                <w:rFonts w:ascii="Calibri"/>
                <w:b/>
                <w:spacing w:val="-5"/>
                <w:w w:val="105"/>
                <w:sz w:val="12"/>
              </w:rPr>
              <w:t xml:space="preserve"> </w:t>
            </w:r>
            <w:r>
              <w:rPr>
                <w:rFonts w:ascii="Calibri"/>
                <w:b/>
                <w:spacing w:val="-7"/>
                <w:w w:val="105"/>
                <w:sz w:val="12"/>
              </w:rPr>
              <w:t>3)</w:t>
            </w:r>
          </w:p>
        </w:tc>
        <w:tc>
          <w:tcPr>
            <w:tcW w:w="1123" w:type="dxa"/>
            <w:shd w:val="clear" w:color="auto" w:fill="DAEEF3"/>
          </w:tcPr>
          <w:p w14:paraId="1A3AC483" w14:textId="77777777" w:rsidR="000431DD" w:rsidRDefault="000431DD" w:rsidP="0020306D">
            <w:pPr>
              <w:pStyle w:val="TableParagraph"/>
              <w:spacing w:before="50"/>
              <w:ind w:left="33"/>
              <w:jc w:val="center"/>
              <w:rPr>
                <w:rFonts w:ascii="Calibri"/>
                <w:b/>
                <w:sz w:val="12"/>
              </w:rPr>
            </w:pPr>
            <w:r>
              <w:rPr>
                <w:rFonts w:ascii="Calibri"/>
                <w:b/>
                <w:spacing w:val="-5"/>
                <w:w w:val="105"/>
                <w:sz w:val="12"/>
              </w:rPr>
              <w:t>R$</w:t>
            </w:r>
          </w:p>
        </w:tc>
        <w:tc>
          <w:tcPr>
            <w:tcW w:w="1019" w:type="dxa"/>
            <w:shd w:val="clear" w:color="auto" w:fill="DAEEF3"/>
          </w:tcPr>
          <w:p w14:paraId="5B918E76" w14:textId="77777777" w:rsidR="000431DD" w:rsidRDefault="000431DD" w:rsidP="0020306D">
            <w:pPr>
              <w:pStyle w:val="TableParagraph"/>
              <w:spacing w:before="50"/>
              <w:ind w:left="23" w:right="24"/>
              <w:jc w:val="center"/>
              <w:rPr>
                <w:rFonts w:ascii="Calibri"/>
                <w:b/>
                <w:sz w:val="12"/>
              </w:rPr>
            </w:pPr>
            <w:r>
              <w:rPr>
                <w:rFonts w:ascii="Calibri"/>
                <w:b/>
                <w:spacing w:val="-2"/>
                <w:w w:val="105"/>
                <w:sz w:val="12"/>
              </w:rPr>
              <w:t>8,33%</w:t>
            </w:r>
          </w:p>
        </w:tc>
        <w:tc>
          <w:tcPr>
            <w:tcW w:w="1040" w:type="dxa"/>
            <w:shd w:val="clear" w:color="auto" w:fill="DAEEF3"/>
          </w:tcPr>
          <w:p w14:paraId="7A131988" w14:textId="77777777" w:rsidR="000431DD" w:rsidRDefault="000431DD" w:rsidP="0020306D">
            <w:pPr>
              <w:pStyle w:val="TableParagraph"/>
              <w:spacing w:before="50"/>
              <w:ind w:right="1"/>
              <w:jc w:val="center"/>
              <w:rPr>
                <w:rFonts w:ascii="Calibri"/>
                <w:b/>
                <w:sz w:val="12"/>
              </w:rPr>
            </w:pPr>
            <w:r>
              <w:rPr>
                <w:rFonts w:ascii="Calibri"/>
                <w:b/>
                <w:spacing w:val="-2"/>
                <w:w w:val="105"/>
                <w:sz w:val="12"/>
              </w:rPr>
              <w:t>12,10%</w:t>
            </w:r>
          </w:p>
        </w:tc>
        <w:tc>
          <w:tcPr>
            <w:tcW w:w="1227" w:type="dxa"/>
            <w:shd w:val="clear" w:color="auto" w:fill="DAEEF3"/>
          </w:tcPr>
          <w:p w14:paraId="49C78059" w14:textId="77777777" w:rsidR="000431DD" w:rsidRDefault="000431DD" w:rsidP="0020306D">
            <w:pPr>
              <w:pStyle w:val="TableParagraph"/>
              <w:spacing w:before="50"/>
              <w:jc w:val="center"/>
              <w:rPr>
                <w:rFonts w:ascii="Calibri"/>
                <w:b/>
                <w:sz w:val="12"/>
              </w:rPr>
            </w:pPr>
            <w:r>
              <w:rPr>
                <w:rFonts w:ascii="Calibri"/>
                <w:b/>
                <w:spacing w:val="-2"/>
                <w:w w:val="105"/>
                <w:sz w:val="12"/>
              </w:rPr>
              <w:t>4,00%</w:t>
            </w:r>
          </w:p>
        </w:tc>
        <w:tc>
          <w:tcPr>
            <w:tcW w:w="1227" w:type="dxa"/>
            <w:shd w:val="clear" w:color="auto" w:fill="DAEEF3"/>
          </w:tcPr>
          <w:p w14:paraId="0593BF9C" w14:textId="77777777" w:rsidR="000431DD" w:rsidRDefault="000431DD" w:rsidP="0020306D">
            <w:pPr>
              <w:pStyle w:val="TableParagraph"/>
              <w:spacing w:before="50"/>
              <w:jc w:val="center"/>
              <w:rPr>
                <w:rFonts w:ascii="Calibri"/>
                <w:b/>
                <w:sz w:val="12"/>
              </w:rPr>
            </w:pPr>
            <w:r>
              <w:rPr>
                <w:rFonts w:ascii="Calibri"/>
                <w:b/>
                <w:spacing w:val="-2"/>
                <w:w w:val="105"/>
                <w:sz w:val="12"/>
              </w:rPr>
              <w:t>7,82%</w:t>
            </w:r>
          </w:p>
        </w:tc>
        <w:tc>
          <w:tcPr>
            <w:tcW w:w="1040" w:type="dxa"/>
            <w:shd w:val="clear" w:color="auto" w:fill="DAEEF3"/>
          </w:tcPr>
          <w:p w14:paraId="102A7F05" w14:textId="77777777" w:rsidR="000431DD" w:rsidRDefault="000431DD" w:rsidP="0020306D">
            <w:pPr>
              <w:pStyle w:val="TableParagraph"/>
              <w:spacing w:before="50"/>
              <w:jc w:val="center"/>
              <w:rPr>
                <w:rFonts w:ascii="Calibri"/>
                <w:b/>
                <w:sz w:val="12"/>
              </w:rPr>
            </w:pPr>
            <w:r>
              <w:rPr>
                <w:rFonts w:ascii="Calibri"/>
                <w:b/>
                <w:spacing w:val="-2"/>
                <w:w w:val="105"/>
                <w:sz w:val="12"/>
              </w:rPr>
              <w:t>32,25%</w:t>
            </w:r>
          </w:p>
        </w:tc>
      </w:tr>
      <w:tr w:rsidR="000431DD" w14:paraId="380D26F5" w14:textId="77777777" w:rsidTr="0020306D">
        <w:trPr>
          <w:trHeight w:val="245"/>
        </w:trPr>
        <w:tc>
          <w:tcPr>
            <w:tcW w:w="530" w:type="dxa"/>
          </w:tcPr>
          <w:p w14:paraId="3F5E963B" w14:textId="77777777" w:rsidR="000431DD" w:rsidRDefault="000431DD" w:rsidP="0020306D">
            <w:pPr>
              <w:pStyle w:val="TableParagraph"/>
              <w:spacing w:before="50"/>
              <w:ind w:left="11"/>
              <w:jc w:val="center"/>
              <w:rPr>
                <w:rFonts w:ascii="Calibri"/>
                <w:sz w:val="12"/>
              </w:rPr>
            </w:pPr>
            <w:r>
              <w:rPr>
                <w:rFonts w:ascii="Calibri"/>
                <w:spacing w:val="-10"/>
                <w:w w:val="105"/>
                <w:sz w:val="12"/>
              </w:rPr>
              <w:t>1</w:t>
            </w:r>
          </w:p>
        </w:tc>
        <w:tc>
          <w:tcPr>
            <w:tcW w:w="4170" w:type="dxa"/>
          </w:tcPr>
          <w:p w14:paraId="2AB624A2" w14:textId="77777777" w:rsidR="000431DD" w:rsidRDefault="000431DD" w:rsidP="0020306D">
            <w:pPr>
              <w:pStyle w:val="TableParagraph"/>
              <w:spacing w:before="50"/>
              <w:ind w:left="24"/>
              <w:rPr>
                <w:rFonts w:ascii="Calibri"/>
                <w:sz w:val="12"/>
              </w:rPr>
            </w:pPr>
            <w:r>
              <w:rPr>
                <w:rFonts w:ascii="Calibri"/>
                <w:w w:val="105"/>
                <w:sz w:val="12"/>
              </w:rPr>
              <w:t>Motorista</w:t>
            </w:r>
            <w:r>
              <w:rPr>
                <w:rFonts w:ascii="Calibri"/>
                <w:spacing w:val="-1"/>
                <w:w w:val="105"/>
                <w:sz w:val="12"/>
              </w:rPr>
              <w:t xml:space="preserve"> </w:t>
            </w:r>
            <w:r>
              <w:rPr>
                <w:rFonts w:ascii="Calibri"/>
                <w:w w:val="105"/>
                <w:sz w:val="12"/>
              </w:rPr>
              <w:t>-</w:t>
            </w:r>
            <w:r>
              <w:rPr>
                <w:rFonts w:ascii="Calibri"/>
                <w:spacing w:val="1"/>
                <w:w w:val="105"/>
                <w:sz w:val="12"/>
              </w:rPr>
              <w:t xml:space="preserve"> </w:t>
            </w:r>
            <w:r>
              <w:rPr>
                <w:rFonts w:ascii="Calibri"/>
                <w:w w:val="105"/>
                <w:sz w:val="12"/>
              </w:rPr>
              <w:t>44</w:t>
            </w:r>
            <w:r>
              <w:rPr>
                <w:rFonts w:ascii="Calibri"/>
                <w:spacing w:val="-3"/>
                <w:w w:val="105"/>
                <w:sz w:val="12"/>
              </w:rPr>
              <w:t xml:space="preserve"> </w:t>
            </w:r>
            <w:r>
              <w:rPr>
                <w:rFonts w:ascii="Calibri"/>
                <w:w w:val="105"/>
                <w:sz w:val="12"/>
              </w:rPr>
              <w:t>h</w:t>
            </w:r>
            <w:r>
              <w:rPr>
                <w:rFonts w:ascii="Calibri"/>
                <w:spacing w:val="-5"/>
                <w:w w:val="105"/>
                <w:sz w:val="12"/>
              </w:rPr>
              <w:t xml:space="preserve"> </w:t>
            </w:r>
            <w:r>
              <w:rPr>
                <w:rFonts w:ascii="Calibri"/>
                <w:spacing w:val="-2"/>
                <w:w w:val="105"/>
                <w:sz w:val="12"/>
              </w:rPr>
              <w:t>semanal</w:t>
            </w:r>
          </w:p>
        </w:tc>
        <w:tc>
          <w:tcPr>
            <w:tcW w:w="1123" w:type="dxa"/>
          </w:tcPr>
          <w:p w14:paraId="28A83478" w14:textId="77777777" w:rsidR="000431DD" w:rsidRDefault="000431DD" w:rsidP="0020306D">
            <w:pPr>
              <w:pStyle w:val="TableParagraph"/>
              <w:tabs>
                <w:tab w:val="left" w:pos="605"/>
              </w:tabs>
              <w:spacing w:before="50"/>
              <w:ind w:left="33"/>
              <w:jc w:val="center"/>
              <w:rPr>
                <w:rFonts w:ascii="Calibri"/>
                <w:sz w:val="12"/>
              </w:rPr>
            </w:pPr>
            <w:r>
              <w:rPr>
                <w:rFonts w:ascii="Calibri"/>
                <w:spacing w:val="-5"/>
                <w:w w:val="105"/>
                <w:sz w:val="12"/>
              </w:rPr>
              <w:t>R$</w:t>
            </w:r>
            <w:r>
              <w:rPr>
                <w:rFonts w:ascii="Calibri"/>
                <w:sz w:val="12"/>
              </w:rPr>
              <w:tab/>
            </w:r>
            <w:r>
              <w:rPr>
                <w:rFonts w:ascii="Calibri"/>
                <w:spacing w:val="-2"/>
                <w:w w:val="105"/>
                <w:sz w:val="12"/>
              </w:rPr>
              <w:t>3.194,70</w:t>
            </w:r>
          </w:p>
        </w:tc>
        <w:tc>
          <w:tcPr>
            <w:tcW w:w="1019" w:type="dxa"/>
          </w:tcPr>
          <w:p w14:paraId="57F19C5C" w14:textId="77777777" w:rsidR="000431DD" w:rsidRDefault="000431DD" w:rsidP="0020306D">
            <w:pPr>
              <w:pStyle w:val="TableParagraph"/>
              <w:tabs>
                <w:tab w:val="left" w:pos="554"/>
              </w:tabs>
              <w:spacing w:before="50"/>
              <w:ind w:left="13"/>
              <w:jc w:val="center"/>
              <w:rPr>
                <w:rFonts w:ascii="Calibri"/>
                <w:sz w:val="12"/>
              </w:rPr>
            </w:pPr>
            <w:r>
              <w:rPr>
                <w:rFonts w:ascii="Calibri"/>
                <w:spacing w:val="-5"/>
                <w:w w:val="105"/>
                <w:sz w:val="12"/>
              </w:rPr>
              <w:t>R$</w:t>
            </w:r>
            <w:r>
              <w:rPr>
                <w:rFonts w:ascii="Calibri"/>
                <w:sz w:val="12"/>
              </w:rPr>
              <w:tab/>
            </w:r>
            <w:r>
              <w:rPr>
                <w:rFonts w:ascii="Calibri"/>
                <w:spacing w:val="-2"/>
                <w:w w:val="105"/>
                <w:sz w:val="12"/>
              </w:rPr>
              <w:t>266,11</w:t>
            </w:r>
          </w:p>
        </w:tc>
        <w:tc>
          <w:tcPr>
            <w:tcW w:w="1040" w:type="dxa"/>
          </w:tcPr>
          <w:p w14:paraId="6B085B2C" w14:textId="77777777" w:rsidR="000431DD" w:rsidRDefault="000431DD" w:rsidP="0020306D">
            <w:pPr>
              <w:pStyle w:val="TableParagraph"/>
              <w:tabs>
                <w:tab w:val="left" w:pos="575"/>
              </w:tabs>
              <w:spacing w:before="50"/>
              <w:ind w:left="24"/>
              <w:jc w:val="center"/>
              <w:rPr>
                <w:rFonts w:ascii="Calibri"/>
                <w:sz w:val="12"/>
              </w:rPr>
            </w:pPr>
            <w:r>
              <w:rPr>
                <w:rFonts w:ascii="Calibri"/>
                <w:spacing w:val="-5"/>
                <w:w w:val="105"/>
                <w:sz w:val="12"/>
              </w:rPr>
              <w:t>R$</w:t>
            </w:r>
            <w:r>
              <w:rPr>
                <w:rFonts w:ascii="Calibri"/>
                <w:sz w:val="12"/>
              </w:rPr>
              <w:tab/>
            </w:r>
            <w:r>
              <w:rPr>
                <w:rFonts w:ascii="Calibri"/>
                <w:spacing w:val="-2"/>
                <w:w w:val="105"/>
                <w:sz w:val="12"/>
              </w:rPr>
              <w:t>386,55</w:t>
            </w:r>
          </w:p>
        </w:tc>
        <w:tc>
          <w:tcPr>
            <w:tcW w:w="1227" w:type="dxa"/>
          </w:tcPr>
          <w:p w14:paraId="3A9E9A73" w14:textId="77777777" w:rsidR="000431DD" w:rsidRDefault="000431DD" w:rsidP="0020306D">
            <w:pPr>
              <w:pStyle w:val="TableParagraph"/>
              <w:tabs>
                <w:tab w:val="left" w:pos="762"/>
              </w:tabs>
              <w:spacing w:before="50"/>
              <w:ind w:left="24"/>
              <w:jc w:val="center"/>
              <w:rPr>
                <w:rFonts w:ascii="Calibri"/>
                <w:sz w:val="12"/>
              </w:rPr>
            </w:pPr>
            <w:r>
              <w:rPr>
                <w:rFonts w:ascii="Calibri"/>
                <w:spacing w:val="-5"/>
                <w:w w:val="105"/>
                <w:sz w:val="12"/>
              </w:rPr>
              <w:t>R$</w:t>
            </w:r>
            <w:r>
              <w:rPr>
                <w:rFonts w:ascii="Calibri"/>
                <w:sz w:val="12"/>
              </w:rPr>
              <w:tab/>
            </w:r>
            <w:r>
              <w:rPr>
                <w:rFonts w:ascii="Calibri"/>
                <w:spacing w:val="-2"/>
                <w:w w:val="105"/>
                <w:sz w:val="12"/>
              </w:rPr>
              <w:t>127,78</w:t>
            </w:r>
          </w:p>
        </w:tc>
        <w:tc>
          <w:tcPr>
            <w:tcW w:w="1227" w:type="dxa"/>
          </w:tcPr>
          <w:p w14:paraId="7198042B" w14:textId="77777777" w:rsidR="000431DD" w:rsidRDefault="000431DD" w:rsidP="0020306D">
            <w:pPr>
              <w:pStyle w:val="TableParagraph"/>
              <w:tabs>
                <w:tab w:val="left" w:pos="762"/>
              </w:tabs>
              <w:spacing w:before="50"/>
              <w:ind w:left="24"/>
              <w:jc w:val="center"/>
              <w:rPr>
                <w:rFonts w:ascii="Calibri"/>
                <w:sz w:val="12"/>
              </w:rPr>
            </w:pPr>
            <w:r>
              <w:rPr>
                <w:rFonts w:ascii="Calibri"/>
                <w:spacing w:val="-5"/>
                <w:w w:val="105"/>
                <w:sz w:val="12"/>
              </w:rPr>
              <w:t>R$</w:t>
            </w:r>
            <w:r>
              <w:rPr>
                <w:rFonts w:ascii="Calibri"/>
                <w:sz w:val="12"/>
              </w:rPr>
              <w:tab/>
            </w:r>
            <w:r>
              <w:rPr>
                <w:rFonts w:ascii="Calibri"/>
                <w:spacing w:val="-2"/>
                <w:w w:val="105"/>
                <w:sz w:val="12"/>
              </w:rPr>
              <w:t>249,82</w:t>
            </w:r>
          </w:p>
        </w:tc>
        <w:tc>
          <w:tcPr>
            <w:tcW w:w="1040" w:type="dxa"/>
          </w:tcPr>
          <w:p w14:paraId="6FE4D004" w14:textId="77777777" w:rsidR="000431DD" w:rsidRDefault="000431DD" w:rsidP="0020306D">
            <w:pPr>
              <w:pStyle w:val="TableParagraph"/>
              <w:tabs>
                <w:tab w:val="left" w:pos="482"/>
              </w:tabs>
              <w:spacing w:before="50"/>
              <w:ind w:left="24"/>
              <w:jc w:val="center"/>
              <w:rPr>
                <w:rFonts w:ascii="Calibri"/>
                <w:sz w:val="12"/>
              </w:rPr>
            </w:pPr>
            <w:r>
              <w:rPr>
                <w:rFonts w:ascii="Calibri"/>
                <w:spacing w:val="-5"/>
                <w:w w:val="105"/>
                <w:sz w:val="12"/>
              </w:rPr>
              <w:t>R$</w:t>
            </w:r>
            <w:r>
              <w:rPr>
                <w:rFonts w:ascii="Calibri"/>
                <w:sz w:val="12"/>
              </w:rPr>
              <w:tab/>
            </w:r>
            <w:r>
              <w:rPr>
                <w:rFonts w:ascii="Calibri"/>
                <w:spacing w:val="-2"/>
                <w:w w:val="105"/>
                <w:sz w:val="12"/>
              </w:rPr>
              <w:t>1.030,26</w:t>
            </w:r>
          </w:p>
        </w:tc>
      </w:tr>
      <w:tr w:rsidR="000431DD" w14:paraId="511D10B3" w14:textId="77777777" w:rsidTr="0020306D">
        <w:trPr>
          <w:trHeight w:val="245"/>
        </w:trPr>
        <w:tc>
          <w:tcPr>
            <w:tcW w:w="530" w:type="dxa"/>
            <w:tcBorders>
              <w:left w:val="nil"/>
              <w:bottom w:val="nil"/>
            </w:tcBorders>
          </w:tcPr>
          <w:p w14:paraId="6B9C686E" w14:textId="77777777" w:rsidR="000431DD" w:rsidRDefault="000431DD" w:rsidP="0020306D">
            <w:pPr>
              <w:pStyle w:val="TableParagraph"/>
              <w:rPr>
                <w:rFonts w:ascii="Times New Roman"/>
                <w:sz w:val="12"/>
              </w:rPr>
            </w:pPr>
          </w:p>
        </w:tc>
        <w:tc>
          <w:tcPr>
            <w:tcW w:w="4170" w:type="dxa"/>
            <w:shd w:val="clear" w:color="auto" w:fill="D9D9D9"/>
          </w:tcPr>
          <w:p w14:paraId="6A5F4596" w14:textId="77777777" w:rsidR="000431DD" w:rsidRDefault="000431DD" w:rsidP="0020306D">
            <w:pPr>
              <w:pStyle w:val="TableParagraph"/>
              <w:spacing w:before="50"/>
              <w:ind w:right="51"/>
              <w:jc w:val="right"/>
              <w:rPr>
                <w:rFonts w:ascii="Calibri"/>
                <w:b/>
                <w:sz w:val="12"/>
              </w:rPr>
            </w:pPr>
            <w:r>
              <w:rPr>
                <w:rFonts w:ascii="Calibri"/>
                <w:b/>
                <w:spacing w:val="-2"/>
                <w:w w:val="105"/>
                <w:sz w:val="12"/>
              </w:rPr>
              <w:t>TOTAL</w:t>
            </w:r>
          </w:p>
        </w:tc>
        <w:tc>
          <w:tcPr>
            <w:tcW w:w="1123" w:type="dxa"/>
            <w:shd w:val="clear" w:color="auto" w:fill="D9D9D9"/>
          </w:tcPr>
          <w:p w14:paraId="63FD6E9F" w14:textId="77777777" w:rsidR="000431DD" w:rsidRDefault="000431DD" w:rsidP="0020306D">
            <w:pPr>
              <w:pStyle w:val="TableParagraph"/>
              <w:tabs>
                <w:tab w:val="left" w:pos="563"/>
              </w:tabs>
              <w:spacing w:before="50"/>
              <w:ind w:left="22"/>
              <w:jc w:val="center"/>
              <w:rPr>
                <w:rFonts w:ascii="Calibri"/>
                <w:b/>
                <w:sz w:val="12"/>
              </w:rPr>
            </w:pPr>
            <w:r>
              <w:rPr>
                <w:rFonts w:ascii="Calibri"/>
                <w:b/>
                <w:spacing w:val="-5"/>
                <w:w w:val="105"/>
                <w:sz w:val="12"/>
              </w:rPr>
              <w:t>R$</w:t>
            </w:r>
            <w:r>
              <w:rPr>
                <w:rFonts w:ascii="Calibri"/>
                <w:b/>
                <w:sz w:val="12"/>
              </w:rPr>
              <w:tab/>
            </w:r>
            <w:r>
              <w:rPr>
                <w:rFonts w:ascii="Calibri"/>
                <w:b/>
                <w:spacing w:val="-2"/>
                <w:w w:val="105"/>
                <w:sz w:val="12"/>
              </w:rPr>
              <w:t>3.194,70</w:t>
            </w:r>
          </w:p>
        </w:tc>
        <w:tc>
          <w:tcPr>
            <w:tcW w:w="1019" w:type="dxa"/>
            <w:shd w:val="clear" w:color="auto" w:fill="D9D9D9"/>
          </w:tcPr>
          <w:p w14:paraId="0C89AF85" w14:textId="77777777" w:rsidR="000431DD" w:rsidRDefault="000431DD" w:rsidP="0020306D">
            <w:pPr>
              <w:pStyle w:val="TableParagraph"/>
              <w:tabs>
                <w:tab w:val="left" w:pos="553"/>
              </w:tabs>
              <w:spacing w:before="50"/>
              <w:ind w:left="12"/>
              <w:jc w:val="center"/>
              <w:rPr>
                <w:rFonts w:ascii="Calibri"/>
                <w:b/>
                <w:sz w:val="12"/>
              </w:rPr>
            </w:pPr>
            <w:r>
              <w:rPr>
                <w:rFonts w:ascii="Calibri"/>
                <w:b/>
                <w:spacing w:val="-5"/>
                <w:w w:val="105"/>
                <w:sz w:val="12"/>
              </w:rPr>
              <w:t>R$</w:t>
            </w:r>
            <w:r>
              <w:rPr>
                <w:rFonts w:ascii="Calibri"/>
                <w:b/>
                <w:sz w:val="12"/>
              </w:rPr>
              <w:tab/>
            </w:r>
            <w:r>
              <w:rPr>
                <w:rFonts w:ascii="Calibri"/>
                <w:b/>
                <w:spacing w:val="-2"/>
                <w:w w:val="105"/>
                <w:sz w:val="12"/>
              </w:rPr>
              <w:t>266,11</w:t>
            </w:r>
          </w:p>
        </w:tc>
        <w:tc>
          <w:tcPr>
            <w:tcW w:w="1040" w:type="dxa"/>
            <w:shd w:val="clear" w:color="auto" w:fill="D9D9D9"/>
          </w:tcPr>
          <w:p w14:paraId="191F280F" w14:textId="77777777" w:rsidR="000431DD" w:rsidRDefault="000431DD" w:rsidP="0020306D">
            <w:pPr>
              <w:pStyle w:val="TableParagraph"/>
              <w:tabs>
                <w:tab w:val="left" w:pos="574"/>
              </w:tabs>
              <w:spacing w:before="50"/>
              <w:ind w:left="23"/>
              <w:jc w:val="center"/>
              <w:rPr>
                <w:rFonts w:ascii="Calibri"/>
                <w:b/>
                <w:sz w:val="12"/>
              </w:rPr>
            </w:pPr>
            <w:r>
              <w:rPr>
                <w:rFonts w:ascii="Calibri"/>
                <w:b/>
                <w:spacing w:val="-5"/>
                <w:w w:val="105"/>
                <w:sz w:val="12"/>
              </w:rPr>
              <w:t>R$</w:t>
            </w:r>
            <w:r>
              <w:rPr>
                <w:rFonts w:ascii="Calibri"/>
                <w:b/>
                <w:sz w:val="12"/>
              </w:rPr>
              <w:tab/>
            </w:r>
            <w:r>
              <w:rPr>
                <w:rFonts w:ascii="Calibri"/>
                <w:b/>
                <w:spacing w:val="-2"/>
                <w:w w:val="105"/>
                <w:sz w:val="12"/>
              </w:rPr>
              <w:t>386,55</w:t>
            </w:r>
          </w:p>
        </w:tc>
        <w:tc>
          <w:tcPr>
            <w:tcW w:w="1227" w:type="dxa"/>
            <w:shd w:val="clear" w:color="auto" w:fill="D9D9D9"/>
          </w:tcPr>
          <w:p w14:paraId="5B507767" w14:textId="77777777" w:rsidR="000431DD" w:rsidRDefault="000431DD" w:rsidP="0020306D">
            <w:pPr>
              <w:pStyle w:val="TableParagraph"/>
              <w:tabs>
                <w:tab w:val="left" w:pos="761"/>
              </w:tabs>
              <w:spacing w:before="50"/>
              <w:ind w:left="23"/>
              <w:jc w:val="center"/>
              <w:rPr>
                <w:rFonts w:ascii="Calibri"/>
                <w:b/>
                <w:sz w:val="12"/>
              </w:rPr>
            </w:pPr>
            <w:r>
              <w:rPr>
                <w:rFonts w:ascii="Calibri"/>
                <w:b/>
                <w:spacing w:val="-5"/>
                <w:w w:val="105"/>
                <w:sz w:val="12"/>
              </w:rPr>
              <w:t>R$</w:t>
            </w:r>
            <w:r>
              <w:rPr>
                <w:rFonts w:ascii="Calibri"/>
                <w:b/>
                <w:sz w:val="12"/>
              </w:rPr>
              <w:tab/>
            </w:r>
            <w:r>
              <w:rPr>
                <w:rFonts w:ascii="Calibri"/>
                <w:b/>
                <w:spacing w:val="-2"/>
                <w:w w:val="105"/>
                <w:sz w:val="12"/>
              </w:rPr>
              <w:t>127,78</w:t>
            </w:r>
          </w:p>
        </w:tc>
        <w:tc>
          <w:tcPr>
            <w:tcW w:w="1227" w:type="dxa"/>
            <w:shd w:val="clear" w:color="auto" w:fill="D9D9D9"/>
          </w:tcPr>
          <w:p w14:paraId="39018DD9" w14:textId="77777777" w:rsidR="000431DD" w:rsidRDefault="000431DD" w:rsidP="0020306D">
            <w:pPr>
              <w:pStyle w:val="TableParagraph"/>
              <w:tabs>
                <w:tab w:val="left" w:pos="762"/>
              </w:tabs>
              <w:spacing w:before="50"/>
              <w:ind w:left="23"/>
              <w:jc w:val="center"/>
              <w:rPr>
                <w:rFonts w:ascii="Calibri"/>
                <w:b/>
                <w:sz w:val="12"/>
              </w:rPr>
            </w:pPr>
            <w:r>
              <w:rPr>
                <w:rFonts w:ascii="Calibri"/>
                <w:b/>
                <w:spacing w:val="-5"/>
                <w:w w:val="105"/>
                <w:sz w:val="12"/>
              </w:rPr>
              <w:t>R$</w:t>
            </w:r>
            <w:r>
              <w:rPr>
                <w:rFonts w:ascii="Calibri"/>
                <w:b/>
                <w:sz w:val="12"/>
              </w:rPr>
              <w:tab/>
            </w:r>
            <w:r>
              <w:rPr>
                <w:rFonts w:ascii="Calibri"/>
                <w:b/>
                <w:spacing w:val="-2"/>
                <w:w w:val="105"/>
                <w:sz w:val="12"/>
              </w:rPr>
              <w:t>249,82</w:t>
            </w:r>
          </w:p>
        </w:tc>
        <w:tc>
          <w:tcPr>
            <w:tcW w:w="1040" w:type="dxa"/>
            <w:shd w:val="clear" w:color="auto" w:fill="D9D9D9"/>
          </w:tcPr>
          <w:p w14:paraId="0BAB9919" w14:textId="77777777" w:rsidR="000431DD" w:rsidRDefault="000431DD" w:rsidP="0020306D">
            <w:pPr>
              <w:pStyle w:val="TableParagraph"/>
              <w:tabs>
                <w:tab w:val="left" w:pos="481"/>
              </w:tabs>
              <w:spacing w:before="50"/>
              <w:ind w:left="23"/>
              <w:jc w:val="center"/>
              <w:rPr>
                <w:rFonts w:ascii="Calibri"/>
                <w:b/>
                <w:sz w:val="12"/>
              </w:rPr>
            </w:pPr>
            <w:r>
              <w:rPr>
                <w:rFonts w:ascii="Calibri"/>
                <w:b/>
                <w:spacing w:val="-5"/>
                <w:w w:val="105"/>
                <w:sz w:val="12"/>
              </w:rPr>
              <w:t>R$</w:t>
            </w:r>
            <w:r>
              <w:rPr>
                <w:rFonts w:ascii="Calibri"/>
                <w:b/>
                <w:sz w:val="12"/>
              </w:rPr>
              <w:tab/>
            </w:r>
            <w:r>
              <w:rPr>
                <w:rFonts w:ascii="Calibri"/>
                <w:b/>
                <w:spacing w:val="-2"/>
                <w:w w:val="105"/>
                <w:sz w:val="12"/>
              </w:rPr>
              <w:t>1.030,26</w:t>
            </w:r>
          </w:p>
        </w:tc>
      </w:tr>
    </w:tbl>
    <w:p w14:paraId="63167AD7" w14:textId="77777777" w:rsidR="000431DD" w:rsidRDefault="000431DD" w:rsidP="000431DD">
      <w:pPr>
        <w:pStyle w:val="Corpodetexto"/>
        <w:spacing w:before="63"/>
        <w:rPr>
          <w:sz w:val="20"/>
        </w:rPr>
      </w:pPr>
      <w:r>
        <w:rPr>
          <w:noProof/>
          <w:sz w:val="20"/>
        </w:rPr>
        <mc:AlternateContent>
          <mc:Choice Requires="wps">
            <w:drawing>
              <wp:anchor distT="0" distB="0" distL="0" distR="0" simplePos="0" relativeHeight="251791360" behindDoc="1" locked="0" layoutInCell="1" allowOverlap="1" wp14:anchorId="3F29F353" wp14:editId="47688A19">
                <wp:simplePos x="0" y="0"/>
                <wp:positionH relativeFrom="page">
                  <wp:posOffset>1056639</wp:posOffset>
                </wp:positionH>
                <wp:positionV relativeFrom="paragraph">
                  <wp:posOffset>208534</wp:posOffset>
                </wp:positionV>
                <wp:extent cx="8545830" cy="178435"/>
                <wp:effectExtent l="0" t="0" r="0" b="0"/>
                <wp:wrapTopAndBottom/>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45830" cy="178435"/>
                        </a:xfrm>
                        <a:prstGeom prst="rect">
                          <a:avLst/>
                        </a:prstGeom>
                        <a:solidFill>
                          <a:srgbClr val="8DB4E2"/>
                        </a:solidFill>
                        <a:ln w="13208">
                          <a:solidFill>
                            <a:srgbClr val="000000"/>
                          </a:solidFill>
                          <a:prstDash val="solid"/>
                        </a:ln>
                      </wps:spPr>
                      <wps:txbx>
                        <w:txbxContent>
                          <w:p w14:paraId="5A52B158" w14:textId="77777777" w:rsidR="000431DD" w:rsidRDefault="000431DD" w:rsidP="000431DD">
                            <w:pPr>
                              <w:spacing w:before="52"/>
                              <w:ind w:left="84" w:right="61"/>
                              <w:jc w:val="center"/>
                              <w:rPr>
                                <w:rFonts w:ascii="Calibri" w:hAnsi="Calibri"/>
                                <w:b/>
                                <w:color w:val="000000"/>
                                <w:sz w:val="12"/>
                              </w:rPr>
                            </w:pPr>
                            <w:r>
                              <w:rPr>
                                <w:rFonts w:ascii="Calibri" w:hAnsi="Calibri"/>
                                <w:b/>
                                <w:color w:val="000000"/>
                                <w:w w:val="105"/>
                                <w:sz w:val="12"/>
                              </w:rPr>
                              <w:t>QUADRO</w:t>
                            </w:r>
                            <w:r>
                              <w:rPr>
                                <w:rFonts w:ascii="Calibri" w:hAnsi="Calibri"/>
                                <w:b/>
                                <w:color w:val="000000"/>
                                <w:spacing w:val="-4"/>
                                <w:w w:val="105"/>
                                <w:sz w:val="12"/>
                              </w:rPr>
                              <w:t xml:space="preserve"> </w:t>
                            </w:r>
                            <w:r>
                              <w:rPr>
                                <w:rFonts w:ascii="Calibri" w:hAnsi="Calibri"/>
                                <w:b/>
                                <w:color w:val="000000"/>
                                <w:w w:val="105"/>
                                <w:sz w:val="12"/>
                              </w:rPr>
                              <w:t>DEMONSTRATIVO</w:t>
                            </w:r>
                            <w:r>
                              <w:rPr>
                                <w:rFonts w:ascii="Calibri" w:hAnsi="Calibri"/>
                                <w:b/>
                                <w:color w:val="000000"/>
                                <w:spacing w:val="-4"/>
                                <w:w w:val="105"/>
                                <w:sz w:val="12"/>
                              </w:rPr>
                              <w:t xml:space="preserve"> </w:t>
                            </w:r>
                            <w:r>
                              <w:rPr>
                                <w:rFonts w:ascii="Calibri" w:hAnsi="Calibri"/>
                                <w:b/>
                                <w:color w:val="000000"/>
                                <w:w w:val="105"/>
                                <w:sz w:val="12"/>
                              </w:rPr>
                              <w:t>DOS</w:t>
                            </w:r>
                            <w:r>
                              <w:rPr>
                                <w:rFonts w:ascii="Calibri" w:hAnsi="Calibri"/>
                                <w:b/>
                                <w:color w:val="000000"/>
                                <w:spacing w:val="1"/>
                                <w:w w:val="105"/>
                                <w:sz w:val="12"/>
                              </w:rPr>
                              <w:t xml:space="preserve"> </w:t>
                            </w:r>
                            <w:r>
                              <w:rPr>
                                <w:rFonts w:ascii="Calibri" w:hAnsi="Calibri"/>
                                <w:b/>
                                <w:color w:val="000000"/>
                                <w:w w:val="105"/>
                                <w:sz w:val="12"/>
                              </w:rPr>
                              <w:t>VALORES</w:t>
                            </w:r>
                            <w:r>
                              <w:rPr>
                                <w:rFonts w:ascii="Calibri" w:hAnsi="Calibri"/>
                                <w:b/>
                                <w:color w:val="000000"/>
                                <w:spacing w:val="1"/>
                                <w:w w:val="105"/>
                                <w:sz w:val="12"/>
                              </w:rPr>
                              <w:t xml:space="preserve"> </w:t>
                            </w:r>
                            <w:r>
                              <w:rPr>
                                <w:rFonts w:ascii="Calibri" w:hAnsi="Calibri"/>
                                <w:b/>
                                <w:color w:val="000000"/>
                                <w:w w:val="105"/>
                                <w:sz w:val="12"/>
                              </w:rPr>
                              <w:t>A</w:t>
                            </w:r>
                            <w:r>
                              <w:rPr>
                                <w:rFonts w:ascii="Calibri" w:hAnsi="Calibri"/>
                                <w:b/>
                                <w:color w:val="000000"/>
                                <w:spacing w:val="-5"/>
                                <w:w w:val="105"/>
                                <w:sz w:val="12"/>
                              </w:rPr>
                              <w:t xml:space="preserve"> </w:t>
                            </w:r>
                            <w:r>
                              <w:rPr>
                                <w:rFonts w:ascii="Calibri" w:hAnsi="Calibri"/>
                                <w:b/>
                                <w:color w:val="000000"/>
                                <w:w w:val="105"/>
                                <w:sz w:val="12"/>
                              </w:rPr>
                              <w:t>SEREM</w:t>
                            </w:r>
                            <w:r>
                              <w:rPr>
                                <w:rFonts w:ascii="Calibri" w:hAnsi="Calibri"/>
                                <w:b/>
                                <w:color w:val="000000"/>
                                <w:spacing w:val="-6"/>
                                <w:w w:val="105"/>
                                <w:sz w:val="12"/>
                              </w:rPr>
                              <w:t xml:space="preserve"> </w:t>
                            </w:r>
                            <w:r>
                              <w:rPr>
                                <w:rFonts w:ascii="Calibri" w:hAnsi="Calibri"/>
                                <w:b/>
                                <w:color w:val="000000"/>
                                <w:w w:val="105"/>
                                <w:sz w:val="12"/>
                              </w:rPr>
                              <w:t>RETIDOS</w:t>
                            </w:r>
                            <w:r>
                              <w:rPr>
                                <w:rFonts w:ascii="Calibri" w:hAnsi="Calibri"/>
                                <w:b/>
                                <w:color w:val="000000"/>
                                <w:spacing w:val="1"/>
                                <w:w w:val="105"/>
                                <w:sz w:val="12"/>
                              </w:rPr>
                              <w:t xml:space="preserve"> </w:t>
                            </w:r>
                            <w:r>
                              <w:rPr>
                                <w:rFonts w:ascii="Calibri" w:hAnsi="Calibri"/>
                                <w:b/>
                                <w:color w:val="000000"/>
                                <w:w w:val="105"/>
                                <w:sz w:val="12"/>
                              </w:rPr>
                              <w:t>EM</w:t>
                            </w:r>
                            <w:r>
                              <w:rPr>
                                <w:rFonts w:ascii="Calibri" w:hAnsi="Calibri"/>
                                <w:b/>
                                <w:color w:val="000000"/>
                                <w:spacing w:val="-6"/>
                                <w:w w:val="105"/>
                                <w:sz w:val="12"/>
                              </w:rPr>
                              <w:t xml:space="preserve"> </w:t>
                            </w:r>
                            <w:r>
                              <w:rPr>
                                <w:rFonts w:ascii="Calibri" w:hAnsi="Calibri"/>
                                <w:b/>
                                <w:color w:val="000000"/>
                                <w:w w:val="105"/>
                                <w:sz w:val="12"/>
                              </w:rPr>
                              <w:t>CONTA</w:t>
                            </w:r>
                            <w:r>
                              <w:rPr>
                                <w:rFonts w:ascii="Calibri" w:hAnsi="Calibri"/>
                                <w:b/>
                                <w:color w:val="000000"/>
                                <w:spacing w:val="-5"/>
                                <w:w w:val="105"/>
                                <w:sz w:val="12"/>
                              </w:rPr>
                              <w:t xml:space="preserve"> </w:t>
                            </w:r>
                            <w:r>
                              <w:rPr>
                                <w:rFonts w:ascii="Calibri" w:hAnsi="Calibri"/>
                                <w:b/>
                                <w:color w:val="000000"/>
                                <w:w w:val="105"/>
                                <w:sz w:val="12"/>
                              </w:rPr>
                              <w:t>VINCULADA</w:t>
                            </w:r>
                            <w:r>
                              <w:rPr>
                                <w:rFonts w:ascii="Calibri" w:hAnsi="Calibri"/>
                                <w:b/>
                                <w:color w:val="000000"/>
                                <w:spacing w:val="-4"/>
                                <w:w w:val="105"/>
                                <w:sz w:val="12"/>
                              </w:rPr>
                              <w:t xml:space="preserve"> </w:t>
                            </w:r>
                            <w:r>
                              <w:rPr>
                                <w:rFonts w:ascii="Calibri" w:hAnsi="Calibri"/>
                                <w:b/>
                                <w:color w:val="000000"/>
                                <w:w w:val="105"/>
                                <w:sz w:val="12"/>
                              </w:rPr>
                              <w:t>E</w:t>
                            </w:r>
                            <w:r>
                              <w:rPr>
                                <w:rFonts w:ascii="Calibri" w:hAnsi="Calibri"/>
                                <w:b/>
                                <w:color w:val="000000"/>
                                <w:spacing w:val="-1"/>
                                <w:w w:val="105"/>
                                <w:sz w:val="12"/>
                              </w:rPr>
                              <w:t xml:space="preserve"> </w:t>
                            </w:r>
                            <w:r>
                              <w:rPr>
                                <w:rFonts w:ascii="Calibri" w:hAnsi="Calibri"/>
                                <w:b/>
                                <w:color w:val="000000"/>
                                <w:w w:val="105"/>
                                <w:sz w:val="12"/>
                              </w:rPr>
                              <w:t>VALOR A</w:t>
                            </w:r>
                            <w:r>
                              <w:rPr>
                                <w:rFonts w:ascii="Calibri" w:hAnsi="Calibri"/>
                                <w:b/>
                                <w:color w:val="000000"/>
                                <w:spacing w:val="-5"/>
                                <w:w w:val="105"/>
                                <w:sz w:val="12"/>
                              </w:rPr>
                              <w:t xml:space="preserve"> </w:t>
                            </w:r>
                            <w:r>
                              <w:rPr>
                                <w:rFonts w:ascii="Calibri" w:hAnsi="Calibri"/>
                                <w:b/>
                                <w:color w:val="000000"/>
                                <w:w w:val="105"/>
                                <w:sz w:val="12"/>
                              </w:rPr>
                              <w:t>SER PAGO</w:t>
                            </w:r>
                            <w:r>
                              <w:rPr>
                                <w:rFonts w:ascii="Calibri" w:hAnsi="Calibri"/>
                                <w:b/>
                                <w:color w:val="000000"/>
                                <w:spacing w:val="-4"/>
                                <w:w w:val="105"/>
                                <w:sz w:val="12"/>
                              </w:rPr>
                              <w:t xml:space="preserve"> </w:t>
                            </w:r>
                            <w:r>
                              <w:rPr>
                                <w:rFonts w:ascii="Calibri" w:hAnsi="Calibri"/>
                                <w:b/>
                                <w:color w:val="000000"/>
                                <w:w w:val="105"/>
                                <w:sz w:val="12"/>
                              </w:rPr>
                              <w:t>DIRETAMENTE</w:t>
                            </w:r>
                            <w:r>
                              <w:rPr>
                                <w:rFonts w:ascii="Calibri" w:hAnsi="Calibri"/>
                                <w:b/>
                                <w:color w:val="000000"/>
                                <w:spacing w:val="-1"/>
                                <w:w w:val="105"/>
                                <w:sz w:val="12"/>
                              </w:rPr>
                              <w:t xml:space="preserve"> </w:t>
                            </w:r>
                            <w:r>
                              <w:rPr>
                                <w:rFonts w:ascii="Calibri" w:hAnsi="Calibri"/>
                                <w:b/>
                                <w:color w:val="000000"/>
                                <w:w w:val="105"/>
                                <w:sz w:val="12"/>
                              </w:rPr>
                              <w:t>À</w:t>
                            </w:r>
                            <w:r>
                              <w:rPr>
                                <w:rFonts w:ascii="Calibri" w:hAnsi="Calibri"/>
                                <w:b/>
                                <w:color w:val="000000"/>
                                <w:spacing w:val="-4"/>
                                <w:w w:val="105"/>
                                <w:sz w:val="12"/>
                              </w:rPr>
                              <w:t xml:space="preserve"> </w:t>
                            </w:r>
                            <w:r>
                              <w:rPr>
                                <w:rFonts w:ascii="Calibri" w:hAnsi="Calibri"/>
                                <w:b/>
                                <w:color w:val="000000"/>
                                <w:spacing w:val="-2"/>
                                <w:w w:val="105"/>
                                <w:sz w:val="12"/>
                              </w:rPr>
                              <w:t>CONTRATADA</w:t>
                            </w:r>
                          </w:p>
                        </w:txbxContent>
                      </wps:txbx>
                      <wps:bodyPr wrap="square" lIns="0" tIns="0" rIns="0" bIns="0" rtlCol="0">
                        <a:noAutofit/>
                      </wps:bodyPr>
                    </wps:wsp>
                  </a:graphicData>
                </a:graphic>
              </wp:anchor>
            </w:drawing>
          </mc:Choice>
          <mc:Fallback>
            <w:pict>
              <v:shape w14:anchorId="3F29F353" id="Textbox 136" o:spid="_x0000_s1072" type="#_x0000_t202" style="position:absolute;left:0;text-align:left;margin-left:83.2pt;margin-top:16.4pt;width:672.9pt;height:14.05pt;z-index:-251525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" fillcolor="#8db4e2" strokeweight="1.04pt">
                <v:path arrowok="t"/>
                <v:textbox inset="0,0,0,0">
                  <w:txbxContent>
                    <w:p w14:paraId="5A52B158" w14:textId="77777777" w:rsidR="000431DD" w:rsidRDefault="000431DD" w:rsidP="000431DD">
                      <w:pPr>
                        <w:spacing w:before="52"/>
                        <w:ind w:left="84" w:right="61"/>
                        <w:jc w:val="center"/>
                        <w:rPr>
                          <w:rFonts w:ascii="Calibri" w:hAnsi="Calibri"/>
                          <w:b/>
                          <w:color w:val="000000"/>
                          <w:sz w:val="12"/>
                        </w:rPr>
                      </w:pPr>
                      <w:r>
                        <w:rPr>
                          <w:rFonts w:ascii="Calibri" w:hAnsi="Calibri"/>
                          <w:b/>
                          <w:color w:val="000000"/>
                          <w:w w:val="105"/>
                          <w:sz w:val="12"/>
                        </w:rPr>
                        <w:t>QUADRO</w:t>
                      </w:r>
                      <w:r>
                        <w:rPr>
                          <w:rFonts w:ascii="Calibri" w:hAnsi="Calibri"/>
                          <w:b/>
                          <w:color w:val="000000"/>
                          <w:spacing w:val="-4"/>
                          <w:w w:val="105"/>
                          <w:sz w:val="12"/>
                        </w:rPr>
                        <w:t xml:space="preserve"> </w:t>
                      </w:r>
                      <w:r>
                        <w:rPr>
                          <w:rFonts w:ascii="Calibri" w:hAnsi="Calibri"/>
                          <w:b/>
                          <w:color w:val="000000"/>
                          <w:w w:val="105"/>
                          <w:sz w:val="12"/>
                        </w:rPr>
                        <w:t>DEMONSTRATIVO</w:t>
                      </w:r>
                      <w:r>
                        <w:rPr>
                          <w:rFonts w:ascii="Calibri" w:hAnsi="Calibri"/>
                          <w:b/>
                          <w:color w:val="000000"/>
                          <w:spacing w:val="-4"/>
                          <w:w w:val="105"/>
                          <w:sz w:val="12"/>
                        </w:rPr>
                        <w:t xml:space="preserve"> </w:t>
                      </w:r>
                      <w:r>
                        <w:rPr>
                          <w:rFonts w:ascii="Calibri" w:hAnsi="Calibri"/>
                          <w:b/>
                          <w:color w:val="000000"/>
                          <w:w w:val="105"/>
                          <w:sz w:val="12"/>
                        </w:rPr>
                        <w:t>DOS</w:t>
                      </w:r>
                      <w:r>
                        <w:rPr>
                          <w:rFonts w:ascii="Calibri" w:hAnsi="Calibri"/>
                          <w:b/>
                          <w:color w:val="000000"/>
                          <w:spacing w:val="1"/>
                          <w:w w:val="105"/>
                          <w:sz w:val="12"/>
                        </w:rPr>
                        <w:t xml:space="preserve"> </w:t>
                      </w:r>
                      <w:r>
                        <w:rPr>
                          <w:rFonts w:ascii="Calibri" w:hAnsi="Calibri"/>
                          <w:b/>
                          <w:color w:val="000000"/>
                          <w:w w:val="105"/>
                          <w:sz w:val="12"/>
                        </w:rPr>
                        <w:t>VALORES</w:t>
                      </w:r>
                      <w:r>
                        <w:rPr>
                          <w:rFonts w:ascii="Calibri" w:hAnsi="Calibri"/>
                          <w:b/>
                          <w:color w:val="000000"/>
                          <w:spacing w:val="1"/>
                          <w:w w:val="105"/>
                          <w:sz w:val="12"/>
                        </w:rPr>
                        <w:t xml:space="preserve"> </w:t>
                      </w:r>
                      <w:r>
                        <w:rPr>
                          <w:rFonts w:ascii="Calibri" w:hAnsi="Calibri"/>
                          <w:b/>
                          <w:color w:val="000000"/>
                          <w:w w:val="105"/>
                          <w:sz w:val="12"/>
                        </w:rPr>
                        <w:t>A</w:t>
                      </w:r>
                      <w:r>
                        <w:rPr>
                          <w:rFonts w:ascii="Calibri" w:hAnsi="Calibri"/>
                          <w:b/>
                          <w:color w:val="000000"/>
                          <w:spacing w:val="-5"/>
                          <w:w w:val="105"/>
                          <w:sz w:val="12"/>
                        </w:rPr>
                        <w:t xml:space="preserve"> </w:t>
                      </w:r>
                      <w:r>
                        <w:rPr>
                          <w:rFonts w:ascii="Calibri" w:hAnsi="Calibri"/>
                          <w:b/>
                          <w:color w:val="000000"/>
                          <w:w w:val="105"/>
                          <w:sz w:val="12"/>
                        </w:rPr>
                        <w:t>SEREM</w:t>
                      </w:r>
                      <w:r>
                        <w:rPr>
                          <w:rFonts w:ascii="Calibri" w:hAnsi="Calibri"/>
                          <w:b/>
                          <w:color w:val="000000"/>
                          <w:spacing w:val="-6"/>
                          <w:w w:val="105"/>
                          <w:sz w:val="12"/>
                        </w:rPr>
                        <w:t xml:space="preserve"> </w:t>
                      </w:r>
                      <w:r>
                        <w:rPr>
                          <w:rFonts w:ascii="Calibri" w:hAnsi="Calibri"/>
                          <w:b/>
                          <w:color w:val="000000"/>
                          <w:w w:val="105"/>
                          <w:sz w:val="12"/>
                        </w:rPr>
                        <w:t>RETIDOS</w:t>
                      </w:r>
                      <w:r>
                        <w:rPr>
                          <w:rFonts w:ascii="Calibri" w:hAnsi="Calibri"/>
                          <w:b/>
                          <w:color w:val="000000"/>
                          <w:spacing w:val="1"/>
                          <w:w w:val="105"/>
                          <w:sz w:val="12"/>
                        </w:rPr>
                        <w:t xml:space="preserve"> </w:t>
                      </w:r>
                      <w:r>
                        <w:rPr>
                          <w:rFonts w:ascii="Calibri" w:hAnsi="Calibri"/>
                          <w:b/>
                          <w:color w:val="000000"/>
                          <w:w w:val="105"/>
                          <w:sz w:val="12"/>
                        </w:rPr>
                        <w:t>EM</w:t>
                      </w:r>
                      <w:r>
                        <w:rPr>
                          <w:rFonts w:ascii="Calibri" w:hAnsi="Calibri"/>
                          <w:b/>
                          <w:color w:val="000000"/>
                          <w:spacing w:val="-6"/>
                          <w:w w:val="105"/>
                          <w:sz w:val="12"/>
                        </w:rPr>
                        <w:t xml:space="preserve"> </w:t>
                      </w:r>
                      <w:r>
                        <w:rPr>
                          <w:rFonts w:ascii="Calibri" w:hAnsi="Calibri"/>
                          <w:b/>
                          <w:color w:val="000000"/>
                          <w:w w:val="105"/>
                          <w:sz w:val="12"/>
                        </w:rPr>
                        <w:t>CONTA</w:t>
                      </w:r>
                      <w:r>
                        <w:rPr>
                          <w:rFonts w:ascii="Calibri" w:hAnsi="Calibri"/>
                          <w:b/>
                          <w:color w:val="000000"/>
                          <w:spacing w:val="-5"/>
                          <w:w w:val="105"/>
                          <w:sz w:val="12"/>
                        </w:rPr>
                        <w:t xml:space="preserve"> </w:t>
                      </w:r>
                      <w:r>
                        <w:rPr>
                          <w:rFonts w:ascii="Calibri" w:hAnsi="Calibri"/>
                          <w:b/>
                          <w:color w:val="000000"/>
                          <w:w w:val="105"/>
                          <w:sz w:val="12"/>
                        </w:rPr>
                        <w:t>VINCULADA</w:t>
                      </w:r>
                      <w:r>
                        <w:rPr>
                          <w:rFonts w:ascii="Calibri" w:hAnsi="Calibri"/>
                          <w:b/>
                          <w:color w:val="000000"/>
                          <w:spacing w:val="-4"/>
                          <w:w w:val="105"/>
                          <w:sz w:val="12"/>
                        </w:rPr>
                        <w:t xml:space="preserve"> </w:t>
                      </w:r>
                      <w:r>
                        <w:rPr>
                          <w:rFonts w:ascii="Calibri" w:hAnsi="Calibri"/>
                          <w:b/>
                          <w:color w:val="000000"/>
                          <w:w w:val="105"/>
                          <w:sz w:val="12"/>
                        </w:rPr>
                        <w:t>E</w:t>
                      </w:r>
                      <w:r>
                        <w:rPr>
                          <w:rFonts w:ascii="Calibri" w:hAnsi="Calibri"/>
                          <w:b/>
                          <w:color w:val="000000"/>
                          <w:spacing w:val="-1"/>
                          <w:w w:val="105"/>
                          <w:sz w:val="12"/>
                        </w:rPr>
                        <w:t xml:space="preserve"> </w:t>
                      </w:r>
                      <w:r>
                        <w:rPr>
                          <w:rFonts w:ascii="Calibri" w:hAnsi="Calibri"/>
                          <w:b/>
                          <w:color w:val="000000"/>
                          <w:w w:val="105"/>
                          <w:sz w:val="12"/>
                        </w:rPr>
                        <w:t>VALOR A</w:t>
                      </w:r>
                      <w:r>
                        <w:rPr>
                          <w:rFonts w:ascii="Calibri" w:hAnsi="Calibri"/>
                          <w:b/>
                          <w:color w:val="000000"/>
                          <w:spacing w:val="-5"/>
                          <w:w w:val="105"/>
                          <w:sz w:val="12"/>
                        </w:rPr>
                        <w:t xml:space="preserve"> </w:t>
                      </w:r>
                      <w:r>
                        <w:rPr>
                          <w:rFonts w:ascii="Calibri" w:hAnsi="Calibri"/>
                          <w:b/>
                          <w:color w:val="000000"/>
                          <w:w w:val="105"/>
                          <w:sz w:val="12"/>
                        </w:rPr>
                        <w:t>SER PAGO</w:t>
                      </w:r>
                      <w:r>
                        <w:rPr>
                          <w:rFonts w:ascii="Calibri" w:hAnsi="Calibri"/>
                          <w:b/>
                          <w:color w:val="000000"/>
                          <w:spacing w:val="-4"/>
                          <w:w w:val="105"/>
                          <w:sz w:val="12"/>
                        </w:rPr>
                        <w:t xml:space="preserve"> </w:t>
                      </w:r>
                      <w:r>
                        <w:rPr>
                          <w:rFonts w:ascii="Calibri" w:hAnsi="Calibri"/>
                          <w:b/>
                          <w:color w:val="000000"/>
                          <w:w w:val="105"/>
                          <w:sz w:val="12"/>
                        </w:rPr>
                        <w:t>DIRETAMENTE</w:t>
                      </w:r>
                      <w:r>
                        <w:rPr>
                          <w:rFonts w:ascii="Calibri" w:hAnsi="Calibri"/>
                          <w:b/>
                          <w:color w:val="000000"/>
                          <w:spacing w:val="-1"/>
                          <w:w w:val="105"/>
                          <w:sz w:val="12"/>
                        </w:rPr>
                        <w:t xml:space="preserve"> </w:t>
                      </w:r>
                      <w:r>
                        <w:rPr>
                          <w:rFonts w:ascii="Calibri" w:hAnsi="Calibri"/>
                          <w:b/>
                          <w:color w:val="000000"/>
                          <w:w w:val="105"/>
                          <w:sz w:val="12"/>
                        </w:rPr>
                        <w:t>À</w:t>
                      </w:r>
                      <w:r>
                        <w:rPr>
                          <w:rFonts w:ascii="Calibri" w:hAnsi="Calibri"/>
                          <w:b/>
                          <w:color w:val="000000"/>
                          <w:spacing w:val="-4"/>
                          <w:w w:val="105"/>
                          <w:sz w:val="12"/>
                        </w:rPr>
                        <w:t xml:space="preserve"> </w:t>
                      </w:r>
                      <w:r>
                        <w:rPr>
                          <w:rFonts w:ascii="Calibri" w:hAnsi="Calibri"/>
                          <w:b/>
                          <w:color w:val="000000"/>
                          <w:spacing w:val="-2"/>
                          <w:w w:val="105"/>
                          <w:sz w:val="12"/>
                        </w:rPr>
                        <w:t>CONTRATADA</w:t>
                      </w:r>
                    </w:p>
                  </w:txbxContent>
                </v:textbox>
                <w10:wrap type="topAndBottom" anchorx="page"/>
              </v:shape>
            </w:pict>
          </mc:Fallback>
        </mc:AlternateContent>
      </w:r>
    </w:p>
    <w:p w14:paraId="707385CF" w14:textId="77777777" w:rsidR="000431DD" w:rsidRDefault="000431DD" w:rsidP="000431DD">
      <w:pPr>
        <w:pStyle w:val="Corpodetexto"/>
        <w:spacing w:before="5"/>
        <w:rPr>
          <w:sz w:val="14"/>
        </w:rPr>
      </w:pPr>
    </w:p>
    <w:tbl>
      <w:tblPr>
        <w:tblStyle w:val="TableNormal"/>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0"/>
        <w:gridCol w:w="4170"/>
        <w:gridCol w:w="1123"/>
        <w:gridCol w:w="1019"/>
        <w:gridCol w:w="1040"/>
        <w:gridCol w:w="1227"/>
        <w:gridCol w:w="437"/>
        <w:gridCol w:w="790"/>
        <w:gridCol w:w="1040"/>
        <w:gridCol w:w="375"/>
        <w:gridCol w:w="665"/>
        <w:gridCol w:w="343"/>
        <w:gridCol w:w="696"/>
      </w:tblGrid>
      <w:tr w:rsidR="000431DD" w14:paraId="46039BE1" w14:textId="77777777" w:rsidTr="0020306D">
        <w:trPr>
          <w:trHeight w:val="796"/>
        </w:trPr>
        <w:tc>
          <w:tcPr>
            <w:tcW w:w="530" w:type="dxa"/>
            <w:shd w:val="clear" w:color="auto" w:fill="D9D9D9"/>
          </w:tcPr>
          <w:p w14:paraId="1AE15222" w14:textId="77777777" w:rsidR="000431DD" w:rsidRDefault="000431DD" w:rsidP="0020306D">
            <w:pPr>
              <w:pStyle w:val="TableParagraph"/>
              <w:spacing w:before="99"/>
              <w:rPr>
                <w:sz w:val="12"/>
              </w:rPr>
            </w:pPr>
          </w:p>
          <w:p w14:paraId="5118A69C" w14:textId="77777777" w:rsidR="000431DD" w:rsidRDefault="000431DD" w:rsidP="0020306D">
            <w:pPr>
              <w:pStyle w:val="TableParagraph"/>
              <w:spacing w:line="254" w:lineRule="auto"/>
              <w:ind w:left="75" w:right="64" w:firstLine="20"/>
              <w:rPr>
                <w:rFonts w:ascii="Calibri" w:hAnsi="Calibri"/>
                <w:b/>
                <w:sz w:val="12"/>
              </w:rPr>
            </w:pPr>
            <w:r>
              <w:rPr>
                <w:rFonts w:ascii="Calibri" w:hAnsi="Calibri"/>
                <w:b/>
                <w:w w:val="105"/>
                <w:sz w:val="12"/>
              </w:rPr>
              <w:t>Nº</w:t>
            </w:r>
            <w:r>
              <w:rPr>
                <w:rFonts w:ascii="Calibri" w:hAnsi="Calibri"/>
                <w:b/>
                <w:spacing w:val="-8"/>
                <w:w w:val="105"/>
                <w:sz w:val="12"/>
              </w:rPr>
              <w:t xml:space="preserve"> </w:t>
            </w:r>
            <w:r>
              <w:rPr>
                <w:rFonts w:ascii="Calibri" w:hAnsi="Calibri"/>
                <w:b/>
                <w:w w:val="105"/>
                <w:sz w:val="12"/>
              </w:rPr>
              <w:t>do</w:t>
            </w:r>
            <w:r>
              <w:rPr>
                <w:rFonts w:ascii="Calibri" w:hAnsi="Calibri"/>
                <w:b/>
                <w:spacing w:val="40"/>
                <w:w w:val="105"/>
                <w:sz w:val="12"/>
              </w:rPr>
              <w:t xml:space="preserve"> </w:t>
            </w:r>
            <w:r>
              <w:rPr>
                <w:rFonts w:ascii="Calibri" w:hAnsi="Calibri"/>
                <w:b/>
                <w:spacing w:val="-2"/>
                <w:w w:val="105"/>
                <w:sz w:val="12"/>
              </w:rPr>
              <w:t>serviço</w:t>
            </w:r>
          </w:p>
        </w:tc>
        <w:tc>
          <w:tcPr>
            <w:tcW w:w="4170" w:type="dxa"/>
            <w:shd w:val="clear" w:color="auto" w:fill="D9D9D9"/>
          </w:tcPr>
          <w:p w14:paraId="39BC9AB8" w14:textId="77777777" w:rsidR="000431DD" w:rsidRDefault="000431DD" w:rsidP="0020306D">
            <w:pPr>
              <w:pStyle w:val="TableParagraph"/>
              <w:spacing w:line="406" w:lineRule="exact"/>
              <w:ind w:left="1791" w:right="1773"/>
              <w:jc w:val="center"/>
              <w:rPr>
                <w:rFonts w:ascii="Calibri" w:hAnsi="Calibri"/>
                <w:b/>
                <w:sz w:val="12"/>
              </w:rPr>
            </w:pPr>
            <w:r>
              <w:rPr>
                <w:rFonts w:ascii="Calibri" w:hAnsi="Calibri"/>
                <w:b/>
                <w:spacing w:val="-2"/>
                <w:w w:val="105"/>
                <w:sz w:val="12"/>
              </w:rPr>
              <w:t>Descrição</w:t>
            </w:r>
            <w:r>
              <w:rPr>
                <w:rFonts w:ascii="Calibri" w:hAnsi="Calibri"/>
                <w:b/>
                <w:spacing w:val="40"/>
                <w:w w:val="105"/>
                <w:sz w:val="12"/>
              </w:rPr>
              <w:t xml:space="preserve"> </w:t>
            </w:r>
            <w:r>
              <w:rPr>
                <w:rFonts w:ascii="Calibri" w:hAnsi="Calibri"/>
                <w:b/>
                <w:spacing w:val="-4"/>
                <w:w w:val="105"/>
                <w:sz w:val="12"/>
              </w:rPr>
              <w:t>(A)</w:t>
            </w:r>
          </w:p>
        </w:tc>
        <w:tc>
          <w:tcPr>
            <w:tcW w:w="1123" w:type="dxa"/>
            <w:shd w:val="clear" w:color="auto" w:fill="D9D9D9"/>
          </w:tcPr>
          <w:p w14:paraId="13885BD7" w14:textId="77777777" w:rsidR="000431DD" w:rsidRDefault="000431DD" w:rsidP="0020306D">
            <w:pPr>
              <w:pStyle w:val="TableParagraph"/>
              <w:spacing w:before="133" w:line="254" w:lineRule="auto"/>
              <w:ind w:left="33" w:right="57"/>
              <w:jc w:val="center"/>
              <w:rPr>
                <w:rFonts w:ascii="Calibri"/>
                <w:b/>
                <w:sz w:val="12"/>
              </w:rPr>
            </w:pPr>
            <w:r>
              <w:rPr>
                <w:rFonts w:ascii="Calibri"/>
                <w:b/>
                <w:spacing w:val="-4"/>
                <w:w w:val="105"/>
                <w:sz w:val="12"/>
              </w:rPr>
              <w:t>Valor</w:t>
            </w:r>
            <w:r>
              <w:rPr>
                <w:rFonts w:ascii="Calibri"/>
                <w:b/>
                <w:spacing w:val="-2"/>
                <w:sz w:val="12"/>
              </w:rPr>
              <w:t xml:space="preserve"> </w:t>
            </w:r>
            <w:r>
              <w:rPr>
                <w:rFonts w:ascii="Calibri"/>
                <w:b/>
                <w:spacing w:val="-4"/>
                <w:w w:val="105"/>
                <w:sz w:val="12"/>
              </w:rPr>
              <w:t>proposto</w:t>
            </w:r>
            <w:r>
              <w:rPr>
                <w:rFonts w:ascii="Calibri"/>
                <w:b/>
                <w:spacing w:val="-2"/>
                <w:sz w:val="12"/>
              </w:rPr>
              <w:t xml:space="preserve"> </w:t>
            </w:r>
            <w:r>
              <w:rPr>
                <w:rFonts w:ascii="Calibri"/>
                <w:b/>
                <w:spacing w:val="-4"/>
                <w:w w:val="105"/>
                <w:sz w:val="12"/>
              </w:rPr>
              <w:t>por</w:t>
            </w:r>
            <w:r>
              <w:rPr>
                <w:rFonts w:ascii="Calibri"/>
                <w:b/>
                <w:spacing w:val="40"/>
                <w:w w:val="105"/>
                <w:sz w:val="12"/>
              </w:rPr>
              <w:t xml:space="preserve"> </w:t>
            </w:r>
            <w:r>
              <w:rPr>
                <w:rFonts w:ascii="Calibri"/>
                <w:b/>
                <w:spacing w:val="-2"/>
                <w:w w:val="105"/>
                <w:sz w:val="12"/>
              </w:rPr>
              <w:t>empregado</w:t>
            </w:r>
          </w:p>
          <w:p w14:paraId="7137F628" w14:textId="77777777" w:rsidR="000431DD" w:rsidRDefault="000431DD" w:rsidP="0020306D">
            <w:pPr>
              <w:pStyle w:val="TableParagraph"/>
              <w:spacing w:before="40"/>
              <w:rPr>
                <w:sz w:val="12"/>
              </w:rPr>
            </w:pPr>
          </w:p>
          <w:p w14:paraId="0AEB5F6F" w14:textId="77777777" w:rsidR="000431DD" w:rsidRDefault="000431DD" w:rsidP="0020306D">
            <w:pPr>
              <w:pStyle w:val="TableParagraph"/>
              <w:ind w:left="9"/>
              <w:jc w:val="center"/>
              <w:rPr>
                <w:rFonts w:ascii="Calibri"/>
                <w:b/>
                <w:sz w:val="12"/>
              </w:rPr>
            </w:pPr>
            <w:r>
              <w:rPr>
                <w:rFonts w:ascii="Calibri"/>
                <w:b/>
                <w:spacing w:val="-5"/>
                <w:w w:val="105"/>
                <w:sz w:val="12"/>
              </w:rPr>
              <w:t>(B)</w:t>
            </w:r>
          </w:p>
        </w:tc>
        <w:tc>
          <w:tcPr>
            <w:tcW w:w="1019" w:type="dxa"/>
            <w:shd w:val="clear" w:color="auto" w:fill="D9D9D9"/>
          </w:tcPr>
          <w:p w14:paraId="02B8E564" w14:textId="77777777" w:rsidR="000431DD" w:rsidRDefault="000431DD" w:rsidP="0020306D">
            <w:pPr>
              <w:pStyle w:val="TableParagraph"/>
              <w:spacing w:line="406" w:lineRule="exact"/>
              <w:ind w:left="430" w:right="40" w:hanging="292"/>
              <w:rPr>
                <w:rFonts w:ascii="Calibri"/>
                <w:b/>
                <w:sz w:val="12"/>
              </w:rPr>
            </w:pPr>
            <w:r>
              <w:rPr>
                <w:rFonts w:ascii="Calibri"/>
                <w:b/>
                <w:spacing w:val="-4"/>
                <w:w w:val="105"/>
                <w:sz w:val="12"/>
              </w:rPr>
              <w:t>Qtd.</w:t>
            </w:r>
            <w:r>
              <w:rPr>
                <w:rFonts w:ascii="Calibri"/>
                <w:b/>
                <w:spacing w:val="-2"/>
                <w:sz w:val="12"/>
              </w:rPr>
              <w:t xml:space="preserve"> </w:t>
            </w:r>
            <w:r>
              <w:rPr>
                <w:rFonts w:ascii="Calibri"/>
                <w:b/>
                <w:spacing w:val="-4"/>
                <w:w w:val="105"/>
                <w:sz w:val="12"/>
              </w:rPr>
              <w:t>de</w:t>
            </w:r>
            <w:r>
              <w:rPr>
                <w:rFonts w:ascii="Calibri"/>
                <w:b/>
                <w:spacing w:val="-2"/>
                <w:sz w:val="12"/>
              </w:rPr>
              <w:t xml:space="preserve"> </w:t>
            </w:r>
            <w:r>
              <w:rPr>
                <w:rFonts w:ascii="Calibri"/>
                <w:b/>
                <w:spacing w:val="-4"/>
                <w:w w:val="105"/>
                <w:sz w:val="12"/>
              </w:rPr>
              <w:t>postos</w:t>
            </w:r>
            <w:r>
              <w:rPr>
                <w:rFonts w:ascii="Calibri"/>
                <w:b/>
                <w:spacing w:val="40"/>
                <w:w w:val="105"/>
                <w:sz w:val="12"/>
              </w:rPr>
              <w:t xml:space="preserve"> </w:t>
            </w:r>
            <w:r>
              <w:rPr>
                <w:rFonts w:ascii="Calibri"/>
                <w:b/>
                <w:spacing w:val="-4"/>
                <w:w w:val="105"/>
                <w:sz w:val="12"/>
              </w:rPr>
              <w:t>(C)</w:t>
            </w:r>
          </w:p>
        </w:tc>
        <w:tc>
          <w:tcPr>
            <w:tcW w:w="1040" w:type="dxa"/>
            <w:shd w:val="clear" w:color="auto" w:fill="D9D9D9"/>
          </w:tcPr>
          <w:p w14:paraId="0A44EC6C" w14:textId="77777777" w:rsidR="000431DD" w:rsidRDefault="000431DD" w:rsidP="0020306D">
            <w:pPr>
              <w:pStyle w:val="TableParagraph"/>
              <w:spacing w:before="60" w:line="254" w:lineRule="auto"/>
              <w:ind w:left="87" w:right="100" w:hanging="3"/>
              <w:jc w:val="center"/>
              <w:rPr>
                <w:rFonts w:ascii="Calibri"/>
                <w:b/>
                <w:sz w:val="12"/>
              </w:rPr>
            </w:pPr>
            <w:r>
              <w:rPr>
                <w:rFonts w:ascii="Calibri"/>
                <w:b/>
                <w:w w:val="105"/>
                <w:sz w:val="12"/>
              </w:rPr>
              <w:t>Qtd.</w:t>
            </w:r>
            <w:r>
              <w:rPr>
                <w:rFonts w:ascii="Calibri"/>
                <w:b/>
                <w:spacing w:val="-8"/>
                <w:w w:val="105"/>
                <w:sz w:val="12"/>
              </w:rPr>
              <w:t xml:space="preserve"> </w:t>
            </w:r>
            <w:r>
              <w:rPr>
                <w:rFonts w:ascii="Calibri"/>
                <w:b/>
                <w:w w:val="105"/>
                <w:sz w:val="12"/>
              </w:rPr>
              <w:t>de</w:t>
            </w:r>
            <w:r>
              <w:rPr>
                <w:rFonts w:ascii="Calibri"/>
                <w:b/>
                <w:spacing w:val="40"/>
                <w:w w:val="105"/>
                <w:sz w:val="12"/>
              </w:rPr>
              <w:t xml:space="preserve"> </w:t>
            </w:r>
            <w:r>
              <w:rPr>
                <w:rFonts w:ascii="Calibri"/>
                <w:b/>
                <w:spacing w:val="-2"/>
                <w:w w:val="105"/>
                <w:sz w:val="12"/>
              </w:rPr>
              <w:t>empregados</w:t>
            </w:r>
            <w:r>
              <w:rPr>
                <w:rFonts w:ascii="Calibri"/>
                <w:b/>
                <w:spacing w:val="-6"/>
                <w:w w:val="105"/>
                <w:sz w:val="12"/>
              </w:rPr>
              <w:t xml:space="preserve"> </w:t>
            </w:r>
            <w:r>
              <w:rPr>
                <w:rFonts w:ascii="Calibri"/>
                <w:b/>
                <w:spacing w:val="-2"/>
                <w:w w:val="105"/>
                <w:sz w:val="12"/>
              </w:rPr>
              <w:t>por</w:t>
            </w:r>
            <w:r>
              <w:rPr>
                <w:rFonts w:ascii="Calibri"/>
                <w:b/>
                <w:spacing w:val="40"/>
                <w:w w:val="105"/>
                <w:sz w:val="12"/>
              </w:rPr>
              <w:t xml:space="preserve"> </w:t>
            </w:r>
            <w:r>
              <w:rPr>
                <w:rFonts w:ascii="Calibri"/>
                <w:b/>
                <w:spacing w:val="-2"/>
                <w:w w:val="105"/>
                <w:sz w:val="12"/>
              </w:rPr>
              <w:t>posto</w:t>
            </w:r>
          </w:p>
          <w:p w14:paraId="112E9C78" w14:textId="77777777" w:rsidR="000431DD" w:rsidRDefault="000431DD" w:rsidP="0020306D">
            <w:pPr>
              <w:pStyle w:val="TableParagraph"/>
              <w:spacing w:before="96"/>
              <w:jc w:val="center"/>
              <w:rPr>
                <w:rFonts w:ascii="Calibri"/>
                <w:b/>
                <w:sz w:val="12"/>
              </w:rPr>
            </w:pPr>
            <w:r>
              <w:rPr>
                <w:rFonts w:ascii="Calibri"/>
                <w:b/>
                <w:spacing w:val="-5"/>
                <w:w w:val="105"/>
                <w:sz w:val="12"/>
              </w:rPr>
              <w:t>(D)</w:t>
            </w:r>
          </w:p>
        </w:tc>
        <w:tc>
          <w:tcPr>
            <w:tcW w:w="1227" w:type="dxa"/>
            <w:shd w:val="clear" w:color="auto" w:fill="B7DEE8"/>
          </w:tcPr>
          <w:p w14:paraId="443558AA" w14:textId="77777777" w:rsidR="000431DD" w:rsidRDefault="000431DD" w:rsidP="0020306D">
            <w:pPr>
              <w:pStyle w:val="TableParagraph"/>
              <w:spacing w:before="133" w:line="254" w:lineRule="auto"/>
              <w:ind w:left="295" w:right="275" w:hanging="32"/>
              <w:rPr>
                <w:rFonts w:ascii="Calibri"/>
                <w:b/>
                <w:sz w:val="12"/>
              </w:rPr>
            </w:pPr>
            <w:r>
              <w:rPr>
                <w:rFonts w:ascii="Calibri"/>
                <w:b/>
                <w:spacing w:val="-2"/>
                <w:w w:val="105"/>
                <w:sz w:val="12"/>
              </w:rPr>
              <w:t>Qtd.</w:t>
            </w:r>
            <w:r>
              <w:rPr>
                <w:rFonts w:ascii="Calibri"/>
                <w:b/>
                <w:spacing w:val="-6"/>
                <w:w w:val="105"/>
                <w:sz w:val="12"/>
              </w:rPr>
              <w:t xml:space="preserve"> </w:t>
            </w:r>
            <w:r>
              <w:rPr>
                <w:rFonts w:ascii="Calibri"/>
                <w:b/>
                <w:spacing w:val="-2"/>
                <w:w w:val="105"/>
                <w:sz w:val="12"/>
              </w:rPr>
              <w:t>Total</w:t>
            </w:r>
            <w:r>
              <w:rPr>
                <w:rFonts w:ascii="Calibri"/>
                <w:b/>
                <w:spacing w:val="-5"/>
                <w:w w:val="105"/>
                <w:sz w:val="12"/>
              </w:rPr>
              <w:t xml:space="preserve"> </w:t>
            </w:r>
            <w:r>
              <w:rPr>
                <w:rFonts w:ascii="Calibri"/>
                <w:b/>
                <w:spacing w:val="-2"/>
                <w:w w:val="105"/>
                <w:sz w:val="12"/>
              </w:rPr>
              <w:t>de</w:t>
            </w:r>
            <w:r>
              <w:rPr>
                <w:rFonts w:ascii="Calibri"/>
                <w:b/>
                <w:spacing w:val="40"/>
                <w:w w:val="105"/>
                <w:sz w:val="12"/>
              </w:rPr>
              <w:t xml:space="preserve"> </w:t>
            </w:r>
            <w:r>
              <w:rPr>
                <w:rFonts w:ascii="Calibri"/>
                <w:b/>
                <w:spacing w:val="-4"/>
                <w:w w:val="105"/>
                <w:sz w:val="12"/>
              </w:rPr>
              <w:t>empregados</w:t>
            </w:r>
          </w:p>
          <w:p w14:paraId="4D973B60" w14:textId="77777777" w:rsidR="000431DD" w:rsidRDefault="000431DD" w:rsidP="0020306D">
            <w:pPr>
              <w:pStyle w:val="TableParagraph"/>
              <w:spacing w:before="40"/>
              <w:rPr>
                <w:sz w:val="12"/>
              </w:rPr>
            </w:pPr>
          </w:p>
          <w:p w14:paraId="3DCDAA4A" w14:textId="77777777" w:rsidR="000431DD" w:rsidRDefault="000431DD" w:rsidP="0020306D">
            <w:pPr>
              <w:pStyle w:val="TableParagraph"/>
              <w:ind w:left="253"/>
              <w:rPr>
                <w:rFonts w:ascii="Calibri"/>
                <w:b/>
                <w:sz w:val="12"/>
              </w:rPr>
            </w:pPr>
            <w:r>
              <w:rPr>
                <w:rFonts w:ascii="Calibri"/>
                <w:b/>
                <w:w w:val="105"/>
                <w:sz w:val="12"/>
              </w:rPr>
              <w:t>(E)</w:t>
            </w:r>
            <w:r>
              <w:rPr>
                <w:rFonts w:ascii="Calibri"/>
                <w:b/>
                <w:spacing w:val="3"/>
                <w:w w:val="105"/>
                <w:sz w:val="12"/>
              </w:rPr>
              <w:t xml:space="preserve"> </w:t>
            </w:r>
            <w:r>
              <w:rPr>
                <w:rFonts w:ascii="Calibri"/>
                <w:b/>
                <w:w w:val="105"/>
                <w:sz w:val="12"/>
              </w:rPr>
              <w:t>=</w:t>
            </w:r>
            <w:r>
              <w:rPr>
                <w:rFonts w:ascii="Calibri"/>
                <w:b/>
                <w:spacing w:val="2"/>
                <w:w w:val="105"/>
                <w:sz w:val="12"/>
              </w:rPr>
              <w:t xml:space="preserve"> </w:t>
            </w:r>
            <w:r>
              <w:rPr>
                <w:rFonts w:ascii="Calibri"/>
                <w:b/>
                <w:w w:val="105"/>
                <w:sz w:val="12"/>
              </w:rPr>
              <w:t>(C)</w:t>
            </w:r>
            <w:r>
              <w:rPr>
                <w:rFonts w:ascii="Calibri"/>
                <w:b/>
                <w:spacing w:val="4"/>
                <w:w w:val="105"/>
                <w:sz w:val="12"/>
              </w:rPr>
              <w:t xml:space="preserve"> </w:t>
            </w:r>
            <w:r>
              <w:rPr>
                <w:rFonts w:ascii="Calibri"/>
                <w:b/>
                <w:w w:val="105"/>
                <w:sz w:val="12"/>
              </w:rPr>
              <w:t>X</w:t>
            </w:r>
            <w:r>
              <w:rPr>
                <w:rFonts w:ascii="Calibri"/>
                <w:b/>
                <w:spacing w:val="6"/>
                <w:w w:val="105"/>
                <w:sz w:val="12"/>
              </w:rPr>
              <w:t xml:space="preserve"> </w:t>
            </w:r>
            <w:r>
              <w:rPr>
                <w:rFonts w:ascii="Calibri"/>
                <w:b/>
                <w:spacing w:val="-5"/>
                <w:w w:val="105"/>
                <w:sz w:val="12"/>
              </w:rPr>
              <w:t>(D)</w:t>
            </w:r>
          </w:p>
        </w:tc>
        <w:tc>
          <w:tcPr>
            <w:tcW w:w="1227" w:type="dxa"/>
            <w:gridSpan w:val="2"/>
            <w:shd w:val="clear" w:color="auto" w:fill="D9D9D9"/>
          </w:tcPr>
          <w:p w14:paraId="160ABF9D" w14:textId="77777777" w:rsidR="000431DD" w:rsidRDefault="000431DD" w:rsidP="0020306D">
            <w:pPr>
              <w:pStyle w:val="TableParagraph"/>
              <w:spacing w:before="133" w:line="254" w:lineRule="auto"/>
              <w:ind w:left="472" w:right="190" w:hanging="333"/>
              <w:rPr>
                <w:rFonts w:ascii="Calibri"/>
                <w:b/>
                <w:sz w:val="12"/>
              </w:rPr>
            </w:pPr>
            <w:r>
              <w:rPr>
                <w:rFonts w:ascii="Calibri"/>
                <w:b/>
                <w:spacing w:val="-2"/>
                <w:w w:val="105"/>
                <w:sz w:val="12"/>
              </w:rPr>
              <w:t>Valor</w:t>
            </w:r>
            <w:r>
              <w:rPr>
                <w:rFonts w:ascii="Calibri"/>
                <w:b/>
                <w:spacing w:val="-6"/>
                <w:w w:val="105"/>
                <w:sz w:val="12"/>
              </w:rPr>
              <w:t xml:space="preserve"> </w:t>
            </w:r>
            <w:r>
              <w:rPr>
                <w:rFonts w:ascii="Calibri"/>
                <w:b/>
                <w:spacing w:val="-2"/>
                <w:w w:val="105"/>
                <w:sz w:val="12"/>
              </w:rPr>
              <w:t>Mensal</w:t>
            </w:r>
            <w:r>
              <w:rPr>
                <w:rFonts w:ascii="Calibri"/>
                <w:b/>
                <w:spacing w:val="-5"/>
                <w:w w:val="105"/>
                <w:sz w:val="12"/>
              </w:rPr>
              <w:t xml:space="preserve"> </w:t>
            </w:r>
            <w:r>
              <w:rPr>
                <w:rFonts w:ascii="Calibri"/>
                <w:b/>
                <w:spacing w:val="-2"/>
                <w:w w:val="105"/>
                <w:sz w:val="12"/>
              </w:rPr>
              <w:t>por</w:t>
            </w:r>
            <w:r>
              <w:rPr>
                <w:rFonts w:ascii="Calibri"/>
                <w:b/>
                <w:spacing w:val="40"/>
                <w:w w:val="105"/>
                <w:sz w:val="12"/>
              </w:rPr>
              <w:t xml:space="preserve"> </w:t>
            </w:r>
            <w:r>
              <w:rPr>
                <w:rFonts w:ascii="Calibri"/>
                <w:b/>
                <w:spacing w:val="-2"/>
                <w:w w:val="105"/>
                <w:sz w:val="12"/>
              </w:rPr>
              <w:t>posto</w:t>
            </w:r>
          </w:p>
          <w:p w14:paraId="35659EA3" w14:textId="77777777" w:rsidR="000431DD" w:rsidRDefault="000431DD" w:rsidP="0020306D">
            <w:pPr>
              <w:pStyle w:val="TableParagraph"/>
              <w:spacing w:before="40"/>
              <w:rPr>
                <w:sz w:val="12"/>
              </w:rPr>
            </w:pPr>
          </w:p>
          <w:p w14:paraId="16839A53" w14:textId="77777777" w:rsidR="000431DD" w:rsidRDefault="000431DD" w:rsidP="0020306D">
            <w:pPr>
              <w:pStyle w:val="TableParagraph"/>
              <w:ind w:left="253"/>
              <w:rPr>
                <w:rFonts w:ascii="Calibri"/>
                <w:b/>
                <w:sz w:val="12"/>
              </w:rPr>
            </w:pPr>
            <w:r>
              <w:rPr>
                <w:rFonts w:ascii="Calibri"/>
                <w:b/>
                <w:w w:val="105"/>
                <w:sz w:val="12"/>
              </w:rPr>
              <w:t>(F)</w:t>
            </w:r>
            <w:r>
              <w:rPr>
                <w:rFonts w:ascii="Calibri"/>
                <w:b/>
                <w:spacing w:val="6"/>
                <w:w w:val="105"/>
                <w:sz w:val="12"/>
              </w:rPr>
              <w:t xml:space="preserve"> </w:t>
            </w:r>
            <w:r>
              <w:rPr>
                <w:rFonts w:ascii="Calibri"/>
                <w:b/>
                <w:w w:val="105"/>
                <w:sz w:val="12"/>
              </w:rPr>
              <w:t>=</w:t>
            </w:r>
            <w:r>
              <w:rPr>
                <w:rFonts w:ascii="Calibri"/>
                <w:b/>
                <w:spacing w:val="4"/>
                <w:w w:val="105"/>
                <w:sz w:val="12"/>
              </w:rPr>
              <w:t xml:space="preserve"> </w:t>
            </w:r>
            <w:r>
              <w:rPr>
                <w:rFonts w:ascii="Calibri"/>
                <w:b/>
                <w:w w:val="105"/>
                <w:sz w:val="12"/>
              </w:rPr>
              <w:t>(B)</w:t>
            </w:r>
            <w:r>
              <w:rPr>
                <w:rFonts w:ascii="Calibri"/>
                <w:b/>
                <w:spacing w:val="7"/>
                <w:w w:val="105"/>
                <w:sz w:val="12"/>
              </w:rPr>
              <w:t xml:space="preserve"> </w:t>
            </w:r>
            <w:r>
              <w:rPr>
                <w:rFonts w:ascii="Calibri"/>
                <w:b/>
                <w:w w:val="105"/>
                <w:sz w:val="12"/>
              </w:rPr>
              <w:t>X</w:t>
            </w:r>
            <w:r>
              <w:rPr>
                <w:rFonts w:ascii="Calibri"/>
                <w:b/>
                <w:spacing w:val="8"/>
                <w:w w:val="105"/>
                <w:sz w:val="12"/>
              </w:rPr>
              <w:t xml:space="preserve"> </w:t>
            </w:r>
            <w:r>
              <w:rPr>
                <w:rFonts w:ascii="Calibri"/>
                <w:b/>
                <w:spacing w:val="-5"/>
                <w:w w:val="105"/>
                <w:sz w:val="12"/>
              </w:rPr>
              <w:t>(E)</w:t>
            </w:r>
          </w:p>
        </w:tc>
        <w:tc>
          <w:tcPr>
            <w:tcW w:w="1040" w:type="dxa"/>
            <w:shd w:val="clear" w:color="auto" w:fill="D9D9D9"/>
          </w:tcPr>
          <w:p w14:paraId="51C42417" w14:textId="77777777" w:rsidR="000431DD" w:rsidRDefault="000431DD" w:rsidP="0020306D">
            <w:pPr>
              <w:pStyle w:val="TableParagraph"/>
              <w:spacing w:line="134" w:lineRule="exact"/>
              <w:ind w:left="1" w:right="42"/>
              <w:jc w:val="center"/>
              <w:rPr>
                <w:rFonts w:ascii="Calibri" w:hAnsi="Calibri"/>
                <w:b/>
                <w:sz w:val="12"/>
              </w:rPr>
            </w:pPr>
            <w:r>
              <w:rPr>
                <w:rFonts w:ascii="Calibri" w:hAnsi="Calibri"/>
                <w:b/>
                <w:w w:val="105"/>
                <w:sz w:val="12"/>
              </w:rPr>
              <w:t>Valor</w:t>
            </w:r>
            <w:r>
              <w:rPr>
                <w:rFonts w:ascii="Calibri" w:hAnsi="Calibri"/>
                <w:b/>
                <w:spacing w:val="-8"/>
                <w:w w:val="105"/>
                <w:sz w:val="12"/>
              </w:rPr>
              <w:t xml:space="preserve"> </w:t>
            </w:r>
            <w:r>
              <w:rPr>
                <w:rFonts w:ascii="Calibri" w:hAnsi="Calibri"/>
                <w:b/>
                <w:w w:val="105"/>
                <w:sz w:val="12"/>
              </w:rPr>
              <w:t>da</w:t>
            </w:r>
            <w:r>
              <w:rPr>
                <w:rFonts w:ascii="Calibri" w:hAnsi="Calibri"/>
                <w:b/>
                <w:spacing w:val="-5"/>
                <w:w w:val="105"/>
                <w:sz w:val="12"/>
              </w:rPr>
              <w:t xml:space="preserve"> </w:t>
            </w:r>
            <w:r>
              <w:rPr>
                <w:rFonts w:ascii="Calibri" w:hAnsi="Calibri"/>
                <w:b/>
                <w:spacing w:val="-2"/>
                <w:w w:val="105"/>
                <w:sz w:val="12"/>
              </w:rPr>
              <w:t>retenção</w:t>
            </w:r>
          </w:p>
          <w:p w14:paraId="6CA95A33" w14:textId="77777777" w:rsidR="000431DD" w:rsidRDefault="000431DD" w:rsidP="0020306D">
            <w:pPr>
              <w:pStyle w:val="TableParagraph"/>
              <w:spacing w:before="9" w:line="254" w:lineRule="auto"/>
              <w:ind w:left="160" w:right="173" w:hanging="4"/>
              <w:jc w:val="center"/>
              <w:rPr>
                <w:rFonts w:ascii="Calibri"/>
                <w:b/>
                <w:sz w:val="12"/>
              </w:rPr>
            </w:pPr>
            <w:r>
              <w:rPr>
                <w:rFonts w:ascii="Calibri"/>
                <w:b/>
                <w:w w:val="105"/>
                <w:sz w:val="12"/>
              </w:rPr>
              <w:t>para</w:t>
            </w:r>
            <w:r>
              <w:rPr>
                <w:rFonts w:ascii="Calibri"/>
                <w:b/>
                <w:spacing w:val="-7"/>
                <w:w w:val="105"/>
                <w:sz w:val="12"/>
              </w:rPr>
              <w:t xml:space="preserve"> </w:t>
            </w:r>
            <w:r>
              <w:rPr>
                <w:rFonts w:ascii="Calibri"/>
                <w:b/>
                <w:w w:val="105"/>
                <w:sz w:val="12"/>
              </w:rPr>
              <w:t>conta</w:t>
            </w:r>
            <w:r>
              <w:rPr>
                <w:rFonts w:ascii="Calibri"/>
                <w:b/>
                <w:spacing w:val="40"/>
                <w:w w:val="105"/>
                <w:sz w:val="12"/>
              </w:rPr>
              <w:t xml:space="preserve"> </w:t>
            </w:r>
            <w:r>
              <w:rPr>
                <w:rFonts w:ascii="Calibri"/>
                <w:b/>
                <w:spacing w:val="-2"/>
                <w:w w:val="105"/>
                <w:sz w:val="12"/>
              </w:rPr>
              <w:t>vinculada</w:t>
            </w:r>
            <w:r>
              <w:rPr>
                <w:rFonts w:ascii="Calibri"/>
                <w:b/>
                <w:spacing w:val="-6"/>
                <w:w w:val="105"/>
                <w:sz w:val="12"/>
              </w:rPr>
              <w:t xml:space="preserve"> </w:t>
            </w:r>
            <w:r>
              <w:rPr>
                <w:rFonts w:ascii="Calibri"/>
                <w:b/>
                <w:spacing w:val="-2"/>
                <w:w w:val="105"/>
                <w:sz w:val="12"/>
              </w:rPr>
              <w:t>por</w:t>
            </w:r>
            <w:r>
              <w:rPr>
                <w:rFonts w:ascii="Calibri"/>
                <w:b/>
                <w:spacing w:val="40"/>
                <w:w w:val="105"/>
                <w:sz w:val="12"/>
              </w:rPr>
              <w:t xml:space="preserve"> </w:t>
            </w:r>
            <w:r>
              <w:rPr>
                <w:rFonts w:ascii="Calibri"/>
                <w:b/>
                <w:spacing w:val="-2"/>
                <w:w w:val="105"/>
                <w:sz w:val="12"/>
              </w:rPr>
              <w:t>empregado</w:t>
            </w:r>
          </w:p>
          <w:p w14:paraId="37F63A2F" w14:textId="77777777" w:rsidR="000431DD" w:rsidRDefault="000431DD" w:rsidP="0020306D">
            <w:pPr>
              <w:pStyle w:val="TableParagraph"/>
              <w:spacing w:before="13"/>
              <w:jc w:val="center"/>
              <w:rPr>
                <w:rFonts w:ascii="Calibri"/>
                <w:b/>
                <w:sz w:val="12"/>
              </w:rPr>
            </w:pPr>
            <w:r>
              <w:rPr>
                <w:rFonts w:ascii="Calibri"/>
                <w:b/>
                <w:spacing w:val="-5"/>
                <w:w w:val="105"/>
                <w:sz w:val="12"/>
              </w:rPr>
              <w:t>(G)</w:t>
            </w:r>
          </w:p>
        </w:tc>
        <w:tc>
          <w:tcPr>
            <w:tcW w:w="1040" w:type="dxa"/>
            <w:gridSpan w:val="2"/>
            <w:shd w:val="clear" w:color="auto" w:fill="D9D9D9"/>
          </w:tcPr>
          <w:p w14:paraId="7C22E706" w14:textId="77777777" w:rsidR="000431DD" w:rsidRDefault="000431DD" w:rsidP="0020306D">
            <w:pPr>
              <w:pStyle w:val="TableParagraph"/>
              <w:spacing w:line="134" w:lineRule="exact"/>
              <w:ind w:left="24" w:right="51"/>
              <w:jc w:val="center"/>
              <w:rPr>
                <w:rFonts w:ascii="Calibri"/>
                <w:b/>
                <w:sz w:val="12"/>
              </w:rPr>
            </w:pPr>
            <w:r>
              <w:rPr>
                <w:rFonts w:ascii="Calibri"/>
                <w:b/>
                <w:spacing w:val="-2"/>
                <w:w w:val="105"/>
                <w:sz w:val="12"/>
              </w:rPr>
              <w:t>Valor</w:t>
            </w:r>
            <w:r>
              <w:rPr>
                <w:rFonts w:ascii="Calibri"/>
                <w:b/>
                <w:spacing w:val="-1"/>
                <w:w w:val="105"/>
                <w:sz w:val="12"/>
              </w:rPr>
              <w:t xml:space="preserve"> </w:t>
            </w:r>
            <w:r>
              <w:rPr>
                <w:rFonts w:ascii="Calibri"/>
                <w:b/>
                <w:spacing w:val="-2"/>
                <w:w w:val="105"/>
                <w:sz w:val="12"/>
              </w:rPr>
              <w:t>Mensal</w:t>
            </w:r>
            <w:r>
              <w:rPr>
                <w:rFonts w:ascii="Calibri"/>
                <w:b/>
                <w:spacing w:val="2"/>
                <w:w w:val="105"/>
                <w:sz w:val="12"/>
              </w:rPr>
              <w:t xml:space="preserve"> </w:t>
            </w:r>
            <w:r>
              <w:rPr>
                <w:rFonts w:ascii="Calibri"/>
                <w:b/>
                <w:spacing w:val="-5"/>
                <w:w w:val="105"/>
                <w:sz w:val="12"/>
              </w:rPr>
              <w:t>das</w:t>
            </w:r>
          </w:p>
          <w:p w14:paraId="6205DC18" w14:textId="77777777" w:rsidR="000431DD" w:rsidRDefault="000431DD" w:rsidP="0020306D">
            <w:pPr>
              <w:pStyle w:val="TableParagraph"/>
              <w:spacing w:before="9" w:line="254" w:lineRule="auto"/>
              <w:ind w:left="40" w:right="67"/>
              <w:jc w:val="center"/>
              <w:rPr>
                <w:rFonts w:ascii="Calibri" w:hAnsi="Calibri"/>
                <w:b/>
                <w:sz w:val="12"/>
              </w:rPr>
            </w:pPr>
            <w:r>
              <w:rPr>
                <w:rFonts w:ascii="Calibri" w:hAnsi="Calibri"/>
                <w:b/>
                <w:w w:val="105"/>
                <w:sz w:val="12"/>
              </w:rPr>
              <w:t>retenções</w:t>
            </w:r>
            <w:r>
              <w:rPr>
                <w:rFonts w:ascii="Calibri" w:hAnsi="Calibri"/>
                <w:b/>
                <w:spacing w:val="-3"/>
                <w:w w:val="105"/>
                <w:sz w:val="12"/>
              </w:rPr>
              <w:t xml:space="preserve"> </w:t>
            </w:r>
            <w:r>
              <w:rPr>
                <w:rFonts w:ascii="Calibri" w:hAnsi="Calibri"/>
                <w:b/>
                <w:w w:val="105"/>
                <w:sz w:val="12"/>
              </w:rPr>
              <w:t>da</w:t>
            </w:r>
            <w:r>
              <w:rPr>
                <w:rFonts w:ascii="Calibri" w:hAnsi="Calibri"/>
                <w:b/>
                <w:spacing w:val="40"/>
                <w:w w:val="105"/>
                <w:sz w:val="12"/>
              </w:rPr>
              <w:t xml:space="preserve"> </w:t>
            </w:r>
            <w:r>
              <w:rPr>
                <w:rFonts w:ascii="Calibri" w:hAnsi="Calibri"/>
                <w:b/>
                <w:spacing w:val="-2"/>
                <w:w w:val="105"/>
                <w:sz w:val="12"/>
              </w:rPr>
              <w:t>conta</w:t>
            </w:r>
            <w:r>
              <w:rPr>
                <w:rFonts w:ascii="Calibri" w:hAnsi="Calibri"/>
                <w:b/>
                <w:spacing w:val="-6"/>
                <w:w w:val="105"/>
                <w:sz w:val="12"/>
              </w:rPr>
              <w:t xml:space="preserve"> </w:t>
            </w:r>
            <w:r>
              <w:rPr>
                <w:rFonts w:ascii="Calibri" w:hAnsi="Calibri"/>
                <w:b/>
                <w:spacing w:val="-2"/>
                <w:w w:val="105"/>
                <w:sz w:val="12"/>
              </w:rPr>
              <w:t>vinculada</w:t>
            </w:r>
            <w:r>
              <w:rPr>
                <w:rFonts w:ascii="Calibri" w:hAnsi="Calibri"/>
                <w:b/>
                <w:spacing w:val="40"/>
                <w:w w:val="105"/>
                <w:sz w:val="12"/>
              </w:rPr>
              <w:t xml:space="preserve"> </w:t>
            </w:r>
            <w:r>
              <w:rPr>
                <w:rFonts w:ascii="Calibri" w:hAnsi="Calibri"/>
                <w:b/>
                <w:w w:val="105"/>
                <w:sz w:val="12"/>
              </w:rPr>
              <w:t>por</w:t>
            </w:r>
            <w:r>
              <w:rPr>
                <w:rFonts w:ascii="Calibri" w:hAnsi="Calibri"/>
                <w:b/>
                <w:spacing w:val="40"/>
                <w:w w:val="105"/>
                <w:sz w:val="12"/>
              </w:rPr>
              <w:t xml:space="preserve"> </w:t>
            </w:r>
            <w:r>
              <w:rPr>
                <w:rFonts w:ascii="Calibri" w:hAnsi="Calibri"/>
                <w:b/>
                <w:w w:val="105"/>
                <w:sz w:val="12"/>
              </w:rPr>
              <w:t>posto</w:t>
            </w:r>
          </w:p>
          <w:p w14:paraId="15D97BEF" w14:textId="77777777" w:rsidR="000431DD" w:rsidRDefault="000431DD" w:rsidP="0020306D">
            <w:pPr>
              <w:pStyle w:val="TableParagraph"/>
              <w:spacing w:before="13"/>
              <w:ind w:left="150"/>
              <w:rPr>
                <w:rFonts w:ascii="Calibri"/>
                <w:b/>
                <w:sz w:val="12"/>
              </w:rPr>
            </w:pPr>
            <w:r>
              <w:rPr>
                <w:rFonts w:ascii="Calibri"/>
                <w:b/>
                <w:w w:val="105"/>
                <w:sz w:val="12"/>
              </w:rPr>
              <w:t>(H)</w:t>
            </w:r>
            <w:r>
              <w:rPr>
                <w:rFonts w:ascii="Calibri"/>
                <w:b/>
                <w:spacing w:val="6"/>
                <w:w w:val="105"/>
                <w:sz w:val="12"/>
              </w:rPr>
              <w:t xml:space="preserve"> </w:t>
            </w:r>
            <w:r>
              <w:rPr>
                <w:rFonts w:ascii="Calibri"/>
                <w:b/>
                <w:w w:val="105"/>
                <w:sz w:val="12"/>
              </w:rPr>
              <w:t>=</w:t>
            </w:r>
            <w:r>
              <w:rPr>
                <w:rFonts w:ascii="Calibri"/>
                <w:b/>
                <w:spacing w:val="4"/>
                <w:w w:val="105"/>
                <w:sz w:val="12"/>
              </w:rPr>
              <w:t xml:space="preserve"> </w:t>
            </w:r>
            <w:r>
              <w:rPr>
                <w:rFonts w:ascii="Calibri"/>
                <w:b/>
                <w:w w:val="105"/>
                <w:sz w:val="12"/>
              </w:rPr>
              <w:t>(G)</w:t>
            </w:r>
            <w:r>
              <w:rPr>
                <w:rFonts w:ascii="Calibri"/>
                <w:b/>
                <w:spacing w:val="6"/>
                <w:w w:val="105"/>
                <w:sz w:val="12"/>
              </w:rPr>
              <w:t xml:space="preserve"> </w:t>
            </w:r>
            <w:r>
              <w:rPr>
                <w:rFonts w:ascii="Calibri"/>
                <w:b/>
                <w:w w:val="105"/>
                <w:sz w:val="12"/>
              </w:rPr>
              <w:t>X</w:t>
            </w:r>
            <w:r>
              <w:rPr>
                <w:rFonts w:ascii="Calibri"/>
                <w:b/>
                <w:spacing w:val="9"/>
                <w:w w:val="105"/>
                <w:sz w:val="12"/>
              </w:rPr>
              <w:t xml:space="preserve"> </w:t>
            </w:r>
            <w:r>
              <w:rPr>
                <w:rFonts w:ascii="Calibri"/>
                <w:b/>
                <w:spacing w:val="-5"/>
                <w:w w:val="105"/>
                <w:sz w:val="12"/>
              </w:rPr>
              <w:t>(E)</w:t>
            </w:r>
          </w:p>
        </w:tc>
        <w:tc>
          <w:tcPr>
            <w:tcW w:w="1039" w:type="dxa"/>
            <w:gridSpan w:val="2"/>
            <w:shd w:val="clear" w:color="auto" w:fill="D9D9D9"/>
          </w:tcPr>
          <w:p w14:paraId="537432ED" w14:textId="77777777" w:rsidR="000431DD" w:rsidRDefault="000431DD" w:rsidP="0020306D">
            <w:pPr>
              <w:pStyle w:val="TableParagraph"/>
              <w:spacing w:before="60" w:line="254" w:lineRule="auto"/>
              <w:ind w:left="35" w:right="57"/>
              <w:jc w:val="center"/>
              <w:rPr>
                <w:rFonts w:ascii="Calibri" w:hAnsi="Calibri"/>
                <w:b/>
                <w:sz w:val="12"/>
              </w:rPr>
            </w:pPr>
            <w:r>
              <w:rPr>
                <w:rFonts w:ascii="Calibri" w:hAnsi="Calibri"/>
                <w:b/>
                <w:spacing w:val="-2"/>
                <w:w w:val="105"/>
                <w:sz w:val="12"/>
              </w:rPr>
              <w:t>Valor</w:t>
            </w:r>
            <w:r>
              <w:rPr>
                <w:rFonts w:ascii="Calibri" w:hAnsi="Calibri"/>
                <w:b/>
                <w:spacing w:val="-6"/>
                <w:w w:val="105"/>
                <w:sz w:val="12"/>
              </w:rPr>
              <w:t xml:space="preserve"> </w:t>
            </w:r>
            <w:r>
              <w:rPr>
                <w:rFonts w:ascii="Calibri" w:hAnsi="Calibri"/>
                <w:b/>
                <w:spacing w:val="-2"/>
                <w:w w:val="105"/>
                <w:sz w:val="12"/>
              </w:rPr>
              <w:t>líquido</w:t>
            </w:r>
            <w:r>
              <w:rPr>
                <w:rFonts w:ascii="Calibri" w:hAnsi="Calibri"/>
                <w:b/>
                <w:spacing w:val="-5"/>
                <w:w w:val="105"/>
                <w:sz w:val="12"/>
              </w:rPr>
              <w:t xml:space="preserve"> </w:t>
            </w:r>
            <w:r>
              <w:rPr>
                <w:rFonts w:ascii="Calibri" w:hAnsi="Calibri"/>
                <w:b/>
                <w:spacing w:val="-2"/>
                <w:w w:val="105"/>
                <w:sz w:val="12"/>
              </w:rPr>
              <w:t>a</w:t>
            </w:r>
            <w:r>
              <w:rPr>
                <w:rFonts w:ascii="Calibri" w:hAnsi="Calibri"/>
                <w:b/>
                <w:spacing w:val="-5"/>
                <w:w w:val="105"/>
                <w:sz w:val="12"/>
              </w:rPr>
              <w:t xml:space="preserve"> </w:t>
            </w:r>
            <w:r>
              <w:rPr>
                <w:rFonts w:ascii="Calibri" w:hAnsi="Calibri"/>
                <w:b/>
                <w:spacing w:val="-2"/>
                <w:w w:val="105"/>
                <w:sz w:val="12"/>
              </w:rPr>
              <w:t>ser</w:t>
            </w:r>
            <w:r>
              <w:rPr>
                <w:rFonts w:ascii="Calibri" w:hAnsi="Calibri"/>
                <w:b/>
                <w:spacing w:val="40"/>
                <w:w w:val="105"/>
                <w:sz w:val="12"/>
              </w:rPr>
              <w:t xml:space="preserve"> </w:t>
            </w:r>
            <w:r>
              <w:rPr>
                <w:rFonts w:ascii="Calibri" w:hAnsi="Calibri"/>
                <w:b/>
                <w:spacing w:val="-2"/>
                <w:w w:val="105"/>
                <w:sz w:val="12"/>
              </w:rPr>
              <w:t>pago</w:t>
            </w:r>
            <w:r>
              <w:rPr>
                <w:rFonts w:ascii="Calibri" w:hAnsi="Calibri"/>
                <w:b/>
                <w:spacing w:val="-6"/>
                <w:w w:val="105"/>
                <w:sz w:val="12"/>
              </w:rPr>
              <w:t xml:space="preserve"> </w:t>
            </w:r>
            <w:r>
              <w:rPr>
                <w:rFonts w:ascii="Calibri" w:hAnsi="Calibri"/>
                <w:b/>
                <w:spacing w:val="-2"/>
                <w:w w:val="105"/>
                <w:sz w:val="12"/>
              </w:rPr>
              <w:t>diretamente</w:t>
            </w:r>
            <w:r>
              <w:rPr>
                <w:rFonts w:ascii="Calibri" w:hAnsi="Calibri"/>
                <w:b/>
                <w:spacing w:val="40"/>
                <w:w w:val="105"/>
                <w:sz w:val="12"/>
              </w:rPr>
              <w:t xml:space="preserve"> </w:t>
            </w:r>
            <w:r>
              <w:rPr>
                <w:rFonts w:ascii="Calibri" w:hAnsi="Calibri"/>
                <w:b/>
                <w:w w:val="105"/>
                <w:sz w:val="12"/>
              </w:rPr>
              <w:t>à</w:t>
            </w:r>
            <w:r>
              <w:rPr>
                <w:rFonts w:ascii="Calibri" w:hAnsi="Calibri"/>
                <w:b/>
                <w:spacing w:val="-7"/>
                <w:w w:val="105"/>
                <w:sz w:val="12"/>
              </w:rPr>
              <w:t xml:space="preserve"> </w:t>
            </w:r>
            <w:r>
              <w:rPr>
                <w:rFonts w:ascii="Calibri" w:hAnsi="Calibri"/>
                <w:b/>
                <w:w w:val="105"/>
                <w:sz w:val="12"/>
              </w:rPr>
              <w:t>contratada</w:t>
            </w:r>
          </w:p>
          <w:p w14:paraId="2BD2834B" w14:textId="77777777" w:rsidR="000431DD" w:rsidRDefault="000431DD" w:rsidP="0020306D">
            <w:pPr>
              <w:pStyle w:val="TableParagraph"/>
              <w:spacing w:before="96"/>
              <w:ind w:left="191"/>
              <w:rPr>
                <w:rFonts w:ascii="Calibri"/>
                <w:b/>
                <w:sz w:val="12"/>
              </w:rPr>
            </w:pPr>
            <w:r>
              <w:rPr>
                <w:rFonts w:ascii="Calibri"/>
                <w:b/>
                <w:w w:val="105"/>
                <w:sz w:val="12"/>
              </w:rPr>
              <w:t>(I)</w:t>
            </w:r>
            <w:r>
              <w:rPr>
                <w:rFonts w:ascii="Calibri"/>
                <w:b/>
                <w:spacing w:val="5"/>
                <w:w w:val="105"/>
                <w:sz w:val="12"/>
              </w:rPr>
              <w:t xml:space="preserve"> </w:t>
            </w:r>
            <w:r>
              <w:rPr>
                <w:rFonts w:ascii="Calibri"/>
                <w:b/>
                <w:w w:val="105"/>
                <w:sz w:val="12"/>
              </w:rPr>
              <w:t>=</w:t>
            </w:r>
            <w:r>
              <w:rPr>
                <w:rFonts w:ascii="Calibri"/>
                <w:b/>
                <w:spacing w:val="3"/>
                <w:w w:val="105"/>
                <w:sz w:val="12"/>
              </w:rPr>
              <w:t xml:space="preserve"> </w:t>
            </w:r>
            <w:r>
              <w:rPr>
                <w:rFonts w:ascii="Calibri"/>
                <w:b/>
                <w:w w:val="105"/>
                <w:sz w:val="12"/>
              </w:rPr>
              <w:t>(F)</w:t>
            </w:r>
            <w:r>
              <w:rPr>
                <w:rFonts w:ascii="Calibri"/>
                <w:b/>
                <w:spacing w:val="5"/>
                <w:w w:val="105"/>
                <w:sz w:val="12"/>
              </w:rPr>
              <w:t xml:space="preserve"> </w:t>
            </w:r>
            <w:r>
              <w:rPr>
                <w:rFonts w:ascii="Calibri"/>
                <w:b/>
                <w:w w:val="105"/>
                <w:sz w:val="12"/>
              </w:rPr>
              <w:t>-</w:t>
            </w:r>
            <w:r>
              <w:rPr>
                <w:rFonts w:ascii="Calibri"/>
                <w:b/>
                <w:spacing w:val="7"/>
                <w:w w:val="105"/>
                <w:sz w:val="12"/>
              </w:rPr>
              <w:t xml:space="preserve"> </w:t>
            </w:r>
            <w:r>
              <w:rPr>
                <w:rFonts w:ascii="Calibri"/>
                <w:b/>
                <w:spacing w:val="-5"/>
                <w:w w:val="105"/>
                <w:sz w:val="12"/>
              </w:rPr>
              <w:t>(H)</w:t>
            </w:r>
          </w:p>
        </w:tc>
      </w:tr>
      <w:tr w:rsidR="000431DD" w14:paraId="2208CE2B" w14:textId="77777777" w:rsidTr="0020306D">
        <w:trPr>
          <w:trHeight w:val="229"/>
        </w:trPr>
        <w:tc>
          <w:tcPr>
            <w:tcW w:w="530" w:type="dxa"/>
          </w:tcPr>
          <w:p w14:paraId="137FD318" w14:textId="77777777" w:rsidR="000431DD" w:rsidRDefault="000431DD" w:rsidP="0020306D">
            <w:pPr>
              <w:pStyle w:val="TableParagraph"/>
              <w:spacing w:before="34"/>
              <w:ind w:left="11"/>
              <w:jc w:val="center"/>
              <w:rPr>
                <w:rFonts w:ascii="Calibri"/>
                <w:sz w:val="12"/>
              </w:rPr>
            </w:pPr>
            <w:r>
              <w:rPr>
                <w:rFonts w:ascii="Calibri"/>
                <w:spacing w:val="-10"/>
                <w:w w:val="105"/>
                <w:sz w:val="12"/>
              </w:rPr>
              <w:t>1</w:t>
            </w:r>
          </w:p>
        </w:tc>
        <w:tc>
          <w:tcPr>
            <w:tcW w:w="4170" w:type="dxa"/>
          </w:tcPr>
          <w:p w14:paraId="29D1F6B8" w14:textId="77777777" w:rsidR="000431DD" w:rsidRDefault="000431DD" w:rsidP="0020306D">
            <w:pPr>
              <w:pStyle w:val="TableParagraph"/>
              <w:spacing w:before="34"/>
              <w:ind w:left="24"/>
              <w:rPr>
                <w:rFonts w:ascii="Calibri"/>
                <w:sz w:val="12"/>
              </w:rPr>
            </w:pPr>
            <w:r>
              <w:rPr>
                <w:rFonts w:ascii="Calibri"/>
                <w:w w:val="105"/>
                <w:sz w:val="12"/>
              </w:rPr>
              <w:t>Motorista</w:t>
            </w:r>
            <w:r>
              <w:rPr>
                <w:rFonts w:ascii="Calibri"/>
                <w:spacing w:val="-1"/>
                <w:w w:val="105"/>
                <w:sz w:val="12"/>
              </w:rPr>
              <w:t xml:space="preserve"> </w:t>
            </w:r>
            <w:r>
              <w:rPr>
                <w:rFonts w:ascii="Calibri"/>
                <w:w w:val="105"/>
                <w:sz w:val="12"/>
              </w:rPr>
              <w:t>-</w:t>
            </w:r>
            <w:r>
              <w:rPr>
                <w:rFonts w:ascii="Calibri"/>
                <w:spacing w:val="1"/>
                <w:w w:val="105"/>
                <w:sz w:val="12"/>
              </w:rPr>
              <w:t xml:space="preserve"> </w:t>
            </w:r>
            <w:r>
              <w:rPr>
                <w:rFonts w:ascii="Calibri"/>
                <w:w w:val="105"/>
                <w:sz w:val="12"/>
              </w:rPr>
              <w:t>44</w:t>
            </w:r>
            <w:r>
              <w:rPr>
                <w:rFonts w:ascii="Calibri"/>
                <w:spacing w:val="-3"/>
                <w:w w:val="105"/>
                <w:sz w:val="12"/>
              </w:rPr>
              <w:t xml:space="preserve"> </w:t>
            </w:r>
            <w:r>
              <w:rPr>
                <w:rFonts w:ascii="Calibri"/>
                <w:w w:val="105"/>
                <w:sz w:val="12"/>
              </w:rPr>
              <w:t>h</w:t>
            </w:r>
            <w:r>
              <w:rPr>
                <w:rFonts w:ascii="Calibri"/>
                <w:spacing w:val="-5"/>
                <w:w w:val="105"/>
                <w:sz w:val="12"/>
              </w:rPr>
              <w:t xml:space="preserve"> </w:t>
            </w:r>
            <w:r>
              <w:rPr>
                <w:rFonts w:ascii="Calibri"/>
                <w:spacing w:val="-2"/>
                <w:w w:val="105"/>
                <w:sz w:val="12"/>
              </w:rPr>
              <w:t>semanal</w:t>
            </w:r>
          </w:p>
        </w:tc>
        <w:tc>
          <w:tcPr>
            <w:tcW w:w="1123" w:type="dxa"/>
          </w:tcPr>
          <w:p w14:paraId="76F2B0C1" w14:textId="77777777" w:rsidR="000431DD" w:rsidRDefault="000431DD" w:rsidP="0020306D">
            <w:pPr>
              <w:pStyle w:val="TableParagraph"/>
              <w:tabs>
                <w:tab w:val="left" w:pos="638"/>
              </w:tabs>
              <w:spacing w:before="34"/>
              <w:ind w:left="66"/>
              <w:rPr>
                <w:rFonts w:ascii="Calibri"/>
                <w:sz w:val="12"/>
              </w:rPr>
            </w:pPr>
            <w:r>
              <w:rPr>
                <w:rFonts w:ascii="Calibri"/>
                <w:spacing w:val="-5"/>
                <w:w w:val="105"/>
                <w:sz w:val="12"/>
              </w:rPr>
              <w:t>R$</w:t>
            </w:r>
            <w:r>
              <w:rPr>
                <w:rFonts w:ascii="Calibri"/>
                <w:sz w:val="12"/>
              </w:rPr>
              <w:tab/>
            </w:r>
            <w:r>
              <w:rPr>
                <w:rFonts w:ascii="Calibri"/>
                <w:spacing w:val="-2"/>
                <w:w w:val="105"/>
                <w:sz w:val="12"/>
              </w:rPr>
              <w:t>8.736,06</w:t>
            </w:r>
          </w:p>
        </w:tc>
        <w:tc>
          <w:tcPr>
            <w:tcW w:w="1019" w:type="dxa"/>
          </w:tcPr>
          <w:p w14:paraId="5773D9FE" w14:textId="77777777" w:rsidR="000431DD" w:rsidRDefault="000431DD" w:rsidP="0020306D">
            <w:pPr>
              <w:pStyle w:val="TableParagraph"/>
              <w:spacing w:before="34"/>
              <w:ind w:left="23" w:right="20"/>
              <w:jc w:val="center"/>
              <w:rPr>
                <w:rFonts w:ascii="Calibri"/>
                <w:sz w:val="12"/>
              </w:rPr>
            </w:pPr>
            <w:r>
              <w:rPr>
                <w:rFonts w:ascii="Calibri"/>
                <w:spacing w:val="-10"/>
                <w:w w:val="105"/>
                <w:sz w:val="12"/>
              </w:rPr>
              <w:t>4</w:t>
            </w:r>
          </w:p>
        </w:tc>
        <w:tc>
          <w:tcPr>
            <w:tcW w:w="1040" w:type="dxa"/>
          </w:tcPr>
          <w:p w14:paraId="127EC51C" w14:textId="77777777" w:rsidR="000431DD" w:rsidRDefault="000431DD" w:rsidP="0020306D">
            <w:pPr>
              <w:pStyle w:val="TableParagraph"/>
              <w:spacing w:before="34"/>
              <w:ind w:left="3"/>
              <w:jc w:val="center"/>
              <w:rPr>
                <w:rFonts w:ascii="Calibri"/>
                <w:sz w:val="12"/>
              </w:rPr>
            </w:pPr>
            <w:r>
              <w:rPr>
                <w:rFonts w:ascii="Calibri"/>
                <w:spacing w:val="-10"/>
                <w:w w:val="105"/>
                <w:sz w:val="12"/>
              </w:rPr>
              <w:t>1</w:t>
            </w:r>
          </w:p>
        </w:tc>
        <w:tc>
          <w:tcPr>
            <w:tcW w:w="1227" w:type="dxa"/>
            <w:shd w:val="clear" w:color="auto" w:fill="B7DEE8"/>
          </w:tcPr>
          <w:p w14:paraId="245C82DD" w14:textId="77777777" w:rsidR="000431DD" w:rsidRDefault="000431DD" w:rsidP="0020306D">
            <w:pPr>
              <w:pStyle w:val="TableParagraph"/>
              <w:spacing w:before="34"/>
              <w:ind w:left="3"/>
              <w:jc w:val="center"/>
              <w:rPr>
                <w:rFonts w:ascii="Calibri"/>
                <w:sz w:val="12"/>
              </w:rPr>
            </w:pPr>
            <w:r>
              <w:rPr>
                <w:rFonts w:ascii="Calibri"/>
                <w:spacing w:val="-10"/>
                <w:w w:val="105"/>
                <w:sz w:val="12"/>
              </w:rPr>
              <w:t>4</w:t>
            </w:r>
          </w:p>
        </w:tc>
        <w:tc>
          <w:tcPr>
            <w:tcW w:w="437" w:type="dxa"/>
            <w:tcBorders>
              <w:right w:val="nil"/>
            </w:tcBorders>
          </w:tcPr>
          <w:p w14:paraId="0C151AE6" w14:textId="77777777" w:rsidR="000431DD" w:rsidRDefault="000431DD" w:rsidP="0020306D">
            <w:pPr>
              <w:pStyle w:val="TableParagraph"/>
              <w:spacing w:before="34"/>
              <w:ind w:left="77"/>
              <w:rPr>
                <w:rFonts w:ascii="Calibri"/>
                <w:sz w:val="12"/>
              </w:rPr>
            </w:pPr>
            <w:r>
              <w:rPr>
                <w:rFonts w:ascii="Calibri"/>
                <w:spacing w:val="-5"/>
                <w:w w:val="105"/>
                <w:sz w:val="12"/>
              </w:rPr>
              <w:t>R$</w:t>
            </w:r>
          </w:p>
        </w:tc>
        <w:tc>
          <w:tcPr>
            <w:tcW w:w="790" w:type="dxa"/>
            <w:tcBorders>
              <w:left w:val="nil"/>
            </w:tcBorders>
          </w:tcPr>
          <w:p w14:paraId="20B5AF64" w14:textId="77777777" w:rsidR="000431DD" w:rsidRDefault="000431DD" w:rsidP="0020306D">
            <w:pPr>
              <w:pStyle w:val="TableParagraph"/>
              <w:spacing w:before="34"/>
              <w:ind w:right="50"/>
              <w:jc w:val="right"/>
              <w:rPr>
                <w:rFonts w:ascii="Calibri"/>
                <w:sz w:val="12"/>
              </w:rPr>
            </w:pPr>
            <w:r>
              <w:rPr>
                <w:rFonts w:ascii="Calibri"/>
                <w:spacing w:val="-2"/>
                <w:w w:val="105"/>
                <w:sz w:val="12"/>
              </w:rPr>
              <w:t>34.944,24</w:t>
            </w:r>
          </w:p>
        </w:tc>
        <w:tc>
          <w:tcPr>
            <w:tcW w:w="1040" w:type="dxa"/>
          </w:tcPr>
          <w:p w14:paraId="75164DE4" w14:textId="77777777" w:rsidR="000431DD" w:rsidRDefault="000431DD" w:rsidP="0020306D">
            <w:pPr>
              <w:pStyle w:val="TableParagraph"/>
              <w:tabs>
                <w:tab w:val="left" w:pos="534"/>
              </w:tabs>
              <w:spacing w:before="34"/>
              <w:ind w:left="77"/>
              <w:rPr>
                <w:rFonts w:ascii="Calibri"/>
                <w:sz w:val="12"/>
              </w:rPr>
            </w:pPr>
            <w:r>
              <w:rPr>
                <w:rFonts w:ascii="Calibri"/>
                <w:spacing w:val="-5"/>
                <w:w w:val="105"/>
                <w:sz w:val="12"/>
              </w:rPr>
              <w:t>R$</w:t>
            </w:r>
            <w:r>
              <w:rPr>
                <w:rFonts w:ascii="Calibri"/>
                <w:sz w:val="12"/>
              </w:rPr>
              <w:tab/>
            </w:r>
            <w:r>
              <w:rPr>
                <w:rFonts w:ascii="Calibri"/>
                <w:spacing w:val="-2"/>
                <w:w w:val="105"/>
                <w:sz w:val="12"/>
              </w:rPr>
              <w:t>1.030,26</w:t>
            </w:r>
          </w:p>
        </w:tc>
        <w:tc>
          <w:tcPr>
            <w:tcW w:w="375" w:type="dxa"/>
            <w:tcBorders>
              <w:right w:val="nil"/>
            </w:tcBorders>
          </w:tcPr>
          <w:p w14:paraId="73B7175D" w14:textId="77777777" w:rsidR="000431DD" w:rsidRDefault="000431DD" w:rsidP="0020306D">
            <w:pPr>
              <w:pStyle w:val="TableParagraph"/>
              <w:spacing w:before="34"/>
              <w:ind w:left="24" w:right="93"/>
              <w:jc w:val="center"/>
              <w:rPr>
                <w:rFonts w:ascii="Calibri"/>
                <w:sz w:val="12"/>
              </w:rPr>
            </w:pPr>
            <w:r>
              <w:rPr>
                <w:rFonts w:ascii="Calibri"/>
                <w:spacing w:val="-5"/>
                <w:w w:val="105"/>
                <w:sz w:val="12"/>
              </w:rPr>
              <w:t>R$</w:t>
            </w:r>
          </w:p>
        </w:tc>
        <w:tc>
          <w:tcPr>
            <w:tcW w:w="665" w:type="dxa"/>
            <w:tcBorders>
              <w:left w:val="nil"/>
            </w:tcBorders>
          </w:tcPr>
          <w:p w14:paraId="52084E95" w14:textId="77777777" w:rsidR="000431DD" w:rsidRDefault="000431DD" w:rsidP="0020306D">
            <w:pPr>
              <w:pStyle w:val="TableParagraph"/>
              <w:spacing w:before="34"/>
              <w:ind w:left="114"/>
              <w:jc w:val="center"/>
              <w:rPr>
                <w:rFonts w:ascii="Calibri"/>
                <w:sz w:val="12"/>
              </w:rPr>
            </w:pPr>
            <w:r>
              <w:rPr>
                <w:rFonts w:ascii="Calibri"/>
                <w:spacing w:val="-2"/>
                <w:w w:val="105"/>
                <w:sz w:val="12"/>
              </w:rPr>
              <w:t>4.121,04</w:t>
            </w:r>
          </w:p>
        </w:tc>
        <w:tc>
          <w:tcPr>
            <w:tcW w:w="343" w:type="dxa"/>
            <w:tcBorders>
              <w:right w:val="nil"/>
            </w:tcBorders>
          </w:tcPr>
          <w:p w14:paraId="23BB9774" w14:textId="77777777" w:rsidR="000431DD" w:rsidRDefault="000431DD" w:rsidP="0020306D">
            <w:pPr>
              <w:pStyle w:val="TableParagraph"/>
              <w:spacing w:before="34"/>
              <w:ind w:left="24" w:right="61"/>
              <w:jc w:val="center"/>
              <w:rPr>
                <w:rFonts w:ascii="Calibri"/>
                <w:sz w:val="12"/>
              </w:rPr>
            </w:pPr>
            <w:r>
              <w:rPr>
                <w:rFonts w:ascii="Calibri"/>
                <w:spacing w:val="-5"/>
                <w:w w:val="105"/>
                <w:sz w:val="12"/>
              </w:rPr>
              <w:t>R$</w:t>
            </w:r>
          </w:p>
        </w:tc>
        <w:tc>
          <w:tcPr>
            <w:tcW w:w="696" w:type="dxa"/>
            <w:tcBorders>
              <w:left w:val="nil"/>
            </w:tcBorders>
          </w:tcPr>
          <w:p w14:paraId="6EADF123" w14:textId="77777777" w:rsidR="000431DD" w:rsidRDefault="000431DD" w:rsidP="0020306D">
            <w:pPr>
              <w:pStyle w:val="TableParagraph"/>
              <w:spacing w:before="34"/>
              <w:ind w:left="85"/>
              <w:jc w:val="center"/>
              <w:rPr>
                <w:rFonts w:ascii="Calibri"/>
                <w:sz w:val="12"/>
              </w:rPr>
            </w:pPr>
            <w:r>
              <w:rPr>
                <w:rFonts w:ascii="Calibri"/>
                <w:spacing w:val="-2"/>
                <w:w w:val="105"/>
                <w:sz w:val="12"/>
              </w:rPr>
              <w:t>30.823,20</w:t>
            </w:r>
          </w:p>
        </w:tc>
      </w:tr>
      <w:tr w:rsidR="000431DD" w14:paraId="584FB080" w14:textId="77777777" w:rsidTr="0020306D">
        <w:trPr>
          <w:trHeight w:val="245"/>
        </w:trPr>
        <w:tc>
          <w:tcPr>
            <w:tcW w:w="530" w:type="dxa"/>
            <w:tcBorders>
              <w:left w:val="nil"/>
              <w:bottom w:val="nil"/>
            </w:tcBorders>
          </w:tcPr>
          <w:p w14:paraId="46DA043D" w14:textId="77777777" w:rsidR="000431DD" w:rsidRDefault="000431DD" w:rsidP="0020306D">
            <w:pPr>
              <w:pStyle w:val="TableParagraph"/>
              <w:rPr>
                <w:rFonts w:ascii="Times New Roman"/>
                <w:sz w:val="12"/>
              </w:rPr>
            </w:pPr>
          </w:p>
        </w:tc>
        <w:tc>
          <w:tcPr>
            <w:tcW w:w="4170" w:type="dxa"/>
            <w:shd w:val="clear" w:color="auto" w:fill="D9D9D9"/>
          </w:tcPr>
          <w:p w14:paraId="34E16FFA" w14:textId="77777777" w:rsidR="000431DD" w:rsidRDefault="000431DD" w:rsidP="0020306D">
            <w:pPr>
              <w:pStyle w:val="TableParagraph"/>
              <w:spacing w:before="50"/>
              <w:ind w:right="51"/>
              <w:jc w:val="right"/>
              <w:rPr>
                <w:rFonts w:ascii="Calibri"/>
                <w:b/>
                <w:sz w:val="12"/>
              </w:rPr>
            </w:pPr>
            <w:r>
              <w:rPr>
                <w:rFonts w:ascii="Calibri"/>
                <w:b/>
                <w:spacing w:val="-2"/>
                <w:w w:val="105"/>
                <w:sz w:val="12"/>
              </w:rPr>
              <w:t>TOTAL</w:t>
            </w:r>
          </w:p>
        </w:tc>
        <w:tc>
          <w:tcPr>
            <w:tcW w:w="1123" w:type="dxa"/>
            <w:tcBorders>
              <w:bottom w:val="nil"/>
            </w:tcBorders>
          </w:tcPr>
          <w:p w14:paraId="47919F2A" w14:textId="77777777" w:rsidR="000431DD" w:rsidRDefault="000431DD" w:rsidP="0020306D">
            <w:pPr>
              <w:pStyle w:val="TableParagraph"/>
              <w:rPr>
                <w:rFonts w:ascii="Times New Roman"/>
                <w:sz w:val="12"/>
              </w:rPr>
            </w:pPr>
          </w:p>
        </w:tc>
        <w:tc>
          <w:tcPr>
            <w:tcW w:w="1019" w:type="dxa"/>
            <w:shd w:val="clear" w:color="auto" w:fill="D9D9D9"/>
          </w:tcPr>
          <w:p w14:paraId="3893E3D4" w14:textId="77777777" w:rsidR="000431DD" w:rsidRDefault="000431DD" w:rsidP="0020306D">
            <w:pPr>
              <w:pStyle w:val="TableParagraph"/>
              <w:spacing w:before="50"/>
              <w:ind w:left="24" w:right="1"/>
              <w:jc w:val="center"/>
              <w:rPr>
                <w:rFonts w:ascii="Calibri"/>
                <w:b/>
                <w:sz w:val="12"/>
              </w:rPr>
            </w:pPr>
            <w:r>
              <w:rPr>
                <w:rFonts w:ascii="Calibri"/>
                <w:b/>
                <w:spacing w:val="-10"/>
                <w:w w:val="105"/>
                <w:sz w:val="12"/>
              </w:rPr>
              <w:t>4</w:t>
            </w:r>
          </w:p>
        </w:tc>
        <w:tc>
          <w:tcPr>
            <w:tcW w:w="1040" w:type="dxa"/>
            <w:tcBorders>
              <w:bottom w:val="nil"/>
            </w:tcBorders>
          </w:tcPr>
          <w:p w14:paraId="1C980021" w14:textId="77777777" w:rsidR="000431DD" w:rsidRDefault="000431DD" w:rsidP="0020306D">
            <w:pPr>
              <w:pStyle w:val="TableParagraph"/>
              <w:rPr>
                <w:rFonts w:ascii="Times New Roman"/>
                <w:sz w:val="12"/>
              </w:rPr>
            </w:pPr>
          </w:p>
        </w:tc>
        <w:tc>
          <w:tcPr>
            <w:tcW w:w="1227" w:type="dxa"/>
            <w:shd w:val="clear" w:color="auto" w:fill="B7DEE8"/>
          </w:tcPr>
          <w:p w14:paraId="0E49A9BD" w14:textId="77777777" w:rsidR="000431DD" w:rsidRDefault="000431DD" w:rsidP="0020306D">
            <w:pPr>
              <w:pStyle w:val="TableParagraph"/>
              <w:spacing w:before="50"/>
              <w:ind w:left="24"/>
              <w:jc w:val="center"/>
              <w:rPr>
                <w:rFonts w:ascii="Calibri"/>
                <w:b/>
                <w:sz w:val="12"/>
              </w:rPr>
            </w:pPr>
            <w:r>
              <w:rPr>
                <w:rFonts w:ascii="Calibri"/>
                <w:b/>
                <w:spacing w:val="-10"/>
                <w:w w:val="105"/>
                <w:sz w:val="12"/>
              </w:rPr>
              <w:t>4</w:t>
            </w:r>
          </w:p>
        </w:tc>
        <w:tc>
          <w:tcPr>
            <w:tcW w:w="437" w:type="dxa"/>
            <w:tcBorders>
              <w:right w:val="nil"/>
            </w:tcBorders>
            <w:shd w:val="clear" w:color="auto" w:fill="D9D9D9"/>
          </w:tcPr>
          <w:p w14:paraId="3B017088" w14:textId="77777777" w:rsidR="000431DD" w:rsidRDefault="000431DD" w:rsidP="0020306D">
            <w:pPr>
              <w:pStyle w:val="TableParagraph"/>
              <w:spacing w:before="50"/>
              <w:ind w:left="66"/>
              <w:rPr>
                <w:rFonts w:ascii="Calibri"/>
                <w:b/>
                <w:sz w:val="12"/>
              </w:rPr>
            </w:pPr>
            <w:r>
              <w:rPr>
                <w:rFonts w:ascii="Calibri"/>
                <w:b/>
                <w:spacing w:val="-5"/>
                <w:w w:val="105"/>
                <w:sz w:val="12"/>
              </w:rPr>
              <w:t>R$</w:t>
            </w:r>
          </w:p>
        </w:tc>
        <w:tc>
          <w:tcPr>
            <w:tcW w:w="790" w:type="dxa"/>
            <w:tcBorders>
              <w:left w:val="nil"/>
            </w:tcBorders>
            <w:shd w:val="clear" w:color="auto" w:fill="D9D9D9"/>
          </w:tcPr>
          <w:p w14:paraId="4146E613" w14:textId="77777777" w:rsidR="000431DD" w:rsidRDefault="000431DD" w:rsidP="0020306D">
            <w:pPr>
              <w:pStyle w:val="TableParagraph"/>
              <w:spacing w:before="50"/>
              <w:ind w:right="51"/>
              <w:jc w:val="right"/>
              <w:rPr>
                <w:rFonts w:ascii="Calibri"/>
                <w:b/>
                <w:sz w:val="12"/>
              </w:rPr>
            </w:pPr>
            <w:r>
              <w:rPr>
                <w:rFonts w:ascii="Calibri"/>
                <w:b/>
                <w:spacing w:val="-2"/>
                <w:w w:val="105"/>
                <w:sz w:val="12"/>
              </w:rPr>
              <w:t>34.944,24</w:t>
            </w:r>
          </w:p>
        </w:tc>
        <w:tc>
          <w:tcPr>
            <w:tcW w:w="1040" w:type="dxa"/>
            <w:tcBorders>
              <w:bottom w:val="nil"/>
            </w:tcBorders>
          </w:tcPr>
          <w:p w14:paraId="57F54A7B" w14:textId="77777777" w:rsidR="000431DD" w:rsidRDefault="000431DD" w:rsidP="0020306D">
            <w:pPr>
              <w:pStyle w:val="TableParagraph"/>
              <w:rPr>
                <w:rFonts w:ascii="Times New Roman"/>
                <w:sz w:val="12"/>
              </w:rPr>
            </w:pPr>
          </w:p>
        </w:tc>
        <w:tc>
          <w:tcPr>
            <w:tcW w:w="375" w:type="dxa"/>
            <w:tcBorders>
              <w:right w:val="nil"/>
            </w:tcBorders>
            <w:shd w:val="clear" w:color="auto" w:fill="D9D9D9"/>
          </w:tcPr>
          <w:p w14:paraId="783739E1" w14:textId="77777777" w:rsidR="000431DD" w:rsidRDefault="000431DD" w:rsidP="0020306D">
            <w:pPr>
              <w:pStyle w:val="TableParagraph"/>
              <w:spacing w:before="50"/>
              <w:ind w:right="93"/>
              <w:jc w:val="center"/>
              <w:rPr>
                <w:rFonts w:ascii="Calibri"/>
                <w:b/>
                <w:sz w:val="12"/>
              </w:rPr>
            </w:pPr>
            <w:r>
              <w:rPr>
                <w:rFonts w:ascii="Calibri"/>
                <w:b/>
                <w:spacing w:val="-5"/>
                <w:w w:val="105"/>
                <w:sz w:val="12"/>
              </w:rPr>
              <w:t>R$</w:t>
            </w:r>
          </w:p>
        </w:tc>
        <w:tc>
          <w:tcPr>
            <w:tcW w:w="665" w:type="dxa"/>
            <w:tcBorders>
              <w:left w:val="nil"/>
            </w:tcBorders>
            <w:shd w:val="clear" w:color="auto" w:fill="D9D9D9"/>
          </w:tcPr>
          <w:p w14:paraId="79B46DD6" w14:textId="77777777" w:rsidR="000431DD" w:rsidRDefault="000431DD" w:rsidP="0020306D">
            <w:pPr>
              <w:pStyle w:val="TableParagraph"/>
              <w:spacing w:before="50"/>
              <w:ind w:left="114"/>
              <w:jc w:val="center"/>
              <w:rPr>
                <w:rFonts w:ascii="Calibri"/>
                <w:b/>
                <w:sz w:val="12"/>
              </w:rPr>
            </w:pPr>
            <w:r>
              <w:rPr>
                <w:rFonts w:ascii="Calibri"/>
                <w:b/>
                <w:spacing w:val="-2"/>
                <w:w w:val="105"/>
                <w:sz w:val="12"/>
              </w:rPr>
              <w:t>4.121,04</w:t>
            </w:r>
          </w:p>
        </w:tc>
        <w:tc>
          <w:tcPr>
            <w:tcW w:w="343" w:type="dxa"/>
            <w:tcBorders>
              <w:right w:val="nil"/>
            </w:tcBorders>
            <w:shd w:val="clear" w:color="auto" w:fill="D9D9D9"/>
          </w:tcPr>
          <w:p w14:paraId="19E6A9C0" w14:textId="77777777" w:rsidR="000431DD" w:rsidRDefault="000431DD" w:rsidP="0020306D">
            <w:pPr>
              <w:pStyle w:val="TableParagraph"/>
              <w:spacing w:before="50"/>
              <w:ind w:right="61"/>
              <w:jc w:val="center"/>
              <w:rPr>
                <w:rFonts w:ascii="Calibri"/>
                <w:b/>
                <w:sz w:val="12"/>
              </w:rPr>
            </w:pPr>
            <w:r>
              <w:rPr>
                <w:rFonts w:ascii="Calibri"/>
                <w:b/>
                <w:spacing w:val="-5"/>
                <w:w w:val="105"/>
                <w:sz w:val="12"/>
              </w:rPr>
              <w:t>R$</w:t>
            </w:r>
          </w:p>
        </w:tc>
        <w:tc>
          <w:tcPr>
            <w:tcW w:w="696" w:type="dxa"/>
            <w:tcBorders>
              <w:left w:val="nil"/>
            </w:tcBorders>
            <w:shd w:val="clear" w:color="auto" w:fill="D9D9D9"/>
          </w:tcPr>
          <w:p w14:paraId="410AD9BB" w14:textId="77777777" w:rsidR="000431DD" w:rsidRDefault="000431DD" w:rsidP="0020306D">
            <w:pPr>
              <w:pStyle w:val="TableParagraph"/>
              <w:spacing w:before="50"/>
              <w:ind w:left="85" w:right="1"/>
              <w:jc w:val="center"/>
              <w:rPr>
                <w:rFonts w:ascii="Calibri"/>
                <w:b/>
                <w:sz w:val="12"/>
              </w:rPr>
            </w:pPr>
            <w:r>
              <w:rPr>
                <w:rFonts w:ascii="Calibri"/>
                <w:b/>
                <w:spacing w:val="-2"/>
                <w:w w:val="105"/>
                <w:sz w:val="12"/>
              </w:rPr>
              <w:t>30.823,20</w:t>
            </w:r>
          </w:p>
        </w:tc>
      </w:tr>
    </w:tbl>
    <w:p w14:paraId="043308FA" w14:textId="77777777" w:rsidR="000431DD" w:rsidRDefault="000431DD" w:rsidP="000431DD">
      <w:pPr>
        <w:pStyle w:val="TableParagraph"/>
        <w:jc w:val="center"/>
        <w:rPr>
          <w:rFonts w:ascii="Calibri"/>
          <w:b/>
          <w:sz w:val="12"/>
        </w:rPr>
        <w:sectPr w:rsidR="000431DD" w:rsidSect="000431DD">
          <w:headerReference w:type="default" r:id="rId53"/>
          <w:footerReference w:type="default" r:id="rId54"/>
          <w:pgSz w:w="16840" w:h="11900" w:orient="landscape"/>
          <w:pgMar w:top="500" w:right="1700" w:bottom="280" w:left="1559" w:header="0" w:footer="0" w:gutter="0"/>
          <w:cols w:space="720"/>
        </w:sectPr>
      </w:pPr>
    </w:p>
    <w:p w14:paraId="34EC1691" w14:textId="77777777" w:rsidR="000431DD" w:rsidRDefault="000431DD" w:rsidP="000431DD">
      <w:pPr>
        <w:pStyle w:val="Corpodetexto"/>
        <w:spacing w:before="2"/>
        <w:rPr>
          <w:sz w:val="2"/>
        </w:rPr>
      </w:pPr>
    </w:p>
    <w:tbl>
      <w:tblPr>
        <w:tblStyle w:val="TableNormal"/>
        <w:tblW w:w="0" w:type="auto"/>
        <w:tblInd w:w="5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062"/>
        <w:gridCol w:w="3405"/>
      </w:tblGrid>
      <w:tr w:rsidR="000431DD" w14:paraId="5D129A50" w14:textId="77777777" w:rsidTr="0020306D">
        <w:trPr>
          <w:trHeight w:val="146"/>
        </w:trPr>
        <w:tc>
          <w:tcPr>
            <w:tcW w:w="7467" w:type="dxa"/>
            <w:gridSpan w:val="2"/>
            <w:tcBorders>
              <w:bottom w:val="nil"/>
            </w:tcBorders>
            <w:shd w:val="clear" w:color="auto" w:fill="8DB4E2"/>
          </w:tcPr>
          <w:p w14:paraId="602A97E8" w14:textId="77777777" w:rsidR="000431DD" w:rsidRDefault="000431DD" w:rsidP="0020306D">
            <w:pPr>
              <w:pStyle w:val="TableParagraph"/>
              <w:spacing w:before="2"/>
              <w:ind w:left="36"/>
              <w:jc w:val="center"/>
              <w:rPr>
                <w:rFonts w:ascii="Calibri" w:hAnsi="Calibri"/>
                <w:b/>
                <w:sz w:val="10"/>
              </w:rPr>
            </w:pPr>
            <w:r>
              <w:rPr>
                <w:rFonts w:ascii="Calibri" w:hAnsi="Calibri"/>
                <w:b/>
                <w:w w:val="105"/>
                <w:sz w:val="10"/>
              </w:rPr>
              <w:t>PLANILHA</w:t>
            </w:r>
            <w:r>
              <w:rPr>
                <w:rFonts w:ascii="Calibri" w:hAnsi="Calibri"/>
                <w:b/>
                <w:spacing w:val="5"/>
                <w:w w:val="105"/>
                <w:sz w:val="10"/>
              </w:rPr>
              <w:t xml:space="preserve"> </w:t>
            </w:r>
            <w:r>
              <w:rPr>
                <w:rFonts w:ascii="Calibri" w:hAnsi="Calibri"/>
                <w:b/>
                <w:w w:val="105"/>
                <w:sz w:val="10"/>
              </w:rPr>
              <w:t>DE</w:t>
            </w:r>
            <w:r>
              <w:rPr>
                <w:rFonts w:ascii="Calibri" w:hAnsi="Calibri"/>
                <w:b/>
                <w:spacing w:val="-4"/>
                <w:w w:val="105"/>
                <w:sz w:val="10"/>
              </w:rPr>
              <w:t xml:space="preserve"> </w:t>
            </w:r>
            <w:r>
              <w:rPr>
                <w:rFonts w:ascii="Calibri" w:hAnsi="Calibri"/>
                <w:b/>
                <w:w w:val="105"/>
                <w:sz w:val="10"/>
              </w:rPr>
              <w:t>CUSTO</w:t>
            </w:r>
            <w:r>
              <w:rPr>
                <w:rFonts w:ascii="Calibri" w:hAnsi="Calibri"/>
                <w:b/>
                <w:spacing w:val="-5"/>
                <w:w w:val="105"/>
                <w:sz w:val="10"/>
              </w:rPr>
              <w:t xml:space="preserve"> </w:t>
            </w:r>
            <w:r>
              <w:rPr>
                <w:rFonts w:ascii="Calibri" w:hAnsi="Calibri"/>
                <w:b/>
                <w:w w:val="105"/>
                <w:sz w:val="10"/>
              </w:rPr>
              <w:t>E</w:t>
            </w:r>
            <w:r>
              <w:rPr>
                <w:rFonts w:ascii="Calibri" w:hAnsi="Calibri"/>
                <w:b/>
                <w:spacing w:val="-4"/>
                <w:w w:val="105"/>
                <w:sz w:val="10"/>
              </w:rPr>
              <w:t xml:space="preserve"> </w:t>
            </w:r>
            <w:r>
              <w:rPr>
                <w:rFonts w:ascii="Calibri" w:hAnsi="Calibri"/>
                <w:b/>
                <w:w w:val="105"/>
                <w:sz w:val="10"/>
              </w:rPr>
              <w:t>FORMAÇÃO</w:t>
            </w:r>
            <w:r>
              <w:rPr>
                <w:rFonts w:ascii="Calibri" w:hAnsi="Calibri"/>
                <w:b/>
                <w:spacing w:val="-5"/>
                <w:w w:val="105"/>
                <w:sz w:val="10"/>
              </w:rPr>
              <w:t xml:space="preserve"> </w:t>
            </w:r>
            <w:r>
              <w:rPr>
                <w:rFonts w:ascii="Calibri" w:hAnsi="Calibri"/>
                <w:b/>
                <w:w w:val="105"/>
                <w:sz w:val="10"/>
              </w:rPr>
              <w:t>DE</w:t>
            </w:r>
            <w:r>
              <w:rPr>
                <w:rFonts w:ascii="Calibri" w:hAnsi="Calibri"/>
                <w:b/>
                <w:spacing w:val="-3"/>
                <w:w w:val="105"/>
                <w:sz w:val="10"/>
              </w:rPr>
              <w:t xml:space="preserve"> </w:t>
            </w:r>
            <w:r>
              <w:rPr>
                <w:rFonts w:ascii="Calibri" w:hAnsi="Calibri"/>
                <w:b/>
                <w:w w:val="105"/>
                <w:sz w:val="10"/>
              </w:rPr>
              <w:t>PREÇO</w:t>
            </w:r>
            <w:r>
              <w:rPr>
                <w:rFonts w:ascii="Calibri" w:hAnsi="Calibri"/>
                <w:b/>
                <w:spacing w:val="-5"/>
                <w:w w:val="105"/>
                <w:sz w:val="10"/>
              </w:rPr>
              <w:t xml:space="preserve"> </w:t>
            </w:r>
            <w:r>
              <w:rPr>
                <w:rFonts w:ascii="Calibri" w:hAnsi="Calibri"/>
                <w:b/>
                <w:spacing w:val="-4"/>
                <w:w w:val="105"/>
                <w:sz w:val="10"/>
              </w:rPr>
              <w:t>ANUAL</w:t>
            </w:r>
          </w:p>
        </w:tc>
      </w:tr>
      <w:tr w:rsidR="000431DD" w14:paraId="59BBC6C7" w14:textId="77777777" w:rsidTr="0020306D">
        <w:trPr>
          <w:trHeight w:val="136"/>
        </w:trPr>
        <w:tc>
          <w:tcPr>
            <w:tcW w:w="7467" w:type="dxa"/>
            <w:gridSpan w:val="2"/>
            <w:tcBorders>
              <w:top w:val="nil"/>
            </w:tcBorders>
          </w:tcPr>
          <w:p w14:paraId="2DB6D2A5" w14:textId="77777777" w:rsidR="000431DD" w:rsidRDefault="000431DD" w:rsidP="0020306D">
            <w:pPr>
              <w:pStyle w:val="TableParagraph"/>
              <w:spacing w:before="2" w:line="114" w:lineRule="exact"/>
              <w:ind w:left="36" w:right="11"/>
              <w:jc w:val="center"/>
              <w:rPr>
                <w:rFonts w:ascii="Calibri"/>
                <w:sz w:val="10"/>
              </w:rPr>
            </w:pPr>
            <w:r>
              <w:rPr>
                <w:rFonts w:ascii="Calibri"/>
                <w:w w:val="105"/>
                <w:sz w:val="10"/>
              </w:rPr>
              <w:t>Motorista</w:t>
            </w:r>
            <w:r>
              <w:rPr>
                <w:rFonts w:ascii="Calibri"/>
                <w:spacing w:val="-3"/>
                <w:w w:val="105"/>
                <w:sz w:val="10"/>
              </w:rPr>
              <w:t xml:space="preserve"> </w:t>
            </w:r>
            <w:r>
              <w:rPr>
                <w:rFonts w:ascii="Calibri"/>
                <w:w w:val="105"/>
                <w:sz w:val="10"/>
              </w:rPr>
              <w:t>-</w:t>
            </w:r>
            <w:r>
              <w:rPr>
                <w:rFonts w:ascii="Calibri"/>
                <w:spacing w:val="-4"/>
                <w:w w:val="105"/>
                <w:sz w:val="10"/>
              </w:rPr>
              <w:t xml:space="preserve"> </w:t>
            </w:r>
            <w:r>
              <w:rPr>
                <w:rFonts w:ascii="Calibri"/>
                <w:w w:val="105"/>
                <w:sz w:val="10"/>
              </w:rPr>
              <w:t>44</w:t>
            </w:r>
            <w:r>
              <w:rPr>
                <w:rFonts w:ascii="Calibri"/>
                <w:spacing w:val="7"/>
                <w:w w:val="105"/>
                <w:sz w:val="10"/>
              </w:rPr>
              <w:t xml:space="preserve"> </w:t>
            </w:r>
            <w:r>
              <w:rPr>
                <w:rFonts w:ascii="Calibri"/>
                <w:w w:val="105"/>
                <w:sz w:val="10"/>
              </w:rPr>
              <w:t>h</w:t>
            </w:r>
            <w:r>
              <w:rPr>
                <w:rFonts w:ascii="Calibri"/>
                <w:spacing w:val="4"/>
                <w:w w:val="105"/>
                <w:sz w:val="10"/>
              </w:rPr>
              <w:t xml:space="preserve"> </w:t>
            </w:r>
            <w:r>
              <w:rPr>
                <w:rFonts w:ascii="Calibri"/>
                <w:spacing w:val="-2"/>
                <w:w w:val="105"/>
                <w:sz w:val="10"/>
              </w:rPr>
              <w:t>semanal</w:t>
            </w:r>
          </w:p>
        </w:tc>
      </w:tr>
      <w:tr w:rsidR="000431DD" w14:paraId="1370A243" w14:textId="77777777" w:rsidTr="0020306D">
        <w:trPr>
          <w:trHeight w:val="136"/>
        </w:trPr>
        <w:tc>
          <w:tcPr>
            <w:tcW w:w="4062" w:type="dxa"/>
            <w:tcBorders>
              <w:left w:val="single" w:sz="4" w:space="0" w:color="000000"/>
              <w:bottom w:val="single" w:sz="4" w:space="0" w:color="000000"/>
              <w:right w:val="single" w:sz="4" w:space="0" w:color="000000"/>
            </w:tcBorders>
          </w:tcPr>
          <w:p w14:paraId="13C59B09" w14:textId="77777777" w:rsidR="000431DD" w:rsidRDefault="000431DD" w:rsidP="0020306D">
            <w:pPr>
              <w:pStyle w:val="TableParagraph"/>
              <w:spacing w:before="2" w:line="114" w:lineRule="exact"/>
              <w:ind w:left="34"/>
              <w:rPr>
                <w:rFonts w:ascii="Calibri" w:hAnsi="Calibri"/>
                <w:sz w:val="10"/>
              </w:rPr>
            </w:pPr>
            <w:r>
              <w:rPr>
                <w:rFonts w:ascii="Calibri" w:hAnsi="Calibri"/>
                <w:w w:val="105"/>
                <w:sz w:val="10"/>
              </w:rPr>
              <w:t>Nº</w:t>
            </w:r>
            <w:r>
              <w:rPr>
                <w:rFonts w:ascii="Calibri" w:hAnsi="Calibri"/>
                <w:spacing w:val="1"/>
                <w:w w:val="105"/>
                <w:sz w:val="10"/>
              </w:rPr>
              <w:t xml:space="preserve"> </w:t>
            </w:r>
            <w:r>
              <w:rPr>
                <w:rFonts w:ascii="Calibri" w:hAnsi="Calibri"/>
                <w:w w:val="105"/>
                <w:sz w:val="10"/>
              </w:rPr>
              <w:t>do</w:t>
            </w:r>
            <w:r>
              <w:rPr>
                <w:rFonts w:ascii="Calibri" w:hAnsi="Calibri"/>
                <w:spacing w:val="-2"/>
                <w:w w:val="105"/>
                <w:sz w:val="10"/>
              </w:rPr>
              <w:t xml:space="preserve"> processo:</w:t>
            </w:r>
          </w:p>
        </w:tc>
        <w:tc>
          <w:tcPr>
            <w:tcW w:w="3405" w:type="dxa"/>
            <w:tcBorders>
              <w:left w:val="single" w:sz="4" w:space="0" w:color="000000"/>
              <w:bottom w:val="single" w:sz="4" w:space="0" w:color="000000"/>
              <w:right w:val="single" w:sz="4" w:space="0" w:color="000000"/>
            </w:tcBorders>
          </w:tcPr>
          <w:p w14:paraId="1ED95A79" w14:textId="77777777" w:rsidR="000431DD" w:rsidRDefault="000431DD" w:rsidP="0020306D">
            <w:pPr>
              <w:pStyle w:val="TableParagraph"/>
              <w:spacing w:before="2" w:line="114" w:lineRule="exact"/>
              <w:ind w:left="34"/>
              <w:jc w:val="center"/>
              <w:rPr>
                <w:rFonts w:ascii="Calibri"/>
                <w:sz w:val="10"/>
              </w:rPr>
            </w:pPr>
            <w:r>
              <w:rPr>
                <w:rFonts w:ascii="Calibri"/>
                <w:w w:val="105"/>
                <w:sz w:val="10"/>
              </w:rPr>
              <w:t>25382.000197/2025-</w:t>
            </w:r>
            <w:r>
              <w:rPr>
                <w:rFonts w:ascii="Calibri"/>
                <w:spacing w:val="-5"/>
                <w:w w:val="105"/>
                <w:sz w:val="10"/>
              </w:rPr>
              <w:t>27</w:t>
            </w:r>
          </w:p>
        </w:tc>
      </w:tr>
      <w:tr w:rsidR="000431DD" w14:paraId="1263C15D" w14:textId="77777777" w:rsidTr="0020306D">
        <w:trPr>
          <w:trHeight w:val="137"/>
        </w:trPr>
        <w:tc>
          <w:tcPr>
            <w:tcW w:w="4062" w:type="dxa"/>
            <w:tcBorders>
              <w:top w:val="single" w:sz="4" w:space="0" w:color="000000"/>
              <w:left w:val="single" w:sz="4" w:space="0" w:color="000000"/>
              <w:bottom w:val="single" w:sz="4" w:space="0" w:color="000000"/>
              <w:right w:val="single" w:sz="4" w:space="0" w:color="000000"/>
            </w:tcBorders>
          </w:tcPr>
          <w:p w14:paraId="630D90B2" w14:textId="77777777" w:rsidR="000431DD" w:rsidRDefault="000431DD" w:rsidP="0020306D">
            <w:pPr>
              <w:pStyle w:val="TableParagraph"/>
              <w:spacing w:before="2" w:line="114" w:lineRule="exact"/>
              <w:ind w:left="34"/>
              <w:rPr>
                <w:rFonts w:ascii="Calibri" w:hAnsi="Calibri"/>
                <w:sz w:val="10"/>
              </w:rPr>
            </w:pPr>
            <w:r>
              <w:rPr>
                <w:rFonts w:ascii="Calibri" w:hAnsi="Calibri"/>
                <w:w w:val="105"/>
                <w:sz w:val="10"/>
              </w:rPr>
              <w:t>Nº</w:t>
            </w:r>
            <w:r>
              <w:rPr>
                <w:rFonts w:ascii="Calibri" w:hAnsi="Calibri"/>
                <w:spacing w:val="1"/>
                <w:w w:val="105"/>
                <w:sz w:val="10"/>
              </w:rPr>
              <w:t xml:space="preserve"> </w:t>
            </w:r>
            <w:r>
              <w:rPr>
                <w:rFonts w:ascii="Calibri" w:hAnsi="Calibri"/>
                <w:w w:val="105"/>
                <w:sz w:val="10"/>
              </w:rPr>
              <w:t>da</w:t>
            </w:r>
            <w:r>
              <w:rPr>
                <w:rFonts w:ascii="Calibri" w:hAnsi="Calibri"/>
                <w:spacing w:val="-6"/>
                <w:w w:val="105"/>
                <w:sz w:val="10"/>
              </w:rPr>
              <w:t xml:space="preserve"> </w:t>
            </w:r>
            <w:r>
              <w:rPr>
                <w:rFonts w:ascii="Calibri" w:hAnsi="Calibri"/>
                <w:spacing w:val="-2"/>
                <w:w w:val="105"/>
                <w:sz w:val="10"/>
              </w:rPr>
              <w:t>Licitação:</w:t>
            </w:r>
          </w:p>
        </w:tc>
        <w:tc>
          <w:tcPr>
            <w:tcW w:w="3405" w:type="dxa"/>
            <w:tcBorders>
              <w:top w:val="single" w:sz="4" w:space="0" w:color="000000"/>
              <w:left w:val="single" w:sz="4" w:space="0" w:color="000000"/>
              <w:bottom w:val="single" w:sz="4" w:space="0" w:color="000000"/>
              <w:right w:val="single" w:sz="4" w:space="0" w:color="000000"/>
            </w:tcBorders>
          </w:tcPr>
          <w:p w14:paraId="1A74EAE3" w14:textId="77777777" w:rsidR="000431DD" w:rsidRDefault="000431DD" w:rsidP="0020306D">
            <w:pPr>
              <w:pStyle w:val="TableParagraph"/>
              <w:spacing w:before="2" w:line="114" w:lineRule="exact"/>
              <w:ind w:left="34" w:right="4"/>
              <w:jc w:val="center"/>
              <w:rPr>
                <w:rFonts w:ascii="Calibri"/>
                <w:sz w:val="10"/>
              </w:rPr>
            </w:pPr>
            <w:r>
              <w:rPr>
                <w:rFonts w:ascii="Calibri"/>
                <w:spacing w:val="-10"/>
                <w:w w:val="105"/>
                <w:sz w:val="10"/>
              </w:rPr>
              <w:t>0</w:t>
            </w:r>
          </w:p>
        </w:tc>
      </w:tr>
      <w:tr w:rsidR="000431DD" w14:paraId="6F8A2961" w14:textId="77777777" w:rsidTr="0020306D">
        <w:trPr>
          <w:trHeight w:val="137"/>
        </w:trPr>
        <w:tc>
          <w:tcPr>
            <w:tcW w:w="4062" w:type="dxa"/>
            <w:tcBorders>
              <w:top w:val="single" w:sz="4" w:space="0" w:color="000000"/>
              <w:left w:val="single" w:sz="4" w:space="0" w:color="000000"/>
              <w:bottom w:val="single" w:sz="4" w:space="0" w:color="000000"/>
              <w:right w:val="single" w:sz="4" w:space="0" w:color="000000"/>
            </w:tcBorders>
          </w:tcPr>
          <w:p w14:paraId="17FDB76C" w14:textId="77777777" w:rsidR="000431DD" w:rsidRDefault="000431DD" w:rsidP="0020306D">
            <w:pPr>
              <w:pStyle w:val="TableParagraph"/>
              <w:spacing w:before="2" w:line="114" w:lineRule="exact"/>
              <w:ind w:left="34"/>
              <w:rPr>
                <w:rFonts w:ascii="Calibri"/>
                <w:sz w:val="10"/>
              </w:rPr>
            </w:pPr>
            <w:r>
              <w:rPr>
                <w:rFonts w:ascii="Calibri"/>
                <w:w w:val="105"/>
                <w:sz w:val="10"/>
              </w:rPr>
              <w:t>Data</w:t>
            </w:r>
            <w:r>
              <w:rPr>
                <w:rFonts w:ascii="Calibri"/>
                <w:spacing w:val="-4"/>
                <w:w w:val="105"/>
                <w:sz w:val="10"/>
              </w:rPr>
              <w:t xml:space="preserve"> </w:t>
            </w:r>
            <w:r>
              <w:rPr>
                <w:rFonts w:ascii="Calibri"/>
                <w:w w:val="105"/>
                <w:sz w:val="10"/>
              </w:rPr>
              <w:t>/</w:t>
            </w:r>
            <w:r>
              <w:rPr>
                <w:rFonts w:ascii="Calibri"/>
                <w:spacing w:val="-4"/>
                <w:w w:val="105"/>
                <w:sz w:val="10"/>
              </w:rPr>
              <w:t xml:space="preserve"> </w:t>
            </w:r>
            <w:r>
              <w:rPr>
                <w:rFonts w:ascii="Calibri"/>
                <w:spacing w:val="-2"/>
                <w:w w:val="105"/>
                <w:sz w:val="10"/>
              </w:rPr>
              <w:t>hora:</w:t>
            </w:r>
          </w:p>
        </w:tc>
        <w:tc>
          <w:tcPr>
            <w:tcW w:w="3405" w:type="dxa"/>
            <w:tcBorders>
              <w:top w:val="single" w:sz="4" w:space="0" w:color="000000"/>
              <w:left w:val="single" w:sz="4" w:space="0" w:color="000000"/>
              <w:bottom w:val="single" w:sz="4" w:space="0" w:color="000000"/>
              <w:right w:val="single" w:sz="4" w:space="0" w:color="000000"/>
            </w:tcBorders>
          </w:tcPr>
          <w:p w14:paraId="7B726B45" w14:textId="77777777" w:rsidR="000431DD" w:rsidRDefault="000431DD" w:rsidP="0020306D">
            <w:pPr>
              <w:pStyle w:val="TableParagraph"/>
              <w:spacing w:before="2" w:line="114" w:lineRule="exact"/>
              <w:ind w:left="34" w:right="9"/>
              <w:jc w:val="center"/>
              <w:rPr>
                <w:rFonts w:ascii="Calibri"/>
                <w:sz w:val="10"/>
              </w:rPr>
            </w:pPr>
            <w:r>
              <w:rPr>
                <w:rFonts w:ascii="Calibri"/>
                <w:w w:val="105"/>
                <w:sz w:val="10"/>
              </w:rPr>
              <w:t>0/1/00</w:t>
            </w:r>
            <w:r>
              <w:rPr>
                <w:rFonts w:ascii="Calibri"/>
                <w:spacing w:val="11"/>
                <w:w w:val="105"/>
                <w:sz w:val="10"/>
              </w:rPr>
              <w:t xml:space="preserve"> </w:t>
            </w:r>
            <w:r>
              <w:rPr>
                <w:rFonts w:ascii="Calibri"/>
                <w:spacing w:val="-4"/>
                <w:w w:val="105"/>
                <w:sz w:val="10"/>
              </w:rPr>
              <w:t>0:00</w:t>
            </w:r>
          </w:p>
        </w:tc>
      </w:tr>
    </w:tbl>
    <w:p w14:paraId="22625D0F" w14:textId="77777777" w:rsidR="000431DD" w:rsidRDefault="000431DD" w:rsidP="000431DD">
      <w:pPr>
        <w:pStyle w:val="Corpodetexto"/>
        <w:spacing w:before="37"/>
        <w:rPr>
          <w:sz w:val="10"/>
        </w:rPr>
      </w:pPr>
    </w:p>
    <w:p w14:paraId="3298D4CD" w14:textId="77777777" w:rsidR="000431DD" w:rsidRDefault="000431DD" w:rsidP="000431DD">
      <w:pPr>
        <w:spacing w:after="13"/>
        <w:ind w:left="6" w:right="6"/>
        <w:jc w:val="center"/>
        <w:rPr>
          <w:rFonts w:ascii="Calibri" w:hAnsi="Calibri"/>
          <w:b/>
          <w:sz w:val="10"/>
        </w:rPr>
      </w:pPr>
      <w:r>
        <w:rPr>
          <w:rFonts w:ascii="Calibri" w:hAnsi="Calibri"/>
          <w:b/>
          <w:w w:val="105"/>
          <w:sz w:val="10"/>
        </w:rPr>
        <w:t>Discriminação</w:t>
      </w:r>
      <w:r>
        <w:rPr>
          <w:rFonts w:ascii="Calibri" w:hAnsi="Calibri"/>
          <w:b/>
          <w:spacing w:val="3"/>
          <w:w w:val="105"/>
          <w:sz w:val="10"/>
        </w:rPr>
        <w:t xml:space="preserve"> </w:t>
      </w:r>
      <w:r>
        <w:rPr>
          <w:rFonts w:ascii="Calibri" w:hAnsi="Calibri"/>
          <w:b/>
          <w:w w:val="105"/>
          <w:sz w:val="10"/>
        </w:rPr>
        <w:t>dos</w:t>
      </w:r>
      <w:r>
        <w:rPr>
          <w:rFonts w:ascii="Calibri" w:hAnsi="Calibri"/>
          <w:b/>
          <w:spacing w:val="-2"/>
          <w:w w:val="105"/>
          <w:sz w:val="10"/>
        </w:rPr>
        <w:t xml:space="preserve"> </w:t>
      </w:r>
      <w:r>
        <w:rPr>
          <w:rFonts w:ascii="Calibri" w:hAnsi="Calibri"/>
          <w:b/>
          <w:w w:val="105"/>
          <w:sz w:val="10"/>
        </w:rPr>
        <w:t>serviços</w:t>
      </w:r>
      <w:r>
        <w:rPr>
          <w:rFonts w:ascii="Calibri" w:hAnsi="Calibri"/>
          <w:b/>
          <w:spacing w:val="-2"/>
          <w:w w:val="105"/>
          <w:sz w:val="10"/>
        </w:rPr>
        <w:t xml:space="preserve"> </w:t>
      </w:r>
      <w:r>
        <w:rPr>
          <w:rFonts w:ascii="Calibri" w:hAnsi="Calibri"/>
          <w:b/>
          <w:w w:val="105"/>
          <w:sz w:val="10"/>
        </w:rPr>
        <w:t>(</w:t>
      </w:r>
      <w:r>
        <w:rPr>
          <w:rFonts w:ascii="Calibri" w:hAnsi="Calibri"/>
          <w:b/>
          <w:spacing w:val="-3"/>
          <w:w w:val="105"/>
          <w:sz w:val="10"/>
        </w:rPr>
        <w:t xml:space="preserve"> </w:t>
      </w:r>
      <w:r>
        <w:rPr>
          <w:rFonts w:ascii="Calibri" w:hAnsi="Calibri"/>
          <w:b/>
          <w:w w:val="105"/>
          <w:sz w:val="10"/>
        </w:rPr>
        <w:t>dados</w:t>
      </w:r>
      <w:r>
        <w:rPr>
          <w:rFonts w:ascii="Calibri" w:hAnsi="Calibri"/>
          <w:b/>
          <w:spacing w:val="-2"/>
          <w:w w:val="105"/>
          <w:sz w:val="10"/>
        </w:rPr>
        <w:t xml:space="preserve"> </w:t>
      </w:r>
      <w:r>
        <w:rPr>
          <w:rFonts w:ascii="Calibri" w:hAnsi="Calibri"/>
          <w:b/>
          <w:w w:val="105"/>
          <w:sz w:val="10"/>
        </w:rPr>
        <w:t>referentes</w:t>
      </w:r>
      <w:r>
        <w:rPr>
          <w:rFonts w:ascii="Calibri" w:hAnsi="Calibri"/>
          <w:b/>
          <w:spacing w:val="-2"/>
          <w:w w:val="105"/>
          <w:sz w:val="10"/>
        </w:rPr>
        <w:t xml:space="preserve"> </w:t>
      </w:r>
      <w:r>
        <w:rPr>
          <w:rFonts w:ascii="Calibri" w:hAnsi="Calibri"/>
          <w:b/>
          <w:w w:val="105"/>
          <w:sz w:val="10"/>
        </w:rPr>
        <w:t>à</w:t>
      </w:r>
      <w:r>
        <w:rPr>
          <w:rFonts w:ascii="Calibri" w:hAnsi="Calibri"/>
          <w:b/>
          <w:spacing w:val="-4"/>
          <w:w w:val="105"/>
          <w:sz w:val="10"/>
        </w:rPr>
        <w:t xml:space="preserve"> </w:t>
      </w:r>
      <w:r>
        <w:rPr>
          <w:rFonts w:ascii="Calibri" w:hAnsi="Calibri"/>
          <w:b/>
          <w:spacing w:val="-2"/>
          <w:w w:val="105"/>
          <w:sz w:val="10"/>
        </w:rPr>
        <w:t>contratação)</w:t>
      </w: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6125"/>
        <w:gridCol w:w="1117"/>
      </w:tblGrid>
      <w:tr w:rsidR="000431DD" w14:paraId="275964B2" w14:textId="77777777" w:rsidTr="0020306D">
        <w:trPr>
          <w:trHeight w:val="137"/>
        </w:trPr>
        <w:tc>
          <w:tcPr>
            <w:tcW w:w="225" w:type="dxa"/>
          </w:tcPr>
          <w:p w14:paraId="2C2899D6" w14:textId="77777777" w:rsidR="000431DD" w:rsidRDefault="000431DD" w:rsidP="0020306D">
            <w:pPr>
              <w:pStyle w:val="TableParagraph"/>
              <w:spacing w:before="2" w:line="114" w:lineRule="exact"/>
              <w:ind w:left="13"/>
              <w:jc w:val="center"/>
              <w:rPr>
                <w:rFonts w:ascii="Calibri"/>
                <w:sz w:val="10"/>
              </w:rPr>
            </w:pPr>
            <w:r>
              <w:rPr>
                <w:rFonts w:ascii="Calibri"/>
                <w:spacing w:val="-10"/>
                <w:w w:val="105"/>
                <w:sz w:val="10"/>
              </w:rPr>
              <w:t>A</w:t>
            </w:r>
          </w:p>
        </w:tc>
        <w:tc>
          <w:tcPr>
            <w:tcW w:w="6125" w:type="dxa"/>
          </w:tcPr>
          <w:p w14:paraId="2CA266A8"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Data</w:t>
            </w:r>
            <w:r>
              <w:rPr>
                <w:rFonts w:ascii="Calibri" w:hAnsi="Calibri"/>
                <w:spacing w:val="-2"/>
                <w:w w:val="105"/>
                <w:sz w:val="10"/>
              </w:rPr>
              <w:t xml:space="preserve"> </w:t>
            </w:r>
            <w:r>
              <w:rPr>
                <w:rFonts w:ascii="Calibri" w:hAnsi="Calibri"/>
                <w:w w:val="105"/>
                <w:sz w:val="10"/>
              </w:rPr>
              <w:t>de</w:t>
            </w:r>
            <w:r>
              <w:rPr>
                <w:rFonts w:ascii="Calibri" w:hAnsi="Calibri"/>
                <w:spacing w:val="-4"/>
                <w:w w:val="105"/>
                <w:sz w:val="10"/>
              </w:rPr>
              <w:t xml:space="preserve"> </w:t>
            </w:r>
            <w:r>
              <w:rPr>
                <w:rFonts w:ascii="Calibri" w:hAnsi="Calibri"/>
                <w:w w:val="105"/>
                <w:sz w:val="10"/>
              </w:rPr>
              <w:t>apresentação</w:t>
            </w:r>
            <w:r>
              <w:rPr>
                <w:rFonts w:ascii="Calibri" w:hAnsi="Calibri"/>
                <w:spacing w:val="3"/>
                <w:w w:val="105"/>
                <w:sz w:val="10"/>
              </w:rPr>
              <w:t xml:space="preserve"> </w:t>
            </w:r>
            <w:r>
              <w:rPr>
                <w:rFonts w:ascii="Calibri" w:hAnsi="Calibri"/>
                <w:w w:val="105"/>
                <w:sz w:val="10"/>
              </w:rPr>
              <w:t>da</w:t>
            </w:r>
            <w:r>
              <w:rPr>
                <w:rFonts w:ascii="Calibri" w:hAnsi="Calibri"/>
                <w:spacing w:val="-1"/>
                <w:w w:val="105"/>
                <w:sz w:val="10"/>
              </w:rPr>
              <w:t xml:space="preserve"> </w:t>
            </w:r>
            <w:r>
              <w:rPr>
                <w:rFonts w:ascii="Calibri" w:hAnsi="Calibri"/>
                <w:w w:val="105"/>
                <w:sz w:val="10"/>
              </w:rPr>
              <w:t>proposta</w:t>
            </w:r>
            <w:r>
              <w:rPr>
                <w:rFonts w:ascii="Calibri" w:hAnsi="Calibri"/>
                <w:spacing w:val="-2"/>
                <w:w w:val="105"/>
                <w:sz w:val="10"/>
              </w:rPr>
              <w:t xml:space="preserve"> (dia/mês/ano)</w:t>
            </w:r>
          </w:p>
        </w:tc>
        <w:tc>
          <w:tcPr>
            <w:tcW w:w="1117" w:type="dxa"/>
          </w:tcPr>
          <w:p w14:paraId="6D49128C" w14:textId="77777777" w:rsidR="000431DD" w:rsidRDefault="000431DD" w:rsidP="0020306D">
            <w:pPr>
              <w:pStyle w:val="TableParagraph"/>
              <w:spacing w:before="2" w:line="114" w:lineRule="exact"/>
              <w:ind w:left="21" w:right="1"/>
              <w:jc w:val="center"/>
              <w:rPr>
                <w:rFonts w:ascii="Calibri"/>
                <w:sz w:val="10"/>
              </w:rPr>
            </w:pPr>
            <w:r>
              <w:rPr>
                <w:rFonts w:ascii="Calibri"/>
                <w:spacing w:val="-2"/>
                <w:w w:val="105"/>
                <w:sz w:val="10"/>
              </w:rPr>
              <w:t>27/05/2025</w:t>
            </w:r>
          </w:p>
        </w:tc>
      </w:tr>
      <w:tr w:rsidR="000431DD" w14:paraId="42D4418F" w14:textId="77777777" w:rsidTr="0020306D">
        <w:trPr>
          <w:trHeight w:val="137"/>
        </w:trPr>
        <w:tc>
          <w:tcPr>
            <w:tcW w:w="225" w:type="dxa"/>
          </w:tcPr>
          <w:p w14:paraId="2B78C06E" w14:textId="77777777" w:rsidR="000431DD" w:rsidRDefault="000431DD" w:rsidP="0020306D">
            <w:pPr>
              <w:pStyle w:val="TableParagraph"/>
              <w:spacing w:before="2" w:line="114" w:lineRule="exact"/>
              <w:ind w:left="10"/>
              <w:jc w:val="center"/>
              <w:rPr>
                <w:rFonts w:ascii="Calibri"/>
                <w:sz w:val="10"/>
              </w:rPr>
            </w:pPr>
            <w:r>
              <w:rPr>
                <w:rFonts w:ascii="Calibri"/>
                <w:spacing w:val="-10"/>
                <w:w w:val="105"/>
                <w:sz w:val="10"/>
              </w:rPr>
              <w:t>B</w:t>
            </w:r>
          </w:p>
        </w:tc>
        <w:tc>
          <w:tcPr>
            <w:tcW w:w="6125" w:type="dxa"/>
          </w:tcPr>
          <w:p w14:paraId="527B058A" w14:textId="77777777" w:rsidR="000431DD" w:rsidRDefault="000431DD" w:rsidP="0020306D">
            <w:pPr>
              <w:pStyle w:val="TableParagraph"/>
              <w:spacing w:before="2" w:line="114" w:lineRule="exact"/>
              <w:ind w:left="24"/>
              <w:rPr>
                <w:rFonts w:ascii="Calibri" w:hAnsi="Calibri"/>
                <w:sz w:val="10"/>
              </w:rPr>
            </w:pPr>
            <w:r>
              <w:rPr>
                <w:rFonts w:ascii="Calibri" w:hAnsi="Calibri"/>
                <w:spacing w:val="-2"/>
                <w:w w:val="105"/>
                <w:sz w:val="10"/>
              </w:rPr>
              <w:t>Município/UF</w:t>
            </w:r>
          </w:p>
        </w:tc>
        <w:tc>
          <w:tcPr>
            <w:tcW w:w="1117" w:type="dxa"/>
          </w:tcPr>
          <w:p w14:paraId="54906735" w14:textId="77777777" w:rsidR="000431DD" w:rsidRDefault="000431DD" w:rsidP="0020306D">
            <w:pPr>
              <w:pStyle w:val="TableParagraph"/>
              <w:spacing w:before="2" w:line="114" w:lineRule="exact"/>
              <w:ind w:left="20" w:right="5"/>
              <w:jc w:val="center"/>
              <w:rPr>
                <w:rFonts w:ascii="Calibri"/>
                <w:sz w:val="10"/>
              </w:rPr>
            </w:pPr>
            <w:r>
              <w:rPr>
                <w:rFonts w:ascii="Calibri"/>
                <w:spacing w:val="-2"/>
                <w:w w:val="105"/>
                <w:sz w:val="10"/>
              </w:rPr>
              <w:t>Recife</w:t>
            </w:r>
          </w:p>
        </w:tc>
      </w:tr>
      <w:tr w:rsidR="000431DD" w14:paraId="1678D7C0" w14:textId="77777777" w:rsidTr="0020306D">
        <w:trPr>
          <w:trHeight w:val="137"/>
        </w:trPr>
        <w:tc>
          <w:tcPr>
            <w:tcW w:w="225" w:type="dxa"/>
          </w:tcPr>
          <w:p w14:paraId="63E3D49A" w14:textId="77777777" w:rsidR="000431DD" w:rsidRDefault="000431DD" w:rsidP="0020306D">
            <w:pPr>
              <w:pStyle w:val="TableParagraph"/>
              <w:spacing w:before="2" w:line="114" w:lineRule="exact"/>
              <w:ind w:left="8"/>
              <w:jc w:val="center"/>
              <w:rPr>
                <w:rFonts w:ascii="Calibri"/>
                <w:sz w:val="10"/>
              </w:rPr>
            </w:pPr>
            <w:r>
              <w:rPr>
                <w:rFonts w:ascii="Calibri"/>
                <w:spacing w:val="-10"/>
                <w:w w:val="105"/>
                <w:sz w:val="10"/>
              </w:rPr>
              <w:t>C</w:t>
            </w:r>
          </w:p>
        </w:tc>
        <w:tc>
          <w:tcPr>
            <w:tcW w:w="6125" w:type="dxa"/>
          </w:tcPr>
          <w:p w14:paraId="366006FD"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Ano</w:t>
            </w:r>
            <w:r>
              <w:rPr>
                <w:rFonts w:ascii="Calibri" w:hAnsi="Calibri"/>
                <w:spacing w:val="4"/>
                <w:w w:val="105"/>
                <w:sz w:val="10"/>
              </w:rPr>
              <w:t xml:space="preserve"> </w:t>
            </w:r>
            <w:r>
              <w:rPr>
                <w:rFonts w:ascii="Calibri" w:hAnsi="Calibri"/>
                <w:w w:val="105"/>
                <w:sz w:val="10"/>
              </w:rPr>
              <w:t>do</w:t>
            </w:r>
            <w:r>
              <w:rPr>
                <w:rFonts w:ascii="Calibri" w:hAnsi="Calibri"/>
                <w:spacing w:val="4"/>
                <w:w w:val="105"/>
                <w:sz w:val="10"/>
              </w:rPr>
              <w:t xml:space="preserve"> </w:t>
            </w:r>
            <w:r>
              <w:rPr>
                <w:rFonts w:ascii="Calibri" w:hAnsi="Calibri"/>
                <w:w w:val="105"/>
                <w:sz w:val="10"/>
              </w:rPr>
              <w:t>Acordo,</w:t>
            </w:r>
            <w:r>
              <w:rPr>
                <w:rFonts w:ascii="Calibri" w:hAnsi="Calibri"/>
                <w:spacing w:val="6"/>
                <w:w w:val="105"/>
                <w:sz w:val="10"/>
              </w:rPr>
              <w:t xml:space="preserve"> </w:t>
            </w:r>
            <w:r>
              <w:rPr>
                <w:rFonts w:ascii="Calibri" w:hAnsi="Calibri"/>
                <w:w w:val="105"/>
                <w:sz w:val="10"/>
              </w:rPr>
              <w:t>Convenção</w:t>
            </w:r>
            <w:r>
              <w:rPr>
                <w:rFonts w:ascii="Calibri" w:hAnsi="Calibri"/>
                <w:spacing w:val="4"/>
                <w:w w:val="105"/>
                <w:sz w:val="10"/>
              </w:rPr>
              <w:t xml:space="preserve"> </w:t>
            </w:r>
            <w:r>
              <w:rPr>
                <w:rFonts w:ascii="Calibri" w:hAnsi="Calibri"/>
                <w:w w:val="105"/>
                <w:sz w:val="10"/>
              </w:rPr>
              <w:t>ou</w:t>
            </w:r>
            <w:r>
              <w:rPr>
                <w:rFonts w:ascii="Calibri" w:hAnsi="Calibri"/>
                <w:spacing w:val="6"/>
                <w:w w:val="105"/>
                <w:sz w:val="10"/>
              </w:rPr>
              <w:t xml:space="preserve"> </w:t>
            </w:r>
            <w:r>
              <w:rPr>
                <w:rFonts w:ascii="Calibri" w:hAnsi="Calibri"/>
                <w:w w:val="105"/>
                <w:sz w:val="10"/>
              </w:rPr>
              <w:t>Dissídio</w:t>
            </w:r>
            <w:r>
              <w:rPr>
                <w:rFonts w:ascii="Calibri" w:hAnsi="Calibri"/>
                <w:spacing w:val="4"/>
                <w:w w:val="105"/>
                <w:sz w:val="10"/>
              </w:rPr>
              <w:t xml:space="preserve"> </w:t>
            </w:r>
            <w:r>
              <w:rPr>
                <w:rFonts w:ascii="Calibri" w:hAnsi="Calibri"/>
                <w:spacing w:val="-2"/>
                <w:w w:val="105"/>
                <w:sz w:val="10"/>
              </w:rPr>
              <w:t>Coletivo</w:t>
            </w:r>
          </w:p>
        </w:tc>
        <w:tc>
          <w:tcPr>
            <w:tcW w:w="1117" w:type="dxa"/>
          </w:tcPr>
          <w:p w14:paraId="1CF8F918" w14:textId="77777777" w:rsidR="000431DD" w:rsidRDefault="000431DD" w:rsidP="0020306D">
            <w:pPr>
              <w:pStyle w:val="TableParagraph"/>
              <w:spacing w:before="2" w:line="114" w:lineRule="exact"/>
              <w:ind w:left="21" w:right="1"/>
              <w:jc w:val="center"/>
              <w:rPr>
                <w:rFonts w:ascii="Calibri"/>
                <w:sz w:val="10"/>
              </w:rPr>
            </w:pPr>
            <w:r>
              <w:rPr>
                <w:rFonts w:ascii="Calibri"/>
                <w:spacing w:val="-4"/>
                <w:w w:val="105"/>
                <w:sz w:val="10"/>
              </w:rPr>
              <w:t>2025</w:t>
            </w:r>
          </w:p>
        </w:tc>
      </w:tr>
      <w:tr w:rsidR="000431DD" w14:paraId="49026096" w14:textId="77777777" w:rsidTr="0020306D">
        <w:trPr>
          <w:trHeight w:val="137"/>
        </w:trPr>
        <w:tc>
          <w:tcPr>
            <w:tcW w:w="225" w:type="dxa"/>
          </w:tcPr>
          <w:p w14:paraId="34F9A5E9" w14:textId="77777777" w:rsidR="000431DD" w:rsidRDefault="000431DD" w:rsidP="0020306D">
            <w:pPr>
              <w:pStyle w:val="TableParagraph"/>
              <w:spacing w:before="2" w:line="114" w:lineRule="exact"/>
              <w:ind w:left="33" w:right="16"/>
              <w:jc w:val="center"/>
              <w:rPr>
                <w:rFonts w:ascii="Calibri"/>
                <w:sz w:val="10"/>
              </w:rPr>
            </w:pPr>
            <w:r>
              <w:rPr>
                <w:rFonts w:ascii="Calibri"/>
                <w:spacing w:val="-10"/>
                <w:w w:val="105"/>
                <w:sz w:val="10"/>
              </w:rPr>
              <w:t>D</w:t>
            </w:r>
          </w:p>
        </w:tc>
        <w:tc>
          <w:tcPr>
            <w:tcW w:w="6125" w:type="dxa"/>
          </w:tcPr>
          <w:p w14:paraId="685EA838"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Nº de</w:t>
            </w:r>
            <w:r>
              <w:rPr>
                <w:rFonts w:ascii="Calibri" w:hAnsi="Calibri"/>
                <w:spacing w:val="-8"/>
                <w:w w:val="105"/>
                <w:sz w:val="10"/>
              </w:rPr>
              <w:t xml:space="preserve"> </w:t>
            </w:r>
            <w:r>
              <w:rPr>
                <w:rFonts w:ascii="Calibri" w:hAnsi="Calibri"/>
                <w:w w:val="105"/>
                <w:sz w:val="10"/>
              </w:rPr>
              <w:t>meses</w:t>
            </w:r>
            <w:r>
              <w:rPr>
                <w:rFonts w:ascii="Calibri" w:hAnsi="Calibri"/>
                <w:spacing w:val="-7"/>
                <w:w w:val="105"/>
                <w:sz w:val="10"/>
              </w:rPr>
              <w:t xml:space="preserve"> </w:t>
            </w:r>
            <w:r>
              <w:rPr>
                <w:rFonts w:ascii="Calibri" w:hAnsi="Calibri"/>
                <w:w w:val="105"/>
                <w:sz w:val="10"/>
              </w:rPr>
              <w:t>de</w:t>
            </w:r>
            <w:r>
              <w:rPr>
                <w:rFonts w:ascii="Calibri" w:hAnsi="Calibri"/>
                <w:spacing w:val="-8"/>
                <w:w w:val="105"/>
                <w:sz w:val="10"/>
              </w:rPr>
              <w:t xml:space="preserve"> </w:t>
            </w:r>
            <w:r>
              <w:rPr>
                <w:rFonts w:ascii="Calibri" w:hAnsi="Calibri"/>
                <w:w w:val="105"/>
                <w:sz w:val="10"/>
              </w:rPr>
              <w:t>execução</w:t>
            </w:r>
            <w:r>
              <w:rPr>
                <w:rFonts w:ascii="Calibri" w:hAnsi="Calibri"/>
                <w:spacing w:val="-1"/>
                <w:w w:val="105"/>
                <w:sz w:val="10"/>
              </w:rPr>
              <w:t xml:space="preserve"> </w:t>
            </w:r>
            <w:r>
              <w:rPr>
                <w:rFonts w:ascii="Calibri" w:hAnsi="Calibri"/>
                <w:spacing w:val="-2"/>
                <w:w w:val="105"/>
                <w:sz w:val="10"/>
              </w:rPr>
              <w:t>contratual</w:t>
            </w:r>
          </w:p>
        </w:tc>
        <w:tc>
          <w:tcPr>
            <w:tcW w:w="1117" w:type="dxa"/>
          </w:tcPr>
          <w:p w14:paraId="12685E9D" w14:textId="77777777" w:rsidR="000431DD" w:rsidRDefault="000431DD" w:rsidP="0020306D">
            <w:pPr>
              <w:pStyle w:val="TableParagraph"/>
              <w:spacing w:before="2" w:line="114" w:lineRule="exact"/>
              <w:ind w:left="20" w:right="7"/>
              <w:jc w:val="center"/>
              <w:rPr>
                <w:rFonts w:ascii="Calibri"/>
                <w:sz w:val="10"/>
              </w:rPr>
            </w:pPr>
            <w:r>
              <w:rPr>
                <w:rFonts w:ascii="Calibri"/>
                <w:w w:val="105"/>
                <w:sz w:val="10"/>
              </w:rPr>
              <w:t>12</w:t>
            </w:r>
            <w:r>
              <w:rPr>
                <w:rFonts w:ascii="Calibri"/>
                <w:spacing w:val="5"/>
                <w:w w:val="105"/>
                <w:sz w:val="10"/>
              </w:rPr>
              <w:t xml:space="preserve"> </w:t>
            </w:r>
            <w:r>
              <w:rPr>
                <w:rFonts w:ascii="Calibri"/>
                <w:spacing w:val="-2"/>
                <w:w w:val="105"/>
                <w:sz w:val="10"/>
              </w:rPr>
              <w:t>meses</w:t>
            </w:r>
          </w:p>
        </w:tc>
      </w:tr>
    </w:tbl>
    <w:p w14:paraId="7B403321" w14:textId="77777777" w:rsidR="000431DD" w:rsidRDefault="000431DD" w:rsidP="000431DD">
      <w:pPr>
        <w:pStyle w:val="Corpodetexto"/>
        <w:spacing w:before="2"/>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15"/>
        <w:gridCol w:w="735"/>
        <w:gridCol w:w="1117"/>
      </w:tblGrid>
      <w:tr w:rsidR="000431DD" w14:paraId="51E4C683" w14:textId="77777777" w:rsidTr="0020306D">
        <w:trPr>
          <w:trHeight w:val="137"/>
        </w:trPr>
        <w:tc>
          <w:tcPr>
            <w:tcW w:w="7467" w:type="dxa"/>
            <w:gridSpan w:val="3"/>
          </w:tcPr>
          <w:p w14:paraId="68F6749E" w14:textId="77777777" w:rsidR="000431DD" w:rsidRDefault="000431DD" w:rsidP="0020306D">
            <w:pPr>
              <w:pStyle w:val="TableParagraph"/>
              <w:spacing w:before="2" w:line="114" w:lineRule="exact"/>
              <w:ind w:left="19"/>
              <w:jc w:val="center"/>
              <w:rPr>
                <w:rFonts w:ascii="Calibri" w:hAnsi="Calibri"/>
                <w:b/>
                <w:sz w:val="10"/>
              </w:rPr>
            </w:pPr>
            <w:r>
              <w:rPr>
                <w:rFonts w:ascii="Calibri" w:hAnsi="Calibri"/>
                <w:b/>
                <w:w w:val="105"/>
                <w:sz w:val="10"/>
              </w:rPr>
              <w:t>Identificação</w:t>
            </w:r>
            <w:r>
              <w:rPr>
                <w:rFonts w:ascii="Calibri" w:hAnsi="Calibri"/>
                <w:b/>
                <w:spacing w:val="2"/>
                <w:w w:val="105"/>
                <w:sz w:val="10"/>
              </w:rPr>
              <w:t xml:space="preserve"> </w:t>
            </w:r>
            <w:r>
              <w:rPr>
                <w:rFonts w:ascii="Calibri" w:hAnsi="Calibri"/>
                <w:b/>
                <w:w w:val="105"/>
                <w:sz w:val="10"/>
              </w:rPr>
              <w:t>do</w:t>
            </w:r>
            <w:r>
              <w:rPr>
                <w:rFonts w:ascii="Calibri" w:hAnsi="Calibri"/>
                <w:b/>
                <w:spacing w:val="2"/>
                <w:w w:val="105"/>
                <w:sz w:val="10"/>
              </w:rPr>
              <w:t xml:space="preserve"> </w:t>
            </w:r>
            <w:r>
              <w:rPr>
                <w:rFonts w:ascii="Calibri" w:hAnsi="Calibri"/>
                <w:b/>
                <w:spacing w:val="-2"/>
                <w:w w:val="105"/>
                <w:sz w:val="10"/>
              </w:rPr>
              <w:t>Serviço</w:t>
            </w:r>
          </w:p>
        </w:tc>
      </w:tr>
      <w:tr w:rsidR="000431DD" w14:paraId="0A7B896E" w14:textId="77777777" w:rsidTr="0020306D">
        <w:trPr>
          <w:trHeight w:val="587"/>
        </w:trPr>
        <w:tc>
          <w:tcPr>
            <w:tcW w:w="5615" w:type="dxa"/>
          </w:tcPr>
          <w:p w14:paraId="50A065C2" w14:textId="77777777" w:rsidR="000431DD" w:rsidRDefault="000431DD" w:rsidP="0020306D">
            <w:pPr>
              <w:pStyle w:val="TableParagraph"/>
              <w:spacing w:before="106"/>
              <w:rPr>
                <w:rFonts w:ascii="Calibri"/>
                <w:b/>
                <w:sz w:val="10"/>
              </w:rPr>
            </w:pPr>
          </w:p>
          <w:p w14:paraId="346C98F9" w14:textId="77777777" w:rsidR="000431DD" w:rsidRDefault="000431DD" w:rsidP="0020306D">
            <w:pPr>
              <w:pStyle w:val="TableParagraph"/>
              <w:ind w:left="10" w:right="2"/>
              <w:jc w:val="center"/>
              <w:rPr>
                <w:rFonts w:ascii="Calibri" w:hAnsi="Calibri"/>
                <w:sz w:val="10"/>
              </w:rPr>
            </w:pPr>
            <w:r>
              <w:rPr>
                <w:rFonts w:ascii="Calibri" w:hAnsi="Calibri"/>
                <w:w w:val="105"/>
                <w:sz w:val="10"/>
              </w:rPr>
              <w:t>Tipo</w:t>
            </w:r>
            <w:r>
              <w:rPr>
                <w:rFonts w:ascii="Calibri" w:hAnsi="Calibri"/>
                <w:spacing w:val="2"/>
                <w:w w:val="105"/>
                <w:sz w:val="10"/>
              </w:rPr>
              <w:t xml:space="preserve"> </w:t>
            </w:r>
            <w:r>
              <w:rPr>
                <w:rFonts w:ascii="Calibri" w:hAnsi="Calibri"/>
                <w:w w:val="105"/>
                <w:sz w:val="10"/>
              </w:rPr>
              <w:t>de</w:t>
            </w:r>
            <w:r>
              <w:rPr>
                <w:rFonts w:ascii="Calibri" w:hAnsi="Calibri"/>
                <w:spacing w:val="-5"/>
                <w:w w:val="105"/>
                <w:sz w:val="10"/>
              </w:rPr>
              <w:t xml:space="preserve"> </w:t>
            </w:r>
            <w:r>
              <w:rPr>
                <w:rFonts w:ascii="Calibri" w:hAnsi="Calibri"/>
                <w:spacing w:val="-2"/>
                <w:w w:val="105"/>
                <w:sz w:val="10"/>
              </w:rPr>
              <w:t>Serviço</w:t>
            </w:r>
          </w:p>
        </w:tc>
        <w:tc>
          <w:tcPr>
            <w:tcW w:w="735" w:type="dxa"/>
          </w:tcPr>
          <w:p w14:paraId="45354599" w14:textId="77777777" w:rsidR="000431DD" w:rsidRDefault="000431DD" w:rsidP="0020306D">
            <w:pPr>
              <w:pStyle w:val="TableParagraph"/>
              <w:spacing w:before="37"/>
              <w:rPr>
                <w:rFonts w:ascii="Calibri"/>
                <w:b/>
                <w:sz w:val="10"/>
              </w:rPr>
            </w:pPr>
          </w:p>
          <w:p w14:paraId="27BBE0D1" w14:textId="77777777" w:rsidR="000431DD" w:rsidRDefault="000431DD" w:rsidP="0020306D">
            <w:pPr>
              <w:pStyle w:val="TableParagraph"/>
              <w:spacing w:line="268" w:lineRule="auto"/>
              <w:ind w:left="201" w:hanging="98"/>
              <w:rPr>
                <w:rFonts w:ascii="Calibri"/>
                <w:sz w:val="10"/>
              </w:rPr>
            </w:pPr>
            <w:r>
              <w:rPr>
                <w:rFonts w:ascii="Calibri"/>
                <w:w w:val="105"/>
                <w:sz w:val="10"/>
              </w:rPr>
              <w:t>Unidade</w:t>
            </w:r>
            <w:r>
              <w:rPr>
                <w:rFonts w:ascii="Calibri"/>
                <w:spacing w:val="-10"/>
                <w:w w:val="105"/>
                <w:sz w:val="10"/>
              </w:rPr>
              <w:t xml:space="preserve"> </w:t>
            </w:r>
            <w:r>
              <w:rPr>
                <w:rFonts w:ascii="Calibri"/>
                <w:w w:val="105"/>
                <w:sz w:val="10"/>
              </w:rPr>
              <w:t>de</w:t>
            </w:r>
            <w:r>
              <w:rPr>
                <w:rFonts w:ascii="Calibri"/>
                <w:spacing w:val="40"/>
                <w:w w:val="105"/>
                <w:sz w:val="10"/>
              </w:rPr>
              <w:t xml:space="preserve"> </w:t>
            </w:r>
            <w:r>
              <w:rPr>
                <w:rFonts w:ascii="Calibri"/>
                <w:spacing w:val="-2"/>
                <w:w w:val="105"/>
                <w:sz w:val="10"/>
              </w:rPr>
              <w:t>Medida</w:t>
            </w:r>
          </w:p>
        </w:tc>
        <w:tc>
          <w:tcPr>
            <w:tcW w:w="1117" w:type="dxa"/>
          </w:tcPr>
          <w:p w14:paraId="6DAC6A6B" w14:textId="77777777" w:rsidR="000431DD" w:rsidRDefault="000431DD" w:rsidP="0020306D">
            <w:pPr>
              <w:pStyle w:val="TableParagraph"/>
              <w:spacing w:before="91" w:line="268" w:lineRule="auto"/>
              <w:ind w:left="44" w:right="55" w:hanging="8"/>
              <w:jc w:val="center"/>
              <w:rPr>
                <w:rFonts w:ascii="Calibri" w:hAnsi="Calibri"/>
                <w:sz w:val="10"/>
              </w:rPr>
            </w:pPr>
            <w:r>
              <w:rPr>
                <w:rFonts w:ascii="Calibri" w:hAnsi="Calibri"/>
                <w:w w:val="105"/>
                <w:sz w:val="10"/>
              </w:rPr>
              <w:t>Qtde</w:t>
            </w:r>
            <w:r>
              <w:rPr>
                <w:rFonts w:ascii="Calibri" w:hAnsi="Calibri"/>
                <w:spacing w:val="-6"/>
                <w:w w:val="105"/>
                <w:sz w:val="10"/>
              </w:rPr>
              <w:t xml:space="preserve"> </w:t>
            </w:r>
            <w:r>
              <w:rPr>
                <w:rFonts w:ascii="Calibri" w:hAnsi="Calibri"/>
                <w:w w:val="105"/>
                <w:sz w:val="10"/>
              </w:rPr>
              <w:t>total a</w:t>
            </w:r>
            <w:r>
              <w:rPr>
                <w:rFonts w:ascii="Calibri" w:hAnsi="Calibri"/>
                <w:spacing w:val="-3"/>
                <w:w w:val="105"/>
                <w:sz w:val="10"/>
              </w:rPr>
              <w:t xml:space="preserve"> </w:t>
            </w:r>
            <w:r>
              <w:rPr>
                <w:rFonts w:ascii="Calibri" w:hAnsi="Calibri"/>
                <w:w w:val="105"/>
                <w:sz w:val="10"/>
              </w:rPr>
              <w:t>contratar</w:t>
            </w:r>
            <w:r>
              <w:rPr>
                <w:rFonts w:ascii="Calibri" w:hAnsi="Calibri"/>
                <w:spacing w:val="40"/>
                <w:w w:val="105"/>
                <w:sz w:val="10"/>
              </w:rPr>
              <w:t xml:space="preserve"> </w:t>
            </w:r>
            <w:r>
              <w:rPr>
                <w:rFonts w:ascii="Calibri" w:hAnsi="Calibri"/>
                <w:w w:val="105"/>
                <w:sz w:val="10"/>
              </w:rPr>
              <w:t>(em</w:t>
            </w:r>
            <w:r>
              <w:rPr>
                <w:rFonts w:ascii="Calibri" w:hAnsi="Calibri"/>
                <w:spacing w:val="-5"/>
                <w:w w:val="105"/>
                <w:sz w:val="10"/>
              </w:rPr>
              <w:t xml:space="preserve"> </w:t>
            </w:r>
            <w:r>
              <w:rPr>
                <w:rFonts w:ascii="Calibri" w:hAnsi="Calibri"/>
                <w:w w:val="105"/>
                <w:sz w:val="10"/>
              </w:rPr>
              <w:t>função</w:t>
            </w:r>
            <w:r>
              <w:rPr>
                <w:rFonts w:ascii="Calibri" w:hAnsi="Calibri"/>
                <w:spacing w:val="-5"/>
                <w:w w:val="105"/>
                <w:sz w:val="10"/>
              </w:rPr>
              <w:t xml:space="preserve"> </w:t>
            </w:r>
            <w:r>
              <w:rPr>
                <w:rFonts w:ascii="Calibri" w:hAnsi="Calibri"/>
                <w:w w:val="105"/>
                <w:sz w:val="10"/>
              </w:rPr>
              <w:t>da</w:t>
            </w:r>
            <w:r>
              <w:rPr>
                <w:rFonts w:ascii="Calibri" w:hAnsi="Calibri"/>
                <w:spacing w:val="-8"/>
                <w:w w:val="105"/>
                <w:sz w:val="10"/>
              </w:rPr>
              <w:t xml:space="preserve"> </w:t>
            </w:r>
            <w:r>
              <w:rPr>
                <w:rFonts w:ascii="Calibri" w:hAnsi="Calibri"/>
                <w:w w:val="105"/>
                <w:sz w:val="10"/>
              </w:rPr>
              <w:t>unidade</w:t>
            </w:r>
            <w:r>
              <w:rPr>
                <w:rFonts w:ascii="Calibri" w:hAnsi="Calibri"/>
                <w:spacing w:val="40"/>
                <w:w w:val="105"/>
                <w:sz w:val="10"/>
              </w:rPr>
              <w:t xml:space="preserve"> </w:t>
            </w:r>
            <w:r>
              <w:rPr>
                <w:rFonts w:ascii="Calibri" w:hAnsi="Calibri"/>
                <w:w w:val="105"/>
                <w:sz w:val="10"/>
              </w:rPr>
              <w:t>de</w:t>
            </w:r>
            <w:r>
              <w:rPr>
                <w:rFonts w:ascii="Calibri" w:hAnsi="Calibri"/>
                <w:spacing w:val="-10"/>
                <w:w w:val="105"/>
                <w:sz w:val="10"/>
              </w:rPr>
              <w:t xml:space="preserve"> </w:t>
            </w:r>
            <w:r>
              <w:rPr>
                <w:rFonts w:ascii="Calibri" w:hAnsi="Calibri"/>
                <w:w w:val="105"/>
                <w:sz w:val="10"/>
              </w:rPr>
              <w:t>medida)</w:t>
            </w:r>
          </w:p>
        </w:tc>
      </w:tr>
      <w:tr w:rsidR="000431DD" w14:paraId="097F4C5F" w14:textId="77777777" w:rsidTr="0020306D">
        <w:trPr>
          <w:trHeight w:val="225"/>
        </w:trPr>
        <w:tc>
          <w:tcPr>
            <w:tcW w:w="5615" w:type="dxa"/>
          </w:tcPr>
          <w:p w14:paraId="4053EC7F" w14:textId="77777777" w:rsidR="000431DD" w:rsidRDefault="000431DD" w:rsidP="0020306D">
            <w:pPr>
              <w:pStyle w:val="TableParagraph"/>
              <w:spacing w:before="42"/>
              <w:ind w:left="8" w:right="10"/>
              <w:jc w:val="center"/>
              <w:rPr>
                <w:rFonts w:ascii="Calibri"/>
                <w:sz w:val="10"/>
              </w:rPr>
            </w:pPr>
            <w:r>
              <w:rPr>
                <w:rFonts w:ascii="Calibri"/>
                <w:w w:val="105"/>
                <w:sz w:val="10"/>
              </w:rPr>
              <w:t>Motorista</w:t>
            </w:r>
            <w:r>
              <w:rPr>
                <w:rFonts w:ascii="Calibri"/>
                <w:spacing w:val="-3"/>
                <w:w w:val="105"/>
                <w:sz w:val="10"/>
              </w:rPr>
              <w:t xml:space="preserve"> </w:t>
            </w:r>
            <w:r>
              <w:rPr>
                <w:rFonts w:ascii="Calibri"/>
                <w:w w:val="105"/>
                <w:sz w:val="10"/>
              </w:rPr>
              <w:t>-</w:t>
            </w:r>
            <w:r>
              <w:rPr>
                <w:rFonts w:ascii="Calibri"/>
                <w:spacing w:val="-4"/>
                <w:w w:val="105"/>
                <w:sz w:val="10"/>
              </w:rPr>
              <w:t xml:space="preserve"> </w:t>
            </w:r>
            <w:r>
              <w:rPr>
                <w:rFonts w:ascii="Calibri"/>
                <w:w w:val="105"/>
                <w:sz w:val="10"/>
              </w:rPr>
              <w:t>44</w:t>
            </w:r>
            <w:r>
              <w:rPr>
                <w:rFonts w:ascii="Calibri"/>
                <w:spacing w:val="7"/>
                <w:w w:val="105"/>
                <w:sz w:val="10"/>
              </w:rPr>
              <w:t xml:space="preserve"> </w:t>
            </w:r>
            <w:r>
              <w:rPr>
                <w:rFonts w:ascii="Calibri"/>
                <w:w w:val="105"/>
                <w:sz w:val="10"/>
              </w:rPr>
              <w:t>h</w:t>
            </w:r>
            <w:r>
              <w:rPr>
                <w:rFonts w:ascii="Calibri"/>
                <w:spacing w:val="4"/>
                <w:w w:val="105"/>
                <w:sz w:val="10"/>
              </w:rPr>
              <w:t xml:space="preserve"> </w:t>
            </w:r>
            <w:r>
              <w:rPr>
                <w:rFonts w:ascii="Calibri"/>
                <w:spacing w:val="-2"/>
                <w:w w:val="105"/>
                <w:sz w:val="10"/>
              </w:rPr>
              <w:t>semanal</w:t>
            </w:r>
          </w:p>
        </w:tc>
        <w:tc>
          <w:tcPr>
            <w:tcW w:w="735" w:type="dxa"/>
          </w:tcPr>
          <w:p w14:paraId="6EA48C11" w14:textId="77777777" w:rsidR="000431DD" w:rsidRDefault="000431DD" w:rsidP="0020306D">
            <w:pPr>
              <w:pStyle w:val="TableParagraph"/>
              <w:spacing w:before="51"/>
              <w:ind w:left="220"/>
              <w:rPr>
                <w:rFonts w:ascii="Calibri"/>
                <w:sz w:val="10"/>
              </w:rPr>
            </w:pPr>
            <w:r>
              <w:rPr>
                <w:rFonts w:ascii="Calibri"/>
                <w:spacing w:val="-2"/>
                <w:w w:val="105"/>
                <w:sz w:val="10"/>
              </w:rPr>
              <w:t>POSTO</w:t>
            </w:r>
          </w:p>
        </w:tc>
        <w:tc>
          <w:tcPr>
            <w:tcW w:w="1117" w:type="dxa"/>
          </w:tcPr>
          <w:p w14:paraId="399E5067" w14:textId="77777777" w:rsidR="000431DD" w:rsidRDefault="000431DD" w:rsidP="0020306D">
            <w:pPr>
              <w:pStyle w:val="TableParagraph"/>
              <w:spacing w:before="51"/>
              <w:ind w:left="20" w:right="21"/>
              <w:jc w:val="center"/>
              <w:rPr>
                <w:rFonts w:ascii="Calibri"/>
                <w:sz w:val="10"/>
              </w:rPr>
            </w:pPr>
            <w:r>
              <w:rPr>
                <w:rFonts w:ascii="Calibri"/>
                <w:spacing w:val="-10"/>
                <w:w w:val="105"/>
                <w:sz w:val="10"/>
              </w:rPr>
              <w:t>4</w:t>
            </w:r>
          </w:p>
        </w:tc>
      </w:tr>
    </w:tbl>
    <w:p w14:paraId="73A1A0E4" w14:textId="77777777" w:rsidR="000431DD" w:rsidRDefault="000431DD" w:rsidP="000431DD">
      <w:pPr>
        <w:pStyle w:val="Corpodetexto"/>
        <w:spacing w:before="4"/>
        <w:rPr>
          <w:rFonts w:ascii="Calibri"/>
          <w:b/>
          <w:sz w:val="9"/>
        </w:rPr>
      </w:pPr>
      <w:r>
        <w:rPr>
          <w:rFonts w:ascii="Calibri"/>
          <w:b/>
          <w:noProof/>
          <w:sz w:val="9"/>
        </w:rPr>
        <mc:AlternateContent>
          <mc:Choice Requires="wps">
            <w:drawing>
              <wp:anchor distT="0" distB="0" distL="0" distR="0" simplePos="0" relativeHeight="251792384" behindDoc="1" locked="0" layoutInCell="1" allowOverlap="1" wp14:anchorId="1086BDD9" wp14:editId="1C2DDC5D">
                <wp:simplePos x="0" y="0"/>
                <wp:positionH relativeFrom="page">
                  <wp:posOffset>1403286</wp:posOffset>
                </wp:positionH>
                <wp:positionV relativeFrom="paragraph">
                  <wp:posOffset>90741</wp:posOffset>
                </wp:positionV>
                <wp:extent cx="4742180" cy="93345"/>
                <wp:effectExtent l="0" t="0" r="0" b="0"/>
                <wp:wrapTopAndBottom/>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2180" cy="93345"/>
                        </a:xfrm>
                        <a:prstGeom prst="rect">
                          <a:avLst/>
                        </a:prstGeom>
                        <a:ln w="6223">
                          <a:solidFill>
                            <a:srgbClr val="000000"/>
                          </a:solidFill>
                          <a:prstDash val="solid"/>
                        </a:ln>
                      </wps:spPr>
                      <wps:txbx>
                        <w:txbxContent>
                          <w:p w14:paraId="5934C1FD" w14:textId="77777777" w:rsidR="000431DD" w:rsidRDefault="000431DD" w:rsidP="000431DD">
                            <w:pPr>
                              <w:spacing w:before="2"/>
                              <w:ind w:left="19"/>
                              <w:rPr>
                                <w:rFonts w:ascii="Calibri" w:hAnsi="Calibri"/>
                                <w:b/>
                                <w:sz w:val="10"/>
                              </w:rPr>
                            </w:pPr>
                            <w:r>
                              <w:rPr>
                                <w:rFonts w:ascii="Calibri" w:hAnsi="Calibri"/>
                                <w:b/>
                                <w:w w:val="105"/>
                                <w:sz w:val="10"/>
                              </w:rPr>
                              <w:t>1. MÓDULOS</w:t>
                            </w:r>
                            <w:r>
                              <w:rPr>
                                <w:rFonts w:ascii="Calibri" w:hAnsi="Calibri"/>
                                <w:b/>
                                <w:spacing w:val="19"/>
                                <w:w w:val="105"/>
                                <w:sz w:val="10"/>
                              </w:rPr>
                              <w:t xml:space="preserve"> </w:t>
                            </w:r>
                            <w:r>
                              <w:rPr>
                                <w:rFonts w:ascii="Calibri" w:hAnsi="Calibri"/>
                                <w:b/>
                                <w:w w:val="105"/>
                                <w:sz w:val="10"/>
                              </w:rPr>
                              <w:t>DE</w:t>
                            </w:r>
                            <w:r>
                              <w:rPr>
                                <w:rFonts w:ascii="Calibri" w:hAnsi="Calibri"/>
                                <w:b/>
                                <w:spacing w:val="-5"/>
                                <w:w w:val="105"/>
                                <w:sz w:val="10"/>
                              </w:rPr>
                              <w:t xml:space="preserve"> </w:t>
                            </w:r>
                            <w:r>
                              <w:rPr>
                                <w:rFonts w:ascii="Calibri" w:hAnsi="Calibri"/>
                                <w:b/>
                                <w:w w:val="105"/>
                                <w:sz w:val="10"/>
                              </w:rPr>
                              <w:t>MÃO</w:t>
                            </w:r>
                            <w:r>
                              <w:rPr>
                                <w:rFonts w:ascii="Calibri" w:hAnsi="Calibri"/>
                                <w:b/>
                                <w:spacing w:val="-6"/>
                                <w:w w:val="105"/>
                                <w:sz w:val="10"/>
                              </w:rPr>
                              <w:t xml:space="preserve"> </w:t>
                            </w:r>
                            <w:r>
                              <w:rPr>
                                <w:rFonts w:ascii="Calibri" w:hAnsi="Calibri"/>
                                <w:b/>
                                <w:w w:val="105"/>
                                <w:sz w:val="10"/>
                              </w:rPr>
                              <w:t>DE</w:t>
                            </w:r>
                            <w:r>
                              <w:rPr>
                                <w:rFonts w:ascii="Calibri" w:hAnsi="Calibri"/>
                                <w:b/>
                                <w:spacing w:val="-5"/>
                                <w:w w:val="105"/>
                                <w:sz w:val="10"/>
                              </w:rPr>
                              <w:t xml:space="preserve"> </w:t>
                            </w:r>
                            <w:r>
                              <w:rPr>
                                <w:rFonts w:ascii="Calibri" w:hAnsi="Calibri"/>
                                <w:b/>
                                <w:w w:val="105"/>
                                <w:sz w:val="10"/>
                              </w:rPr>
                              <w:t>OBRA</w:t>
                            </w:r>
                            <w:r>
                              <w:rPr>
                                <w:rFonts w:ascii="Calibri" w:hAnsi="Calibri"/>
                                <w:b/>
                                <w:spacing w:val="4"/>
                                <w:w w:val="105"/>
                                <w:sz w:val="10"/>
                              </w:rPr>
                              <w:t xml:space="preserve"> </w:t>
                            </w:r>
                            <w:r>
                              <w:rPr>
                                <w:rFonts w:ascii="Calibri" w:hAnsi="Calibri"/>
                                <w:b/>
                                <w:w w:val="105"/>
                                <w:sz w:val="10"/>
                              </w:rPr>
                              <w:t>VINCULADA</w:t>
                            </w:r>
                            <w:r>
                              <w:rPr>
                                <w:rFonts w:ascii="Calibri" w:hAnsi="Calibri"/>
                                <w:b/>
                                <w:spacing w:val="4"/>
                                <w:w w:val="105"/>
                                <w:sz w:val="10"/>
                              </w:rPr>
                              <w:t xml:space="preserve"> </w:t>
                            </w:r>
                            <w:r>
                              <w:rPr>
                                <w:rFonts w:ascii="Calibri" w:hAnsi="Calibri"/>
                                <w:b/>
                                <w:w w:val="105"/>
                                <w:sz w:val="10"/>
                              </w:rPr>
                              <w:t>À</w:t>
                            </w:r>
                            <w:r>
                              <w:rPr>
                                <w:rFonts w:ascii="Calibri" w:hAnsi="Calibri"/>
                                <w:b/>
                                <w:spacing w:val="3"/>
                                <w:w w:val="105"/>
                                <w:sz w:val="10"/>
                              </w:rPr>
                              <w:t xml:space="preserve"> </w:t>
                            </w:r>
                            <w:r>
                              <w:rPr>
                                <w:rFonts w:ascii="Calibri" w:hAnsi="Calibri"/>
                                <w:b/>
                                <w:w w:val="105"/>
                                <w:sz w:val="10"/>
                              </w:rPr>
                              <w:t>EXECUÇÃO</w:t>
                            </w:r>
                            <w:r>
                              <w:rPr>
                                <w:rFonts w:ascii="Calibri" w:hAnsi="Calibri"/>
                                <w:b/>
                                <w:spacing w:val="-6"/>
                                <w:w w:val="105"/>
                                <w:sz w:val="10"/>
                              </w:rPr>
                              <w:t xml:space="preserve"> </w:t>
                            </w:r>
                            <w:r>
                              <w:rPr>
                                <w:rFonts w:ascii="Calibri" w:hAnsi="Calibri"/>
                                <w:b/>
                                <w:spacing w:val="-2"/>
                                <w:w w:val="105"/>
                                <w:sz w:val="10"/>
                              </w:rPr>
                              <w:t>CONTRATUAL</w:t>
                            </w:r>
                          </w:p>
                        </w:txbxContent>
                      </wps:txbx>
                      <wps:bodyPr wrap="square" lIns="0" tIns="0" rIns="0" bIns="0" rtlCol="0">
                        <a:noAutofit/>
                      </wps:bodyPr>
                    </wps:wsp>
                  </a:graphicData>
                </a:graphic>
              </wp:anchor>
            </w:drawing>
          </mc:Choice>
          <mc:Fallback>
            <w:pict>
              <v:shape w14:anchorId="1086BDD9" id="Textbox 137" o:spid="_x0000_s1073" type="#_x0000_t202" style="position:absolute;left:0;text-align:left;margin-left:110.5pt;margin-top:7.15pt;width:373.4pt;height:7.35pt;z-index:-251524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" filled="f" strokeweight=".49pt">
                <v:path arrowok="t"/>
                <v:textbox inset="0,0,0,0">
                  <w:txbxContent>
                    <w:p w14:paraId="5934C1FD" w14:textId="77777777" w:rsidR="000431DD" w:rsidRDefault="000431DD" w:rsidP="000431DD">
                      <w:pPr>
                        <w:spacing w:before="2"/>
                        <w:ind w:left="19"/>
                        <w:rPr>
                          <w:rFonts w:ascii="Calibri" w:hAnsi="Calibri"/>
                          <w:b/>
                          <w:sz w:val="10"/>
                        </w:rPr>
                      </w:pPr>
                      <w:r>
                        <w:rPr>
                          <w:rFonts w:ascii="Calibri" w:hAnsi="Calibri"/>
                          <w:b/>
                          <w:w w:val="105"/>
                          <w:sz w:val="10"/>
                        </w:rPr>
                        <w:t>1. MÓDULOS</w:t>
                      </w:r>
                      <w:r>
                        <w:rPr>
                          <w:rFonts w:ascii="Calibri" w:hAnsi="Calibri"/>
                          <w:b/>
                          <w:spacing w:val="19"/>
                          <w:w w:val="105"/>
                          <w:sz w:val="10"/>
                        </w:rPr>
                        <w:t xml:space="preserve"> </w:t>
                      </w:r>
                      <w:r>
                        <w:rPr>
                          <w:rFonts w:ascii="Calibri" w:hAnsi="Calibri"/>
                          <w:b/>
                          <w:w w:val="105"/>
                          <w:sz w:val="10"/>
                        </w:rPr>
                        <w:t>DE</w:t>
                      </w:r>
                      <w:r>
                        <w:rPr>
                          <w:rFonts w:ascii="Calibri" w:hAnsi="Calibri"/>
                          <w:b/>
                          <w:spacing w:val="-5"/>
                          <w:w w:val="105"/>
                          <w:sz w:val="10"/>
                        </w:rPr>
                        <w:t xml:space="preserve"> </w:t>
                      </w:r>
                      <w:r>
                        <w:rPr>
                          <w:rFonts w:ascii="Calibri" w:hAnsi="Calibri"/>
                          <w:b/>
                          <w:w w:val="105"/>
                          <w:sz w:val="10"/>
                        </w:rPr>
                        <w:t>MÃO</w:t>
                      </w:r>
                      <w:r>
                        <w:rPr>
                          <w:rFonts w:ascii="Calibri" w:hAnsi="Calibri"/>
                          <w:b/>
                          <w:spacing w:val="-6"/>
                          <w:w w:val="105"/>
                          <w:sz w:val="10"/>
                        </w:rPr>
                        <w:t xml:space="preserve"> </w:t>
                      </w:r>
                      <w:r>
                        <w:rPr>
                          <w:rFonts w:ascii="Calibri" w:hAnsi="Calibri"/>
                          <w:b/>
                          <w:w w:val="105"/>
                          <w:sz w:val="10"/>
                        </w:rPr>
                        <w:t>DE</w:t>
                      </w:r>
                      <w:r>
                        <w:rPr>
                          <w:rFonts w:ascii="Calibri" w:hAnsi="Calibri"/>
                          <w:b/>
                          <w:spacing w:val="-5"/>
                          <w:w w:val="105"/>
                          <w:sz w:val="10"/>
                        </w:rPr>
                        <w:t xml:space="preserve"> </w:t>
                      </w:r>
                      <w:r>
                        <w:rPr>
                          <w:rFonts w:ascii="Calibri" w:hAnsi="Calibri"/>
                          <w:b/>
                          <w:w w:val="105"/>
                          <w:sz w:val="10"/>
                        </w:rPr>
                        <w:t>OBRA</w:t>
                      </w:r>
                      <w:r>
                        <w:rPr>
                          <w:rFonts w:ascii="Calibri" w:hAnsi="Calibri"/>
                          <w:b/>
                          <w:spacing w:val="4"/>
                          <w:w w:val="105"/>
                          <w:sz w:val="10"/>
                        </w:rPr>
                        <w:t xml:space="preserve"> </w:t>
                      </w:r>
                      <w:r>
                        <w:rPr>
                          <w:rFonts w:ascii="Calibri" w:hAnsi="Calibri"/>
                          <w:b/>
                          <w:w w:val="105"/>
                          <w:sz w:val="10"/>
                        </w:rPr>
                        <w:t>VINCULADA</w:t>
                      </w:r>
                      <w:r>
                        <w:rPr>
                          <w:rFonts w:ascii="Calibri" w:hAnsi="Calibri"/>
                          <w:b/>
                          <w:spacing w:val="4"/>
                          <w:w w:val="105"/>
                          <w:sz w:val="10"/>
                        </w:rPr>
                        <w:t xml:space="preserve"> </w:t>
                      </w:r>
                      <w:r>
                        <w:rPr>
                          <w:rFonts w:ascii="Calibri" w:hAnsi="Calibri"/>
                          <w:b/>
                          <w:w w:val="105"/>
                          <w:sz w:val="10"/>
                        </w:rPr>
                        <w:t>À</w:t>
                      </w:r>
                      <w:r>
                        <w:rPr>
                          <w:rFonts w:ascii="Calibri" w:hAnsi="Calibri"/>
                          <w:b/>
                          <w:spacing w:val="3"/>
                          <w:w w:val="105"/>
                          <w:sz w:val="10"/>
                        </w:rPr>
                        <w:t xml:space="preserve"> </w:t>
                      </w:r>
                      <w:r>
                        <w:rPr>
                          <w:rFonts w:ascii="Calibri" w:hAnsi="Calibri"/>
                          <w:b/>
                          <w:w w:val="105"/>
                          <w:sz w:val="10"/>
                        </w:rPr>
                        <w:t>EXECUÇÃO</w:t>
                      </w:r>
                      <w:r>
                        <w:rPr>
                          <w:rFonts w:ascii="Calibri" w:hAnsi="Calibri"/>
                          <w:b/>
                          <w:spacing w:val="-6"/>
                          <w:w w:val="105"/>
                          <w:sz w:val="10"/>
                        </w:rPr>
                        <w:t xml:space="preserve"> </w:t>
                      </w:r>
                      <w:r>
                        <w:rPr>
                          <w:rFonts w:ascii="Calibri" w:hAnsi="Calibri"/>
                          <w:b/>
                          <w:spacing w:val="-2"/>
                          <w:w w:val="105"/>
                          <w:sz w:val="10"/>
                        </w:rPr>
                        <w:t>CONTRATUAL</w:t>
                      </w:r>
                    </w:p>
                  </w:txbxContent>
                </v:textbox>
                <w10:wrap type="topAndBottom" anchorx="page"/>
              </v:shape>
            </w:pict>
          </mc:Fallback>
        </mc:AlternateContent>
      </w:r>
    </w:p>
    <w:p w14:paraId="1AA63681" w14:textId="77777777" w:rsidR="000431DD" w:rsidRDefault="000431DD" w:rsidP="000431DD">
      <w:pPr>
        <w:pStyle w:val="Corpodetexto"/>
        <w:spacing w:before="32"/>
        <w:rPr>
          <w:rFonts w:ascii="Calibri"/>
          <w:b/>
          <w:sz w:val="10"/>
        </w:rPr>
      </w:pPr>
    </w:p>
    <w:p w14:paraId="7585A716" w14:textId="77777777" w:rsidR="000431DD" w:rsidRDefault="000431DD" w:rsidP="000431DD">
      <w:pPr>
        <w:spacing w:after="13"/>
        <w:ind w:left="534"/>
        <w:rPr>
          <w:rFonts w:ascii="Calibri" w:hAnsi="Calibri"/>
          <w:b/>
          <w:sz w:val="10"/>
        </w:rPr>
      </w:pPr>
      <w:r>
        <w:rPr>
          <w:rFonts w:ascii="Calibri" w:hAnsi="Calibri"/>
          <w:b/>
          <w:w w:val="105"/>
          <w:sz w:val="10"/>
        </w:rPr>
        <w:t>Dados</w:t>
      </w:r>
      <w:r>
        <w:rPr>
          <w:rFonts w:ascii="Calibri" w:hAnsi="Calibri"/>
          <w:b/>
          <w:spacing w:val="-4"/>
          <w:w w:val="105"/>
          <w:sz w:val="10"/>
        </w:rPr>
        <w:t xml:space="preserve"> </w:t>
      </w:r>
      <w:r>
        <w:rPr>
          <w:rFonts w:ascii="Calibri" w:hAnsi="Calibri"/>
          <w:b/>
          <w:w w:val="105"/>
          <w:sz w:val="10"/>
        </w:rPr>
        <w:t>para</w:t>
      </w:r>
      <w:r>
        <w:rPr>
          <w:rFonts w:ascii="Calibri" w:hAnsi="Calibri"/>
          <w:b/>
          <w:spacing w:val="-4"/>
          <w:w w:val="105"/>
          <w:sz w:val="10"/>
        </w:rPr>
        <w:t xml:space="preserve"> </w:t>
      </w:r>
      <w:r>
        <w:rPr>
          <w:rFonts w:ascii="Calibri" w:hAnsi="Calibri"/>
          <w:b/>
          <w:w w:val="105"/>
          <w:sz w:val="10"/>
        </w:rPr>
        <w:t>composição</w:t>
      </w:r>
      <w:r>
        <w:rPr>
          <w:rFonts w:ascii="Calibri" w:hAnsi="Calibri"/>
          <w:b/>
          <w:spacing w:val="2"/>
          <w:w w:val="105"/>
          <w:sz w:val="10"/>
        </w:rPr>
        <w:t xml:space="preserve"> </w:t>
      </w:r>
      <w:r>
        <w:rPr>
          <w:rFonts w:ascii="Calibri" w:hAnsi="Calibri"/>
          <w:b/>
          <w:w w:val="105"/>
          <w:sz w:val="10"/>
        </w:rPr>
        <w:t>dos</w:t>
      </w:r>
      <w:r>
        <w:rPr>
          <w:rFonts w:ascii="Calibri" w:hAnsi="Calibri"/>
          <w:b/>
          <w:spacing w:val="-3"/>
          <w:w w:val="105"/>
          <w:sz w:val="10"/>
        </w:rPr>
        <w:t xml:space="preserve"> </w:t>
      </w:r>
      <w:r>
        <w:rPr>
          <w:rFonts w:ascii="Calibri" w:hAnsi="Calibri"/>
          <w:b/>
          <w:w w:val="105"/>
          <w:sz w:val="10"/>
        </w:rPr>
        <w:t>custos</w:t>
      </w:r>
      <w:r>
        <w:rPr>
          <w:rFonts w:ascii="Calibri" w:hAnsi="Calibri"/>
          <w:b/>
          <w:spacing w:val="-3"/>
          <w:w w:val="105"/>
          <w:sz w:val="10"/>
        </w:rPr>
        <w:t xml:space="preserve"> </w:t>
      </w:r>
      <w:r>
        <w:rPr>
          <w:rFonts w:ascii="Calibri" w:hAnsi="Calibri"/>
          <w:b/>
          <w:w w:val="105"/>
          <w:sz w:val="10"/>
        </w:rPr>
        <w:t>referentes</w:t>
      </w:r>
      <w:r>
        <w:rPr>
          <w:rFonts w:ascii="Calibri" w:hAnsi="Calibri"/>
          <w:b/>
          <w:spacing w:val="-3"/>
          <w:w w:val="105"/>
          <w:sz w:val="10"/>
        </w:rPr>
        <w:t xml:space="preserve"> </w:t>
      </w:r>
      <w:r>
        <w:rPr>
          <w:rFonts w:ascii="Calibri" w:hAnsi="Calibri"/>
          <w:b/>
          <w:w w:val="105"/>
          <w:sz w:val="10"/>
        </w:rPr>
        <w:t>à</w:t>
      </w:r>
      <w:r>
        <w:rPr>
          <w:rFonts w:ascii="Calibri" w:hAnsi="Calibri"/>
          <w:b/>
          <w:spacing w:val="-5"/>
          <w:w w:val="105"/>
          <w:sz w:val="10"/>
        </w:rPr>
        <w:t xml:space="preserve"> </w:t>
      </w:r>
      <w:r>
        <w:rPr>
          <w:rFonts w:ascii="Calibri" w:hAnsi="Calibri"/>
          <w:b/>
          <w:w w:val="105"/>
          <w:sz w:val="10"/>
        </w:rPr>
        <w:t>mão-de-</w:t>
      </w:r>
      <w:r>
        <w:rPr>
          <w:rFonts w:ascii="Calibri" w:hAnsi="Calibri"/>
          <w:b/>
          <w:spacing w:val="-4"/>
          <w:w w:val="105"/>
          <w:sz w:val="10"/>
        </w:rPr>
        <w:t>obra</w:t>
      </w: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6125"/>
        <w:gridCol w:w="1117"/>
      </w:tblGrid>
      <w:tr w:rsidR="000431DD" w14:paraId="3906866A" w14:textId="77777777" w:rsidTr="0020306D">
        <w:trPr>
          <w:trHeight w:val="303"/>
        </w:trPr>
        <w:tc>
          <w:tcPr>
            <w:tcW w:w="225" w:type="dxa"/>
          </w:tcPr>
          <w:p w14:paraId="2367E7FC" w14:textId="77777777" w:rsidR="000431DD" w:rsidRDefault="000431DD" w:rsidP="0020306D">
            <w:pPr>
              <w:pStyle w:val="TableParagraph"/>
              <w:spacing w:before="91"/>
              <w:ind w:left="6"/>
              <w:jc w:val="center"/>
              <w:rPr>
                <w:rFonts w:ascii="Calibri"/>
                <w:sz w:val="10"/>
              </w:rPr>
            </w:pPr>
            <w:r>
              <w:rPr>
                <w:rFonts w:ascii="Calibri"/>
                <w:spacing w:val="-10"/>
                <w:w w:val="105"/>
                <w:sz w:val="10"/>
              </w:rPr>
              <w:t>1</w:t>
            </w:r>
          </w:p>
        </w:tc>
        <w:tc>
          <w:tcPr>
            <w:tcW w:w="6125" w:type="dxa"/>
          </w:tcPr>
          <w:p w14:paraId="643B8516" w14:textId="77777777" w:rsidR="000431DD" w:rsidRDefault="000431DD" w:rsidP="0020306D">
            <w:pPr>
              <w:pStyle w:val="TableParagraph"/>
              <w:spacing w:before="81"/>
              <w:ind w:left="24"/>
              <w:rPr>
                <w:rFonts w:ascii="Calibri" w:hAnsi="Calibri"/>
                <w:sz w:val="10"/>
              </w:rPr>
            </w:pPr>
            <w:r>
              <w:rPr>
                <w:rFonts w:ascii="Calibri" w:hAnsi="Calibri"/>
                <w:w w:val="105"/>
                <w:sz w:val="10"/>
              </w:rPr>
              <w:t>Tipo</w:t>
            </w:r>
            <w:r>
              <w:rPr>
                <w:rFonts w:ascii="Calibri" w:hAnsi="Calibri"/>
                <w:spacing w:val="4"/>
                <w:w w:val="105"/>
                <w:sz w:val="10"/>
              </w:rPr>
              <w:t xml:space="preserve"> </w:t>
            </w:r>
            <w:r>
              <w:rPr>
                <w:rFonts w:ascii="Calibri" w:hAnsi="Calibri"/>
                <w:w w:val="105"/>
                <w:sz w:val="10"/>
              </w:rPr>
              <w:t>de</w:t>
            </w:r>
            <w:r>
              <w:rPr>
                <w:rFonts w:ascii="Calibri" w:hAnsi="Calibri"/>
                <w:spacing w:val="-4"/>
                <w:w w:val="105"/>
                <w:sz w:val="10"/>
              </w:rPr>
              <w:t xml:space="preserve"> </w:t>
            </w:r>
            <w:r>
              <w:rPr>
                <w:rFonts w:ascii="Calibri" w:hAnsi="Calibri"/>
                <w:w w:val="105"/>
                <w:sz w:val="10"/>
              </w:rPr>
              <w:t>serviço</w:t>
            </w:r>
            <w:r>
              <w:rPr>
                <w:rFonts w:ascii="Calibri" w:hAnsi="Calibri"/>
                <w:spacing w:val="4"/>
                <w:w w:val="105"/>
                <w:sz w:val="10"/>
              </w:rPr>
              <w:t xml:space="preserve"> </w:t>
            </w:r>
            <w:r>
              <w:rPr>
                <w:rFonts w:ascii="Calibri" w:hAnsi="Calibri"/>
                <w:w w:val="105"/>
                <w:sz w:val="10"/>
              </w:rPr>
              <w:t>(mesmo</w:t>
            </w:r>
            <w:r>
              <w:rPr>
                <w:rFonts w:ascii="Calibri" w:hAnsi="Calibri"/>
                <w:spacing w:val="4"/>
                <w:w w:val="105"/>
                <w:sz w:val="10"/>
              </w:rPr>
              <w:t xml:space="preserve"> </w:t>
            </w:r>
            <w:r>
              <w:rPr>
                <w:rFonts w:ascii="Calibri" w:hAnsi="Calibri"/>
                <w:w w:val="105"/>
                <w:sz w:val="10"/>
              </w:rPr>
              <w:t>serviço</w:t>
            </w:r>
            <w:r>
              <w:rPr>
                <w:rFonts w:ascii="Calibri" w:hAnsi="Calibri"/>
                <w:spacing w:val="4"/>
                <w:w w:val="105"/>
                <w:sz w:val="10"/>
              </w:rPr>
              <w:t xml:space="preserve"> </w:t>
            </w:r>
            <w:r>
              <w:rPr>
                <w:rFonts w:ascii="Calibri" w:hAnsi="Calibri"/>
                <w:w w:val="105"/>
                <w:sz w:val="10"/>
              </w:rPr>
              <w:t>com</w:t>
            </w:r>
            <w:r>
              <w:rPr>
                <w:rFonts w:ascii="Calibri" w:hAnsi="Calibri"/>
                <w:spacing w:val="5"/>
                <w:w w:val="105"/>
                <w:sz w:val="10"/>
              </w:rPr>
              <w:t xml:space="preserve"> </w:t>
            </w:r>
            <w:r>
              <w:rPr>
                <w:rFonts w:ascii="Calibri" w:hAnsi="Calibri"/>
                <w:w w:val="105"/>
                <w:sz w:val="10"/>
              </w:rPr>
              <w:t>características</w:t>
            </w:r>
            <w:r>
              <w:rPr>
                <w:rFonts w:ascii="Calibri" w:hAnsi="Calibri"/>
                <w:spacing w:val="-3"/>
                <w:w w:val="105"/>
                <w:sz w:val="10"/>
              </w:rPr>
              <w:t xml:space="preserve"> </w:t>
            </w:r>
            <w:r>
              <w:rPr>
                <w:rFonts w:ascii="Calibri" w:hAnsi="Calibri"/>
                <w:spacing w:val="-2"/>
                <w:w w:val="105"/>
                <w:sz w:val="10"/>
              </w:rPr>
              <w:t>distintas)</w:t>
            </w:r>
          </w:p>
        </w:tc>
        <w:tc>
          <w:tcPr>
            <w:tcW w:w="1117" w:type="dxa"/>
          </w:tcPr>
          <w:p w14:paraId="5A6D9553" w14:textId="77777777" w:rsidR="000431DD" w:rsidRDefault="000431DD" w:rsidP="0020306D">
            <w:pPr>
              <w:pStyle w:val="TableParagraph"/>
              <w:spacing w:before="14" w:line="130" w:lineRule="atLeast"/>
              <w:ind w:left="377" w:hanging="187"/>
              <w:rPr>
                <w:rFonts w:ascii="Calibri"/>
                <w:sz w:val="10"/>
              </w:rPr>
            </w:pPr>
            <w:r>
              <w:rPr>
                <w:rFonts w:ascii="Calibri"/>
                <w:w w:val="105"/>
                <w:sz w:val="10"/>
              </w:rPr>
              <w:t>Motorista</w:t>
            </w:r>
            <w:r>
              <w:rPr>
                <w:rFonts w:ascii="Calibri"/>
                <w:spacing w:val="-8"/>
                <w:w w:val="105"/>
                <w:sz w:val="10"/>
              </w:rPr>
              <w:t xml:space="preserve"> </w:t>
            </w:r>
            <w:r>
              <w:rPr>
                <w:rFonts w:ascii="Calibri"/>
                <w:w w:val="105"/>
                <w:sz w:val="10"/>
              </w:rPr>
              <w:t>-</w:t>
            </w:r>
            <w:r>
              <w:rPr>
                <w:rFonts w:ascii="Calibri"/>
                <w:spacing w:val="-8"/>
                <w:w w:val="105"/>
                <w:sz w:val="10"/>
              </w:rPr>
              <w:t xml:space="preserve"> </w:t>
            </w:r>
            <w:r>
              <w:rPr>
                <w:rFonts w:ascii="Calibri"/>
                <w:w w:val="105"/>
                <w:sz w:val="10"/>
              </w:rPr>
              <w:t>44</w:t>
            </w:r>
            <w:r>
              <w:rPr>
                <w:rFonts w:ascii="Calibri"/>
                <w:spacing w:val="-6"/>
                <w:w w:val="105"/>
                <w:sz w:val="10"/>
              </w:rPr>
              <w:t xml:space="preserve"> </w:t>
            </w:r>
            <w:r>
              <w:rPr>
                <w:rFonts w:ascii="Calibri"/>
                <w:w w:val="105"/>
                <w:sz w:val="10"/>
              </w:rPr>
              <w:t>h</w:t>
            </w:r>
            <w:r>
              <w:rPr>
                <w:rFonts w:ascii="Calibri"/>
                <w:spacing w:val="40"/>
                <w:w w:val="105"/>
                <w:sz w:val="10"/>
              </w:rPr>
              <w:t xml:space="preserve"> </w:t>
            </w:r>
            <w:r>
              <w:rPr>
                <w:rFonts w:ascii="Calibri"/>
                <w:spacing w:val="-2"/>
                <w:w w:val="105"/>
                <w:sz w:val="10"/>
              </w:rPr>
              <w:t>semanal</w:t>
            </w:r>
          </w:p>
        </w:tc>
      </w:tr>
      <w:tr w:rsidR="000431DD" w14:paraId="6C51C31D" w14:textId="77777777" w:rsidTr="0020306D">
        <w:trPr>
          <w:trHeight w:val="137"/>
        </w:trPr>
        <w:tc>
          <w:tcPr>
            <w:tcW w:w="225" w:type="dxa"/>
          </w:tcPr>
          <w:p w14:paraId="4A5F749D" w14:textId="77777777" w:rsidR="000431DD" w:rsidRDefault="000431DD" w:rsidP="0020306D">
            <w:pPr>
              <w:pStyle w:val="TableParagraph"/>
              <w:spacing w:before="2" w:line="114" w:lineRule="exact"/>
              <w:ind w:left="6"/>
              <w:jc w:val="center"/>
              <w:rPr>
                <w:rFonts w:ascii="Calibri"/>
                <w:sz w:val="10"/>
              </w:rPr>
            </w:pPr>
            <w:r>
              <w:rPr>
                <w:rFonts w:ascii="Calibri"/>
                <w:spacing w:val="-10"/>
                <w:w w:val="105"/>
                <w:sz w:val="10"/>
              </w:rPr>
              <w:t>2</w:t>
            </w:r>
          </w:p>
        </w:tc>
        <w:tc>
          <w:tcPr>
            <w:tcW w:w="6125" w:type="dxa"/>
          </w:tcPr>
          <w:p w14:paraId="4B097849"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Classificação</w:t>
            </w:r>
            <w:r>
              <w:rPr>
                <w:rFonts w:ascii="Calibri" w:hAnsi="Calibri"/>
                <w:spacing w:val="7"/>
                <w:w w:val="105"/>
                <w:sz w:val="10"/>
              </w:rPr>
              <w:t xml:space="preserve"> </w:t>
            </w:r>
            <w:r>
              <w:rPr>
                <w:rFonts w:ascii="Calibri" w:hAnsi="Calibri"/>
                <w:w w:val="105"/>
                <w:sz w:val="10"/>
              </w:rPr>
              <w:t>Brasileira</w:t>
            </w:r>
            <w:r>
              <w:rPr>
                <w:rFonts w:ascii="Calibri" w:hAnsi="Calibri"/>
                <w:spacing w:val="1"/>
                <w:w w:val="105"/>
                <w:sz w:val="10"/>
              </w:rPr>
              <w:t xml:space="preserve"> </w:t>
            </w:r>
            <w:r>
              <w:rPr>
                <w:rFonts w:ascii="Calibri" w:hAnsi="Calibri"/>
                <w:w w:val="105"/>
                <w:sz w:val="10"/>
              </w:rPr>
              <w:t>de</w:t>
            </w:r>
            <w:r>
              <w:rPr>
                <w:rFonts w:ascii="Calibri" w:hAnsi="Calibri"/>
                <w:spacing w:val="-2"/>
                <w:w w:val="105"/>
                <w:sz w:val="10"/>
              </w:rPr>
              <w:t xml:space="preserve"> </w:t>
            </w:r>
            <w:r>
              <w:rPr>
                <w:rFonts w:ascii="Calibri" w:hAnsi="Calibri"/>
                <w:w w:val="105"/>
                <w:sz w:val="10"/>
              </w:rPr>
              <w:t xml:space="preserve">Ocupações </w:t>
            </w:r>
            <w:r>
              <w:rPr>
                <w:rFonts w:ascii="Calibri" w:hAnsi="Calibri"/>
                <w:spacing w:val="-4"/>
                <w:w w:val="105"/>
                <w:sz w:val="10"/>
              </w:rPr>
              <w:t>(CBO)</w:t>
            </w:r>
          </w:p>
        </w:tc>
        <w:tc>
          <w:tcPr>
            <w:tcW w:w="1117" w:type="dxa"/>
          </w:tcPr>
          <w:p w14:paraId="45586CC6" w14:textId="77777777" w:rsidR="000431DD" w:rsidRDefault="000431DD" w:rsidP="0020306D">
            <w:pPr>
              <w:pStyle w:val="TableParagraph"/>
              <w:spacing w:before="2" w:line="114" w:lineRule="exact"/>
              <w:ind w:left="21" w:right="1"/>
              <w:jc w:val="center"/>
              <w:rPr>
                <w:rFonts w:ascii="Calibri"/>
                <w:sz w:val="10"/>
              </w:rPr>
            </w:pPr>
            <w:r>
              <w:rPr>
                <w:rFonts w:ascii="Calibri"/>
                <w:spacing w:val="-4"/>
                <w:w w:val="105"/>
                <w:sz w:val="10"/>
              </w:rPr>
              <w:t>7823</w:t>
            </w:r>
          </w:p>
        </w:tc>
      </w:tr>
      <w:tr w:rsidR="000431DD" w14:paraId="7E78E82B" w14:textId="77777777" w:rsidTr="0020306D">
        <w:trPr>
          <w:trHeight w:val="137"/>
        </w:trPr>
        <w:tc>
          <w:tcPr>
            <w:tcW w:w="225" w:type="dxa"/>
          </w:tcPr>
          <w:p w14:paraId="17B731EA" w14:textId="77777777" w:rsidR="000431DD" w:rsidRDefault="000431DD" w:rsidP="0020306D">
            <w:pPr>
              <w:pStyle w:val="TableParagraph"/>
              <w:spacing w:before="2" w:line="114" w:lineRule="exact"/>
              <w:ind w:left="6"/>
              <w:jc w:val="center"/>
              <w:rPr>
                <w:rFonts w:ascii="Calibri"/>
                <w:sz w:val="10"/>
              </w:rPr>
            </w:pPr>
            <w:r>
              <w:rPr>
                <w:rFonts w:ascii="Calibri"/>
                <w:spacing w:val="-10"/>
                <w:w w:val="105"/>
                <w:sz w:val="10"/>
              </w:rPr>
              <w:t>3</w:t>
            </w:r>
          </w:p>
        </w:tc>
        <w:tc>
          <w:tcPr>
            <w:tcW w:w="6125" w:type="dxa"/>
          </w:tcPr>
          <w:p w14:paraId="6A029394"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Salário</w:t>
            </w:r>
            <w:r>
              <w:rPr>
                <w:rFonts w:ascii="Calibri" w:hAnsi="Calibri"/>
                <w:spacing w:val="8"/>
                <w:w w:val="105"/>
                <w:sz w:val="10"/>
              </w:rPr>
              <w:t xml:space="preserve"> </w:t>
            </w:r>
            <w:r>
              <w:rPr>
                <w:rFonts w:ascii="Calibri" w:hAnsi="Calibri"/>
                <w:w w:val="105"/>
                <w:sz w:val="10"/>
              </w:rPr>
              <w:t>Nominativo</w:t>
            </w:r>
            <w:r>
              <w:rPr>
                <w:rFonts w:ascii="Calibri" w:hAnsi="Calibri"/>
                <w:spacing w:val="8"/>
                <w:w w:val="105"/>
                <w:sz w:val="10"/>
              </w:rPr>
              <w:t xml:space="preserve"> </w:t>
            </w:r>
            <w:r>
              <w:rPr>
                <w:rFonts w:ascii="Calibri" w:hAnsi="Calibri"/>
                <w:w w:val="105"/>
                <w:sz w:val="10"/>
              </w:rPr>
              <w:t>da</w:t>
            </w:r>
            <w:r>
              <w:rPr>
                <w:rFonts w:ascii="Calibri" w:hAnsi="Calibri"/>
                <w:spacing w:val="2"/>
                <w:w w:val="105"/>
                <w:sz w:val="10"/>
              </w:rPr>
              <w:t xml:space="preserve"> </w:t>
            </w:r>
            <w:r>
              <w:rPr>
                <w:rFonts w:ascii="Calibri" w:hAnsi="Calibri"/>
                <w:w w:val="105"/>
                <w:sz w:val="10"/>
              </w:rPr>
              <w:t>Categoria</w:t>
            </w:r>
            <w:r>
              <w:rPr>
                <w:rFonts w:ascii="Calibri" w:hAnsi="Calibri"/>
                <w:spacing w:val="2"/>
                <w:w w:val="105"/>
                <w:sz w:val="10"/>
              </w:rPr>
              <w:t xml:space="preserve"> </w:t>
            </w:r>
            <w:r>
              <w:rPr>
                <w:rFonts w:ascii="Calibri" w:hAnsi="Calibri"/>
                <w:spacing w:val="-2"/>
                <w:w w:val="105"/>
                <w:sz w:val="10"/>
              </w:rPr>
              <w:t>Profissional</w:t>
            </w:r>
          </w:p>
        </w:tc>
        <w:tc>
          <w:tcPr>
            <w:tcW w:w="1117" w:type="dxa"/>
          </w:tcPr>
          <w:p w14:paraId="7FE49018" w14:textId="77777777" w:rsidR="000431DD" w:rsidRDefault="000431DD" w:rsidP="0020306D">
            <w:pPr>
              <w:pStyle w:val="TableParagraph"/>
              <w:tabs>
                <w:tab w:val="left" w:pos="608"/>
              </w:tabs>
              <w:spacing w:before="14" w:line="103" w:lineRule="exact"/>
              <w:ind w:left="10"/>
              <w:jc w:val="center"/>
              <w:rPr>
                <w:rFonts w:ascii="Arial"/>
                <w:b/>
                <w:sz w:val="10"/>
              </w:rPr>
            </w:pPr>
            <w:r>
              <w:rPr>
                <w:rFonts w:ascii="Arial"/>
                <w:b/>
                <w:spacing w:val="-5"/>
                <w:sz w:val="10"/>
              </w:rPr>
              <w:t>R$</w:t>
            </w:r>
            <w:r>
              <w:rPr>
                <w:rFonts w:ascii="Arial"/>
                <w:b/>
                <w:sz w:val="10"/>
              </w:rPr>
              <w:tab/>
            </w:r>
            <w:r>
              <w:rPr>
                <w:rFonts w:ascii="Arial"/>
                <w:b/>
                <w:spacing w:val="-2"/>
                <w:sz w:val="10"/>
              </w:rPr>
              <w:t>2.891,10</w:t>
            </w:r>
          </w:p>
        </w:tc>
      </w:tr>
      <w:tr w:rsidR="000431DD" w14:paraId="698E9BB7" w14:textId="77777777" w:rsidTr="0020306D">
        <w:trPr>
          <w:trHeight w:val="283"/>
        </w:trPr>
        <w:tc>
          <w:tcPr>
            <w:tcW w:w="225" w:type="dxa"/>
          </w:tcPr>
          <w:p w14:paraId="7F6FB8C5" w14:textId="77777777" w:rsidR="000431DD" w:rsidRDefault="000431DD" w:rsidP="0020306D">
            <w:pPr>
              <w:pStyle w:val="TableParagraph"/>
              <w:spacing w:before="81"/>
              <w:ind w:left="6"/>
              <w:jc w:val="center"/>
              <w:rPr>
                <w:rFonts w:ascii="Calibri"/>
                <w:sz w:val="10"/>
              </w:rPr>
            </w:pPr>
            <w:r>
              <w:rPr>
                <w:rFonts w:ascii="Calibri"/>
                <w:spacing w:val="-10"/>
                <w:w w:val="105"/>
                <w:sz w:val="10"/>
              </w:rPr>
              <w:t>4</w:t>
            </w:r>
          </w:p>
        </w:tc>
        <w:tc>
          <w:tcPr>
            <w:tcW w:w="6125" w:type="dxa"/>
          </w:tcPr>
          <w:p w14:paraId="7C106735" w14:textId="77777777" w:rsidR="000431DD" w:rsidRDefault="000431DD" w:rsidP="0020306D">
            <w:pPr>
              <w:pStyle w:val="TableParagraph"/>
              <w:spacing w:before="71"/>
              <w:ind w:left="24"/>
              <w:rPr>
                <w:rFonts w:ascii="Calibri" w:hAnsi="Calibri"/>
                <w:sz w:val="10"/>
              </w:rPr>
            </w:pPr>
            <w:r>
              <w:rPr>
                <w:rFonts w:ascii="Calibri" w:hAnsi="Calibri"/>
                <w:w w:val="105"/>
                <w:sz w:val="10"/>
              </w:rPr>
              <w:t>Categoria profissional</w:t>
            </w:r>
            <w:r>
              <w:rPr>
                <w:rFonts w:ascii="Calibri" w:hAnsi="Calibri"/>
                <w:spacing w:val="11"/>
                <w:w w:val="105"/>
                <w:sz w:val="10"/>
              </w:rPr>
              <w:t xml:space="preserve"> </w:t>
            </w:r>
            <w:r>
              <w:rPr>
                <w:rFonts w:ascii="Calibri" w:hAnsi="Calibri"/>
                <w:w w:val="105"/>
                <w:sz w:val="10"/>
              </w:rPr>
              <w:t>(vinculada à</w:t>
            </w:r>
            <w:r>
              <w:rPr>
                <w:rFonts w:ascii="Calibri" w:hAnsi="Calibri"/>
                <w:spacing w:val="1"/>
                <w:w w:val="105"/>
                <w:sz w:val="10"/>
              </w:rPr>
              <w:t xml:space="preserve"> </w:t>
            </w:r>
            <w:r>
              <w:rPr>
                <w:rFonts w:ascii="Calibri" w:hAnsi="Calibri"/>
                <w:w w:val="105"/>
                <w:sz w:val="10"/>
              </w:rPr>
              <w:t>execução</w:t>
            </w:r>
            <w:r>
              <w:rPr>
                <w:rFonts w:ascii="Calibri" w:hAnsi="Calibri"/>
                <w:spacing w:val="6"/>
                <w:w w:val="105"/>
                <w:sz w:val="10"/>
              </w:rPr>
              <w:t xml:space="preserve"> </w:t>
            </w:r>
            <w:r>
              <w:rPr>
                <w:rFonts w:ascii="Calibri" w:hAnsi="Calibri"/>
                <w:spacing w:val="-2"/>
                <w:w w:val="105"/>
                <w:sz w:val="10"/>
              </w:rPr>
              <w:t>contratual)</w:t>
            </w:r>
          </w:p>
        </w:tc>
        <w:tc>
          <w:tcPr>
            <w:tcW w:w="1117" w:type="dxa"/>
          </w:tcPr>
          <w:p w14:paraId="1C545005" w14:textId="77777777" w:rsidR="000431DD" w:rsidRDefault="000431DD" w:rsidP="0020306D">
            <w:pPr>
              <w:pStyle w:val="TableParagraph"/>
              <w:spacing w:before="81"/>
              <w:ind w:left="20" w:right="7"/>
              <w:jc w:val="center"/>
              <w:rPr>
                <w:rFonts w:ascii="Calibri"/>
                <w:sz w:val="10"/>
              </w:rPr>
            </w:pPr>
            <w:r>
              <w:rPr>
                <w:rFonts w:ascii="Calibri"/>
                <w:spacing w:val="-2"/>
                <w:w w:val="105"/>
                <w:sz w:val="10"/>
              </w:rPr>
              <w:t>Motorista</w:t>
            </w:r>
          </w:p>
        </w:tc>
      </w:tr>
      <w:tr w:rsidR="000431DD" w14:paraId="2C32EE39" w14:textId="77777777" w:rsidTr="0020306D">
        <w:trPr>
          <w:trHeight w:val="146"/>
        </w:trPr>
        <w:tc>
          <w:tcPr>
            <w:tcW w:w="225" w:type="dxa"/>
          </w:tcPr>
          <w:p w14:paraId="1EF8BBC3" w14:textId="77777777" w:rsidR="000431DD" w:rsidRDefault="000431DD" w:rsidP="0020306D">
            <w:pPr>
              <w:pStyle w:val="TableParagraph"/>
              <w:spacing w:before="12" w:line="114" w:lineRule="exact"/>
              <w:ind w:left="6"/>
              <w:jc w:val="center"/>
              <w:rPr>
                <w:rFonts w:ascii="Calibri"/>
                <w:sz w:val="10"/>
              </w:rPr>
            </w:pPr>
            <w:r>
              <w:rPr>
                <w:rFonts w:ascii="Calibri"/>
                <w:spacing w:val="-10"/>
                <w:w w:val="105"/>
                <w:sz w:val="10"/>
              </w:rPr>
              <w:t>5</w:t>
            </w:r>
          </w:p>
        </w:tc>
        <w:tc>
          <w:tcPr>
            <w:tcW w:w="6125" w:type="dxa"/>
          </w:tcPr>
          <w:p w14:paraId="4747DA1E" w14:textId="77777777" w:rsidR="000431DD" w:rsidRDefault="000431DD" w:rsidP="0020306D">
            <w:pPr>
              <w:pStyle w:val="TableParagraph"/>
              <w:spacing w:before="2"/>
              <w:ind w:left="24"/>
              <w:rPr>
                <w:rFonts w:ascii="Calibri" w:hAnsi="Calibri"/>
                <w:sz w:val="10"/>
              </w:rPr>
            </w:pPr>
            <w:r>
              <w:rPr>
                <w:rFonts w:ascii="Calibri" w:hAnsi="Calibri"/>
                <w:w w:val="105"/>
                <w:sz w:val="10"/>
              </w:rPr>
              <w:t>Data</w:t>
            </w:r>
            <w:r>
              <w:rPr>
                <w:rFonts w:ascii="Calibri" w:hAnsi="Calibri"/>
                <w:spacing w:val="-3"/>
                <w:w w:val="105"/>
                <w:sz w:val="10"/>
              </w:rPr>
              <w:t xml:space="preserve"> </w:t>
            </w:r>
            <w:r>
              <w:rPr>
                <w:rFonts w:ascii="Calibri" w:hAnsi="Calibri"/>
                <w:w w:val="105"/>
                <w:sz w:val="10"/>
              </w:rPr>
              <w:t>base</w:t>
            </w:r>
            <w:r>
              <w:rPr>
                <w:rFonts w:ascii="Calibri" w:hAnsi="Calibri"/>
                <w:spacing w:val="-4"/>
                <w:w w:val="105"/>
                <w:sz w:val="10"/>
              </w:rPr>
              <w:t xml:space="preserve"> </w:t>
            </w:r>
            <w:r>
              <w:rPr>
                <w:rFonts w:ascii="Calibri" w:hAnsi="Calibri"/>
                <w:w w:val="105"/>
                <w:sz w:val="10"/>
              </w:rPr>
              <w:t>da</w:t>
            </w:r>
            <w:r>
              <w:rPr>
                <w:rFonts w:ascii="Calibri" w:hAnsi="Calibri"/>
                <w:spacing w:val="-3"/>
                <w:w w:val="105"/>
                <w:sz w:val="10"/>
              </w:rPr>
              <w:t xml:space="preserve"> </w:t>
            </w:r>
            <w:r>
              <w:rPr>
                <w:rFonts w:ascii="Calibri" w:hAnsi="Calibri"/>
                <w:w w:val="105"/>
                <w:sz w:val="10"/>
              </w:rPr>
              <w:t>categoria</w:t>
            </w:r>
            <w:r>
              <w:rPr>
                <w:rFonts w:ascii="Calibri" w:hAnsi="Calibri"/>
                <w:spacing w:val="-2"/>
                <w:w w:val="105"/>
                <w:sz w:val="10"/>
              </w:rPr>
              <w:t xml:space="preserve"> (dia/mês/ano)</w:t>
            </w:r>
          </w:p>
        </w:tc>
        <w:tc>
          <w:tcPr>
            <w:tcW w:w="1117" w:type="dxa"/>
          </w:tcPr>
          <w:p w14:paraId="2A87862B" w14:textId="77777777" w:rsidR="000431DD" w:rsidRDefault="000431DD" w:rsidP="0020306D">
            <w:pPr>
              <w:pStyle w:val="TableParagraph"/>
              <w:spacing w:before="12" w:line="114" w:lineRule="exact"/>
              <w:ind w:left="20" w:right="21"/>
              <w:jc w:val="center"/>
              <w:rPr>
                <w:rFonts w:ascii="Calibri" w:hAnsi="Calibri"/>
                <w:sz w:val="10"/>
              </w:rPr>
            </w:pPr>
            <w:r>
              <w:rPr>
                <w:rFonts w:ascii="Calibri" w:hAnsi="Calibri"/>
                <w:w w:val="105"/>
                <w:sz w:val="10"/>
              </w:rPr>
              <w:t>01º</w:t>
            </w:r>
            <w:r>
              <w:rPr>
                <w:rFonts w:ascii="Calibri" w:hAnsi="Calibri"/>
                <w:spacing w:val="7"/>
                <w:w w:val="105"/>
                <w:sz w:val="10"/>
              </w:rPr>
              <w:t xml:space="preserve"> </w:t>
            </w:r>
            <w:r>
              <w:rPr>
                <w:rFonts w:ascii="Calibri" w:hAnsi="Calibri"/>
                <w:w w:val="105"/>
                <w:sz w:val="10"/>
              </w:rPr>
              <w:t>de</w:t>
            </w:r>
            <w:r>
              <w:rPr>
                <w:rFonts w:ascii="Calibri" w:hAnsi="Calibri"/>
                <w:spacing w:val="-3"/>
                <w:w w:val="105"/>
                <w:sz w:val="10"/>
              </w:rPr>
              <w:t xml:space="preserve"> </w:t>
            </w:r>
            <w:r>
              <w:rPr>
                <w:rFonts w:ascii="Calibri" w:hAnsi="Calibri"/>
                <w:spacing w:val="-2"/>
                <w:w w:val="105"/>
                <w:sz w:val="10"/>
              </w:rPr>
              <w:t>janeiro</w:t>
            </w:r>
          </w:p>
        </w:tc>
      </w:tr>
    </w:tbl>
    <w:p w14:paraId="38E9C8F0" w14:textId="77777777" w:rsidR="000431DD" w:rsidRDefault="000431DD" w:rsidP="000431DD">
      <w:pPr>
        <w:pStyle w:val="Corpodetexto"/>
        <w:spacing w:before="5"/>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3831"/>
        <w:gridCol w:w="519"/>
        <w:gridCol w:w="519"/>
        <w:gridCol w:w="519"/>
        <w:gridCol w:w="735"/>
        <w:gridCol w:w="414"/>
        <w:gridCol w:w="702"/>
      </w:tblGrid>
      <w:tr w:rsidR="000431DD" w14:paraId="482F8162" w14:textId="77777777" w:rsidTr="0020306D">
        <w:trPr>
          <w:trHeight w:val="137"/>
        </w:trPr>
        <w:tc>
          <w:tcPr>
            <w:tcW w:w="225" w:type="dxa"/>
          </w:tcPr>
          <w:p w14:paraId="7BCE7CEB" w14:textId="77777777" w:rsidR="000431DD" w:rsidRDefault="000431DD" w:rsidP="0020306D">
            <w:pPr>
              <w:pStyle w:val="TableParagraph"/>
              <w:spacing w:before="2" w:line="114" w:lineRule="exact"/>
              <w:ind w:left="6"/>
              <w:jc w:val="center"/>
              <w:rPr>
                <w:rFonts w:ascii="Calibri"/>
                <w:b/>
                <w:sz w:val="10"/>
              </w:rPr>
            </w:pPr>
            <w:r>
              <w:rPr>
                <w:rFonts w:ascii="Calibri"/>
                <w:b/>
                <w:spacing w:val="-10"/>
                <w:w w:val="105"/>
                <w:sz w:val="10"/>
              </w:rPr>
              <w:t>1</w:t>
            </w:r>
          </w:p>
        </w:tc>
        <w:tc>
          <w:tcPr>
            <w:tcW w:w="5388" w:type="dxa"/>
            <w:gridSpan w:val="4"/>
          </w:tcPr>
          <w:p w14:paraId="3B9B4C7E"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Módulo 1</w:t>
            </w:r>
            <w:r>
              <w:rPr>
                <w:rFonts w:ascii="Calibri" w:hAnsi="Calibri"/>
                <w:b/>
                <w:spacing w:val="6"/>
                <w:w w:val="105"/>
                <w:sz w:val="10"/>
              </w:rPr>
              <w:t xml:space="preserve"> </w:t>
            </w:r>
            <w:r>
              <w:rPr>
                <w:rFonts w:ascii="Calibri" w:hAnsi="Calibri"/>
                <w:b/>
                <w:w w:val="105"/>
                <w:sz w:val="10"/>
              </w:rPr>
              <w:t>-</w:t>
            </w:r>
            <w:r>
              <w:rPr>
                <w:rFonts w:ascii="Calibri" w:hAnsi="Calibri"/>
                <w:b/>
                <w:spacing w:val="-5"/>
                <w:w w:val="105"/>
                <w:sz w:val="10"/>
              </w:rPr>
              <w:t xml:space="preserve"> </w:t>
            </w:r>
            <w:r>
              <w:rPr>
                <w:rFonts w:ascii="Calibri" w:hAnsi="Calibri"/>
                <w:b/>
                <w:w w:val="105"/>
                <w:sz w:val="10"/>
              </w:rPr>
              <w:t>Composição</w:t>
            </w:r>
            <w:r>
              <w:rPr>
                <w:rFonts w:ascii="Calibri" w:hAnsi="Calibri"/>
                <w:b/>
                <w:spacing w:val="1"/>
                <w:w w:val="105"/>
                <w:sz w:val="10"/>
              </w:rPr>
              <w:t xml:space="preserve"> </w:t>
            </w:r>
            <w:r>
              <w:rPr>
                <w:rFonts w:ascii="Calibri" w:hAnsi="Calibri"/>
                <w:b/>
                <w:w w:val="105"/>
                <w:sz w:val="10"/>
              </w:rPr>
              <w:t>da</w:t>
            </w:r>
            <w:r>
              <w:rPr>
                <w:rFonts w:ascii="Calibri" w:hAnsi="Calibri"/>
                <w:b/>
                <w:spacing w:val="-6"/>
                <w:w w:val="105"/>
                <w:sz w:val="10"/>
              </w:rPr>
              <w:t xml:space="preserve"> </w:t>
            </w:r>
            <w:r>
              <w:rPr>
                <w:rFonts w:ascii="Calibri" w:hAnsi="Calibri"/>
                <w:b/>
                <w:spacing w:val="-2"/>
                <w:w w:val="105"/>
                <w:sz w:val="10"/>
              </w:rPr>
              <w:t>Remuneração</w:t>
            </w:r>
          </w:p>
        </w:tc>
        <w:tc>
          <w:tcPr>
            <w:tcW w:w="735" w:type="dxa"/>
          </w:tcPr>
          <w:p w14:paraId="4FD240D5" w14:textId="77777777" w:rsidR="000431DD" w:rsidRDefault="000431DD" w:rsidP="0020306D">
            <w:pPr>
              <w:pStyle w:val="TableParagraph"/>
              <w:spacing w:before="2" w:line="114" w:lineRule="exact"/>
              <w:ind w:left="14"/>
              <w:jc w:val="center"/>
              <w:rPr>
                <w:rFonts w:ascii="Calibri"/>
                <w:b/>
                <w:sz w:val="10"/>
              </w:rPr>
            </w:pPr>
            <w:r>
              <w:rPr>
                <w:rFonts w:ascii="Calibri"/>
                <w:b/>
                <w:spacing w:val="-10"/>
                <w:w w:val="105"/>
                <w:sz w:val="10"/>
              </w:rPr>
              <w:t>%</w:t>
            </w:r>
          </w:p>
        </w:tc>
        <w:tc>
          <w:tcPr>
            <w:tcW w:w="1116" w:type="dxa"/>
            <w:gridSpan w:val="2"/>
          </w:tcPr>
          <w:p w14:paraId="500E1B05" w14:textId="77777777" w:rsidR="000431DD" w:rsidRDefault="000431DD" w:rsidP="0020306D">
            <w:pPr>
              <w:pStyle w:val="TableParagraph"/>
              <w:spacing w:before="2" w:line="114" w:lineRule="exact"/>
              <w:ind w:left="340"/>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201D77AA" w14:textId="77777777" w:rsidTr="0020306D">
        <w:trPr>
          <w:trHeight w:val="136"/>
        </w:trPr>
        <w:tc>
          <w:tcPr>
            <w:tcW w:w="225" w:type="dxa"/>
          </w:tcPr>
          <w:p w14:paraId="61835C06"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6123" w:type="dxa"/>
            <w:gridSpan w:val="5"/>
          </w:tcPr>
          <w:p w14:paraId="076E40B4"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Salário</w:t>
            </w:r>
            <w:r>
              <w:rPr>
                <w:rFonts w:ascii="Calibri" w:hAnsi="Calibri"/>
                <w:spacing w:val="4"/>
                <w:w w:val="105"/>
                <w:sz w:val="10"/>
              </w:rPr>
              <w:t xml:space="preserve"> </w:t>
            </w:r>
            <w:r>
              <w:rPr>
                <w:rFonts w:ascii="Calibri" w:hAnsi="Calibri"/>
                <w:spacing w:val="-4"/>
                <w:w w:val="105"/>
                <w:sz w:val="10"/>
              </w:rPr>
              <w:t>Base</w:t>
            </w:r>
          </w:p>
        </w:tc>
        <w:tc>
          <w:tcPr>
            <w:tcW w:w="414" w:type="dxa"/>
            <w:tcBorders>
              <w:right w:val="nil"/>
            </w:tcBorders>
          </w:tcPr>
          <w:p w14:paraId="2BB4E9CC" w14:textId="77777777" w:rsidR="000431DD" w:rsidRDefault="000431DD" w:rsidP="0020306D">
            <w:pPr>
              <w:pStyle w:val="TableParagraph"/>
              <w:spacing w:before="14" w:line="103" w:lineRule="exact"/>
              <w:ind w:left="56"/>
              <w:rPr>
                <w:sz w:val="10"/>
              </w:rPr>
            </w:pPr>
            <w:r>
              <w:rPr>
                <w:spacing w:val="-5"/>
                <w:sz w:val="10"/>
              </w:rPr>
              <w:t>R$</w:t>
            </w:r>
          </w:p>
        </w:tc>
        <w:tc>
          <w:tcPr>
            <w:tcW w:w="702" w:type="dxa"/>
            <w:tcBorders>
              <w:left w:val="nil"/>
            </w:tcBorders>
          </w:tcPr>
          <w:p w14:paraId="5679F79F" w14:textId="77777777" w:rsidR="000431DD" w:rsidRDefault="000431DD" w:rsidP="0020306D">
            <w:pPr>
              <w:pStyle w:val="TableParagraph"/>
              <w:spacing w:before="14" w:line="103" w:lineRule="exact"/>
              <w:ind w:right="38"/>
              <w:jc w:val="right"/>
              <w:rPr>
                <w:sz w:val="10"/>
              </w:rPr>
            </w:pPr>
            <w:r>
              <w:rPr>
                <w:spacing w:val="-2"/>
                <w:sz w:val="10"/>
              </w:rPr>
              <w:t>2.891,10</w:t>
            </w:r>
          </w:p>
        </w:tc>
      </w:tr>
      <w:tr w:rsidR="000431DD" w14:paraId="75F00D94" w14:textId="77777777" w:rsidTr="0020306D">
        <w:trPr>
          <w:trHeight w:val="137"/>
        </w:trPr>
        <w:tc>
          <w:tcPr>
            <w:tcW w:w="225" w:type="dxa"/>
          </w:tcPr>
          <w:p w14:paraId="258473A0" w14:textId="77777777" w:rsidR="000431DD" w:rsidRDefault="000431DD" w:rsidP="0020306D">
            <w:pPr>
              <w:pStyle w:val="TableParagraph"/>
              <w:spacing w:before="2" w:line="114" w:lineRule="exact"/>
              <w:ind w:left="11"/>
              <w:jc w:val="center"/>
              <w:rPr>
                <w:rFonts w:ascii="Calibri"/>
                <w:b/>
                <w:sz w:val="10"/>
              </w:rPr>
            </w:pPr>
            <w:r>
              <w:rPr>
                <w:rFonts w:ascii="Calibri"/>
                <w:b/>
                <w:spacing w:val="-10"/>
                <w:w w:val="105"/>
                <w:sz w:val="10"/>
              </w:rPr>
              <w:t>B</w:t>
            </w:r>
          </w:p>
        </w:tc>
        <w:tc>
          <w:tcPr>
            <w:tcW w:w="4869" w:type="dxa"/>
            <w:gridSpan w:val="3"/>
          </w:tcPr>
          <w:p w14:paraId="655483CF" w14:textId="77777777" w:rsidR="000431DD" w:rsidRDefault="000431DD" w:rsidP="0020306D">
            <w:pPr>
              <w:pStyle w:val="TableParagraph"/>
              <w:spacing w:before="2" w:line="114" w:lineRule="exact"/>
              <w:ind w:left="24"/>
              <w:rPr>
                <w:rFonts w:ascii="Calibri"/>
                <w:sz w:val="10"/>
              </w:rPr>
            </w:pPr>
            <w:r>
              <w:rPr>
                <w:rFonts w:ascii="Calibri"/>
                <w:w w:val="105"/>
                <w:sz w:val="10"/>
              </w:rPr>
              <w:t>Adicional</w:t>
            </w:r>
            <w:r>
              <w:rPr>
                <w:rFonts w:ascii="Calibri"/>
                <w:spacing w:val="12"/>
                <w:w w:val="105"/>
                <w:sz w:val="10"/>
              </w:rPr>
              <w:t xml:space="preserve"> </w:t>
            </w:r>
            <w:r>
              <w:rPr>
                <w:rFonts w:ascii="Calibri"/>
                <w:w w:val="105"/>
                <w:sz w:val="10"/>
              </w:rPr>
              <w:t>de</w:t>
            </w:r>
            <w:r>
              <w:rPr>
                <w:rFonts w:ascii="Calibri"/>
                <w:spacing w:val="-1"/>
                <w:w w:val="105"/>
                <w:sz w:val="10"/>
              </w:rPr>
              <w:t xml:space="preserve"> </w:t>
            </w:r>
            <w:r>
              <w:rPr>
                <w:rFonts w:ascii="Calibri"/>
                <w:spacing w:val="-2"/>
                <w:w w:val="105"/>
                <w:sz w:val="10"/>
              </w:rPr>
              <w:t>Periculosidade</w:t>
            </w:r>
          </w:p>
        </w:tc>
        <w:tc>
          <w:tcPr>
            <w:tcW w:w="519" w:type="dxa"/>
          </w:tcPr>
          <w:p w14:paraId="76518F5C" w14:textId="77777777" w:rsidR="000431DD" w:rsidRDefault="000431DD" w:rsidP="0020306D">
            <w:pPr>
              <w:pStyle w:val="TableParagraph"/>
              <w:spacing w:before="2" w:line="114" w:lineRule="exact"/>
              <w:ind w:left="27" w:right="11"/>
              <w:jc w:val="center"/>
              <w:rPr>
                <w:rFonts w:ascii="Calibri" w:hAnsi="Calibri"/>
                <w:sz w:val="10"/>
              </w:rPr>
            </w:pPr>
            <w:r>
              <w:rPr>
                <w:rFonts w:ascii="Calibri" w:hAnsi="Calibri"/>
                <w:spacing w:val="-5"/>
                <w:w w:val="105"/>
                <w:sz w:val="10"/>
              </w:rPr>
              <w:t>NÃO</w:t>
            </w:r>
          </w:p>
        </w:tc>
        <w:tc>
          <w:tcPr>
            <w:tcW w:w="735" w:type="dxa"/>
          </w:tcPr>
          <w:p w14:paraId="31F5C398" w14:textId="77777777" w:rsidR="000431DD" w:rsidRDefault="000431DD" w:rsidP="0020306D">
            <w:pPr>
              <w:pStyle w:val="TableParagraph"/>
              <w:spacing w:before="2" w:line="114" w:lineRule="exact"/>
              <w:ind w:left="27"/>
              <w:jc w:val="center"/>
              <w:rPr>
                <w:rFonts w:ascii="Calibri"/>
                <w:sz w:val="10"/>
              </w:rPr>
            </w:pPr>
            <w:r>
              <w:rPr>
                <w:rFonts w:ascii="Calibri"/>
                <w:spacing w:val="-2"/>
                <w:w w:val="105"/>
                <w:sz w:val="10"/>
              </w:rPr>
              <w:t>0,00%</w:t>
            </w:r>
          </w:p>
        </w:tc>
        <w:tc>
          <w:tcPr>
            <w:tcW w:w="414" w:type="dxa"/>
            <w:tcBorders>
              <w:right w:val="nil"/>
            </w:tcBorders>
          </w:tcPr>
          <w:p w14:paraId="3C5D6BC5" w14:textId="77777777" w:rsidR="000431DD" w:rsidRDefault="000431DD" w:rsidP="0020306D">
            <w:pPr>
              <w:pStyle w:val="TableParagraph"/>
              <w:spacing w:before="14" w:line="103" w:lineRule="exact"/>
              <w:ind w:left="56"/>
              <w:rPr>
                <w:sz w:val="10"/>
              </w:rPr>
            </w:pPr>
            <w:r>
              <w:rPr>
                <w:spacing w:val="-5"/>
                <w:sz w:val="10"/>
              </w:rPr>
              <w:t>R$</w:t>
            </w:r>
          </w:p>
        </w:tc>
        <w:tc>
          <w:tcPr>
            <w:tcW w:w="702" w:type="dxa"/>
            <w:tcBorders>
              <w:left w:val="nil"/>
            </w:tcBorders>
          </w:tcPr>
          <w:p w14:paraId="66FC3E54" w14:textId="77777777" w:rsidR="000431DD" w:rsidRDefault="000431DD" w:rsidP="0020306D">
            <w:pPr>
              <w:pStyle w:val="TableParagraph"/>
              <w:spacing w:before="14" w:line="103" w:lineRule="exact"/>
              <w:ind w:right="152"/>
              <w:jc w:val="right"/>
              <w:rPr>
                <w:sz w:val="10"/>
              </w:rPr>
            </w:pPr>
            <w:r>
              <w:rPr>
                <w:spacing w:val="-10"/>
                <w:sz w:val="10"/>
              </w:rPr>
              <w:t>-</w:t>
            </w:r>
          </w:p>
        </w:tc>
      </w:tr>
      <w:tr w:rsidR="000431DD" w14:paraId="276A27DF" w14:textId="77777777" w:rsidTr="0020306D">
        <w:trPr>
          <w:trHeight w:val="137"/>
        </w:trPr>
        <w:tc>
          <w:tcPr>
            <w:tcW w:w="225" w:type="dxa"/>
          </w:tcPr>
          <w:p w14:paraId="1545EAA4" w14:textId="77777777" w:rsidR="000431DD" w:rsidRDefault="000431DD" w:rsidP="0020306D">
            <w:pPr>
              <w:pStyle w:val="TableParagraph"/>
              <w:spacing w:before="2" w:line="114" w:lineRule="exact"/>
              <w:ind w:left="8"/>
              <w:jc w:val="center"/>
              <w:rPr>
                <w:rFonts w:ascii="Calibri"/>
                <w:b/>
                <w:sz w:val="10"/>
              </w:rPr>
            </w:pPr>
            <w:r>
              <w:rPr>
                <w:rFonts w:ascii="Calibri"/>
                <w:b/>
                <w:spacing w:val="-10"/>
                <w:w w:val="105"/>
                <w:sz w:val="10"/>
              </w:rPr>
              <w:t>C</w:t>
            </w:r>
          </w:p>
        </w:tc>
        <w:tc>
          <w:tcPr>
            <w:tcW w:w="4869" w:type="dxa"/>
            <w:gridSpan w:val="3"/>
          </w:tcPr>
          <w:p w14:paraId="3647636E" w14:textId="77777777" w:rsidR="000431DD" w:rsidRDefault="000431DD" w:rsidP="0020306D">
            <w:pPr>
              <w:pStyle w:val="TableParagraph"/>
              <w:spacing w:before="2" w:line="114" w:lineRule="exact"/>
              <w:ind w:left="24"/>
              <w:rPr>
                <w:rFonts w:ascii="Calibri"/>
                <w:sz w:val="10"/>
              </w:rPr>
            </w:pPr>
            <w:r>
              <w:rPr>
                <w:rFonts w:ascii="Calibri"/>
                <w:w w:val="105"/>
                <w:sz w:val="10"/>
              </w:rPr>
              <w:t>Adicional</w:t>
            </w:r>
            <w:r>
              <w:rPr>
                <w:rFonts w:ascii="Calibri"/>
                <w:spacing w:val="12"/>
                <w:w w:val="105"/>
                <w:sz w:val="10"/>
              </w:rPr>
              <w:t xml:space="preserve"> </w:t>
            </w:r>
            <w:r>
              <w:rPr>
                <w:rFonts w:ascii="Calibri"/>
                <w:w w:val="105"/>
                <w:sz w:val="10"/>
              </w:rPr>
              <w:t>de</w:t>
            </w:r>
            <w:r>
              <w:rPr>
                <w:rFonts w:ascii="Calibri"/>
                <w:spacing w:val="-1"/>
                <w:w w:val="105"/>
                <w:sz w:val="10"/>
              </w:rPr>
              <w:t xml:space="preserve"> </w:t>
            </w:r>
            <w:r>
              <w:rPr>
                <w:rFonts w:ascii="Calibri"/>
                <w:spacing w:val="-2"/>
                <w:w w:val="105"/>
                <w:sz w:val="10"/>
              </w:rPr>
              <w:t>Insalubridade</w:t>
            </w:r>
          </w:p>
        </w:tc>
        <w:tc>
          <w:tcPr>
            <w:tcW w:w="519" w:type="dxa"/>
          </w:tcPr>
          <w:p w14:paraId="6BBE423C" w14:textId="77777777" w:rsidR="000431DD" w:rsidRDefault="000431DD" w:rsidP="0020306D">
            <w:pPr>
              <w:pStyle w:val="TableParagraph"/>
              <w:spacing w:before="2" w:line="114" w:lineRule="exact"/>
              <w:ind w:left="27"/>
              <w:jc w:val="center"/>
              <w:rPr>
                <w:rFonts w:ascii="Calibri"/>
                <w:sz w:val="10"/>
              </w:rPr>
            </w:pPr>
            <w:r>
              <w:rPr>
                <w:rFonts w:ascii="Calibri"/>
                <w:spacing w:val="-5"/>
                <w:w w:val="105"/>
                <w:sz w:val="10"/>
              </w:rPr>
              <w:t>SIM</w:t>
            </w:r>
          </w:p>
        </w:tc>
        <w:tc>
          <w:tcPr>
            <w:tcW w:w="735" w:type="dxa"/>
          </w:tcPr>
          <w:p w14:paraId="7CFFD860" w14:textId="77777777" w:rsidR="000431DD" w:rsidRDefault="000431DD" w:rsidP="0020306D">
            <w:pPr>
              <w:pStyle w:val="TableParagraph"/>
              <w:spacing w:before="2" w:line="114" w:lineRule="exact"/>
              <w:ind w:left="27"/>
              <w:jc w:val="center"/>
              <w:rPr>
                <w:rFonts w:ascii="Calibri"/>
                <w:sz w:val="10"/>
              </w:rPr>
            </w:pPr>
            <w:r>
              <w:rPr>
                <w:rFonts w:ascii="Calibri"/>
                <w:spacing w:val="-2"/>
                <w:w w:val="105"/>
                <w:sz w:val="10"/>
              </w:rPr>
              <w:t>20,00%</w:t>
            </w:r>
          </w:p>
        </w:tc>
        <w:tc>
          <w:tcPr>
            <w:tcW w:w="414" w:type="dxa"/>
            <w:tcBorders>
              <w:right w:val="nil"/>
            </w:tcBorders>
          </w:tcPr>
          <w:p w14:paraId="7E1CE052" w14:textId="77777777" w:rsidR="000431DD" w:rsidRDefault="000431DD" w:rsidP="0020306D">
            <w:pPr>
              <w:pStyle w:val="TableParagraph"/>
              <w:spacing w:before="14" w:line="103" w:lineRule="exact"/>
              <w:ind w:left="56"/>
              <w:rPr>
                <w:sz w:val="10"/>
              </w:rPr>
            </w:pPr>
            <w:r>
              <w:rPr>
                <w:spacing w:val="-5"/>
                <w:sz w:val="10"/>
              </w:rPr>
              <w:t>R$</w:t>
            </w:r>
          </w:p>
        </w:tc>
        <w:tc>
          <w:tcPr>
            <w:tcW w:w="702" w:type="dxa"/>
            <w:tcBorders>
              <w:left w:val="nil"/>
            </w:tcBorders>
          </w:tcPr>
          <w:p w14:paraId="34D696F6" w14:textId="77777777" w:rsidR="000431DD" w:rsidRDefault="000431DD" w:rsidP="0020306D">
            <w:pPr>
              <w:pStyle w:val="TableParagraph"/>
              <w:spacing w:before="14" w:line="103" w:lineRule="exact"/>
              <w:ind w:right="38"/>
              <w:jc w:val="right"/>
              <w:rPr>
                <w:sz w:val="10"/>
              </w:rPr>
            </w:pPr>
            <w:r>
              <w:rPr>
                <w:spacing w:val="-2"/>
                <w:sz w:val="10"/>
              </w:rPr>
              <w:t>303,60</w:t>
            </w:r>
          </w:p>
        </w:tc>
      </w:tr>
      <w:tr w:rsidR="000431DD" w14:paraId="26BC524A" w14:textId="77777777" w:rsidTr="0020306D">
        <w:trPr>
          <w:trHeight w:val="137"/>
        </w:trPr>
        <w:tc>
          <w:tcPr>
            <w:tcW w:w="6348" w:type="dxa"/>
            <w:gridSpan w:val="6"/>
          </w:tcPr>
          <w:p w14:paraId="2E885AF2" w14:textId="77777777" w:rsidR="000431DD" w:rsidRDefault="000431DD" w:rsidP="0020306D">
            <w:pPr>
              <w:pStyle w:val="TableParagraph"/>
              <w:spacing w:before="2" w:line="114" w:lineRule="exact"/>
              <w:ind w:left="24"/>
              <w:rPr>
                <w:rFonts w:ascii="Calibri"/>
                <w:b/>
                <w:sz w:val="10"/>
              </w:rPr>
            </w:pPr>
            <w:r>
              <w:rPr>
                <w:rFonts w:ascii="Calibri"/>
                <w:b/>
                <w:spacing w:val="-2"/>
                <w:w w:val="105"/>
                <w:sz w:val="10"/>
              </w:rPr>
              <w:t>Subtotal</w:t>
            </w:r>
          </w:p>
        </w:tc>
        <w:tc>
          <w:tcPr>
            <w:tcW w:w="414" w:type="dxa"/>
            <w:tcBorders>
              <w:right w:val="nil"/>
            </w:tcBorders>
          </w:tcPr>
          <w:p w14:paraId="4015D3F3" w14:textId="77777777" w:rsidR="000431DD" w:rsidRDefault="000431DD" w:rsidP="0020306D">
            <w:pPr>
              <w:pStyle w:val="TableParagraph"/>
              <w:spacing w:before="14" w:line="103" w:lineRule="exact"/>
              <w:ind w:left="56"/>
              <w:rPr>
                <w:rFonts w:ascii="Arial"/>
                <w:b/>
                <w:sz w:val="10"/>
              </w:rPr>
            </w:pPr>
            <w:r>
              <w:rPr>
                <w:rFonts w:ascii="Arial"/>
                <w:b/>
                <w:spacing w:val="-5"/>
                <w:sz w:val="10"/>
              </w:rPr>
              <w:t>R$</w:t>
            </w:r>
          </w:p>
        </w:tc>
        <w:tc>
          <w:tcPr>
            <w:tcW w:w="702" w:type="dxa"/>
            <w:tcBorders>
              <w:left w:val="nil"/>
            </w:tcBorders>
          </w:tcPr>
          <w:p w14:paraId="2070E98C" w14:textId="77777777" w:rsidR="000431DD" w:rsidRDefault="000431DD" w:rsidP="0020306D">
            <w:pPr>
              <w:pStyle w:val="TableParagraph"/>
              <w:spacing w:before="14" w:line="103" w:lineRule="exact"/>
              <w:ind w:right="38"/>
              <w:jc w:val="right"/>
              <w:rPr>
                <w:rFonts w:ascii="Arial"/>
                <w:b/>
                <w:sz w:val="10"/>
              </w:rPr>
            </w:pPr>
            <w:r>
              <w:rPr>
                <w:rFonts w:ascii="Arial"/>
                <w:b/>
                <w:spacing w:val="-2"/>
                <w:sz w:val="10"/>
              </w:rPr>
              <w:t>3.194,70</w:t>
            </w:r>
          </w:p>
        </w:tc>
      </w:tr>
      <w:tr w:rsidR="000431DD" w14:paraId="7B3F1889" w14:textId="77777777" w:rsidTr="0020306D">
        <w:trPr>
          <w:trHeight w:val="136"/>
        </w:trPr>
        <w:tc>
          <w:tcPr>
            <w:tcW w:w="4056" w:type="dxa"/>
            <w:gridSpan w:val="2"/>
            <w:vMerge w:val="restart"/>
          </w:tcPr>
          <w:p w14:paraId="21AD9DBA" w14:textId="77777777" w:rsidR="000431DD" w:rsidRDefault="000431DD" w:rsidP="0020306D">
            <w:pPr>
              <w:pStyle w:val="TableParagraph"/>
              <w:rPr>
                <w:rFonts w:ascii="Times New Roman"/>
                <w:sz w:val="10"/>
              </w:rPr>
            </w:pPr>
          </w:p>
        </w:tc>
        <w:tc>
          <w:tcPr>
            <w:tcW w:w="519" w:type="dxa"/>
            <w:vMerge w:val="restart"/>
          </w:tcPr>
          <w:p w14:paraId="1C88AEEE" w14:textId="77777777" w:rsidR="000431DD" w:rsidRDefault="000431DD" w:rsidP="0020306D">
            <w:pPr>
              <w:pStyle w:val="TableParagraph"/>
              <w:spacing w:before="71"/>
              <w:ind w:left="172"/>
              <w:rPr>
                <w:rFonts w:ascii="Calibri"/>
                <w:b/>
                <w:sz w:val="10"/>
              </w:rPr>
            </w:pPr>
            <w:r>
              <w:rPr>
                <w:rFonts w:ascii="Calibri"/>
                <w:b/>
                <w:spacing w:val="-4"/>
                <w:w w:val="105"/>
                <w:sz w:val="10"/>
              </w:rPr>
              <w:t>Dias</w:t>
            </w:r>
          </w:p>
        </w:tc>
        <w:tc>
          <w:tcPr>
            <w:tcW w:w="519" w:type="dxa"/>
            <w:vMerge w:val="restart"/>
          </w:tcPr>
          <w:p w14:paraId="42ABA971" w14:textId="77777777" w:rsidR="000431DD" w:rsidRDefault="000431DD" w:rsidP="0020306D">
            <w:pPr>
              <w:pStyle w:val="TableParagraph"/>
              <w:spacing w:before="71"/>
              <w:ind w:left="133"/>
              <w:rPr>
                <w:rFonts w:ascii="Calibri"/>
                <w:b/>
                <w:sz w:val="10"/>
              </w:rPr>
            </w:pPr>
            <w:r>
              <w:rPr>
                <w:rFonts w:ascii="Calibri"/>
                <w:b/>
                <w:spacing w:val="-2"/>
                <w:w w:val="105"/>
                <w:sz w:val="10"/>
              </w:rPr>
              <w:t>Horas</w:t>
            </w:r>
          </w:p>
        </w:tc>
        <w:tc>
          <w:tcPr>
            <w:tcW w:w="519" w:type="dxa"/>
          </w:tcPr>
          <w:p w14:paraId="4E902ABE" w14:textId="77777777" w:rsidR="000431DD" w:rsidRDefault="000431DD" w:rsidP="0020306D">
            <w:pPr>
              <w:pStyle w:val="TableParagraph"/>
              <w:spacing w:before="2" w:line="114" w:lineRule="exact"/>
              <w:ind w:left="27" w:right="14"/>
              <w:jc w:val="center"/>
              <w:rPr>
                <w:rFonts w:ascii="Calibri"/>
                <w:b/>
                <w:sz w:val="10"/>
              </w:rPr>
            </w:pPr>
            <w:r>
              <w:rPr>
                <w:rFonts w:ascii="Calibri"/>
                <w:b/>
                <w:spacing w:val="-2"/>
                <w:w w:val="105"/>
                <w:sz w:val="10"/>
              </w:rPr>
              <w:t>Divisor</w:t>
            </w:r>
          </w:p>
        </w:tc>
        <w:tc>
          <w:tcPr>
            <w:tcW w:w="735" w:type="dxa"/>
          </w:tcPr>
          <w:p w14:paraId="0BC49AEF" w14:textId="77777777" w:rsidR="000431DD" w:rsidRDefault="000431DD" w:rsidP="0020306D">
            <w:pPr>
              <w:pStyle w:val="TableParagraph"/>
              <w:spacing w:before="2" w:line="114" w:lineRule="exact"/>
              <w:ind w:left="21"/>
              <w:jc w:val="center"/>
              <w:rPr>
                <w:rFonts w:ascii="Calibri"/>
                <w:b/>
                <w:sz w:val="10"/>
              </w:rPr>
            </w:pPr>
            <w:r>
              <w:rPr>
                <w:rFonts w:ascii="Calibri"/>
                <w:b/>
                <w:w w:val="105"/>
                <w:sz w:val="10"/>
              </w:rPr>
              <w:t>Hora</w:t>
            </w:r>
            <w:r>
              <w:rPr>
                <w:rFonts w:ascii="Calibri"/>
                <w:b/>
                <w:spacing w:val="-6"/>
                <w:w w:val="105"/>
                <w:sz w:val="10"/>
              </w:rPr>
              <w:t xml:space="preserve"> </w:t>
            </w:r>
            <w:r>
              <w:rPr>
                <w:rFonts w:ascii="Calibri"/>
                <w:b/>
                <w:spacing w:val="-2"/>
                <w:w w:val="105"/>
                <w:sz w:val="10"/>
              </w:rPr>
              <w:t>normal</w:t>
            </w:r>
          </w:p>
        </w:tc>
        <w:tc>
          <w:tcPr>
            <w:tcW w:w="1116" w:type="dxa"/>
            <w:gridSpan w:val="2"/>
            <w:vMerge w:val="restart"/>
          </w:tcPr>
          <w:p w14:paraId="1078897C" w14:textId="77777777" w:rsidR="000431DD" w:rsidRDefault="000431DD" w:rsidP="0020306D">
            <w:pPr>
              <w:pStyle w:val="TableParagraph"/>
              <w:spacing w:before="71"/>
              <w:ind w:left="340"/>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06AF3201" w14:textId="77777777" w:rsidTr="0020306D">
        <w:trPr>
          <w:trHeight w:val="137"/>
        </w:trPr>
        <w:tc>
          <w:tcPr>
            <w:tcW w:w="4056" w:type="dxa"/>
            <w:gridSpan w:val="2"/>
            <w:vMerge/>
            <w:tcBorders>
              <w:top w:val="nil"/>
            </w:tcBorders>
          </w:tcPr>
          <w:p w14:paraId="3E9D2C57" w14:textId="77777777" w:rsidR="000431DD" w:rsidRDefault="000431DD" w:rsidP="0020306D">
            <w:pPr>
              <w:rPr>
                <w:sz w:val="2"/>
                <w:szCs w:val="2"/>
              </w:rPr>
            </w:pPr>
          </w:p>
        </w:tc>
        <w:tc>
          <w:tcPr>
            <w:tcW w:w="519" w:type="dxa"/>
            <w:vMerge/>
            <w:tcBorders>
              <w:top w:val="nil"/>
            </w:tcBorders>
          </w:tcPr>
          <w:p w14:paraId="2EBAE717" w14:textId="77777777" w:rsidR="000431DD" w:rsidRDefault="000431DD" w:rsidP="0020306D">
            <w:pPr>
              <w:rPr>
                <w:sz w:val="2"/>
                <w:szCs w:val="2"/>
              </w:rPr>
            </w:pPr>
          </w:p>
        </w:tc>
        <w:tc>
          <w:tcPr>
            <w:tcW w:w="519" w:type="dxa"/>
            <w:vMerge/>
            <w:tcBorders>
              <w:top w:val="nil"/>
            </w:tcBorders>
          </w:tcPr>
          <w:p w14:paraId="53401CE5" w14:textId="77777777" w:rsidR="000431DD" w:rsidRDefault="000431DD" w:rsidP="0020306D">
            <w:pPr>
              <w:rPr>
                <w:sz w:val="2"/>
                <w:szCs w:val="2"/>
              </w:rPr>
            </w:pPr>
          </w:p>
        </w:tc>
        <w:tc>
          <w:tcPr>
            <w:tcW w:w="519" w:type="dxa"/>
          </w:tcPr>
          <w:p w14:paraId="5DA1583A" w14:textId="77777777" w:rsidR="000431DD" w:rsidRDefault="000431DD" w:rsidP="0020306D">
            <w:pPr>
              <w:pStyle w:val="TableParagraph"/>
              <w:spacing w:before="2" w:line="114" w:lineRule="exact"/>
              <w:ind w:left="27" w:right="13"/>
              <w:jc w:val="center"/>
              <w:rPr>
                <w:rFonts w:ascii="Calibri"/>
                <w:sz w:val="10"/>
              </w:rPr>
            </w:pPr>
            <w:r>
              <w:rPr>
                <w:rFonts w:ascii="Calibri"/>
                <w:spacing w:val="-5"/>
                <w:w w:val="105"/>
                <w:sz w:val="10"/>
              </w:rPr>
              <w:t>220</w:t>
            </w:r>
          </w:p>
        </w:tc>
        <w:tc>
          <w:tcPr>
            <w:tcW w:w="735" w:type="dxa"/>
          </w:tcPr>
          <w:p w14:paraId="11C29D83" w14:textId="77777777" w:rsidR="000431DD" w:rsidRDefault="000431DD" w:rsidP="0020306D">
            <w:pPr>
              <w:pStyle w:val="TableParagraph"/>
              <w:tabs>
                <w:tab w:val="left" w:pos="377"/>
              </w:tabs>
              <w:spacing w:before="14" w:line="103" w:lineRule="exact"/>
              <w:ind w:left="14"/>
              <w:jc w:val="center"/>
              <w:rPr>
                <w:sz w:val="10"/>
              </w:rPr>
            </w:pPr>
            <w:r>
              <w:rPr>
                <w:spacing w:val="-5"/>
                <w:sz w:val="10"/>
              </w:rPr>
              <w:t>R$</w:t>
            </w:r>
            <w:r>
              <w:rPr>
                <w:sz w:val="10"/>
              </w:rPr>
              <w:tab/>
            </w:r>
            <w:r>
              <w:rPr>
                <w:spacing w:val="-2"/>
                <w:sz w:val="10"/>
              </w:rPr>
              <w:t>14,52</w:t>
            </w:r>
          </w:p>
        </w:tc>
        <w:tc>
          <w:tcPr>
            <w:tcW w:w="1116" w:type="dxa"/>
            <w:gridSpan w:val="2"/>
            <w:vMerge/>
            <w:tcBorders>
              <w:top w:val="nil"/>
            </w:tcBorders>
          </w:tcPr>
          <w:p w14:paraId="72216867" w14:textId="77777777" w:rsidR="000431DD" w:rsidRDefault="000431DD" w:rsidP="0020306D">
            <w:pPr>
              <w:rPr>
                <w:sz w:val="2"/>
                <w:szCs w:val="2"/>
              </w:rPr>
            </w:pPr>
          </w:p>
        </w:tc>
      </w:tr>
      <w:tr w:rsidR="000431DD" w14:paraId="7B62FDA7" w14:textId="77777777" w:rsidTr="0020306D">
        <w:trPr>
          <w:trHeight w:val="136"/>
        </w:trPr>
        <w:tc>
          <w:tcPr>
            <w:tcW w:w="225" w:type="dxa"/>
          </w:tcPr>
          <w:p w14:paraId="0A1E0A23" w14:textId="77777777" w:rsidR="000431DD" w:rsidRDefault="000431DD" w:rsidP="0020306D">
            <w:pPr>
              <w:pStyle w:val="TableParagraph"/>
              <w:spacing w:before="2" w:line="114" w:lineRule="exact"/>
              <w:ind w:left="33" w:right="14"/>
              <w:jc w:val="center"/>
              <w:rPr>
                <w:rFonts w:ascii="Calibri"/>
                <w:b/>
                <w:sz w:val="10"/>
              </w:rPr>
            </w:pPr>
            <w:r>
              <w:rPr>
                <w:rFonts w:ascii="Calibri"/>
                <w:b/>
                <w:spacing w:val="-10"/>
                <w:w w:val="105"/>
                <w:sz w:val="10"/>
              </w:rPr>
              <w:t>D</w:t>
            </w:r>
          </w:p>
        </w:tc>
        <w:tc>
          <w:tcPr>
            <w:tcW w:w="3831" w:type="dxa"/>
          </w:tcPr>
          <w:p w14:paraId="3D7795EA" w14:textId="77777777" w:rsidR="000431DD" w:rsidRDefault="000431DD" w:rsidP="0020306D">
            <w:pPr>
              <w:pStyle w:val="TableParagraph"/>
              <w:spacing w:before="2" w:line="114" w:lineRule="exact"/>
              <w:ind w:left="24"/>
              <w:rPr>
                <w:rFonts w:ascii="Calibri"/>
                <w:sz w:val="10"/>
              </w:rPr>
            </w:pPr>
            <w:r>
              <w:rPr>
                <w:rFonts w:ascii="Calibri"/>
                <w:w w:val="105"/>
                <w:sz w:val="10"/>
              </w:rPr>
              <w:t>Adicional</w:t>
            </w:r>
            <w:r>
              <w:rPr>
                <w:rFonts w:ascii="Calibri"/>
                <w:spacing w:val="16"/>
                <w:w w:val="105"/>
                <w:sz w:val="10"/>
              </w:rPr>
              <w:t xml:space="preserve"> </w:t>
            </w:r>
            <w:r>
              <w:rPr>
                <w:rFonts w:ascii="Calibri"/>
                <w:spacing w:val="-2"/>
                <w:w w:val="105"/>
                <w:sz w:val="10"/>
              </w:rPr>
              <w:t>Noturno</w:t>
            </w:r>
          </w:p>
        </w:tc>
        <w:tc>
          <w:tcPr>
            <w:tcW w:w="519" w:type="dxa"/>
          </w:tcPr>
          <w:p w14:paraId="2FBF0A80" w14:textId="77777777" w:rsidR="000431DD" w:rsidRDefault="000431DD" w:rsidP="0020306D">
            <w:pPr>
              <w:pStyle w:val="TableParagraph"/>
              <w:spacing w:before="2" w:line="114" w:lineRule="exact"/>
              <w:ind w:left="27" w:right="19"/>
              <w:jc w:val="center"/>
              <w:rPr>
                <w:rFonts w:ascii="Calibri"/>
                <w:sz w:val="10"/>
              </w:rPr>
            </w:pPr>
            <w:r>
              <w:rPr>
                <w:rFonts w:ascii="Calibri"/>
                <w:spacing w:val="-10"/>
                <w:w w:val="105"/>
                <w:sz w:val="10"/>
              </w:rPr>
              <w:t>0</w:t>
            </w:r>
          </w:p>
        </w:tc>
        <w:tc>
          <w:tcPr>
            <w:tcW w:w="519" w:type="dxa"/>
          </w:tcPr>
          <w:p w14:paraId="4F0297D5" w14:textId="77777777" w:rsidR="000431DD" w:rsidRDefault="000431DD" w:rsidP="0020306D">
            <w:pPr>
              <w:pStyle w:val="TableParagraph"/>
              <w:spacing w:before="2" w:line="114" w:lineRule="exact"/>
              <w:ind w:left="27" w:right="18"/>
              <w:jc w:val="center"/>
              <w:rPr>
                <w:rFonts w:ascii="Calibri"/>
                <w:sz w:val="10"/>
              </w:rPr>
            </w:pPr>
            <w:r>
              <w:rPr>
                <w:rFonts w:ascii="Calibri"/>
                <w:spacing w:val="-10"/>
                <w:w w:val="105"/>
                <w:sz w:val="10"/>
              </w:rPr>
              <w:t>0</w:t>
            </w:r>
          </w:p>
        </w:tc>
        <w:tc>
          <w:tcPr>
            <w:tcW w:w="519" w:type="dxa"/>
          </w:tcPr>
          <w:p w14:paraId="31879D39" w14:textId="77777777" w:rsidR="000431DD" w:rsidRDefault="000431DD" w:rsidP="0020306D">
            <w:pPr>
              <w:pStyle w:val="TableParagraph"/>
              <w:spacing w:before="2" w:line="114" w:lineRule="exact"/>
              <w:ind w:left="27" w:right="11"/>
              <w:jc w:val="center"/>
              <w:rPr>
                <w:rFonts w:ascii="Calibri" w:hAnsi="Calibri"/>
                <w:sz w:val="10"/>
              </w:rPr>
            </w:pPr>
            <w:r>
              <w:rPr>
                <w:rFonts w:ascii="Calibri" w:hAnsi="Calibri"/>
                <w:spacing w:val="-5"/>
                <w:w w:val="105"/>
                <w:sz w:val="10"/>
              </w:rPr>
              <w:t>NÃO</w:t>
            </w:r>
          </w:p>
        </w:tc>
        <w:tc>
          <w:tcPr>
            <w:tcW w:w="735" w:type="dxa"/>
          </w:tcPr>
          <w:p w14:paraId="3AA75B30" w14:textId="77777777" w:rsidR="000431DD" w:rsidRDefault="000431DD" w:rsidP="0020306D">
            <w:pPr>
              <w:pStyle w:val="TableParagraph"/>
              <w:spacing w:before="2" w:line="114" w:lineRule="exact"/>
              <w:ind w:left="27"/>
              <w:jc w:val="center"/>
              <w:rPr>
                <w:rFonts w:ascii="Calibri"/>
                <w:sz w:val="10"/>
              </w:rPr>
            </w:pPr>
            <w:r>
              <w:rPr>
                <w:rFonts w:ascii="Calibri"/>
                <w:spacing w:val="-2"/>
                <w:w w:val="105"/>
                <w:sz w:val="10"/>
              </w:rPr>
              <w:t>0,00%</w:t>
            </w:r>
          </w:p>
        </w:tc>
        <w:tc>
          <w:tcPr>
            <w:tcW w:w="414" w:type="dxa"/>
            <w:tcBorders>
              <w:right w:val="nil"/>
            </w:tcBorders>
          </w:tcPr>
          <w:p w14:paraId="41622537" w14:textId="77777777" w:rsidR="000431DD" w:rsidRDefault="000431DD" w:rsidP="0020306D">
            <w:pPr>
              <w:pStyle w:val="TableParagraph"/>
              <w:spacing w:before="14" w:line="103" w:lineRule="exact"/>
              <w:ind w:left="56"/>
              <w:rPr>
                <w:sz w:val="10"/>
              </w:rPr>
            </w:pPr>
            <w:r>
              <w:rPr>
                <w:spacing w:val="-5"/>
                <w:sz w:val="10"/>
              </w:rPr>
              <w:t>R$</w:t>
            </w:r>
          </w:p>
        </w:tc>
        <w:tc>
          <w:tcPr>
            <w:tcW w:w="702" w:type="dxa"/>
            <w:tcBorders>
              <w:left w:val="nil"/>
            </w:tcBorders>
          </w:tcPr>
          <w:p w14:paraId="6D3A9495" w14:textId="77777777" w:rsidR="000431DD" w:rsidRDefault="000431DD" w:rsidP="0020306D">
            <w:pPr>
              <w:pStyle w:val="TableParagraph"/>
              <w:spacing w:before="14" w:line="103" w:lineRule="exact"/>
              <w:ind w:right="152"/>
              <w:jc w:val="right"/>
              <w:rPr>
                <w:sz w:val="10"/>
              </w:rPr>
            </w:pPr>
            <w:r>
              <w:rPr>
                <w:spacing w:val="-10"/>
                <w:sz w:val="10"/>
              </w:rPr>
              <w:t>-</w:t>
            </w:r>
          </w:p>
        </w:tc>
      </w:tr>
      <w:tr w:rsidR="000431DD" w14:paraId="021EE7A9" w14:textId="77777777" w:rsidTr="0020306D">
        <w:trPr>
          <w:trHeight w:val="137"/>
        </w:trPr>
        <w:tc>
          <w:tcPr>
            <w:tcW w:w="225" w:type="dxa"/>
          </w:tcPr>
          <w:p w14:paraId="1FA9F4AB" w14:textId="77777777" w:rsidR="000431DD" w:rsidRDefault="000431DD" w:rsidP="0020306D">
            <w:pPr>
              <w:pStyle w:val="TableParagraph"/>
              <w:spacing w:before="2" w:line="114" w:lineRule="exact"/>
              <w:ind w:left="33" w:right="10"/>
              <w:jc w:val="center"/>
              <w:rPr>
                <w:rFonts w:ascii="Calibri"/>
                <w:b/>
                <w:sz w:val="10"/>
              </w:rPr>
            </w:pPr>
            <w:r>
              <w:rPr>
                <w:rFonts w:ascii="Calibri"/>
                <w:b/>
                <w:spacing w:val="-10"/>
                <w:w w:val="105"/>
                <w:sz w:val="10"/>
              </w:rPr>
              <w:t>E</w:t>
            </w:r>
          </w:p>
        </w:tc>
        <w:tc>
          <w:tcPr>
            <w:tcW w:w="3831" w:type="dxa"/>
          </w:tcPr>
          <w:p w14:paraId="561C077B" w14:textId="77777777" w:rsidR="000431DD" w:rsidRDefault="000431DD" w:rsidP="0020306D">
            <w:pPr>
              <w:pStyle w:val="TableParagraph"/>
              <w:spacing w:before="2" w:line="114" w:lineRule="exact"/>
              <w:ind w:left="24"/>
              <w:rPr>
                <w:rFonts w:ascii="Calibri"/>
                <w:sz w:val="10"/>
              </w:rPr>
            </w:pPr>
            <w:r>
              <w:rPr>
                <w:rFonts w:ascii="Calibri"/>
                <w:w w:val="105"/>
                <w:sz w:val="10"/>
              </w:rPr>
              <w:t>Adicional</w:t>
            </w:r>
            <w:r>
              <w:rPr>
                <w:rFonts w:ascii="Calibri"/>
                <w:spacing w:val="13"/>
                <w:w w:val="105"/>
                <w:sz w:val="10"/>
              </w:rPr>
              <w:t xml:space="preserve"> </w:t>
            </w:r>
            <w:r>
              <w:rPr>
                <w:rFonts w:ascii="Calibri"/>
                <w:w w:val="105"/>
                <w:sz w:val="10"/>
              </w:rPr>
              <w:t>de Hora</w:t>
            </w:r>
            <w:r>
              <w:rPr>
                <w:rFonts w:ascii="Calibri"/>
                <w:spacing w:val="3"/>
                <w:w w:val="105"/>
                <w:sz w:val="10"/>
              </w:rPr>
              <w:t xml:space="preserve"> </w:t>
            </w:r>
            <w:r>
              <w:rPr>
                <w:rFonts w:ascii="Calibri"/>
                <w:w w:val="105"/>
                <w:sz w:val="10"/>
              </w:rPr>
              <w:t>Noturna</w:t>
            </w:r>
            <w:r>
              <w:rPr>
                <w:rFonts w:ascii="Calibri"/>
                <w:spacing w:val="2"/>
                <w:w w:val="105"/>
                <w:sz w:val="10"/>
              </w:rPr>
              <w:t xml:space="preserve"> </w:t>
            </w:r>
            <w:r>
              <w:rPr>
                <w:rFonts w:ascii="Calibri"/>
                <w:spacing w:val="-2"/>
                <w:w w:val="105"/>
                <w:sz w:val="10"/>
              </w:rPr>
              <w:t>Reduzida</w:t>
            </w:r>
          </w:p>
        </w:tc>
        <w:tc>
          <w:tcPr>
            <w:tcW w:w="519" w:type="dxa"/>
          </w:tcPr>
          <w:p w14:paraId="0C57DED7" w14:textId="77777777" w:rsidR="000431DD" w:rsidRDefault="000431DD" w:rsidP="0020306D">
            <w:pPr>
              <w:pStyle w:val="TableParagraph"/>
              <w:spacing w:before="2" w:line="114" w:lineRule="exact"/>
              <w:ind w:left="27" w:right="19"/>
              <w:jc w:val="center"/>
              <w:rPr>
                <w:rFonts w:ascii="Calibri"/>
                <w:sz w:val="10"/>
              </w:rPr>
            </w:pPr>
            <w:r>
              <w:rPr>
                <w:rFonts w:ascii="Calibri"/>
                <w:spacing w:val="-10"/>
                <w:w w:val="105"/>
                <w:sz w:val="10"/>
              </w:rPr>
              <w:t>0</w:t>
            </w:r>
          </w:p>
        </w:tc>
        <w:tc>
          <w:tcPr>
            <w:tcW w:w="519" w:type="dxa"/>
          </w:tcPr>
          <w:p w14:paraId="220C99D3" w14:textId="77777777" w:rsidR="000431DD" w:rsidRDefault="000431DD" w:rsidP="0020306D">
            <w:pPr>
              <w:pStyle w:val="TableParagraph"/>
              <w:spacing w:before="2" w:line="114" w:lineRule="exact"/>
              <w:ind w:left="27" w:right="18"/>
              <w:jc w:val="center"/>
              <w:rPr>
                <w:rFonts w:ascii="Calibri"/>
                <w:sz w:val="10"/>
              </w:rPr>
            </w:pPr>
            <w:r>
              <w:rPr>
                <w:rFonts w:ascii="Calibri"/>
                <w:spacing w:val="-10"/>
                <w:w w:val="105"/>
                <w:sz w:val="10"/>
              </w:rPr>
              <w:t>0</w:t>
            </w:r>
          </w:p>
        </w:tc>
        <w:tc>
          <w:tcPr>
            <w:tcW w:w="519" w:type="dxa"/>
          </w:tcPr>
          <w:p w14:paraId="58760493" w14:textId="77777777" w:rsidR="000431DD" w:rsidRDefault="000431DD" w:rsidP="0020306D">
            <w:pPr>
              <w:pStyle w:val="TableParagraph"/>
              <w:spacing w:before="2" w:line="114" w:lineRule="exact"/>
              <w:ind w:left="27" w:right="11"/>
              <w:jc w:val="center"/>
              <w:rPr>
                <w:rFonts w:ascii="Calibri" w:hAnsi="Calibri"/>
                <w:sz w:val="10"/>
              </w:rPr>
            </w:pPr>
            <w:r>
              <w:rPr>
                <w:rFonts w:ascii="Calibri" w:hAnsi="Calibri"/>
                <w:spacing w:val="-5"/>
                <w:w w:val="105"/>
                <w:sz w:val="10"/>
              </w:rPr>
              <w:t>NÃO</w:t>
            </w:r>
          </w:p>
        </w:tc>
        <w:tc>
          <w:tcPr>
            <w:tcW w:w="735" w:type="dxa"/>
          </w:tcPr>
          <w:p w14:paraId="429A5BD6" w14:textId="77777777" w:rsidR="000431DD" w:rsidRDefault="000431DD" w:rsidP="0020306D">
            <w:pPr>
              <w:pStyle w:val="TableParagraph"/>
              <w:spacing w:before="2" w:line="114" w:lineRule="exact"/>
              <w:ind w:left="27"/>
              <w:jc w:val="center"/>
              <w:rPr>
                <w:rFonts w:ascii="Calibri"/>
                <w:sz w:val="10"/>
              </w:rPr>
            </w:pPr>
            <w:r>
              <w:rPr>
                <w:rFonts w:ascii="Calibri"/>
                <w:spacing w:val="-2"/>
                <w:w w:val="105"/>
                <w:sz w:val="10"/>
              </w:rPr>
              <w:t>0,00%</w:t>
            </w:r>
          </w:p>
        </w:tc>
        <w:tc>
          <w:tcPr>
            <w:tcW w:w="414" w:type="dxa"/>
            <w:tcBorders>
              <w:right w:val="nil"/>
            </w:tcBorders>
          </w:tcPr>
          <w:p w14:paraId="36C1F1D1" w14:textId="77777777" w:rsidR="000431DD" w:rsidRDefault="000431DD" w:rsidP="0020306D">
            <w:pPr>
              <w:pStyle w:val="TableParagraph"/>
              <w:spacing w:before="14" w:line="103" w:lineRule="exact"/>
              <w:ind w:left="56"/>
              <w:rPr>
                <w:sz w:val="10"/>
              </w:rPr>
            </w:pPr>
            <w:r>
              <w:rPr>
                <w:spacing w:val="-5"/>
                <w:sz w:val="10"/>
              </w:rPr>
              <w:t>R$</w:t>
            </w:r>
          </w:p>
        </w:tc>
        <w:tc>
          <w:tcPr>
            <w:tcW w:w="702" w:type="dxa"/>
            <w:tcBorders>
              <w:left w:val="nil"/>
            </w:tcBorders>
          </w:tcPr>
          <w:p w14:paraId="4966A6EE" w14:textId="77777777" w:rsidR="000431DD" w:rsidRDefault="000431DD" w:rsidP="0020306D">
            <w:pPr>
              <w:pStyle w:val="TableParagraph"/>
              <w:spacing w:before="14" w:line="103" w:lineRule="exact"/>
              <w:ind w:right="152"/>
              <w:jc w:val="right"/>
              <w:rPr>
                <w:sz w:val="10"/>
              </w:rPr>
            </w:pPr>
            <w:r>
              <w:rPr>
                <w:spacing w:val="-10"/>
                <w:sz w:val="10"/>
              </w:rPr>
              <w:t>-</w:t>
            </w:r>
          </w:p>
        </w:tc>
      </w:tr>
      <w:tr w:rsidR="000431DD" w14:paraId="4EC016F8" w14:textId="77777777" w:rsidTr="0020306D">
        <w:trPr>
          <w:trHeight w:val="137"/>
        </w:trPr>
        <w:tc>
          <w:tcPr>
            <w:tcW w:w="225" w:type="dxa"/>
          </w:tcPr>
          <w:p w14:paraId="76A9E0C9" w14:textId="77777777" w:rsidR="000431DD" w:rsidRDefault="000431DD" w:rsidP="0020306D">
            <w:pPr>
              <w:pStyle w:val="TableParagraph"/>
              <w:spacing w:before="2" w:line="114" w:lineRule="exact"/>
              <w:ind w:left="33" w:right="13"/>
              <w:jc w:val="center"/>
              <w:rPr>
                <w:rFonts w:ascii="Calibri"/>
                <w:b/>
                <w:sz w:val="10"/>
              </w:rPr>
            </w:pPr>
            <w:r>
              <w:rPr>
                <w:rFonts w:ascii="Calibri"/>
                <w:b/>
                <w:spacing w:val="-10"/>
                <w:w w:val="105"/>
                <w:sz w:val="10"/>
              </w:rPr>
              <w:t>F</w:t>
            </w:r>
          </w:p>
        </w:tc>
        <w:tc>
          <w:tcPr>
            <w:tcW w:w="6123" w:type="dxa"/>
            <w:gridSpan w:val="5"/>
          </w:tcPr>
          <w:p w14:paraId="6E21672B" w14:textId="77777777" w:rsidR="000431DD" w:rsidRDefault="000431DD" w:rsidP="0020306D">
            <w:pPr>
              <w:pStyle w:val="TableParagraph"/>
              <w:spacing w:before="2" w:line="114" w:lineRule="exact"/>
              <w:ind w:left="24"/>
              <w:rPr>
                <w:rFonts w:ascii="Calibri"/>
                <w:sz w:val="10"/>
              </w:rPr>
            </w:pPr>
            <w:r>
              <w:rPr>
                <w:rFonts w:ascii="Calibri"/>
                <w:w w:val="105"/>
                <w:sz w:val="10"/>
              </w:rPr>
              <w:t>Outros</w:t>
            </w:r>
            <w:r>
              <w:rPr>
                <w:rFonts w:ascii="Calibri"/>
                <w:spacing w:val="1"/>
                <w:w w:val="105"/>
                <w:sz w:val="10"/>
              </w:rPr>
              <w:t xml:space="preserve"> </w:t>
            </w:r>
            <w:r>
              <w:rPr>
                <w:rFonts w:ascii="Calibri"/>
                <w:spacing w:val="-2"/>
                <w:w w:val="105"/>
                <w:sz w:val="10"/>
              </w:rPr>
              <w:t>(especificar)</w:t>
            </w:r>
          </w:p>
        </w:tc>
        <w:tc>
          <w:tcPr>
            <w:tcW w:w="1116" w:type="dxa"/>
            <w:gridSpan w:val="2"/>
          </w:tcPr>
          <w:p w14:paraId="127FDFF9" w14:textId="77777777" w:rsidR="000431DD" w:rsidRDefault="000431DD" w:rsidP="0020306D">
            <w:pPr>
              <w:pStyle w:val="TableParagraph"/>
              <w:rPr>
                <w:rFonts w:ascii="Times New Roman"/>
                <w:sz w:val="8"/>
              </w:rPr>
            </w:pPr>
          </w:p>
        </w:tc>
      </w:tr>
      <w:tr w:rsidR="000431DD" w14:paraId="75B829EE" w14:textId="77777777" w:rsidTr="0020306D">
        <w:trPr>
          <w:trHeight w:val="136"/>
        </w:trPr>
        <w:tc>
          <w:tcPr>
            <w:tcW w:w="6348" w:type="dxa"/>
            <w:gridSpan w:val="6"/>
          </w:tcPr>
          <w:p w14:paraId="3A3DF4D2"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Total</w:t>
            </w:r>
            <w:r>
              <w:rPr>
                <w:rFonts w:ascii="Calibri" w:hAnsi="Calibri"/>
                <w:b/>
                <w:spacing w:val="-5"/>
                <w:w w:val="105"/>
                <w:sz w:val="10"/>
              </w:rPr>
              <w:t xml:space="preserve"> </w:t>
            </w:r>
            <w:r>
              <w:rPr>
                <w:rFonts w:ascii="Calibri" w:hAnsi="Calibri"/>
                <w:b/>
                <w:w w:val="105"/>
                <w:sz w:val="10"/>
              </w:rPr>
              <w:t>da</w:t>
            </w:r>
            <w:r>
              <w:rPr>
                <w:rFonts w:ascii="Calibri" w:hAnsi="Calibri"/>
                <w:b/>
                <w:spacing w:val="-9"/>
                <w:w w:val="105"/>
                <w:sz w:val="10"/>
              </w:rPr>
              <w:t xml:space="preserve"> </w:t>
            </w:r>
            <w:r>
              <w:rPr>
                <w:rFonts w:ascii="Calibri" w:hAnsi="Calibri"/>
                <w:b/>
                <w:spacing w:val="-2"/>
                <w:w w:val="105"/>
                <w:sz w:val="10"/>
              </w:rPr>
              <w:t>Remuneração</w:t>
            </w:r>
          </w:p>
        </w:tc>
        <w:tc>
          <w:tcPr>
            <w:tcW w:w="414" w:type="dxa"/>
            <w:tcBorders>
              <w:right w:val="nil"/>
            </w:tcBorders>
          </w:tcPr>
          <w:p w14:paraId="75E5F620" w14:textId="77777777" w:rsidR="000431DD" w:rsidRDefault="000431DD" w:rsidP="0020306D">
            <w:pPr>
              <w:pStyle w:val="TableParagraph"/>
              <w:spacing w:before="14" w:line="103" w:lineRule="exact"/>
              <w:ind w:left="56"/>
              <w:rPr>
                <w:rFonts w:ascii="Arial"/>
                <w:b/>
                <w:sz w:val="10"/>
              </w:rPr>
            </w:pPr>
            <w:r>
              <w:rPr>
                <w:rFonts w:ascii="Arial"/>
                <w:b/>
                <w:spacing w:val="-5"/>
                <w:sz w:val="10"/>
              </w:rPr>
              <w:t>R$</w:t>
            </w:r>
          </w:p>
        </w:tc>
        <w:tc>
          <w:tcPr>
            <w:tcW w:w="702" w:type="dxa"/>
            <w:tcBorders>
              <w:left w:val="nil"/>
            </w:tcBorders>
          </w:tcPr>
          <w:p w14:paraId="122021AA" w14:textId="77777777" w:rsidR="000431DD" w:rsidRDefault="000431DD" w:rsidP="0020306D">
            <w:pPr>
              <w:pStyle w:val="TableParagraph"/>
              <w:spacing w:before="14" w:line="103" w:lineRule="exact"/>
              <w:ind w:right="38"/>
              <w:jc w:val="right"/>
              <w:rPr>
                <w:rFonts w:ascii="Arial"/>
                <w:b/>
                <w:sz w:val="10"/>
              </w:rPr>
            </w:pPr>
            <w:r>
              <w:rPr>
                <w:rFonts w:ascii="Arial"/>
                <w:b/>
                <w:spacing w:val="-2"/>
                <w:sz w:val="10"/>
              </w:rPr>
              <w:t>3.194,70</w:t>
            </w:r>
          </w:p>
        </w:tc>
      </w:tr>
    </w:tbl>
    <w:p w14:paraId="352D91FD" w14:textId="77777777" w:rsidR="000431DD" w:rsidRDefault="000431DD" w:rsidP="000431DD">
      <w:pPr>
        <w:pStyle w:val="Corpodetexto"/>
        <w:spacing w:before="6"/>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458"/>
        <w:gridCol w:w="658"/>
      </w:tblGrid>
      <w:tr w:rsidR="000431DD" w14:paraId="160D6DB5" w14:textId="77777777" w:rsidTr="0020306D">
        <w:trPr>
          <w:trHeight w:val="136"/>
        </w:trPr>
        <w:tc>
          <w:tcPr>
            <w:tcW w:w="7466" w:type="dxa"/>
            <w:gridSpan w:val="5"/>
          </w:tcPr>
          <w:p w14:paraId="30465A92"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Módulo</w:t>
            </w:r>
            <w:r>
              <w:rPr>
                <w:rFonts w:ascii="Calibri" w:hAnsi="Calibri"/>
                <w:b/>
                <w:spacing w:val="-2"/>
                <w:w w:val="105"/>
                <w:sz w:val="10"/>
              </w:rPr>
              <w:t xml:space="preserve"> </w:t>
            </w:r>
            <w:r>
              <w:rPr>
                <w:rFonts w:ascii="Calibri" w:hAnsi="Calibri"/>
                <w:b/>
                <w:w w:val="105"/>
                <w:sz w:val="10"/>
              </w:rPr>
              <w:t>2</w:t>
            </w:r>
            <w:r>
              <w:rPr>
                <w:rFonts w:ascii="Calibri" w:hAnsi="Calibri"/>
                <w:b/>
                <w:spacing w:val="5"/>
                <w:w w:val="105"/>
                <w:sz w:val="10"/>
              </w:rPr>
              <w:t xml:space="preserve"> </w:t>
            </w:r>
            <w:r>
              <w:rPr>
                <w:rFonts w:ascii="Calibri" w:hAnsi="Calibri"/>
                <w:b/>
                <w:w w:val="105"/>
                <w:sz w:val="10"/>
              </w:rPr>
              <w:t>-</w:t>
            </w:r>
            <w:r>
              <w:rPr>
                <w:rFonts w:ascii="Calibri" w:hAnsi="Calibri"/>
                <w:b/>
                <w:spacing w:val="-5"/>
                <w:w w:val="105"/>
                <w:sz w:val="10"/>
              </w:rPr>
              <w:t xml:space="preserve"> </w:t>
            </w:r>
            <w:r>
              <w:rPr>
                <w:rFonts w:ascii="Calibri" w:hAnsi="Calibri"/>
                <w:b/>
                <w:w w:val="105"/>
                <w:sz w:val="10"/>
              </w:rPr>
              <w:t>Encargos</w:t>
            </w:r>
            <w:r>
              <w:rPr>
                <w:rFonts w:ascii="Calibri" w:hAnsi="Calibri"/>
                <w:b/>
                <w:spacing w:val="-4"/>
                <w:w w:val="105"/>
                <w:sz w:val="10"/>
              </w:rPr>
              <w:t xml:space="preserve"> </w:t>
            </w:r>
            <w:r>
              <w:rPr>
                <w:rFonts w:ascii="Calibri" w:hAnsi="Calibri"/>
                <w:b/>
                <w:w w:val="105"/>
                <w:sz w:val="10"/>
              </w:rPr>
              <w:t>e</w:t>
            </w:r>
            <w:r>
              <w:rPr>
                <w:rFonts w:ascii="Calibri" w:hAnsi="Calibri"/>
                <w:b/>
                <w:spacing w:val="5"/>
                <w:w w:val="105"/>
                <w:sz w:val="10"/>
              </w:rPr>
              <w:t xml:space="preserve"> </w:t>
            </w:r>
            <w:r>
              <w:rPr>
                <w:rFonts w:ascii="Calibri" w:hAnsi="Calibri"/>
                <w:b/>
                <w:w w:val="105"/>
                <w:sz w:val="10"/>
              </w:rPr>
              <w:t>Benefícios</w:t>
            </w:r>
            <w:r>
              <w:rPr>
                <w:rFonts w:ascii="Calibri" w:hAnsi="Calibri"/>
                <w:b/>
                <w:spacing w:val="-5"/>
                <w:w w:val="105"/>
                <w:sz w:val="10"/>
              </w:rPr>
              <w:t xml:space="preserve"> </w:t>
            </w:r>
            <w:r>
              <w:rPr>
                <w:rFonts w:ascii="Calibri" w:hAnsi="Calibri"/>
                <w:b/>
                <w:w w:val="105"/>
                <w:sz w:val="10"/>
              </w:rPr>
              <w:t>Anuais,</w:t>
            </w:r>
            <w:r>
              <w:rPr>
                <w:rFonts w:ascii="Calibri" w:hAnsi="Calibri"/>
                <w:b/>
                <w:spacing w:val="2"/>
                <w:w w:val="105"/>
                <w:sz w:val="10"/>
              </w:rPr>
              <w:t xml:space="preserve"> </w:t>
            </w:r>
            <w:r>
              <w:rPr>
                <w:rFonts w:ascii="Calibri" w:hAnsi="Calibri"/>
                <w:b/>
                <w:w w:val="105"/>
                <w:sz w:val="10"/>
              </w:rPr>
              <w:t>Mensais</w:t>
            </w:r>
            <w:r>
              <w:rPr>
                <w:rFonts w:ascii="Calibri" w:hAnsi="Calibri"/>
                <w:b/>
                <w:spacing w:val="-5"/>
                <w:w w:val="105"/>
                <w:sz w:val="10"/>
              </w:rPr>
              <w:t xml:space="preserve"> </w:t>
            </w:r>
            <w:r>
              <w:rPr>
                <w:rFonts w:ascii="Calibri" w:hAnsi="Calibri"/>
                <w:b/>
                <w:w w:val="105"/>
                <w:sz w:val="10"/>
              </w:rPr>
              <w:t>e</w:t>
            </w:r>
            <w:r>
              <w:rPr>
                <w:rFonts w:ascii="Calibri" w:hAnsi="Calibri"/>
                <w:b/>
                <w:spacing w:val="6"/>
                <w:w w:val="105"/>
                <w:sz w:val="10"/>
              </w:rPr>
              <w:t xml:space="preserve"> </w:t>
            </w:r>
            <w:r>
              <w:rPr>
                <w:rFonts w:ascii="Calibri" w:hAnsi="Calibri"/>
                <w:b/>
                <w:spacing w:val="-2"/>
                <w:w w:val="105"/>
                <w:sz w:val="10"/>
              </w:rPr>
              <w:t>Diários</w:t>
            </w:r>
          </w:p>
        </w:tc>
      </w:tr>
      <w:tr w:rsidR="000431DD" w14:paraId="6214BD25" w14:textId="77777777" w:rsidTr="0020306D">
        <w:trPr>
          <w:trHeight w:val="137"/>
        </w:trPr>
        <w:tc>
          <w:tcPr>
            <w:tcW w:w="225" w:type="dxa"/>
          </w:tcPr>
          <w:p w14:paraId="1C3663FD"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2.1</w:t>
            </w:r>
          </w:p>
        </w:tc>
        <w:tc>
          <w:tcPr>
            <w:tcW w:w="5390" w:type="dxa"/>
          </w:tcPr>
          <w:p w14:paraId="6DA6B354"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13º</w:t>
            </w:r>
            <w:r>
              <w:rPr>
                <w:rFonts w:ascii="Calibri" w:hAnsi="Calibri"/>
                <w:b/>
                <w:spacing w:val="2"/>
                <w:w w:val="105"/>
                <w:sz w:val="10"/>
              </w:rPr>
              <w:t xml:space="preserve"> </w:t>
            </w:r>
            <w:r>
              <w:rPr>
                <w:rFonts w:ascii="Calibri" w:hAnsi="Calibri"/>
                <w:b/>
                <w:w w:val="105"/>
                <w:sz w:val="10"/>
              </w:rPr>
              <w:t>Salário,</w:t>
            </w:r>
            <w:r>
              <w:rPr>
                <w:rFonts w:ascii="Calibri" w:hAnsi="Calibri"/>
                <w:b/>
                <w:spacing w:val="2"/>
                <w:w w:val="105"/>
                <w:sz w:val="10"/>
              </w:rPr>
              <w:t xml:space="preserve"> </w:t>
            </w:r>
            <w:r>
              <w:rPr>
                <w:rFonts w:ascii="Calibri" w:hAnsi="Calibri"/>
                <w:b/>
                <w:w w:val="105"/>
                <w:sz w:val="10"/>
              </w:rPr>
              <w:t>Férias</w:t>
            </w:r>
            <w:r>
              <w:rPr>
                <w:rFonts w:ascii="Calibri" w:hAnsi="Calibri"/>
                <w:b/>
                <w:spacing w:val="-4"/>
                <w:w w:val="105"/>
                <w:sz w:val="10"/>
              </w:rPr>
              <w:t xml:space="preserve"> </w:t>
            </w:r>
            <w:r>
              <w:rPr>
                <w:rFonts w:ascii="Calibri" w:hAnsi="Calibri"/>
                <w:b/>
                <w:w w:val="105"/>
                <w:sz w:val="10"/>
              </w:rPr>
              <w:t>e</w:t>
            </w:r>
            <w:r>
              <w:rPr>
                <w:rFonts w:ascii="Calibri" w:hAnsi="Calibri"/>
                <w:b/>
                <w:spacing w:val="5"/>
                <w:w w:val="105"/>
                <w:sz w:val="10"/>
              </w:rPr>
              <w:t xml:space="preserve"> </w:t>
            </w:r>
            <w:r>
              <w:rPr>
                <w:rFonts w:ascii="Calibri" w:hAnsi="Calibri"/>
                <w:b/>
                <w:w w:val="105"/>
                <w:sz w:val="10"/>
              </w:rPr>
              <w:t>Adicional</w:t>
            </w:r>
            <w:r>
              <w:rPr>
                <w:rFonts w:ascii="Calibri" w:hAnsi="Calibri"/>
                <w:b/>
                <w:spacing w:val="3"/>
                <w:w w:val="105"/>
                <w:sz w:val="10"/>
              </w:rPr>
              <w:t xml:space="preserve"> </w:t>
            </w:r>
            <w:r>
              <w:rPr>
                <w:rFonts w:ascii="Calibri" w:hAnsi="Calibri"/>
                <w:b/>
                <w:w w:val="105"/>
                <w:sz w:val="10"/>
              </w:rPr>
              <w:t>de</w:t>
            </w:r>
            <w:r>
              <w:rPr>
                <w:rFonts w:ascii="Calibri" w:hAnsi="Calibri"/>
                <w:b/>
                <w:spacing w:val="6"/>
                <w:w w:val="105"/>
                <w:sz w:val="10"/>
              </w:rPr>
              <w:t xml:space="preserve"> </w:t>
            </w:r>
            <w:r>
              <w:rPr>
                <w:rFonts w:ascii="Calibri" w:hAnsi="Calibri"/>
                <w:b/>
                <w:spacing w:val="-2"/>
                <w:w w:val="105"/>
                <w:sz w:val="10"/>
              </w:rPr>
              <w:t>Férias</w:t>
            </w:r>
          </w:p>
        </w:tc>
        <w:tc>
          <w:tcPr>
            <w:tcW w:w="735" w:type="dxa"/>
          </w:tcPr>
          <w:p w14:paraId="2F3A963A" w14:textId="77777777" w:rsidR="000431DD" w:rsidRDefault="000431DD" w:rsidP="0020306D">
            <w:pPr>
              <w:pStyle w:val="TableParagraph"/>
              <w:spacing w:before="2" w:line="114" w:lineRule="exact"/>
              <w:ind w:left="10"/>
              <w:jc w:val="center"/>
              <w:rPr>
                <w:rFonts w:ascii="Calibri"/>
                <w:b/>
                <w:sz w:val="10"/>
              </w:rPr>
            </w:pPr>
            <w:r>
              <w:rPr>
                <w:rFonts w:ascii="Calibri"/>
                <w:b/>
                <w:spacing w:val="-10"/>
                <w:w w:val="105"/>
                <w:sz w:val="10"/>
              </w:rPr>
              <w:t>%</w:t>
            </w:r>
          </w:p>
        </w:tc>
        <w:tc>
          <w:tcPr>
            <w:tcW w:w="1116" w:type="dxa"/>
            <w:gridSpan w:val="2"/>
          </w:tcPr>
          <w:p w14:paraId="75A1FA85" w14:textId="77777777" w:rsidR="000431DD" w:rsidRDefault="000431DD" w:rsidP="0020306D">
            <w:pPr>
              <w:pStyle w:val="TableParagraph"/>
              <w:spacing w:before="2" w:line="114" w:lineRule="exact"/>
              <w:ind w:left="338"/>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0B85A41A" w14:textId="77777777" w:rsidTr="0020306D">
        <w:trPr>
          <w:trHeight w:val="137"/>
        </w:trPr>
        <w:tc>
          <w:tcPr>
            <w:tcW w:w="225" w:type="dxa"/>
          </w:tcPr>
          <w:p w14:paraId="50A925F5"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5390" w:type="dxa"/>
          </w:tcPr>
          <w:p w14:paraId="042208F7"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13</w:t>
            </w:r>
            <w:r>
              <w:rPr>
                <w:rFonts w:ascii="Calibri" w:hAnsi="Calibri"/>
                <w:spacing w:val="13"/>
                <w:w w:val="105"/>
                <w:sz w:val="10"/>
              </w:rPr>
              <w:t xml:space="preserve"> </w:t>
            </w:r>
            <w:r>
              <w:rPr>
                <w:rFonts w:ascii="Calibri" w:hAnsi="Calibri"/>
                <w:w w:val="105"/>
                <w:sz w:val="10"/>
              </w:rPr>
              <w:t>(Décimo-terceiro)</w:t>
            </w:r>
            <w:r>
              <w:rPr>
                <w:rFonts w:ascii="Calibri" w:hAnsi="Calibri"/>
                <w:spacing w:val="1"/>
                <w:w w:val="105"/>
                <w:sz w:val="10"/>
              </w:rPr>
              <w:t xml:space="preserve"> </w:t>
            </w:r>
            <w:r>
              <w:rPr>
                <w:rFonts w:ascii="Calibri" w:hAnsi="Calibri"/>
                <w:spacing w:val="-2"/>
                <w:w w:val="105"/>
                <w:sz w:val="10"/>
              </w:rPr>
              <w:t>salário</w:t>
            </w:r>
          </w:p>
        </w:tc>
        <w:tc>
          <w:tcPr>
            <w:tcW w:w="735" w:type="dxa"/>
          </w:tcPr>
          <w:p w14:paraId="28BEA0DB" w14:textId="77777777" w:rsidR="000431DD" w:rsidRDefault="000431DD" w:rsidP="0020306D">
            <w:pPr>
              <w:pStyle w:val="TableParagraph"/>
              <w:spacing w:before="14" w:line="103" w:lineRule="exact"/>
              <w:ind w:left="13"/>
              <w:jc w:val="center"/>
              <w:rPr>
                <w:sz w:val="10"/>
              </w:rPr>
            </w:pPr>
            <w:r>
              <w:rPr>
                <w:spacing w:val="-2"/>
                <w:sz w:val="10"/>
              </w:rPr>
              <w:t>8,33%</w:t>
            </w:r>
          </w:p>
        </w:tc>
        <w:tc>
          <w:tcPr>
            <w:tcW w:w="458" w:type="dxa"/>
            <w:tcBorders>
              <w:right w:val="nil"/>
            </w:tcBorders>
          </w:tcPr>
          <w:p w14:paraId="342DC315"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5AA1C815" w14:textId="77777777" w:rsidR="000431DD" w:rsidRDefault="000431DD" w:rsidP="0020306D">
            <w:pPr>
              <w:pStyle w:val="TableParagraph"/>
              <w:spacing w:before="14" w:line="103" w:lineRule="exact"/>
              <w:ind w:right="40"/>
              <w:jc w:val="right"/>
              <w:rPr>
                <w:sz w:val="10"/>
              </w:rPr>
            </w:pPr>
            <w:r>
              <w:rPr>
                <w:spacing w:val="-2"/>
                <w:sz w:val="10"/>
              </w:rPr>
              <w:t>266,12</w:t>
            </w:r>
          </w:p>
        </w:tc>
      </w:tr>
      <w:tr w:rsidR="000431DD" w14:paraId="50EA85E7" w14:textId="77777777" w:rsidTr="0020306D">
        <w:trPr>
          <w:trHeight w:val="136"/>
        </w:trPr>
        <w:tc>
          <w:tcPr>
            <w:tcW w:w="225" w:type="dxa"/>
          </w:tcPr>
          <w:p w14:paraId="20F51E16" w14:textId="77777777" w:rsidR="000431DD" w:rsidRDefault="000431DD" w:rsidP="0020306D">
            <w:pPr>
              <w:pStyle w:val="TableParagraph"/>
              <w:spacing w:before="2" w:line="114" w:lineRule="exact"/>
              <w:ind w:left="11"/>
              <w:jc w:val="center"/>
              <w:rPr>
                <w:rFonts w:ascii="Calibri"/>
                <w:b/>
                <w:sz w:val="10"/>
              </w:rPr>
            </w:pPr>
            <w:r>
              <w:rPr>
                <w:rFonts w:ascii="Calibri"/>
                <w:b/>
                <w:spacing w:val="-10"/>
                <w:w w:val="105"/>
                <w:sz w:val="10"/>
              </w:rPr>
              <w:t>B</w:t>
            </w:r>
          </w:p>
        </w:tc>
        <w:tc>
          <w:tcPr>
            <w:tcW w:w="5390" w:type="dxa"/>
          </w:tcPr>
          <w:p w14:paraId="76900502"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Férias</w:t>
            </w:r>
            <w:r>
              <w:rPr>
                <w:rFonts w:ascii="Calibri" w:hAnsi="Calibri"/>
                <w:spacing w:val="-4"/>
                <w:w w:val="105"/>
                <w:sz w:val="10"/>
              </w:rPr>
              <w:t xml:space="preserve"> </w:t>
            </w:r>
            <w:r>
              <w:rPr>
                <w:rFonts w:ascii="Calibri" w:hAnsi="Calibri"/>
                <w:w w:val="105"/>
                <w:sz w:val="10"/>
              </w:rPr>
              <w:t>e</w:t>
            </w:r>
            <w:r>
              <w:rPr>
                <w:rFonts w:ascii="Calibri" w:hAnsi="Calibri"/>
                <w:spacing w:val="-4"/>
                <w:w w:val="105"/>
                <w:sz w:val="10"/>
              </w:rPr>
              <w:t xml:space="preserve"> </w:t>
            </w:r>
            <w:r>
              <w:rPr>
                <w:rFonts w:ascii="Calibri" w:hAnsi="Calibri"/>
                <w:w w:val="105"/>
                <w:sz w:val="10"/>
              </w:rPr>
              <w:t>Adicional</w:t>
            </w:r>
            <w:r>
              <w:rPr>
                <w:rFonts w:ascii="Calibri" w:hAnsi="Calibri"/>
                <w:spacing w:val="8"/>
                <w:w w:val="105"/>
                <w:sz w:val="10"/>
              </w:rPr>
              <w:t xml:space="preserve"> </w:t>
            </w:r>
            <w:r>
              <w:rPr>
                <w:rFonts w:ascii="Calibri" w:hAnsi="Calibri"/>
                <w:w w:val="105"/>
                <w:sz w:val="10"/>
              </w:rPr>
              <w:t>de</w:t>
            </w:r>
            <w:r>
              <w:rPr>
                <w:rFonts w:ascii="Calibri" w:hAnsi="Calibri"/>
                <w:spacing w:val="-5"/>
                <w:w w:val="105"/>
                <w:sz w:val="10"/>
              </w:rPr>
              <w:t xml:space="preserve"> </w:t>
            </w:r>
            <w:r>
              <w:rPr>
                <w:rFonts w:ascii="Calibri" w:hAnsi="Calibri"/>
                <w:spacing w:val="-2"/>
                <w:w w:val="105"/>
                <w:sz w:val="10"/>
              </w:rPr>
              <w:t>Férias</w:t>
            </w:r>
          </w:p>
        </w:tc>
        <w:tc>
          <w:tcPr>
            <w:tcW w:w="735" w:type="dxa"/>
          </w:tcPr>
          <w:p w14:paraId="0E1D27D3"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11,11%</w:t>
            </w:r>
          </w:p>
        </w:tc>
        <w:tc>
          <w:tcPr>
            <w:tcW w:w="458" w:type="dxa"/>
            <w:tcBorders>
              <w:right w:val="nil"/>
            </w:tcBorders>
          </w:tcPr>
          <w:p w14:paraId="0F8D7424"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40AD3C2E" w14:textId="77777777" w:rsidR="000431DD" w:rsidRDefault="000431DD" w:rsidP="0020306D">
            <w:pPr>
              <w:pStyle w:val="TableParagraph"/>
              <w:spacing w:before="14" w:line="103" w:lineRule="exact"/>
              <w:ind w:right="40"/>
              <w:jc w:val="right"/>
              <w:rPr>
                <w:sz w:val="10"/>
              </w:rPr>
            </w:pPr>
            <w:r>
              <w:rPr>
                <w:spacing w:val="-2"/>
                <w:sz w:val="10"/>
              </w:rPr>
              <w:t>354,93</w:t>
            </w:r>
          </w:p>
        </w:tc>
      </w:tr>
      <w:tr w:rsidR="000431DD" w14:paraId="74555114" w14:textId="77777777" w:rsidTr="0020306D">
        <w:trPr>
          <w:trHeight w:val="137"/>
        </w:trPr>
        <w:tc>
          <w:tcPr>
            <w:tcW w:w="5615" w:type="dxa"/>
            <w:gridSpan w:val="2"/>
          </w:tcPr>
          <w:p w14:paraId="501FDCE9" w14:textId="77777777" w:rsidR="000431DD" w:rsidRDefault="000431DD" w:rsidP="0020306D">
            <w:pPr>
              <w:pStyle w:val="TableParagraph"/>
              <w:spacing w:before="2" w:line="114" w:lineRule="exact"/>
              <w:ind w:left="24"/>
              <w:rPr>
                <w:rFonts w:ascii="Calibri"/>
                <w:b/>
                <w:sz w:val="10"/>
              </w:rPr>
            </w:pPr>
            <w:r>
              <w:rPr>
                <w:rFonts w:ascii="Calibri"/>
                <w:b/>
                <w:spacing w:val="-2"/>
                <w:w w:val="105"/>
                <w:sz w:val="10"/>
              </w:rPr>
              <w:t>Subtotal</w:t>
            </w:r>
          </w:p>
        </w:tc>
        <w:tc>
          <w:tcPr>
            <w:tcW w:w="735" w:type="dxa"/>
          </w:tcPr>
          <w:p w14:paraId="716AC95B" w14:textId="77777777" w:rsidR="000431DD" w:rsidRDefault="000431DD" w:rsidP="0020306D">
            <w:pPr>
              <w:pStyle w:val="TableParagraph"/>
              <w:spacing w:before="2" w:line="114" w:lineRule="exact"/>
              <w:ind w:left="24"/>
              <w:jc w:val="center"/>
              <w:rPr>
                <w:rFonts w:ascii="Calibri"/>
                <w:b/>
                <w:sz w:val="10"/>
              </w:rPr>
            </w:pPr>
            <w:r>
              <w:rPr>
                <w:rFonts w:ascii="Calibri"/>
                <w:b/>
                <w:spacing w:val="-2"/>
                <w:w w:val="105"/>
                <w:sz w:val="10"/>
              </w:rPr>
              <w:t>19,44%</w:t>
            </w:r>
          </w:p>
        </w:tc>
        <w:tc>
          <w:tcPr>
            <w:tcW w:w="458" w:type="dxa"/>
            <w:tcBorders>
              <w:right w:val="nil"/>
            </w:tcBorders>
          </w:tcPr>
          <w:p w14:paraId="28BBABC9" w14:textId="77777777" w:rsidR="000431DD" w:rsidRDefault="000431DD" w:rsidP="0020306D">
            <w:pPr>
              <w:pStyle w:val="TableParagraph"/>
              <w:spacing w:before="14" w:line="103" w:lineRule="exact"/>
              <w:ind w:left="54"/>
              <w:rPr>
                <w:rFonts w:ascii="Arial"/>
                <w:b/>
                <w:sz w:val="10"/>
              </w:rPr>
            </w:pPr>
            <w:r>
              <w:rPr>
                <w:rFonts w:ascii="Arial"/>
                <w:b/>
                <w:spacing w:val="-5"/>
                <w:sz w:val="10"/>
              </w:rPr>
              <w:t>R$</w:t>
            </w:r>
          </w:p>
        </w:tc>
        <w:tc>
          <w:tcPr>
            <w:tcW w:w="658" w:type="dxa"/>
            <w:tcBorders>
              <w:left w:val="nil"/>
            </w:tcBorders>
          </w:tcPr>
          <w:p w14:paraId="42B9FE15" w14:textId="77777777" w:rsidR="000431DD" w:rsidRDefault="000431DD" w:rsidP="0020306D">
            <w:pPr>
              <w:pStyle w:val="TableParagraph"/>
              <w:spacing w:before="14" w:line="103" w:lineRule="exact"/>
              <w:ind w:right="40"/>
              <w:jc w:val="right"/>
              <w:rPr>
                <w:rFonts w:ascii="Arial"/>
                <w:b/>
                <w:sz w:val="10"/>
              </w:rPr>
            </w:pPr>
            <w:r>
              <w:rPr>
                <w:rFonts w:ascii="Arial"/>
                <w:b/>
                <w:spacing w:val="-2"/>
                <w:sz w:val="10"/>
              </w:rPr>
              <w:t>621,05</w:t>
            </w:r>
          </w:p>
        </w:tc>
      </w:tr>
      <w:tr w:rsidR="000431DD" w14:paraId="14218047" w14:textId="77777777" w:rsidTr="0020306D">
        <w:trPr>
          <w:trHeight w:val="136"/>
        </w:trPr>
        <w:tc>
          <w:tcPr>
            <w:tcW w:w="225" w:type="dxa"/>
          </w:tcPr>
          <w:p w14:paraId="08146A39" w14:textId="77777777" w:rsidR="000431DD" w:rsidRDefault="000431DD" w:rsidP="0020306D">
            <w:pPr>
              <w:pStyle w:val="TableParagraph"/>
              <w:spacing w:before="2" w:line="114" w:lineRule="exact"/>
              <w:ind w:left="8"/>
              <w:jc w:val="center"/>
              <w:rPr>
                <w:rFonts w:ascii="Calibri"/>
                <w:b/>
                <w:sz w:val="10"/>
              </w:rPr>
            </w:pPr>
            <w:r>
              <w:rPr>
                <w:rFonts w:ascii="Calibri"/>
                <w:b/>
                <w:spacing w:val="-10"/>
                <w:w w:val="105"/>
                <w:sz w:val="10"/>
              </w:rPr>
              <w:t>C</w:t>
            </w:r>
          </w:p>
        </w:tc>
        <w:tc>
          <w:tcPr>
            <w:tcW w:w="5390" w:type="dxa"/>
          </w:tcPr>
          <w:p w14:paraId="123BCD39" w14:textId="77777777" w:rsidR="000431DD" w:rsidRDefault="000431DD" w:rsidP="0020306D">
            <w:pPr>
              <w:pStyle w:val="TableParagraph"/>
              <w:spacing w:before="2" w:line="114" w:lineRule="exact"/>
              <w:ind w:left="24"/>
              <w:rPr>
                <w:rFonts w:ascii="Calibri" w:hAnsi="Calibri"/>
                <w:sz w:val="9"/>
              </w:rPr>
            </w:pPr>
            <w:r>
              <w:rPr>
                <w:rFonts w:ascii="Calibri" w:hAnsi="Calibri"/>
                <w:w w:val="105"/>
                <w:sz w:val="10"/>
              </w:rPr>
              <w:t>Incidência</w:t>
            </w:r>
            <w:r>
              <w:rPr>
                <w:rFonts w:ascii="Calibri" w:hAnsi="Calibri"/>
                <w:spacing w:val="-5"/>
                <w:w w:val="105"/>
                <w:sz w:val="10"/>
              </w:rPr>
              <w:t xml:space="preserve"> </w:t>
            </w:r>
            <w:r>
              <w:rPr>
                <w:rFonts w:ascii="Calibri" w:hAnsi="Calibri"/>
                <w:w w:val="105"/>
                <w:sz w:val="10"/>
              </w:rPr>
              <w:t>dos</w:t>
            </w:r>
            <w:r>
              <w:rPr>
                <w:rFonts w:ascii="Calibri" w:hAnsi="Calibri"/>
                <w:spacing w:val="-5"/>
                <w:w w:val="105"/>
                <w:sz w:val="10"/>
              </w:rPr>
              <w:t xml:space="preserve"> </w:t>
            </w:r>
            <w:r>
              <w:rPr>
                <w:rFonts w:ascii="Calibri" w:hAnsi="Calibri"/>
                <w:w w:val="105"/>
                <w:sz w:val="10"/>
              </w:rPr>
              <w:t>encargos</w:t>
            </w:r>
            <w:r>
              <w:rPr>
                <w:rFonts w:ascii="Calibri" w:hAnsi="Calibri"/>
                <w:spacing w:val="-4"/>
                <w:w w:val="105"/>
                <w:sz w:val="10"/>
              </w:rPr>
              <w:t xml:space="preserve"> </w:t>
            </w:r>
            <w:r>
              <w:rPr>
                <w:rFonts w:ascii="Calibri" w:hAnsi="Calibri"/>
                <w:w w:val="105"/>
                <w:sz w:val="10"/>
              </w:rPr>
              <w:t>previstos</w:t>
            </w:r>
            <w:r>
              <w:rPr>
                <w:rFonts w:ascii="Calibri" w:hAnsi="Calibri"/>
                <w:spacing w:val="-5"/>
                <w:w w:val="105"/>
                <w:sz w:val="10"/>
              </w:rPr>
              <w:t xml:space="preserve"> </w:t>
            </w:r>
            <w:r>
              <w:rPr>
                <w:rFonts w:ascii="Calibri" w:hAnsi="Calibri"/>
                <w:w w:val="105"/>
                <w:sz w:val="10"/>
              </w:rPr>
              <w:t>no submódulo 2.2</w:t>
            </w:r>
            <w:r>
              <w:rPr>
                <w:rFonts w:ascii="Calibri" w:hAnsi="Calibri"/>
                <w:spacing w:val="3"/>
                <w:w w:val="105"/>
                <w:sz w:val="10"/>
              </w:rPr>
              <w:t xml:space="preserve"> </w:t>
            </w:r>
            <w:r>
              <w:rPr>
                <w:rFonts w:ascii="Calibri" w:hAnsi="Calibri"/>
                <w:w w:val="105"/>
                <w:sz w:val="10"/>
              </w:rPr>
              <w:t>sobre</w:t>
            </w:r>
            <w:r>
              <w:rPr>
                <w:rFonts w:ascii="Calibri" w:hAnsi="Calibri"/>
                <w:spacing w:val="-7"/>
                <w:w w:val="105"/>
                <w:sz w:val="10"/>
              </w:rPr>
              <w:t xml:space="preserve"> </w:t>
            </w:r>
            <w:r>
              <w:rPr>
                <w:rFonts w:ascii="Calibri" w:hAnsi="Calibri"/>
                <w:w w:val="105"/>
                <w:sz w:val="10"/>
              </w:rPr>
              <w:t>o item</w:t>
            </w:r>
            <w:r>
              <w:rPr>
                <w:rFonts w:ascii="Calibri" w:hAnsi="Calibri"/>
                <w:spacing w:val="2"/>
                <w:w w:val="105"/>
                <w:sz w:val="10"/>
              </w:rPr>
              <w:t xml:space="preserve"> </w:t>
            </w:r>
            <w:r>
              <w:rPr>
                <w:rFonts w:ascii="Calibri" w:hAnsi="Calibri"/>
                <w:w w:val="105"/>
                <w:sz w:val="10"/>
              </w:rPr>
              <w:t>2.1</w:t>
            </w:r>
            <w:r>
              <w:rPr>
                <w:rFonts w:ascii="Calibri" w:hAnsi="Calibri"/>
                <w:spacing w:val="1"/>
                <w:w w:val="105"/>
                <w:sz w:val="10"/>
              </w:rPr>
              <w:t xml:space="preserve"> </w:t>
            </w:r>
            <w:r>
              <w:rPr>
                <w:rFonts w:ascii="Calibri" w:hAnsi="Calibri"/>
                <w:w w:val="105"/>
                <w:sz w:val="9"/>
              </w:rPr>
              <w:t>(conforme</w:t>
            </w:r>
            <w:r>
              <w:rPr>
                <w:rFonts w:ascii="Calibri" w:hAnsi="Calibri"/>
                <w:spacing w:val="-5"/>
                <w:w w:val="105"/>
                <w:sz w:val="9"/>
              </w:rPr>
              <w:t xml:space="preserve"> </w:t>
            </w:r>
            <w:r>
              <w:rPr>
                <w:rFonts w:ascii="Calibri" w:hAnsi="Calibri"/>
                <w:w w:val="105"/>
                <w:sz w:val="9"/>
              </w:rPr>
              <w:t>nota</w:t>
            </w:r>
            <w:r>
              <w:rPr>
                <w:rFonts w:ascii="Calibri" w:hAnsi="Calibri"/>
                <w:spacing w:val="-3"/>
                <w:w w:val="105"/>
                <w:sz w:val="9"/>
              </w:rPr>
              <w:t xml:space="preserve"> </w:t>
            </w:r>
            <w:r>
              <w:rPr>
                <w:rFonts w:ascii="Calibri" w:hAnsi="Calibri"/>
                <w:w w:val="105"/>
                <w:sz w:val="9"/>
              </w:rPr>
              <w:t>3</w:t>
            </w:r>
            <w:r>
              <w:rPr>
                <w:rFonts w:ascii="Calibri" w:hAnsi="Calibri"/>
                <w:spacing w:val="6"/>
                <w:w w:val="105"/>
                <w:sz w:val="9"/>
              </w:rPr>
              <w:t xml:space="preserve"> </w:t>
            </w:r>
            <w:r>
              <w:rPr>
                <w:rFonts w:ascii="Calibri" w:hAnsi="Calibri"/>
                <w:w w:val="105"/>
                <w:sz w:val="9"/>
              </w:rPr>
              <w:t>do</w:t>
            </w:r>
            <w:r>
              <w:rPr>
                <w:rFonts w:ascii="Calibri" w:hAnsi="Calibri"/>
                <w:spacing w:val="3"/>
                <w:w w:val="105"/>
                <w:sz w:val="9"/>
              </w:rPr>
              <w:t xml:space="preserve"> </w:t>
            </w:r>
            <w:r>
              <w:rPr>
                <w:rFonts w:ascii="Calibri" w:hAnsi="Calibri"/>
                <w:w w:val="105"/>
                <w:sz w:val="9"/>
              </w:rPr>
              <w:t>submódulo</w:t>
            </w:r>
            <w:r>
              <w:rPr>
                <w:rFonts w:ascii="Calibri" w:hAnsi="Calibri"/>
                <w:spacing w:val="3"/>
                <w:w w:val="105"/>
                <w:sz w:val="9"/>
              </w:rPr>
              <w:t xml:space="preserve"> </w:t>
            </w:r>
            <w:r>
              <w:rPr>
                <w:rFonts w:ascii="Calibri" w:hAnsi="Calibri"/>
                <w:spacing w:val="-4"/>
                <w:w w:val="105"/>
                <w:sz w:val="9"/>
              </w:rPr>
              <w:t>2.2)</w:t>
            </w:r>
          </w:p>
        </w:tc>
        <w:tc>
          <w:tcPr>
            <w:tcW w:w="735" w:type="dxa"/>
          </w:tcPr>
          <w:p w14:paraId="1B3CC63F"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7,74%</w:t>
            </w:r>
          </w:p>
        </w:tc>
        <w:tc>
          <w:tcPr>
            <w:tcW w:w="458" w:type="dxa"/>
            <w:tcBorders>
              <w:right w:val="nil"/>
            </w:tcBorders>
          </w:tcPr>
          <w:p w14:paraId="058E1DC1"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381837CD" w14:textId="77777777" w:rsidR="000431DD" w:rsidRDefault="000431DD" w:rsidP="0020306D">
            <w:pPr>
              <w:pStyle w:val="TableParagraph"/>
              <w:spacing w:before="14" w:line="103" w:lineRule="exact"/>
              <w:ind w:right="40"/>
              <w:jc w:val="right"/>
              <w:rPr>
                <w:sz w:val="10"/>
              </w:rPr>
            </w:pPr>
            <w:r>
              <w:rPr>
                <w:spacing w:val="-2"/>
                <w:sz w:val="10"/>
              </w:rPr>
              <w:t>247,27</w:t>
            </w:r>
          </w:p>
        </w:tc>
      </w:tr>
      <w:tr w:rsidR="000431DD" w14:paraId="4B16CE2A" w14:textId="77777777" w:rsidTr="0020306D">
        <w:trPr>
          <w:trHeight w:val="137"/>
        </w:trPr>
        <w:tc>
          <w:tcPr>
            <w:tcW w:w="5615" w:type="dxa"/>
            <w:gridSpan w:val="2"/>
          </w:tcPr>
          <w:p w14:paraId="6442DE3C" w14:textId="77777777" w:rsidR="000431DD" w:rsidRDefault="000431DD" w:rsidP="0020306D">
            <w:pPr>
              <w:pStyle w:val="TableParagraph"/>
              <w:spacing w:before="2" w:line="114" w:lineRule="exact"/>
              <w:ind w:left="24"/>
              <w:rPr>
                <w:rFonts w:ascii="Calibri"/>
                <w:b/>
                <w:sz w:val="10"/>
              </w:rPr>
            </w:pPr>
            <w:r>
              <w:rPr>
                <w:rFonts w:ascii="Calibri"/>
                <w:b/>
                <w:w w:val="105"/>
                <w:sz w:val="10"/>
              </w:rPr>
              <w:t>Total</w:t>
            </w:r>
            <w:r>
              <w:rPr>
                <w:rFonts w:ascii="Calibri"/>
                <w:b/>
                <w:spacing w:val="-3"/>
                <w:w w:val="105"/>
                <w:sz w:val="10"/>
              </w:rPr>
              <w:t xml:space="preserve"> </w:t>
            </w:r>
            <w:r>
              <w:rPr>
                <w:rFonts w:ascii="Calibri"/>
                <w:b/>
                <w:w w:val="105"/>
                <w:sz w:val="10"/>
              </w:rPr>
              <w:t>do</w:t>
            </w:r>
            <w:r>
              <w:rPr>
                <w:rFonts w:ascii="Calibri"/>
                <w:b/>
                <w:spacing w:val="-5"/>
                <w:w w:val="105"/>
                <w:sz w:val="10"/>
              </w:rPr>
              <w:t xml:space="preserve"> </w:t>
            </w:r>
            <w:r>
              <w:rPr>
                <w:rFonts w:ascii="Calibri"/>
                <w:b/>
                <w:w w:val="105"/>
                <w:sz w:val="10"/>
              </w:rPr>
              <w:t>SM</w:t>
            </w:r>
            <w:r>
              <w:rPr>
                <w:rFonts w:ascii="Calibri"/>
                <w:b/>
                <w:spacing w:val="-2"/>
                <w:w w:val="105"/>
                <w:sz w:val="10"/>
              </w:rPr>
              <w:t xml:space="preserve"> </w:t>
            </w:r>
            <w:r>
              <w:rPr>
                <w:rFonts w:ascii="Calibri"/>
                <w:b/>
                <w:spacing w:val="-5"/>
                <w:w w:val="105"/>
                <w:sz w:val="10"/>
              </w:rPr>
              <w:t>2.1</w:t>
            </w:r>
          </w:p>
        </w:tc>
        <w:tc>
          <w:tcPr>
            <w:tcW w:w="735" w:type="dxa"/>
          </w:tcPr>
          <w:p w14:paraId="745497B5" w14:textId="77777777" w:rsidR="000431DD" w:rsidRDefault="000431DD" w:rsidP="0020306D">
            <w:pPr>
              <w:pStyle w:val="TableParagraph"/>
              <w:spacing w:before="2" w:line="114" w:lineRule="exact"/>
              <w:ind w:left="24"/>
              <w:jc w:val="center"/>
              <w:rPr>
                <w:rFonts w:ascii="Calibri"/>
                <w:b/>
                <w:sz w:val="10"/>
              </w:rPr>
            </w:pPr>
            <w:r>
              <w:rPr>
                <w:rFonts w:ascii="Calibri"/>
                <w:b/>
                <w:spacing w:val="-2"/>
                <w:w w:val="105"/>
                <w:sz w:val="10"/>
              </w:rPr>
              <w:t>27,18%</w:t>
            </w:r>
          </w:p>
        </w:tc>
        <w:tc>
          <w:tcPr>
            <w:tcW w:w="458" w:type="dxa"/>
            <w:tcBorders>
              <w:right w:val="nil"/>
            </w:tcBorders>
          </w:tcPr>
          <w:p w14:paraId="6C4CFAE1" w14:textId="77777777" w:rsidR="000431DD" w:rsidRDefault="000431DD" w:rsidP="0020306D">
            <w:pPr>
              <w:pStyle w:val="TableParagraph"/>
              <w:spacing w:before="14" w:line="103" w:lineRule="exact"/>
              <w:ind w:left="54"/>
              <w:rPr>
                <w:rFonts w:ascii="Arial"/>
                <w:b/>
                <w:sz w:val="10"/>
              </w:rPr>
            </w:pPr>
            <w:r>
              <w:rPr>
                <w:rFonts w:ascii="Arial"/>
                <w:b/>
                <w:spacing w:val="-5"/>
                <w:sz w:val="10"/>
              </w:rPr>
              <w:t>R$</w:t>
            </w:r>
          </w:p>
        </w:tc>
        <w:tc>
          <w:tcPr>
            <w:tcW w:w="658" w:type="dxa"/>
            <w:tcBorders>
              <w:left w:val="nil"/>
            </w:tcBorders>
          </w:tcPr>
          <w:p w14:paraId="60417AF4" w14:textId="77777777" w:rsidR="000431DD" w:rsidRDefault="000431DD" w:rsidP="0020306D">
            <w:pPr>
              <w:pStyle w:val="TableParagraph"/>
              <w:spacing w:before="14" w:line="103" w:lineRule="exact"/>
              <w:ind w:right="40"/>
              <w:jc w:val="right"/>
              <w:rPr>
                <w:rFonts w:ascii="Arial"/>
                <w:b/>
                <w:sz w:val="10"/>
              </w:rPr>
            </w:pPr>
            <w:r>
              <w:rPr>
                <w:rFonts w:ascii="Arial"/>
                <w:b/>
                <w:spacing w:val="-2"/>
                <w:sz w:val="10"/>
              </w:rPr>
              <w:t>868,32</w:t>
            </w:r>
          </w:p>
        </w:tc>
      </w:tr>
    </w:tbl>
    <w:p w14:paraId="44EFEDD6" w14:textId="77777777" w:rsidR="000431DD" w:rsidRDefault="000431DD" w:rsidP="000431DD">
      <w:pPr>
        <w:pStyle w:val="Corpodetexto"/>
        <w:spacing w:before="5"/>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414"/>
        <w:gridCol w:w="702"/>
      </w:tblGrid>
      <w:tr w:rsidR="000431DD" w14:paraId="613784B5" w14:textId="77777777" w:rsidTr="0020306D">
        <w:trPr>
          <w:trHeight w:val="136"/>
        </w:trPr>
        <w:tc>
          <w:tcPr>
            <w:tcW w:w="225" w:type="dxa"/>
          </w:tcPr>
          <w:p w14:paraId="4383F6A5"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2.2</w:t>
            </w:r>
          </w:p>
        </w:tc>
        <w:tc>
          <w:tcPr>
            <w:tcW w:w="5390" w:type="dxa"/>
          </w:tcPr>
          <w:p w14:paraId="3899F1DB"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Encargos</w:t>
            </w:r>
            <w:r>
              <w:rPr>
                <w:rFonts w:ascii="Calibri" w:hAnsi="Calibri"/>
                <w:b/>
                <w:spacing w:val="-6"/>
                <w:w w:val="105"/>
                <w:sz w:val="10"/>
              </w:rPr>
              <w:t xml:space="preserve"> </w:t>
            </w:r>
            <w:r>
              <w:rPr>
                <w:rFonts w:ascii="Calibri" w:hAnsi="Calibri"/>
                <w:b/>
                <w:w w:val="105"/>
                <w:sz w:val="10"/>
              </w:rPr>
              <w:t>Previdenciário</w:t>
            </w:r>
            <w:r>
              <w:rPr>
                <w:rFonts w:ascii="Calibri" w:hAnsi="Calibri"/>
                <w:b/>
                <w:spacing w:val="-1"/>
                <w:w w:val="105"/>
                <w:sz w:val="10"/>
              </w:rPr>
              <w:t xml:space="preserve"> </w:t>
            </w:r>
            <w:r>
              <w:rPr>
                <w:rFonts w:ascii="Calibri" w:hAnsi="Calibri"/>
                <w:b/>
                <w:w w:val="105"/>
                <w:sz w:val="10"/>
              </w:rPr>
              <w:t>(GPS), Fundo</w:t>
            </w:r>
            <w:r>
              <w:rPr>
                <w:rFonts w:ascii="Calibri" w:hAnsi="Calibri"/>
                <w:b/>
                <w:spacing w:val="-1"/>
                <w:w w:val="105"/>
                <w:sz w:val="10"/>
              </w:rPr>
              <w:t xml:space="preserve"> </w:t>
            </w:r>
            <w:r>
              <w:rPr>
                <w:rFonts w:ascii="Calibri" w:hAnsi="Calibri"/>
                <w:b/>
                <w:w w:val="105"/>
                <w:sz w:val="10"/>
              </w:rPr>
              <w:t>de</w:t>
            </w:r>
            <w:r>
              <w:rPr>
                <w:rFonts w:ascii="Calibri" w:hAnsi="Calibri"/>
                <w:b/>
                <w:spacing w:val="4"/>
                <w:w w:val="105"/>
                <w:sz w:val="10"/>
              </w:rPr>
              <w:t xml:space="preserve"> </w:t>
            </w:r>
            <w:r>
              <w:rPr>
                <w:rFonts w:ascii="Calibri" w:hAnsi="Calibri"/>
                <w:b/>
                <w:w w:val="105"/>
                <w:sz w:val="10"/>
              </w:rPr>
              <w:t>garantia</w:t>
            </w:r>
            <w:r>
              <w:rPr>
                <w:rFonts w:ascii="Calibri" w:hAnsi="Calibri"/>
                <w:b/>
                <w:spacing w:val="-7"/>
                <w:w w:val="105"/>
                <w:sz w:val="10"/>
              </w:rPr>
              <w:t xml:space="preserve"> </w:t>
            </w:r>
            <w:r>
              <w:rPr>
                <w:rFonts w:ascii="Calibri" w:hAnsi="Calibri"/>
                <w:b/>
                <w:w w:val="105"/>
                <w:sz w:val="10"/>
              </w:rPr>
              <w:t>por</w:t>
            </w:r>
            <w:r>
              <w:rPr>
                <w:rFonts w:ascii="Calibri" w:hAnsi="Calibri"/>
                <w:b/>
                <w:spacing w:val="-1"/>
                <w:w w:val="105"/>
                <w:sz w:val="10"/>
              </w:rPr>
              <w:t xml:space="preserve"> </w:t>
            </w:r>
            <w:r>
              <w:rPr>
                <w:rFonts w:ascii="Calibri" w:hAnsi="Calibri"/>
                <w:b/>
                <w:w w:val="105"/>
                <w:sz w:val="10"/>
              </w:rPr>
              <w:t>tempo</w:t>
            </w:r>
            <w:r>
              <w:rPr>
                <w:rFonts w:ascii="Calibri" w:hAnsi="Calibri"/>
                <w:b/>
                <w:spacing w:val="-1"/>
                <w:w w:val="105"/>
                <w:sz w:val="10"/>
              </w:rPr>
              <w:t xml:space="preserve"> </w:t>
            </w:r>
            <w:r>
              <w:rPr>
                <w:rFonts w:ascii="Calibri" w:hAnsi="Calibri"/>
                <w:b/>
                <w:w w:val="105"/>
                <w:sz w:val="10"/>
              </w:rPr>
              <w:t>de</w:t>
            </w:r>
            <w:r>
              <w:rPr>
                <w:rFonts w:ascii="Calibri" w:hAnsi="Calibri"/>
                <w:b/>
                <w:spacing w:val="4"/>
                <w:w w:val="105"/>
                <w:sz w:val="10"/>
              </w:rPr>
              <w:t xml:space="preserve"> </w:t>
            </w:r>
            <w:r>
              <w:rPr>
                <w:rFonts w:ascii="Calibri" w:hAnsi="Calibri"/>
                <w:b/>
                <w:w w:val="105"/>
                <w:sz w:val="10"/>
              </w:rPr>
              <w:t>Serviço</w:t>
            </w:r>
            <w:r>
              <w:rPr>
                <w:rFonts w:ascii="Calibri" w:hAnsi="Calibri"/>
                <w:b/>
                <w:spacing w:val="-1"/>
                <w:w w:val="105"/>
                <w:sz w:val="10"/>
              </w:rPr>
              <w:t xml:space="preserve"> </w:t>
            </w:r>
            <w:r>
              <w:rPr>
                <w:rFonts w:ascii="Calibri" w:hAnsi="Calibri"/>
                <w:b/>
                <w:w w:val="105"/>
                <w:sz w:val="10"/>
              </w:rPr>
              <w:t>(</w:t>
            </w:r>
            <w:r>
              <w:rPr>
                <w:rFonts w:ascii="Calibri" w:hAnsi="Calibri"/>
                <w:b/>
                <w:spacing w:val="-7"/>
                <w:w w:val="105"/>
                <w:sz w:val="10"/>
              </w:rPr>
              <w:t xml:space="preserve"> </w:t>
            </w:r>
            <w:r>
              <w:rPr>
                <w:rFonts w:ascii="Calibri" w:hAnsi="Calibri"/>
                <w:b/>
                <w:w w:val="105"/>
                <w:sz w:val="10"/>
              </w:rPr>
              <w:t>FGTS)</w:t>
            </w:r>
            <w:r>
              <w:rPr>
                <w:rFonts w:ascii="Calibri" w:hAnsi="Calibri"/>
                <w:b/>
                <w:spacing w:val="-7"/>
                <w:w w:val="105"/>
                <w:sz w:val="10"/>
              </w:rPr>
              <w:t xml:space="preserve"> </w:t>
            </w:r>
            <w:r>
              <w:rPr>
                <w:rFonts w:ascii="Calibri" w:hAnsi="Calibri"/>
                <w:b/>
                <w:w w:val="105"/>
                <w:sz w:val="10"/>
              </w:rPr>
              <w:t>e</w:t>
            </w:r>
            <w:r>
              <w:rPr>
                <w:rFonts w:ascii="Calibri" w:hAnsi="Calibri"/>
                <w:b/>
                <w:spacing w:val="4"/>
                <w:w w:val="105"/>
                <w:sz w:val="10"/>
              </w:rPr>
              <w:t xml:space="preserve"> </w:t>
            </w:r>
            <w:r>
              <w:rPr>
                <w:rFonts w:ascii="Calibri" w:hAnsi="Calibri"/>
                <w:b/>
                <w:w w:val="105"/>
                <w:sz w:val="10"/>
              </w:rPr>
              <w:t>outras</w:t>
            </w:r>
            <w:r>
              <w:rPr>
                <w:rFonts w:ascii="Calibri" w:hAnsi="Calibri"/>
                <w:b/>
                <w:spacing w:val="-6"/>
                <w:w w:val="105"/>
                <w:sz w:val="10"/>
              </w:rPr>
              <w:t xml:space="preserve"> </w:t>
            </w:r>
            <w:r>
              <w:rPr>
                <w:rFonts w:ascii="Calibri" w:hAnsi="Calibri"/>
                <w:b/>
                <w:spacing w:val="-2"/>
                <w:w w:val="105"/>
                <w:sz w:val="10"/>
              </w:rPr>
              <w:t>Contribuições</w:t>
            </w:r>
          </w:p>
        </w:tc>
        <w:tc>
          <w:tcPr>
            <w:tcW w:w="735" w:type="dxa"/>
          </w:tcPr>
          <w:p w14:paraId="04E03734" w14:textId="77777777" w:rsidR="000431DD" w:rsidRDefault="000431DD" w:rsidP="0020306D">
            <w:pPr>
              <w:pStyle w:val="TableParagraph"/>
              <w:spacing w:before="2" w:line="114" w:lineRule="exact"/>
              <w:ind w:left="10"/>
              <w:jc w:val="center"/>
              <w:rPr>
                <w:rFonts w:ascii="Calibri"/>
                <w:b/>
                <w:sz w:val="10"/>
              </w:rPr>
            </w:pPr>
            <w:r>
              <w:rPr>
                <w:rFonts w:ascii="Calibri"/>
                <w:b/>
                <w:spacing w:val="-10"/>
                <w:w w:val="105"/>
                <w:sz w:val="10"/>
              </w:rPr>
              <w:t>%</w:t>
            </w:r>
          </w:p>
        </w:tc>
        <w:tc>
          <w:tcPr>
            <w:tcW w:w="1116" w:type="dxa"/>
            <w:gridSpan w:val="2"/>
          </w:tcPr>
          <w:p w14:paraId="28B274CC" w14:textId="77777777" w:rsidR="000431DD" w:rsidRDefault="000431DD" w:rsidP="0020306D">
            <w:pPr>
              <w:pStyle w:val="TableParagraph"/>
              <w:spacing w:before="2" w:line="114" w:lineRule="exact"/>
              <w:ind w:left="338"/>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1E4BEFCF" w14:textId="77777777" w:rsidTr="0020306D">
        <w:trPr>
          <w:trHeight w:val="137"/>
        </w:trPr>
        <w:tc>
          <w:tcPr>
            <w:tcW w:w="225" w:type="dxa"/>
          </w:tcPr>
          <w:p w14:paraId="29EB025A"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5390" w:type="dxa"/>
          </w:tcPr>
          <w:p w14:paraId="37C5EE11" w14:textId="77777777" w:rsidR="000431DD" w:rsidRDefault="000431DD" w:rsidP="0020306D">
            <w:pPr>
              <w:pStyle w:val="TableParagraph"/>
              <w:spacing w:before="2" w:line="114" w:lineRule="exact"/>
              <w:ind w:left="24"/>
              <w:rPr>
                <w:rFonts w:ascii="Calibri"/>
                <w:sz w:val="10"/>
              </w:rPr>
            </w:pPr>
            <w:r>
              <w:rPr>
                <w:rFonts w:ascii="Calibri"/>
                <w:spacing w:val="-4"/>
                <w:w w:val="105"/>
                <w:sz w:val="10"/>
              </w:rPr>
              <w:t>INSS</w:t>
            </w:r>
          </w:p>
        </w:tc>
        <w:tc>
          <w:tcPr>
            <w:tcW w:w="735" w:type="dxa"/>
          </w:tcPr>
          <w:p w14:paraId="3F4AE4EE"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20,00%</w:t>
            </w:r>
          </w:p>
        </w:tc>
        <w:tc>
          <w:tcPr>
            <w:tcW w:w="414" w:type="dxa"/>
            <w:tcBorders>
              <w:right w:val="nil"/>
            </w:tcBorders>
          </w:tcPr>
          <w:p w14:paraId="373D67BC"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49C17901" w14:textId="77777777" w:rsidR="000431DD" w:rsidRDefault="000431DD" w:rsidP="0020306D">
            <w:pPr>
              <w:pStyle w:val="TableParagraph"/>
              <w:spacing w:before="14" w:line="103" w:lineRule="exact"/>
              <w:ind w:right="40"/>
              <w:jc w:val="right"/>
              <w:rPr>
                <w:sz w:val="10"/>
              </w:rPr>
            </w:pPr>
            <w:r>
              <w:rPr>
                <w:spacing w:val="-2"/>
                <w:sz w:val="10"/>
              </w:rPr>
              <w:t>638,94</w:t>
            </w:r>
          </w:p>
        </w:tc>
      </w:tr>
      <w:tr w:rsidR="000431DD" w14:paraId="0EA62F35" w14:textId="77777777" w:rsidTr="0020306D">
        <w:trPr>
          <w:trHeight w:val="136"/>
        </w:trPr>
        <w:tc>
          <w:tcPr>
            <w:tcW w:w="225" w:type="dxa"/>
          </w:tcPr>
          <w:p w14:paraId="623BA6DF" w14:textId="77777777" w:rsidR="000431DD" w:rsidRDefault="000431DD" w:rsidP="0020306D">
            <w:pPr>
              <w:pStyle w:val="TableParagraph"/>
              <w:spacing w:before="2" w:line="114" w:lineRule="exact"/>
              <w:ind w:left="11"/>
              <w:jc w:val="center"/>
              <w:rPr>
                <w:rFonts w:ascii="Calibri"/>
                <w:b/>
                <w:sz w:val="10"/>
              </w:rPr>
            </w:pPr>
            <w:r>
              <w:rPr>
                <w:rFonts w:ascii="Calibri"/>
                <w:b/>
                <w:spacing w:val="-10"/>
                <w:w w:val="105"/>
                <w:sz w:val="10"/>
              </w:rPr>
              <w:t>B</w:t>
            </w:r>
          </w:p>
        </w:tc>
        <w:tc>
          <w:tcPr>
            <w:tcW w:w="5390" w:type="dxa"/>
          </w:tcPr>
          <w:p w14:paraId="257DAE93"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Salário</w:t>
            </w:r>
            <w:r>
              <w:rPr>
                <w:rFonts w:ascii="Calibri" w:hAnsi="Calibri"/>
                <w:spacing w:val="4"/>
                <w:w w:val="105"/>
                <w:sz w:val="10"/>
              </w:rPr>
              <w:t xml:space="preserve"> </w:t>
            </w:r>
            <w:r>
              <w:rPr>
                <w:rFonts w:ascii="Calibri" w:hAnsi="Calibri"/>
                <w:spacing w:val="-2"/>
                <w:w w:val="105"/>
                <w:sz w:val="10"/>
              </w:rPr>
              <w:t>Educação</w:t>
            </w:r>
          </w:p>
        </w:tc>
        <w:tc>
          <w:tcPr>
            <w:tcW w:w="735" w:type="dxa"/>
          </w:tcPr>
          <w:p w14:paraId="619F1704"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2,50%</w:t>
            </w:r>
          </w:p>
        </w:tc>
        <w:tc>
          <w:tcPr>
            <w:tcW w:w="414" w:type="dxa"/>
            <w:tcBorders>
              <w:right w:val="nil"/>
            </w:tcBorders>
          </w:tcPr>
          <w:p w14:paraId="2F42D796"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325554E2" w14:textId="77777777" w:rsidR="000431DD" w:rsidRDefault="000431DD" w:rsidP="0020306D">
            <w:pPr>
              <w:pStyle w:val="TableParagraph"/>
              <w:spacing w:before="14" w:line="103" w:lineRule="exact"/>
              <w:ind w:right="40"/>
              <w:jc w:val="right"/>
              <w:rPr>
                <w:sz w:val="10"/>
              </w:rPr>
            </w:pPr>
            <w:r>
              <w:rPr>
                <w:spacing w:val="-2"/>
                <w:sz w:val="10"/>
              </w:rPr>
              <w:t>79,87</w:t>
            </w:r>
          </w:p>
        </w:tc>
      </w:tr>
      <w:tr w:rsidR="000431DD" w14:paraId="1F302407" w14:textId="77777777" w:rsidTr="0020306D">
        <w:trPr>
          <w:trHeight w:val="137"/>
        </w:trPr>
        <w:tc>
          <w:tcPr>
            <w:tcW w:w="225" w:type="dxa"/>
          </w:tcPr>
          <w:p w14:paraId="186DB436" w14:textId="77777777" w:rsidR="000431DD" w:rsidRDefault="000431DD" w:rsidP="0020306D">
            <w:pPr>
              <w:pStyle w:val="TableParagraph"/>
              <w:spacing w:before="2" w:line="114" w:lineRule="exact"/>
              <w:ind w:left="8"/>
              <w:jc w:val="center"/>
              <w:rPr>
                <w:rFonts w:ascii="Calibri"/>
                <w:b/>
                <w:sz w:val="10"/>
              </w:rPr>
            </w:pPr>
            <w:r>
              <w:rPr>
                <w:rFonts w:ascii="Calibri"/>
                <w:b/>
                <w:spacing w:val="-10"/>
                <w:w w:val="105"/>
                <w:sz w:val="10"/>
              </w:rPr>
              <w:t>C</w:t>
            </w:r>
          </w:p>
        </w:tc>
        <w:tc>
          <w:tcPr>
            <w:tcW w:w="5390" w:type="dxa"/>
          </w:tcPr>
          <w:p w14:paraId="43A738AF" w14:textId="77777777" w:rsidR="000431DD" w:rsidRDefault="000431DD" w:rsidP="0020306D">
            <w:pPr>
              <w:pStyle w:val="TableParagraph"/>
              <w:spacing w:before="2" w:line="114" w:lineRule="exact"/>
              <w:ind w:left="24"/>
              <w:rPr>
                <w:rFonts w:ascii="Calibri" w:hAnsi="Calibri"/>
                <w:sz w:val="9"/>
              </w:rPr>
            </w:pPr>
            <w:r>
              <w:rPr>
                <w:rFonts w:ascii="Calibri" w:hAnsi="Calibri"/>
                <w:sz w:val="10"/>
              </w:rPr>
              <w:t>SAT</w:t>
            </w:r>
            <w:r>
              <w:rPr>
                <w:rFonts w:ascii="Calibri" w:hAnsi="Calibri"/>
                <w:spacing w:val="3"/>
                <w:sz w:val="10"/>
              </w:rPr>
              <w:t xml:space="preserve"> </w:t>
            </w:r>
            <w:r>
              <w:rPr>
                <w:rFonts w:ascii="Calibri" w:hAnsi="Calibri"/>
                <w:sz w:val="10"/>
              </w:rPr>
              <w:t>(RATx</w:t>
            </w:r>
            <w:r>
              <w:rPr>
                <w:rFonts w:ascii="Calibri" w:hAnsi="Calibri"/>
                <w:spacing w:val="-3"/>
                <w:sz w:val="10"/>
              </w:rPr>
              <w:t xml:space="preserve"> </w:t>
            </w:r>
            <w:r>
              <w:rPr>
                <w:rFonts w:ascii="Calibri" w:hAnsi="Calibri"/>
                <w:sz w:val="10"/>
              </w:rPr>
              <w:t>FAP)</w:t>
            </w:r>
            <w:r>
              <w:rPr>
                <w:rFonts w:ascii="Calibri" w:hAnsi="Calibri"/>
                <w:spacing w:val="-7"/>
                <w:sz w:val="10"/>
              </w:rPr>
              <w:t xml:space="preserve"> </w:t>
            </w:r>
            <w:r>
              <w:rPr>
                <w:rFonts w:ascii="Calibri" w:hAnsi="Calibri"/>
                <w:color w:val="FF0000"/>
                <w:sz w:val="9"/>
              </w:rPr>
              <w:t>(Preencher</w:t>
            </w:r>
            <w:r>
              <w:rPr>
                <w:rFonts w:ascii="Calibri" w:hAnsi="Calibri"/>
                <w:color w:val="FF0000"/>
                <w:spacing w:val="-5"/>
                <w:sz w:val="9"/>
              </w:rPr>
              <w:t xml:space="preserve"> </w:t>
            </w:r>
            <w:r>
              <w:rPr>
                <w:rFonts w:ascii="Calibri" w:hAnsi="Calibri"/>
                <w:color w:val="FF0000"/>
                <w:sz w:val="9"/>
              </w:rPr>
              <w:t>o</w:t>
            </w:r>
            <w:r>
              <w:rPr>
                <w:rFonts w:ascii="Calibri" w:hAnsi="Calibri"/>
                <w:color w:val="FF0000"/>
                <w:spacing w:val="-1"/>
                <w:sz w:val="9"/>
              </w:rPr>
              <w:t xml:space="preserve"> </w:t>
            </w:r>
            <w:r>
              <w:rPr>
                <w:rFonts w:ascii="Calibri" w:hAnsi="Calibri"/>
                <w:b/>
                <w:color w:val="FF0000"/>
                <w:sz w:val="9"/>
              </w:rPr>
              <w:t>FAP</w:t>
            </w:r>
            <w:r>
              <w:rPr>
                <w:rFonts w:ascii="Calibri" w:hAnsi="Calibri"/>
                <w:b/>
                <w:color w:val="FF0000"/>
                <w:spacing w:val="-1"/>
                <w:sz w:val="9"/>
              </w:rPr>
              <w:t xml:space="preserve"> </w:t>
            </w:r>
            <w:r>
              <w:rPr>
                <w:rFonts w:ascii="Calibri" w:hAnsi="Calibri"/>
                <w:color w:val="FF0000"/>
                <w:sz w:val="9"/>
              </w:rPr>
              <w:t>na</w:t>
            </w:r>
            <w:r>
              <w:rPr>
                <w:rFonts w:ascii="Calibri" w:hAnsi="Calibri"/>
                <w:color w:val="FF0000"/>
                <w:spacing w:val="-5"/>
                <w:sz w:val="9"/>
              </w:rPr>
              <w:t xml:space="preserve"> </w:t>
            </w:r>
            <w:r>
              <w:rPr>
                <w:rFonts w:ascii="Calibri" w:hAnsi="Calibri"/>
                <w:color w:val="FF0000"/>
                <w:sz w:val="9"/>
              </w:rPr>
              <w:t>Aba</w:t>
            </w:r>
            <w:r>
              <w:rPr>
                <w:rFonts w:ascii="Calibri" w:hAnsi="Calibri"/>
                <w:color w:val="FF0000"/>
                <w:spacing w:val="-5"/>
                <w:sz w:val="9"/>
              </w:rPr>
              <w:t xml:space="preserve"> </w:t>
            </w:r>
            <w:r>
              <w:rPr>
                <w:rFonts w:ascii="Calibri" w:hAnsi="Calibri"/>
                <w:color w:val="FF0000"/>
                <w:sz w:val="9"/>
              </w:rPr>
              <w:t>Memória</w:t>
            </w:r>
            <w:r>
              <w:rPr>
                <w:rFonts w:ascii="Calibri" w:hAnsi="Calibri"/>
                <w:color w:val="FF0000"/>
                <w:spacing w:val="-6"/>
                <w:sz w:val="9"/>
              </w:rPr>
              <w:t xml:space="preserve"> </w:t>
            </w:r>
            <w:r>
              <w:rPr>
                <w:rFonts w:ascii="Calibri" w:hAnsi="Calibri"/>
                <w:color w:val="FF0000"/>
                <w:sz w:val="9"/>
              </w:rPr>
              <w:t>de</w:t>
            </w:r>
            <w:r>
              <w:rPr>
                <w:rFonts w:ascii="Calibri" w:hAnsi="Calibri"/>
                <w:color w:val="FF0000"/>
                <w:spacing w:val="-6"/>
                <w:sz w:val="9"/>
              </w:rPr>
              <w:t xml:space="preserve"> </w:t>
            </w:r>
            <w:r>
              <w:rPr>
                <w:rFonts w:ascii="Calibri" w:hAnsi="Calibri"/>
                <w:color w:val="FF0000"/>
                <w:spacing w:val="-2"/>
                <w:sz w:val="9"/>
              </w:rPr>
              <w:t>Cálculo.)</w:t>
            </w:r>
          </w:p>
        </w:tc>
        <w:tc>
          <w:tcPr>
            <w:tcW w:w="735" w:type="dxa"/>
          </w:tcPr>
          <w:p w14:paraId="01366CD7" w14:textId="77777777" w:rsidR="000431DD" w:rsidRDefault="000431DD" w:rsidP="0020306D">
            <w:pPr>
              <w:pStyle w:val="TableParagraph"/>
              <w:spacing w:before="14" w:line="103" w:lineRule="exact"/>
              <w:ind w:left="13"/>
              <w:jc w:val="center"/>
              <w:rPr>
                <w:sz w:val="10"/>
              </w:rPr>
            </w:pPr>
            <w:r>
              <w:rPr>
                <w:spacing w:val="-2"/>
                <w:sz w:val="10"/>
              </w:rPr>
              <w:t>6,00%</w:t>
            </w:r>
          </w:p>
        </w:tc>
        <w:tc>
          <w:tcPr>
            <w:tcW w:w="414" w:type="dxa"/>
            <w:tcBorders>
              <w:right w:val="nil"/>
            </w:tcBorders>
          </w:tcPr>
          <w:p w14:paraId="1FFA30BA"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5C2C0106" w14:textId="77777777" w:rsidR="000431DD" w:rsidRDefault="000431DD" w:rsidP="0020306D">
            <w:pPr>
              <w:pStyle w:val="TableParagraph"/>
              <w:spacing w:before="14" w:line="103" w:lineRule="exact"/>
              <w:ind w:right="40"/>
              <w:jc w:val="right"/>
              <w:rPr>
                <w:sz w:val="10"/>
              </w:rPr>
            </w:pPr>
            <w:r>
              <w:rPr>
                <w:spacing w:val="-2"/>
                <w:sz w:val="10"/>
              </w:rPr>
              <w:t>191,68</w:t>
            </w:r>
          </w:p>
        </w:tc>
      </w:tr>
      <w:tr w:rsidR="000431DD" w14:paraId="76FA3DA0" w14:textId="77777777" w:rsidTr="0020306D">
        <w:trPr>
          <w:trHeight w:val="137"/>
        </w:trPr>
        <w:tc>
          <w:tcPr>
            <w:tcW w:w="225" w:type="dxa"/>
          </w:tcPr>
          <w:p w14:paraId="14E2DE70" w14:textId="77777777" w:rsidR="000431DD" w:rsidRDefault="000431DD" w:rsidP="0020306D">
            <w:pPr>
              <w:pStyle w:val="TableParagraph"/>
              <w:spacing w:before="2" w:line="114" w:lineRule="exact"/>
              <w:ind w:left="33" w:right="14"/>
              <w:jc w:val="center"/>
              <w:rPr>
                <w:rFonts w:ascii="Calibri"/>
                <w:b/>
                <w:sz w:val="10"/>
              </w:rPr>
            </w:pPr>
            <w:r>
              <w:rPr>
                <w:rFonts w:ascii="Calibri"/>
                <w:b/>
                <w:spacing w:val="-10"/>
                <w:w w:val="105"/>
                <w:sz w:val="10"/>
              </w:rPr>
              <w:t>D</w:t>
            </w:r>
          </w:p>
        </w:tc>
        <w:tc>
          <w:tcPr>
            <w:tcW w:w="5390" w:type="dxa"/>
          </w:tcPr>
          <w:p w14:paraId="5E7C2383" w14:textId="77777777" w:rsidR="000431DD" w:rsidRDefault="000431DD" w:rsidP="0020306D">
            <w:pPr>
              <w:pStyle w:val="TableParagraph"/>
              <w:spacing w:before="2" w:line="114" w:lineRule="exact"/>
              <w:ind w:left="24"/>
              <w:rPr>
                <w:rFonts w:ascii="Calibri"/>
                <w:sz w:val="10"/>
              </w:rPr>
            </w:pPr>
            <w:r>
              <w:rPr>
                <w:rFonts w:ascii="Calibri"/>
                <w:w w:val="105"/>
                <w:sz w:val="10"/>
              </w:rPr>
              <w:t>SESC</w:t>
            </w:r>
            <w:r>
              <w:rPr>
                <w:rFonts w:ascii="Calibri"/>
                <w:spacing w:val="-3"/>
                <w:w w:val="105"/>
                <w:sz w:val="10"/>
              </w:rPr>
              <w:t xml:space="preserve"> </w:t>
            </w:r>
            <w:r>
              <w:rPr>
                <w:rFonts w:ascii="Calibri"/>
                <w:w w:val="105"/>
                <w:sz w:val="10"/>
              </w:rPr>
              <w:t>ou</w:t>
            </w:r>
            <w:r>
              <w:rPr>
                <w:rFonts w:ascii="Calibri"/>
                <w:spacing w:val="-2"/>
                <w:w w:val="105"/>
                <w:sz w:val="10"/>
              </w:rPr>
              <w:t xml:space="preserve"> </w:t>
            </w:r>
            <w:r>
              <w:rPr>
                <w:rFonts w:ascii="Calibri"/>
                <w:spacing w:val="-4"/>
                <w:w w:val="105"/>
                <w:sz w:val="10"/>
              </w:rPr>
              <w:t>SESI</w:t>
            </w:r>
          </w:p>
        </w:tc>
        <w:tc>
          <w:tcPr>
            <w:tcW w:w="735" w:type="dxa"/>
          </w:tcPr>
          <w:p w14:paraId="5B6B349A"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1,50%</w:t>
            </w:r>
          </w:p>
        </w:tc>
        <w:tc>
          <w:tcPr>
            <w:tcW w:w="414" w:type="dxa"/>
            <w:tcBorders>
              <w:right w:val="nil"/>
            </w:tcBorders>
          </w:tcPr>
          <w:p w14:paraId="3ACDD3E2"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05465A13" w14:textId="77777777" w:rsidR="000431DD" w:rsidRDefault="000431DD" w:rsidP="0020306D">
            <w:pPr>
              <w:pStyle w:val="TableParagraph"/>
              <w:spacing w:before="14" w:line="103" w:lineRule="exact"/>
              <w:ind w:right="40"/>
              <w:jc w:val="right"/>
              <w:rPr>
                <w:sz w:val="10"/>
              </w:rPr>
            </w:pPr>
            <w:r>
              <w:rPr>
                <w:spacing w:val="-2"/>
                <w:sz w:val="10"/>
              </w:rPr>
              <w:t>47,92</w:t>
            </w:r>
          </w:p>
        </w:tc>
      </w:tr>
      <w:tr w:rsidR="000431DD" w14:paraId="05D97E1F" w14:textId="77777777" w:rsidTr="0020306D">
        <w:trPr>
          <w:trHeight w:val="136"/>
        </w:trPr>
        <w:tc>
          <w:tcPr>
            <w:tcW w:w="225" w:type="dxa"/>
          </w:tcPr>
          <w:p w14:paraId="791B2233" w14:textId="77777777" w:rsidR="000431DD" w:rsidRDefault="000431DD" w:rsidP="0020306D">
            <w:pPr>
              <w:pStyle w:val="TableParagraph"/>
              <w:spacing w:before="2" w:line="114" w:lineRule="exact"/>
              <w:ind w:left="33" w:right="10"/>
              <w:jc w:val="center"/>
              <w:rPr>
                <w:rFonts w:ascii="Calibri"/>
                <w:b/>
                <w:sz w:val="10"/>
              </w:rPr>
            </w:pPr>
            <w:r>
              <w:rPr>
                <w:rFonts w:ascii="Calibri"/>
                <w:b/>
                <w:spacing w:val="-10"/>
                <w:w w:val="105"/>
                <w:sz w:val="10"/>
              </w:rPr>
              <w:t>E</w:t>
            </w:r>
          </w:p>
        </w:tc>
        <w:tc>
          <w:tcPr>
            <w:tcW w:w="5390" w:type="dxa"/>
          </w:tcPr>
          <w:p w14:paraId="20FC0121"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SENAI</w:t>
            </w:r>
            <w:r>
              <w:rPr>
                <w:rFonts w:ascii="Calibri"/>
                <w:spacing w:val="2"/>
                <w:w w:val="105"/>
                <w:sz w:val="10"/>
              </w:rPr>
              <w:t xml:space="preserve"> </w:t>
            </w:r>
            <w:r>
              <w:rPr>
                <w:rFonts w:ascii="Calibri"/>
                <w:spacing w:val="-2"/>
                <w:w w:val="105"/>
                <w:sz w:val="10"/>
              </w:rPr>
              <w:t>-</w:t>
            </w:r>
            <w:r>
              <w:rPr>
                <w:rFonts w:ascii="Calibri"/>
                <w:spacing w:val="-5"/>
                <w:w w:val="105"/>
                <w:sz w:val="10"/>
              </w:rPr>
              <w:t xml:space="preserve"> </w:t>
            </w:r>
            <w:r>
              <w:rPr>
                <w:rFonts w:ascii="Calibri"/>
                <w:spacing w:val="-2"/>
                <w:w w:val="105"/>
                <w:sz w:val="10"/>
              </w:rPr>
              <w:t>SENAC</w:t>
            </w:r>
          </w:p>
        </w:tc>
        <w:tc>
          <w:tcPr>
            <w:tcW w:w="735" w:type="dxa"/>
          </w:tcPr>
          <w:p w14:paraId="7EC4198A"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1,00%</w:t>
            </w:r>
          </w:p>
        </w:tc>
        <w:tc>
          <w:tcPr>
            <w:tcW w:w="414" w:type="dxa"/>
            <w:tcBorders>
              <w:right w:val="nil"/>
            </w:tcBorders>
          </w:tcPr>
          <w:p w14:paraId="4414B912"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6A0CBDC7" w14:textId="77777777" w:rsidR="000431DD" w:rsidRDefault="000431DD" w:rsidP="0020306D">
            <w:pPr>
              <w:pStyle w:val="TableParagraph"/>
              <w:spacing w:before="14" w:line="103" w:lineRule="exact"/>
              <w:ind w:right="40"/>
              <w:jc w:val="right"/>
              <w:rPr>
                <w:sz w:val="10"/>
              </w:rPr>
            </w:pPr>
            <w:r>
              <w:rPr>
                <w:spacing w:val="-2"/>
                <w:sz w:val="10"/>
              </w:rPr>
              <w:t>31,95</w:t>
            </w:r>
          </w:p>
        </w:tc>
      </w:tr>
      <w:tr w:rsidR="000431DD" w14:paraId="23388D0E" w14:textId="77777777" w:rsidTr="0020306D">
        <w:trPr>
          <w:trHeight w:val="137"/>
        </w:trPr>
        <w:tc>
          <w:tcPr>
            <w:tcW w:w="225" w:type="dxa"/>
          </w:tcPr>
          <w:p w14:paraId="03C82449" w14:textId="77777777" w:rsidR="000431DD" w:rsidRDefault="000431DD" w:rsidP="0020306D">
            <w:pPr>
              <w:pStyle w:val="TableParagraph"/>
              <w:spacing w:before="2" w:line="114" w:lineRule="exact"/>
              <w:ind w:left="33" w:right="13"/>
              <w:jc w:val="center"/>
              <w:rPr>
                <w:rFonts w:ascii="Calibri"/>
                <w:b/>
                <w:sz w:val="10"/>
              </w:rPr>
            </w:pPr>
            <w:r>
              <w:rPr>
                <w:rFonts w:ascii="Calibri"/>
                <w:b/>
                <w:spacing w:val="-10"/>
                <w:w w:val="105"/>
                <w:sz w:val="10"/>
              </w:rPr>
              <w:t>F</w:t>
            </w:r>
          </w:p>
        </w:tc>
        <w:tc>
          <w:tcPr>
            <w:tcW w:w="5390" w:type="dxa"/>
          </w:tcPr>
          <w:p w14:paraId="3024C0C3"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SEBRAE</w:t>
            </w:r>
          </w:p>
        </w:tc>
        <w:tc>
          <w:tcPr>
            <w:tcW w:w="735" w:type="dxa"/>
          </w:tcPr>
          <w:p w14:paraId="0D03D42E"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0,60%</w:t>
            </w:r>
          </w:p>
        </w:tc>
        <w:tc>
          <w:tcPr>
            <w:tcW w:w="414" w:type="dxa"/>
            <w:tcBorders>
              <w:right w:val="nil"/>
            </w:tcBorders>
          </w:tcPr>
          <w:p w14:paraId="66EFAC4B"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13B1B34F" w14:textId="77777777" w:rsidR="000431DD" w:rsidRDefault="000431DD" w:rsidP="0020306D">
            <w:pPr>
              <w:pStyle w:val="TableParagraph"/>
              <w:spacing w:before="14" w:line="103" w:lineRule="exact"/>
              <w:ind w:right="40"/>
              <w:jc w:val="right"/>
              <w:rPr>
                <w:sz w:val="10"/>
              </w:rPr>
            </w:pPr>
            <w:r>
              <w:rPr>
                <w:spacing w:val="-2"/>
                <w:sz w:val="10"/>
              </w:rPr>
              <w:t>19,17</w:t>
            </w:r>
          </w:p>
        </w:tc>
      </w:tr>
      <w:tr w:rsidR="000431DD" w14:paraId="69397D25" w14:textId="77777777" w:rsidTr="0020306D">
        <w:trPr>
          <w:trHeight w:val="136"/>
        </w:trPr>
        <w:tc>
          <w:tcPr>
            <w:tcW w:w="225" w:type="dxa"/>
          </w:tcPr>
          <w:p w14:paraId="4B882422" w14:textId="77777777" w:rsidR="000431DD" w:rsidRDefault="000431DD" w:rsidP="0020306D">
            <w:pPr>
              <w:pStyle w:val="TableParagraph"/>
              <w:spacing w:before="2" w:line="114" w:lineRule="exact"/>
              <w:ind w:left="33" w:right="13"/>
              <w:jc w:val="center"/>
              <w:rPr>
                <w:rFonts w:ascii="Calibri"/>
                <w:b/>
                <w:sz w:val="10"/>
              </w:rPr>
            </w:pPr>
            <w:r>
              <w:rPr>
                <w:rFonts w:ascii="Calibri"/>
                <w:b/>
                <w:spacing w:val="-10"/>
                <w:w w:val="105"/>
                <w:sz w:val="10"/>
              </w:rPr>
              <w:t>G</w:t>
            </w:r>
          </w:p>
        </w:tc>
        <w:tc>
          <w:tcPr>
            <w:tcW w:w="5390" w:type="dxa"/>
          </w:tcPr>
          <w:p w14:paraId="40DF0238"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INCRA</w:t>
            </w:r>
          </w:p>
        </w:tc>
        <w:tc>
          <w:tcPr>
            <w:tcW w:w="735" w:type="dxa"/>
          </w:tcPr>
          <w:p w14:paraId="4664FE54"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0,20%</w:t>
            </w:r>
          </w:p>
        </w:tc>
        <w:tc>
          <w:tcPr>
            <w:tcW w:w="414" w:type="dxa"/>
            <w:tcBorders>
              <w:right w:val="nil"/>
            </w:tcBorders>
          </w:tcPr>
          <w:p w14:paraId="2B7DAA25"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0EF507D0" w14:textId="77777777" w:rsidR="000431DD" w:rsidRDefault="000431DD" w:rsidP="0020306D">
            <w:pPr>
              <w:pStyle w:val="TableParagraph"/>
              <w:spacing w:before="14" w:line="103" w:lineRule="exact"/>
              <w:ind w:right="40"/>
              <w:jc w:val="right"/>
              <w:rPr>
                <w:sz w:val="10"/>
              </w:rPr>
            </w:pPr>
            <w:r>
              <w:rPr>
                <w:spacing w:val="-4"/>
                <w:sz w:val="10"/>
              </w:rPr>
              <w:t>6,39</w:t>
            </w:r>
          </w:p>
        </w:tc>
      </w:tr>
      <w:tr w:rsidR="000431DD" w14:paraId="2FBA54A7" w14:textId="77777777" w:rsidTr="0020306D">
        <w:trPr>
          <w:trHeight w:val="137"/>
        </w:trPr>
        <w:tc>
          <w:tcPr>
            <w:tcW w:w="225" w:type="dxa"/>
          </w:tcPr>
          <w:p w14:paraId="5D82D253" w14:textId="77777777" w:rsidR="000431DD" w:rsidRDefault="000431DD" w:rsidP="0020306D">
            <w:pPr>
              <w:pStyle w:val="TableParagraph"/>
              <w:spacing w:before="2" w:line="114" w:lineRule="exact"/>
              <w:ind w:left="33" w:right="14"/>
              <w:jc w:val="center"/>
              <w:rPr>
                <w:rFonts w:ascii="Calibri"/>
                <w:b/>
                <w:sz w:val="10"/>
              </w:rPr>
            </w:pPr>
            <w:r>
              <w:rPr>
                <w:rFonts w:ascii="Calibri"/>
                <w:b/>
                <w:spacing w:val="-10"/>
                <w:w w:val="105"/>
                <w:sz w:val="10"/>
              </w:rPr>
              <w:t>H</w:t>
            </w:r>
          </w:p>
        </w:tc>
        <w:tc>
          <w:tcPr>
            <w:tcW w:w="5390" w:type="dxa"/>
          </w:tcPr>
          <w:p w14:paraId="7ECBAAD7" w14:textId="77777777" w:rsidR="000431DD" w:rsidRDefault="000431DD" w:rsidP="0020306D">
            <w:pPr>
              <w:pStyle w:val="TableParagraph"/>
              <w:spacing w:before="2" w:line="114" w:lineRule="exact"/>
              <w:ind w:left="24"/>
              <w:rPr>
                <w:rFonts w:ascii="Calibri"/>
                <w:sz w:val="10"/>
              </w:rPr>
            </w:pPr>
            <w:r>
              <w:rPr>
                <w:rFonts w:ascii="Calibri"/>
                <w:spacing w:val="-4"/>
                <w:w w:val="105"/>
                <w:sz w:val="10"/>
              </w:rPr>
              <w:t>FGTS</w:t>
            </w:r>
          </w:p>
        </w:tc>
        <w:tc>
          <w:tcPr>
            <w:tcW w:w="735" w:type="dxa"/>
          </w:tcPr>
          <w:p w14:paraId="66660180"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8,00%</w:t>
            </w:r>
          </w:p>
        </w:tc>
        <w:tc>
          <w:tcPr>
            <w:tcW w:w="414" w:type="dxa"/>
            <w:tcBorders>
              <w:right w:val="nil"/>
            </w:tcBorders>
          </w:tcPr>
          <w:p w14:paraId="72546E07"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2C0DFD47" w14:textId="77777777" w:rsidR="000431DD" w:rsidRDefault="000431DD" w:rsidP="0020306D">
            <w:pPr>
              <w:pStyle w:val="TableParagraph"/>
              <w:spacing w:before="14" w:line="103" w:lineRule="exact"/>
              <w:ind w:right="40"/>
              <w:jc w:val="right"/>
              <w:rPr>
                <w:sz w:val="10"/>
              </w:rPr>
            </w:pPr>
            <w:r>
              <w:rPr>
                <w:spacing w:val="-2"/>
                <w:sz w:val="10"/>
              </w:rPr>
              <w:t>255,58</w:t>
            </w:r>
          </w:p>
        </w:tc>
      </w:tr>
      <w:tr w:rsidR="000431DD" w14:paraId="74893782" w14:textId="77777777" w:rsidTr="0020306D">
        <w:trPr>
          <w:trHeight w:val="137"/>
        </w:trPr>
        <w:tc>
          <w:tcPr>
            <w:tcW w:w="5615" w:type="dxa"/>
            <w:gridSpan w:val="2"/>
          </w:tcPr>
          <w:p w14:paraId="1A4E4590" w14:textId="77777777" w:rsidR="000431DD" w:rsidRDefault="000431DD" w:rsidP="0020306D">
            <w:pPr>
              <w:pStyle w:val="TableParagraph"/>
              <w:spacing w:before="2" w:line="114" w:lineRule="exact"/>
              <w:ind w:left="102"/>
              <w:rPr>
                <w:rFonts w:ascii="Calibri"/>
                <w:sz w:val="10"/>
              </w:rPr>
            </w:pPr>
            <w:r>
              <w:rPr>
                <w:rFonts w:ascii="Calibri"/>
                <w:b/>
                <w:w w:val="105"/>
                <w:sz w:val="10"/>
              </w:rPr>
              <w:t>I</w:t>
            </w:r>
            <w:r>
              <w:rPr>
                <w:rFonts w:ascii="Calibri"/>
                <w:b/>
                <w:spacing w:val="43"/>
                <w:w w:val="105"/>
                <w:sz w:val="10"/>
              </w:rPr>
              <w:t xml:space="preserve">  </w:t>
            </w:r>
            <w:r>
              <w:rPr>
                <w:rFonts w:ascii="Calibri"/>
                <w:w w:val="105"/>
                <w:sz w:val="10"/>
              </w:rPr>
              <w:t>PIS</w:t>
            </w:r>
            <w:r>
              <w:rPr>
                <w:rFonts w:ascii="Calibri"/>
                <w:spacing w:val="-2"/>
                <w:w w:val="105"/>
                <w:sz w:val="10"/>
              </w:rPr>
              <w:t xml:space="preserve"> </w:t>
            </w:r>
            <w:r>
              <w:rPr>
                <w:rFonts w:ascii="Calibri"/>
                <w:w w:val="105"/>
                <w:sz w:val="10"/>
              </w:rPr>
              <w:t>(</w:t>
            </w:r>
            <w:r>
              <w:rPr>
                <w:rFonts w:ascii="Calibri"/>
                <w:color w:val="FF0000"/>
                <w:w w:val="105"/>
                <w:sz w:val="10"/>
              </w:rPr>
              <w:t>Somente</w:t>
            </w:r>
            <w:r>
              <w:rPr>
                <w:rFonts w:ascii="Calibri"/>
                <w:color w:val="FF0000"/>
                <w:spacing w:val="-7"/>
                <w:w w:val="105"/>
                <w:sz w:val="10"/>
              </w:rPr>
              <w:t xml:space="preserve"> </w:t>
            </w:r>
            <w:r>
              <w:rPr>
                <w:rFonts w:ascii="Calibri"/>
                <w:color w:val="FF0000"/>
                <w:w w:val="105"/>
                <w:sz w:val="10"/>
              </w:rPr>
              <w:t>Entidades</w:t>
            </w:r>
            <w:r>
              <w:rPr>
                <w:rFonts w:ascii="Calibri"/>
                <w:color w:val="FF0000"/>
                <w:spacing w:val="-6"/>
                <w:w w:val="105"/>
                <w:sz w:val="10"/>
              </w:rPr>
              <w:t xml:space="preserve"> </w:t>
            </w:r>
            <w:r>
              <w:rPr>
                <w:rFonts w:ascii="Calibri"/>
                <w:color w:val="FF0000"/>
                <w:w w:val="105"/>
                <w:sz w:val="10"/>
              </w:rPr>
              <w:t>Sem</w:t>
            </w:r>
            <w:r>
              <w:rPr>
                <w:rFonts w:ascii="Calibri"/>
                <w:color w:val="FF0000"/>
                <w:spacing w:val="1"/>
                <w:w w:val="105"/>
                <w:sz w:val="10"/>
              </w:rPr>
              <w:t xml:space="preserve"> </w:t>
            </w:r>
            <w:r>
              <w:rPr>
                <w:rFonts w:ascii="Calibri"/>
                <w:color w:val="FF0000"/>
                <w:w w:val="105"/>
                <w:sz w:val="10"/>
              </w:rPr>
              <w:t>Fins</w:t>
            </w:r>
            <w:r>
              <w:rPr>
                <w:rFonts w:ascii="Calibri"/>
                <w:color w:val="FF0000"/>
                <w:spacing w:val="-6"/>
                <w:w w:val="105"/>
                <w:sz w:val="10"/>
              </w:rPr>
              <w:t xml:space="preserve"> </w:t>
            </w:r>
            <w:r>
              <w:rPr>
                <w:rFonts w:ascii="Calibri"/>
                <w:color w:val="FF0000"/>
                <w:spacing w:val="-2"/>
                <w:w w:val="105"/>
                <w:sz w:val="10"/>
              </w:rPr>
              <w:t>Lucrativos</w:t>
            </w:r>
            <w:r>
              <w:rPr>
                <w:rFonts w:ascii="Calibri"/>
                <w:spacing w:val="-2"/>
                <w:w w:val="105"/>
                <w:sz w:val="10"/>
              </w:rPr>
              <w:t>)</w:t>
            </w:r>
          </w:p>
        </w:tc>
        <w:tc>
          <w:tcPr>
            <w:tcW w:w="735" w:type="dxa"/>
          </w:tcPr>
          <w:p w14:paraId="47CF764F"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0,00%</w:t>
            </w:r>
          </w:p>
        </w:tc>
        <w:tc>
          <w:tcPr>
            <w:tcW w:w="414" w:type="dxa"/>
            <w:tcBorders>
              <w:right w:val="nil"/>
            </w:tcBorders>
          </w:tcPr>
          <w:p w14:paraId="7CFA9C19"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35435E66" w14:textId="77777777" w:rsidR="000431DD" w:rsidRDefault="000431DD" w:rsidP="0020306D">
            <w:pPr>
              <w:pStyle w:val="TableParagraph"/>
              <w:spacing w:before="14" w:line="103" w:lineRule="exact"/>
              <w:ind w:right="154"/>
              <w:jc w:val="right"/>
              <w:rPr>
                <w:sz w:val="10"/>
              </w:rPr>
            </w:pPr>
            <w:r>
              <w:rPr>
                <w:spacing w:val="-10"/>
                <w:sz w:val="10"/>
              </w:rPr>
              <w:t>-</w:t>
            </w:r>
          </w:p>
        </w:tc>
      </w:tr>
      <w:tr w:rsidR="000431DD" w14:paraId="2C8E9B1F" w14:textId="77777777" w:rsidTr="0020306D">
        <w:trPr>
          <w:trHeight w:val="136"/>
        </w:trPr>
        <w:tc>
          <w:tcPr>
            <w:tcW w:w="5615" w:type="dxa"/>
            <w:gridSpan w:val="2"/>
          </w:tcPr>
          <w:p w14:paraId="4F2368DE" w14:textId="77777777" w:rsidR="000431DD" w:rsidRDefault="000431DD" w:rsidP="0020306D">
            <w:pPr>
              <w:pStyle w:val="TableParagraph"/>
              <w:spacing w:before="2" w:line="114" w:lineRule="exact"/>
              <w:ind w:left="24"/>
              <w:rPr>
                <w:rFonts w:ascii="Calibri"/>
                <w:b/>
                <w:sz w:val="10"/>
              </w:rPr>
            </w:pPr>
            <w:r>
              <w:rPr>
                <w:rFonts w:ascii="Calibri"/>
                <w:b/>
                <w:w w:val="105"/>
                <w:sz w:val="10"/>
              </w:rPr>
              <w:t>Total</w:t>
            </w:r>
            <w:r>
              <w:rPr>
                <w:rFonts w:ascii="Calibri"/>
                <w:b/>
                <w:spacing w:val="-3"/>
                <w:w w:val="105"/>
                <w:sz w:val="10"/>
              </w:rPr>
              <w:t xml:space="preserve"> </w:t>
            </w:r>
            <w:r>
              <w:rPr>
                <w:rFonts w:ascii="Calibri"/>
                <w:b/>
                <w:w w:val="105"/>
                <w:sz w:val="10"/>
              </w:rPr>
              <w:t>do</w:t>
            </w:r>
            <w:r>
              <w:rPr>
                <w:rFonts w:ascii="Calibri"/>
                <w:b/>
                <w:spacing w:val="-5"/>
                <w:w w:val="105"/>
                <w:sz w:val="10"/>
              </w:rPr>
              <w:t xml:space="preserve"> </w:t>
            </w:r>
            <w:r>
              <w:rPr>
                <w:rFonts w:ascii="Calibri"/>
                <w:b/>
                <w:w w:val="105"/>
                <w:sz w:val="10"/>
              </w:rPr>
              <w:t>SM</w:t>
            </w:r>
            <w:r>
              <w:rPr>
                <w:rFonts w:ascii="Calibri"/>
                <w:b/>
                <w:spacing w:val="-2"/>
                <w:w w:val="105"/>
                <w:sz w:val="10"/>
              </w:rPr>
              <w:t xml:space="preserve"> </w:t>
            </w:r>
            <w:r>
              <w:rPr>
                <w:rFonts w:ascii="Calibri"/>
                <w:b/>
                <w:spacing w:val="-5"/>
                <w:w w:val="105"/>
                <w:sz w:val="10"/>
              </w:rPr>
              <w:t>2.2</w:t>
            </w:r>
          </w:p>
        </w:tc>
        <w:tc>
          <w:tcPr>
            <w:tcW w:w="735" w:type="dxa"/>
          </w:tcPr>
          <w:p w14:paraId="1C7AE331" w14:textId="77777777" w:rsidR="000431DD" w:rsidRDefault="000431DD" w:rsidP="0020306D">
            <w:pPr>
              <w:pStyle w:val="TableParagraph"/>
              <w:spacing w:before="2" w:line="114" w:lineRule="exact"/>
              <w:ind w:left="24"/>
              <w:jc w:val="center"/>
              <w:rPr>
                <w:rFonts w:ascii="Calibri"/>
                <w:b/>
                <w:sz w:val="10"/>
              </w:rPr>
            </w:pPr>
            <w:r>
              <w:rPr>
                <w:rFonts w:ascii="Calibri"/>
                <w:b/>
                <w:spacing w:val="-2"/>
                <w:w w:val="105"/>
                <w:sz w:val="10"/>
              </w:rPr>
              <w:t>39,80%</w:t>
            </w:r>
          </w:p>
        </w:tc>
        <w:tc>
          <w:tcPr>
            <w:tcW w:w="414" w:type="dxa"/>
            <w:tcBorders>
              <w:right w:val="nil"/>
            </w:tcBorders>
          </w:tcPr>
          <w:p w14:paraId="316AA0C6" w14:textId="77777777" w:rsidR="000431DD" w:rsidRDefault="000431DD" w:rsidP="0020306D">
            <w:pPr>
              <w:pStyle w:val="TableParagraph"/>
              <w:spacing w:before="14" w:line="103" w:lineRule="exact"/>
              <w:ind w:left="54"/>
              <w:rPr>
                <w:rFonts w:ascii="Arial"/>
                <w:b/>
                <w:sz w:val="10"/>
              </w:rPr>
            </w:pPr>
            <w:r>
              <w:rPr>
                <w:rFonts w:ascii="Arial"/>
                <w:b/>
                <w:spacing w:val="-5"/>
                <w:sz w:val="10"/>
              </w:rPr>
              <w:t>R$</w:t>
            </w:r>
          </w:p>
        </w:tc>
        <w:tc>
          <w:tcPr>
            <w:tcW w:w="702" w:type="dxa"/>
            <w:tcBorders>
              <w:left w:val="nil"/>
            </w:tcBorders>
          </w:tcPr>
          <w:p w14:paraId="62A69AD4" w14:textId="77777777" w:rsidR="000431DD" w:rsidRDefault="000431DD" w:rsidP="0020306D">
            <w:pPr>
              <w:pStyle w:val="TableParagraph"/>
              <w:spacing w:before="14" w:line="103" w:lineRule="exact"/>
              <w:ind w:right="40"/>
              <w:jc w:val="right"/>
              <w:rPr>
                <w:rFonts w:ascii="Arial"/>
                <w:b/>
                <w:sz w:val="10"/>
              </w:rPr>
            </w:pPr>
            <w:r>
              <w:rPr>
                <w:rFonts w:ascii="Arial"/>
                <w:b/>
                <w:spacing w:val="-2"/>
                <w:sz w:val="10"/>
              </w:rPr>
              <w:t>1.271,50</w:t>
            </w:r>
          </w:p>
        </w:tc>
      </w:tr>
    </w:tbl>
    <w:p w14:paraId="75E1C183" w14:textId="77777777" w:rsidR="000431DD" w:rsidRDefault="000431DD" w:rsidP="000431DD">
      <w:pPr>
        <w:pStyle w:val="Corpodetexto"/>
        <w:spacing w:before="7"/>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458"/>
        <w:gridCol w:w="658"/>
      </w:tblGrid>
      <w:tr w:rsidR="000431DD" w14:paraId="7ADC6596" w14:textId="77777777" w:rsidTr="0020306D">
        <w:trPr>
          <w:trHeight w:val="136"/>
        </w:trPr>
        <w:tc>
          <w:tcPr>
            <w:tcW w:w="225" w:type="dxa"/>
          </w:tcPr>
          <w:p w14:paraId="70C9A2D7"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2.3</w:t>
            </w:r>
          </w:p>
        </w:tc>
        <w:tc>
          <w:tcPr>
            <w:tcW w:w="6125" w:type="dxa"/>
            <w:gridSpan w:val="2"/>
          </w:tcPr>
          <w:p w14:paraId="027913CF"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Benefícios</w:t>
            </w:r>
            <w:r>
              <w:rPr>
                <w:rFonts w:ascii="Calibri" w:hAnsi="Calibri"/>
                <w:b/>
                <w:spacing w:val="-2"/>
                <w:w w:val="105"/>
                <w:sz w:val="10"/>
              </w:rPr>
              <w:t xml:space="preserve"> </w:t>
            </w:r>
            <w:r>
              <w:rPr>
                <w:rFonts w:ascii="Calibri" w:hAnsi="Calibri"/>
                <w:b/>
                <w:w w:val="105"/>
                <w:sz w:val="10"/>
              </w:rPr>
              <w:t>Mensais</w:t>
            </w:r>
            <w:r>
              <w:rPr>
                <w:rFonts w:ascii="Calibri" w:hAnsi="Calibri"/>
                <w:b/>
                <w:spacing w:val="-1"/>
                <w:w w:val="105"/>
                <w:sz w:val="10"/>
              </w:rPr>
              <w:t xml:space="preserve"> </w:t>
            </w:r>
            <w:r>
              <w:rPr>
                <w:rFonts w:ascii="Calibri" w:hAnsi="Calibri"/>
                <w:b/>
                <w:w w:val="105"/>
                <w:sz w:val="10"/>
              </w:rPr>
              <w:t>e</w:t>
            </w:r>
            <w:r>
              <w:rPr>
                <w:rFonts w:ascii="Calibri" w:hAnsi="Calibri"/>
                <w:b/>
                <w:spacing w:val="11"/>
                <w:w w:val="105"/>
                <w:sz w:val="10"/>
              </w:rPr>
              <w:t xml:space="preserve"> </w:t>
            </w:r>
            <w:r>
              <w:rPr>
                <w:rFonts w:ascii="Calibri" w:hAnsi="Calibri"/>
                <w:b/>
                <w:spacing w:val="-2"/>
                <w:w w:val="105"/>
                <w:sz w:val="10"/>
              </w:rPr>
              <w:t>Diários</w:t>
            </w:r>
          </w:p>
        </w:tc>
        <w:tc>
          <w:tcPr>
            <w:tcW w:w="1116" w:type="dxa"/>
            <w:gridSpan w:val="2"/>
          </w:tcPr>
          <w:p w14:paraId="79F9AFDB" w14:textId="77777777" w:rsidR="000431DD" w:rsidRDefault="000431DD" w:rsidP="0020306D">
            <w:pPr>
              <w:pStyle w:val="TableParagraph"/>
              <w:spacing w:before="2" w:line="114" w:lineRule="exact"/>
              <w:ind w:left="338"/>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696037BE" w14:textId="77777777" w:rsidTr="0020306D">
        <w:trPr>
          <w:trHeight w:val="137"/>
        </w:trPr>
        <w:tc>
          <w:tcPr>
            <w:tcW w:w="225" w:type="dxa"/>
          </w:tcPr>
          <w:p w14:paraId="7432142A"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5390" w:type="dxa"/>
          </w:tcPr>
          <w:p w14:paraId="403C8605"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Vale</w:t>
            </w:r>
            <w:r>
              <w:rPr>
                <w:rFonts w:ascii="Calibri" w:hAnsi="Calibri"/>
                <w:spacing w:val="-6"/>
                <w:w w:val="105"/>
                <w:sz w:val="10"/>
              </w:rPr>
              <w:t xml:space="preserve"> </w:t>
            </w:r>
            <w:r>
              <w:rPr>
                <w:rFonts w:ascii="Calibri" w:hAnsi="Calibri"/>
                <w:w w:val="105"/>
                <w:sz w:val="10"/>
              </w:rPr>
              <w:t>Transporte</w:t>
            </w:r>
            <w:r>
              <w:rPr>
                <w:rFonts w:ascii="Calibri" w:hAnsi="Calibri"/>
                <w:spacing w:val="-5"/>
                <w:w w:val="105"/>
                <w:sz w:val="10"/>
              </w:rPr>
              <w:t xml:space="preserve"> </w:t>
            </w:r>
            <w:r>
              <w:rPr>
                <w:rFonts w:ascii="Calibri" w:hAnsi="Calibri"/>
                <w:w w:val="105"/>
                <w:sz w:val="10"/>
              </w:rPr>
              <w:t>(estimado:</w:t>
            </w:r>
            <w:r>
              <w:rPr>
                <w:rFonts w:ascii="Calibri" w:hAnsi="Calibri"/>
                <w:spacing w:val="1"/>
                <w:w w:val="105"/>
                <w:sz w:val="10"/>
              </w:rPr>
              <w:t xml:space="preserve"> </w:t>
            </w:r>
            <w:r>
              <w:rPr>
                <w:rFonts w:ascii="Calibri" w:hAnsi="Calibri"/>
                <w:w w:val="105"/>
                <w:sz w:val="10"/>
              </w:rPr>
              <w:t>4</w:t>
            </w:r>
            <w:r>
              <w:rPr>
                <w:rFonts w:ascii="Calibri" w:hAnsi="Calibri"/>
                <w:spacing w:val="6"/>
                <w:w w:val="105"/>
                <w:sz w:val="10"/>
              </w:rPr>
              <w:t xml:space="preserve"> </w:t>
            </w:r>
            <w:r>
              <w:rPr>
                <w:rFonts w:ascii="Calibri" w:hAnsi="Calibri"/>
                <w:w w:val="105"/>
                <w:sz w:val="10"/>
              </w:rPr>
              <w:t>VT/dia</w:t>
            </w:r>
            <w:r>
              <w:rPr>
                <w:rFonts w:ascii="Calibri" w:hAnsi="Calibri"/>
                <w:spacing w:val="-3"/>
                <w:w w:val="105"/>
                <w:sz w:val="10"/>
              </w:rPr>
              <w:t xml:space="preserve"> </w:t>
            </w:r>
            <w:r>
              <w:rPr>
                <w:rFonts w:ascii="Calibri" w:hAnsi="Calibri"/>
                <w:w w:val="105"/>
                <w:sz w:val="10"/>
              </w:rPr>
              <w:t>-</w:t>
            </w:r>
            <w:r>
              <w:rPr>
                <w:rFonts w:ascii="Calibri" w:hAnsi="Calibri"/>
                <w:spacing w:val="-4"/>
                <w:w w:val="105"/>
                <w:sz w:val="10"/>
              </w:rPr>
              <w:t xml:space="preserve"> </w:t>
            </w:r>
            <w:r>
              <w:rPr>
                <w:rFonts w:ascii="Calibri" w:hAnsi="Calibri"/>
                <w:w w:val="105"/>
                <w:sz w:val="10"/>
              </w:rPr>
              <w:t>Não</w:t>
            </w:r>
            <w:r>
              <w:rPr>
                <w:rFonts w:ascii="Calibri" w:hAnsi="Calibri"/>
                <w:spacing w:val="2"/>
                <w:w w:val="105"/>
                <w:sz w:val="10"/>
              </w:rPr>
              <w:t xml:space="preserve"> </w:t>
            </w:r>
            <w:r>
              <w:rPr>
                <w:rFonts w:ascii="Calibri" w:hAnsi="Calibri"/>
                <w:w w:val="105"/>
                <w:sz w:val="10"/>
              </w:rPr>
              <w:t>alterar</w:t>
            </w:r>
            <w:r>
              <w:rPr>
                <w:rFonts w:ascii="Calibri" w:hAnsi="Calibri"/>
                <w:spacing w:val="2"/>
                <w:w w:val="105"/>
                <w:sz w:val="10"/>
              </w:rPr>
              <w:t xml:space="preserve"> </w:t>
            </w:r>
            <w:r>
              <w:rPr>
                <w:rFonts w:ascii="Calibri" w:hAnsi="Calibri"/>
                <w:w w:val="105"/>
                <w:sz w:val="10"/>
              </w:rPr>
              <w:t>a</w:t>
            </w:r>
            <w:r>
              <w:rPr>
                <w:rFonts w:ascii="Calibri" w:hAnsi="Calibri"/>
                <w:spacing w:val="-3"/>
                <w:w w:val="105"/>
                <w:sz w:val="10"/>
              </w:rPr>
              <w:t xml:space="preserve"> </w:t>
            </w:r>
            <w:r>
              <w:rPr>
                <w:rFonts w:ascii="Calibri" w:hAnsi="Calibri"/>
                <w:w w:val="105"/>
                <w:sz w:val="10"/>
              </w:rPr>
              <w:t>quantidade)</w:t>
            </w:r>
            <w:r>
              <w:rPr>
                <w:rFonts w:ascii="Calibri" w:hAnsi="Calibri"/>
                <w:spacing w:val="-4"/>
                <w:w w:val="105"/>
                <w:sz w:val="10"/>
              </w:rPr>
              <w:t xml:space="preserve"> </w:t>
            </w:r>
            <w:r>
              <w:rPr>
                <w:rFonts w:ascii="Calibri" w:hAnsi="Calibri"/>
                <w:w w:val="105"/>
                <w:sz w:val="10"/>
              </w:rPr>
              <w:t>(L.</w:t>
            </w:r>
            <w:r>
              <w:rPr>
                <w:rFonts w:ascii="Calibri" w:hAnsi="Calibri"/>
                <w:spacing w:val="3"/>
                <w:w w:val="105"/>
                <w:sz w:val="10"/>
              </w:rPr>
              <w:t xml:space="preserve"> </w:t>
            </w:r>
            <w:r>
              <w:rPr>
                <w:rFonts w:ascii="Calibri" w:hAnsi="Calibri"/>
                <w:w w:val="105"/>
                <w:sz w:val="10"/>
              </w:rPr>
              <w:t>7.418/1985</w:t>
            </w:r>
            <w:r>
              <w:rPr>
                <w:rFonts w:ascii="Calibri" w:hAnsi="Calibri"/>
                <w:spacing w:val="6"/>
                <w:w w:val="105"/>
                <w:sz w:val="10"/>
              </w:rPr>
              <w:t xml:space="preserve"> </w:t>
            </w:r>
            <w:r>
              <w:rPr>
                <w:rFonts w:ascii="Calibri" w:hAnsi="Calibri"/>
                <w:w w:val="105"/>
                <w:sz w:val="10"/>
              </w:rPr>
              <w:t>e</w:t>
            </w:r>
            <w:r>
              <w:rPr>
                <w:rFonts w:ascii="Calibri" w:hAnsi="Calibri"/>
                <w:spacing w:val="19"/>
                <w:w w:val="105"/>
                <w:sz w:val="10"/>
              </w:rPr>
              <w:t xml:space="preserve"> </w:t>
            </w:r>
            <w:r>
              <w:rPr>
                <w:rFonts w:ascii="Calibri" w:hAnsi="Calibri"/>
                <w:w w:val="105"/>
                <w:sz w:val="10"/>
              </w:rPr>
              <w:t>art</w:t>
            </w:r>
            <w:r>
              <w:rPr>
                <w:rFonts w:ascii="Calibri" w:hAnsi="Calibri"/>
                <w:spacing w:val="5"/>
                <w:w w:val="105"/>
                <w:sz w:val="10"/>
              </w:rPr>
              <w:t xml:space="preserve"> </w:t>
            </w:r>
            <w:r>
              <w:rPr>
                <w:rFonts w:ascii="Calibri" w:hAnsi="Calibri"/>
                <w:w w:val="105"/>
                <w:sz w:val="10"/>
              </w:rPr>
              <w:t>1º,</w:t>
            </w:r>
            <w:r>
              <w:rPr>
                <w:rFonts w:ascii="Calibri" w:hAnsi="Calibri"/>
                <w:spacing w:val="3"/>
                <w:w w:val="105"/>
                <w:sz w:val="10"/>
              </w:rPr>
              <w:t xml:space="preserve"> </w:t>
            </w:r>
            <w:r>
              <w:rPr>
                <w:rFonts w:ascii="Calibri" w:hAnsi="Calibri"/>
                <w:w w:val="105"/>
                <w:sz w:val="10"/>
              </w:rPr>
              <w:t>I</w:t>
            </w:r>
            <w:r>
              <w:rPr>
                <w:rFonts w:ascii="Calibri" w:hAnsi="Calibri"/>
                <w:spacing w:val="4"/>
                <w:w w:val="105"/>
                <w:sz w:val="10"/>
              </w:rPr>
              <w:t xml:space="preserve"> </w:t>
            </w:r>
            <w:r>
              <w:rPr>
                <w:rFonts w:ascii="Calibri" w:hAnsi="Calibri"/>
                <w:w w:val="105"/>
                <w:sz w:val="10"/>
              </w:rPr>
              <w:t>do</w:t>
            </w:r>
            <w:r>
              <w:rPr>
                <w:rFonts w:ascii="Calibri" w:hAnsi="Calibri"/>
                <w:spacing w:val="2"/>
                <w:w w:val="105"/>
                <w:sz w:val="10"/>
              </w:rPr>
              <w:t xml:space="preserve"> </w:t>
            </w:r>
            <w:r>
              <w:rPr>
                <w:rFonts w:ascii="Calibri" w:hAnsi="Calibri"/>
                <w:w w:val="105"/>
                <w:sz w:val="10"/>
              </w:rPr>
              <w:t>Dec.</w:t>
            </w:r>
            <w:r>
              <w:rPr>
                <w:rFonts w:ascii="Calibri" w:hAnsi="Calibri"/>
                <w:spacing w:val="3"/>
                <w:w w:val="105"/>
                <w:sz w:val="10"/>
              </w:rPr>
              <w:t xml:space="preserve"> </w:t>
            </w:r>
            <w:r>
              <w:rPr>
                <w:rFonts w:ascii="Calibri" w:hAnsi="Calibri"/>
                <w:spacing w:val="-2"/>
                <w:w w:val="105"/>
                <w:sz w:val="10"/>
              </w:rPr>
              <w:t>95.247/1987)</w:t>
            </w:r>
          </w:p>
        </w:tc>
        <w:tc>
          <w:tcPr>
            <w:tcW w:w="735" w:type="dxa"/>
          </w:tcPr>
          <w:p w14:paraId="6CEE43E8"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458" w:type="dxa"/>
            <w:tcBorders>
              <w:right w:val="nil"/>
            </w:tcBorders>
          </w:tcPr>
          <w:p w14:paraId="0BB0102C"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7C69293E" w14:textId="77777777" w:rsidR="000431DD" w:rsidRDefault="000431DD" w:rsidP="0020306D">
            <w:pPr>
              <w:pStyle w:val="TableParagraph"/>
              <w:spacing w:before="14" w:line="103" w:lineRule="exact"/>
              <w:ind w:left="244"/>
              <w:jc w:val="center"/>
              <w:rPr>
                <w:sz w:val="10"/>
              </w:rPr>
            </w:pPr>
            <w:r>
              <w:rPr>
                <w:spacing w:val="-2"/>
                <w:sz w:val="10"/>
              </w:rPr>
              <w:t>222,13</w:t>
            </w:r>
          </w:p>
        </w:tc>
      </w:tr>
      <w:tr w:rsidR="000431DD" w14:paraId="116011A5" w14:textId="77777777" w:rsidTr="0020306D">
        <w:trPr>
          <w:trHeight w:val="137"/>
        </w:trPr>
        <w:tc>
          <w:tcPr>
            <w:tcW w:w="225" w:type="dxa"/>
          </w:tcPr>
          <w:p w14:paraId="2B47568E" w14:textId="77777777" w:rsidR="000431DD" w:rsidRDefault="000431DD" w:rsidP="0020306D">
            <w:pPr>
              <w:pStyle w:val="TableParagraph"/>
              <w:spacing w:before="2" w:line="114" w:lineRule="exact"/>
              <w:ind w:left="11"/>
              <w:jc w:val="center"/>
              <w:rPr>
                <w:rFonts w:ascii="Calibri"/>
                <w:b/>
                <w:sz w:val="10"/>
              </w:rPr>
            </w:pPr>
            <w:r>
              <w:rPr>
                <w:rFonts w:ascii="Calibri"/>
                <w:b/>
                <w:spacing w:val="-10"/>
                <w:w w:val="105"/>
                <w:sz w:val="10"/>
              </w:rPr>
              <w:t>B</w:t>
            </w:r>
          </w:p>
        </w:tc>
        <w:tc>
          <w:tcPr>
            <w:tcW w:w="5390" w:type="dxa"/>
          </w:tcPr>
          <w:p w14:paraId="6AD059F4"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Vale</w:t>
            </w:r>
            <w:r>
              <w:rPr>
                <w:rFonts w:ascii="Calibri" w:hAnsi="Calibri"/>
                <w:spacing w:val="-7"/>
                <w:w w:val="105"/>
                <w:sz w:val="10"/>
              </w:rPr>
              <w:t xml:space="preserve"> </w:t>
            </w:r>
            <w:r>
              <w:rPr>
                <w:rFonts w:ascii="Calibri" w:hAnsi="Calibri"/>
                <w:w w:val="105"/>
                <w:sz w:val="10"/>
              </w:rPr>
              <w:t>Alimentação (estimado:</w:t>
            </w:r>
            <w:r>
              <w:rPr>
                <w:rFonts w:ascii="Calibri" w:hAnsi="Calibri"/>
                <w:spacing w:val="-1"/>
                <w:w w:val="105"/>
                <w:sz w:val="10"/>
              </w:rPr>
              <w:t xml:space="preserve"> </w:t>
            </w:r>
            <w:r>
              <w:rPr>
                <w:rFonts w:ascii="Calibri" w:hAnsi="Calibri"/>
                <w:w w:val="105"/>
                <w:sz w:val="10"/>
              </w:rPr>
              <w:t>1</w:t>
            </w:r>
            <w:r>
              <w:rPr>
                <w:rFonts w:ascii="Calibri" w:hAnsi="Calibri"/>
                <w:spacing w:val="3"/>
                <w:w w:val="105"/>
                <w:sz w:val="10"/>
              </w:rPr>
              <w:t xml:space="preserve"> </w:t>
            </w:r>
            <w:r>
              <w:rPr>
                <w:rFonts w:ascii="Calibri" w:hAnsi="Calibri"/>
                <w:w w:val="105"/>
                <w:sz w:val="10"/>
              </w:rPr>
              <w:t>VA/dia</w:t>
            </w:r>
            <w:r>
              <w:rPr>
                <w:rFonts w:ascii="Calibri" w:hAnsi="Calibri"/>
                <w:spacing w:val="-4"/>
                <w:w w:val="105"/>
                <w:sz w:val="10"/>
              </w:rPr>
              <w:t xml:space="preserve"> </w:t>
            </w:r>
            <w:r>
              <w:rPr>
                <w:rFonts w:ascii="Calibri" w:hAnsi="Calibri"/>
                <w:w w:val="105"/>
                <w:sz w:val="10"/>
              </w:rPr>
              <w:t>-</w:t>
            </w:r>
            <w:r>
              <w:rPr>
                <w:rFonts w:ascii="Calibri" w:hAnsi="Calibri"/>
                <w:spacing w:val="-6"/>
                <w:w w:val="105"/>
                <w:sz w:val="10"/>
              </w:rPr>
              <w:t xml:space="preserve"> </w:t>
            </w:r>
            <w:r>
              <w:rPr>
                <w:rFonts w:ascii="Calibri" w:hAnsi="Calibri"/>
                <w:w w:val="105"/>
                <w:sz w:val="10"/>
              </w:rPr>
              <w:t>Não alterar a</w:t>
            </w:r>
            <w:r>
              <w:rPr>
                <w:rFonts w:ascii="Calibri" w:hAnsi="Calibri"/>
                <w:spacing w:val="-4"/>
                <w:w w:val="105"/>
                <w:sz w:val="10"/>
              </w:rPr>
              <w:t xml:space="preserve"> </w:t>
            </w:r>
            <w:r>
              <w:rPr>
                <w:rFonts w:ascii="Calibri" w:hAnsi="Calibri"/>
                <w:spacing w:val="-2"/>
                <w:w w:val="105"/>
                <w:sz w:val="10"/>
              </w:rPr>
              <w:t>quantidade)</w:t>
            </w:r>
          </w:p>
        </w:tc>
        <w:tc>
          <w:tcPr>
            <w:tcW w:w="735" w:type="dxa"/>
          </w:tcPr>
          <w:p w14:paraId="5617D3B6"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458" w:type="dxa"/>
            <w:tcBorders>
              <w:right w:val="nil"/>
            </w:tcBorders>
          </w:tcPr>
          <w:p w14:paraId="6B21C083"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08E341CD" w14:textId="77777777" w:rsidR="000431DD" w:rsidRDefault="000431DD" w:rsidP="0020306D">
            <w:pPr>
              <w:pStyle w:val="TableParagraph"/>
              <w:spacing w:before="14" w:line="103" w:lineRule="exact"/>
              <w:ind w:left="244"/>
              <w:jc w:val="center"/>
              <w:rPr>
                <w:sz w:val="10"/>
              </w:rPr>
            </w:pPr>
            <w:r>
              <w:rPr>
                <w:spacing w:val="-2"/>
                <w:sz w:val="10"/>
              </w:rPr>
              <w:t>276,00</w:t>
            </w:r>
          </w:p>
        </w:tc>
      </w:tr>
      <w:tr w:rsidR="000431DD" w14:paraId="752249C3" w14:textId="77777777" w:rsidTr="0020306D">
        <w:trPr>
          <w:trHeight w:val="136"/>
        </w:trPr>
        <w:tc>
          <w:tcPr>
            <w:tcW w:w="225" w:type="dxa"/>
          </w:tcPr>
          <w:p w14:paraId="2D9194F3" w14:textId="77777777" w:rsidR="000431DD" w:rsidRDefault="000431DD" w:rsidP="0020306D">
            <w:pPr>
              <w:pStyle w:val="TableParagraph"/>
              <w:spacing w:before="2" w:line="114" w:lineRule="exact"/>
              <w:ind w:left="8"/>
              <w:jc w:val="center"/>
              <w:rPr>
                <w:rFonts w:ascii="Calibri"/>
                <w:b/>
                <w:sz w:val="10"/>
              </w:rPr>
            </w:pPr>
            <w:r>
              <w:rPr>
                <w:rFonts w:ascii="Calibri"/>
                <w:b/>
                <w:spacing w:val="-10"/>
                <w:w w:val="105"/>
                <w:sz w:val="10"/>
              </w:rPr>
              <w:t>C</w:t>
            </w:r>
          </w:p>
        </w:tc>
        <w:tc>
          <w:tcPr>
            <w:tcW w:w="5390" w:type="dxa"/>
          </w:tcPr>
          <w:p w14:paraId="450BF5FC"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Assistência</w:t>
            </w:r>
            <w:r>
              <w:rPr>
                <w:rFonts w:ascii="Calibri" w:hAnsi="Calibri"/>
                <w:spacing w:val="-3"/>
                <w:w w:val="105"/>
                <w:sz w:val="10"/>
              </w:rPr>
              <w:t xml:space="preserve"> </w:t>
            </w:r>
            <w:r>
              <w:rPr>
                <w:rFonts w:ascii="Calibri" w:hAnsi="Calibri"/>
                <w:w w:val="105"/>
                <w:sz w:val="10"/>
              </w:rPr>
              <w:t>Médica</w:t>
            </w:r>
            <w:r>
              <w:rPr>
                <w:rFonts w:ascii="Calibri" w:hAnsi="Calibri"/>
                <w:spacing w:val="-2"/>
                <w:w w:val="105"/>
                <w:sz w:val="10"/>
              </w:rPr>
              <w:t xml:space="preserve"> </w:t>
            </w:r>
            <w:r>
              <w:rPr>
                <w:rFonts w:ascii="Calibri" w:hAnsi="Calibri"/>
                <w:w w:val="105"/>
                <w:sz w:val="10"/>
              </w:rPr>
              <w:t>e</w:t>
            </w:r>
            <w:r>
              <w:rPr>
                <w:rFonts w:ascii="Calibri" w:hAnsi="Calibri"/>
                <w:spacing w:val="-5"/>
                <w:w w:val="105"/>
                <w:sz w:val="10"/>
              </w:rPr>
              <w:t xml:space="preserve"> </w:t>
            </w:r>
            <w:r>
              <w:rPr>
                <w:rFonts w:ascii="Calibri" w:hAnsi="Calibri"/>
                <w:spacing w:val="-2"/>
                <w:w w:val="105"/>
                <w:sz w:val="10"/>
              </w:rPr>
              <w:t>Familiar*</w:t>
            </w:r>
          </w:p>
        </w:tc>
        <w:tc>
          <w:tcPr>
            <w:tcW w:w="735" w:type="dxa"/>
          </w:tcPr>
          <w:p w14:paraId="76E897DD"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458" w:type="dxa"/>
            <w:tcBorders>
              <w:right w:val="nil"/>
            </w:tcBorders>
          </w:tcPr>
          <w:p w14:paraId="5416F8E3"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10570332" w14:textId="77777777" w:rsidR="000431DD" w:rsidRDefault="000431DD" w:rsidP="0020306D">
            <w:pPr>
              <w:pStyle w:val="TableParagraph"/>
              <w:spacing w:before="14" w:line="103" w:lineRule="exact"/>
              <w:ind w:left="306" w:right="3"/>
              <w:jc w:val="center"/>
              <w:rPr>
                <w:sz w:val="10"/>
              </w:rPr>
            </w:pPr>
            <w:r>
              <w:rPr>
                <w:spacing w:val="-2"/>
                <w:sz w:val="10"/>
              </w:rPr>
              <w:t>78,59</w:t>
            </w:r>
          </w:p>
        </w:tc>
      </w:tr>
      <w:tr w:rsidR="000431DD" w14:paraId="213D79F3" w14:textId="77777777" w:rsidTr="0020306D">
        <w:trPr>
          <w:trHeight w:val="137"/>
        </w:trPr>
        <w:tc>
          <w:tcPr>
            <w:tcW w:w="225" w:type="dxa"/>
          </w:tcPr>
          <w:p w14:paraId="3F74AB4F" w14:textId="77777777" w:rsidR="000431DD" w:rsidRDefault="000431DD" w:rsidP="0020306D">
            <w:pPr>
              <w:pStyle w:val="TableParagraph"/>
              <w:spacing w:before="2" w:line="114" w:lineRule="exact"/>
              <w:ind w:left="33" w:right="14"/>
              <w:jc w:val="center"/>
              <w:rPr>
                <w:rFonts w:ascii="Calibri"/>
                <w:b/>
                <w:sz w:val="10"/>
              </w:rPr>
            </w:pPr>
            <w:r>
              <w:rPr>
                <w:rFonts w:ascii="Calibri"/>
                <w:b/>
                <w:spacing w:val="-10"/>
                <w:w w:val="105"/>
                <w:sz w:val="10"/>
              </w:rPr>
              <w:t>D</w:t>
            </w:r>
          </w:p>
        </w:tc>
        <w:tc>
          <w:tcPr>
            <w:tcW w:w="5390" w:type="dxa"/>
          </w:tcPr>
          <w:p w14:paraId="79DCDE12"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Seguro</w:t>
            </w:r>
            <w:r>
              <w:rPr>
                <w:rFonts w:ascii="Calibri" w:hAnsi="Calibri"/>
                <w:spacing w:val="3"/>
                <w:w w:val="105"/>
                <w:sz w:val="10"/>
              </w:rPr>
              <w:t xml:space="preserve"> </w:t>
            </w:r>
            <w:r>
              <w:rPr>
                <w:rFonts w:ascii="Calibri" w:hAnsi="Calibri"/>
                <w:w w:val="105"/>
                <w:sz w:val="10"/>
              </w:rPr>
              <w:t>de</w:t>
            </w:r>
            <w:r>
              <w:rPr>
                <w:rFonts w:ascii="Calibri" w:hAnsi="Calibri"/>
                <w:spacing w:val="-4"/>
                <w:w w:val="105"/>
                <w:sz w:val="10"/>
              </w:rPr>
              <w:t xml:space="preserve"> </w:t>
            </w:r>
            <w:r>
              <w:rPr>
                <w:rFonts w:ascii="Calibri" w:hAnsi="Calibri"/>
                <w:w w:val="105"/>
                <w:sz w:val="10"/>
              </w:rPr>
              <w:t>Vida</w:t>
            </w:r>
            <w:r>
              <w:rPr>
                <w:rFonts w:ascii="Calibri" w:hAnsi="Calibri"/>
                <w:spacing w:val="-1"/>
                <w:w w:val="105"/>
                <w:sz w:val="10"/>
              </w:rPr>
              <w:t xml:space="preserve"> </w:t>
            </w:r>
            <w:r>
              <w:rPr>
                <w:rFonts w:ascii="Calibri" w:hAnsi="Calibri"/>
                <w:w w:val="105"/>
                <w:sz w:val="10"/>
              </w:rPr>
              <w:t>e</w:t>
            </w:r>
            <w:r>
              <w:rPr>
                <w:rFonts w:ascii="Calibri" w:hAnsi="Calibri"/>
                <w:spacing w:val="-4"/>
                <w:w w:val="105"/>
                <w:sz w:val="10"/>
              </w:rPr>
              <w:t xml:space="preserve"> </w:t>
            </w:r>
            <w:r>
              <w:rPr>
                <w:rFonts w:ascii="Calibri" w:hAnsi="Calibri"/>
                <w:w w:val="105"/>
                <w:sz w:val="10"/>
              </w:rPr>
              <w:t>Auxílio</w:t>
            </w:r>
            <w:r>
              <w:rPr>
                <w:rFonts w:ascii="Calibri" w:hAnsi="Calibri"/>
                <w:spacing w:val="4"/>
                <w:w w:val="105"/>
                <w:sz w:val="10"/>
              </w:rPr>
              <w:t xml:space="preserve"> </w:t>
            </w:r>
            <w:r>
              <w:rPr>
                <w:rFonts w:ascii="Calibri" w:hAnsi="Calibri"/>
                <w:spacing w:val="-2"/>
                <w:w w:val="105"/>
                <w:sz w:val="10"/>
              </w:rPr>
              <w:t>Funeral</w:t>
            </w:r>
          </w:p>
        </w:tc>
        <w:tc>
          <w:tcPr>
            <w:tcW w:w="735" w:type="dxa"/>
          </w:tcPr>
          <w:p w14:paraId="294059B8"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458" w:type="dxa"/>
            <w:tcBorders>
              <w:right w:val="nil"/>
            </w:tcBorders>
          </w:tcPr>
          <w:p w14:paraId="24BEA104"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4033E0A2" w14:textId="77777777" w:rsidR="000431DD" w:rsidRDefault="000431DD" w:rsidP="0020306D">
            <w:pPr>
              <w:pStyle w:val="TableParagraph"/>
              <w:spacing w:before="14" w:line="103" w:lineRule="exact"/>
              <w:ind w:left="306"/>
              <w:jc w:val="center"/>
              <w:rPr>
                <w:sz w:val="10"/>
              </w:rPr>
            </w:pPr>
            <w:r>
              <w:rPr>
                <w:spacing w:val="-10"/>
                <w:sz w:val="10"/>
              </w:rPr>
              <w:t>-</w:t>
            </w:r>
          </w:p>
        </w:tc>
      </w:tr>
      <w:tr w:rsidR="000431DD" w14:paraId="060DDBA2" w14:textId="77777777" w:rsidTr="0020306D">
        <w:trPr>
          <w:trHeight w:val="136"/>
        </w:trPr>
        <w:tc>
          <w:tcPr>
            <w:tcW w:w="225" w:type="dxa"/>
          </w:tcPr>
          <w:p w14:paraId="4E7C239D" w14:textId="77777777" w:rsidR="000431DD" w:rsidRDefault="000431DD" w:rsidP="0020306D">
            <w:pPr>
              <w:pStyle w:val="TableParagraph"/>
              <w:spacing w:before="2" w:line="114" w:lineRule="exact"/>
              <w:ind w:left="33" w:right="10"/>
              <w:jc w:val="center"/>
              <w:rPr>
                <w:rFonts w:ascii="Calibri"/>
                <w:b/>
                <w:sz w:val="10"/>
              </w:rPr>
            </w:pPr>
            <w:r>
              <w:rPr>
                <w:rFonts w:ascii="Calibri"/>
                <w:b/>
                <w:spacing w:val="-10"/>
                <w:w w:val="105"/>
                <w:sz w:val="10"/>
              </w:rPr>
              <w:t>E</w:t>
            </w:r>
          </w:p>
        </w:tc>
        <w:tc>
          <w:tcPr>
            <w:tcW w:w="5390" w:type="dxa"/>
          </w:tcPr>
          <w:p w14:paraId="0B6F0AB1"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Auxílio</w:t>
            </w:r>
            <w:r>
              <w:rPr>
                <w:rFonts w:ascii="Calibri" w:hAnsi="Calibri"/>
                <w:spacing w:val="4"/>
                <w:w w:val="105"/>
                <w:sz w:val="10"/>
              </w:rPr>
              <w:t xml:space="preserve"> </w:t>
            </w:r>
            <w:r>
              <w:rPr>
                <w:rFonts w:ascii="Calibri" w:hAnsi="Calibri"/>
                <w:w w:val="105"/>
                <w:sz w:val="10"/>
              </w:rPr>
              <w:t>Creche</w:t>
            </w:r>
            <w:r>
              <w:rPr>
                <w:rFonts w:ascii="Calibri" w:hAnsi="Calibri"/>
                <w:spacing w:val="-5"/>
                <w:w w:val="105"/>
                <w:sz w:val="10"/>
              </w:rPr>
              <w:t xml:space="preserve"> </w:t>
            </w:r>
            <w:r>
              <w:rPr>
                <w:rFonts w:ascii="Calibri" w:hAnsi="Calibri"/>
                <w:w w:val="105"/>
                <w:sz w:val="10"/>
              </w:rPr>
              <w:t>(estimado:</w:t>
            </w:r>
            <w:r>
              <w:rPr>
                <w:rFonts w:ascii="Calibri" w:hAnsi="Calibri"/>
                <w:spacing w:val="3"/>
                <w:w w:val="105"/>
                <w:sz w:val="10"/>
              </w:rPr>
              <w:t xml:space="preserve"> </w:t>
            </w:r>
            <w:r>
              <w:rPr>
                <w:rFonts w:ascii="Calibri" w:hAnsi="Calibri"/>
                <w:w w:val="105"/>
                <w:sz w:val="10"/>
              </w:rPr>
              <w:t>1</w:t>
            </w:r>
            <w:r>
              <w:rPr>
                <w:rFonts w:ascii="Calibri" w:hAnsi="Calibri"/>
                <w:spacing w:val="8"/>
                <w:w w:val="105"/>
                <w:sz w:val="10"/>
              </w:rPr>
              <w:t xml:space="preserve"> </w:t>
            </w:r>
            <w:r>
              <w:rPr>
                <w:rFonts w:ascii="Calibri" w:hAnsi="Calibri"/>
                <w:w w:val="105"/>
                <w:sz w:val="10"/>
              </w:rPr>
              <w:t>benefíciário/profissional</w:t>
            </w:r>
            <w:r>
              <w:rPr>
                <w:rFonts w:ascii="Calibri" w:hAnsi="Calibri"/>
                <w:spacing w:val="8"/>
                <w:w w:val="105"/>
                <w:sz w:val="10"/>
              </w:rPr>
              <w:t xml:space="preserve"> </w:t>
            </w:r>
            <w:r>
              <w:rPr>
                <w:rFonts w:ascii="Calibri" w:hAnsi="Calibri"/>
                <w:w w:val="105"/>
                <w:sz w:val="10"/>
              </w:rPr>
              <w:t>-</w:t>
            </w:r>
            <w:r>
              <w:rPr>
                <w:rFonts w:ascii="Calibri" w:hAnsi="Calibri"/>
                <w:spacing w:val="-3"/>
                <w:w w:val="105"/>
                <w:sz w:val="10"/>
              </w:rPr>
              <w:t xml:space="preserve"> </w:t>
            </w:r>
            <w:r>
              <w:rPr>
                <w:rFonts w:ascii="Calibri" w:hAnsi="Calibri"/>
                <w:w w:val="105"/>
                <w:sz w:val="10"/>
              </w:rPr>
              <w:t>não</w:t>
            </w:r>
            <w:r>
              <w:rPr>
                <w:rFonts w:ascii="Calibri" w:hAnsi="Calibri"/>
                <w:spacing w:val="4"/>
                <w:w w:val="105"/>
                <w:sz w:val="10"/>
              </w:rPr>
              <w:t xml:space="preserve"> </w:t>
            </w:r>
            <w:r>
              <w:rPr>
                <w:rFonts w:ascii="Calibri" w:hAnsi="Calibri"/>
                <w:w w:val="105"/>
                <w:sz w:val="10"/>
              </w:rPr>
              <w:t>alterar</w:t>
            </w:r>
            <w:r>
              <w:rPr>
                <w:rFonts w:ascii="Calibri" w:hAnsi="Calibri"/>
                <w:spacing w:val="4"/>
                <w:w w:val="105"/>
                <w:sz w:val="10"/>
              </w:rPr>
              <w:t xml:space="preserve"> </w:t>
            </w:r>
            <w:r>
              <w:rPr>
                <w:rFonts w:ascii="Calibri" w:hAnsi="Calibri"/>
                <w:w w:val="105"/>
                <w:sz w:val="10"/>
              </w:rPr>
              <w:t>a</w:t>
            </w:r>
            <w:r>
              <w:rPr>
                <w:rFonts w:ascii="Calibri" w:hAnsi="Calibri"/>
                <w:spacing w:val="-1"/>
                <w:w w:val="105"/>
                <w:sz w:val="10"/>
              </w:rPr>
              <w:t xml:space="preserve"> </w:t>
            </w:r>
            <w:r>
              <w:rPr>
                <w:rFonts w:ascii="Calibri" w:hAnsi="Calibri"/>
                <w:spacing w:val="-2"/>
                <w:w w:val="105"/>
                <w:sz w:val="10"/>
              </w:rPr>
              <w:t>quantidade)</w:t>
            </w:r>
          </w:p>
        </w:tc>
        <w:tc>
          <w:tcPr>
            <w:tcW w:w="735" w:type="dxa"/>
          </w:tcPr>
          <w:p w14:paraId="3DF9D4CF"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458" w:type="dxa"/>
            <w:tcBorders>
              <w:right w:val="nil"/>
            </w:tcBorders>
          </w:tcPr>
          <w:p w14:paraId="3465DEFE"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43288F4A" w14:textId="77777777" w:rsidR="000431DD" w:rsidRDefault="000431DD" w:rsidP="0020306D">
            <w:pPr>
              <w:pStyle w:val="TableParagraph"/>
              <w:spacing w:before="14" w:line="103" w:lineRule="exact"/>
              <w:ind w:left="306"/>
              <w:jc w:val="center"/>
              <w:rPr>
                <w:sz w:val="10"/>
              </w:rPr>
            </w:pPr>
            <w:r>
              <w:rPr>
                <w:spacing w:val="-10"/>
                <w:sz w:val="10"/>
              </w:rPr>
              <w:t>-</w:t>
            </w:r>
          </w:p>
        </w:tc>
      </w:tr>
      <w:tr w:rsidR="000431DD" w14:paraId="5A9084A1" w14:textId="77777777" w:rsidTr="0020306D">
        <w:trPr>
          <w:trHeight w:val="136"/>
        </w:trPr>
        <w:tc>
          <w:tcPr>
            <w:tcW w:w="225" w:type="dxa"/>
          </w:tcPr>
          <w:p w14:paraId="5CAF8FD8" w14:textId="77777777" w:rsidR="000431DD" w:rsidRDefault="000431DD" w:rsidP="0020306D">
            <w:pPr>
              <w:pStyle w:val="TableParagraph"/>
              <w:spacing w:before="2" w:line="114" w:lineRule="exact"/>
              <w:ind w:left="33" w:right="13"/>
              <w:jc w:val="center"/>
              <w:rPr>
                <w:rFonts w:ascii="Calibri"/>
                <w:b/>
                <w:sz w:val="10"/>
              </w:rPr>
            </w:pPr>
            <w:r>
              <w:rPr>
                <w:rFonts w:ascii="Calibri"/>
                <w:b/>
                <w:spacing w:val="-10"/>
                <w:w w:val="105"/>
                <w:sz w:val="10"/>
              </w:rPr>
              <w:t>F</w:t>
            </w:r>
          </w:p>
        </w:tc>
        <w:tc>
          <w:tcPr>
            <w:tcW w:w="5390" w:type="dxa"/>
          </w:tcPr>
          <w:p w14:paraId="562E41EF"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Prêmio</w:t>
            </w:r>
            <w:r>
              <w:rPr>
                <w:rFonts w:ascii="Calibri" w:hAnsi="Calibri"/>
                <w:spacing w:val="7"/>
                <w:w w:val="105"/>
                <w:sz w:val="10"/>
              </w:rPr>
              <w:t xml:space="preserve"> </w:t>
            </w:r>
            <w:r>
              <w:rPr>
                <w:rFonts w:ascii="Calibri" w:hAnsi="Calibri"/>
                <w:spacing w:val="-2"/>
                <w:w w:val="105"/>
                <w:sz w:val="10"/>
              </w:rPr>
              <w:t>Assiduidade</w:t>
            </w:r>
          </w:p>
        </w:tc>
        <w:tc>
          <w:tcPr>
            <w:tcW w:w="735" w:type="dxa"/>
          </w:tcPr>
          <w:p w14:paraId="47A46051"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458" w:type="dxa"/>
            <w:tcBorders>
              <w:right w:val="nil"/>
            </w:tcBorders>
          </w:tcPr>
          <w:p w14:paraId="080FCBE3"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610D6960" w14:textId="77777777" w:rsidR="000431DD" w:rsidRDefault="000431DD" w:rsidP="0020306D">
            <w:pPr>
              <w:pStyle w:val="TableParagraph"/>
              <w:spacing w:before="14" w:line="103" w:lineRule="exact"/>
              <w:ind w:left="306"/>
              <w:jc w:val="center"/>
              <w:rPr>
                <w:sz w:val="10"/>
              </w:rPr>
            </w:pPr>
            <w:r>
              <w:rPr>
                <w:spacing w:val="-10"/>
                <w:sz w:val="10"/>
              </w:rPr>
              <w:t>-</w:t>
            </w:r>
          </w:p>
        </w:tc>
      </w:tr>
      <w:tr w:rsidR="000431DD" w14:paraId="7A765B5E" w14:textId="77777777" w:rsidTr="0020306D">
        <w:trPr>
          <w:trHeight w:val="137"/>
        </w:trPr>
        <w:tc>
          <w:tcPr>
            <w:tcW w:w="225" w:type="dxa"/>
          </w:tcPr>
          <w:p w14:paraId="753CFEE2" w14:textId="77777777" w:rsidR="000431DD" w:rsidRDefault="000431DD" w:rsidP="0020306D">
            <w:pPr>
              <w:pStyle w:val="TableParagraph"/>
              <w:spacing w:before="2" w:line="114" w:lineRule="exact"/>
              <w:ind w:left="33" w:right="13"/>
              <w:jc w:val="center"/>
              <w:rPr>
                <w:rFonts w:ascii="Calibri"/>
                <w:b/>
                <w:sz w:val="10"/>
              </w:rPr>
            </w:pPr>
            <w:r>
              <w:rPr>
                <w:rFonts w:ascii="Calibri"/>
                <w:b/>
                <w:spacing w:val="-10"/>
                <w:w w:val="105"/>
                <w:sz w:val="10"/>
              </w:rPr>
              <w:t>G</w:t>
            </w:r>
          </w:p>
        </w:tc>
        <w:tc>
          <w:tcPr>
            <w:tcW w:w="5390" w:type="dxa"/>
          </w:tcPr>
          <w:p w14:paraId="400B219B"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Cesta</w:t>
            </w:r>
            <w:r>
              <w:rPr>
                <w:rFonts w:ascii="Calibri" w:hAnsi="Calibri"/>
                <w:spacing w:val="-7"/>
                <w:w w:val="105"/>
                <w:sz w:val="10"/>
              </w:rPr>
              <w:t xml:space="preserve"> </w:t>
            </w:r>
            <w:r>
              <w:rPr>
                <w:rFonts w:ascii="Calibri" w:hAnsi="Calibri"/>
                <w:spacing w:val="-2"/>
                <w:w w:val="105"/>
                <w:sz w:val="10"/>
              </w:rPr>
              <w:t>Básica</w:t>
            </w:r>
          </w:p>
        </w:tc>
        <w:tc>
          <w:tcPr>
            <w:tcW w:w="735" w:type="dxa"/>
          </w:tcPr>
          <w:p w14:paraId="06151ABE"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458" w:type="dxa"/>
            <w:tcBorders>
              <w:right w:val="nil"/>
            </w:tcBorders>
          </w:tcPr>
          <w:p w14:paraId="72AF9FEC"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569703B7" w14:textId="77777777" w:rsidR="000431DD" w:rsidRDefault="000431DD" w:rsidP="0020306D">
            <w:pPr>
              <w:pStyle w:val="TableParagraph"/>
              <w:spacing w:before="14" w:line="103" w:lineRule="exact"/>
              <w:ind w:left="306"/>
              <w:jc w:val="center"/>
              <w:rPr>
                <w:sz w:val="10"/>
              </w:rPr>
            </w:pPr>
            <w:r>
              <w:rPr>
                <w:spacing w:val="-10"/>
                <w:sz w:val="10"/>
              </w:rPr>
              <w:t>-</w:t>
            </w:r>
          </w:p>
        </w:tc>
      </w:tr>
      <w:tr w:rsidR="000431DD" w14:paraId="20B3413D" w14:textId="77777777" w:rsidTr="0020306D">
        <w:trPr>
          <w:trHeight w:val="136"/>
        </w:trPr>
        <w:tc>
          <w:tcPr>
            <w:tcW w:w="225" w:type="dxa"/>
          </w:tcPr>
          <w:p w14:paraId="299C27D3" w14:textId="77777777" w:rsidR="000431DD" w:rsidRDefault="000431DD" w:rsidP="0020306D">
            <w:pPr>
              <w:pStyle w:val="TableParagraph"/>
              <w:spacing w:before="2" w:line="114" w:lineRule="exact"/>
              <w:ind w:left="33" w:right="14"/>
              <w:jc w:val="center"/>
              <w:rPr>
                <w:rFonts w:ascii="Calibri"/>
                <w:b/>
                <w:sz w:val="10"/>
              </w:rPr>
            </w:pPr>
            <w:r>
              <w:rPr>
                <w:rFonts w:ascii="Calibri"/>
                <w:b/>
                <w:spacing w:val="-10"/>
                <w:w w:val="105"/>
                <w:sz w:val="10"/>
              </w:rPr>
              <w:t>H</w:t>
            </w:r>
          </w:p>
        </w:tc>
        <w:tc>
          <w:tcPr>
            <w:tcW w:w="5390" w:type="dxa"/>
          </w:tcPr>
          <w:p w14:paraId="66B09B19"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Outros</w:t>
            </w:r>
            <w:r>
              <w:rPr>
                <w:rFonts w:ascii="Calibri" w:hAnsi="Calibri"/>
                <w:spacing w:val="1"/>
                <w:w w:val="105"/>
                <w:sz w:val="10"/>
              </w:rPr>
              <w:t xml:space="preserve"> </w:t>
            </w:r>
            <w:r>
              <w:rPr>
                <w:rFonts w:ascii="Calibri" w:hAnsi="Calibri"/>
                <w:spacing w:val="-2"/>
                <w:w w:val="105"/>
                <w:sz w:val="10"/>
              </w:rPr>
              <w:t>Auxílios</w:t>
            </w:r>
          </w:p>
        </w:tc>
        <w:tc>
          <w:tcPr>
            <w:tcW w:w="735" w:type="dxa"/>
          </w:tcPr>
          <w:p w14:paraId="203AF8EF"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458" w:type="dxa"/>
            <w:tcBorders>
              <w:right w:val="nil"/>
            </w:tcBorders>
          </w:tcPr>
          <w:p w14:paraId="116C9D0D" w14:textId="77777777" w:rsidR="000431DD" w:rsidRDefault="000431DD" w:rsidP="0020306D">
            <w:pPr>
              <w:pStyle w:val="TableParagraph"/>
              <w:spacing w:before="14" w:line="103" w:lineRule="exact"/>
              <w:ind w:left="54"/>
              <w:rPr>
                <w:sz w:val="10"/>
              </w:rPr>
            </w:pPr>
            <w:r>
              <w:rPr>
                <w:spacing w:val="-5"/>
                <w:sz w:val="10"/>
              </w:rPr>
              <w:t>R$</w:t>
            </w:r>
          </w:p>
        </w:tc>
        <w:tc>
          <w:tcPr>
            <w:tcW w:w="658" w:type="dxa"/>
            <w:tcBorders>
              <w:left w:val="nil"/>
            </w:tcBorders>
          </w:tcPr>
          <w:p w14:paraId="0ED1C65B" w14:textId="77777777" w:rsidR="000431DD" w:rsidRDefault="000431DD" w:rsidP="0020306D">
            <w:pPr>
              <w:pStyle w:val="TableParagraph"/>
              <w:spacing w:before="14" w:line="103" w:lineRule="exact"/>
              <w:ind w:left="306"/>
              <w:jc w:val="center"/>
              <w:rPr>
                <w:sz w:val="10"/>
              </w:rPr>
            </w:pPr>
            <w:r>
              <w:rPr>
                <w:spacing w:val="-10"/>
                <w:sz w:val="10"/>
              </w:rPr>
              <w:t>-</w:t>
            </w:r>
          </w:p>
        </w:tc>
      </w:tr>
    </w:tbl>
    <w:p w14:paraId="17DA9322" w14:textId="77777777" w:rsidR="000431DD" w:rsidRDefault="000431DD" w:rsidP="000431DD">
      <w:pPr>
        <w:pStyle w:val="Corpodetexto"/>
        <w:spacing w:before="8"/>
        <w:rPr>
          <w:rFonts w:ascii="Calibri"/>
          <w:b/>
          <w:sz w:val="9"/>
        </w:rPr>
      </w:pPr>
      <w:r>
        <w:rPr>
          <w:rFonts w:ascii="Calibri"/>
          <w:b/>
          <w:noProof/>
          <w:sz w:val="9"/>
        </w:rPr>
        <mc:AlternateContent>
          <mc:Choice Requires="wpg">
            <w:drawing>
              <wp:anchor distT="0" distB="0" distL="0" distR="0" simplePos="0" relativeHeight="251793408" behindDoc="1" locked="0" layoutInCell="1" allowOverlap="1" wp14:anchorId="266BADE9" wp14:editId="0BFB7A1F">
                <wp:simplePos x="0" y="0"/>
                <wp:positionH relativeFrom="page">
                  <wp:posOffset>1400175</wp:posOffset>
                </wp:positionH>
                <wp:positionV relativeFrom="paragraph">
                  <wp:posOffset>90169</wp:posOffset>
                </wp:positionV>
                <wp:extent cx="4748530" cy="99695"/>
                <wp:effectExtent l="0" t="0" r="0" b="0"/>
                <wp:wrapTopAndBottom/>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48530" cy="99695"/>
                          <a:chOff x="0" y="0"/>
                          <a:chExt cx="4748530" cy="99695"/>
                        </a:xfrm>
                      </wpg:grpSpPr>
                      <wps:wsp>
                        <wps:cNvPr id="139" name="Graphic 139"/>
                        <wps:cNvSpPr/>
                        <wps:spPr>
                          <a:xfrm>
                            <a:off x="6223" y="0"/>
                            <a:ext cx="4742180" cy="99695"/>
                          </a:xfrm>
                          <a:custGeom>
                            <a:avLst/>
                            <a:gdLst/>
                            <a:ahLst/>
                            <a:cxnLst/>
                            <a:rect l="l" t="t" r="r" b="b"/>
                            <a:pathLst>
                              <a:path w="4742180" h="99695">
                                <a:moveTo>
                                  <a:pt x="4741926" y="0"/>
                                </a:moveTo>
                                <a:lnTo>
                                  <a:pt x="4735703" y="0"/>
                                </a:lnTo>
                                <a:lnTo>
                                  <a:pt x="4735703" y="6223"/>
                                </a:lnTo>
                                <a:lnTo>
                                  <a:pt x="4735703" y="93345"/>
                                </a:lnTo>
                                <a:lnTo>
                                  <a:pt x="4032504" y="93345"/>
                                </a:lnTo>
                                <a:lnTo>
                                  <a:pt x="4032504" y="6223"/>
                                </a:lnTo>
                                <a:lnTo>
                                  <a:pt x="4735703" y="6223"/>
                                </a:lnTo>
                                <a:lnTo>
                                  <a:pt x="4735703" y="0"/>
                                </a:lnTo>
                                <a:lnTo>
                                  <a:pt x="0" y="0"/>
                                </a:lnTo>
                                <a:lnTo>
                                  <a:pt x="0" y="6223"/>
                                </a:lnTo>
                                <a:lnTo>
                                  <a:pt x="4026281" y="6223"/>
                                </a:lnTo>
                                <a:lnTo>
                                  <a:pt x="4026281" y="93345"/>
                                </a:lnTo>
                                <a:lnTo>
                                  <a:pt x="0" y="93345"/>
                                </a:lnTo>
                                <a:lnTo>
                                  <a:pt x="0" y="99568"/>
                                </a:lnTo>
                                <a:lnTo>
                                  <a:pt x="4026281" y="99568"/>
                                </a:lnTo>
                                <a:lnTo>
                                  <a:pt x="4032504" y="99568"/>
                                </a:lnTo>
                                <a:lnTo>
                                  <a:pt x="4735703" y="99568"/>
                                </a:lnTo>
                                <a:lnTo>
                                  <a:pt x="4741926" y="99568"/>
                                </a:lnTo>
                                <a:lnTo>
                                  <a:pt x="4741926" y="93345"/>
                                </a:lnTo>
                                <a:lnTo>
                                  <a:pt x="4741926" y="6223"/>
                                </a:lnTo>
                                <a:lnTo>
                                  <a:pt x="4741926" y="0"/>
                                </a:lnTo>
                                <a:close/>
                              </a:path>
                            </a:pathLst>
                          </a:custGeom>
                          <a:solidFill>
                            <a:srgbClr val="000000"/>
                          </a:solidFill>
                        </wps:spPr>
                        <wps:bodyPr wrap="square" lIns="0" tIns="0" rIns="0" bIns="0" rtlCol="0">
                          <a:prstTxWarp prst="textNoShape">
                            <a:avLst/>
                          </a:prstTxWarp>
                          <a:noAutofit/>
                        </wps:bodyPr>
                      </wps:wsp>
                      <wps:wsp>
                        <wps:cNvPr id="140" name="Textbox 140"/>
                        <wps:cNvSpPr txBox="1"/>
                        <wps:spPr>
                          <a:xfrm>
                            <a:off x="4505452" y="18340"/>
                            <a:ext cx="218440" cy="69850"/>
                          </a:xfrm>
                          <a:prstGeom prst="rect">
                            <a:avLst/>
                          </a:prstGeom>
                        </wps:spPr>
                        <wps:txbx>
                          <w:txbxContent>
                            <w:p w14:paraId="03356340" w14:textId="77777777" w:rsidR="000431DD" w:rsidRDefault="000431DD" w:rsidP="000431DD">
                              <w:pPr>
                                <w:spacing w:line="109" w:lineRule="exact"/>
                                <w:rPr>
                                  <w:rFonts w:ascii="Arial"/>
                                  <w:b/>
                                  <w:sz w:val="10"/>
                                </w:rPr>
                              </w:pPr>
                              <w:r>
                                <w:rPr>
                                  <w:rFonts w:ascii="Arial"/>
                                  <w:b/>
                                  <w:spacing w:val="-2"/>
                                  <w:sz w:val="10"/>
                                </w:rPr>
                                <w:t>576,72</w:t>
                              </w:r>
                            </w:p>
                          </w:txbxContent>
                        </wps:txbx>
                        <wps:bodyPr wrap="square" lIns="0" tIns="0" rIns="0" bIns="0" rtlCol="0">
                          <a:noAutofit/>
                        </wps:bodyPr>
                      </wps:wsp>
                      <wps:wsp>
                        <wps:cNvPr id="141" name="Textbox 141"/>
                        <wps:cNvSpPr txBox="1"/>
                        <wps:spPr>
                          <a:xfrm>
                            <a:off x="4069841" y="18340"/>
                            <a:ext cx="89535" cy="69850"/>
                          </a:xfrm>
                          <a:prstGeom prst="rect">
                            <a:avLst/>
                          </a:prstGeom>
                        </wps:spPr>
                        <wps:txbx>
                          <w:txbxContent>
                            <w:p w14:paraId="0E927EFD" w14:textId="77777777" w:rsidR="000431DD" w:rsidRDefault="000431DD" w:rsidP="000431DD">
                              <w:pPr>
                                <w:spacing w:line="109" w:lineRule="exact"/>
                                <w:rPr>
                                  <w:rFonts w:ascii="Arial"/>
                                  <w:b/>
                                  <w:sz w:val="10"/>
                                </w:rPr>
                              </w:pPr>
                              <w:r>
                                <w:rPr>
                                  <w:rFonts w:ascii="Arial"/>
                                  <w:b/>
                                  <w:spacing w:val="-5"/>
                                  <w:sz w:val="10"/>
                                </w:rPr>
                                <w:t>R$</w:t>
                              </w:r>
                            </w:p>
                          </w:txbxContent>
                        </wps:txbx>
                        <wps:bodyPr wrap="square" lIns="0" tIns="0" rIns="0" bIns="0" rtlCol="0">
                          <a:noAutofit/>
                        </wps:bodyPr>
                      </wps:wsp>
                      <wps:wsp>
                        <wps:cNvPr id="142" name="Textbox 142"/>
                        <wps:cNvSpPr txBox="1"/>
                        <wps:spPr>
                          <a:xfrm>
                            <a:off x="3111" y="3111"/>
                            <a:ext cx="4032885" cy="93345"/>
                          </a:xfrm>
                          <a:prstGeom prst="rect">
                            <a:avLst/>
                          </a:prstGeom>
                          <a:ln w="6223">
                            <a:solidFill>
                              <a:srgbClr val="000000"/>
                            </a:solidFill>
                            <a:prstDash val="solid"/>
                          </a:ln>
                        </wps:spPr>
                        <wps:txbx>
                          <w:txbxContent>
                            <w:p w14:paraId="19564476" w14:textId="77777777" w:rsidR="000431DD" w:rsidRDefault="000431DD" w:rsidP="000431DD">
                              <w:pPr>
                                <w:spacing w:before="2"/>
                                <w:ind w:left="19"/>
                                <w:rPr>
                                  <w:rFonts w:ascii="Calibri"/>
                                  <w:b/>
                                  <w:sz w:val="10"/>
                                </w:rPr>
                              </w:pPr>
                              <w:r>
                                <w:rPr>
                                  <w:rFonts w:ascii="Calibri"/>
                                  <w:b/>
                                  <w:w w:val="105"/>
                                  <w:sz w:val="10"/>
                                </w:rPr>
                                <w:t>Total</w:t>
                              </w:r>
                              <w:r>
                                <w:rPr>
                                  <w:rFonts w:ascii="Calibri"/>
                                  <w:b/>
                                  <w:spacing w:val="-3"/>
                                  <w:w w:val="105"/>
                                  <w:sz w:val="10"/>
                                </w:rPr>
                                <w:t xml:space="preserve"> </w:t>
                              </w:r>
                              <w:r>
                                <w:rPr>
                                  <w:rFonts w:ascii="Calibri"/>
                                  <w:b/>
                                  <w:w w:val="105"/>
                                  <w:sz w:val="10"/>
                                </w:rPr>
                                <w:t>do</w:t>
                              </w:r>
                              <w:r>
                                <w:rPr>
                                  <w:rFonts w:ascii="Calibri"/>
                                  <w:b/>
                                  <w:spacing w:val="-5"/>
                                  <w:w w:val="105"/>
                                  <w:sz w:val="10"/>
                                </w:rPr>
                                <w:t xml:space="preserve"> </w:t>
                              </w:r>
                              <w:r>
                                <w:rPr>
                                  <w:rFonts w:ascii="Calibri"/>
                                  <w:b/>
                                  <w:w w:val="105"/>
                                  <w:sz w:val="10"/>
                                </w:rPr>
                                <w:t>SM</w:t>
                              </w:r>
                              <w:r>
                                <w:rPr>
                                  <w:rFonts w:ascii="Calibri"/>
                                  <w:b/>
                                  <w:spacing w:val="-2"/>
                                  <w:w w:val="105"/>
                                  <w:sz w:val="10"/>
                                </w:rPr>
                                <w:t xml:space="preserve"> </w:t>
                              </w:r>
                              <w:r>
                                <w:rPr>
                                  <w:rFonts w:ascii="Calibri"/>
                                  <w:b/>
                                  <w:spacing w:val="-5"/>
                                  <w:w w:val="105"/>
                                  <w:sz w:val="10"/>
                                </w:rPr>
                                <w:t>2.3</w:t>
                              </w:r>
                            </w:p>
                          </w:txbxContent>
                        </wps:txbx>
                        <wps:bodyPr wrap="square" lIns="0" tIns="0" rIns="0" bIns="0" rtlCol="0">
                          <a:noAutofit/>
                        </wps:bodyPr>
                      </wps:wsp>
                    </wpg:wgp>
                  </a:graphicData>
                </a:graphic>
              </wp:anchor>
            </w:drawing>
          </mc:Choice>
          <mc:Fallback>
            <w:pict>
              <v:group w14:anchorId="266BADE9" id="Group 138" o:spid="_x0000_s1074" style="position:absolute;left:0;text-align:left;margin-left:110.25pt;margin-top:7.1pt;width:373.9pt;height:7.85pt;z-index:-251523072;mso-wrap-distance-left:0;mso-wrap-distance-right:0;mso-position-horizontal-relative:page;mso-position-vertical-relative:text" coordsize="47485,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">
                <v:shape id="Graphic 139" o:spid="_x0000_s1075" style="position:absolute;left:62;width:47422;height:996;visibility:visible;mso-wrap-style:square;v-text-anchor:top" coordsize="474218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" path="m4741926,r-6223,l4735703,6223r,87122l4032504,93345r,-87122l4735703,6223r,-6223l,,,6223r4026281,l4026281,93345,,93345r,6223l4026281,99568r6223,l4735703,99568r6223,l4741926,93345r,-87122l4741926,xe" fillcolor="black" stroked="f">
                  <v:path arrowok="t"/>
                </v:shape>
                <v:shape id="Textbox 140" o:spid="_x0000_s1076" type="#_x0000_t202" style="position:absolute;left:45054;top:183;width:2184;height: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03356340" w14:textId="77777777" w:rsidR="000431DD" w:rsidRDefault="000431DD" w:rsidP="000431DD">
                        <w:pPr>
                          <w:spacing w:line="109" w:lineRule="exact"/>
                          <w:rPr>
                            <w:rFonts w:ascii="Arial"/>
                            <w:b/>
                            <w:sz w:val="10"/>
                          </w:rPr>
                        </w:pPr>
                        <w:r>
                          <w:rPr>
                            <w:rFonts w:ascii="Arial"/>
                            <w:b/>
                            <w:spacing w:val="-2"/>
                            <w:sz w:val="10"/>
                          </w:rPr>
                          <w:t>576,72</w:t>
                        </w:r>
                      </w:p>
                    </w:txbxContent>
                  </v:textbox>
                </v:shape>
                <v:shape id="Textbox 141" o:spid="_x0000_s1077" type="#_x0000_t202" style="position:absolute;left:40698;top:183;width:895;height: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14:paraId="0E927EFD" w14:textId="77777777" w:rsidR="000431DD" w:rsidRDefault="000431DD" w:rsidP="000431DD">
                        <w:pPr>
                          <w:spacing w:line="109" w:lineRule="exact"/>
                          <w:rPr>
                            <w:rFonts w:ascii="Arial"/>
                            <w:b/>
                            <w:sz w:val="10"/>
                          </w:rPr>
                        </w:pPr>
                        <w:r>
                          <w:rPr>
                            <w:rFonts w:ascii="Arial"/>
                            <w:b/>
                            <w:spacing w:val="-5"/>
                            <w:sz w:val="10"/>
                          </w:rPr>
                          <w:t>R$</w:t>
                        </w:r>
                      </w:p>
                    </w:txbxContent>
                  </v:textbox>
                </v:shape>
                <v:shape id="Textbox 142" o:spid="_x0000_s1078" type="#_x0000_t202" style="position:absolute;left:31;top:31;width:40328;height: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" filled="f" strokeweight=".49pt">
                  <v:textbox inset="0,0,0,0">
                    <w:txbxContent>
                      <w:p w14:paraId="19564476" w14:textId="77777777" w:rsidR="000431DD" w:rsidRDefault="000431DD" w:rsidP="000431DD">
                        <w:pPr>
                          <w:spacing w:before="2"/>
                          <w:ind w:left="19"/>
                          <w:rPr>
                            <w:rFonts w:ascii="Calibri"/>
                            <w:b/>
                            <w:sz w:val="10"/>
                          </w:rPr>
                        </w:pPr>
                        <w:r>
                          <w:rPr>
                            <w:rFonts w:ascii="Calibri"/>
                            <w:b/>
                            <w:w w:val="105"/>
                            <w:sz w:val="10"/>
                          </w:rPr>
                          <w:t>Total</w:t>
                        </w:r>
                        <w:r>
                          <w:rPr>
                            <w:rFonts w:ascii="Calibri"/>
                            <w:b/>
                            <w:spacing w:val="-3"/>
                            <w:w w:val="105"/>
                            <w:sz w:val="10"/>
                          </w:rPr>
                          <w:t xml:space="preserve"> </w:t>
                        </w:r>
                        <w:r>
                          <w:rPr>
                            <w:rFonts w:ascii="Calibri"/>
                            <w:b/>
                            <w:w w:val="105"/>
                            <w:sz w:val="10"/>
                          </w:rPr>
                          <w:t>do</w:t>
                        </w:r>
                        <w:r>
                          <w:rPr>
                            <w:rFonts w:ascii="Calibri"/>
                            <w:b/>
                            <w:spacing w:val="-5"/>
                            <w:w w:val="105"/>
                            <w:sz w:val="10"/>
                          </w:rPr>
                          <w:t xml:space="preserve"> </w:t>
                        </w:r>
                        <w:r>
                          <w:rPr>
                            <w:rFonts w:ascii="Calibri"/>
                            <w:b/>
                            <w:w w:val="105"/>
                            <w:sz w:val="10"/>
                          </w:rPr>
                          <w:t>SM</w:t>
                        </w:r>
                        <w:r>
                          <w:rPr>
                            <w:rFonts w:ascii="Calibri"/>
                            <w:b/>
                            <w:spacing w:val="-2"/>
                            <w:w w:val="105"/>
                            <w:sz w:val="10"/>
                          </w:rPr>
                          <w:t xml:space="preserve"> </w:t>
                        </w:r>
                        <w:r>
                          <w:rPr>
                            <w:rFonts w:ascii="Calibri"/>
                            <w:b/>
                            <w:spacing w:val="-5"/>
                            <w:w w:val="105"/>
                            <w:sz w:val="10"/>
                          </w:rPr>
                          <w:t>2.3</w:t>
                        </w:r>
                      </w:p>
                    </w:txbxContent>
                  </v:textbox>
                </v:shape>
                <w10:wrap type="topAndBottom" anchorx="page"/>
              </v:group>
            </w:pict>
          </mc:Fallback>
        </mc:AlternateContent>
      </w:r>
    </w:p>
    <w:p w14:paraId="374B4E40" w14:textId="77777777" w:rsidR="000431DD" w:rsidRDefault="000431DD" w:rsidP="000431DD">
      <w:pPr>
        <w:pStyle w:val="Corpodetexto"/>
        <w:spacing w:before="27"/>
        <w:rPr>
          <w:rFonts w:ascii="Calibri"/>
          <w:b/>
          <w:sz w:val="10"/>
        </w:rPr>
      </w:pPr>
    </w:p>
    <w:p w14:paraId="5F05D15A" w14:textId="77777777" w:rsidR="000431DD" w:rsidRDefault="000431DD" w:rsidP="000431DD">
      <w:pPr>
        <w:spacing w:after="13"/>
        <w:ind w:left="534"/>
        <w:rPr>
          <w:rFonts w:ascii="Calibri" w:hAnsi="Calibri"/>
          <w:b/>
          <w:sz w:val="10"/>
        </w:rPr>
      </w:pPr>
      <w:r>
        <w:rPr>
          <w:rFonts w:ascii="Calibri" w:hAnsi="Calibri"/>
          <w:b/>
          <w:w w:val="105"/>
          <w:sz w:val="10"/>
        </w:rPr>
        <w:t>Quadro</w:t>
      </w:r>
      <w:r>
        <w:rPr>
          <w:rFonts w:ascii="Calibri" w:hAnsi="Calibri"/>
          <w:b/>
          <w:spacing w:val="2"/>
          <w:w w:val="105"/>
          <w:sz w:val="10"/>
        </w:rPr>
        <w:t xml:space="preserve"> </w:t>
      </w:r>
      <w:r>
        <w:rPr>
          <w:rFonts w:ascii="Calibri" w:hAnsi="Calibri"/>
          <w:b/>
          <w:w w:val="105"/>
          <w:sz w:val="10"/>
        </w:rPr>
        <w:t>resumo</w:t>
      </w:r>
      <w:r>
        <w:rPr>
          <w:rFonts w:ascii="Calibri" w:hAnsi="Calibri"/>
          <w:b/>
          <w:spacing w:val="3"/>
          <w:w w:val="105"/>
          <w:sz w:val="10"/>
        </w:rPr>
        <w:t xml:space="preserve"> </w:t>
      </w:r>
      <w:r>
        <w:rPr>
          <w:rFonts w:ascii="Calibri" w:hAnsi="Calibri"/>
          <w:b/>
          <w:w w:val="105"/>
          <w:sz w:val="10"/>
        </w:rPr>
        <w:t>módulo</w:t>
      </w:r>
      <w:r>
        <w:rPr>
          <w:rFonts w:ascii="Calibri" w:hAnsi="Calibri"/>
          <w:b/>
          <w:spacing w:val="2"/>
          <w:w w:val="105"/>
          <w:sz w:val="10"/>
        </w:rPr>
        <w:t xml:space="preserve"> </w:t>
      </w:r>
      <w:r>
        <w:rPr>
          <w:rFonts w:ascii="Calibri" w:hAnsi="Calibri"/>
          <w:b/>
          <w:spacing w:val="-10"/>
          <w:w w:val="105"/>
          <w:sz w:val="10"/>
        </w:rPr>
        <w:t>2</w:t>
      </w: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1117"/>
      </w:tblGrid>
      <w:tr w:rsidR="000431DD" w14:paraId="57D2CB43" w14:textId="77777777" w:rsidTr="0020306D">
        <w:trPr>
          <w:trHeight w:val="136"/>
        </w:trPr>
        <w:tc>
          <w:tcPr>
            <w:tcW w:w="225" w:type="dxa"/>
          </w:tcPr>
          <w:p w14:paraId="7D3D5D4E" w14:textId="77777777" w:rsidR="000431DD" w:rsidRDefault="000431DD" w:rsidP="0020306D">
            <w:pPr>
              <w:pStyle w:val="TableParagraph"/>
              <w:spacing w:before="2" w:line="114" w:lineRule="exact"/>
              <w:ind w:left="6"/>
              <w:jc w:val="center"/>
              <w:rPr>
                <w:rFonts w:ascii="Calibri"/>
                <w:b/>
                <w:sz w:val="10"/>
              </w:rPr>
            </w:pPr>
            <w:r>
              <w:rPr>
                <w:rFonts w:ascii="Calibri"/>
                <w:b/>
                <w:spacing w:val="-10"/>
                <w:w w:val="105"/>
                <w:sz w:val="10"/>
              </w:rPr>
              <w:t>2</w:t>
            </w:r>
          </w:p>
        </w:tc>
        <w:tc>
          <w:tcPr>
            <w:tcW w:w="5390" w:type="dxa"/>
          </w:tcPr>
          <w:p w14:paraId="363183F4"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Módulo 2</w:t>
            </w:r>
            <w:r>
              <w:rPr>
                <w:rFonts w:ascii="Calibri" w:hAnsi="Calibri"/>
                <w:b/>
                <w:spacing w:val="5"/>
                <w:w w:val="105"/>
                <w:sz w:val="10"/>
              </w:rPr>
              <w:t xml:space="preserve"> </w:t>
            </w:r>
            <w:r>
              <w:rPr>
                <w:rFonts w:ascii="Calibri" w:hAnsi="Calibri"/>
                <w:b/>
                <w:w w:val="105"/>
                <w:sz w:val="10"/>
              </w:rPr>
              <w:t>-</w:t>
            </w:r>
            <w:r>
              <w:rPr>
                <w:rFonts w:ascii="Calibri" w:hAnsi="Calibri"/>
                <w:b/>
                <w:spacing w:val="-5"/>
                <w:w w:val="105"/>
                <w:sz w:val="10"/>
              </w:rPr>
              <w:t xml:space="preserve"> </w:t>
            </w:r>
            <w:r>
              <w:rPr>
                <w:rFonts w:ascii="Calibri" w:hAnsi="Calibri"/>
                <w:b/>
                <w:w w:val="105"/>
                <w:sz w:val="10"/>
              </w:rPr>
              <w:t>Encargos,</w:t>
            </w:r>
            <w:r>
              <w:rPr>
                <w:rFonts w:ascii="Calibri" w:hAnsi="Calibri"/>
                <w:b/>
                <w:spacing w:val="2"/>
                <w:w w:val="105"/>
                <w:sz w:val="10"/>
              </w:rPr>
              <w:t xml:space="preserve"> </w:t>
            </w:r>
            <w:r>
              <w:rPr>
                <w:rFonts w:ascii="Calibri" w:hAnsi="Calibri"/>
                <w:b/>
                <w:w w:val="105"/>
                <w:sz w:val="10"/>
              </w:rPr>
              <w:t>Benefícios</w:t>
            </w:r>
            <w:r>
              <w:rPr>
                <w:rFonts w:ascii="Calibri" w:hAnsi="Calibri"/>
                <w:b/>
                <w:spacing w:val="-5"/>
                <w:w w:val="105"/>
                <w:sz w:val="10"/>
              </w:rPr>
              <w:t xml:space="preserve"> </w:t>
            </w:r>
            <w:r>
              <w:rPr>
                <w:rFonts w:ascii="Calibri" w:hAnsi="Calibri"/>
                <w:b/>
                <w:w w:val="105"/>
                <w:sz w:val="10"/>
              </w:rPr>
              <w:t>Anuais,</w:t>
            </w:r>
            <w:r>
              <w:rPr>
                <w:rFonts w:ascii="Calibri" w:hAnsi="Calibri"/>
                <w:b/>
                <w:spacing w:val="2"/>
                <w:w w:val="105"/>
                <w:sz w:val="10"/>
              </w:rPr>
              <w:t xml:space="preserve"> </w:t>
            </w:r>
            <w:r>
              <w:rPr>
                <w:rFonts w:ascii="Calibri" w:hAnsi="Calibri"/>
                <w:b/>
                <w:w w:val="105"/>
                <w:sz w:val="10"/>
              </w:rPr>
              <w:t>Mensais</w:t>
            </w:r>
            <w:r>
              <w:rPr>
                <w:rFonts w:ascii="Calibri" w:hAnsi="Calibri"/>
                <w:b/>
                <w:spacing w:val="-5"/>
                <w:w w:val="105"/>
                <w:sz w:val="10"/>
              </w:rPr>
              <w:t xml:space="preserve"> </w:t>
            </w:r>
            <w:r>
              <w:rPr>
                <w:rFonts w:ascii="Calibri" w:hAnsi="Calibri"/>
                <w:b/>
                <w:w w:val="105"/>
                <w:sz w:val="10"/>
              </w:rPr>
              <w:t>e</w:t>
            </w:r>
            <w:r>
              <w:rPr>
                <w:rFonts w:ascii="Calibri" w:hAnsi="Calibri"/>
                <w:b/>
                <w:spacing w:val="5"/>
                <w:w w:val="105"/>
                <w:sz w:val="10"/>
              </w:rPr>
              <w:t xml:space="preserve"> </w:t>
            </w:r>
            <w:r>
              <w:rPr>
                <w:rFonts w:ascii="Calibri" w:hAnsi="Calibri"/>
                <w:b/>
                <w:spacing w:val="-2"/>
                <w:w w:val="105"/>
                <w:sz w:val="10"/>
              </w:rPr>
              <w:t>Diários</w:t>
            </w:r>
          </w:p>
        </w:tc>
        <w:tc>
          <w:tcPr>
            <w:tcW w:w="735" w:type="dxa"/>
          </w:tcPr>
          <w:p w14:paraId="24A002FB" w14:textId="77777777" w:rsidR="000431DD" w:rsidRDefault="000431DD" w:rsidP="0020306D">
            <w:pPr>
              <w:pStyle w:val="TableParagraph"/>
              <w:spacing w:before="2" w:line="114" w:lineRule="exact"/>
              <w:ind w:left="10"/>
              <w:jc w:val="center"/>
              <w:rPr>
                <w:rFonts w:ascii="Calibri"/>
                <w:b/>
                <w:sz w:val="10"/>
              </w:rPr>
            </w:pPr>
            <w:r>
              <w:rPr>
                <w:rFonts w:ascii="Calibri"/>
                <w:b/>
                <w:spacing w:val="-10"/>
                <w:w w:val="105"/>
                <w:sz w:val="10"/>
              </w:rPr>
              <w:t>%</w:t>
            </w:r>
          </w:p>
        </w:tc>
        <w:tc>
          <w:tcPr>
            <w:tcW w:w="1117" w:type="dxa"/>
          </w:tcPr>
          <w:p w14:paraId="299F1AC5" w14:textId="77777777" w:rsidR="000431DD" w:rsidRDefault="000431DD" w:rsidP="0020306D">
            <w:pPr>
              <w:pStyle w:val="TableParagraph"/>
              <w:spacing w:before="2" w:line="114" w:lineRule="exact"/>
              <w:ind w:left="20" w:right="6"/>
              <w:jc w:val="center"/>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093EC3F6" w14:textId="77777777" w:rsidTr="0020306D">
        <w:trPr>
          <w:trHeight w:val="137"/>
        </w:trPr>
        <w:tc>
          <w:tcPr>
            <w:tcW w:w="225" w:type="dxa"/>
          </w:tcPr>
          <w:p w14:paraId="4CCC9F0F"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2.1</w:t>
            </w:r>
          </w:p>
        </w:tc>
        <w:tc>
          <w:tcPr>
            <w:tcW w:w="5390" w:type="dxa"/>
          </w:tcPr>
          <w:p w14:paraId="60FED47E"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13º</w:t>
            </w:r>
            <w:r>
              <w:rPr>
                <w:rFonts w:ascii="Calibri" w:hAnsi="Calibri"/>
                <w:spacing w:val="8"/>
                <w:w w:val="105"/>
                <w:sz w:val="10"/>
              </w:rPr>
              <w:t xml:space="preserve"> </w:t>
            </w:r>
            <w:r>
              <w:rPr>
                <w:rFonts w:ascii="Calibri" w:hAnsi="Calibri"/>
                <w:w w:val="105"/>
                <w:sz w:val="10"/>
              </w:rPr>
              <w:t>Salário</w:t>
            </w:r>
            <w:r>
              <w:rPr>
                <w:rFonts w:ascii="Calibri" w:hAnsi="Calibri"/>
                <w:spacing w:val="5"/>
                <w:w w:val="105"/>
                <w:sz w:val="10"/>
              </w:rPr>
              <w:t xml:space="preserve"> </w:t>
            </w:r>
            <w:r>
              <w:rPr>
                <w:rFonts w:ascii="Calibri" w:hAnsi="Calibri"/>
                <w:w w:val="105"/>
                <w:sz w:val="10"/>
              </w:rPr>
              <w:t>e</w:t>
            </w:r>
            <w:r>
              <w:rPr>
                <w:rFonts w:ascii="Calibri" w:hAnsi="Calibri"/>
                <w:spacing w:val="-3"/>
                <w:w w:val="105"/>
                <w:sz w:val="10"/>
              </w:rPr>
              <w:t xml:space="preserve"> </w:t>
            </w:r>
            <w:r>
              <w:rPr>
                <w:rFonts w:ascii="Calibri" w:hAnsi="Calibri"/>
                <w:w w:val="105"/>
                <w:sz w:val="10"/>
              </w:rPr>
              <w:t>Adicional</w:t>
            </w:r>
            <w:r>
              <w:rPr>
                <w:rFonts w:ascii="Calibri" w:hAnsi="Calibri"/>
                <w:spacing w:val="10"/>
                <w:w w:val="105"/>
                <w:sz w:val="10"/>
              </w:rPr>
              <w:t xml:space="preserve"> </w:t>
            </w:r>
            <w:r>
              <w:rPr>
                <w:rFonts w:ascii="Calibri" w:hAnsi="Calibri"/>
                <w:w w:val="105"/>
                <w:sz w:val="10"/>
              </w:rPr>
              <w:t>de</w:t>
            </w:r>
            <w:r>
              <w:rPr>
                <w:rFonts w:ascii="Calibri" w:hAnsi="Calibri"/>
                <w:spacing w:val="-3"/>
                <w:w w:val="105"/>
                <w:sz w:val="10"/>
              </w:rPr>
              <w:t xml:space="preserve"> </w:t>
            </w:r>
            <w:r>
              <w:rPr>
                <w:rFonts w:ascii="Calibri" w:hAnsi="Calibri"/>
                <w:spacing w:val="-2"/>
                <w:w w:val="105"/>
                <w:sz w:val="10"/>
              </w:rPr>
              <w:t>Férias</w:t>
            </w:r>
          </w:p>
        </w:tc>
        <w:tc>
          <w:tcPr>
            <w:tcW w:w="735" w:type="dxa"/>
          </w:tcPr>
          <w:p w14:paraId="2B2AE202"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27,18%</w:t>
            </w:r>
          </w:p>
        </w:tc>
        <w:tc>
          <w:tcPr>
            <w:tcW w:w="1117" w:type="dxa"/>
          </w:tcPr>
          <w:p w14:paraId="272D2059" w14:textId="77777777" w:rsidR="000431DD" w:rsidRDefault="000431DD" w:rsidP="0020306D">
            <w:pPr>
              <w:pStyle w:val="TableParagraph"/>
              <w:tabs>
                <w:tab w:val="left" w:pos="696"/>
              </w:tabs>
              <w:spacing w:before="14" w:line="103" w:lineRule="exact"/>
              <w:ind w:left="10"/>
              <w:jc w:val="center"/>
              <w:rPr>
                <w:sz w:val="10"/>
              </w:rPr>
            </w:pPr>
            <w:r>
              <w:rPr>
                <w:spacing w:val="-5"/>
                <w:sz w:val="10"/>
              </w:rPr>
              <w:t>R$</w:t>
            </w:r>
            <w:r>
              <w:rPr>
                <w:sz w:val="10"/>
              </w:rPr>
              <w:tab/>
            </w:r>
            <w:r>
              <w:rPr>
                <w:spacing w:val="-2"/>
                <w:sz w:val="10"/>
              </w:rPr>
              <w:t>868,32</w:t>
            </w:r>
          </w:p>
        </w:tc>
      </w:tr>
      <w:tr w:rsidR="000431DD" w14:paraId="1E3143DD" w14:textId="77777777" w:rsidTr="0020306D">
        <w:trPr>
          <w:trHeight w:val="136"/>
        </w:trPr>
        <w:tc>
          <w:tcPr>
            <w:tcW w:w="225" w:type="dxa"/>
          </w:tcPr>
          <w:p w14:paraId="47F06EBC"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2.2</w:t>
            </w:r>
          </w:p>
        </w:tc>
        <w:tc>
          <w:tcPr>
            <w:tcW w:w="5390" w:type="dxa"/>
          </w:tcPr>
          <w:p w14:paraId="6DD50F3D"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GPS,</w:t>
            </w:r>
            <w:r>
              <w:rPr>
                <w:rFonts w:ascii="Calibri" w:hAnsi="Calibri"/>
                <w:spacing w:val="1"/>
                <w:w w:val="105"/>
                <w:sz w:val="10"/>
              </w:rPr>
              <w:t xml:space="preserve"> </w:t>
            </w:r>
            <w:r>
              <w:rPr>
                <w:rFonts w:ascii="Calibri" w:hAnsi="Calibri"/>
                <w:w w:val="105"/>
                <w:sz w:val="10"/>
              </w:rPr>
              <w:t>FGTS</w:t>
            </w:r>
            <w:r>
              <w:rPr>
                <w:rFonts w:ascii="Calibri" w:hAnsi="Calibri"/>
                <w:spacing w:val="-2"/>
                <w:w w:val="105"/>
                <w:sz w:val="10"/>
              </w:rPr>
              <w:t xml:space="preserve"> </w:t>
            </w:r>
            <w:r>
              <w:rPr>
                <w:rFonts w:ascii="Calibri" w:hAnsi="Calibri"/>
                <w:w w:val="105"/>
                <w:sz w:val="10"/>
              </w:rPr>
              <w:t>e</w:t>
            </w:r>
            <w:r>
              <w:rPr>
                <w:rFonts w:ascii="Calibri" w:hAnsi="Calibri"/>
                <w:spacing w:val="-7"/>
                <w:w w:val="105"/>
                <w:sz w:val="10"/>
              </w:rPr>
              <w:t xml:space="preserve"> </w:t>
            </w:r>
            <w:r>
              <w:rPr>
                <w:rFonts w:ascii="Calibri" w:hAnsi="Calibri"/>
                <w:w w:val="105"/>
                <w:sz w:val="10"/>
              </w:rPr>
              <w:t>Outras</w:t>
            </w:r>
            <w:r>
              <w:rPr>
                <w:rFonts w:ascii="Calibri" w:hAnsi="Calibri"/>
                <w:spacing w:val="-6"/>
                <w:w w:val="105"/>
                <w:sz w:val="10"/>
              </w:rPr>
              <w:t xml:space="preserve"> </w:t>
            </w:r>
            <w:r>
              <w:rPr>
                <w:rFonts w:ascii="Calibri" w:hAnsi="Calibri"/>
                <w:spacing w:val="-2"/>
                <w:w w:val="105"/>
                <w:sz w:val="10"/>
              </w:rPr>
              <w:t>Contribuições</w:t>
            </w:r>
          </w:p>
        </w:tc>
        <w:tc>
          <w:tcPr>
            <w:tcW w:w="735" w:type="dxa"/>
          </w:tcPr>
          <w:p w14:paraId="21B69B69"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39,80%</w:t>
            </w:r>
          </w:p>
        </w:tc>
        <w:tc>
          <w:tcPr>
            <w:tcW w:w="1117" w:type="dxa"/>
          </w:tcPr>
          <w:p w14:paraId="7574D58C" w14:textId="77777777" w:rsidR="000431DD" w:rsidRDefault="000431DD" w:rsidP="0020306D">
            <w:pPr>
              <w:pStyle w:val="TableParagraph"/>
              <w:tabs>
                <w:tab w:val="left" w:pos="608"/>
              </w:tabs>
              <w:spacing w:before="14" w:line="103" w:lineRule="exact"/>
              <w:ind w:left="10"/>
              <w:jc w:val="center"/>
              <w:rPr>
                <w:sz w:val="10"/>
              </w:rPr>
            </w:pPr>
            <w:r>
              <w:rPr>
                <w:spacing w:val="-5"/>
                <w:sz w:val="10"/>
              </w:rPr>
              <w:t>R$</w:t>
            </w:r>
            <w:r>
              <w:rPr>
                <w:sz w:val="10"/>
              </w:rPr>
              <w:tab/>
            </w:r>
            <w:r>
              <w:rPr>
                <w:spacing w:val="-2"/>
                <w:sz w:val="10"/>
              </w:rPr>
              <w:t>1.271,50</w:t>
            </w:r>
          </w:p>
        </w:tc>
      </w:tr>
      <w:tr w:rsidR="000431DD" w14:paraId="5A838509" w14:textId="77777777" w:rsidTr="0020306D">
        <w:trPr>
          <w:trHeight w:val="136"/>
        </w:trPr>
        <w:tc>
          <w:tcPr>
            <w:tcW w:w="225" w:type="dxa"/>
          </w:tcPr>
          <w:p w14:paraId="63052D41"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2.3</w:t>
            </w:r>
          </w:p>
        </w:tc>
        <w:tc>
          <w:tcPr>
            <w:tcW w:w="5390" w:type="dxa"/>
          </w:tcPr>
          <w:p w14:paraId="58A60AC0"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Benefícios</w:t>
            </w:r>
            <w:r>
              <w:rPr>
                <w:rFonts w:ascii="Calibri" w:hAnsi="Calibri"/>
                <w:spacing w:val="-6"/>
                <w:w w:val="105"/>
                <w:sz w:val="10"/>
              </w:rPr>
              <w:t xml:space="preserve"> </w:t>
            </w:r>
            <w:r>
              <w:rPr>
                <w:rFonts w:ascii="Calibri" w:hAnsi="Calibri"/>
                <w:w w:val="105"/>
                <w:sz w:val="10"/>
              </w:rPr>
              <w:t>Mensais</w:t>
            </w:r>
            <w:r>
              <w:rPr>
                <w:rFonts w:ascii="Calibri" w:hAnsi="Calibri"/>
                <w:spacing w:val="-6"/>
                <w:w w:val="105"/>
                <w:sz w:val="10"/>
              </w:rPr>
              <w:t xml:space="preserve"> </w:t>
            </w:r>
            <w:r>
              <w:rPr>
                <w:rFonts w:ascii="Calibri" w:hAnsi="Calibri"/>
                <w:w w:val="105"/>
                <w:sz w:val="10"/>
              </w:rPr>
              <w:t>e</w:t>
            </w:r>
            <w:r>
              <w:rPr>
                <w:rFonts w:ascii="Calibri" w:hAnsi="Calibri"/>
                <w:spacing w:val="-7"/>
                <w:w w:val="105"/>
                <w:sz w:val="10"/>
              </w:rPr>
              <w:t xml:space="preserve"> </w:t>
            </w:r>
            <w:r>
              <w:rPr>
                <w:rFonts w:ascii="Calibri" w:hAnsi="Calibri"/>
                <w:spacing w:val="-2"/>
                <w:w w:val="105"/>
                <w:sz w:val="10"/>
              </w:rPr>
              <w:t>Diários</w:t>
            </w:r>
          </w:p>
        </w:tc>
        <w:tc>
          <w:tcPr>
            <w:tcW w:w="735" w:type="dxa"/>
          </w:tcPr>
          <w:p w14:paraId="74F7566B"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1117" w:type="dxa"/>
          </w:tcPr>
          <w:p w14:paraId="4FBB2B93" w14:textId="77777777" w:rsidR="000431DD" w:rsidRDefault="000431DD" w:rsidP="0020306D">
            <w:pPr>
              <w:pStyle w:val="TableParagraph"/>
              <w:tabs>
                <w:tab w:val="left" w:pos="696"/>
              </w:tabs>
              <w:spacing w:before="14" w:line="103" w:lineRule="exact"/>
              <w:ind w:left="10"/>
              <w:jc w:val="center"/>
              <w:rPr>
                <w:sz w:val="10"/>
              </w:rPr>
            </w:pPr>
            <w:r>
              <w:rPr>
                <w:spacing w:val="-5"/>
                <w:sz w:val="10"/>
              </w:rPr>
              <w:t>R$</w:t>
            </w:r>
            <w:r>
              <w:rPr>
                <w:sz w:val="10"/>
              </w:rPr>
              <w:tab/>
            </w:r>
            <w:r>
              <w:rPr>
                <w:spacing w:val="-2"/>
                <w:sz w:val="10"/>
              </w:rPr>
              <w:t>576,72</w:t>
            </w:r>
          </w:p>
        </w:tc>
      </w:tr>
      <w:tr w:rsidR="000431DD" w14:paraId="451D39CA" w14:textId="77777777" w:rsidTr="0020306D">
        <w:trPr>
          <w:trHeight w:val="137"/>
        </w:trPr>
        <w:tc>
          <w:tcPr>
            <w:tcW w:w="6350" w:type="dxa"/>
            <w:gridSpan w:val="3"/>
          </w:tcPr>
          <w:p w14:paraId="029393EC"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Total</w:t>
            </w:r>
            <w:r>
              <w:rPr>
                <w:rFonts w:ascii="Calibri" w:hAnsi="Calibri"/>
                <w:b/>
                <w:spacing w:val="1"/>
                <w:w w:val="105"/>
                <w:sz w:val="10"/>
              </w:rPr>
              <w:t xml:space="preserve"> </w:t>
            </w:r>
            <w:r>
              <w:rPr>
                <w:rFonts w:ascii="Calibri" w:hAnsi="Calibri"/>
                <w:b/>
                <w:w w:val="105"/>
                <w:sz w:val="10"/>
              </w:rPr>
              <w:t>dos</w:t>
            </w:r>
            <w:r>
              <w:rPr>
                <w:rFonts w:ascii="Calibri" w:hAnsi="Calibri"/>
                <w:b/>
                <w:spacing w:val="-6"/>
                <w:w w:val="105"/>
                <w:sz w:val="10"/>
              </w:rPr>
              <w:t xml:space="preserve"> </w:t>
            </w:r>
            <w:r>
              <w:rPr>
                <w:rFonts w:ascii="Calibri" w:hAnsi="Calibri"/>
                <w:b/>
                <w:w w:val="105"/>
                <w:sz w:val="10"/>
              </w:rPr>
              <w:t>Encargos, Benefícios</w:t>
            </w:r>
            <w:r>
              <w:rPr>
                <w:rFonts w:ascii="Calibri" w:hAnsi="Calibri"/>
                <w:b/>
                <w:spacing w:val="-6"/>
                <w:w w:val="105"/>
                <w:sz w:val="10"/>
              </w:rPr>
              <w:t xml:space="preserve"> </w:t>
            </w:r>
            <w:r>
              <w:rPr>
                <w:rFonts w:ascii="Calibri" w:hAnsi="Calibri"/>
                <w:b/>
                <w:w w:val="105"/>
                <w:sz w:val="10"/>
              </w:rPr>
              <w:t>Anuais, Mensais</w:t>
            </w:r>
            <w:r>
              <w:rPr>
                <w:rFonts w:ascii="Calibri" w:hAnsi="Calibri"/>
                <w:b/>
                <w:spacing w:val="-6"/>
                <w:w w:val="105"/>
                <w:sz w:val="10"/>
              </w:rPr>
              <w:t xml:space="preserve"> </w:t>
            </w:r>
            <w:r>
              <w:rPr>
                <w:rFonts w:ascii="Calibri" w:hAnsi="Calibri"/>
                <w:b/>
                <w:w w:val="105"/>
                <w:sz w:val="10"/>
              </w:rPr>
              <w:t>e</w:t>
            </w:r>
            <w:r>
              <w:rPr>
                <w:rFonts w:ascii="Calibri" w:hAnsi="Calibri"/>
                <w:b/>
                <w:spacing w:val="3"/>
                <w:w w:val="105"/>
                <w:sz w:val="10"/>
              </w:rPr>
              <w:t xml:space="preserve"> </w:t>
            </w:r>
            <w:r>
              <w:rPr>
                <w:rFonts w:ascii="Calibri" w:hAnsi="Calibri"/>
                <w:b/>
                <w:spacing w:val="-2"/>
                <w:w w:val="105"/>
                <w:sz w:val="10"/>
              </w:rPr>
              <w:t>Diários</w:t>
            </w:r>
          </w:p>
        </w:tc>
        <w:tc>
          <w:tcPr>
            <w:tcW w:w="1117" w:type="dxa"/>
          </w:tcPr>
          <w:p w14:paraId="729E7C8E" w14:textId="77777777" w:rsidR="000431DD" w:rsidRDefault="000431DD" w:rsidP="0020306D">
            <w:pPr>
              <w:pStyle w:val="TableParagraph"/>
              <w:tabs>
                <w:tab w:val="left" w:pos="608"/>
              </w:tabs>
              <w:spacing w:before="14" w:line="103" w:lineRule="exact"/>
              <w:ind w:left="10"/>
              <w:jc w:val="center"/>
              <w:rPr>
                <w:rFonts w:ascii="Arial"/>
                <w:b/>
                <w:sz w:val="10"/>
              </w:rPr>
            </w:pPr>
            <w:r>
              <w:rPr>
                <w:rFonts w:ascii="Arial"/>
                <w:b/>
                <w:spacing w:val="-5"/>
                <w:sz w:val="10"/>
              </w:rPr>
              <w:t>R$</w:t>
            </w:r>
            <w:r>
              <w:rPr>
                <w:rFonts w:ascii="Arial"/>
                <w:b/>
                <w:sz w:val="10"/>
              </w:rPr>
              <w:tab/>
            </w:r>
            <w:r>
              <w:rPr>
                <w:rFonts w:ascii="Arial"/>
                <w:b/>
                <w:spacing w:val="-2"/>
                <w:sz w:val="10"/>
              </w:rPr>
              <w:t>2.716,54</w:t>
            </w:r>
          </w:p>
        </w:tc>
      </w:tr>
    </w:tbl>
    <w:p w14:paraId="0D3EE203" w14:textId="77777777" w:rsidR="000431DD" w:rsidRDefault="000431DD" w:rsidP="000431DD">
      <w:pPr>
        <w:pStyle w:val="Corpodetexto"/>
        <w:spacing w:before="5"/>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1117"/>
      </w:tblGrid>
      <w:tr w:rsidR="000431DD" w14:paraId="059E6090" w14:textId="77777777" w:rsidTr="0020306D">
        <w:trPr>
          <w:trHeight w:val="137"/>
        </w:trPr>
        <w:tc>
          <w:tcPr>
            <w:tcW w:w="225" w:type="dxa"/>
          </w:tcPr>
          <w:p w14:paraId="40714895" w14:textId="77777777" w:rsidR="000431DD" w:rsidRDefault="000431DD" w:rsidP="0020306D">
            <w:pPr>
              <w:pStyle w:val="TableParagraph"/>
              <w:spacing w:before="2" w:line="114" w:lineRule="exact"/>
              <w:ind w:left="6"/>
              <w:jc w:val="center"/>
              <w:rPr>
                <w:rFonts w:ascii="Calibri"/>
                <w:b/>
                <w:sz w:val="10"/>
              </w:rPr>
            </w:pPr>
            <w:r>
              <w:rPr>
                <w:rFonts w:ascii="Calibri"/>
                <w:b/>
                <w:spacing w:val="-10"/>
                <w:w w:val="105"/>
                <w:sz w:val="10"/>
              </w:rPr>
              <w:t>3</w:t>
            </w:r>
          </w:p>
        </w:tc>
        <w:tc>
          <w:tcPr>
            <w:tcW w:w="5390" w:type="dxa"/>
          </w:tcPr>
          <w:p w14:paraId="54FA5E82" w14:textId="77777777" w:rsidR="000431DD" w:rsidRDefault="000431DD" w:rsidP="0020306D">
            <w:pPr>
              <w:pStyle w:val="TableParagraph"/>
              <w:spacing w:before="2" w:line="114" w:lineRule="exact"/>
              <w:ind w:left="44"/>
              <w:rPr>
                <w:rFonts w:ascii="Calibri" w:hAnsi="Calibri"/>
                <w:b/>
                <w:sz w:val="10"/>
              </w:rPr>
            </w:pPr>
            <w:r>
              <w:rPr>
                <w:rFonts w:ascii="Calibri" w:hAnsi="Calibri"/>
                <w:b/>
                <w:w w:val="105"/>
                <w:sz w:val="10"/>
              </w:rPr>
              <w:t>Módulo</w:t>
            </w:r>
            <w:r>
              <w:rPr>
                <w:rFonts w:ascii="Calibri" w:hAnsi="Calibri"/>
                <w:b/>
                <w:spacing w:val="-2"/>
                <w:w w:val="105"/>
                <w:sz w:val="10"/>
              </w:rPr>
              <w:t xml:space="preserve"> </w:t>
            </w:r>
            <w:r>
              <w:rPr>
                <w:rFonts w:ascii="Calibri" w:hAnsi="Calibri"/>
                <w:b/>
                <w:w w:val="105"/>
                <w:sz w:val="10"/>
              </w:rPr>
              <w:t>3</w:t>
            </w:r>
            <w:r>
              <w:rPr>
                <w:rFonts w:ascii="Calibri" w:hAnsi="Calibri"/>
                <w:b/>
                <w:spacing w:val="2"/>
                <w:w w:val="105"/>
                <w:sz w:val="10"/>
              </w:rPr>
              <w:t xml:space="preserve"> </w:t>
            </w:r>
            <w:r>
              <w:rPr>
                <w:rFonts w:ascii="Calibri" w:hAnsi="Calibri"/>
                <w:b/>
                <w:w w:val="105"/>
                <w:sz w:val="10"/>
              </w:rPr>
              <w:t>-</w:t>
            </w:r>
            <w:r>
              <w:rPr>
                <w:rFonts w:ascii="Calibri" w:hAnsi="Calibri"/>
                <w:b/>
                <w:spacing w:val="-6"/>
                <w:w w:val="105"/>
                <w:sz w:val="10"/>
              </w:rPr>
              <w:t xml:space="preserve"> </w:t>
            </w:r>
            <w:r>
              <w:rPr>
                <w:rFonts w:ascii="Calibri" w:hAnsi="Calibri"/>
                <w:b/>
                <w:w w:val="105"/>
                <w:sz w:val="10"/>
              </w:rPr>
              <w:t>Provisão</w:t>
            </w:r>
            <w:r>
              <w:rPr>
                <w:rFonts w:ascii="Calibri" w:hAnsi="Calibri"/>
                <w:b/>
                <w:spacing w:val="-2"/>
                <w:w w:val="105"/>
                <w:sz w:val="10"/>
              </w:rPr>
              <w:t xml:space="preserve"> </w:t>
            </w:r>
            <w:r>
              <w:rPr>
                <w:rFonts w:ascii="Calibri" w:hAnsi="Calibri"/>
                <w:b/>
                <w:w w:val="105"/>
                <w:sz w:val="10"/>
              </w:rPr>
              <w:t>para</w:t>
            </w:r>
            <w:r>
              <w:rPr>
                <w:rFonts w:ascii="Calibri" w:hAnsi="Calibri"/>
                <w:b/>
                <w:spacing w:val="-7"/>
                <w:w w:val="105"/>
                <w:sz w:val="10"/>
              </w:rPr>
              <w:t xml:space="preserve"> </w:t>
            </w:r>
            <w:r>
              <w:rPr>
                <w:rFonts w:ascii="Calibri" w:hAnsi="Calibri"/>
                <w:b/>
                <w:spacing w:val="-2"/>
                <w:w w:val="105"/>
                <w:sz w:val="10"/>
              </w:rPr>
              <w:t>rescisão</w:t>
            </w:r>
          </w:p>
        </w:tc>
        <w:tc>
          <w:tcPr>
            <w:tcW w:w="735" w:type="dxa"/>
          </w:tcPr>
          <w:p w14:paraId="24088E06" w14:textId="77777777" w:rsidR="000431DD" w:rsidRDefault="000431DD" w:rsidP="0020306D">
            <w:pPr>
              <w:pStyle w:val="TableParagraph"/>
              <w:spacing w:before="2" w:line="114" w:lineRule="exact"/>
              <w:ind w:left="10"/>
              <w:jc w:val="center"/>
              <w:rPr>
                <w:rFonts w:ascii="Calibri"/>
                <w:b/>
                <w:sz w:val="10"/>
              </w:rPr>
            </w:pPr>
            <w:r>
              <w:rPr>
                <w:rFonts w:ascii="Calibri"/>
                <w:b/>
                <w:spacing w:val="-10"/>
                <w:w w:val="105"/>
                <w:sz w:val="10"/>
              </w:rPr>
              <w:t>%</w:t>
            </w:r>
          </w:p>
        </w:tc>
        <w:tc>
          <w:tcPr>
            <w:tcW w:w="1117" w:type="dxa"/>
          </w:tcPr>
          <w:p w14:paraId="773D4C20" w14:textId="77777777" w:rsidR="000431DD" w:rsidRDefault="000431DD" w:rsidP="0020306D">
            <w:pPr>
              <w:pStyle w:val="TableParagraph"/>
              <w:spacing w:before="2" w:line="114" w:lineRule="exact"/>
              <w:ind w:left="20" w:right="6"/>
              <w:jc w:val="center"/>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69DC1915" w14:textId="77777777" w:rsidTr="0020306D">
        <w:trPr>
          <w:trHeight w:val="136"/>
        </w:trPr>
        <w:tc>
          <w:tcPr>
            <w:tcW w:w="225" w:type="dxa"/>
          </w:tcPr>
          <w:p w14:paraId="27EB2E62"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5390" w:type="dxa"/>
          </w:tcPr>
          <w:p w14:paraId="045F36AE"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Aviso</w:t>
            </w:r>
            <w:r>
              <w:rPr>
                <w:rFonts w:ascii="Calibri" w:hAnsi="Calibri"/>
                <w:spacing w:val="1"/>
                <w:w w:val="105"/>
                <w:sz w:val="10"/>
              </w:rPr>
              <w:t xml:space="preserve"> </w:t>
            </w:r>
            <w:r>
              <w:rPr>
                <w:rFonts w:ascii="Calibri" w:hAnsi="Calibri"/>
                <w:w w:val="105"/>
                <w:sz w:val="10"/>
              </w:rPr>
              <w:t>Prévio</w:t>
            </w:r>
            <w:r>
              <w:rPr>
                <w:rFonts w:ascii="Calibri" w:hAnsi="Calibri"/>
                <w:spacing w:val="2"/>
                <w:w w:val="105"/>
                <w:sz w:val="10"/>
              </w:rPr>
              <w:t xml:space="preserve"> </w:t>
            </w:r>
            <w:r>
              <w:rPr>
                <w:rFonts w:ascii="Calibri" w:hAnsi="Calibri"/>
                <w:spacing w:val="-2"/>
                <w:w w:val="105"/>
                <w:sz w:val="10"/>
              </w:rPr>
              <w:t>Indenizado</w:t>
            </w:r>
          </w:p>
        </w:tc>
        <w:tc>
          <w:tcPr>
            <w:tcW w:w="735" w:type="dxa"/>
          </w:tcPr>
          <w:p w14:paraId="53C152DA"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0,42%</w:t>
            </w:r>
          </w:p>
        </w:tc>
        <w:tc>
          <w:tcPr>
            <w:tcW w:w="1117" w:type="dxa"/>
          </w:tcPr>
          <w:p w14:paraId="3A946464" w14:textId="77777777" w:rsidR="000431DD" w:rsidRDefault="000431DD" w:rsidP="0020306D">
            <w:pPr>
              <w:pStyle w:val="TableParagraph"/>
              <w:tabs>
                <w:tab w:val="left" w:pos="755"/>
              </w:tabs>
              <w:spacing w:before="14" w:line="103" w:lineRule="exact"/>
              <w:ind w:left="10"/>
              <w:jc w:val="center"/>
              <w:rPr>
                <w:sz w:val="10"/>
              </w:rPr>
            </w:pPr>
            <w:r>
              <w:rPr>
                <w:spacing w:val="-5"/>
                <w:sz w:val="10"/>
              </w:rPr>
              <w:t>R$</w:t>
            </w:r>
            <w:r>
              <w:rPr>
                <w:sz w:val="10"/>
              </w:rPr>
              <w:tab/>
            </w:r>
            <w:r>
              <w:rPr>
                <w:spacing w:val="-2"/>
                <w:sz w:val="10"/>
              </w:rPr>
              <w:t>13,42</w:t>
            </w:r>
          </w:p>
        </w:tc>
      </w:tr>
    </w:tbl>
    <w:p w14:paraId="3BBB22C8" w14:textId="77777777" w:rsidR="000431DD" w:rsidRDefault="000431DD" w:rsidP="000431DD">
      <w:pPr>
        <w:pStyle w:val="TableParagraph"/>
        <w:spacing w:line="103" w:lineRule="exact"/>
        <w:jc w:val="center"/>
        <w:rPr>
          <w:sz w:val="10"/>
        </w:rPr>
        <w:sectPr w:rsidR="000431DD" w:rsidSect="000431DD">
          <w:headerReference w:type="default" r:id="rId55"/>
          <w:footerReference w:type="default" r:id="rId56"/>
          <w:pgSz w:w="11900" w:h="16840"/>
          <w:pgMar w:top="1680" w:right="1700" w:bottom="280" w:left="1700" w:header="0" w:footer="0" w:gutter="0"/>
          <w:cols w:space="720"/>
        </w:sectPr>
      </w:pPr>
    </w:p>
    <w:tbl>
      <w:tblPr>
        <w:tblStyle w:val="TableNormal"/>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25"/>
        <w:gridCol w:w="5390"/>
        <w:gridCol w:w="735"/>
        <w:gridCol w:w="458"/>
        <w:gridCol w:w="658"/>
      </w:tblGrid>
      <w:tr w:rsidR="000431DD" w14:paraId="3DE53836" w14:textId="77777777" w:rsidTr="0020306D">
        <w:trPr>
          <w:trHeight w:val="146"/>
        </w:trPr>
        <w:tc>
          <w:tcPr>
            <w:tcW w:w="7466" w:type="dxa"/>
            <w:gridSpan w:val="5"/>
            <w:tcBorders>
              <w:bottom w:val="nil"/>
            </w:tcBorders>
            <w:shd w:val="clear" w:color="auto" w:fill="8DB4E2"/>
          </w:tcPr>
          <w:p w14:paraId="15321891" w14:textId="77777777" w:rsidR="000431DD" w:rsidRDefault="000431DD" w:rsidP="0020306D">
            <w:pPr>
              <w:pStyle w:val="TableParagraph"/>
              <w:spacing w:before="2"/>
              <w:ind w:left="27"/>
              <w:jc w:val="center"/>
              <w:rPr>
                <w:rFonts w:ascii="Calibri" w:hAnsi="Calibri"/>
                <w:b/>
                <w:sz w:val="10"/>
              </w:rPr>
            </w:pPr>
            <w:r>
              <w:rPr>
                <w:rFonts w:ascii="Calibri" w:hAnsi="Calibri"/>
                <w:b/>
                <w:w w:val="105"/>
                <w:sz w:val="10"/>
              </w:rPr>
              <w:lastRenderedPageBreak/>
              <w:t>PLANILHA</w:t>
            </w:r>
            <w:r>
              <w:rPr>
                <w:rFonts w:ascii="Calibri" w:hAnsi="Calibri"/>
                <w:b/>
                <w:spacing w:val="5"/>
                <w:w w:val="105"/>
                <w:sz w:val="10"/>
              </w:rPr>
              <w:t xml:space="preserve"> </w:t>
            </w:r>
            <w:r>
              <w:rPr>
                <w:rFonts w:ascii="Calibri" w:hAnsi="Calibri"/>
                <w:b/>
                <w:w w:val="105"/>
                <w:sz w:val="10"/>
              </w:rPr>
              <w:t>DE</w:t>
            </w:r>
            <w:r>
              <w:rPr>
                <w:rFonts w:ascii="Calibri" w:hAnsi="Calibri"/>
                <w:b/>
                <w:spacing w:val="-4"/>
                <w:w w:val="105"/>
                <w:sz w:val="10"/>
              </w:rPr>
              <w:t xml:space="preserve"> </w:t>
            </w:r>
            <w:r>
              <w:rPr>
                <w:rFonts w:ascii="Calibri" w:hAnsi="Calibri"/>
                <w:b/>
                <w:w w:val="105"/>
                <w:sz w:val="10"/>
              </w:rPr>
              <w:t>CUSTO</w:t>
            </w:r>
            <w:r>
              <w:rPr>
                <w:rFonts w:ascii="Calibri" w:hAnsi="Calibri"/>
                <w:b/>
                <w:spacing w:val="-5"/>
                <w:w w:val="105"/>
                <w:sz w:val="10"/>
              </w:rPr>
              <w:t xml:space="preserve"> </w:t>
            </w:r>
            <w:r>
              <w:rPr>
                <w:rFonts w:ascii="Calibri" w:hAnsi="Calibri"/>
                <w:b/>
                <w:w w:val="105"/>
                <w:sz w:val="10"/>
              </w:rPr>
              <w:t>E</w:t>
            </w:r>
            <w:r>
              <w:rPr>
                <w:rFonts w:ascii="Calibri" w:hAnsi="Calibri"/>
                <w:b/>
                <w:spacing w:val="-4"/>
                <w:w w:val="105"/>
                <w:sz w:val="10"/>
              </w:rPr>
              <w:t xml:space="preserve"> </w:t>
            </w:r>
            <w:r>
              <w:rPr>
                <w:rFonts w:ascii="Calibri" w:hAnsi="Calibri"/>
                <w:b/>
                <w:w w:val="105"/>
                <w:sz w:val="10"/>
              </w:rPr>
              <w:t>FORMAÇÃO</w:t>
            </w:r>
            <w:r>
              <w:rPr>
                <w:rFonts w:ascii="Calibri" w:hAnsi="Calibri"/>
                <w:b/>
                <w:spacing w:val="-5"/>
                <w:w w:val="105"/>
                <w:sz w:val="10"/>
              </w:rPr>
              <w:t xml:space="preserve"> </w:t>
            </w:r>
            <w:r>
              <w:rPr>
                <w:rFonts w:ascii="Calibri" w:hAnsi="Calibri"/>
                <w:b/>
                <w:w w:val="105"/>
                <w:sz w:val="10"/>
              </w:rPr>
              <w:t>DE</w:t>
            </w:r>
            <w:r>
              <w:rPr>
                <w:rFonts w:ascii="Calibri" w:hAnsi="Calibri"/>
                <w:b/>
                <w:spacing w:val="-3"/>
                <w:w w:val="105"/>
                <w:sz w:val="10"/>
              </w:rPr>
              <w:t xml:space="preserve"> </w:t>
            </w:r>
            <w:r>
              <w:rPr>
                <w:rFonts w:ascii="Calibri" w:hAnsi="Calibri"/>
                <w:b/>
                <w:w w:val="105"/>
                <w:sz w:val="10"/>
              </w:rPr>
              <w:t>PREÇO</w:t>
            </w:r>
            <w:r>
              <w:rPr>
                <w:rFonts w:ascii="Calibri" w:hAnsi="Calibri"/>
                <w:b/>
                <w:spacing w:val="-5"/>
                <w:w w:val="105"/>
                <w:sz w:val="10"/>
              </w:rPr>
              <w:t xml:space="preserve"> </w:t>
            </w:r>
            <w:r>
              <w:rPr>
                <w:rFonts w:ascii="Calibri" w:hAnsi="Calibri"/>
                <w:b/>
                <w:spacing w:val="-4"/>
                <w:w w:val="105"/>
                <w:sz w:val="10"/>
              </w:rPr>
              <w:t>ANUAL</w:t>
            </w:r>
          </w:p>
        </w:tc>
      </w:tr>
      <w:tr w:rsidR="000431DD" w14:paraId="264CFC26" w14:textId="77777777" w:rsidTr="0020306D">
        <w:trPr>
          <w:trHeight w:val="136"/>
        </w:trPr>
        <w:tc>
          <w:tcPr>
            <w:tcW w:w="7466" w:type="dxa"/>
            <w:gridSpan w:val="5"/>
            <w:tcBorders>
              <w:top w:val="nil"/>
              <w:bottom w:val="single" w:sz="12" w:space="0" w:color="000000"/>
            </w:tcBorders>
          </w:tcPr>
          <w:p w14:paraId="1DAA38AD" w14:textId="77777777" w:rsidR="000431DD" w:rsidRDefault="000431DD" w:rsidP="0020306D">
            <w:pPr>
              <w:pStyle w:val="TableParagraph"/>
              <w:spacing w:before="2" w:line="114" w:lineRule="exact"/>
              <w:ind w:left="27" w:right="11"/>
              <w:jc w:val="center"/>
              <w:rPr>
                <w:rFonts w:ascii="Calibri"/>
                <w:sz w:val="10"/>
              </w:rPr>
            </w:pPr>
            <w:r>
              <w:rPr>
                <w:rFonts w:ascii="Calibri"/>
                <w:w w:val="105"/>
                <w:sz w:val="10"/>
              </w:rPr>
              <w:t>Motorista</w:t>
            </w:r>
            <w:r>
              <w:rPr>
                <w:rFonts w:ascii="Calibri"/>
                <w:spacing w:val="-3"/>
                <w:w w:val="105"/>
                <w:sz w:val="10"/>
              </w:rPr>
              <w:t xml:space="preserve"> </w:t>
            </w:r>
            <w:r>
              <w:rPr>
                <w:rFonts w:ascii="Calibri"/>
                <w:w w:val="105"/>
                <w:sz w:val="10"/>
              </w:rPr>
              <w:t>-</w:t>
            </w:r>
            <w:r>
              <w:rPr>
                <w:rFonts w:ascii="Calibri"/>
                <w:spacing w:val="-4"/>
                <w:w w:val="105"/>
                <w:sz w:val="10"/>
              </w:rPr>
              <w:t xml:space="preserve"> </w:t>
            </w:r>
            <w:r>
              <w:rPr>
                <w:rFonts w:ascii="Calibri"/>
                <w:w w:val="105"/>
                <w:sz w:val="10"/>
              </w:rPr>
              <w:t>44</w:t>
            </w:r>
            <w:r>
              <w:rPr>
                <w:rFonts w:ascii="Calibri"/>
                <w:spacing w:val="7"/>
                <w:w w:val="105"/>
                <w:sz w:val="10"/>
              </w:rPr>
              <w:t xml:space="preserve"> </w:t>
            </w:r>
            <w:r>
              <w:rPr>
                <w:rFonts w:ascii="Calibri"/>
                <w:w w:val="105"/>
                <w:sz w:val="10"/>
              </w:rPr>
              <w:t>h</w:t>
            </w:r>
            <w:r>
              <w:rPr>
                <w:rFonts w:ascii="Calibri"/>
                <w:spacing w:val="4"/>
                <w:w w:val="105"/>
                <w:sz w:val="10"/>
              </w:rPr>
              <w:t xml:space="preserve"> </w:t>
            </w:r>
            <w:r>
              <w:rPr>
                <w:rFonts w:ascii="Calibri"/>
                <w:spacing w:val="-2"/>
                <w:w w:val="105"/>
                <w:sz w:val="10"/>
              </w:rPr>
              <w:t>semanal</w:t>
            </w:r>
          </w:p>
        </w:tc>
      </w:tr>
      <w:tr w:rsidR="000431DD" w14:paraId="1F61BFF9" w14:textId="77777777" w:rsidTr="0020306D">
        <w:trPr>
          <w:trHeight w:val="136"/>
        </w:trPr>
        <w:tc>
          <w:tcPr>
            <w:tcW w:w="225" w:type="dxa"/>
            <w:tcBorders>
              <w:top w:val="single" w:sz="12" w:space="0" w:color="000000"/>
              <w:left w:val="single" w:sz="4" w:space="0" w:color="000000"/>
              <w:bottom w:val="single" w:sz="4" w:space="0" w:color="000000"/>
              <w:right w:val="single" w:sz="4" w:space="0" w:color="000000"/>
            </w:tcBorders>
          </w:tcPr>
          <w:p w14:paraId="7271F33A" w14:textId="77777777" w:rsidR="000431DD" w:rsidRDefault="000431DD" w:rsidP="0020306D">
            <w:pPr>
              <w:pStyle w:val="TableParagraph"/>
              <w:spacing w:before="2" w:line="114" w:lineRule="exact"/>
              <w:ind w:left="33" w:right="12"/>
              <w:jc w:val="center"/>
              <w:rPr>
                <w:rFonts w:ascii="Calibri"/>
                <w:b/>
                <w:sz w:val="10"/>
              </w:rPr>
            </w:pPr>
            <w:r>
              <w:rPr>
                <w:rFonts w:ascii="Calibri"/>
                <w:b/>
                <w:spacing w:val="-10"/>
                <w:w w:val="105"/>
                <w:sz w:val="10"/>
              </w:rPr>
              <w:t>B</w:t>
            </w:r>
          </w:p>
        </w:tc>
        <w:tc>
          <w:tcPr>
            <w:tcW w:w="5390" w:type="dxa"/>
            <w:tcBorders>
              <w:top w:val="single" w:sz="12" w:space="0" w:color="000000"/>
              <w:left w:val="single" w:sz="4" w:space="0" w:color="000000"/>
              <w:bottom w:val="single" w:sz="4" w:space="0" w:color="000000"/>
              <w:right w:val="single" w:sz="4" w:space="0" w:color="000000"/>
            </w:tcBorders>
          </w:tcPr>
          <w:p w14:paraId="188CE578" w14:textId="77777777" w:rsidR="000431DD" w:rsidRDefault="000431DD" w:rsidP="0020306D">
            <w:pPr>
              <w:pStyle w:val="TableParagraph"/>
              <w:spacing w:before="2" w:line="114" w:lineRule="exact"/>
              <w:ind w:left="29"/>
              <w:rPr>
                <w:rFonts w:ascii="Calibri" w:hAnsi="Calibri"/>
                <w:sz w:val="10"/>
              </w:rPr>
            </w:pPr>
            <w:r>
              <w:rPr>
                <w:rFonts w:ascii="Calibri" w:hAnsi="Calibri"/>
                <w:w w:val="105"/>
                <w:sz w:val="10"/>
              </w:rPr>
              <w:t>Incidência</w:t>
            </w:r>
            <w:r>
              <w:rPr>
                <w:rFonts w:ascii="Calibri" w:hAnsi="Calibri"/>
                <w:spacing w:val="-1"/>
                <w:w w:val="105"/>
                <w:sz w:val="10"/>
              </w:rPr>
              <w:t xml:space="preserve"> </w:t>
            </w:r>
            <w:r>
              <w:rPr>
                <w:rFonts w:ascii="Calibri" w:hAnsi="Calibri"/>
                <w:w w:val="105"/>
                <w:sz w:val="10"/>
              </w:rPr>
              <w:t>do</w:t>
            </w:r>
            <w:r>
              <w:rPr>
                <w:rFonts w:ascii="Calibri" w:hAnsi="Calibri"/>
                <w:spacing w:val="6"/>
                <w:w w:val="105"/>
                <w:sz w:val="10"/>
              </w:rPr>
              <w:t xml:space="preserve"> </w:t>
            </w:r>
            <w:r>
              <w:rPr>
                <w:rFonts w:ascii="Calibri" w:hAnsi="Calibri"/>
                <w:w w:val="105"/>
                <w:sz w:val="10"/>
              </w:rPr>
              <w:t>FGTS</w:t>
            </w:r>
            <w:r>
              <w:rPr>
                <w:rFonts w:ascii="Calibri" w:hAnsi="Calibri"/>
                <w:spacing w:val="2"/>
                <w:w w:val="105"/>
                <w:sz w:val="10"/>
              </w:rPr>
              <w:t xml:space="preserve"> </w:t>
            </w:r>
            <w:r>
              <w:rPr>
                <w:rFonts w:ascii="Calibri" w:hAnsi="Calibri"/>
                <w:w w:val="105"/>
                <w:sz w:val="10"/>
              </w:rPr>
              <w:t>sobre</w:t>
            </w:r>
            <w:r>
              <w:rPr>
                <w:rFonts w:ascii="Calibri" w:hAnsi="Calibri"/>
                <w:spacing w:val="-3"/>
                <w:w w:val="105"/>
                <w:sz w:val="10"/>
              </w:rPr>
              <w:t xml:space="preserve"> </w:t>
            </w:r>
            <w:r>
              <w:rPr>
                <w:rFonts w:ascii="Calibri" w:hAnsi="Calibri"/>
                <w:w w:val="105"/>
                <w:sz w:val="10"/>
              </w:rPr>
              <w:t>Aviso</w:t>
            </w:r>
            <w:r>
              <w:rPr>
                <w:rFonts w:ascii="Calibri" w:hAnsi="Calibri"/>
                <w:spacing w:val="5"/>
                <w:w w:val="105"/>
                <w:sz w:val="10"/>
              </w:rPr>
              <w:t xml:space="preserve"> </w:t>
            </w:r>
            <w:r>
              <w:rPr>
                <w:rFonts w:ascii="Calibri" w:hAnsi="Calibri"/>
                <w:w w:val="105"/>
                <w:sz w:val="10"/>
              </w:rPr>
              <w:t>Prévio</w:t>
            </w:r>
            <w:r>
              <w:rPr>
                <w:rFonts w:ascii="Calibri" w:hAnsi="Calibri"/>
                <w:spacing w:val="6"/>
                <w:w w:val="105"/>
                <w:sz w:val="10"/>
              </w:rPr>
              <w:t xml:space="preserve"> </w:t>
            </w:r>
            <w:r>
              <w:rPr>
                <w:rFonts w:ascii="Calibri" w:hAnsi="Calibri"/>
                <w:w w:val="105"/>
                <w:sz w:val="10"/>
              </w:rPr>
              <w:t>Indenizado</w:t>
            </w:r>
            <w:r>
              <w:rPr>
                <w:rFonts w:ascii="Calibri" w:hAnsi="Calibri"/>
                <w:spacing w:val="5"/>
                <w:w w:val="105"/>
                <w:sz w:val="10"/>
              </w:rPr>
              <w:t xml:space="preserve"> </w:t>
            </w:r>
            <w:r>
              <w:rPr>
                <w:rFonts w:ascii="Calibri" w:hAnsi="Calibri"/>
                <w:spacing w:val="-2"/>
                <w:w w:val="105"/>
                <w:sz w:val="10"/>
              </w:rPr>
              <w:t>(fixo)</w:t>
            </w:r>
          </w:p>
        </w:tc>
        <w:tc>
          <w:tcPr>
            <w:tcW w:w="735" w:type="dxa"/>
            <w:tcBorders>
              <w:top w:val="single" w:sz="12" w:space="0" w:color="000000"/>
              <w:left w:val="single" w:sz="4" w:space="0" w:color="000000"/>
              <w:bottom w:val="single" w:sz="4" w:space="0" w:color="000000"/>
              <w:right w:val="single" w:sz="4" w:space="0" w:color="000000"/>
            </w:tcBorders>
          </w:tcPr>
          <w:p w14:paraId="704BE78F" w14:textId="77777777" w:rsidR="000431DD" w:rsidRDefault="000431DD" w:rsidP="0020306D">
            <w:pPr>
              <w:pStyle w:val="TableParagraph"/>
              <w:spacing w:before="2" w:line="114" w:lineRule="exact"/>
              <w:ind w:left="33"/>
              <w:jc w:val="center"/>
              <w:rPr>
                <w:rFonts w:ascii="Calibri"/>
                <w:sz w:val="10"/>
              </w:rPr>
            </w:pPr>
            <w:r>
              <w:rPr>
                <w:rFonts w:ascii="Calibri"/>
                <w:spacing w:val="-2"/>
                <w:w w:val="105"/>
                <w:sz w:val="10"/>
              </w:rPr>
              <w:t>0,03%</w:t>
            </w:r>
          </w:p>
        </w:tc>
        <w:tc>
          <w:tcPr>
            <w:tcW w:w="458" w:type="dxa"/>
            <w:tcBorders>
              <w:top w:val="single" w:sz="12" w:space="0" w:color="000000"/>
              <w:left w:val="single" w:sz="4" w:space="0" w:color="000000"/>
              <w:bottom w:val="single" w:sz="4" w:space="0" w:color="000000"/>
              <w:right w:val="nil"/>
            </w:tcBorders>
          </w:tcPr>
          <w:p w14:paraId="2AFF5748" w14:textId="77777777" w:rsidR="000431DD" w:rsidRDefault="000431DD" w:rsidP="0020306D">
            <w:pPr>
              <w:pStyle w:val="TableParagraph"/>
              <w:spacing w:before="13" w:line="103" w:lineRule="exact"/>
              <w:ind w:left="59"/>
              <w:rPr>
                <w:sz w:val="10"/>
              </w:rPr>
            </w:pPr>
            <w:r>
              <w:rPr>
                <w:spacing w:val="-5"/>
                <w:sz w:val="10"/>
              </w:rPr>
              <w:t>R$</w:t>
            </w:r>
          </w:p>
        </w:tc>
        <w:tc>
          <w:tcPr>
            <w:tcW w:w="658" w:type="dxa"/>
            <w:tcBorders>
              <w:top w:val="single" w:sz="12" w:space="0" w:color="000000"/>
              <w:left w:val="nil"/>
              <w:bottom w:val="single" w:sz="4" w:space="0" w:color="000000"/>
              <w:right w:val="single" w:sz="4" w:space="0" w:color="000000"/>
            </w:tcBorders>
          </w:tcPr>
          <w:p w14:paraId="20C4223A" w14:textId="77777777" w:rsidR="000431DD" w:rsidRDefault="000431DD" w:rsidP="0020306D">
            <w:pPr>
              <w:pStyle w:val="TableParagraph"/>
              <w:spacing w:before="13" w:line="103" w:lineRule="exact"/>
              <w:ind w:right="35"/>
              <w:jc w:val="right"/>
              <w:rPr>
                <w:sz w:val="10"/>
              </w:rPr>
            </w:pPr>
            <w:r>
              <w:rPr>
                <w:spacing w:val="-4"/>
                <w:sz w:val="10"/>
              </w:rPr>
              <w:t>0,96</w:t>
            </w:r>
          </w:p>
        </w:tc>
      </w:tr>
      <w:tr w:rsidR="000431DD" w14:paraId="5876A6DA" w14:textId="77777777" w:rsidTr="0020306D">
        <w:trPr>
          <w:trHeight w:val="136"/>
        </w:trPr>
        <w:tc>
          <w:tcPr>
            <w:tcW w:w="225" w:type="dxa"/>
            <w:tcBorders>
              <w:top w:val="single" w:sz="4" w:space="0" w:color="000000"/>
              <w:left w:val="single" w:sz="4" w:space="0" w:color="000000"/>
              <w:bottom w:val="single" w:sz="4" w:space="0" w:color="000000"/>
              <w:right w:val="single" w:sz="4" w:space="0" w:color="000000"/>
            </w:tcBorders>
          </w:tcPr>
          <w:p w14:paraId="040E7014" w14:textId="77777777" w:rsidR="000431DD" w:rsidRDefault="000431DD" w:rsidP="0020306D">
            <w:pPr>
              <w:pStyle w:val="TableParagraph"/>
              <w:spacing w:before="2" w:line="114" w:lineRule="exact"/>
              <w:ind w:left="33" w:right="15"/>
              <w:jc w:val="center"/>
              <w:rPr>
                <w:rFonts w:ascii="Calibri"/>
                <w:b/>
                <w:sz w:val="10"/>
              </w:rPr>
            </w:pPr>
            <w:r>
              <w:rPr>
                <w:rFonts w:ascii="Calibri"/>
                <w:b/>
                <w:spacing w:val="-10"/>
                <w:w w:val="105"/>
                <w:sz w:val="10"/>
              </w:rPr>
              <w:t>C</w:t>
            </w:r>
          </w:p>
        </w:tc>
        <w:tc>
          <w:tcPr>
            <w:tcW w:w="5390" w:type="dxa"/>
            <w:tcBorders>
              <w:top w:val="single" w:sz="4" w:space="0" w:color="000000"/>
              <w:left w:val="single" w:sz="4" w:space="0" w:color="000000"/>
              <w:bottom w:val="single" w:sz="4" w:space="0" w:color="000000"/>
              <w:right w:val="single" w:sz="4" w:space="0" w:color="000000"/>
            </w:tcBorders>
          </w:tcPr>
          <w:p w14:paraId="38EE60B8" w14:textId="77777777" w:rsidR="000431DD" w:rsidRDefault="000431DD" w:rsidP="0020306D">
            <w:pPr>
              <w:pStyle w:val="TableParagraph"/>
              <w:spacing w:before="2" w:line="114" w:lineRule="exact"/>
              <w:ind w:left="29"/>
              <w:rPr>
                <w:rFonts w:ascii="Calibri" w:hAnsi="Calibri"/>
                <w:sz w:val="10"/>
              </w:rPr>
            </w:pPr>
            <w:r>
              <w:rPr>
                <w:rFonts w:ascii="Calibri" w:hAnsi="Calibri"/>
                <w:w w:val="105"/>
                <w:sz w:val="10"/>
              </w:rPr>
              <w:t>Multa</w:t>
            </w:r>
            <w:r>
              <w:rPr>
                <w:rFonts w:ascii="Calibri" w:hAnsi="Calibri"/>
                <w:spacing w:val="-4"/>
                <w:w w:val="105"/>
                <w:sz w:val="10"/>
              </w:rPr>
              <w:t xml:space="preserve"> </w:t>
            </w:r>
            <w:r>
              <w:rPr>
                <w:rFonts w:ascii="Calibri" w:hAnsi="Calibri"/>
                <w:w w:val="105"/>
                <w:sz w:val="10"/>
              </w:rPr>
              <w:t>do FGTS</w:t>
            </w:r>
            <w:r>
              <w:rPr>
                <w:rFonts w:ascii="Calibri" w:hAnsi="Calibri"/>
                <w:spacing w:val="22"/>
                <w:w w:val="105"/>
                <w:sz w:val="10"/>
              </w:rPr>
              <w:t xml:space="preserve"> </w:t>
            </w:r>
            <w:r>
              <w:rPr>
                <w:rFonts w:ascii="Calibri" w:hAnsi="Calibri"/>
                <w:w w:val="105"/>
                <w:sz w:val="10"/>
              </w:rPr>
              <w:t>sobre</w:t>
            </w:r>
            <w:r>
              <w:rPr>
                <w:rFonts w:ascii="Calibri" w:hAnsi="Calibri"/>
                <w:spacing w:val="-7"/>
                <w:w w:val="105"/>
                <w:sz w:val="10"/>
              </w:rPr>
              <w:t xml:space="preserve"> </w:t>
            </w:r>
            <w:r>
              <w:rPr>
                <w:rFonts w:ascii="Calibri" w:hAnsi="Calibri"/>
                <w:w w:val="105"/>
                <w:sz w:val="10"/>
              </w:rPr>
              <w:t>o</w:t>
            </w:r>
            <w:r>
              <w:rPr>
                <w:rFonts w:ascii="Calibri" w:hAnsi="Calibri"/>
                <w:spacing w:val="1"/>
                <w:w w:val="105"/>
                <w:sz w:val="10"/>
              </w:rPr>
              <w:t xml:space="preserve"> </w:t>
            </w:r>
            <w:r>
              <w:rPr>
                <w:rFonts w:ascii="Calibri" w:hAnsi="Calibri"/>
                <w:w w:val="105"/>
                <w:sz w:val="10"/>
              </w:rPr>
              <w:t>Aviso</w:t>
            </w:r>
            <w:r>
              <w:rPr>
                <w:rFonts w:ascii="Calibri" w:hAnsi="Calibri"/>
                <w:spacing w:val="1"/>
                <w:w w:val="105"/>
                <w:sz w:val="10"/>
              </w:rPr>
              <w:t xml:space="preserve"> </w:t>
            </w:r>
            <w:r>
              <w:rPr>
                <w:rFonts w:ascii="Calibri" w:hAnsi="Calibri"/>
                <w:w w:val="105"/>
                <w:sz w:val="10"/>
              </w:rPr>
              <w:t>Prévio</w:t>
            </w:r>
            <w:r>
              <w:rPr>
                <w:rFonts w:ascii="Calibri" w:hAnsi="Calibri"/>
                <w:spacing w:val="1"/>
                <w:w w:val="105"/>
                <w:sz w:val="10"/>
              </w:rPr>
              <w:t xml:space="preserve"> </w:t>
            </w:r>
            <w:r>
              <w:rPr>
                <w:rFonts w:ascii="Calibri" w:hAnsi="Calibri"/>
                <w:spacing w:val="-2"/>
                <w:w w:val="105"/>
                <w:sz w:val="10"/>
              </w:rPr>
              <w:t>Indenizado</w:t>
            </w:r>
          </w:p>
        </w:tc>
        <w:tc>
          <w:tcPr>
            <w:tcW w:w="735" w:type="dxa"/>
            <w:tcBorders>
              <w:top w:val="single" w:sz="4" w:space="0" w:color="000000"/>
              <w:left w:val="single" w:sz="4" w:space="0" w:color="000000"/>
              <w:bottom w:val="single" w:sz="4" w:space="0" w:color="000000"/>
              <w:right w:val="single" w:sz="4" w:space="0" w:color="000000"/>
            </w:tcBorders>
          </w:tcPr>
          <w:p w14:paraId="2C014830" w14:textId="77777777" w:rsidR="000431DD" w:rsidRDefault="000431DD" w:rsidP="0020306D">
            <w:pPr>
              <w:pStyle w:val="TableParagraph"/>
              <w:spacing w:before="2" w:line="114" w:lineRule="exact"/>
              <w:ind w:left="33"/>
              <w:jc w:val="center"/>
              <w:rPr>
                <w:rFonts w:ascii="Calibri"/>
                <w:sz w:val="10"/>
              </w:rPr>
            </w:pPr>
            <w:r>
              <w:rPr>
                <w:rFonts w:ascii="Calibri"/>
                <w:spacing w:val="-2"/>
                <w:w w:val="105"/>
                <w:sz w:val="10"/>
              </w:rPr>
              <w:t>3,94%</w:t>
            </w:r>
          </w:p>
        </w:tc>
        <w:tc>
          <w:tcPr>
            <w:tcW w:w="458" w:type="dxa"/>
            <w:tcBorders>
              <w:top w:val="single" w:sz="4" w:space="0" w:color="000000"/>
              <w:left w:val="single" w:sz="4" w:space="0" w:color="000000"/>
              <w:bottom w:val="single" w:sz="4" w:space="0" w:color="000000"/>
              <w:right w:val="nil"/>
            </w:tcBorders>
          </w:tcPr>
          <w:p w14:paraId="483B2F01" w14:textId="77777777" w:rsidR="000431DD" w:rsidRDefault="000431DD" w:rsidP="0020306D">
            <w:pPr>
              <w:pStyle w:val="TableParagraph"/>
              <w:spacing w:before="14" w:line="103" w:lineRule="exact"/>
              <w:ind w:left="59"/>
              <w:rPr>
                <w:sz w:val="10"/>
              </w:rPr>
            </w:pPr>
            <w:r>
              <w:rPr>
                <w:spacing w:val="-5"/>
                <w:sz w:val="10"/>
              </w:rPr>
              <w:t>R$</w:t>
            </w:r>
          </w:p>
        </w:tc>
        <w:tc>
          <w:tcPr>
            <w:tcW w:w="658" w:type="dxa"/>
            <w:tcBorders>
              <w:top w:val="single" w:sz="4" w:space="0" w:color="000000"/>
              <w:left w:val="nil"/>
              <w:bottom w:val="single" w:sz="4" w:space="0" w:color="000000"/>
              <w:right w:val="single" w:sz="4" w:space="0" w:color="000000"/>
            </w:tcBorders>
          </w:tcPr>
          <w:p w14:paraId="218723D7" w14:textId="77777777" w:rsidR="000431DD" w:rsidRDefault="000431DD" w:rsidP="0020306D">
            <w:pPr>
              <w:pStyle w:val="TableParagraph"/>
              <w:spacing w:before="14" w:line="103" w:lineRule="exact"/>
              <w:ind w:right="35"/>
              <w:jc w:val="right"/>
              <w:rPr>
                <w:sz w:val="10"/>
              </w:rPr>
            </w:pPr>
            <w:r>
              <w:rPr>
                <w:spacing w:val="-2"/>
                <w:sz w:val="10"/>
              </w:rPr>
              <w:t>125,87</w:t>
            </w:r>
          </w:p>
        </w:tc>
      </w:tr>
      <w:tr w:rsidR="000431DD" w14:paraId="4E89C19A" w14:textId="77777777" w:rsidTr="0020306D">
        <w:trPr>
          <w:trHeight w:val="137"/>
        </w:trPr>
        <w:tc>
          <w:tcPr>
            <w:tcW w:w="225" w:type="dxa"/>
            <w:tcBorders>
              <w:top w:val="single" w:sz="4" w:space="0" w:color="000000"/>
              <w:left w:val="single" w:sz="4" w:space="0" w:color="000000"/>
              <w:bottom w:val="single" w:sz="4" w:space="0" w:color="000000"/>
              <w:right w:val="single" w:sz="4" w:space="0" w:color="000000"/>
            </w:tcBorders>
          </w:tcPr>
          <w:p w14:paraId="5AEBD86E" w14:textId="77777777" w:rsidR="000431DD" w:rsidRDefault="000431DD" w:rsidP="0020306D">
            <w:pPr>
              <w:pStyle w:val="TableParagraph"/>
              <w:spacing w:before="2" w:line="114" w:lineRule="exact"/>
              <w:ind w:left="33" w:right="4"/>
              <w:jc w:val="center"/>
              <w:rPr>
                <w:rFonts w:ascii="Calibri"/>
                <w:b/>
                <w:sz w:val="10"/>
              </w:rPr>
            </w:pPr>
            <w:r>
              <w:rPr>
                <w:rFonts w:ascii="Calibri"/>
                <w:b/>
                <w:spacing w:val="-10"/>
                <w:w w:val="105"/>
                <w:sz w:val="10"/>
              </w:rPr>
              <w:t>D</w:t>
            </w:r>
          </w:p>
        </w:tc>
        <w:tc>
          <w:tcPr>
            <w:tcW w:w="5390" w:type="dxa"/>
            <w:tcBorders>
              <w:top w:val="single" w:sz="4" w:space="0" w:color="000000"/>
              <w:left w:val="single" w:sz="4" w:space="0" w:color="000000"/>
              <w:bottom w:val="single" w:sz="4" w:space="0" w:color="000000"/>
              <w:right w:val="single" w:sz="4" w:space="0" w:color="000000"/>
            </w:tcBorders>
          </w:tcPr>
          <w:p w14:paraId="24DAC8A2" w14:textId="77777777" w:rsidR="000431DD" w:rsidRDefault="000431DD" w:rsidP="0020306D">
            <w:pPr>
              <w:pStyle w:val="TableParagraph"/>
              <w:spacing w:before="2" w:line="114" w:lineRule="exact"/>
              <w:ind w:left="29"/>
              <w:rPr>
                <w:rFonts w:ascii="Calibri" w:hAnsi="Calibri"/>
                <w:sz w:val="10"/>
              </w:rPr>
            </w:pPr>
            <w:r>
              <w:rPr>
                <w:rFonts w:ascii="Calibri" w:hAnsi="Calibri"/>
                <w:w w:val="105"/>
                <w:sz w:val="10"/>
              </w:rPr>
              <w:t>Aviso</w:t>
            </w:r>
            <w:r>
              <w:rPr>
                <w:rFonts w:ascii="Calibri" w:hAnsi="Calibri"/>
                <w:spacing w:val="1"/>
                <w:w w:val="105"/>
                <w:sz w:val="10"/>
              </w:rPr>
              <w:t xml:space="preserve"> </w:t>
            </w:r>
            <w:r>
              <w:rPr>
                <w:rFonts w:ascii="Calibri" w:hAnsi="Calibri"/>
                <w:w w:val="105"/>
                <w:sz w:val="10"/>
              </w:rPr>
              <w:t>Prévio</w:t>
            </w:r>
            <w:r>
              <w:rPr>
                <w:rFonts w:ascii="Calibri" w:hAnsi="Calibri"/>
                <w:spacing w:val="2"/>
                <w:w w:val="105"/>
                <w:sz w:val="10"/>
              </w:rPr>
              <w:t xml:space="preserve"> </w:t>
            </w:r>
            <w:r>
              <w:rPr>
                <w:rFonts w:ascii="Calibri" w:hAnsi="Calibri"/>
                <w:spacing w:val="-2"/>
                <w:w w:val="105"/>
                <w:sz w:val="10"/>
              </w:rPr>
              <w:t>Trabalhado</w:t>
            </w:r>
          </w:p>
        </w:tc>
        <w:tc>
          <w:tcPr>
            <w:tcW w:w="735" w:type="dxa"/>
            <w:tcBorders>
              <w:top w:val="single" w:sz="4" w:space="0" w:color="000000"/>
              <w:left w:val="single" w:sz="4" w:space="0" w:color="000000"/>
              <w:bottom w:val="single" w:sz="4" w:space="0" w:color="000000"/>
              <w:right w:val="single" w:sz="4" w:space="0" w:color="000000"/>
            </w:tcBorders>
          </w:tcPr>
          <w:p w14:paraId="784FAC11" w14:textId="77777777" w:rsidR="000431DD" w:rsidRDefault="000431DD" w:rsidP="0020306D">
            <w:pPr>
              <w:pStyle w:val="TableParagraph"/>
              <w:spacing w:before="2" w:line="114" w:lineRule="exact"/>
              <w:ind w:left="33"/>
              <w:jc w:val="center"/>
              <w:rPr>
                <w:rFonts w:ascii="Calibri"/>
                <w:sz w:val="10"/>
              </w:rPr>
            </w:pPr>
            <w:r>
              <w:rPr>
                <w:rFonts w:ascii="Calibri"/>
                <w:spacing w:val="-2"/>
                <w:w w:val="105"/>
                <w:sz w:val="10"/>
              </w:rPr>
              <w:t>1,94%</w:t>
            </w:r>
          </w:p>
        </w:tc>
        <w:tc>
          <w:tcPr>
            <w:tcW w:w="458" w:type="dxa"/>
            <w:tcBorders>
              <w:top w:val="single" w:sz="4" w:space="0" w:color="000000"/>
              <w:left w:val="single" w:sz="4" w:space="0" w:color="000000"/>
              <w:bottom w:val="single" w:sz="4" w:space="0" w:color="000000"/>
              <w:right w:val="nil"/>
            </w:tcBorders>
          </w:tcPr>
          <w:p w14:paraId="2388F161" w14:textId="77777777" w:rsidR="000431DD" w:rsidRDefault="000431DD" w:rsidP="0020306D">
            <w:pPr>
              <w:pStyle w:val="TableParagraph"/>
              <w:spacing w:before="14" w:line="103" w:lineRule="exact"/>
              <w:ind w:left="59"/>
              <w:rPr>
                <w:sz w:val="10"/>
              </w:rPr>
            </w:pPr>
            <w:r>
              <w:rPr>
                <w:spacing w:val="-5"/>
                <w:sz w:val="10"/>
              </w:rPr>
              <w:t>R$</w:t>
            </w:r>
          </w:p>
        </w:tc>
        <w:tc>
          <w:tcPr>
            <w:tcW w:w="658" w:type="dxa"/>
            <w:tcBorders>
              <w:top w:val="single" w:sz="4" w:space="0" w:color="000000"/>
              <w:left w:val="nil"/>
              <w:bottom w:val="single" w:sz="4" w:space="0" w:color="000000"/>
              <w:right w:val="single" w:sz="4" w:space="0" w:color="000000"/>
            </w:tcBorders>
          </w:tcPr>
          <w:p w14:paraId="57A0CA9D" w14:textId="77777777" w:rsidR="000431DD" w:rsidRDefault="000431DD" w:rsidP="0020306D">
            <w:pPr>
              <w:pStyle w:val="TableParagraph"/>
              <w:spacing w:before="14" w:line="103" w:lineRule="exact"/>
              <w:ind w:right="35"/>
              <w:jc w:val="right"/>
              <w:rPr>
                <w:sz w:val="10"/>
              </w:rPr>
            </w:pPr>
            <w:r>
              <w:rPr>
                <w:spacing w:val="-2"/>
                <w:sz w:val="10"/>
              </w:rPr>
              <w:t>61,98</w:t>
            </w:r>
          </w:p>
        </w:tc>
      </w:tr>
      <w:tr w:rsidR="000431DD" w14:paraId="579C4D7E" w14:textId="77777777" w:rsidTr="0020306D">
        <w:trPr>
          <w:trHeight w:val="137"/>
        </w:trPr>
        <w:tc>
          <w:tcPr>
            <w:tcW w:w="225" w:type="dxa"/>
            <w:tcBorders>
              <w:top w:val="single" w:sz="4" w:space="0" w:color="000000"/>
              <w:left w:val="single" w:sz="4" w:space="0" w:color="000000"/>
              <w:bottom w:val="single" w:sz="4" w:space="0" w:color="000000"/>
              <w:right w:val="single" w:sz="4" w:space="0" w:color="000000"/>
            </w:tcBorders>
          </w:tcPr>
          <w:p w14:paraId="15D4FF40" w14:textId="77777777" w:rsidR="000431DD" w:rsidRDefault="000431DD" w:rsidP="0020306D">
            <w:pPr>
              <w:pStyle w:val="TableParagraph"/>
              <w:spacing w:before="2" w:line="114" w:lineRule="exact"/>
              <w:ind w:left="33"/>
              <w:jc w:val="center"/>
              <w:rPr>
                <w:rFonts w:ascii="Calibri"/>
                <w:b/>
                <w:sz w:val="10"/>
              </w:rPr>
            </w:pPr>
            <w:r>
              <w:rPr>
                <w:rFonts w:ascii="Calibri"/>
                <w:b/>
                <w:spacing w:val="-10"/>
                <w:w w:val="105"/>
                <w:sz w:val="10"/>
              </w:rPr>
              <w:t>E</w:t>
            </w:r>
          </w:p>
        </w:tc>
        <w:tc>
          <w:tcPr>
            <w:tcW w:w="5390" w:type="dxa"/>
            <w:tcBorders>
              <w:top w:val="single" w:sz="4" w:space="0" w:color="000000"/>
              <w:left w:val="single" w:sz="4" w:space="0" w:color="000000"/>
              <w:bottom w:val="single" w:sz="4" w:space="0" w:color="000000"/>
              <w:right w:val="single" w:sz="4" w:space="0" w:color="000000"/>
            </w:tcBorders>
          </w:tcPr>
          <w:p w14:paraId="2750E69C" w14:textId="77777777" w:rsidR="000431DD" w:rsidRDefault="000431DD" w:rsidP="0020306D">
            <w:pPr>
              <w:pStyle w:val="TableParagraph"/>
              <w:spacing w:before="2" w:line="114" w:lineRule="exact"/>
              <w:ind w:left="29"/>
              <w:rPr>
                <w:rFonts w:ascii="Calibri" w:hAnsi="Calibri"/>
                <w:sz w:val="10"/>
              </w:rPr>
            </w:pPr>
            <w:r>
              <w:rPr>
                <w:rFonts w:ascii="Calibri" w:hAnsi="Calibri"/>
                <w:w w:val="105"/>
                <w:sz w:val="10"/>
              </w:rPr>
              <w:t>Incidência</w:t>
            </w:r>
            <w:r>
              <w:rPr>
                <w:rFonts w:ascii="Calibri" w:hAnsi="Calibri"/>
                <w:spacing w:val="1"/>
                <w:w w:val="105"/>
                <w:sz w:val="10"/>
              </w:rPr>
              <w:t xml:space="preserve"> </w:t>
            </w:r>
            <w:r>
              <w:rPr>
                <w:rFonts w:ascii="Calibri" w:hAnsi="Calibri"/>
                <w:w w:val="105"/>
                <w:sz w:val="10"/>
              </w:rPr>
              <w:t>do</w:t>
            </w:r>
            <w:r>
              <w:rPr>
                <w:rFonts w:ascii="Calibri" w:hAnsi="Calibri"/>
                <w:spacing w:val="7"/>
                <w:w w:val="105"/>
                <w:sz w:val="10"/>
              </w:rPr>
              <w:t xml:space="preserve"> </w:t>
            </w:r>
            <w:r>
              <w:rPr>
                <w:rFonts w:ascii="Calibri" w:hAnsi="Calibri"/>
                <w:w w:val="105"/>
                <w:sz w:val="10"/>
              </w:rPr>
              <w:t>submódulo</w:t>
            </w:r>
            <w:r>
              <w:rPr>
                <w:rFonts w:ascii="Calibri" w:hAnsi="Calibri"/>
                <w:spacing w:val="8"/>
                <w:w w:val="105"/>
                <w:sz w:val="10"/>
              </w:rPr>
              <w:t xml:space="preserve"> </w:t>
            </w:r>
            <w:r>
              <w:rPr>
                <w:rFonts w:ascii="Calibri" w:hAnsi="Calibri"/>
                <w:w w:val="105"/>
                <w:sz w:val="10"/>
              </w:rPr>
              <w:t>2.2</w:t>
            </w:r>
            <w:r>
              <w:rPr>
                <w:rFonts w:ascii="Calibri" w:hAnsi="Calibri"/>
                <w:spacing w:val="12"/>
                <w:w w:val="105"/>
                <w:sz w:val="10"/>
              </w:rPr>
              <w:t xml:space="preserve"> </w:t>
            </w:r>
            <w:r>
              <w:rPr>
                <w:rFonts w:ascii="Calibri" w:hAnsi="Calibri"/>
                <w:w w:val="105"/>
                <w:sz w:val="10"/>
              </w:rPr>
              <w:t>sobre</w:t>
            </w:r>
            <w:r>
              <w:rPr>
                <w:rFonts w:ascii="Calibri" w:hAnsi="Calibri"/>
                <w:spacing w:val="-2"/>
                <w:w w:val="105"/>
                <w:sz w:val="10"/>
              </w:rPr>
              <w:t xml:space="preserve"> </w:t>
            </w:r>
            <w:r>
              <w:rPr>
                <w:rFonts w:ascii="Calibri" w:hAnsi="Calibri"/>
                <w:w w:val="105"/>
                <w:sz w:val="10"/>
              </w:rPr>
              <w:t>Aviso</w:t>
            </w:r>
            <w:r>
              <w:rPr>
                <w:rFonts w:ascii="Calibri" w:hAnsi="Calibri"/>
                <w:spacing w:val="8"/>
                <w:w w:val="105"/>
                <w:sz w:val="10"/>
              </w:rPr>
              <w:t xml:space="preserve"> </w:t>
            </w:r>
            <w:r>
              <w:rPr>
                <w:rFonts w:ascii="Calibri" w:hAnsi="Calibri"/>
                <w:w w:val="105"/>
                <w:sz w:val="10"/>
              </w:rPr>
              <w:t>Prévio</w:t>
            </w:r>
            <w:r>
              <w:rPr>
                <w:rFonts w:ascii="Calibri" w:hAnsi="Calibri"/>
                <w:spacing w:val="7"/>
                <w:w w:val="105"/>
                <w:sz w:val="10"/>
              </w:rPr>
              <w:t xml:space="preserve"> </w:t>
            </w:r>
            <w:r>
              <w:rPr>
                <w:rFonts w:ascii="Calibri" w:hAnsi="Calibri"/>
                <w:w w:val="105"/>
                <w:sz w:val="10"/>
              </w:rPr>
              <w:t>Trabalhado</w:t>
            </w:r>
            <w:r>
              <w:rPr>
                <w:rFonts w:ascii="Calibri" w:hAnsi="Calibri"/>
                <w:spacing w:val="8"/>
                <w:w w:val="105"/>
                <w:sz w:val="10"/>
              </w:rPr>
              <w:t xml:space="preserve"> </w:t>
            </w:r>
            <w:r>
              <w:rPr>
                <w:rFonts w:ascii="Calibri" w:hAnsi="Calibri"/>
                <w:spacing w:val="-2"/>
                <w:w w:val="105"/>
                <w:sz w:val="10"/>
              </w:rPr>
              <w:t>(fixo)</w:t>
            </w:r>
          </w:p>
        </w:tc>
        <w:tc>
          <w:tcPr>
            <w:tcW w:w="735" w:type="dxa"/>
            <w:tcBorders>
              <w:top w:val="single" w:sz="4" w:space="0" w:color="000000"/>
              <w:left w:val="single" w:sz="4" w:space="0" w:color="000000"/>
              <w:bottom w:val="single" w:sz="4" w:space="0" w:color="000000"/>
              <w:right w:val="single" w:sz="4" w:space="0" w:color="000000"/>
            </w:tcBorders>
          </w:tcPr>
          <w:p w14:paraId="65ABB687" w14:textId="77777777" w:rsidR="000431DD" w:rsidRDefault="000431DD" w:rsidP="0020306D">
            <w:pPr>
              <w:pStyle w:val="TableParagraph"/>
              <w:spacing w:before="2" w:line="114" w:lineRule="exact"/>
              <w:ind w:left="33"/>
              <w:jc w:val="center"/>
              <w:rPr>
                <w:rFonts w:ascii="Calibri"/>
                <w:sz w:val="10"/>
              </w:rPr>
            </w:pPr>
            <w:r>
              <w:rPr>
                <w:rFonts w:ascii="Calibri"/>
                <w:spacing w:val="-2"/>
                <w:w w:val="105"/>
                <w:sz w:val="10"/>
              </w:rPr>
              <w:t>0,77%</w:t>
            </w:r>
          </w:p>
        </w:tc>
        <w:tc>
          <w:tcPr>
            <w:tcW w:w="458" w:type="dxa"/>
            <w:tcBorders>
              <w:top w:val="single" w:sz="4" w:space="0" w:color="000000"/>
              <w:left w:val="single" w:sz="4" w:space="0" w:color="000000"/>
              <w:bottom w:val="single" w:sz="4" w:space="0" w:color="000000"/>
              <w:right w:val="nil"/>
            </w:tcBorders>
          </w:tcPr>
          <w:p w14:paraId="07863A4E" w14:textId="77777777" w:rsidR="000431DD" w:rsidRDefault="000431DD" w:rsidP="0020306D">
            <w:pPr>
              <w:pStyle w:val="TableParagraph"/>
              <w:spacing w:before="14" w:line="103" w:lineRule="exact"/>
              <w:ind w:left="59"/>
              <w:rPr>
                <w:sz w:val="10"/>
              </w:rPr>
            </w:pPr>
            <w:r>
              <w:rPr>
                <w:spacing w:val="-5"/>
                <w:sz w:val="10"/>
              </w:rPr>
              <w:t>R$</w:t>
            </w:r>
          </w:p>
        </w:tc>
        <w:tc>
          <w:tcPr>
            <w:tcW w:w="658" w:type="dxa"/>
            <w:tcBorders>
              <w:top w:val="single" w:sz="4" w:space="0" w:color="000000"/>
              <w:left w:val="nil"/>
              <w:bottom w:val="single" w:sz="4" w:space="0" w:color="000000"/>
              <w:right w:val="single" w:sz="4" w:space="0" w:color="000000"/>
            </w:tcBorders>
          </w:tcPr>
          <w:p w14:paraId="43776CF8" w14:textId="77777777" w:rsidR="000431DD" w:rsidRDefault="000431DD" w:rsidP="0020306D">
            <w:pPr>
              <w:pStyle w:val="TableParagraph"/>
              <w:spacing w:before="14" w:line="103" w:lineRule="exact"/>
              <w:ind w:right="35"/>
              <w:jc w:val="right"/>
              <w:rPr>
                <w:sz w:val="10"/>
              </w:rPr>
            </w:pPr>
            <w:r>
              <w:rPr>
                <w:spacing w:val="-2"/>
                <w:sz w:val="10"/>
              </w:rPr>
              <w:t>24,60</w:t>
            </w:r>
          </w:p>
        </w:tc>
      </w:tr>
      <w:tr w:rsidR="000431DD" w14:paraId="5EDE528A" w14:textId="77777777" w:rsidTr="0020306D">
        <w:trPr>
          <w:trHeight w:val="137"/>
        </w:trPr>
        <w:tc>
          <w:tcPr>
            <w:tcW w:w="225" w:type="dxa"/>
            <w:tcBorders>
              <w:top w:val="single" w:sz="4" w:space="0" w:color="000000"/>
              <w:left w:val="single" w:sz="4" w:space="0" w:color="000000"/>
              <w:bottom w:val="single" w:sz="4" w:space="0" w:color="000000"/>
              <w:right w:val="single" w:sz="4" w:space="0" w:color="000000"/>
            </w:tcBorders>
          </w:tcPr>
          <w:p w14:paraId="2255CE17" w14:textId="77777777" w:rsidR="000431DD" w:rsidRDefault="000431DD" w:rsidP="0020306D">
            <w:pPr>
              <w:pStyle w:val="TableParagraph"/>
              <w:spacing w:before="2" w:line="114" w:lineRule="exact"/>
              <w:ind w:left="33" w:right="3"/>
              <w:jc w:val="center"/>
              <w:rPr>
                <w:rFonts w:ascii="Calibri"/>
                <w:b/>
                <w:sz w:val="10"/>
              </w:rPr>
            </w:pPr>
            <w:r>
              <w:rPr>
                <w:rFonts w:ascii="Calibri"/>
                <w:b/>
                <w:spacing w:val="-10"/>
                <w:w w:val="105"/>
                <w:sz w:val="10"/>
              </w:rPr>
              <w:t>F</w:t>
            </w:r>
          </w:p>
        </w:tc>
        <w:tc>
          <w:tcPr>
            <w:tcW w:w="5390" w:type="dxa"/>
            <w:tcBorders>
              <w:top w:val="single" w:sz="4" w:space="0" w:color="000000"/>
              <w:left w:val="single" w:sz="4" w:space="0" w:color="000000"/>
              <w:bottom w:val="single" w:sz="4" w:space="0" w:color="000000"/>
              <w:right w:val="single" w:sz="4" w:space="0" w:color="000000"/>
            </w:tcBorders>
          </w:tcPr>
          <w:p w14:paraId="50D010BC" w14:textId="77777777" w:rsidR="000431DD" w:rsidRDefault="000431DD" w:rsidP="0020306D">
            <w:pPr>
              <w:pStyle w:val="TableParagraph"/>
              <w:spacing w:before="2" w:line="114" w:lineRule="exact"/>
              <w:ind w:left="29"/>
              <w:rPr>
                <w:rFonts w:ascii="Calibri" w:hAnsi="Calibri"/>
                <w:sz w:val="10"/>
              </w:rPr>
            </w:pPr>
            <w:r>
              <w:rPr>
                <w:rFonts w:ascii="Calibri" w:hAnsi="Calibri"/>
                <w:w w:val="105"/>
                <w:sz w:val="10"/>
              </w:rPr>
              <w:t>Multa</w:t>
            </w:r>
            <w:r>
              <w:rPr>
                <w:rFonts w:ascii="Calibri" w:hAnsi="Calibri"/>
                <w:spacing w:val="-4"/>
                <w:w w:val="105"/>
                <w:sz w:val="10"/>
              </w:rPr>
              <w:t xml:space="preserve"> </w:t>
            </w:r>
            <w:r>
              <w:rPr>
                <w:rFonts w:ascii="Calibri" w:hAnsi="Calibri"/>
                <w:w w:val="105"/>
                <w:sz w:val="10"/>
              </w:rPr>
              <w:t>do FGTS</w:t>
            </w:r>
            <w:r>
              <w:rPr>
                <w:rFonts w:ascii="Calibri" w:hAnsi="Calibri"/>
                <w:spacing w:val="22"/>
                <w:w w:val="105"/>
                <w:sz w:val="10"/>
              </w:rPr>
              <w:t xml:space="preserve"> </w:t>
            </w:r>
            <w:r>
              <w:rPr>
                <w:rFonts w:ascii="Calibri" w:hAnsi="Calibri"/>
                <w:w w:val="105"/>
                <w:sz w:val="10"/>
              </w:rPr>
              <w:t>sobre</w:t>
            </w:r>
            <w:r>
              <w:rPr>
                <w:rFonts w:ascii="Calibri" w:hAnsi="Calibri"/>
                <w:spacing w:val="-7"/>
                <w:w w:val="105"/>
                <w:sz w:val="10"/>
              </w:rPr>
              <w:t xml:space="preserve"> </w:t>
            </w:r>
            <w:r>
              <w:rPr>
                <w:rFonts w:ascii="Calibri" w:hAnsi="Calibri"/>
                <w:w w:val="105"/>
                <w:sz w:val="10"/>
              </w:rPr>
              <w:t>o</w:t>
            </w:r>
            <w:r>
              <w:rPr>
                <w:rFonts w:ascii="Calibri" w:hAnsi="Calibri"/>
                <w:spacing w:val="1"/>
                <w:w w:val="105"/>
                <w:sz w:val="10"/>
              </w:rPr>
              <w:t xml:space="preserve"> </w:t>
            </w:r>
            <w:r>
              <w:rPr>
                <w:rFonts w:ascii="Calibri" w:hAnsi="Calibri"/>
                <w:w w:val="105"/>
                <w:sz w:val="10"/>
              </w:rPr>
              <w:t>Aviso</w:t>
            </w:r>
            <w:r>
              <w:rPr>
                <w:rFonts w:ascii="Calibri" w:hAnsi="Calibri"/>
                <w:spacing w:val="1"/>
                <w:w w:val="105"/>
                <w:sz w:val="10"/>
              </w:rPr>
              <w:t xml:space="preserve"> </w:t>
            </w:r>
            <w:r>
              <w:rPr>
                <w:rFonts w:ascii="Calibri" w:hAnsi="Calibri"/>
                <w:w w:val="105"/>
                <w:sz w:val="10"/>
              </w:rPr>
              <w:t>Prévio</w:t>
            </w:r>
            <w:r>
              <w:rPr>
                <w:rFonts w:ascii="Calibri" w:hAnsi="Calibri"/>
                <w:spacing w:val="1"/>
                <w:w w:val="105"/>
                <w:sz w:val="10"/>
              </w:rPr>
              <w:t xml:space="preserve"> </w:t>
            </w:r>
            <w:r>
              <w:rPr>
                <w:rFonts w:ascii="Calibri" w:hAnsi="Calibri"/>
                <w:spacing w:val="-2"/>
                <w:w w:val="105"/>
                <w:sz w:val="10"/>
              </w:rPr>
              <w:t>Trabalhado</w:t>
            </w:r>
          </w:p>
        </w:tc>
        <w:tc>
          <w:tcPr>
            <w:tcW w:w="735" w:type="dxa"/>
            <w:tcBorders>
              <w:top w:val="single" w:sz="4" w:space="0" w:color="000000"/>
              <w:left w:val="single" w:sz="4" w:space="0" w:color="000000"/>
              <w:bottom w:val="single" w:sz="4" w:space="0" w:color="000000"/>
              <w:right w:val="single" w:sz="4" w:space="0" w:color="000000"/>
            </w:tcBorders>
          </w:tcPr>
          <w:p w14:paraId="591EE7F8" w14:textId="77777777" w:rsidR="000431DD" w:rsidRDefault="000431DD" w:rsidP="0020306D">
            <w:pPr>
              <w:pStyle w:val="TableParagraph"/>
              <w:spacing w:before="2" w:line="114" w:lineRule="exact"/>
              <w:ind w:left="33"/>
              <w:jc w:val="center"/>
              <w:rPr>
                <w:rFonts w:ascii="Calibri"/>
                <w:sz w:val="10"/>
              </w:rPr>
            </w:pPr>
            <w:r>
              <w:rPr>
                <w:rFonts w:ascii="Calibri"/>
                <w:spacing w:val="-2"/>
                <w:w w:val="105"/>
                <w:sz w:val="10"/>
              </w:rPr>
              <w:t>0,06%</w:t>
            </w:r>
          </w:p>
        </w:tc>
        <w:tc>
          <w:tcPr>
            <w:tcW w:w="458" w:type="dxa"/>
            <w:tcBorders>
              <w:top w:val="single" w:sz="4" w:space="0" w:color="000000"/>
              <w:left w:val="single" w:sz="4" w:space="0" w:color="000000"/>
              <w:bottom w:val="single" w:sz="4" w:space="0" w:color="000000"/>
              <w:right w:val="nil"/>
            </w:tcBorders>
          </w:tcPr>
          <w:p w14:paraId="11B5EF9C" w14:textId="77777777" w:rsidR="000431DD" w:rsidRDefault="000431DD" w:rsidP="0020306D">
            <w:pPr>
              <w:pStyle w:val="TableParagraph"/>
              <w:spacing w:before="14" w:line="103" w:lineRule="exact"/>
              <w:ind w:left="59"/>
              <w:rPr>
                <w:sz w:val="10"/>
              </w:rPr>
            </w:pPr>
            <w:r>
              <w:rPr>
                <w:spacing w:val="-5"/>
                <w:sz w:val="10"/>
              </w:rPr>
              <w:t>R$</w:t>
            </w:r>
          </w:p>
        </w:tc>
        <w:tc>
          <w:tcPr>
            <w:tcW w:w="658" w:type="dxa"/>
            <w:tcBorders>
              <w:top w:val="single" w:sz="4" w:space="0" w:color="000000"/>
              <w:left w:val="nil"/>
              <w:bottom w:val="single" w:sz="4" w:space="0" w:color="000000"/>
              <w:right w:val="single" w:sz="4" w:space="0" w:color="000000"/>
            </w:tcBorders>
          </w:tcPr>
          <w:p w14:paraId="0BB5F756" w14:textId="77777777" w:rsidR="000431DD" w:rsidRDefault="000431DD" w:rsidP="0020306D">
            <w:pPr>
              <w:pStyle w:val="TableParagraph"/>
              <w:spacing w:before="14" w:line="103" w:lineRule="exact"/>
              <w:ind w:right="35"/>
              <w:jc w:val="right"/>
              <w:rPr>
                <w:sz w:val="10"/>
              </w:rPr>
            </w:pPr>
            <w:r>
              <w:rPr>
                <w:spacing w:val="-4"/>
                <w:sz w:val="10"/>
              </w:rPr>
              <w:t>1,92</w:t>
            </w:r>
          </w:p>
        </w:tc>
      </w:tr>
      <w:tr w:rsidR="000431DD" w14:paraId="54A59C78" w14:textId="77777777" w:rsidTr="0020306D">
        <w:trPr>
          <w:trHeight w:val="137"/>
        </w:trPr>
        <w:tc>
          <w:tcPr>
            <w:tcW w:w="5615" w:type="dxa"/>
            <w:gridSpan w:val="2"/>
            <w:tcBorders>
              <w:top w:val="single" w:sz="4" w:space="0" w:color="000000"/>
              <w:left w:val="single" w:sz="4" w:space="0" w:color="000000"/>
              <w:bottom w:val="single" w:sz="4" w:space="0" w:color="000000"/>
              <w:right w:val="single" w:sz="4" w:space="0" w:color="000000"/>
            </w:tcBorders>
          </w:tcPr>
          <w:p w14:paraId="12117019" w14:textId="77777777" w:rsidR="000431DD" w:rsidRDefault="000431DD" w:rsidP="0020306D">
            <w:pPr>
              <w:pStyle w:val="TableParagraph"/>
              <w:spacing w:before="2" w:line="114" w:lineRule="exact"/>
              <w:ind w:left="29"/>
              <w:rPr>
                <w:rFonts w:ascii="Calibri" w:hAnsi="Calibri"/>
                <w:b/>
                <w:sz w:val="10"/>
              </w:rPr>
            </w:pPr>
            <w:r>
              <w:rPr>
                <w:rFonts w:ascii="Calibri" w:hAnsi="Calibri"/>
                <w:b/>
                <w:w w:val="105"/>
                <w:sz w:val="10"/>
              </w:rPr>
              <w:t>Total</w:t>
            </w:r>
            <w:r>
              <w:rPr>
                <w:rFonts w:ascii="Calibri" w:hAnsi="Calibri"/>
                <w:b/>
                <w:spacing w:val="-6"/>
                <w:w w:val="105"/>
                <w:sz w:val="10"/>
              </w:rPr>
              <w:t xml:space="preserve"> </w:t>
            </w:r>
            <w:r>
              <w:rPr>
                <w:rFonts w:ascii="Calibri" w:hAnsi="Calibri"/>
                <w:b/>
                <w:w w:val="105"/>
                <w:sz w:val="10"/>
              </w:rPr>
              <w:t>da</w:t>
            </w:r>
            <w:r>
              <w:rPr>
                <w:rFonts w:ascii="Calibri" w:hAnsi="Calibri"/>
                <w:b/>
                <w:spacing w:val="-9"/>
                <w:w w:val="105"/>
                <w:sz w:val="10"/>
              </w:rPr>
              <w:t xml:space="preserve"> </w:t>
            </w:r>
            <w:r>
              <w:rPr>
                <w:rFonts w:ascii="Calibri" w:hAnsi="Calibri"/>
                <w:b/>
                <w:w w:val="105"/>
                <w:sz w:val="10"/>
              </w:rPr>
              <w:t>Provisão</w:t>
            </w:r>
            <w:r>
              <w:rPr>
                <w:rFonts w:ascii="Calibri" w:hAnsi="Calibri"/>
                <w:b/>
                <w:spacing w:val="-6"/>
                <w:w w:val="105"/>
                <w:sz w:val="10"/>
              </w:rPr>
              <w:t xml:space="preserve"> </w:t>
            </w:r>
            <w:r>
              <w:rPr>
                <w:rFonts w:ascii="Calibri" w:hAnsi="Calibri"/>
                <w:b/>
                <w:w w:val="105"/>
                <w:sz w:val="10"/>
              </w:rPr>
              <w:t>para</w:t>
            </w:r>
            <w:r>
              <w:rPr>
                <w:rFonts w:ascii="Calibri" w:hAnsi="Calibri"/>
                <w:b/>
                <w:spacing w:val="-9"/>
                <w:w w:val="105"/>
                <w:sz w:val="10"/>
              </w:rPr>
              <w:t xml:space="preserve"> </w:t>
            </w:r>
            <w:r>
              <w:rPr>
                <w:rFonts w:ascii="Calibri" w:hAnsi="Calibri"/>
                <w:b/>
                <w:spacing w:val="-2"/>
                <w:w w:val="105"/>
                <w:sz w:val="10"/>
              </w:rPr>
              <w:t>rescisão</w:t>
            </w:r>
          </w:p>
        </w:tc>
        <w:tc>
          <w:tcPr>
            <w:tcW w:w="735" w:type="dxa"/>
            <w:tcBorders>
              <w:top w:val="single" w:sz="4" w:space="0" w:color="000000"/>
              <w:left w:val="single" w:sz="4" w:space="0" w:color="000000"/>
              <w:bottom w:val="single" w:sz="4" w:space="0" w:color="000000"/>
              <w:right w:val="single" w:sz="4" w:space="0" w:color="000000"/>
            </w:tcBorders>
          </w:tcPr>
          <w:p w14:paraId="42061B24" w14:textId="77777777" w:rsidR="000431DD" w:rsidRDefault="000431DD" w:rsidP="0020306D">
            <w:pPr>
              <w:pStyle w:val="TableParagraph"/>
              <w:spacing w:before="2" w:line="114" w:lineRule="exact"/>
              <w:ind w:left="34"/>
              <w:jc w:val="center"/>
              <w:rPr>
                <w:rFonts w:ascii="Calibri"/>
                <w:b/>
                <w:sz w:val="10"/>
              </w:rPr>
            </w:pPr>
            <w:r>
              <w:rPr>
                <w:rFonts w:ascii="Calibri"/>
                <w:b/>
                <w:spacing w:val="-2"/>
                <w:w w:val="105"/>
                <w:sz w:val="10"/>
              </w:rPr>
              <w:t>7,16%</w:t>
            </w:r>
          </w:p>
        </w:tc>
        <w:tc>
          <w:tcPr>
            <w:tcW w:w="458" w:type="dxa"/>
            <w:tcBorders>
              <w:top w:val="single" w:sz="4" w:space="0" w:color="000000"/>
              <w:left w:val="single" w:sz="4" w:space="0" w:color="000000"/>
              <w:bottom w:val="single" w:sz="4" w:space="0" w:color="000000"/>
              <w:right w:val="nil"/>
            </w:tcBorders>
          </w:tcPr>
          <w:p w14:paraId="7F4C066C" w14:textId="77777777" w:rsidR="000431DD" w:rsidRDefault="000431DD" w:rsidP="0020306D">
            <w:pPr>
              <w:pStyle w:val="TableParagraph"/>
              <w:spacing w:before="14" w:line="103" w:lineRule="exact"/>
              <w:ind w:left="59"/>
              <w:rPr>
                <w:rFonts w:ascii="Arial"/>
                <w:b/>
                <w:sz w:val="10"/>
              </w:rPr>
            </w:pPr>
            <w:r>
              <w:rPr>
                <w:rFonts w:ascii="Arial"/>
                <w:b/>
                <w:spacing w:val="-5"/>
                <w:sz w:val="10"/>
              </w:rPr>
              <w:t>R$</w:t>
            </w:r>
          </w:p>
        </w:tc>
        <w:tc>
          <w:tcPr>
            <w:tcW w:w="658" w:type="dxa"/>
            <w:tcBorders>
              <w:top w:val="single" w:sz="4" w:space="0" w:color="000000"/>
              <w:left w:val="nil"/>
              <w:bottom w:val="single" w:sz="4" w:space="0" w:color="000000"/>
              <w:right w:val="single" w:sz="4" w:space="0" w:color="000000"/>
            </w:tcBorders>
          </w:tcPr>
          <w:p w14:paraId="229F4EFA" w14:textId="77777777" w:rsidR="000431DD" w:rsidRDefault="000431DD" w:rsidP="0020306D">
            <w:pPr>
              <w:pStyle w:val="TableParagraph"/>
              <w:spacing w:before="14" w:line="103" w:lineRule="exact"/>
              <w:ind w:right="35"/>
              <w:jc w:val="right"/>
              <w:rPr>
                <w:rFonts w:ascii="Arial"/>
                <w:b/>
                <w:sz w:val="10"/>
              </w:rPr>
            </w:pPr>
            <w:r>
              <w:rPr>
                <w:rFonts w:ascii="Arial"/>
                <w:b/>
                <w:spacing w:val="-2"/>
                <w:sz w:val="10"/>
              </w:rPr>
              <w:t>228,75</w:t>
            </w:r>
          </w:p>
        </w:tc>
      </w:tr>
    </w:tbl>
    <w:p w14:paraId="707084A7" w14:textId="77777777" w:rsidR="000431DD" w:rsidRDefault="000431DD" w:rsidP="000431DD">
      <w:pPr>
        <w:pStyle w:val="Corpodetexto"/>
        <w:spacing w:before="5"/>
        <w:rPr>
          <w:rFonts w:ascii="Calibri"/>
          <w:b/>
          <w:sz w:val="12"/>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483"/>
        <w:gridCol w:w="634"/>
      </w:tblGrid>
      <w:tr w:rsidR="000431DD" w14:paraId="705DE966" w14:textId="77777777" w:rsidTr="0020306D">
        <w:trPr>
          <w:trHeight w:val="137"/>
        </w:trPr>
        <w:tc>
          <w:tcPr>
            <w:tcW w:w="7467" w:type="dxa"/>
            <w:gridSpan w:val="5"/>
          </w:tcPr>
          <w:p w14:paraId="279DEB70"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Módulo</w:t>
            </w:r>
            <w:r>
              <w:rPr>
                <w:rFonts w:ascii="Calibri" w:hAnsi="Calibri"/>
                <w:b/>
                <w:spacing w:val="-2"/>
                <w:w w:val="105"/>
                <w:sz w:val="10"/>
              </w:rPr>
              <w:t xml:space="preserve"> </w:t>
            </w:r>
            <w:r>
              <w:rPr>
                <w:rFonts w:ascii="Calibri" w:hAnsi="Calibri"/>
                <w:b/>
                <w:w w:val="105"/>
                <w:sz w:val="10"/>
              </w:rPr>
              <w:t>4</w:t>
            </w:r>
            <w:r>
              <w:rPr>
                <w:rFonts w:ascii="Calibri" w:hAnsi="Calibri"/>
                <w:b/>
                <w:spacing w:val="4"/>
                <w:w w:val="105"/>
                <w:sz w:val="10"/>
              </w:rPr>
              <w:t xml:space="preserve"> </w:t>
            </w:r>
            <w:r>
              <w:rPr>
                <w:rFonts w:ascii="Calibri" w:hAnsi="Calibri"/>
                <w:b/>
                <w:w w:val="105"/>
                <w:sz w:val="10"/>
              </w:rPr>
              <w:t>-</w:t>
            </w:r>
            <w:r>
              <w:rPr>
                <w:rFonts w:ascii="Calibri" w:hAnsi="Calibri"/>
                <w:b/>
                <w:spacing w:val="-6"/>
                <w:w w:val="105"/>
                <w:sz w:val="10"/>
              </w:rPr>
              <w:t xml:space="preserve"> </w:t>
            </w:r>
            <w:r>
              <w:rPr>
                <w:rFonts w:ascii="Calibri" w:hAnsi="Calibri"/>
                <w:b/>
                <w:w w:val="105"/>
                <w:sz w:val="10"/>
              </w:rPr>
              <w:t>Custo</w:t>
            </w:r>
            <w:r>
              <w:rPr>
                <w:rFonts w:ascii="Calibri" w:hAnsi="Calibri"/>
                <w:b/>
                <w:spacing w:val="-2"/>
                <w:w w:val="105"/>
                <w:sz w:val="10"/>
              </w:rPr>
              <w:t xml:space="preserve"> </w:t>
            </w:r>
            <w:r>
              <w:rPr>
                <w:rFonts w:ascii="Calibri" w:hAnsi="Calibri"/>
                <w:b/>
                <w:w w:val="105"/>
                <w:sz w:val="10"/>
              </w:rPr>
              <w:t>de</w:t>
            </w:r>
            <w:r>
              <w:rPr>
                <w:rFonts w:ascii="Calibri" w:hAnsi="Calibri"/>
                <w:b/>
                <w:spacing w:val="4"/>
                <w:w w:val="105"/>
                <w:sz w:val="10"/>
              </w:rPr>
              <w:t xml:space="preserve"> </w:t>
            </w:r>
            <w:r>
              <w:rPr>
                <w:rFonts w:ascii="Calibri" w:hAnsi="Calibri"/>
                <w:b/>
                <w:w w:val="105"/>
                <w:sz w:val="10"/>
              </w:rPr>
              <w:t>reposição</w:t>
            </w:r>
            <w:r>
              <w:rPr>
                <w:rFonts w:ascii="Calibri" w:hAnsi="Calibri"/>
                <w:b/>
                <w:spacing w:val="-1"/>
                <w:w w:val="105"/>
                <w:sz w:val="10"/>
              </w:rPr>
              <w:t xml:space="preserve"> </w:t>
            </w:r>
            <w:r>
              <w:rPr>
                <w:rFonts w:ascii="Calibri" w:hAnsi="Calibri"/>
                <w:b/>
                <w:w w:val="105"/>
                <w:sz w:val="10"/>
              </w:rPr>
              <w:t>do</w:t>
            </w:r>
            <w:r>
              <w:rPr>
                <w:rFonts w:ascii="Calibri" w:hAnsi="Calibri"/>
                <w:b/>
                <w:spacing w:val="-2"/>
                <w:w w:val="105"/>
                <w:sz w:val="10"/>
              </w:rPr>
              <w:t xml:space="preserve"> </w:t>
            </w:r>
            <w:r>
              <w:rPr>
                <w:rFonts w:ascii="Calibri" w:hAnsi="Calibri"/>
                <w:b/>
                <w:w w:val="105"/>
                <w:sz w:val="10"/>
              </w:rPr>
              <w:t>profissional</w:t>
            </w:r>
            <w:r>
              <w:rPr>
                <w:rFonts w:ascii="Calibri" w:hAnsi="Calibri"/>
                <w:b/>
                <w:spacing w:val="1"/>
                <w:w w:val="105"/>
                <w:sz w:val="10"/>
              </w:rPr>
              <w:t xml:space="preserve"> </w:t>
            </w:r>
            <w:r>
              <w:rPr>
                <w:rFonts w:ascii="Calibri" w:hAnsi="Calibri"/>
                <w:b/>
                <w:spacing w:val="-2"/>
                <w:w w:val="105"/>
                <w:sz w:val="10"/>
              </w:rPr>
              <w:t>ausente</w:t>
            </w:r>
          </w:p>
        </w:tc>
      </w:tr>
      <w:tr w:rsidR="000431DD" w14:paraId="2DA45B1D" w14:textId="77777777" w:rsidTr="0020306D">
        <w:trPr>
          <w:trHeight w:val="137"/>
        </w:trPr>
        <w:tc>
          <w:tcPr>
            <w:tcW w:w="225" w:type="dxa"/>
          </w:tcPr>
          <w:p w14:paraId="5DCFD35B"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4.1</w:t>
            </w:r>
          </w:p>
        </w:tc>
        <w:tc>
          <w:tcPr>
            <w:tcW w:w="5390" w:type="dxa"/>
          </w:tcPr>
          <w:p w14:paraId="08EC3A14"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Substituto</w:t>
            </w:r>
            <w:r>
              <w:rPr>
                <w:rFonts w:ascii="Calibri" w:hAnsi="Calibri"/>
                <w:b/>
                <w:spacing w:val="3"/>
                <w:w w:val="105"/>
                <w:sz w:val="10"/>
              </w:rPr>
              <w:t xml:space="preserve"> </w:t>
            </w:r>
            <w:r>
              <w:rPr>
                <w:rFonts w:ascii="Calibri" w:hAnsi="Calibri"/>
                <w:b/>
                <w:w w:val="105"/>
                <w:sz w:val="10"/>
              </w:rPr>
              <w:t>nas</w:t>
            </w:r>
            <w:r>
              <w:rPr>
                <w:rFonts w:ascii="Calibri" w:hAnsi="Calibri"/>
                <w:b/>
                <w:spacing w:val="-1"/>
                <w:w w:val="105"/>
                <w:sz w:val="10"/>
              </w:rPr>
              <w:t xml:space="preserve"> </w:t>
            </w:r>
            <w:r>
              <w:rPr>
                <w:rFonts w:ascii="Calibri" w:hAnsi="Calibri"/>
                <w:b/>
                <w:w w:val="105"/>
                <w:sz w:val="10"/>
              </w:rPr>
              <w:t>Ausências</w:t>
            </w:r>
            <w:r>
              <w:rPr>
                <w:rFonts w:ascii="Calibri" w:hAnsi="Calibri"/>
                <w:b/>
                <w:spacing w:val="-2"/>
                <w:w w:val="105"/>
                <w:sz w:val="10"/>
              </w:rPr>
              <w:t xml:space="preserve"> </w:t>
            </w:r>
            <w:r>
              <w:rPr>
                <w:rFonts w:ascii="Calibri" w:hAnsi="Calibri"/>
                <w:b/>
                <w:w w:val="105"/>
                <w:sz w:val="10"/>
              </w:rPr>
              <w:t>Legais</w:t>
            </w:r>
            <w:r>
              <w:rPr>
                <w:rFonts w:ascii="Calibri" w:hAnsi="Calibri"/>
                <w:b/>
                <w:spacing w:val="-2"/>
                <w:w w:val="105"/>
                <w:sz w:val="10"/>
              </w:rPr>
              <w:t xml:space="preserve"> </w:t>
            </w:r>
            <w:r>
              <w:rPr>
                <w:rFonts w:ascii="Calibri" w:hAnsi="Calibri"/>
                <w:b/>
                <w:w w:val="105"/>
                <w:sz w:val="10"/>
              </w:rPr>
              <w:t>com</w:t>
            </w:r>
            <w:r>
              <w:rPr>
                <w:rFonts w:ascii="Calibri" w:hAnsi="Calibri"/>
                <w:b/>
                <w:spacing w:val="4"/>
                <w:w w:val="105"/>
                <w:sz w:val="10"/>
              </w:rPr>
              <w:t xml:space="preserve"> </w:t>
            </w:r>
            <w:r>
              <w:rPr>
                <w:rFonts w:ascii="Calibri" w:hAnsi="Calibri"/>
                <w:b/>
                <w:w w:val="105"/>
                <w:sz w:val="10"/>
              </w:rPr>
              <w:t>incidência</w:t>
            </w:r>
            <w:r>
              <w:rPr>
                <w:rFonts w:ascii="Calibri" w:hAnsi="Calibri"/>
                <w:b/>
                <w:spacing w:val="-3"/>
                <w:w w:val="105"/>
                <w:sz w:val="10"/>
              </w:rPr>
              <w:t xml:space="preserve"> </w:t>
            </w:r>
            <w:r>
              <w:rPr>
                <w:rFonts w:ascii="Calibri" w:hAnsi="Calibri"/>
                <w:b/>
                <w:w w:val="105"/>
                <w:sz w:val="10"/>
              </w:rPr>
              <w:t>de</w:t>
            </w:r>
            <w:r>
              <w:rPr>
                <w:rFonts w:ascii="Calibri" w:hAnsi="Calibri"/>
                <w:b/>
                <w:spacing w:val="10"/>
                <w:w w:val="105"/>
                <w:sz w:val="10"/>
              </w:rPr>
              <w:t xml:space="preserve"> </w:t>
            </w:r>
            <w:r>
              <w:rPr>
                <w:rFonts w:ascii="Calibri" w:hAnsi="Calibri"/>
                <w:b/>
                <w:w w:val="105"/>
                <w:sz w:val="10"/>
              </w:rPr>
              <w:t>encargos</w:t>
            </w:r>
            <w:r>
              <w:rPr>
                <w:rFonts w:ascii="Calibri" w:hAnsi="Calibri"/>
                <w:b/>
                <w:spacing w:val="-2"/>
                <w:w w:val="105"/>
                <w:sz w:val="10"/>
              </w:rPr>
              <w:t xml:space="preserve"> </w:t>
            </w:r>
            <w:r>
              <w:rPr>
                <w:rFonts w:ascii="Calibri" w:hAnsi="Calibri"/>
                <w:b/>
                <w:w w:val="105"/>
                <w:sz w:val="10"/>
              </w:rPr>
              <w:t>previstos</w:t>
            </w:r>
            <w:r>
              <w:rPr>
                <w:rFonts w:ascii="Calibri" w:hAnsi="Calibri"/>
                <w:b/>
                <w:spacing w:val="-2"/>
                <w:w w:val="105"/>
                <w:sz w:val="10"/>
              </w:rPr>
              <w:t xml:space="preserve"> </w:t>
            </w:r>
            <w:r>
              <w:rPr>
                <w:rFonts w:ascii="Calibri" w:hAnsi="Calibri"/>
                <w:b/>
                <w:w w:val="105"/>
                <w:sz w:val="10"/>
              </w:rPr>
              <w:t>no</w:t>
            </w:r>
            <w:r>
              <w:rPr>
                <w:rFonts w:ascii="Calibri" w:hAnsi="Calibri"/>
                <w:b/>
                <w:spacing w:val="4"/>
                <w:w w:val="105"/>
                <w:sz w:val="10"/>
              </w:rPr>
              <w:t xml:space="preserve"> </w:t>
            </w:r>
            <w:r>
              <w:rPr>
                <w:rFonts w:ascii="Calibri" w:hAnsi="Calibri"/>
                <w:b/>
                <w:w w:val="105"/>
                <w:sz w:val="10"/>
              </w:rPr>
              <w:t>submódulo</w:t>
            </w:r>
            <w:r>
              <w:rPr>
                <w:rFonts w:ascii="Calibri" w:hAnsi="Calibri"/>
                <w:b/>
                <w:spacing w:val="4"/>
                <w:w w:val="105"/>
                <w:sz w:val="10"/>
              </w:rPr>
              <w:t xml:space="preserve"> </w:t>
            </w:r>
            <w:r>
              <w:rPr>
                <w:rFonts w:ascii="Calibri" w:hAnsi="Calibri"/>
                <w:b/>
                <w:spacing w:val="-5"/>
                <w:w w:val="105"/>
                <w:sz w:val="10"/>
              </w:rPr>
              <w:t>2.2</w:t>
            </w:r>
          </w:p>
        </w:tc>
        <w:tc>
          <w:tcPr>
            <w:tcW w:w="735" w:type="dxa"/>
          </w:tcPr>
          <w:p w14:paraId="697CD9F2" w14:textId="77777777" w:rsidR="000431DD" w:rsidRDefault="000431DD" w:rsidP="0020306D">
            <w:pPr>
              <w:pStyle w:val="TableParagraph"/>
              <w:spacing w:before="2" w:line="114" w:lineRule="exact"/>
              <w:ind w:left="10"/>
              <w:jc w:val="center"/>
              <w:rPr>
                <w:rFonts w:ascii="Calibri"/>
                <w:b/>
                <w:sz w:val="10"/>
              </w:rPr>
            </w:pPr>
            <w:r>
              <w:rPr>
                <w:rFonts w:ascii="Calibri"/>
                <w:b/>
                <w:spacing w:val="-10"/>
                <w:w w:val="105"/>
                <w:sz w:val="10"/>
              </w:rPr>
              <w:t>%</w:t>
            </w:r>
          </w:p>
        </w:tc>
        <w:tc>
          <w:tcPr>
            <w:tcW w:w="1117" w:type="dxa"/>
            <w:gridSpan w:val="2"/>
          </w:tcPr>
          <w:p w14:paraId="75C1FA18" w14:textId="77777777" w:rsidR="000431DD" w:rsidRDefault="000431DD" w:rsidP="0020306D">
            <w:pPr>
              <w:pStyle w:val="TableParagraph"/>
              <w:spacing w:before="2" w:line="114" w:lineRule="exact"/>
              <w:ind w:left="338"/>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6242D8B3" w14:textId="77777777" w:rsidTr="0020306D">
        <w:trPr>
          <w:trHeight w:val="137"/>
        </w:trPr>
        <w:tc>
          <w:tcPr>
            <w:tcW w:w="225" w:type="dxa"/>
          </w:tcPr>
          <w:p w14:paraId="15482CB2"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5390" w:type="dxa"/>
          </w:tcPr>
          <w:p w14:paraId="0CE7753F"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Substituto</w:t>
            </w:r>
            <w:r>
              <w:rPr>
                <w:rFonts w:ascii="Calibri" w:hAnsi="Calibri"/>
                <w:spacing w:val="5"/>
                <w:w w:val="105"/>
                <w:sz w:val="10"/>
              </w:rPr>
              <w:t xml:space="preserve"> </w:t>
            </w:r>
            <w:r>
              <w:rPr>
                <w:rFonts w:ascii="Calibri" w:hAnsi="Calibri"/>
                <w:w w:val="105"/>
                <w:sz w:val="10"/>
              </w:rPr>
              <w:t>na cobertura de</w:t>
            </w:r>
            <w:r>
              <w:rPr>
                <w:rFonts w:ascii="Calibri" w:hAnsi="Calibri"/>
                <w:spacing w:val="-2"/>
                <w:w w:val="105"/>
                <w:sz w:val="10"/>
              </w:rPr>
              <w:t xml:space="preserve"> </w:t>
            </w:r>
            <w:r>
              <w:rPr>
                <w:rFonts w:ascii="Calibri" w:hAnsi="Calibri"/>
                <w:w w:val="105"/>
                <w:sz w:val="10"/>
              </w:rPr>
              <w:t>Férias,</w:t>
            </w:r>
            <w:r>
              <w:rPr>
                <w:rFonts w:ascii="Calibri" w:hAnsi="Calibri"/>
                <w:spacing w:val="7"/>
                <w:w w:val="105"/>
                <w:sz w:val="10"/>
              </w:rPr>
              <w:t xml:space="preserve"> </w:t>
            </w:r>
            <w:r>
              <w:rPr>
                <w:rFonts w:ascii="Calibri" w:hAnsi="Calibri"/>
                <w:w w:val="105"/>
                <w:sz w:val="10"/>
              </w:rPr>
              <w:t>adicional</w:t>
            </w:r>
            <w:r>
              <w:rPr>
                <w:rFonts w:ascii="Calibri" w:hAnsi="Calibri"/>
                <w:spacing w:val="10"/>
                <w:w w:val="105"/>
                <w:sz w:val="10"/>
              </w:rPr>
              <w:t xml:space="preserve"> </w:t>
            </w:r>
            <w:r>
              <w:rPr>
                <w:rFonts w:ascii="Calibri" w:hAnsi="Calibri"/>
                <w:w w:val="105"/>
                <w:sz w:val="10"/>
              </w:rPr>
              <w:t>de</w:t>
            </w:r>
            <w:r>
              <w:rPr>
                <w:rFonts w:ascii="Calibri" w:hAnsi="Calibri"/>
                <w:spacing w:val="-3"/>
                <w:w w:val="105"/>
                <w:sz w:val="10"/>
              </w:rPr>
              <w:t xml:space="preserve"> </w:t>
            </w:r>
            <w:r>
              <w:rPr>
                <w:rFonts w:ascii="Calibri" w:hAnsi="Calibri"/>
                <w:w w:val="105"/>
                <w:sz w:val="10"/>
              </w:rPr>
              <w:t>férias</w:t>
            </w:r>
            <w:r>
              <w:rPr>
                <w:rFonts w:ascii="Calibri" w:hAnsi="Calibri"/>
                <w:spacing w:val="-1"/>
                <w:w w:val="105"/>
                <w:sz w:val="10"/>
              </w:rPr>
              <w:t xml:space="preserve"> </w:t>
            </w:r>
            <w:r>
              <w:rPr>
                <w:rFonts w:ascii="Calibri" w:hAnsi="Calibri"/>
                <w:w w:val="105"/>
                <w:sz w:val="10"/>
              </w:rPr>
              <w:t>e</w:t>
            </w:r>
            <w:r>
              <w:rPr>
                <w:rFonts w:ascii="Calibri" w:hAnsi="Calibri"/>
                <w:spacing w:val="-3"/>
                <w:w w:val="105"/>
                <w:sz w:val="10"/>
              </w:rPr>
              <w:t xml:space="preserve"> </w:t>
            </w:r>
            <w:r>
              <w:rPr>
                <w:rFonts w:ascii="Calibri" w:hAnsi="Calibri"/>
                <w:w w:val="105"/>
                <w:sz w:val="10"/>
              </w:rPr>
              <w:t>décimo</w:t>
            </w:r>
            <w:r>
              <w:rPr>
                <w:rFonts w:ascii="Calibri" w:hAnsi="Calibri"/>
                <w:spacing w:val="6"/>
                <w:w w:val="105"/>
                <w:sz w:val="10"/>
              </w:rPr>
              <w:t xml:space="preserve"> </w:t>
            </w:r>
            <w:r>
              <w:rPr>
                <w:rFonts w:ascii="Calibri" w:hAnsi="Calibri"/>
                <w:spacing w:val="-2"/>
                <w:w w:val="105"/>
                <w:sz w:val="10"/>
              </w:rPr>
              <w:t>terceiro</w:t>
            </w:r>
          </w:p>
        </w:tc>
        <w:tc>
          <w:tcPr>
            <w:tcW w:w="735" w:type="dxa"/>
          </w:tcPr>
          <w:p w14:paraId="2689976D"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1,62%</w:t>
            </w:r>
          </w:p>
        </w:tc>
        <w:tc>
          <w:tcPr>
            <w:tcW w:w="483" w:type="dxa"/>
            <w:tcBorders>
              <w:right w:val="nil"/>
            </w:tcBorders>
          </w:tcPr>
          <w:p w14:paraId="07830A84" w14:textId="77777777" w:rsidR="000431DD" w:rsidRDefault="000431DD" w:rsidP="0020306D">
            <w:pPr>
              <w:pStyle w:val="TableParagraph"/>
              <w:spacing w:before="2" w:line="114" w:lineRule="exact"/>
              <w:ind w:left="54"/>
              <w:rPr>
                <w:rFonts w:ascii="Calibri"/>
                <w:sz w:val="10"/>
              </w:rPr>
            </w:pPr>
            <w:r>
              <w:rPr>
                <w:rFonts w:ascii="Calibri"/>
                <w:spacing w:val="-5"/>
                <w:w w:val="105"/>
                <w:sz w:val="10"/>
              </w:rPr>
              <w:t>R$</w:t>
            </w:r>
          </w:p>
        </w:tc>
        <w:tc>
          <w:tcPr>
            <w:tcW w:w="634" w:type="dxa"/>
            <w:tcBorders>
              <w:left w:val="nil"/>
            </w:tcBorders>
          </w:tcPr>
          <w:p w14:paraId="49371C3B" w14:textId="77777777" w:rsidR="000431DD" w:rsidRDefault="000431DD" w:rsidP="0020306D">
            <w:pPr>
              <w:pStyle w:val="TableParagraph"/>
              <w:spacing w:before="2" w:line="114" w:lineRule="exact"/>
              <w:ind w:right="41"/>
              <w:jc w:val="right"/>
              <w:rPr>
                <w:rFonts w:ascii="Calibri"/>
                <w:sz w:val="10"/>
              </w:rPr>
            </w:pPr>
            <w:r>
              <w:rPr>
                <w:rFonts w:ascii="Calibri"/>
                <w:spacing w:val="-2"/>
                <w:w w:val="105"/>
                <w:sz w:val="10"/>
              </w:rPr>
              <w:t>51,75</w:t>
            </w:r>
          </w:p>
        </w:tc>
      </w:tr>
      <w:tr w:rsidR="000431DD" w14:paraId="018FBAAA" w14:textId="77777777" w:rsidTr="0020306D">
        <w:trPr>
          <w:trHeight w:val="137"/>
        </w:trPr>
        <w:tc>
          <w:tcPr>
            <w:tcW w:w="225" w:type="dxa"/>
          </w:tcPr>
          <w:p w14:paraId="39803FFE" w14:textId="77777777" w:rsidR="000431DD" w:rsidRDefault="000431DD" w:rsidP="0020306D">
            <w:pPr>
              <w:pStyle w:val="TableParagraph"/>
              <w:spacing w:before="2" w:line="114" w:lineRule="exact"/>
              <w:ind w:left="11"/>
              <w:jc w:val="center"/>
              <w:rPr>
                <w:rFonts w:ascii="Calibri"/>
                <w:b/>
                <w:sz w:val="10"/>
              </w:rPr>
            </w:pPr>
            <w:r>
              <w:rPr>
                <w:rFonts w:ascii="Calibri"/>
                <w:b/>
                <w:spacing w:val="-10"/>
                <w:w w:val="105"/>
                <w:sz w:val="10"/>
              </w:rPr>
              <w:t>B</w:t>
            </w:r>
          </w:p>
        </w:tc>
        <w:tc>
          <w:tcPr>
            <w:tcW w:w="5390" w:type="dxa"/>
          </w:tcPr>
          <w:p w14:paraId="0823BB82"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Substituto</w:t>
            </w:r>
            <w:r>
              <w:rPr>
                <w:rFonts w:ascii="Calibri" w:hAnsi="Calibri"/>
                <w:spacing w:val="9"/>
                <w:w w:val="105"/>
                <w:sz w:val="10"/>
              </w:rPr>
              <w:t xml:space="preserve"> </w:t>
            </w:r>
            <w:r>
              <w:rPr>
                <w:rFonts w:ascii="Calibri" w:hAnsi="Calibri"/>
                <w:w w:val="105"/>
                <w:sz w:val="10"/>
              </w:rPr>
              <w:t>na</w:t>
            </w:r>
            <w:r>
              <w:rPr>
                <w:rFonts w:ascii="Calibri" w:hAnsi="Calibri"/>
                <w:spacing w:val="3"/>
                <w:w w:val="105"/>
                <w:sz w:val="10"/>
              </w:rPr>
              <w:t xml:space="preserve"> </w:t>
            </w:r>
            <w:r>
              <w:rPr>
                <w:rFonts w:ascii="Calibri" w:hAnsi="Calibri"/>
                <w:w w:val="105"/>
                <w:sz w:val="10"/>
              </w:rPr>
              <w:t>cobertura</w:t>
            </w:r>
            <w:r>
              <w:rPr>
                <w:rFonts w:ascii="Calibri" w:hAnsi="Calibri"/>
                <w:spacing w:val="3"/>
                <w:w w:val="105"/>
                <w:sz w:val="10"/>
              </w:rPr>
              <w:t xml:space="preserve"> </w:t>
            </w:r>
            <w:r>
              <w:rPr>
                <w:rFonts w:ascii="Calibri" w:hAnsi="Calibri"/>
                <w:w w:val="105"/>
                <w:sz w:val="10"/>
              </w:rPr>
              <w:t>de Ausências</w:t>
            </w:r>
            <w:r>
              <w:rPr>
                <w:rFonts w:ascii="Calibri" w:hAnsi="Calibri"/>
                <w:spacing w:val="1"/>
                <w:w w:val="105"/>
                <w:sz w:val="10"/>
              </w:rPr>
              <w:t xml:space="preserve"> </w:t>
            </w:r>
            <w:r>
              <w:rPr>
                <w:rFonts w:ascii="Calibri" w:hAnsi="Calibri"/>
                <w:spacing w:val="-2"/>
                <w:w w:val="105"/>
                <w:sz w:val="10"/>
              </w:rPr>
              <w:t>Legais</w:t>
            </w:r>
          </w:p>
        </w:tc>
        <w:tc>
          <w:tcPr>
            <w:tcW w:w="735" w:type="dxa"/>
          </w:tcPr>
          <w:p w14:paraId="5DDD2199"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0,28%</w:t>
            </w:r>
          </w:p>
        </w:tc>
        <w:tc>
          <w:tcPr>
            <w:tcW w:w="483" w:type="dxa"/>
            <w:tcBorders>
              <w:right w:val="nil"/>
            </w:tcBorders>
          </w:tcPr>
          <w:p w14:paraId="075ECD57" w14:textId="77777777" w:rsidR="000431DD" w:rsidRDefault="000431DD" w:rsidP="0020306D">
            <w:pPr>
              <w:pStyle w:val="TableParagraph"/>
              <w:spacing w:before="2" w:line="114" w:lineRule="exact"/>
              <w:ind w:left="54"/>
              <w:rPr>
                <w:rFonts w:ascii="Calibri"/>
                <w:sz w:val="10"/>
              </w:rPr>
            </w:pPr>
            <w:r>
              <w:rPr>
                <w:rFonts w:ascii="Calibri"/>
                <w:spacing w:val="-5"/>
                <w:w w:val="105"/>
                <w:sz w:val="10"/>
              </w:rPr>
              <w:t>R$</w:t>
            </w:r>
          </w:p>
        </w:tc>
        <w:tc>
          <w:tcPr>
            <w:tcW w:w="634" w:type="dxa"/>
            <w:tcBorders>
              <w:left w:val="nil"/>
            </w:tcBorders>
          </w:tcPr>
          <w:p w14:paraId="5AF84584" w14:textId="77777777" w:rsidR="000431DD" w:rsidRDefault="000431DD" w:rsidP="0020306D">
            <w:pPr>
              <w:pStyle w:val="TableParagraph"/>
              <w:spacing w:before="2" w:line="114" w:lineRule="exact"/>
              <w:ind w:right="41"/>
              <w:jc w:val="right"/>
              <w:rPr>
                <w:rFonts w:ascii="Calibri"/>
                <w:sz w:val="10"/>
              </w:rPr>
            </w:pPr>
            <w:r>
              <w:rPr>
                <w:rFonts w:ascii="Calibri"/>
                <w:spacing w:val="-4"/>
                <w:w w:val="105"/>
                <w:sz w:val="10"/>
              </w:rPr>
              <w:t>8,95</w:t>
            </w:r>
          </w:p>
        </w:tc>
      </w:tr>
      <w:tr w:rsidR="000431DD" w14:paraId="6A0E8DEC" w14:textId="77777777" w:rsidTr="0020306D">
        <w:trPr>
          <w:trHeight w:val="136"/>
        </w:trPr>
        <w:tc>
          <w:tcPr>
            <w:tcW w:w="225" w:type="dxa"/>
          </w:tcPr>
          <w:p w14:paraId="01F8B9D8" w14:textId="77777777" w:rsidR="000431DD" w:rsidRDefault="000431DD" w:rsidP="0020306D">
            <w:pPr>
              <w:pStyle w:val="TableParagraph"/>
              <w:spacing w:before="2" w:line="114" w:lineRule="exact"/>
              <w:ind w:left="8"/>
              <w:jc w:val="center"/>
              <w:rPr>
                <w:rFonts w:ascii="Calibri"/>
                <w:b/>
                <w:sz w:val="10"/>
              </w:rPr>
            </w:pPr>
            <w:r>
              <w:rPr>
                <w:rFonts w:ascii="Calibri"/>
                <w:b/>
                <w:spacing w:val="-10"/>
                <w:w w:val="105"/>
                <w:sz w:val="10"/>
              </w:rPr>
              <w:t>C</w:t>
            </w:r>
          </w:p>
        </w:tc>
        <w:tc>
          <w:tcPr>
            <w:tcW w:w="5390" w:type="dxa"/>
          </w:tcPr>
          <w:p w14:paraId="3DFE3BC8"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Substituto</w:t>
            </w:r>
            <w:r>
              <w:rPr>
                <w:rFonts w:ascii="Calibri" w:hAnsi="Calibri"/>
                <w:spacing w:val="12"/>
                <w:w w:val="105"/>
                <w:sz w:val="10"/>
              </w:rPr>
              <w:t xml:space="preserve"> </w:t>
            </w:r>
            <w:r>
              <w:rPr>
                <w:rFonts w:ascii="Calibri" w:hAnsi="Calibri"/>
                <w:w w:val="105"/>
                <w:sz w:val="10"/>
              </w:rPr>
              <w:t>na</w:t>
            </w:r>
            <w:r>
              <w:rPr>
                <w:rFonts w:ascii="Calibri" w:hAnsi="Calibri"/>
                <w:spacing w:val="5"/>
                <w:w w:val="105"/>
                <w:sz w:val="10"/>
              </w:rPr>
              <w:t xml:space="preserve"> </w:t>
            </w:r>
            <w:r>
              <w:rPr>
                <w:rFonts w:ascii="Calibri" w:hAnsi="Calibri"/>
                <w:w w:val="105"/>
                <w:sz w:val="10"/>
              </w:rPr>
              <w:t>cobertura</w:t>
            </w:r>
            <w:r>
              <w:rPr>
                <w:rFonts w:ascii="Calibri" w:hAnsi="Calibri"/>
                <w:spacing w:val="5"/>
                <w:w w:val="105"/>
                <w:sz w:val="10"/>
              </w:rPr>
              <w:t xml:space="preserve"> </w:t>
            </w:r>
            <w:r>
              <w:rPr>
                <w:rFonts w:ascii="Calibri" w:hAnsi="Calibri"/>
                <w:w w:val="105"/>
                <w:sz w:val="10"/>
              </w:rPr>
              <w:t>de</w:t>
            </w:r>
            <w:r>
              <w:rPr>
                <w:rFonts w:ascii="Calibri" w:hAnsi="Calibri"/>
                <w:spacing w:val="2"/>
                <w:w w:val="105"/>
                <w:sz w:val="10"/>
              </w:rPr>
              <w:t xml:space="preserve"> </w:t>
            </w:r>
            <w:r>
              <w:rPr>
                <w:rFonts w:ascii="Calibri" w:hAnsi="Calibri"/>
                <w:w w:val="105"/>
                <w:sz w:val="10"/>
              </w:rPr>
              <w:t>Licença</w:t>
            </w:r>
            <w:r>
              <w:rPr>
                <w:rFonts w:ascii="Calibri" w:hAnsi="Calibri"/>
                <w:spacing w:val="5"/>
                <w:w w:val="105"/>
                <w:sz w:val="10"/>
              </w:rPr>
              <w:t xml:space="preserve"> </w:t>
            </w:r>
            <w:r>
              <w:rPr>
                <w:rFonts w:ascii="Calibri" w:hAnsi="Calibri"/>
                <w:spacing w:val="-2"/>
                <w:w w:val="105"/>
                <w:sz w:val="10"/>
              </w:rPr>
              <w:t>Paternidade</w:t>
            </w:r>
          </w:p>
        </w:tc>
        <w:tc>
          <w:tcPr>
            <w:tcW w:w="735" w:type="dxa"/>
          </w:tcPr>
          <w:p w14:paraId="5D48425A"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0,01%</w:t>
            </w:r>
          </w:p>
        </w:tc>
        <w:tc>
          <w:tcPr>
            <w:tcW w:w="483" w:type="dxa"/>
            <w:tcBorders>
              <w:right w:val="nil"/>
            </w:tcBorders>
          </w:tcPr>
          <w:p w14:paraId="38266E5B" w14:textId="77777777" w:rsidR="000431DD" w:rsidRDefault="000431DD" w:rsidP="0020306D">
            <w:pPr>
              <w:pStyle w:val="TableParagraph"/>
              <w:spacing w:before="2" w:line="114" w:lineRule="exact"/>
              <w:ind w:left="54"/>
              <w:rPr>
                <w:rFonts w:ascii="Calibri"/>
                <w:sz w:val="10"/>
              </w:rPr>
            </w:pPr>
            <w:r>
              <w:rPr>
                <w:rFonts w:ascii="Calibri"/>
                <w:spacing w:val="-5"/>
                <w:w w:val="105"/>
                <w:sz w:val="10"/>
              </w:rPr>
              <w:t>R$</w:t>
            </w:r>
          </w:p>
        </w:tc>
        <w:tc>
          <w:tcPr>
            <w:tcW w:w="634" w:type="dxa"/>
            <w:tcBorders>
              <w:left w:val="nil"/>
            </w:tcBorders>
          </w:tcPr>
          <w:p w14:paraId="356475F8" w14:textId="77777777" w:rsidR="000431DD" w:rsidRDefault="000431DD" w:rsidP="0020306D">
            <w:pPr>
              <w:pStyle w:val="TableParagraph"/>
              <w:spacing w:before="2" w:line="114" w:lineRule="exact"/>
              <w:ind w:right="41"/>
              <w:jc w:val="right"/>
              <w:rPr>
                <w:rFonts w:ascii="Calibri"/>
                <w:sz w:val="10"/>
              </w:rPr>
            </w:pPr>
            <w:r>
              <w:rPr>
                <w:rFonts w:ascii="Calibri"/>
                <w:spacing w:val="-4"/>
                <w:w w:val="105"/>
                <w:sz w:val="10"/>
              </w:rPr>
              <w:t>0,32</w:t>
            </w:r>
          </w:p>
        </w:tc>
      </w:tr>
      <w:tr w:rsidR="000431DD" w14:paraId="2FCDE70A" w14:textId="77777777" w:rsidTr="0020306D">
        <w:trPr>
          <w:trHeight w:val="137"/>
        </w:trPr>
        <w:tc>
          <w:tcPr>
            <w:tcW w:w="5615" w:type="dxa"/>
            <w:gridSpan w:val="2"/>
          </w:tcPr>
          <w:p w14:paraId="4B6786FA" w14:textId="77777777" w:rsidR="000431DD" w:rsidRDefault="000431DD" w:rsidP="0020306D">
            <w:pPr>
              <w:pStyle w:val="TableParagraph"/>
              <w:spacing w:before="2" w:line="114" w:lineRule="exact"/>
              <w:ind w:left="24"/>
              <w:rPr>
                <w:rFonts w:ascii="Calibri"/>
                <w:b/>
                <w:sz w:val="10"/>
              </w:rPr>
            </w:pPr>
            <w:r>
              <w:rPr>
                <w:rFonts w:ascii="Calibri"/>
                <w:b/>
                <w:spacing w:val="-2"/>
                <w:w w:val="105"/>
                <w:sz w:val="10"/>
              </w:rPr>
              <w:t>Subtotal</w:t>
            </w:r>
          </w:p>
        </w:tc>
        <w:tc>
          <w:tcPr>
            <w:tcW w:w="735" w:type="dxa"/>
          </w:tcPr>
          <w:p w14:paraId="5DB20267" w14:textId="77777777" w:rsidR="000431DD" w:rsidRDefault="000431DD" w:rsidP="0020306D">
            <w:pPr>
              <w:pStyle w:val="TableParagraph"/>
              <w:spacing w:before="2" w:line="114" w:lineRule="exact"/>
              <w:ind w:left="24"/>
              <w:jc w:val="center"/>
              <w:rPr>
                <w:rFonts w:ascii="Calibri"/>
                <w:b/>
                <w:sz w:val="10"/>
              </w:rPr>
            </w:pPr>
            <w:r>
              <w:rPr>
                <w:rFonts w:ascii="Calibri"/>
                <w:b/>
                <w:spacing w:val="-2"/>
                <w:w w:val="105"/>
                <w:sz w:val="10"/>
              </w:rPr>
              <w:t>1,91%</w:t>
            </w:r>
          </w:p>
        </w:tc>
        <w:tc>
          <w:tcPr>
            <w:tcW w:w="483" w:type="dxa"/>
            <w:tcBorders>
              <w:right w:val="nil"/>
            </w:tcBorders>
          </w:tcPr>
          <w:p w14:paraId="1113249A" w14:textId="77777777" w:rsidR="000431DD" w:rsidRDefault="000431DD" w:rsidP="0020306D">
            <w:pPr>
              <w:pStyle w:val="TableParagraph"/>
              <w:spacing w:before="2" w:line="114" w:lineRule="exact"/>
              <w:ind w:left="54"/>
              <w:rPr>
                <w:rFonts w:ascii="Calibri"/>
                <w:b/>
                <w:sz w:val="10"/>
              </w:rPr>
            </w:pPr>
            <w:r>
              <w:rPr>
                <w:rFonts w:ascii="Calibri"/>
                <w:b/>
                <w:spacing w:val="-5"/>
                <w:w w:val="105"/>
                <w:sz w:val="10"/>
              </w:rPr>
              <w:t>R$</w:t>
            </w:r>
          </w:p>
        </w:tc>
        <w:tc>
          <w:tcPr>
            <w:tcW w:w="634" w:type="dxa"/>
            <w:tcBorders>
              <w:left w:val="nil"/>
            </w:tcBorders>
          </w:tcPr>
          <w:p w14:paraId="266FF31A" w14:textId="77777777" w:rsidR="000431DD" w:rsidRDefault="000431DD" w:rsidP="0020306D">
            <w:pPr>
              <w:pStyle w:val="TableParagraph"/>
              <w:spacing w:before="2" w:line="114" w:lineRule="exact"/>
              <w:ind w:right="41"/>
              <w:jc w:val="right"/>
              <w:rPr>
                <w:rFonts w:ascii="Calibri"/>
                <w:b/>
                <w:sz w:val="10"/>
              </w:rPr>
            </w:pPr>
            <w:r>
              <w:rPr>
                <w:rFonts w:ascii="Calibri"/>
                <w:b/>
                <w:spacing w:val="-2"/>
                <w:w w:val="105"/>
                <w:sz w:val="10"/>
              </w:rPr>
              <w:t>61,02</w:t>
            </w:r>
          </w:p>
        </w:tc>
      </w:tr>
      <w:tr w:rsidR="000431DD" w14:paraId="1D763EBB" w14:textId="77777777" w:rsidTr="0020306D">
        <w:trPr>
          <w:trHeight w:val="137"/>
        </w:trPr>
        <w:tc>
          <w:tcPr>
            <w:tcW w:w="225" w:type="dxa"/>
          </w:tcPr>
          <w:p w14:paraId="09254620" w14:textId="77777777" w:rsidR="000431DD" w:rsidRDefault="000431DD" w:rsidP="0020306D">
            <w:pPr>
              <w:pStyle w:val="TableParagraph"/>
              <w:spacing w:before="2" w:line="114" w:lineRule="exact"/>
              <w:ind w:left="33" w:right="14"/>
              <w:jc w:val="center"/>
              <w:rPr>
                <w:rFonts w:ascii="Calibri"/>
                <w:b/>
                <w:sz w:val="10"/>
              </w:rPr>
            </w:pPr>
            <w:r>
              <w:rPr>
                <w:rFonts w:ascii="Calibri"/>
                <w:b/>
                <w:spacing w:val="-10"/>
                <w:w w:val="105"/>
                <w:sz w:val="10"/>
              </w:rPr>
              <w:t>D</w:t>
            </w:r>
          </w:p>
        </w:tc>
        <w:tc>
          <w:tcPr>
            <w:tcW w:w="5390" w:type="dxa"/>
          </w:tcPr>
          <w:p w14:paraId="75FFE4C8"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Incidência</w:t>
            </w:r>
            <w:r>
              <w:rPr>
                <w:rFonts w:ascii="Calibri" w:hAnsi="Calibri"/>
                <w:spacing w:val="-1"/>
                <w:w w:val="105"/>
                <w:sz w:val="10"/>
              </w:rPr>
              <w:t xml:space="preserve"> </w:t>
            </w:r>
            <w:r>
              <w:rPr>
                <w:rFonts w:ascii="Calibri" w:hAnsi="Calibri"/>
                <w:w w:val="105"/>
                <w:sz w:val="10"/>
              </w:rPr>
              <w:t>dos</w:t>
            </w:r>
            <w:r>
              <w:rPr>
                <w:rFonts w:ascii="Calibri" w:hAnsi="Calibri"/>
                <w:spacing w:val="-1"/>
                <w:w w:val="105"/>
                <w:sz w:val="10"/>
              </w:rPr>
              <w:t xml:space="preserve"> </w:t>
            </w:r>
            <w:r>
              <w:rPr>
                <w:rFonts w:ascii="Calibri" w:hAnsi="Calibri"/>
                <w:w w:val="105"/>
                <w:sz w:val="10"/>
              </w:rPr>
              <w:t>encargos</w:t>
            </w:r>
            <w:r>
              <w:rPr>
                <w:rFonts w:ascii="Calibri" w:hAnsi="Calibri"/>
                <w:spacing w:val="-1"/>
                <w:w w:val="105"/>
                <w:sz w:val="10"/>
              </w:rPr>
              <w:t xml:space="preserve"> </w:t>
            </w:r>
            <w:r>
              <w:rPr>
                <w:rFonts w:ascii="Calibri" w:hAnsi="Calibri"/>
                <w:w w:val="105"/>
                <w:sz w:val="10"/>
              </w:rPr>
              <w:t>previstos no</w:t>
            </w:r>
            <w:r>
              <w:rPr>
                <w:rFonts w:ascii="Calibri" w:hAnsi="Calibri"/>
                <w:spacing w:val="4"/>
                <w:w w:val="105"/>
                <w:sz w:val="10"/>
              </w:rPr>
              <w:t xml:space="preserve"> </w:t>
            </w:r>
            <w:r>
              <w:rPr>
                <w:rFonts w:ascii="Calibri" w:hAnsi="Calibri"/>
                <w:w w:val="105"/>
                <w:sz w:val="10"/>
              </w:rPr>
              <w:t>submódulo</w:t>
            </w:r>
            <w:r>
              <w:rPr>
                <w:rFonts w:ascii="Calibri" w:hAnsi="Calibri"/>
                <w:spacing w:val="5"/>
                <w:w w:val="105"/>
                <w:sz w:val="10"/>
              </w:rPr>
              <w:t xml:space="preserve"> </w:t>
            </w:r>
            <w:r>
              <w:rPr>
                <w:rFonts w:ascii="Calibri" w:hAnsi="Calibri"/>
                <w:w w:val="105"/>
                <w:sz w:val="10"/>
              </w:rPr>
              <w:t>2.2</w:t>
            </w:r>
            <w:r>
              <w:rPr>
                <w:rFonts w:ascii="Calibri" w:hAnsi="Calibri"/>
                <w:spacing w:val="9"/>
                <w:w w:val="105"/>
                <w:sz w:val="10"/>
              </w:rPr>
              <w:t xml:space="preserve"> </w:t>
            </w:r>
            <w:r>
              <w:rPr>
                <w:rFonts w:ascii="Calibri" w:hAnsi="Calibri"/>
                <w:w w:val="105"/>
                <w:sz w:val="10"/>
              </w:rPr>
              <w:t>sobre</w:t>
            </w:r>
            <w:r>
              <w:rPr>
                <w:rFonts w:ascii="Calibri" w:hAnsi="Calibri"/>
                <w:spacing w:val="-3"/>
                <w:w w:val="105"/>
                <w:sz w:val="10"/>
              </w:rPr>
              <w:t xml:space="preserve"> </w:t>
            </w:r>
            <w:r>
              <w:rPr>
                <w:rFonts w:ascii="Calibri" w:hAnsi="Calibri"/>
                <w:w w:val="105"/>
                <w:sz w:val="10"/>
              </w:rPr>
              <w:t>as</w:t>
            </w:r>
            <w:r>
              <w:rPr>
                <w:rFonts w:ascii="Calibri" w:hAnsi="Calibri"/>
                <w:spacing w:val="-1"/>
                <w:w w:val="105"/>
                <w:sz w:val="10"/>
              </w:rPr>
              <w:t xml:space="preserve"> </w:t>
            </w:r>
            <w:r>
              <w:rPr>
                <w:rFonts w:ascii="Calibri" w:hAnsi="Calibri"/>
                <w:w w:val="105"/>
                <w:sz w:val="10"/>
              </w:rPr>
              <w:t>alíneas</w:t>
            </w:r>
            <w:r>
              <w:rPr>
                <w:rFonts w:ascii="Calibri" w:hAnsi="Calibri"/>
                <w:spacing w:val="-1"/>
                <w:w w:val="105"/>
                <w:sz w:val="10"/>
              </w:rPr>
              <w:t xml:space="preserve"> </w:t>
            </w:r>
            <w:r>
              <w:rPr>
                <w:rFonts w:ascii="Calibri" w:hAnsi="Calibri"/>
                <w:w w:val="105"/>
                <w:sz w:val="10"/>
              </w:rPr>
              <w:t>A,</w:t>
            </w:r>
            <w:r>
              <w:rPr>
                <w:rFonts w:ascii="Calibri" w:hAnsi="Calibri"/>
                <w:spacing w:val="7"/>
                <w:w w:val="105"/>
                <w:sz w:val="10"/>
              </w:rPr>
              <w:t xml:space="preserve"> </w:t>
            </w:r>
            <w:r>
              <w:rPr>
                <w:rFonts w:ascii="Calibri" w:hAnsi="Calibri"/>
                <w:w w:val="105"/>
                <w:sz w:val="10"/>
              </w:rPr>
              <w:t>B</w:t>
            </w:r>
            <w:r>
              <w:rPr>
                <w:rFonts w:ascii="Calibri" w:hAnsi="Calibri"/>
                <w:spacing w:val="3"/>
                <w:w w:val="105"/>
                <w:sz w:val="10"/>
              </w:rPr>
              <w:t xml:space="preserve"> </w:t>
            </w:r>
            <w:r>
              <w:rPr>
                <w:rFonts w:ascii="Calibri" w:hAnsi="Calibri"/>
                <w:w w:val="105"/>
                <w:sz w:val="10"/>
              </w:rPr>
              <w:t>e</w:t>
            </w:r>
            <w:r>
              <w:rPr>
                <w:rFonts w:ascii="Calibri" w:hAnsi="Calibri"/>
                <w:spacing w:val="-3"/>
                <w:w w:val="105"/>
                <w:sz w:val="10"/>
              </w:rPr>
              <w:t xml:space="preserve"> </w:t>
            </w:r>
            <w:r>
              <w:rPr>
                <w:rFonts w:ascii="Calibri" w:hAnsi="Calibri"/>
                <w:w w:val="105"/>
                <w:sz w:val="10"/>
              </w:rPr>
              <w:t>C</w:t>
            </w:r>
            <w:r>
              <w:rPr>
                <w:rFonts w:ascii="Calibri" w:hAnsi="Calibri"/>
                <w:spacing w:val="4"/>
                <w:w w:val="105"/>
                <w:sz w:val="10"/>
              </w:rPr>
              <w:t xml:space="preserve"> </w:t>
            </w:r>
            <w:r>
              <w:rPr>
                <w:rFonts w:ascii="Calibri" w:hAnsi="Calibri"/>
                <w:w w:val="105"/>
                <w:sz w:val="10"/>
              </w:rPr>
              <w:t>do</w:t>
            </w:r>
            <w:r>
              <w:rPr>
                <w:rFonts w:ascii="Calibri" w:hAnsi="Calibri"/>
                <w:spacing w:val="5"/>
                <w:w w:val="105"/>
                <w:sz w:val="10"/>
              </w:rPr>
              <w:t xml:space="preserve"> </w:t>
            </w:r>
            <w:r>
              <w:rPr>
                <w:rFonts w:ascii="Calibri" w:hAnsi="Calibri"/>
                <w:w w:val="105"/>
                <w:sz w:val="10"/>
              </w:rPr>
              <w:t>submódulo</w:t>
            </w:r>
            <w:r>
              <w:rPr>
                <w:rFonts w:ascii="Calibri" w:hAnsi="Calibri"/>
                <w:spacing w:val="5"/>
                <w:w w:val="105"/>
                <w:sz w:val="10"/>
              </w:rPr>
              <w:t xml:space="preserve"> </w:t>
            </w:r>
            <w:r>
              <w:rPr>
                <w:rFonts w:ascii="Calibri" w:hAnsi="Calibri"/>
                <w:spacing w:val="-5"/>
                <w:w w:val="105"/>
                <w:sz w:val="10"/>
              </w:rPr>
              <w:t>4.1</w:t>
            </w:r>
          </w:p>
        </w:tc>
        <w:tc>
          <w:tcPr>
            <w:tcW w:w="735" w:type="dxa"/>
          </w:tcPr>
          <w:p w14:paraId="74F8BE78"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0,76%</w:t>
            </w:r>
          </w:p>
        </w:tc>
        <w:tc>
          <w:tcPr>
            <w:tcW w:w="483" w:type="dxa"/>
            <w:tcBorders>
              <w:right w:val="nil"/>
            </w:tcBorders>
          </w:tcPr>
          <w:p w14:paraId="05AFFE81" w14:textId="77777777" w:rsidR="000431DD" w:rsidRDefault="000431DD" w:rsidP="0020306D">
            <w:pPr>
              <w:pStyle w:val="TableParagraph"/>
              <w:spacing w:before="2" w:line="114" w:lineRule="exact"/>
              <w:ind w:left="54"/>
              <w:rPr>
                <w:rFonts w:ascii="Calibri"/>
                <w:sz w:val="10"/>
              </w:rPr>
            </w:pPr>
            <w:r>
              <w:rPr>
                <w:rFonts w:ascii="Calibri"/>
                <w:spacing w:val="-5"/>
                <w:w w:val="105"/>
                <w:sz w:val="10"/>
              </w:rPr>
              <w:t>R$</w:t>
            </w:r>
          </w:p>
        </w:tc>
        <w:tc>
          <w:tcPr>
            <w:tcW w:w="634" w:type="dxa"/>
            <w:tcBorders>
              <w:left w:val="nil"/>
            </w:tcBorders>
          </w:tcPr>
          <w:p w14:paraId="4BC3468C" w14:textId="77777777" w:rsidR="000431DD" w:rsidRDefault="000431DD" w:rsidP="0020306D">
            <w:pPr>
              <w:pStyle w:val="TableParagraph"/>
              <w:spacing w:before="2" w:line="114" w:lineRule="exact"/>
              <w:ind w:right="41"/>
              <w:jc w:val="right"/>
              <w:rPr>
                <w:rFonts w:ascii="Calibri"/>
                <w:sz w:val="10"/>
              </w:rPr>
            </w:pPr>
            <w:r>
              <w:rPr>
                <w:rFonts w:ascii="Calibri"/>
                <w:spacing w:val="-2"/>
                <w:w w:val="105"/>
                <w:sz w:val="10"/>
              </w:rPr>
              <w:t>24,28</w:t>
            </w:r>
          </w:p>
        </w:tc>
      </w:tr>
      <w:tr w:rsidR="000431DD" w14:paraId="48514ED4" w14:textId="77777777" w:rsidTr="0020306D">
        <w:trPr>
          <w:trHeight w:val="137"/>
        </w:trPr>
        <w:tc>
          <w:tcPr>
            <w:tcW w:w="5615" w:type="dxa"/>
            <w:gridSpan w:val="2"/>
          </w:tcPr>
          <w:p w14:paraId="5C51458D"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Total</w:t>
            </w:r>
            <w:r>
              <w:rPr>
                <w:rFonts w:ascii="Calibri" w:hAnsi="Calibri"/>
                <w:b/>
                <w:spacing w:val="1"/>
                <w:w w:val="105"/>
                <w:sz w:val="10"/>
              </w:rPr>
              <w:t xml:space="preserve"> </w:t>
            </w:r>
            <w:r>
              <w:rPr>
                <w:rFonts w:ascii="Calibri" w:hAnsi="Calibri"/>
                <w:b/>
                <w:w w:val="105"/>
                <w:sz w:val="10"/>
              </w:rPr>
              <w:t>das</w:t>
            </w:r>
            <w:r>
              <w:rPr>
                <w:rFonts w:ascii="Calibri" w:hAnsi="Calibri"/>
                <w:b/>
                <w:spacing w:val="-5"/>
                <w:w w:val="105"/>
                <w:sz w:val="10"/>
              </w:rPr>
              <w:t xml:space="preserve"> </w:t>
            </w:r>
            <w:r>
              <w:rPr>
                <w:rFonts w:ascii="Calibri" w:hAnsi="Calibri"/>
                <w:b/>
                <w:w w:val="105"/>
                <w:sz w:val="10"/>
              </w:rPr>
              <w:t>alíneas</w:t>
            </w:r>
            <w:r>
              <w:rPr>
                <w:rFonts w:ascii="Calibri" w:hAnsi="Calibri"/>
                <w:b/>
                <w:spacing w:val="-5"/>
                <w:w w:val="105"/>
                <w:sz w:val="10"/>
              </w:rPr>
              <w:t xml:space="preserve"> </w:t>
            </w:r>
            <w:r>
              <w:rPr>
                <w:rFonts w:ascii="Calibri" w:hAnsi="Calibri"/>
                <w:b/>
                <w:w w:val="105"/>
                <w:sz w:val="10"/>
              </w:rPr>
              <w:t>do</w:t>
            </w:r>
            <w:r>
              <w:rPr>
                <w:rFonts w:ascii="Calibri" w:hAnsi="Calibri"/>
                <w:b/>
                <w:spacing w:val="22"/>
                <w:w w:val="105"/>
                <w:sz w:val="10"/>
              </w:rPr>
              <w:t xml:space="preserve"> </w:t>
            </w:r>
            <w:r>
              <w:rPr>
                <w:rFonts w:ascii="Calibri" w:hAnsi="Calibri"/>
                <w:b/>
                <w:w w:val="105"/>
                <w:sz w:val="10"/>
              </w:rPr>
              <w:t>SM</w:t>
            </w:r>
            <w:r>
              <w:rPr>
                <w:rFonts w:ascii="Calibri" w:hAnsi="Calibri"/>
                <w:b/>
                <w:spacing w:val="3"/>
                <w:w w:val="105"/>
                <w:sz w:val="10"/>
              </w:rPr>
              <w:t xml:space="preserve"> </w:t>
            </w:r>
            <w:r>
              <w:rPr>
                <w:rFonts w:ascii="Calibri" w:hAnsi="Calibri"/>
                <w:b/>
                <w:w w:val="105"/>
                <w:sz w:val="10"/>
              </w:rPr>
              <w:t>4.1</w:t>
            </w:r>
            <w:r>
              <w:rPr>
                <w:rFonts w:ascii="Calibri" w:hAnsi="Calibri"/>
                <w:b/>
                <w:spacing w:val="5"/>
                <w:w w:val="105"/>
                <w:sz w:val="10"/>
              </w:rPr>
              <w:t xml:space="preserve"> </w:t>
            </w:r>
            <w:r>
              <w:rPr>
                <w:rFonts w:ascii="Calibri" w:hAnsi="Calibri"/>
                <w:b/>
                <w:w w:val="105"/>
                <w:sz w:val="10"/>
              </w:rPr>
              <w:t>COM</w:t>
            </w:r>
            <w:r>
              <w:rPr>
                <w:rFonts w:ascii="Calibri" w:hAnsi="Calibri"/>
                <w:b/>
                <w:spacing w:val="3"/>
                <w:w w:val="105"/>
                <w:sz w:val="10"/>
              </w:rPr>
              <w:t xml:space="preserve"> </w:t>
            </w:r>
            <w:r>
              <w:rPr>
                <w:rFonts w:ascii="Calibri" w:hAnsi="Calibri"/>
                <w:b/>
                <w:w w:val="105"/>
                <w:sz w:val="10"/>
              </w:rPr>
              <w:t>incidência</w:t>
            </w:r>
            <w:r>
              <w:rPr>
                <w:rFonts w:ascii="Calibri" w:hAnsi="Calibri"/>
                <w:b/>
                <w:spacing w:val="-7"/>
                <w:w w:val="105"/>
                <w:sz w:val="10"/>
              </w:rPr>
              <w:t xml:space="preserve"> </w:t>
            </w:r>
            <w:r>
              <w:rPr>
                <w:rFonts w:ascii="Calibri" w:hAnsi="Calibri"/>
                <w:b/>
                <w:w w:val="105"/>
                <w:sz w:val="10"/>
              </w:rPr>
              <w:t xml:space="preserve">do submódulo </w:t>
            </w:r>
            <w:r>
              <w:rPr>
                <w:rFonts w:ascii="Calibri" w:hAnsi="Calibri"/>
                <w:b/>
                <w:spacing w:val="-5"/>
                <w:w w:val="105"/>
                <w:sz w:val="10"/>
              </w:rPr>
              <w:t>2.2</w:t>
            </w:r>
          </w:p>
        </w:tc>
        <w:tc>
          <w:tcPr>
            <w:tcW w:w="735" w:type="dxa"/>
          </w:tcPr>
          <w:p w14:paraId="34E62636" w14:textId="77777777" w:rsidR="000431DD" w:rsidRDefault="000431DD" w:rsidP="0020306D">
            <w:pPr>
              <w:pStyle w:val="TableParagraph"/>
              <w:spacing w:before="2" w:line="114" w:lineRule="exact"/>
              <w:ind w:left="24"/>
              <w:jc w:val="center"/>
              <w:rPr>
                <w:rFonts w:ascii="Calibri"/>
                <w:b/>
                <w:sz w:val="10"/>
              </w:rPr>
            </w:pPr>
            <w:r>
              <w:rPr>
                <w:rFonts w:ascii="Calibri"/>
                <w:b/>
                <w:spacing w:val="-2"/>
                <w:w w:val="105"/>
                <w:sz w:val="10"/>
              </w:rPr>
              <w:t>2,67%</w:t>
            </w:r>
          </w:p>
        </w:tc>
        <w:tc>
          <w:tcPr>
            <w:tcW w:w="483" w:type="dxa"/>
            <w:tcBorders>
              <w:right w:val="nil"/>
            </w:tcBorders>
          </w:tcPr>
          <w:p w14:paraId="7C54C659" w14:textId="77777777" w:rsidR="000431DD" w:rsidRDefault="000431DD" w:rsidP="0020306D">
            <w:pPr>
              <w:pStyle w:val="TableParagraph"/>
              <w:spacing w:before="2" w:line="114" w:lineRule="exact"/>
              <w:ind w:left="54"/>
              <w:rPr>
                <w:rFonts w:ascii="Calibri"/>
                <w:b/>
                <w:sz w:val="10"/>
              </w:rPr>
            </w:pPr>
            <w:r>
              <w:rPr>
                <w:rFonts w:ascii="Calibri"/>
                <w:b/>
                <w:spacing w:val="-5"/>
                <w:w w:val="105"/>
                <w:sz w:val="10"/>
              </w:rPr>
              <w:t>R$</w:t>
            </w:r>
          </w:p>
        </w:tc>
        <w:tc>
          <w:tcPr>
            <w:tcW w:w="634" w:type="dxa"/>
            <w:tcBorders>
              <w:left w:val="nil"/>
            </w:tcBorders>
          </w:tcPr>
          <w:p w14:paraId="5B4A3147" w14:textId="77777777" w:rsidR="000431DD" w:rsidRDefault="000431DD" w:rsidP="0020306D">
            <w:pPr>
              <w:pStyle w:val="TableParagraph"/>
              <w:spacing w:before="2" w:line="114" w:lineRule="exact"/>
              <w:ind w:right="41"/>
              <w:jc w:val="right"/>
              <w:rPr>
                <w:rFonts w:ascii="Calibri"/>
                <w:b/>
                <w:sz w:val="10"/>
              </w:rPr>
            </w:pPr>
            <w:r>
              <w:rPr>
                <w:rFonts w:ascii="Calibri"/>
                <w:b/>
                <w:spacing w:val="-2"/>
                <w:w w:val="105"/>
                <w:sz w:val="10"/>
              </w:rPr>
              <w:t>85,30</w:t>
            </w:r>
          </w:p>
        </w:tc>
      </w:tr>
    </w:tbl>
    <w:p w14:paraId="7249F347" w14:textId="77777777" w:rsidR="000431DD" w:rsidRDefault="000431DD" w:rsidP="000431DD">
      <w:pPr>
        <w:pStyle w:val="Corpodetexto"/>
        <w:spacing w:before="3"/>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1117"/>
      </w:tblGrid>
      <w:tr w:rsidR="000431DD" w14:paraId="16674AEC" w14:textId="77777777" w:rsidTr="0020306D">
        <w:trPr>
          <w:trHeight w:val="136"/>
        </w:trPr>
        <w:tc>
          <w:tcPr>
            <w:tcW w:w="225" w:type="dxa"/>
          </w:tcPr>
          <w:p w14:paraId="1A06E9F3"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4.2</w:t>
            </w:r>
          </w:p>
        </w:tc>
        <w:tc>
          <w:tcPr>
            <w:tcW w:w="5390" w:type="dxa"/>
          </w:tcPr>
          <w:p w14:paraId="1649CC32"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Substituto</w:t>
            </w:r>
            <w:r>
              <w:rPr>
                <w:rFonts w:ascii="Calibri" w:hAnsi="Calibri"/>
                <w:b/>
                <w:spacing w:val="3"/>
                <w:w w:val="105"/>
                <w:sz w:val="10"/>
              </w:rPr>
              <w:t xml:space="preserve"> </w:t>
            </w:r>
            <w:r>
              <w:rPr>
                <w:rFonts w:ascii="Calibri" w:hAnsi="Calibri"/>
                <w:b/>
                <w:w w:val="105"/>
                <w:sz w:val="10"/>
              </w:rPr>
              <w:t>nas</w:t>
            </w:r>
            <w:r>
              <w:rPr>
                <w:rFonts w:ascii="Calibri" w:hAnsi="Calibri"/>
                <w:b/>
                <w:spacing w:val="-2"/>
                <w:w w:val="105"/>
                <w:sz w:val="10"/>
              </w:rPr>
              <w:t xml:space="preserve"> </w:t>
            </w:r>
            <w:r>
              <w:rPr>
                <w:rFonts w:ascii="Calibri" w:hAnsi="Calibri"/>
                <w:b/>
                <w:w w:val="105"/>
                <w:sz w:val="10"/>
              </w:rPr>
              <w:t>Ausências</w:t>
            </w:r>
            <w:r>
              <w:rPr>
                <w:rFonts w:ascii="Calibri" w:hAnsi="Calibri"/>
                <w:b/>
                <w:spacing w:val="-2"/>
                <w:w w:val="105"/>
                <w:sz w:val="10"/>
              </w:rPr>
              <w:t xml:space="preserve"> </w:t>
            </w:r>
            <w:r>
              <w:rPr>
                <w:rFonts w:ascii="Calibri" w:hAnsi="Calibri"/>
                <w:b/>
                <w:w w:val="105"/>
                <w:sz w:val="10"/>
              </w:rPr>
              <w:t>Legais</w:t>
            </w:r>
            <w:r>
              <w:rPr>
                <w:rFonts w:ascii="Calibri" w:hAnsi="Calibri"/>
                <w:b/>
                <w:spacing w:val="-2"/>
                <w:w w:val="105"/>
                <w:sz w:val="10"/>
              </w:rPr>
              <w:t xml:space="preserve"> </w:t>
            </w:r>
            <w:r>
              <w:rPr>
                <w:rFonts w:ascii="Calibri" w:hAnsi="Calibri"/>
                <w:b/>
                <w:w w:val="105"/>
                <w:sz w:val="10"/>
              </w:rPr>
              <w:t>sem</w:t>
            </w:r>
            <w:r>
              <w:rPr>
                <w:rFonts w:ascii="Calibri" w:hAnsi="Calibri"/>
                <w:b/>
                <w:spacing w:val="4"/>
                <w:w w:val="105"/>
                <w:sz w:val="10"/>
              </w:rPr>
              <w:t xml:space="preserve"> </w:t>
            </w:r>
            <w:r>
              <w:rPr>
                <w:rFonts w:ascii="Calibri" w:hAnsi="Calibri"/>
                <w:b/>
                <w:w w:val="105"/>
                <w:sz w:val="10"/>
              </w:rPr>
              <w:t>incidência</w:t>
            </w:r>
            <w:r>
              <w:rPr>
                <w:rFonts w:ascii="Calibri" w:hAnsi="Calibri"/>
                <w:b/>
                <w:spacing w:val="-3"/>
                <w:w w:val="105"/>
                <w:sz w:val="10"/>
              </w:rPr>
              <w:t xml:space="preserve"> </w:t>
            </w:r>
            <w:r>
              <w:rPr>
                <w:rFonts w:ascii="Calibri" w:hAnsi="Calibri"/>
                <w:b/>
                <w:w w:val="105"/>
                <w:sz w:val="10"/>
              </w:rPr>
              <w:t>de</w:t>
            </w:r>
            <w:r>
              <w:rPr>
                <w:rFonts w:ascii="Calibri" w:hAnsi="Calibri"/>
                <w:b/>
                <w:spacing w:val="9"/>
                <w:w w:val="105"/>
                <w:sz w:val="10"/>
              </w:rPr>
              <w:t xml:space="preserve"> </w:t>
            </w:r>
            <w:r>
              <w:rPr>
                <w:rFonts w:ascii="Calibri" w:hAnsi="Calibri"/>
                <w:b/>
                <w:w w:val="105"/>
                <w:sz w:val="10"/>
              </w:rPr>
              <w:t>encargos</w:t>
            </w:r>
            <w:r>
              <w:rPr>
                <w:rFonts w:ascii="Calibri" w:hAnsi="Calibri"/>
                <w:b/>
                <w:spacing w:val="-2"/>
                <w:w w:val="105"/>
                <w:sz w:val="10"/>
              </w:rPr>
              <w:t xml:space="preserve"> </w:t>
            </w:r>
            <w:r>
              <w:rPr>
                <w:rFonts w:ascii="Calibri" w:hAnsi="Calibri"/>
                <w:b/>
                <w:w w:val="105"/>
                <w:sz w:val="10"/>
              </w:rPr>
              <w:t>previstos</w:t>
            </w:r>
            <w:r>
              <w:rPr>
                <w:rFonts w:ascii="Calibri" w:hAnsi="Calibri"/>
                <w:b/>
                <w:spacing w:val="-2"/>
                <w:w w:val="105"/>
                <w:sz w:val="10"/>
              </w:rPr>
              <w:t xml:space="preserve"> </w:t>
            </w:r>
            <w:r>
              <w:rPr>
                <w:rFonts w:ascii="Calibri" w:hAnsi="Calibri"/>
                <w:b/>
                <w:w w:val="105"/>
                <w:sz w:val="10"/>
              </w:rPr>
              <w:t>no</w:t>
            </w:r>
            <w:r>
              <w:rPr>
                <w:rFonts w:ascii="Calibri" w:hAnsi="Calibri"/>
                <w:b/>
                <w:spacing w:val="4"/>
                <w:w w:val="105"/>
                <w:sz w:val="10"/>
              </w:rPr>
              <w:t xml:space="preserve"> </w:t>
            </w:r>
            <w:r>
              <w:rPr>
                <w:rFonts w:ascii="Calibri" w:hAnsi="Calibri"/>
                <w:b/>
                <w:w w:val="105"/>
                <w:sz w:val="10"/>
              </w:rPr>
              <w:t>submódulo</w:t>
            </w:r>
            <w:r>
              <w:rPr>
                <w:rFonts w:ascii="Calibri" w:hAnsi="Calibri"/>
                <w:b/>
                <w:spacing w:val="3"/>
                <w:w w:val="105"/>
                <w:sz w:val="10"/>
              </w:rPr>
              <w:t xml:space="preserve"> </w:t>
            </w:r>
            <w:r>
              <w:rPr>
                <w:rFonts w:ascii="Calibri" w:hAnsi="Calibri"/>
                <w:b/>
                <w:spacing w:val="-5"/>
                <w:w w:val="105"/>
                <w:sz w:val="10"/>
              </w:rPr>
              <w:t>2.2</w:t>
            </w:r>
          </w:p>
        </w:tc>
        <w:tc>
          <w:tcPr>
            <w:tcW w:w="735" w:type="dxa"/>
          </w:tcPr>
          <w:p w14:paraId="282B677E" w14:textId="77777777" w:rsidR="000431DD" w:rsidRDefault="000431DD" w:rsidP="0020306D">
            <w:pPr>
              <w:pStyle w:val="TableParagraph"/>
              <w:spacing w:before="2" w:line="114" w:lineRule="exact"/>
              <w:ind w:left="10"/>
              <w:jc w:val="center"/>
              <w:rPr>
                <w:rFonts w:ascii="Calibri"/>
                <w:b/>
                <w:sz w:val="10"/>
              </w:rPr>
            </w:pPr>
            <w:r>
              <w:rPr>
                <w:rFonts w:ascii="Calibri"/>
                <w:b/>
                <w:spacing w:val="-10"/>
                <w:w w:val="105"/>
                <w:sz w:val="10"/>
              </w:rPr>
              <w:t>%</w:t>
            </w:r>
          </w:p>
        </w:tc>
        <w:tc>
          <w:tcPr>
            <w:tcW w:w="1117" w:type="dxa"/>
          </w:tcPr>
          <w:p w14:paraId="242E11A2" w14:textId="77777777" w:rsidR="000431DD" w:rsidRDefault="000431DD" w:rsidP="0020306D">
            <w:pPr>
              <w:pStyle w:val="TableParagraph"/>
              <w:spacing w:before="2" w:line="114" w:lineRule="exact"/>
              <w:ind w:left="20" w:right="6"/>
              <w:jc w:val="center"/>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40933254" w14:textId="77777777" w:rsidTr="0020306D">
        <w:trPr>
          <w:trHeight w:val="137"/>
        </w:trPr>
        <w:tc>
          <w:tcPr>
            <w:tcW w:w="225" w:type="dxa"/>
          </w:tcPr>
          <w:p w14:paraId="13B1F5C3"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5390" w:type="dxa"/>
          </w:tcPr>
          <w:p w14:paraId="2D2DEBE5"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Substituto</w:t>
            </w:r>
            <w:r>
              <w:rPr>
                <w:rFonts w:ascii="Calibri" w:hAnsi="Calibri"/>
                <w:spacing w:val="6"/>
                <w:w w:val="105"/>
                <w:sz w:val="10"/>
              </w:rPr>
              <w:t xml:space="preserve"> </w:t>
            </w:r>
            <w:r>
              <w:rPr>
                <w:rFonts w:ascii="Calibri" w:hAnsi="Calibri"/>
                <w:w w:val="105"/>
                <w:sz w:val="10"/>
              </w:rPr>
              <w:t>na</w:t>
            </w:r>
            <w:r>
              <w:rPr>
                <w:rFonts w:ascii="Calibri" w:hAnsi="Calibri"/>
                <w:spacing w:val="1"/>
                <w:w w:val="105"/>
                <w:sz w:val="10"/>
              </w:rPr>
              <w:t xml:space="preserve"> </w:t>
            </w:r>
            <w:r>
              <w:rPr>
                <w:rFonts w:ascii="Calibri" w:hAnsi="Calibri"/>
                <w:w w:val="105"/>
                <w:sz w:val="10"/>
              </w:rPr>
              <w:t>cobertura</w:t>
            </w:r>
            <w:r>
              <w:rPr>
                <w:rFonts w:ascii="Calibri" w:hAnsi="Calibri"/>
                <w:spacing w:val="1"/>
                <w:w w:val="105"/>
                <w:sz w:val="10"/>
              </w:rPr>
              <w:t xml:space="preserve"> </w:t>
            </w:r>
            <w:r>
              <w:rPr>
                <w:rFonts w:ascii="Calibri" w:hAnsi="Calibri"/>
                <w:w w:val="105"/>
                <w:sz w:val="10"/>
              </w:rPr>
              <w:t>de</w:t>
            </w:r>
            <w:r>
              <w:rPr>
                <w:rFonts w:ascii="Calibri" w:hAnsi="Calibri"/>
                <w:spacing w:val="-2"/>
                <w:w w:val="105"/>
                <w:sz w:val="10"/>
              </w:rPr>
              <w:t xml:space="preserve"> </w:t>
            </w:r>
            <w:r>
              <w:rPr>
                <w:rFonts w:ascii="Calibri" w:hAnsi="Calibri"/>
                <w:w w:val="105"/>
                <w:sz w:val="10"/>
              </w:rPr>
              <w:t>Ausência</w:t>
            </w:r>
            <w:r>
              <w:rPr>
                <w:rFonts w:ascii="Calibri" w:hAnsi="Calibri"/>
                <w:spacing w:val="1"/>
                <w:w w:val="105"/>
                <w:sz w:val="10"/>
              </w:rPr>
              <w:t xml:space="preserve"> </w:t>
            </w:r>
            <w:r>
              <w:rPr>
                <w:rFonts w:ascii="Calibri" w:hAnsi="Calibri"/>
                <w:w w:val="105"/>
                <w:sz w:val="10"/>
              </w:rPr>
              <w:t>por</w:t>
            </w:r>
            <w:r>
              <w:rPr>
                <w:rFonts w:ascii="Calibri" w:hAnsi="Calibri"/>
                <w:spacing w:val="7"/>
                <w:w w:val="105"/>
                <w:sz w:val="10"/>
              </w:rPr>
              <w:t xml:space="preserve"> </w:t>
            </w:r>
            <w:r>
              <w:rPr>
                <w:rFonts w:ascii="Calibri" w:hAnsi="Calibri"/>
                <w:w w:val="105"/>
                <w:sz w:val="10"/>
              </w:rPr>
              <w:t>Acidente</w:t>
            </w:r>
            <w:r>
              <w:rPr>
                <w:rFonts w:ascii="Calibri" w:hAnsi="Calibri"/>
                <w:spacing w:val="-3"/>
                <w:w w:val="105"/>
                <w:sz w:val="10"/>
              </w:rPr>
              <w:t xml:space="preserve"> </w:t>
            </w:r>
            <w:r>
              <w:rPr>
                <w:rFonts w:ascii="Calibri" w:hAnsi="Calibri"/>
                <w:w w:val="105"/>
                <w:sz w:val="10"/>
              </w:rPr>
              <w:t>de</w:t>
            </w:r>
            <w:r>
              <w:rPr>
                <w:rFonts w:ascii="Calibri" w:hAnsi="Calibri"/>
                <w:spacing w:val="-2"/>
                <w:w w:val="105"/>
                <w:sz w:val="10"/>
              </w:rPr>
              <w:t xml:space="preserve"> </w:t>
            </w:r>
            <w:r>
              <w:rPr>
                <w:rFonts w:ascii="Calibri" w:hAnsi="Calibri"/>
                <w:w w:val="105"/>
                <w:sz w:val="10"/>
              </w:rPr>
              <w:t>Trabalho</w:t>
            </w:r>
            <w:r>
              <w:rPr>
                <w:rFonts w:ascii="Calibri" w:hAnsi="Calibri"/>
                <w:spacing w:val="7"/>
                <w:w w:val="105"/>
                <w:sz w:val="10"/>
              </w:rPr>
              <w:t xml:space="preserve"> </w:t>
            </w:r>
            <w:r>
              <w:rPr>
                <w:rFonts w:ascii="Calibri" w:hAnsi="Calibri"/>
                <w:w w:val="105"/>
                <w:sz w:val="10"/>
              </w:rPr>
              <w:t>(Solução</w:t>
            </w:r>
            <w:r>
              <w:rPr>
                <w:rFonts w:ascii="Calibri" w:hAnsi="Calibri"/>
                <w:spacing w:val="7"/>
                <w:w w:val="105"/>
                <w:sz w:val="10"/>
              </w:rPr>
              <w:t xml:space="preserve"> </w:t>
            </w:r>
            <w:r>
              <w:rPr>
                <w:rFonts w:ascii="Calibri" w:hAnsi="Calibri"/>
                <w:w w:val="105"/>
                <w:sz w:val="10"/>
              </w:rPr>
              <w:t>de</w:t>
            </w:r>
            <w:r>
              <w:rPr>
                <w:rFonts w:ascii="Calibri" w:hAnsi="Calibri"/>
                <w:spacing w:val="-2"/>
                <w:w w:val="105"/>
                <w:sz w:val="10"/>
              </w:rPr>
              <w:t xml:space="preserve"> </w:t>
            </w:r>
            <w:r>
              <w:rPr>
                <w:rFonts w:ascii="Calibri" w:hAnsi="Calibri"/>
                <w:w w:val="105"/>
                <w:sz w:val="10"/>
              </w:rPr>
              <w:t>Consulta</w:t>
            </w:r>
            <w:r>
              <w:rPr>
                <w:rFonts w:ascii="Calibri" w:hAnsi="Calibri"/>
                <w:spacing w:val="1"/>
                <w:w w:val="105"/>
                <w:sz w:val="10"/>
              </w:rPr>
              <w:t xml:space="preserve"> </w:t>
            </w:r>
            <w:r>
              <w:rPr>
                <w:rFonts w:ascii="Calibri" w:hAnsi="Calibri"/>
                <w:w w:val="105"/>
                <w:sz w:val="10"/>
              </w:rPr>
              <w:t>nº</w:t>
            </w:r>
            <w:r>
              <w:rPr>
                <w:rFonts w:ascii="Calibri" w:hAnsi="Calibri"/>
                <w:spacing w:val="9"/>
                <w:w w:val="105"/>
                <w:sz w:val="10"/>
              </w:rPr>
              <w:t xml:space="preserve"> </w:t>
            </w:r>
            <w:r>
              <w:rPr>
                <w:rFonts w:ascii="Calibri" w:hAnsi="Calibri"/>
                <w:w w:val="105"/>
                <w:sz w:val="10"/>
              </w:rPr>
              <w:t>25</w:t>
            </w:r>
            <w:r>
              <w:rPr>
                <w:rFonts w:ascii="Calibri" w:hAnsi="Calibri"/>
                <w:spacing w:val="12"/>
                <w:w w:val="105"/>
                <w:sz w:val="10"/>
              </w:rPr>
              <w:t xml:space="preserve"> </w:t>
            </w:r>
            <w:r>
              <w:rPr>
                <w:rFonts w:ascii="Calibri" w:hAnsi="Calibri"/>
                <w:spacing w:val="-4"/>
                <w:w w:val="105"/>
                <w:sz w:val="10"/>
              </w:rPr>
              <w:t>RFB)</w:t>
            </w:r>
          </w:p>
        </w:tc>
        <w:tc>
          <w:tcPr>
            <w:tcW w:w="735" w:type="dxa"/>
          </w:tcPr>
          <w:p w14:paraId="55BF708E"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0,04%</w:t>
            </w:r>
          </w:p>
        </w:tc>
        <w:tc>
          <w:tcPr>
            <w:tcW w:w="1117" w:type="dxa"/>
          </w:tcPr>
          <w:p w14:paraId="2C4DD28D" w14:textId="77777777" w:rsidR="000431DD" w:rsidRDefault="000431DD" w:rsidP="0020306D">
            <w:pPr>
              <w:pStyle w:val="TableParagraph"/>
              <w:tabs>
                <w:tab w:val="left" w:pos="814"/>
              </w:tabs>
              <w:spacing w:before="2" w:line="114" w:lineRule="exact"/>
              <w:ind w:left="10"/>
              <w:jc w:val="center"/>
              <w:rPr>
                <w:rFonts w:ascii="Calibri"/>
                <w:sz w:val="10"/>
              </w:rPr>
            </w:pPr>
            <w:r>
              <w:rPr>
                <w:rFonts w:ascii="Calibri"/>
                <w:spacing w:val="-5"/>
                <w:w w:val="105"/>
                <w:sz w:val="10"/>
              </w:rPr>
              <w:t>R$</w:t>
            </w:r>
            <w:r>
              <w:rPr>
                <w:rFonts w:ascii="Calibri"/>
                <w:sz w:val="10"/>
              </w:rPr>
              <w:tab/>
            </w:r>
            <w:r>
              <w:rPr>
                <w:rFonts w:ascii="Calibri"/>
                <w:spacing w:val="-4"/>
                <w:w w:val="105"/>
                <w:sz w:val="10"/>
              </w:rPr>
              <w:t>1,28</w:t>
            </w:r>
          </w:p>
        </w:tc>
      </w:tr>
      <w:tr w:rsidR="000431DD" w14:paraId="196D4E36" w14:textId="77777777" w:rsidTr="0020306D">
        <w:trPr>
          <w:trHeight w:val="146"/>
        </w:trPr>
        <w:tc>
          <w:tcPr>
            <w:tcW w:w="225" w:type="dxa"/>
          </w:tcPr>
          <w:p w14:paraId="69FEA8D0" w14:textId="77777777" w:rsidR="000431DD" w:rsidRDefault="000431DD" w:rsidP="0020306D">
            <w:pPr>
              <w:pStyle w:val="TableParagraph"/>
              <w:spacing w:before="12" w:line="114" w:lineRule="exact"/>
              <w:ind w:left="11"/>
              <w:jc w:val="center"/>
              <w:rPr>
                <w:rFonts w:ascii="Calibri"/>
                <w:b/>
                <w:sz w:val="10"/>
              </w:rPr>
            </w:pPr>
            <w:r>
              <w:rPr>
                <w:rFonts w:ascii="Calibri"/>
                <w:b/>
                <w:spacing w:val="-10"/>
                <w:w w:val="105"/>
                <w:sz w:val="10"/>
              </w:rPr>
              <w:t>B</w:t>
            </w:r>
          </w:p>
        </w:tc>
        <w:tc>
          <w:tcPr>
            <w:tcW w:w="5390" w:type="dxa"/>
          </w:tcPr>
          <w:p w14:paraId="699F2DC5" w14:textId="77777777" w:rsidR="000431DD" w:rsidRDefault="000431DD" w:rsidP="0020306D">
            <w:pPr>
              <w:pStyle w:val="TableParagraph"/>
              <w:spacing w:before="2"/>
              <w:ind w:left="24"/>
              <w:rPr>
                <w:rFonts w:ascii="Calibri"/>
                <w:sz w:val="10"/>
              </w:rPr>
            </w:pPr>
            <w:r>
              <w:rPr>
                <w:rFonts w:ascii="Calibri"/>
                <w:w w:val="105"/>
                <w:sz w:val="10"/>
              </w:rPr>
              <w:t>Substituto</w:t>
            </w:r>
            <w:r>
              <w:rPr>
                <w:rFonts w:ascii="Calibri"/>
                <w:spacing w:val="4"/>
                <w:w w:val="105"/>
                <w:sz w:val="10"/>
              </w:rPr>
              <w:t xml:space="preserve"> </w:t>
            </w:r>
            <w:r>
              <w:rPr>
                <w:rFonts w:ascii="Calibri"/>
                <w:w w:val="105"/>
                <w:sz w:val="10"/>
              </w:rPr>
              <w:t>na cobertura</w:t>
            </w:r>
            <w:r>
              <w:rPr>
                <w:rFonts w:ascii="Calibri"/>
                <w:spacing w:val="-1"/>
                <w:w w:val="105"/>
                <w:sz w:val="10"/>
              </w:rPr>
              <w:t xml:space="preserve"> </w:t>
            </w:r>
            <w:r>
              <w:rPr>
                <w:rFonts w:ascii="Calibri"/>
                <w:w w:val="105"/>
                <w:sz w:val="10"/>
              </w:rPr>
              <w:t>de</w:t>
            </w:r>
            <w:r>
              <w:rPr>
                <w:rFonts w:ascii="Calibri"/>
                <w:spacing w:val="-4"/>
                <w:w w:val="105"/>
                <w:sz w:val="10"/>
              </w:rPr>
              <w:t xml:space="preserve"> </w:t>
            </w:r>
            <w:r>
              <w:rPr>
                <w:rFonts w:ascii="Calibri"/>
                <w:w w:val="105"/>
                <w:sz w:val="10"/>
              </w:rPr>
              <w:t>Afastamento</w:t>
            </w:r>
            <w:r>
              <w:rPr>
                <w:rFonts w:ascii="Calibri"/>
                <w:spacing w:val="5"/>
                <w:w w:val="105"/>
                <w:sz w:val="10"/>
              </w:rPr>
              <w:t xml:space="preserve"> </w:t>
            </w:r>
            <w:r>
              <w:rPr>
                <w:rFonts w:ascii="Calibri"/>
                <w:w w:val="105"/>
                <w:sz w:val="10"/>
              </w:rPr>
              <w:t>Maternidade</w:t>
            </w:r>
            <w:r>
              <w:rPr>
                <w:rFonts w:ascii="Calibri"/>
                <w:spacing w:val="-3"/>
                <w:w w:val="105"/>
                <w:sz w:val="10"/>
              </w:rPr>
              <w:t xml:space="preserve"> </w:t>
            </w:r>
            <w:r>
              <w:rPr>
                <w:rFonts w:ascii="Calibri"/>
                <w:w w:val="105"/>
                <w:sz w:val="10"/>
              </w:rPr>
              <w:t>(Tema</w:t>
            </w:r>
            <w:r>
              <w:rPr>
                <w:rFonts w:ascii="Calibri"/>
                <w:spacing w:val="-1"/>
                <w:w w:val="105"/>
                <w:sz w:val="10"/>
              </w:rPr>
              <w:t xml:space="preserve"> </w:t>
            </w:r>
            <w:r>
              <w:rPr>
                <w:rFonts w:ascii="Calibri"/>
                <w:w w:val="105"/>
                <w:sz w:val="10"/>
              </w:rPr>
              <w:t>72</w:t>
            </w:r>
            <w:r>
              <w:rPr>
                <w:rFonts w:ascii="Calibri"/>
                <w:spacing w:val="9"/>
                <w:w w:val="105"/>
                <w:sz w:val="10"/>
              </w:rPr>
              <w:t xml:space="preserve"> </w:t>
            </w:r>
            <w:r>
              <w:rPr>
                <w:rFonts w:ascii="Calibri"/>
                <w:spacing w:val="-4"/>
                <w:w w:val="105"/>
                <w:sz w:val="10"/>
              </w:rPr>
              <w:t>STF)</w:t>
            </w:r>
          </w:p>
        </w:tc>
        <w:tc>
          <w:tcPr>
            <w:tcW w:w="735" w:type="dxa"/>
          </w:tcPr>
          <w:p w14:paraId="1AABC239" w14:textId="77777777" w:rsidR="000431DD" w:rsidRDefault="000431DD" w:rsidP="0020306D">
            <w:pPr>
              <w:pStyle w:val="TableParagraph"/>
              <w:spacing w:before="12" w:line="114" w:lineRule="exact"/>
              <w:ind w:left="23"/>
              <w:jc w:val="center"/>
              <w:rPr>
                <w:rFonts w:ascii="Calibri"/>
                <w:sz w:val="10"/>
              </w:rPr>
            </w:pPr>
            <w:r>
              <w:rPr>
                <w:rFonts w:ascii="Calibri"/>
                <w:spacing w:val="-2"/>
                <w:w w:val="105"/>
                <w:sz w:val="10"/>
              </w:rPr>
              <w:t>0,06%</w:t>
            </w:r>
          </w:p>
        </w:tc>
        <w:tc>
          <w:tcPr>
            <w:tcW w:w="1117" w:type="dxa"/>
          </w:tcPr>
          <w:p w14:paraId="4A46CE83" w14:textId="77777777" w:rsidR="000431DD" w:rsidRDefault="000431DD" w:rsidP="0020306D">
            <w:pPr>
              <w:pStyle w:val="TableParagraph"/>
              <w:tabs>
                <w:tab w:val="left" w:pos="814"/>
              </w:tabs>
              <w:spacing w:before="12" w:line="114" w:lineRule="exact"/>
              <w:ind w:left="10"/>
              <w:jc w:val="center"/>
              <w:rPr>
                <w:rFonts w:ascii="Calibri"/>
                <w:sz w:val="10"/>
              </w:rPr>
            </w:pPr>
            <w:r>
              <w:rPr>
                <w:rFonts w:ascii="Calibri"/>
                <w:spacing w:val="-5"/>
                <w:w w:val="105"/>
                <w:sz w:val="10"/>
              </w:rPr>
              <w:t>R$</w:t>
            </w:r>
            <w:r>
              <w:rPr>
                <w:rFonts w:ascii="Calibri"/>
                <w:sz w:val="10"/>
              </w:rPr>
              <w:tab/>
            </w:r>
            <w:r>
              <w:rPr>
                <w:rFonts w:ascii="Calibri"/>
                <w:spacing w:val="-4"/>
                <w:w w:val="105"/>
                <w:sz w:val="10"/>
              </w:rPr>
              <w:t>1,92</w:t>
            </w:r>
          </w:p>
        </w:tc>
      </w:tr>
      <w:tr w:rsidR="000431DD" w14:paraId="4CF3E2DD" w14:textId="77777777" w:rsidTr="0020306D">
        <w:trPr>
          <w:trHeight w:val="137"/>
        </w:trPr>
        <w:tc>
          <w:tcPr>
            <w:tcW w:w="225" w:type="dxa"/>
          </w:tcPr>
          <w:p w14:paraId="115E2032" w14:textId="77777777" w:rsidR="000431DD" w:rsidRDefault="000431DD" w:rsidP="0020306D">
            <w:pPr>
              <w:pStyle w:val="TableParagraph"/>
              <w:spacing w:before="2" w:line="114" w:lineRule="exact"/>
              <w:ind w:left="8"/>
              <w:jc w:val="center"/>
              <w:rPr>
                <w:rFonts w:ascii="Calibri"/>
                <w:b/>
                <w:sz w:val="10"/>
              </w:rPr>
            </w:pPr>
            <w:r>
              <w:rPr>
                <w:rFonts w:ascii="Calibri"/>
                <w:b/>
                <w:spacing w:val="-10"/>
                <w:w w:val="105"/>
                <w:sz w:val="10"/>
              </w:rPr>
              <w:t>C</w:t>
            </w:r>
          </w:p>
        </w:tc>
        <w:tc>
          <w:tcPr>
            <w:tcW w:w="5390" w:type="dxa"/>
          </w:tcPr>
          <w:p w14:paraId="6305E8F1"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Substituto</w:t>
            </w:r>
            <w:r>
              <w:rPr>
                <w:rFonts w:ascii="Calibri" w:hAnsi="Calibri"/>
                <w:spacing w:val="8"/>
                <w:w w:val="105"/>
                <w:sz w:val="10"/>
              </w:rPr>
              <w:t xml:space="preserve"> </w:t>
            </w:r>
            <w:r>
              <w:rPr>
                <w:rFonts w:ascii="Calibri" w:hAnsi="Calibri"/>
                <w:w w:val="105"/>
                <w:sz w:val="10"/>
              </w:rPr>
              <w:t>na</w:t>
            </w:r>
            <w:r>
              <w:rPr>
                <w:rFonts w:ascii="Calibri" w:hAnsi="Calibri"/>
                <w:spacing w:val="2"/>
                <w:w w:val="105"/>
                <w:sz w:val="10"/>
              </w:rPr>
              <w:t xml:space="preserve"> </w:t>
            </w:r>
            <w:r>
              <w:rPr>
                <w:rFonts w:ascii="Calibri" w:hAnsi="Calibri"/>
                <w:w w:val="105"/>
                <w:sz w:val="10"/>
              </w:rPr>
              <w:t>cobertura</w:t>
            </w:r>
            <w:r>
              <w:rPr>
                <w:rFonts w:ascii="Calibri" w:hAnsi="Calibri"/>
                <w:spacing w:val="2"/>
                <w:w w:val="105"/>
                <w:sz w:val="10"/>
              </w:rPr>
              <w:t xml:space="preserve"> </w:t>
            </w:r>
            <w:r>
              <w:rPr>
                <w:rFonts w:ascii="Calibri" w:hAnsi="Calibri"/>
                <w:w w:val="105"/>
                <w:sz w:val="10"/>
              </w:rPr>
              <w:t>de auxílio</w:t>
            </w:r>
            <w:r>
              <w:rPr>
                <w:rFonts w:ascii="Calibri" w:hAnsi="Calibri"/>
                <w:spacing w:val="8"/>
                <w:w w:val="105"/>
                <w:sz w:val="10"/>
              </w:rPr>
              <w:t xml:space="preserve"> </w:t>
            </w:r>
            <w:r>
              <w:rPr>
                <w:rFonts w:ascii="Calibri" w:hAnsi="Calibri"/>
                <w:w w:val="105"/>
                <w:sz w:val="10"/>
              </w:rPr>
              <w:t>doença</w:t>
            </w:r>
            <w:r>
              <w:rPr>
                <w:rFonts w:ascii="Calibri" w:hAnsi="Calibri"/>
                <w:spacing w:val="2"/>
                <w:w w:val="105"/>
                <w:sz w:val="10"/>
              </w:rPr>
              <w:t xml:space="preserve"> </w:t>
            </w:r>
            <w:r>
              <w:rPr>
                <w:rFonts w:ascii="Calibri" w:hAnsi="Calibri"/>
                <w:w w:val="105"/>
                <w:sz w:val="10"/>
              </w:rPr>
              <w:t>(Solução</w:t>
            </w:r>
            <w:r>
              <w:rPr>
                <w:rFonts w:ascii="Calibri" w:hAnsi="Calibri"/>
                <w:spacing w:val="9"/>
                <w:w w:val="105"/>
                <w:sz w:val="10"/>
              </w:rPr>
              <w:t xml:space="preserve"> </w:t>
            </w:r>
            <w:r>
              <w:rPr>
                <w:rFonts w:ascii="Calibri" w:hAnsi="Calibri"/>
                <w:w w:val="105"/>
                <w:sz w:val="10"/>
              </w:rPr>
              <w:t>de</w:t>
            </w:r>
            <w:r>
              <w:rPr>
                <w:rFonts w:ascii="Calibri" w:hAnsi="Calibri"/>
                <w:spacing w:val="-1"/>
                <w:w w:val="105"/>
                <w:sz w:val="10"/>
              </w:rPr>
              <w:t xml:space="preserve"> </w:t>
            </w:r>
            <w:r>
              <w:rPr>
                <w:rFonts w:ascii="Calibri" w:hAnsi="Calibri"/>
                <w:w w:val="105"/>
                <w:sz w:val="10"/>
              </w:rPr>
              <w:t>Consulta</w:t>
            </w:r>
            <w:r>
              <w:rPr>
                <w:rFonts w:ascii="Calibri" w:hAnsi="Calibri"/>
                <w:spacing w:val="2"/>
                <w:w w:val="105"/>
                <w:sz w:val="10"/>
              </w:rPr>
              <w:t xml:space="preserve"> </w:t>
            </w:r>
            <w:r>
              <w:rPr>
                <w:rFonts w:ascii="Calibri" w:hAnsi="Calibri"/>
                <w:w w:val="105"/>
                <w:sz w:val="10"/>
              </w:rPr>
              <w:t>nº</w:t>
            </w:r>
            <w:r>
              <w:rPr>
                <w:rFonts w:ascii="Calibri" w:hAnsi="Calibri"/>
                <w:spacing w:val="12"/>
                <w:w w:val="105"/>
                <w:sz w:val="10"/>
              </w:rPr>
              <w:t xml:space="preserve"> </w:t>
            </w:r>
            <w:r>
              <w:rPr>
                <w:rFonts w:ascii="Calibri" w:hAnsi="Calibri"/>
                <w:w w:val="105"/>
                <w:sz w:val="10"/>
              </w:rPr>
              <w:t>25</w:t>
            </w:r>
            <w:r>
              <w:rPr>
                <w:rFonts w:ascii="Calibri" w:hAnsi="Calibri"/>
                <w:spacing w:val="13"/>
                <w:w w:val="105"/>
                <w:sz w:val="10"/>
              </w:rPr>
              <w:t xml:space="preserve"> </w:t>
            </w:r>
            <w:r>
              <w:rPr>
                <w:rFonts w:ascii="Calibri" w:hAnsi="Calibri"/>
                <w:spacing w:val="-4"/>
                <w:w w:val="105"/>
                <w:sz w:val="10"/>
              </w:rPr>
              <w:t>RFB)</w:t>
            </w:r>
          </w:p>
        </w:tc>
        <w:tc>
          <w:tcPr>
            <w:tcW w:w="735" w:type="dxa"/>
          </w:tcPr>
          <w:p w14:paraId="74C64A07"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1,39%</w:t>
            </w:r>
          </w:p>
        </w:tc>
        <w:tc>
          <w:tcPr>
            <w:tcW w:w="1117" w:type="dxa"/>
          </w:tcPr>
          <w:p w14:paraId="7612DEA2" w14:textId="77777777" w:rsidR="000431DD" w:rsidRDefault="000431DD" w:rsidP="0020306D">
            <w:pPr>
              <w:pStyle w:val="TableParagraph"/>
              <w:tabs>
                <w:tab w:val="left" w:pos="755"/>
              </w:tabs>
              <w:spacing w:before="2" w:line="114" w:lineRule="exact"/>
              <w:ind w:left="10"/>
              <w:jc w:val="center"/>
              <w:rPr>
                <w:rFonts w:ascii="Calibri"/>
                <w:sz w:val="10"/>
              </w:rPr>
            </w:pPr>
            <w:r>
              <w:rPr>
                <w:rFonts w:ascii="Calibri"/>
                <w:spacing w:val="-5"/>
                <w:w w:val="105"/>
                <w:sz w:val="10"/>
              </w:rPr>
              <w:t>R$</w:t>
            </w:r>
            <w:r>
              <w:rPr>
                <w:rFonts w:ascii="Calibri"/>
                <w:sz w:val="10"/>
              </w:rPr>
              <w:tab/>
            </w:r>
            <w:r>
              <w:rPr>
                <w:rFonts w:ascii="Calibri"/>
                <w:spacing w:val="-2"/>
                <w:w w:val="105"/>
                <w:sz w:val="10"/>
              </w:rPr>
              <w:t>44,41</w:t>
            </w:r>
          </w:p>
        </w:tc>
      </w:tr>
      <w:tr w:rsidR="000431DD" w14:paraId="0E735F26" w14:textId="77777777" w:rsidTr="0020306D">
        <w:trPr>
          <w:trHeight w:val="127"/>
        </w:trPr>
        <w:tc>
          <w:tcPr>
            <w:tcW w:w="5615" w:type="dxa"/>
            <w:gridSpan w:val="2"/>
          </w:tcPr>
          <w:p w14:paraId="4353156C" w14:textId="77777777" w:rsidR="000431DD" w:rsidRDefault="000431DD" w:rsidP="0020306D">
            <w:pPr>
              <w:pStyle w:val="TableParagraph"/>
              <w:spacing w:line="107" w:lineRule="exact"/>
              <w:ind w:left="24"/>
              <w:rPr>
                <w:rFonts w:ascii="Calibri" w:hAnsi="Calibri"/>
                <w:b/>
                <w:sz w:val="10"/>
              </w:rPr>
            </w:pPr>
            <w:r>
              <w:rPr>
                <w:rFonts w:ascii="Calibri" w:hAnsi="Calibri"/>
                <w:b/>
                <w:w w:val="105"/>
                <w:sz w:val="10"/>
              </w:rPr>
              <w:t>Total</w:t>
            </w:r>
            <w:r>
              <w:rPr>
                <w:rFonts w:ascii="Calibri" w:hAnsi="Calibri"/>
                <w:b/>
                <w:spacing w:val="1"/>
                <w:w w:val="105"/>
                <w:sz w:val="10"/>
              </w:rPr>
              <w:t xml:space="preserve"> </w:t>
            </w:r>
            <w:r>
              <w:rPr>
                <w:rFonts w:ascii="Calibri" w:hAnsi="Calibri"/>
                <w:b/>
                <w:w w:val="105"/>
                <w:sz w:val="10"/>
              </w:rPr>
              <w:t>das</w:t>
            </w:r>
            <w:r>
              <w:rPr>
                <w:rFonts w:ascii="Calibri" w:hAnsi="Calibri"/>
                <w:b/>
                <w:spacing w:val="-6"/>
                <w:w w:val="105"/>
                <w:sz w:val="10"/>
              </w:rPr>
              <w:t xml:space="preserve"> </w:t>
            </w:r>
            <w:r>
              <w:rPr>
                <w:rFonts w:ascii="Calibri" w:hAnsi="Calibri"/>
                <w:b/>
                <w:w w:val="105"/>
                <w:sz w:val="10"/>
              </w:rPr>
              <w:t>alíneas</w:t>
            </w:r>
            <w:r>
              <w:rPr>
                <w:rFonts w:ascii="Calibri" w:hAnsi="Calibri"/>
                <w:b/>
                <w:spacing w:val="17"/>
                <w:w w:val="105"/>
                <w:sz w:val="10"/>
              </w:rPr>
              <w:t xml:space="preserve"> </w:t>
            </w:r>
            <w:r>
              <w:rPr>
                <w:rFonts w:ascii="Calibri" w:hAnsi="Calibri"/>
                <w:b/>
                <w:w w:val="105"/>
                <w:sz w:val="10"/>
              </w:rPr>
              <w:t>do</w:t>
            </w:r>
            <w:r>
              <w:rPr>
                <w:rFonts w:ascii="Calibri" w:hAnsi="Calibri"/>
                <w:b/>
                <w:spacing w:val="21"/>
                <w:w w:val="105"/>
                <w:sz w:val="10"/>
              </w:rPr>
              <w:t xml:space="preserve"> </w:t>
            </w:r>
            <w:r>
              <w:rPr>
                <w:rFonts w:ascii="Calibri" w:hAnsi="Calibri"/>
                <w:b/>
                <w:w w:val="105"/>
                <w:sz w:val="10"/>
              </w:rPr>
              <w:t>SM</w:t>
            </w:r>
            <w:r>
              <w:rPr>
                <w:rFonts w:ascii="Calibri" w:hAnsi="Calibri"/>
                <w:b/>
                <w:spacing w:val="2"/>
                <w:w w:val="105"/>
                <w:sz w:val="10"/>
              </w:rPr>
              <w:t xml:space="preserve"> </w:t>
            </w:r>
            <w:r>
              <w:rPr>
                <w:rFonts w:ascii="Calibri" w:hAnsi="Calibri"/>
                <w:b/>
                <w:w w:val="105"/>
                <w:sz w:val="10"/>
              </w:rPr>
              <w:t>4.2</w:t>
            </w:r>
            <w:r>
              <w:rPr>
                <w:rFonts w:ascii="Calibri" w:hAnsi="Calibri"/>
                <w:b/>
                <w:spacing w:val="4"/>
                <w:w w:val="105"/>
                <w:sz w:val="10"/>
              </w:rPr>
              <w:t xml:space="preserve"> </w:t>
            </w:r>
            <w:r>
              <w:rPr>
                <w:rFonts w:ascii="Calibri" w:hAnsi="Calibri"/>
                <w:b/>
                <w:w w:val="105"/>
                <w:sz w:val="10"/>
              </w:rPr>
              <w:t>SEM</w:t>
            </w:r>
            <w:r>
              <w:rPr>
                <w:rFonts w:ascii="Calibri" w:hAnsi="Calibri"/>
                <w:b/>
                <w:spacing w:val="3"/>
                <w:w w:val="105"/>
                <w:sz w:val="10"/>
              </w:rPr>
              <w:t xml:space="preserve"> </w:t>
            </w:r>
            <w:r>
              <w:rPr>
                <w:rFonts w:ascii="Calibri" w:hAnsi="Calibri"/>
                <w:b/>
                <w:w w:val="105"/>
                <w:sz w:val="10"/>
              </w:rPr>
              <w:t>incidência</w:t>
            </w:r>
            <w:r>
              <w:rPr>
                <w:rFonts w:ascii="Calibri" w:hAnsi="Calibri"/>
                <w:b/>
                <w:spacing w:val="-7"/>
                <w:w w:val="105"/>
                <w:sz w:val="10"/>
              </w:rPr>
              <w:t xml:space="preserve"> </w:t>
            </w:r>
            <w:r>
              <w:rPr>
                <w:rFonts w:ascii="Calibri" w:hAnsi="Calibri"/>
                <w:b/>
                <w:w w:val="105"/>
                <w:sz w:val="10"/>
              </w:rPr>
              <w:t>do</w:t>
            </w:r>
            <w:r>
              <w:rPr>
                <w:rFonts w:ascii="Calibri" w:hAnsi="Calibri"/>
                <w:b/>
                <w:spacing w:val="-1"/>
                <w:w w:val="105"/>
                <w:sz w:val="10"/>
              </w:rPr>
              <w:t xml:space="preserve"> </w:t>
            </w:r>
            <w:r>
              <w:rPr>
                <w:rFonts w:ascii="Calibri" w:hAnsi="Calibri"/>
                <w:b/>
                <w:w w:val="105"/>
                <w:sz w:val="10"/>
              </w:rPr>
              <w:t>submódulo</w:t>
            </w:r>
            <w:r>
              <w:rPr>
                <w:rFonts w:ascii="Calibri" w:hAnsi="Calibri"/>
                <w:b/>
                <w:spacing w:val="-1"/>
                <w:w w:val="105"/>
                <w:sz w:val="10"/>
              </w:rPr>
              <w:t xml:space="preserve"> </w:t>
            </w:r>
            <w:r>
              <w:rPr>
                <w:rFonts w:ascii="Calibri" w:hAnsi="Calibri"/>
                <w:b/>
                <w:spacing w:val="-5"/>
                <w:w w:val="105"/>
                <w:sz w:val="10"/>
              </w:rPr>
              <w:t>2.2</w:t>
            </w:r>
          </w:p>
        </w:tc>
        <w:tc>
          <w:tcPr>
            <w:tcW w:w="735" w:type="dxa"/>
          </w:tcPr>
          <w:p w14:paraId="6569A19B" w14:textId="77777777" w:rsidR="000431DD" w:rsidRDefault="000431DD" w:rsidP="0020306D">
            <w:pPr>
              <w:pStyle w:val="TableParagraph"/>
              <w:spacing w:before="2" w:line="105" w:lineRule="exact"/>
              <w:ind w:left="24"/>
              <w:jc w:val="center"/>
              <w:rPr>
                <w:rFonts w:ascii="Calibri"/>
                <w:b/>
                <w:sz w:val="10"/>
              </w:rPr>
            </w:pPr>
            <w:r>
              <w:rPr>
                <w:rFonts w:ascii="Calibri"/>
                <w:b/>
                <w:spacing w:val="-2"/>
                <w:w w:val="105"/>
                <w:sz w:val="10"/>
              </w:rPr>
              <w:t>1,49%</w:t>
            </w:r>
          </w:p>
        </w:tc>
        <w:tc>
          <w:tcPr>
            <w:tcW w:w="1117" w:type="dxa"/>
          </w:tcPr>
          <w:p w14:paraId="20699B31" w14:textId="77777777" w:rsidR="000431DD" w:rsidRDefault="000431DD" w:rsidP="0020306D">
            <w:pPr>
              <w:pStyle w:val="TableParagraph"/>
              <w:tabs>
                <w:tab w:val="left" w:pos="755"/>
              </w:tabs>
              <w:spacing w:before="2" w:line="105" w:lineRule="exact"/>
              <w:ind w:left="10"/>
              <w:jc w:val="center"/>
              <w:rPr>
                <w:rFonts w:ascii="Calibri"/>
                <w:b/>
                <w:sz w:val="10"/>
              </w:rPr>
            </w:pPr>
            <w:r>
              <w:rPr>
                <w:rFonts w:ascii="Calibri"/>
                <w:b/>
                <w:spacing w:val="-5"/>
                <w:w w:val="105"/>
                <w:sz w:val="10"/>
              </w:rPr>
              <w:t>R$</w:t>
            </w:r>
            <w:r>
              <w:rPr>
                <w:rFonts w:ascii="Calibri"/>
                <w:b/>
                <w:sz w:val="10"/>
              </w:rPr>
              <w:tab/>
            </w:r>
            <w:r>
              <w:rPr>
                <w:rFonts w:ascii="Calibri"/>
                <w:b/>
                <w:spacing w:val="-2"/>
                <w:w w:val="105"/>
                <w:sz w:val="10"/>
              </w:rPr>
              <w:t>47,61</w:t>
            </w:r>
          </w:p>
        </w:tc>
      </w:tr>
    </w:tbl>
    <w:p w14:paraId="7B15FF0E" w14:textId="77777777" w:rsidR="000431DD" w:rsidRDefault="000431DD" w:rsidP="000431DD">
      <w:pPr>
        <w:pStyle w:val="Corpodetexto"/>
        <w:spacing w:before="4"/>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4870"/>
        <w:gridCol w:w="519"/>
        <w:gridCol w:w="735"/>
        <w:gridCol w:w="1117"/>
      </w:tblGrid>
      <w:tr w:rsidR="000431DD" w14:paraId="1030F3A1" w14:textId="77777777" w:rsidTr="0020306D">
        <w:trPr>
          <w:trHeight w:val="137"/>
        </w:trPr>
        <w:tc>
          <w:tcPr>
            <w:tcW w:w="225" w:type="dxa"/>
          </w:tcPr>
          <w:p w14:paraId="15E6BC84"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4.3</w:t>
            </w:r>
          </w:p>
        </w:tc>
        <w:tc>
          <w:tcPr>
            <w:tcW w:w="5389" w:type="dxa"/>
            <w:gridSpan w:val="2"/>
          </w:tcPr>
          <w:p w14:paraId="4FDAD451" w14:textId="77777777" w:rsidR="000431DD" w:rsidRDefault="000431DD" w:rsidP="0020306D">
            <w:pPr>
              <w:pStyle w:val="TableParagraph"/>
              <w:spacing w:before="2" w:line="114" w:lineRule="exact"/>
              <w:ind w:left="44"/>
              <w:rPr>
                <w:rFonts w:ascii="Calibri"/>
                <w:b/>
                <w:sz w:val="10"/>
              </w:rPr>
            </w:pPr>
            <w:r>
              <w:rPr>
                <w:rFonts w:ascii="Calibri"/>
                <w:b/>
                <w:w w:val="105"/>
                <w:sz w:val="10"/>
              </w:rPr>
              <w:t>Substituto</w:t>
            </w:r>
            <w:r>
              <w:rPr>
                <w:rFonts w:ascii="Calibri"/>
                <w:b/>
                <w:spacing w:val="1"/>
                <w:w w:val="105"/>
                <w:sz w:val="10"/>
              </w:rPr>
              <w:t xml:space="preserve"> </w:t>
            </w:r>
            <w:r>
              <w:rPr>
                <w:rFonts w:ascii="Calibri"/>
                <w:b/>
                <w:w w:val="105"/>
                <w:sz w:val="10"/>
              </w:rPr>
              <w:t>na</w:t>
            </w:r>
            <w:r>
              <w:rPr>
                <w:rFonts w:ascii="Calibri"/>
                <w:b/>
                <w:spacing w:val="-5"/>
                <w:w w:val="105"/>
                <w:sz w:val="10"/>
              </w:rPr>
              <w:t xml:space="preserve"> </w:t>
            </w:r>
            <w:r>
              <w:rPr>
                <w:rFonts w:ascii="Calibri"/>
                <w:b/>
                <w:spacing w:val="-2"/>
                <w:w w:val="105"/>
                <w:sz w:val="10"/>
              </w:rPr>
              <w:t>Intrajornada</w:t>
            </w:r>
          </w:p>
        </w:tc>
        <w:tc>
          <w:tcPr>
            <w:tcW w:w="735" w:type="dxa"/>
          </w:tcPr>
          <w:p w14:paraId="19100264" w14:textId="77777777" w:rsidR="000431DD" w:rsidRDefault="000431DD" w:rsidP="0020306D">
            <w:pPr>
              <w:pStyle w:val="TableParagraph"/>
              <w:spacing w:before="2" w:line="114" w:lineRule="exact"/>
              <w:ind w:left="12"/>
              <w:jc w:val="center"/>
              <w:rPr>
                <w:rFonts w:ascii="Calibri"/>
                <w:b/>
                <w:sz w:val="10"/>
              </w:rPr>
            </w:pPr>
            <w:r>
              <w:rPr>
                <w:rFonts w:ascii="Calibri"/>
                <w:b/>
                <w:spacing w:val="-10"/>
                <w:w w:val="105"/>
                <w:sz w:val="10"/>
              </w:rPr>
              <w:t>%</w:t>
            </w:r>
          </w:p>
        </w:tc>
        <w:tc>
          <w:tcPr>
            <w:tcW w:w="1117" w:type="dxa"/>
          </w:tcPr>
          <w:p w14:paraId="16387D70" w14:textId="77777777" w:rsidR="000431DD" w:rsidRDefault="000431DD" w:rsidP="0020306D">
            <w:pPr>
              <w:pStyle w:val="TableParagraph"/>
              <w:spacing w:before="2" w:line="114" w:lineRule="exact"/>
              <w:ind w:left="339"/>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4C426728" w14:textId="77777777" w:rsidTr="0020306D">
        <w:trPr>
          <w:trHeight w:val="137"/>
        </w:trPr>
        <w:tc>
          <w:tcPr>
            <w:tcW w:w="225" w:type="dxa"/>
          </w:tcPr>
          <w:p w14:paraId="40FF14F8"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4870" w:type="dxa"/>
          </w:tcPr>
          <w:p w14:paraId="14D451C0"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Substituto</w:t>
            </w:r>
            <w:r>
              <w:rPr>
                <w:rFonts w:ascii="Calibri" w:hAnsi="Calibri"/>
                <w:spacing w:val="6"/>
                <w:w w:val="105"/>
                <w:sz w:val="10"/>
              </w:rPr>
              <w:t xml:space="preserve"> </w:t>
            </w:r>
            <w:r>
              <w:rPr>
                <w:rFonts w:ascii="Calibri" w:hAnsi="Calibri"/>
                <w:w w:val="105"/>
                <w:sz w:val="10"/>
              </w:rPr>
              <w:t>na</w:t>
            </w:r>
            <w:r>
              <w:rPr>
                <w:rFonts w:ascii="Calibri" w:hAnsi="Calibri"/>
                <w:spacing w:val="1"/>
                <w:w w:val="105"/>
                <w:sz w:val="10"/>
              </w:rPr>
              <w:t xml:space="preserve"> </w:t>
            </w:r>
            <w:r>
              <w:rPr>
                <w:rFonts w:ascii="Calibri" w:hAnsi="Calibri"/>
                <w:w w:val="105"/>
                <w:sz w:val="10"/>
              </w:rPr>
              <w:t>cobertura de</w:t>
            </w:r>
            <w:r>
              <w:rPr>
                <w:rFonts w:ascii="Calibri" w:hAnsi="Calibri"/>
                <w:spacing w:val="-2"/>
                <w:w w:val="105"/>
                <w:sz w:val="10"/>
              </w:rPr>
              <w:t xml:space="preserve"> </w:t>
            </w:r>
            <w:r>
              <w:rPr>
                <w:rFonts w:ascii="Calibri" w:hAnsi="Calibri"/>
                <w:w w:val="105"/>
                <w:sz w:val="10"/>
              </w:rPr>
              <w:t>Intervalo</w:t>
            </w:r>
            <w:r>
              <w:rPr>
                <w:rFonts w:ascii="Calibri" w:hAnsi="Calibri"/>
                <w:spacing w:val="7"/>
                <w:w w:val="105"/>
                <w:sz w:val="10"/>
              </w:rPr>
              <w:t xml:space="preserve"> </w:t>
            </w:r>
            <w:r>
              <w:rPr>
                <w:rFonts w:ascii="Calibri" w:hAnsi="Calibri"/>
                <w:w w:val="105"/>
                <w:sz w:val="10"/>
              </w:rPr>
              <w:t>para Repouso</w:t>
            </w:r>
            <w:r>
              <w:rPr>
                <w:rFonts w:ascii="Calibri" w:hAnsi="Calibri"/>
                <w:spacing w:val="7"/>
                <w:w w:val="105"/>
                <w:sz w:val="10"/>
              </w:rPr>
              <w:t xml:space="preserve"> </w:t>
            </w:r>
            <w:r>
              <w:rPr>
                <w:rFonts w:ascii="Calibri" w:hAnsi="Calibri"/>
                <w:w w:val="105"/>
                <w:sz w:val="10"/>
              </w:rPr>
              <w:t>ou</w:t>
            </w:r>
            <w:r>
              <w:rPr>
                <w:rFonts w:ascii="Calibri" w:hAnsi="Calibri"/>
                <w:spacing w:val="8"/>
                <w:w w:val="105"/>
                <w:sz w:val="10"/>
              </w:rPr>
              <w:t xml:space="preserve"> </w:t>
            </w:r>
            <w:r>
              <w:rPr>
                <w:rFonts w:ascii="Calibri" w:hAnsi="Calibri"/>
                <w:spacing w:val="-2"/>
                <w:w w:val="105"/>
                <w:sz w:val="10"/>
              </w:rPr>
              <w:t>alimentação</w:t>
            </w:r>
          </w:p>
        </w:tc>
        <w:tc>
          <w:tcPr>
            <w:tcW w:w="519" w:type="dxa"/>
          </w:tcPr>
          <w:p w14:paraId="3050FC8E" w14:textId="77777777" w:rsidR="000431DD" w:rsidRDefault="000431DD" w:rsidP="0020306D">
            <w:pPr>
              <w:pStyle w:val="TableParagraph"/>
              <w:spacing w:before="2" w:line="114" w:lineRule="exact"/>
              <w:ind w:left="162"/>
              <w:rPr>
                <w:rFonts w:ascii="Calibri" w:hAnsi="Calibri"/>
                <w:sz w:val="10"/>
              </w:rPr>
            </w:pPr>
            <w:r>
              <w:rPr>
                <w:rFonts w:ascii="Calibri" w:hAnsi="Calibri"/>
                <w:spacing w:val="-5"/>
                <w:w w:val="105"/>
                <w:sz w:val="10"/>
              </w:rPr>
              <w:t>NÃO</w:t>
            </w:r>
          </w:p>
        </w:tc>
        <w:tc>
          <w:tcPr>
            <w:tcW w:w="735" w:type="dxa"/>
          </w:tcPr>
          <w:p w14:paraId="2DF5AA34" w14:textId="77777777" w:rsidR="000431DD" w:rsidRDefault="000431DD" w:rsidP="0020306D">
            <w:pPr>
              <w:pStyle w:val="TableParagraph"/>
              <w:spacing w:before="2" w:line="114" w:lineRule="exact"/>
              <w:ind w:left="25"/>
              <w:jc w:val="center"/>
              <w:rPr>
                <w:rFonts w:ascii="Calibri"/>
                <w:sz w:val="10"/>
              </w:rPr>
            </w:pPr>
            <w:r>
              <w:rPr>
                <w:rFonts w:ascii="Calibri"/>
                <w:spacing w:val="-2"/>
                <w:w w:val="105"/>
                <w:sz w:val="10"/>
              </w:rPr>
              <w:t>0,00%</w:t>
            </w:r>
          </w:p>
        </w:tc>
        <w:tc>
          <w:tcPr>
            <w:tcW w:w="1117" w:type="dxa"/>
          </w:tcPr>
          <w:p w14:paraId="448F65D5" w14:textId="77777777" w:rsidR="000431DD" w:rsidRDefault="000431DD" w:rsidP="0020306D">
            <w:pPr>
              <w:pStyle w:val="TableParagraph"/>
              <w:tabs>
                <w:tab w:val="left" w:pos="917"/>
              </w:tabs>
              <w:spacing w:before="2" w:line="114" w:lineRule="exact"/>
              <w:ind w:left="55"/>
              <w:rPr>
                <w:rFonts w:ascii="Calibri"/>
                <w:sz w:val="10"/>
              </w:rPr>
            </w:pPr>
            <w:r>
              <w:rPr>
                <w:rFonts w:ascii="Calibri"/>
                <w:spacing w:val="-5"/>
                <w:w w:val="105"/>
                <w:sz w:val="10"/>
              </w:rPr>
              <w:t>R$</w:t>
            </w:r>
            <w:r>
              <w:rPr>
                <w:rFonts w:ascii="Calibri"/>
                <w:sz w:val="10"/>
              </w:rPr>
              <w:tab/>
            </w:r>
            <w:r>
              <w:rPr>
                <w:rFonts w:ascii="Calibri"/>
                <w:spacing w:val="-10"/>
                <w:w w:val="105"/>
                <w:sz w:val="10"/>
              </w:rPr>
              <w:t>-</w:t>
            </w:r>
          </w:p>
        </w:tc>
      </w:tr>
      <w:tr w:rsidR="000431DD" w14:paraId="7F7CDE85" w14:textId="77777777" w:rsidTr="0020306D">
        <w:trPr>
          <w:trHeight w:val="137"/>
        </w:trPr>
        <w:tc>
          <w:tcPr>
            <w:tcW w:w="225" w:type="dxa"/>
          </w:tcPr>
          <w:p w14:paraId="2A7C4E03" w14:textId="77777777" w:rsidR="000431DD" w:rsidRDefault="000431DD" w:rsidP="0020306D">
            <w:pPr>
              <w:pStyle w:val="TableParagraph"/>
              <w:spacing w:before="2" w:line="114" w:lineRule="exact"/>
              <w:ind w:left="11"/>
              <w:jc w:val="center"/>
              <w:rPr>
                <w:rFonts w:ascii="Calibri"/>
                <w:b/>
                <w:sz w:val="10"/>
              </w:rPr>
            </w:pPr>
            <w:r>
              <w:rPr>
                <w:rFonts w:ascii="Calibri"/>
                <w:b/>
                <w:spacing w:val="-10"/>
                <w:w w:val="105"/>
                <w:sz w:val="10"/>
              </w:rPr>
              <w:t>B</w:t>
            </w:r>
          </w:p>
        </w:tc>
        <w:tc>
          <w:tcPr>
            <w:tcW w:w="5389" w:type="dxa"/>
            <w:gridSpan w:val="2"/>
          </w:tcPr>
          <w:p w14:paraId="7DC992D1"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Incidência</w:t>
            </w:r>
            <w:r>
              <w:rPr>
                <w:rFonts w:ascii="Calibri" w:hAnsi="Calibri"/>
                <w:spacing w:val="2"/>
                <w:w w:val="105"/>
                <w:sz w:val="10"/>
              </w:rPr>
              <w:t xml:space="preserve"> </w:t>
            </w:r>
            <w:r>
              <w:rPr>
                <w:rFonts w:ascii="Calibri" w:hAnsi="Calibri"/>
                <w:w w:val="105"/>
                <w:sz w:val="10"/>
              </w:rPr>
              <w:t>dos</w:t>
            </w:r>
            <w:r>
              <w:rPr>
                <w:rFonts w:ascii="Calibri" w:hAnsi="Calibri"/>
                <w:spacing w:val="2"/>
                <w:w w:val="105"/>
                <w:sz w:val="10"/>
              </w:rPr>
              <w:t xml:space="preserve"> </w:t>
            </w:r>
            <w:r>
              <w:rPr>
                <w:rFonts w:ascii="Calibri" w:hAnsi="Calibri"/>
                <w:w w:val="105"/>
                <w:sz w:val="10"/>
              </w:rPr>
              <w:t>encargos</w:t>
            </w:r>
            <w:r>
              <w:rPr>
                <w:rFonts w:ascii="Calibri" w:hAnsi="Calibri"/>
                <w:spacing w:val="3"/>
                <w:w w:val="105"/>
                <w:sz w:val="10"/>
              </w:rPr>
              <w:t xml:space="preserve"> </w:t>
            </w:r>
            <w:r>
              <w:rPr>
                <w:rFonts w:ascii="Calibri" w:hAnsi="Calibri"/>
                <w:w w:val="105"/>
                <w:sz w:val="10"/>
              </w:rPr>
              <w:t>previstos</w:t>
            </w:r>
            <w:r>
              <w:rPr>
                <w:rFonts w:ascii="Calibri" w:hAnsi="Calibri"/>
                <w:spacing w:val="2"/>
                <w:w w:val="105"/>
                <w:sz w:val="10"/>
              </w:rPr>
              <w:t xml:space="preserve"> </w:t>
            </w:r>
            <w:r>
              <w:rPr>
                <w:rFonts w:ascii="Calibri" w:hAnsi="Calibri"/>
                <w:w w:val="105"/>
                <w:sz w:val="10"/>
              </w:rPr>
              <w:t>no</w:t>
            </w:r>
            <w:r>
              <w:rPr>
                <w:rFonts w:ascii="Calibri" w:hAnsi="Calibri"/>
                <w:spacing w:val="9"/>
                <w:w w:val="105"/>
                <w:sz w:val="10"/>
              </w:rPr>
              <w:t xml:space="preserve"> </w:t>
            </w:r>
            <w:r>
              <w:rPr>
                <w:rFonts w:ascii="Calibri" w:hAnsi="Calibri"/>
                <w:w w:val="105"/>
                <w:sz w:val="10"/>
              </w:rPr>
              <w:t>submódulo</w:t>
            </w:r>
            <w:r>
              <w:rPr>
                <w:rFonts w:ascii="Calibri" w:hAnsi="Calibri"/>
                <w:spacing w:val="9"/>
                <w:w w:val="105"/>
                <w:sz w:val="10"/>
              </w:rPr>
              <w:t xml:space="preserve"> </w:t>
            </w:r>
            <w:r>
              <w:rPr>
                <w:rFonts w:ascii="Calibri" w:hAnsi="Calibri"/>
                <w:w w:val="105"/>
                <w:sz w:val="10"/>
              </w:rPr>
              <w:t>2.2</w:t>
            </w:r>
            <w:r>
              <w:rPr>
                <w:rFonts w:ascii="Calibri" w:hAnsi="Calibri"/>
                <w:spacing w:val="13"/>
                <w:w w:val="105"/>
                <w:sz w:val="10"/>
              </w:rPr>
              <w:t xml:space="preserve"> </w:t>
            </w:r>
            <w:r>
              <w:rPr>
                <w:rFonts w:ascii="Calibri" w:hAnsi="Calibri"/>
                <w:w w:val="105"/>
                <w:sz w:val="10"/>
              </w:rPr>
              <w:t>sobre</w:t>
            </w:r>
            <w:r>
              <w:rPr>
                <w:rFonts w:ascii="Calibri" w:hAnsi="Calibri"/>
                <w:spacing w:val="-1"/>
                <w:w w:val="105"/>
                <w:sz w:val="10"/>
              </w:rPr>
              <w:t xml:space="preserve"> </w:t>
            </w:r>
            <w:r>
              <w:rPr>
                <w:rFonts w:ascii="Calibri" w:hAnsi="Calibri"/>
                <w:w w:val="105"/>
                <w:sz w:val="10"/>
              </w:rPr>
              <w:t>o</w:t>
            </w:r>
            <w:r>
              <w:rPr>
                <w:rFonts w:ascii="Calibri" w:hAnsi="Calibri"/>
                <w:spacing w:val="9"/>
                <w:w w:val="105"/>
                <w:sz w:val="10"/>
              </w:rPr>
              <w:t xml:space="preserve"> </w:t>
            </w:r>
            <w:r>
              <w:rPr>
                <w:rFonts w:ascii="Calibri" w:hAnsi="Calibri"/>
                <w:w w:val="105"/>
                <w:sz w:val="10"/>
              </w:rPr>
              <w:t>submódulo</w:t>
            </w:r>
            <w:r>
              <w:rPr>
                <w:rFonts w:ascii="Calibri" w:hAnsi="Calibri"/>
                <w:spacing w:val="9"/>
                <w:w w:val="105"/>
                <w:sz w:val="10"/>
              </w:rPr>
              <w:t xml:space="preserve"> </w:t>
            </w:r>
            <w:r>
              <w:rPr>
                <w:rFonts w:ascii="Calibri" w:hAnsi="Calibri"/>
                <w:spacing w:val="-5"/>
                <w:w w:val="105"/>
                <w:sz w:val="10"/>
              </w:rPr>
              <w:t>4.2</w:t>
            </w:r>
          </w:p>
        </w:tc>
        <w:tc>
          <w:tcPr>
            <w:tcW w:w="735" w:type="dxa"/>
          </w:tcPr>
          <w:p w14:paraId="391251F0" w14:textId="77777777" w:rsidR="000431DD" w:rsidRDefault="000431DD" w:rsidP="0020306D">
            <w:pPr>
              <w:pStyle w:val="TableParagraph"/>
              <w:spacing w:before="2" w:line="114" w:lineRule="exact"/>
              <w:ind w:left="25"/>
              <w:jc w:val="center"/>
              <w:rPr>
                <w:rFonts w:ascii="Calibri"/>
                <w:sz w:val="10"/>
              </w:rPr>
            </w:pPr>
            <w:r>
              <w:rPr>
                <w:rFonts w:ascii="Calibri"/>
                <w:spacing w:val="-2"/>
                <w:w w:val="105"/>
                <w:sz w:val="10"/>
              </w:rPr>
              <w:t>0,00%</w:t>
            </w:r>
          </w:p>
        </w:tc>
        <w:tc>
          <w:tcPr>
            <w:tcW w:w="1117" w:type="dxa"/>
          </w:tcPr>
          <w:p w14:paraId="0EDE4154" w14:textId="77777777" w:rsidR="000431DD" w:rsidRDefault="000431DD" w:rsidP="0020306D">
            <w:pPr>
              <w:pStyle w:val="TableParagraph"/>
              <w:tabs>
                <w:tab w:val="left" w:pos="917"/>
              </w:tabs>
              <w:spacing w:before="2" w:line="114" w:lineRule="exact"/>
              <w:ind w:left="55"/>
              <w:rPr>
                <w:rFonts w:ascii="Calibri"/>
                <w:sz w:val="10"/>
              </w:rPr>
            </w:pPr>
            <w:r>
              <w:rPr>
                <w:rFonts w:ascii="Calibri"/>
                <w:spacing w:val="-5"/>
                <w:w w:val="105"/>
                <w:sz w:val="10"/>
              </w:rPr>
              <w:t>R$</w:t>
            </w:r>
            <w:r>
              <w:rPr>
                <w:rFonts w:ascii="Calibri"/>
                <w:sz w:val="10"/>
              </w:rPr>
              <w:tab/>
            </w:r>
            <w:r>
              <w:rPr>
                <w:rFonts w:ascii="Calibri"/>
                <w:spacing w:val="-10"/>
                <w:w w:val="105"/>
                <w:sz w:val="10"/>
              </w:rPr>
              <w:t>-</w:t>
            </w:r>
          </w:p>
        </w:tc>
      </w:tr>
      <w:tr w:rsidR="000431DD" w14:paraId="26474F22" w14:textId="77777777" w:rsidTr="0020306D">
        <w:trPr>
          <w:trHeight w:val="137"/>
        </w:trPr>
        <w:tc>
          <w:tcPr>
            <w:tcW w:w="5614" w:type="dxa"/>
            <w:gridSpan w:val="3"/>
          </w:tcPr>
          <w:p w14:paraId="74719E8E" w14:textId="77777777" w:rsidR="000431DD" w:rsidRDefault="000431DD" w:rsidP="0020306D">
            <w:pPr>
              <w:pStyle w:val="TableParagraph"/>
              <w:spacing w:before="2" w:line="114" w:lineRule="exact"/>
              <w:ind w:left="24"/>
              <w:rPr>
                <w:rFonts w:ascii="Calibri"/>
                <w:b/>
                <w:sz w:val="10"/>
              </w:rPr>
            </w:pPr>
            <w:r>
              <w:rPr>
                <w:rFonts w:ascii="Calibri"/>
                <w:b/>
                <w:w w:val="105"/>
                <w:sz w:val="10"/>
              </w:rPr>
              <w:t>Total</w:t>
            </w:r>
            <w:r>
              <w:rPr>
                <w:rFonts w:ascii="Calibri"/>
                <w:b/>
                <w:spacing w:val="-3"/>
                <w:w w:val="105"/>
                <w:sz w:val="10"/>
              </w:rPr>
              <w:t xml:space="preserve"> </w:t>
            </w:r>
            <w:r>
              <w:rPr>
                <w:rFonts w:ascii="Calibri"/>
                <w:b/>
                <w:w w:val="105"/>
                <w:sz w:val="10"/>
              </w:rPr>
              <w:t>do</w:t>
            </w:r>
            <w:r>
              <w:rPr>
                <w:rFonts w:ascii="Calibri"/>
                <w:b/>
                <w:spacing w:val="-5"/>
                <w:w w:val="105"/>
                <w:sz w:val="10"/>
              </w:rPr>
              <w:t xml:space="preserve"> </w:t>
            </w:r>
            <w:r>
              <w:rPr>
                <w:rFonts w:ascii="Calibri"/>
                <w:b/>
                <w:w w:val="105"/>
                <w:sz w:val="10"/>
              </w:rPr>
              <w:t>SM</w:t>
            </w:r>
            <w:r>
              <w:rPr>
                <w:rFonts w:ascii="Calibri"/>
                <w:b/>
                <w:spacing w:val="-2"/>
                <w:w w:val="105"/>
                <w:sz w:val="10"/>
              </w:rPr>
              <w:t xml:space="preserve"> </w:t>
            </w:r>
            <w:r>
              <w:rPr>
                <w:rFonts w:ascii="Calibri"/>
                <w:b/>
                <w:spacing w:val="-5"/>
                <w:w w:val="105"/>
                <w:sz w:val="10"/>
              </w:rPr>
              <w:t>4.3</w:t>
            </w:r>
          </w:p>
        </w:tc>
        <w:tc>
          <w:tcPr>
            <w:tcW w:w="735" w:type="dxa"/>
          </w:tcPr>
          <w:p w14:paraId="45DCB2BC" w14:textId="77777777" w:rsidR="000431DD" w:rsidRDefault="000431DD" w:rsidP="0020306D">
            <w:pPr>
              <w:pStyle w:val="TableParagraph"/>
              <w:spacing w:before="2" w:line="114" w:lineRule="exact"/>
              <w:ind w:left="26"/>
              <w:jc w:val="center"/>
              <w:rPr>
                <w:rFonts w:ascii="Calibri"/>
                <w:b/>
                <w:sz w:val="10"/>
              </w:rPr>
            </w:pPr>
            <w:r>
              <w:rPr>
                <w:rFonts w:ascii="Calibri"/>
                <w:b/>
                <w:spacing w:val="-2"/>
                <w:w w:val="105"/>
                <w:sz w:val="10"/>
              </w:rPr>
              <w:t>0,00%</w:t>
            </w:r>
          </w:p>
        </w:tc>
        <w:tc>
          <w:tcPr>
            <w:tcW w:w="1117" w:type="dxa"/>
          </w:tcPr>
          <w:p w14:paraId="3EC1A798" w14:textId="77777777" w:rsidR="000431DD" w:rsidRDefault="000431DD" w:rsidP="0020306D">
            <w:pPr>
              <w:pStyle w:val="TableParagraph"/>
              <w:tabs>
                <w:tab w:val="left" w:pos="917"/>
              </w:tabs>
              <w:spacing w:before="2" w:line="114" w:lineRule="exact"/>
              <w:ind w:left="55"/>
              <w:rPr>
                <w:rFonts w:ascii="Calibri"/>
                <w:b/>
                <w:sz w:val="10"/>
              </w:rPr>
            </w:pPr>
            <w:r>
              <w:rPr>
                <w:rFonts w:ascii="Calibri"/>
                <w:b/>
                <w:spacing w:val="-5"/>
                <w:w w:val="105"/>
                <w:sz w:val="10"/>
              </w:rPr>
              <w:t>R$</w:t>
            </w:r>
            <w:r>
              <w:rPr>
                <w:rFonts w:ascii="Calibri"/>
                <w:b/>
                <w:sz w:val="10"/>
              </w:rPr>
              <w:tab/>
            </w:r>
            <w:r>
              <w:rPr>
                <w:rFonts w:ascii="Calibri"/>
                <w:b/>
                <w:spacing w:val="-10"/>
                <w:w w:val="105"/>
                <w:sz w:val="10"/>
              </w:rPr>
              <w:t>-</w:t>
            </w:r>
          </w:p>
        </w:tc>
      </w:tr>
    </w:tbl>
    <w:p w14:paraId="18B387D2" w14:textId="77777777" w:rsidR="000431DD" w:rsidRDefault="000431DD" w:rsidP="000431DD">
      <w:pPr>
        <w:pStyle w:val="Corpodetexto"/>
        <w:spacing w:before="27"/>
        <w:rPr>
          <w:rFonts w:ascii="Calibri"/>
          <w:b/>
          <w:sz w:val="10"/>
        </w:rPr>
      </w:pPr>
    </w:p>
    <w:p w14:paraId="3A6E4D2B" w14:textId="77777777" w:rsidR="000431DD" w:rsidRDefault="000431DD" w:rsidP="000431DD">
      <w:pPr>
        <w:spacing w:after="13"/>
        <w:ind w:left="534"/>
        <w:rPr>
          <w:rFonts w:ascii="Calibri" w:hAnsi="Calibri"/>
          <w:b/>
          <w:sz w:val="10"/>
        </w:rPr>
      </w:pPr>
      <w:r>
        <w:rPr>
          <w:rFonts w:ascii="Calibri" w:hAnsi="Calibri"/>
          <w:b/>
          <w:w w:val="105"/>
          <w:sz w:val="10"/>
        </w:rPr>
        <w:t>Quadro</w:t>
      </w:r>
      <w:r>
        <w:rPr>
          <w:rFonts w:ascii="Calibri" w:hAnsi="Calibri"/>
          <w:b/>
          <w:spacing w:val="2"/>
          <w:w w:val="105"/>
          <w:sz w:val="10"/>
        </w:rPr>
        <w:t xml:space="preserve"> </w:t>
      </w:r>
      <w:r>
        <w:rPr>
          <w:rFonts w:ascii="Calibri" w:hAnsi="Calibri"/>
          <w:b/>
          <w:w w:val="105"/>
          <w:sz w:val="10"/>
        </w:rPr>
        <w:t>resumo</w:t>
      </w:r>
      <w:r>
        <w:rPr>
          <w:rFonts w:ascii="Calibri" w:hAnsi="Calibri"/>
          <w:b/>
          <w:spacing w:val="3"/>
          <w:w w:val="105"/>
          <w:sz w:val="10"/>
        </w:rPr>
        <w:t xml:space="preserve"> </w:t>
      </w:r>
      <w:r>
        <w:rPr>
          <w:rFonts w:ascii="Calibri" w:hAnsi="Calibri"/>
          <w:b/>
          <w:w w:val="105"/>
          <w:sz w:val="10"/>
        </w:rPr>
        <w:t>módulo</w:t>
      </w:r>
      <w:r>
        <w:rPr>
          <w:rFonts w:ascii="Calibri" w:hAnsi="Calibri"/>
          <w:b/>
          <w:spacing w:val="2"/>
          <w:w w:val="105"/>
          <w:sz w:val="10"/>
        </w:rPr>
        <w:t xml:space="preserve"> </w:t>
      </w:r>
      <w:r>
        <w:rPr>
          <w:rFonts w:ascii="Calibri" w:hAnsi="Calibri"/>
          <w:b/>
          <w:spacing w:val="-10"/>
          <w:w w:val="105"/>
          <w:sz w:val="10"/>
        </w:rPr>
        <w:t>4</w:t>
      </w: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454"/>
        <w:gridCol w:w="664"/>
      </w:tblGrid>
      <w:tr w:rsidR="000431DD" w14:paraId="7244BD7B" w14:textId="77777777" w:rsidTr="0020306D">
        <w:trPr>
          <w:trHeight w:val="137"/>
        </w:trPr>
        <w:tc>
          <w:tcPr>
            <w:tcW w:w="225" w:type="dxa"/>
          </w:tcPr>
          <w:p w14:paraId="34934835" w14:textId="77777777" w:rsidR="000431DD" w:rsidRDefault="000431DD" w:rsidP="0020306D">
            <w:pPr>
              <w:pStyle w:val="TableParagraph"/>
              <w:spacing w:before="2" w:line="114" w:lineRule="exact"/>
              <w:ind w:left="6"/>
              <w:jc w:val="center"/>
              <w:rPr>
                <w:rFonts w:ascii="Calibri"/>
                <w:b/>
                <w:sz w:val="10"/>
              </w:rPr>
            </w:pPr>
            <w:r>
              <w:rPr>
                <w:rFonts w:ascii="Calibri"/>
                <w:b/>
                <w:spacing w:val="-10"/>
                <w:w w:val="105"/>
                <w:sz w:val="10"/>
              </w:rPr>
              <w:t>4</w:t>
            </w:r>
          </w:p>
        </w:tc>
        <w:tc>
          <w:tcPr>
            <w:tcW w:w="5390" w:type="dxa"/>
          </w:tcPr>
          <w:p w14:paraId="1145EE13"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Módulo</w:t>
            </w:r>
            <w:r>
              <w:rPr>
                <w:rFonts w:ascii="Calibri" w:hAnsi="Calibri"/>
                <w:b/>
                <w:spacing w:val="-2"/>
                <w:w w:val="105"/>
                <w:sz w:val="10"/>
              </w:rPr>
              <w:t xml:space="preserve"> </w:t>
            </w:r>
            <w:r>
              <w:rPr>
                <w:rFonts w:ascii="Calibri" w:hAnsi="Calibri"/>
                <w:b/>
                <w:w w:val="105"/>
                <w:sz w:val="10"/>
              </w:rPr>
              <w:t>4</w:t>
            </w:r>
            <w:r>
              <w:rPr>
                <w:rFonts w:ascii="Calibri" w:hAnsi="Calibri"/>
                <w:b/>
                <w:spacing w:val="3"/>
                <w:w w:val="105"/>
                <w:sz w:val="10"/>
              </w:rPr>
              <w:t xml:space="preserve"> </w:t>
            </w:r>
            <w:r>
              <w:rPr>
                <w:rFonts w:ascii="Calibri" w:hAnsi="Calibri"/>
                <w:b/>
                <w:w w:val="105"/>
                <w:sz w:val="10"/>
              </w:rPr>
              <w:t>-</w:t>
            </w:r>
            <w:r>
              <w:rPr>
                <w:rFonts w:ascii="Calibri" w:hAnsi="Calibri"/>
                <w:b/>
                <w:spacing w:val="-5"/>
                <w:w w:val="105"/>
                <w:sz w:val="10"/>
              </w:rPr>
              <w:t xml:space="preserve"> </w:t>
            </w:r>
            <w:r>
              <w:rPr>
                <w:rFonts w:ascii="Calibri" w:hAnsi="Calibri"/>
                <w:b/>
                <w:w w:val="105"/>
                <w:sz w:val="10"/>
              </w:rPr>
              <w:t>Custo</w:t>
            </w:r>
            <w:r>
              <w:rPr>
                <w:rFonts w:ascii="Calibri" w:hAnsi="Calibri"/>
                <w:b/>
                <w:spacing w:val="-2"/>
                <w:w w:val="105"/>
                <w:sz w:val="10"/>
              </w:rPr>
              <w:t xml:space="preserve"> </w:t>
            </w:r>
            <w:r>
              <w:rPr>
                <w:rFonts w:ascii="Calibri" w:hAnsi="Calibri"/>
                <w:b/>
                <w:w w:val="105"/>
                <w:sz w:val="10"/>
              </w:rPr>
              <w:t>de</w:t>
            </w:r>
            <w:r>
              <w:rPr>
                <w:rFonts w:ascii="Calibri" w:hAnsi="Calibri"/>
                <w:b/>
                <w:spacing w:val="3"/>
                <w:w w:val="105"/>
                <w:sz w:val="10"/>
              </w:rPr>
              <w:t xml:space="preserve"> </w:t>
            </w:r>
            <w:r>
              <w:rPr>
                <w:rFonts w:ascii="Calibri" w:hAnsi="Calibri"/>
                <w:b/>
                <w:w w:val="105"/>
                <w:sz w:val="10"/>
              </w:rPr>
              <w:t>Reposição</w:t>
            </w:r>
            <w:r>
              <w:rPr>
                <w:rFonts w:ascii="Calibri" w:hAnsi="Calibri"/>
                <w:b/>
                <w:spacing w:val="-1"/>
                <w:w w:val="105"/>
                <w:sz w:val="10"/>
              </w:rPr>
              <w:t xml:space="preserve"> </w:t>
            </w:r>
            <w:r>
              <w:rPr>
                <w:rFonts w:ascii="Calibri" w:hAnsi="Calibri"/>
                <w:b/>
                <w:w w:val="105"/>
                <w:sz w:val="10"/>
              </w:rPr>
              <w:t>do</w:t>
            </w:r>
            <w:r>
              <w:rPr>
                <w:rFonts w:ascii="Calibri" w:hAnsi="Calibri"/>
                <w:b/>
                <w:spacing w:val="-1"/>
                <w:w w:val="105"/>
                <w:sz w:val="10"/>
              </w:rPr>
              <w:t xml:space="preserve"> </w:t>
            </w:r>
            <w:r>
              <w:rPr>
                <w:rFonts w:ascii="Calibri" w:hAnsi="Calibri"/>
                <w:b/>
                <w:w w:val="105"/>
                <w:sz w:val="10"/>
              </w:rPr>
              <w:t>Profissional</w:t>
            </w:r>
            <w:r>
              <w:rPr>
                <w:rFonts w:ascii="Calibri" w:hAnsi="Calibri"/>
                <w:b/>
                <w:spacing w:val="1"/>
                <w:w w:val="105"/>
                <w:sz w:val="10"/>
              </w:rPr>
              <w:t xml:space="preserve"> </w:t>
            </w:r>
            <w:r>
              <w:rPr>
                <w:rFonts w:ascii="Calibri" w:hAnsi="Calibri"/>
                <w:b/>
                <w:spacing w:val="-2"/>
                <w:w w:val="105"/>
                <w:sz w:val="10"/>
              </w:rPr>
              <w:t>Ausente</w:t>
            </w:r>
          </w:p>
        </w:tc>
        <w:tc>
          <w:tcPr>
            <w:tcW w:w="735" w:type="dxa"/>
          </w:tcPr>
          <w:p w14:paraId="42CB1A0E" w14:textId="77777777" w:rsidR="000431DD" w:rsidRDefault="000431DD" w:rsidP="0020306D">
            <w:pPr>
              <w:pStyle w:val="TableParagraph"/>
              <w:spacing w:before="2" w:line="114" w:lineRule="exact"/>
              <w:ind w:left="10"/>
              <w:jc w:val="center"/>
              <w:rPr>
                <w:rFonts w:ascii="Calibri"/>
                <w:b/>
                <w:sz w:val="10"/>
              </w:rPr>
            </w:pPr>
            <w:r>
              <w:rPr>
                <w:rFonts w:ascii="Calibri"/>
                <w:b/>
                <w:spacing w:val="-10"/>
                <w:w w:val="105"/>
                <w:sz w:val="10"/>
              </w:rPr>
              <w:t>%</w:t>
            </w:r>
          </w:p>
        </w:tc>
        <w:tc>
          <w:tcPr>
            <w:tcW w:w="1118" w:type="dxa"/>
            <w:gridSpan w:val="2"/>
          </w:tcPr>
          <w:p w14:paraId="04B36C0C" w14:textId="77777777" w:rsidR="000431DD" w:rsidRDefault="000431DD" w:rsidP="0020306D">
            <w:pPr>
              <w:pStyle w:val="TableParagraph"/>
              <w:spacing w:before="2" w:line="114" w:lineRule="exact"/>
              <w:ind w:left="338"/>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5F1DC38A" w14:textId="77777777" w:rsidTr="0020306D">
        <w:trPr>
          <w:trHeight w:val="137"/>
        </w:trPr>
        <w:tc>
          <w:tcPr>
            <w:tcW w:w="225" w:type="dxa"/>
          </w:tcPr>
          <w:p w14:paraId="52260F91"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4.1</w:t>
            </w:r>
          </w:p>
        </w:tc>
        <w:tc>
          <w:tcPr>
            <w:tcW w:w="5390" w:type="dxa"/>
          </w:tcPr>
          <w:p w14:paraId="19301F7F"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Substituto</w:t>
            </w:r>
            <w:r>
              <w:rPr>
                <w:rFonts w:ascii="Calibri" w:hAnsi="Calibri"/>
                <w:spacing w:val="8"/>
                <w:w w:val="105"/>
                <w:sz w:val="10"/>
              </w:rPr>
              <w:t xml:space="preserve"> </w:t>
            </w:r>
            <w:r>
              <w:rPr>
                <w:rFonts w:ascii="Calibri" w:hAnsi="Calibri"/>
                <w:w w:val="105"/>
                <w:sz w:val="10"/>
              </w:rPr>
              <w:t>nas</w:t>
            </w:r>
            <w:r>
              <w:rPr>
                <w:rFonts w:ascii="Calibri" w:hAnsi="Calibri"/>
                <w:spacing w:val="1"/>
                <w:w w:val="105"/>
                <w:sz w:val="10"/>
              </w:rPr>
              <w:t xml:space="preserve"> </w:t>
            </w:r>
            <w:r>
              <w:rPr>
                <w:rFonts w:ascii="Calibri" w:hAnsi="Calibri"/>
                <w:w w:val="105"/>
                <w:sz w:val="10"/>
              </w:rPr>
              <w:t>Ausências</w:t>
            </w:r>
            <w:r>
              <w:rPr>
                <w:rFonts w:ascii="Calibri" w:hAnsi="Calibri"/>
                <w:spacing w:val="1"/>
                <w:w w:val="105"/>
                <w:sz w:val="10"/>
              </w:rPr>
              <w:t xml:space="preserve"> </w:t>
            </w:r>
            <w:r>
              <w:rPr>
                <w:rFonts w:ascii="Calibri" w:hAnsi="Calibri"/>
                <w:w w:val="105"/>
                <w:sz w:val="10"/>
              </w:rPr>
              <w:t>Legais com</w:t>
            </w:r>
            <w:r>
              <w:rPr>
                <w:rFonts w:ascii="Calibri" w:hAnsi="Calibri"/>
                <w:spacing w:val="11"/>
                <w:w w:val="105"/>
                <w:sz w:val="10"/>
              </w:rPr>
              <w:t xml:space="preserve"> </w:t>
            </w:r>
            <w:r>
              <w:rPr>
                <w:rFonts w:ascii="Calibri" w:hAnsi="Calibri"/>
                <w:w w:val="105"/>
                <w:sz w:val="10"/>
              </w:rPr>
              <w:t>incidência</w:t>
            </w:r>
            <w:r>
              <w:rPr>
                <w:rFonts w:ascii="Calibri" w:hAnsi="Calibri"/>
                <w:spacing w:val="2"/>
                <w:w w:val="105"/>
                <w:sz w:val="10"/>
              </w:rPr>
              <w:t xml:space="preserve"> </w:t>
            </w:r>
            <w:r>
              <w:rPr>
                <w:rFonts w:ascii="Calibri" w:hAnsi="Calibri"/>
                <w:w w:val="105"/>
                <w:sz w:val="10"/>
              </w:rPr>
              <w:t>de</w:t>
            </w:r>
            <w:r>
              <w:rPr>
                <w:rFonts w:ascii="Calibri" w:hAnsi="Calibri"/>
                <w:spacing w:val="-1"/>
                <w:w w:val="105"/>
                <w:sz w:val="10"/>
              </w:rPr>
              <w:t xml:space="preserve"> </w:t>
            </w:r>
            <w:r>
              <w:rPr>
                <w:rFonts w:ascii="Calibri" w:hAnsi="Calibri"/>
                <w:w w:val="105"/>
                <w:sz w:val="10"/>
              </w:rPr>
              <w:t>encargos</w:t>
            </w:r>
            <w:r>
              <w:rPr>
                <w:rFonts w:ascii="Calibri" w:hAnsi="Calibri"/>
                <w:spacing w:val="1"/>
                <w:w w:val="105"/>
                <w:sz w:val="10"/>
              </w:rPr>
              <w:t xml:space="preserve"> </w:t>
            </w:r>
            <w:r>
              <w:rPr>
                <w:rFonts w:ascii="Calibri" w:hAnsi="Calibri"/>
                <w:w w:val="105"/>
                <w:sz w:val="10"/>
              </w:rPr>
              <w:t>previstos</w:t>
            </w:r>
            <w:r>
              <w:rPr>
                <w:rFonts w:ascii="Calibri" w:hAnsi="Calibri"/>
                <w:spacing w:val="1"/>
                <w:w w:val="105"/>
                <w:sz w:val="10"/>
              </w:rPr>
              <w:t xml:space="preserve"> </w:t>
            </w:r>
            <w:r>
              <w:rPr>
                <w:rFonts w:ascii="Calibri" w:hAnsi="Calibri"/>
                <w:w w:val="105"/>
                <w:sz w:val="10"/>
              </w:rPr>
              <w:t>no</w:t>
            </w:r>
            <w:r>
              <w:rPr>
                <w:rFonts w:ascii="Calibri" w:hAnsi="Calibri"/>
                <w:spacing w:val="8"/>
                <w:w w:val="105"/>
                <w:sz w:val="10"/>
              </w:rPr>
              <w:t xml:space="preserve"> </w:t>
            </w:r>
            <w:r>
              <w:rPr>
                <w:rFonts w:ascii="Calibri" w:hAnsi="Calibri"/>
                <w:w w:val="105"/>
                <w:sz w:val="10"/>
              </w:rPr>
              <w:t>submódulo</w:t>
            </w:r>
            <w:r>
              <w:rPr>
                <w:rFonts w:ascii="Calibri" w:hAnsi="Calibri"/>
                <w:spacing w:val="9"/>
                <w:w w:val="105"/>
                <w:sz w:val="10"/>
              </w:rPr>
              <w:t xml:space="preserve"> </w:t>
            </w:r>
            <w:r>
              <w:rPr>
                <w:rFonts w:ascii="Calibri" w:hAnsi="Calibri"/>
                <w:spacing w:val="-5"/>
                <w:w w:val="105"/>
                <w:sz w:val="10"/>
              </w:rPr>
              <w:t>2.2</w:t>
            </w:r>
          </w:p>
        </w:tc>
        <w:tc>
          <w:tcPr>
            <w:tcW w:w="735" w:type="dxa"/>
          </w:tcPr>
          <w:p w14:paraId="6634FB3D"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2,67%</w:t>
            </w:r>
          </w:p>
        </w:tc>
        <w:tc>
          <w:tcPr>
            <w:tcW w:w="454" w:type="dxa"/>
            <w:tcBorders>
              <w:right w:val="nil"/>
            </w:tcBorders>
          </w:tcPr>
          <w:p w14:paraId="19974488" w14:textId="77777777" w:rsidR="000431DD" w:rsidRDefault="000431DD" w:rsidP="0020306D">
            <w:pPr>
              <w:pStyle w:val="TableParagraph"/>
              <w:spacing w:before="2" w:line="114" w:lineRule="exact"/>
              <w:ind w:left="54"/>
              <w:rPr>
                <w:rFonts w:ascii="Calibri"/>
                <w:sz w:val="10"/>
              </w:rPr>
            </w:pPr>
            <w:r>
              <w:rPr>
                <w:rFonts w:ascii="Calibri"/>
                <w:spacing w:val="-5"/>
                <w:w w:val="105"/>
                <w:sz w:val="10"/>
              </w:rPr>
              <w:t>R$</w:t>
            </w:r>
          </w:p>
        </w:tc>
        <w:tc>
          <w:tcPr>
            <w:tcW w:w="664" w:type="dxa"/>
            <w:tcBorders>
              <w:left w:val="nil"/>
            </w:tcBorders>
          </w:tcPr>
          <w:p w14:paraId="5B2CC210" w14:textId="77777777" w:rsidR="000431DD" w:rsidRDefault="000431DD" w:rsidP="0020306D">
            <w:pPr>
              <w:pStyle w:val="TableParagraph"/>
              <w:spacing w:before="2" w:line="114" w:lineRule="exact"/>
              <w:ind w:left="309" w:right="4"/>
              <w:jc w:val="center"/>
              <w:rPr>
                <w:rFonts w:ascii="Calibri"/>
                <w:sz w:val="10"/>
              </w:rPr>
            </w:pPr>
            <w:r>
              <w:rPr>
                <w:rFonts w:ascii="Calibri"/>
                <w:spacing w:val="-2"/>
                <w:w w:val="105"/>
                <w:sz w:val="10"/>
              </w:rPr>
              <w:t>85,30</w:t>
            </w:r>
          </w:p>
        </w:tc>
      </w:tr>
      <w:tr w:rsidR="000431DD" w14:paraId="1B0ACDD1" w14:textId="77777777" w:rsidTr="0020306D">
        <w:trPr>
          <w:trHeight w:val="136"/>
        </w:trPr>
        <w:tc>
          <w:tcPr>
            <w:tcW w:w="225" w:type="dxa"/>
          </w:tcPr>
          <w:p w14:paraId="13E37C46"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4.2</w:t>
            </w:r>
          </w:p>
        </w:tc>
        <w:tc>
          <w:tcPr>
            <w:tcW w:w="5390" w:type="dxa"/>
          </w:tcPr>
          <w:p w14:paraId="19233591"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Substituto</w:t>
            </w:r>
            <w:r>
              <w:rPr>
                <w:rFonts w:ascii="Calibri" w:hAnsi="Calibri"/>
                <w:spacing w:val="7"/>
                <w:w w:val="105"/>
                <w:sz w:val="10"/>
              </w:rPr>
              <w:t xml:space="preserve"> </w:t>
            </w:r>
            <w:r>
              <w:rPr>
                <w:rFonts w:ascii="Calibri" w:hAnsi="Calibri"/>
                <w:w w:val="105"/>
                <w:sz w:val="10"/>
              </w:rPr>
              <w:t>nas Ausências</w:t>
            </w:r>
            <w:r>
              <w:rPr>
                <w:rFonts w:ascii="Calibri" w:hAnsi="Calibri"/>
                <w:spacing w:val="-1"/>
                <w:w w:val="105"/>
                <w:sz w:val="10"/>
              </w:rPr>
              <w:t xml:space="preserve"> </w:t>
            </w:r>
            <w:r>
              <w:rPr>
                <w:rFonts w:ascii="Calibri" w:hAnsi="Calibri"/>
                <w:w w:val="105"/>
                <w:sz w:val="10"/>
              </w:rPr>
              <w:t>Legais sem</w:t>
            </w:r>
            <w:r>
              <w:rPr>
                <w:rFonts w:ascii="Calibri" w:hAnsi="Calibri"/>
                <w:spacing w:val="9"/>
                <w:w w:val="105"/>
                <w:sz w:val="10"/>
              </w:rPr>
              <w:t xml:space="preserve"> </w:t>
            </w:r>
            <w:r>
              <w:rPr>
                <w:rFonts w:ascii="Calibri" w:hAnsi="Calibri"/>
                <w:w w:val="105"/>
                <w:sz w:val="10"/>
              </w:rPr>
              <w:t>incidência</w:t>
            </w:r>
            <w:r>
              <w:rPr>
                <w:rFonts w:ascii="Calibri" w:hAnsi="Calibri"/>
                <w:spacing w:val="1"/>
                <w:w w:val="105"/>
                <w:sz w:val="10"/>
              </w:rPr>
              <w:t xml:space="preserve"> </w:t>
            </w:r>
            <w:r>
              <w:rPr>
                <w:rFonts w:ascii="Calibri" w:hAnsi="Calibri"/>
                <w:w w:val="105"/>
                <w:sz w:val="10"/>
              </w:rPr>
              <w:t>de</w:t>
            </w:r>
            <w:r>
              <w:rPr>
                <w:rFonts w:ascii="Calibri" w:hAnsi="Calibri"/>
                <w:spacing w:val="-1"/>
                <w:w w:val="105"/>
                <w:sz w:val="10"/>
              </w:rPr>
              <w:t xml:space="preserve"> </w:t>
            </w:r>
            <w:r>
              <w:rPr>
                <w:rFonts w:ascii="Calibri" w:hAnsi="Calibri"/>
                <w:w w:val="105"/>
                <w:sz w:val="10"/>
              </w:rPr>
              <w:t>encargos</w:t>
            </w:r>
            <w:r>
              <w:rPr>
                <w:rFonts w:ascii="Calibri" w:hAnsi="Calibri"/>
                <w:spacing w:val="-1"/>
                <w:w w:val="105"/>
                <w:sz w:val="10"/>
              </w:rPr>
              <w:t xml:space="preserve"> </w:t>
            </w:r>
            <w:r>
              <w:rPr>
                <w:rFonts w:ascii="Calibri" w:hAnsi="Calibri"/>
                <w:w w:val="105"/>
                <w:sz w:val="10"/>
              </w:rPr>
              <w:t>previstos no</w:t>
            </w:r>
            <w:r>
              <w:rPr>
                <w:rFonts w:ascii="Calibri" w:hAnsi="Calibri"/>
                <w:spacing w:val="8"/>
                <w:w w:val="105"/>
                <w:sz w:val="10"/>
              </w:rPr>
              <w:t xml:space="preserve"> </w:t>
            </w:r>
            <w:r>
              <w:rPr>
                <w:rFonts w:ascii="Calibri" w:hAnsi="Calibri"/>
                <w:w w:val="105"/>
                <w:sz w:val="10"/>
              </w:rPr>
              <w:t>submódulo</w:t>
            </w:r>
            <w:r>
              <w:rPr>
                <w:rFonts w:ascii="Calibri" w:hAnsi="Calibri"/>
                <w:spacing w:val="7"/>
                <w:w w:val="105"/>
                <w:sz w:val="10"/>
              </w:rPr>
              <w:t xml:space="preserve"> </w:t>
            </w:r>
            <w:r>
              <w:rPr>
                <w:rFonts w:ascii="Calibri" w:hAnsi="Calibri"/>
                <w:spacing w:val="-5"/>
                <w:w w:val="105"/>
                <w:sz w:val="10"/>
              </w:rPr>
              <w:t>2.2</w:t>
            </w:r>
          </w:p>
        </w:tc>
        <w:tc>
          <w:tcPr>
            <w:tcW w:w="735" w:type="dxa"/>
          </w:tcPr>
          <w:p w14:paraId="76CAAEA0"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1,49%</w:t>
            </w:r>
          </w:p>
        </w:tc>
        <w:tc>
          <w:tcPr>
            <w:tcW w:w="454" w:type="dxa"/>
            <w:tcBorders>
              <w:right w:val="nil"/>
            </w:tcBorders>
          </w:tcPr>
          <w:p w14:paraId="589A1DBE" w14:textId="77777777" w:rsidR="000431DD" w:rsidRDefault="000431DD" w:rsidP="0020306D">
            <w:pPr>
              <w:pStyle w:val="TableParagraph"/>
              <w:spacing w:before="2" w:line="114" w:lineRule="exact"/>
              <w:ind w:left="54"/>
              <w:rPr>
                <w:rFonts w:ascii="Calibri"/>
                <w:sz w:val="10"/>
              </w:rPr>
            </w:pPr>
            <w:r>
              <w:rPr>
                <w:rFonts w:ascii="Calibri"/>
                <w:spacing w:val="-5"/>
                <w:w w:val="105"/>
                <w:sz w:val="10"/>
              </w:rPr>
              <w:t>R$</w:t>
            </w:r>
          </w:p>
        </w:tc>
        <w:tc>
          <w:tcPr>
            <w:tcW w:w="664" w:type="dxa"/>
            <w:tcBorders>
              <w:left w:val="nil"/>
            </w:tcBorders>
          </w:tcPr>
          <w:p w14:paraId="2B73F856" w14:textId="77777777" w:rsidR="000431DD" w:rsidRDefault="000431DD" w:rsidP="0020306D">
            <w:pPr>
              <w:pStyle w:val="TableParagraph"/>
              <w:spacing w:before="2" w:line="114" w:lineRule="exact"/>
              <w:ind w:left="309" w:right="4"/>
              <w:jc w:val="center"/>
              <w:rPr>
                <w:rFonts w:ascii="Calibri"/>
                <w:sz w:val="10"/>
              </w:rPr>
            </w:pPr>
            <w:r>
              <w:rPr>
                <w:rFonts w:ascii="Calibri"/>
                <w:spacing w:val="-2"/>
                <w:w w:val="105"/>
                <w:sz w:val="10"/>
              </w:rPr>
              <w:t>47,61</w:t>
            </w:r>
          </w:p>
        </w:tc>
      </w:tr>
      <w:tr w:rsidR="000431DD" w14:paraId="6A0F1850" w14:textId="77777777" w:rsidTr="0020306D">
        <w:trPr>
          <w:trHeight w:val="137"/>
        </w:trPr>
        <w:tc>
          <w:tcPr>
            <w:tcW w:w="225" w:type="dxa"/>
          </w:tcPr>
          <w:p w14:paraId="088684D9"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4.3</w:t>
            </w:r>
          </w:p>
        </w:tc>
        <w:tc>
          <w:tcPr>
            <w:tcW w:w="5390" w:type="dxa"/>
          </w:tcPr>
          <w:p w14:paraId="2BA33BF8" w14:textId="77777777" w:rsidR="000431DD" w:rsidRDefault="000431DD" w:rsidP="0020306D">
            <w:pPr>
              <w:pStyle w:val="TableParagraph"/>
              <w:spacing w:before="2" w:line="114" w:lineRule="exact"/>
              <w:ind w:left="44"/>
              <w:rPr>
                <w:rFonts w:ascii="Calibri"/>
                <w:sz w:val="10"/>
              </w:rPr>
            </w:pPr>
            <w:r>
              <w:rPr>
                <w:rFonts w:ascii="Calibri"/>
                <w:w w:val="105"/>
                <w:sz w:val="10"/>
              </w:rPr>
              <w:t>Substituto</w:t>
            </w:r>
            <w:r>
              <w:rPr>
                <w:rFonts w:ascii="Calibri"/>
                <w:spacing w:val="12"/>
                <w:w w:val="105"/>
                <w:sz w:val="10"/>
              </w:rPr>
              <w:t xml:space="preserve"> </w:t>
            </w:r>
            <w:r>
              <w:rPr>
                <w:rFonts w:ascii="Calibri"/>
                <w:w w:val="105"/>
                <w:sz w:val="10"/>
              </w:rPr>
              <w:t>na</w:t>
            </w:r>
            <w:r>
              <w:rPr>
                <w:rFonts w:ascii="Calibri"/>
                <w:spacing w:val="5"/>
                <w:w w:val="105"/>
                <w:sz w:val="10"/>
              </w:rPr>
              <w:t xml:space="preserve"> </w:t>
            </w:r>
            <w:r>
              <w:rPr>
                <w:rFonts w:ascii="Calibri"/>
                <w:spacing w:val="-2"/>
                <w:w w:val="105"/>
                <w:sz w:val="10"/>
              </w:rPr>
              <w:t>Intrajornada</w:t>
            </w:r>
          </w:p>
        </w:tc>
        <w:tc>
          <w:tcPr>
            <w:tcW w:w="735" w:type="dxa"/>
          </w:tcPr>
          <w:p w14:paraId="30406958"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0,00%</w:t>
            </w:r>
          </w:p>
        </w:tc>
        <w:tc>
          <w:tcPr>
            <w:tcW w:w="454" w:type="dxa"/>
            <w:tcBorders>
              <w:right w:val="nil"/>
            </w:tcBorders>
          </w:tcPr>
          <w:p w14:paraId="32161D0D" w14:textId="77777777" w:rsidR="000431DD" w:rsidRDefault="000431DD" w:rsidP="0020306D">
            <w:pPr>
              <w:pStyle w:val="TableParagraph"/>
              <w:spacing w:before="2" w:line="114" w:lineRule="exact"/>
              <w:ind w:left="54"/>
              <w:rPr>
                <w:rFonts w:ascii="Calibri"/>
                <w:sz w:val="10"/>
              </w:rPr>
            </w:pPr>
            <w:r>
              <w:rPr>
                <w:rFonts w:ascii="Calibri"/>
                <w:spacing w:val="-5"/>
                <w:w w:val="105"/>
                <w:sz w:val="10"/>
              </w:rPr>
              <w:t>R$</w:t>
            </w:r>
          </w:p>
        </w:tc>
        <w:tc>
          <w:tcPr>
            <w:tcW w:w="664" w:type="dxa"/>
            <w:tcBorders>
              <w:left w:val="nil"/>
            </w:tcBorders>
          </w:tcPr>
          <w:p w14:paraId="15654B86" w14:textId="77777777" w:rsidR="000431DD" w:rsidRDefault="000431DD" w:rsidP="0020306D">
            <w:pPr>
              <w:pStyle w:val="TableParagraph"/>
              <w:spacing w:before="2" w:line="114" w:lineRule="exact"/>
              <w:ind w:left="309"/>
              <w:jc w:val="center"/>
              <w:rPr>
                <w:rFonts w:ascii="Calibri"/>
                <w:sz w:val="10"/>
              </w:rPr>
            </w:pPr>
            <w:r>
              <w:rPr>
                <w:rFonts w:ascii="Calibri"/>
                <w:spacing w:val="-10"/>
                <w:w w:val="105"/>
                <w:sz w:val="10"/>
              </w:rPr>
              <w:t>-</w:t>
            </w:r>
          </w:p>
        </w:tc>
      </w:tr>
      <w:tr w:rsidR="000431DD" w14:paraId="695AE5ED" w14:textId="77777777" w:rsidTr="0020306D">
        <w:trPr>
          <w:trHeight w:val="136"/>
        </w:trPr>
        <w:tc>
          <w:tcPr>
            <w:tcW w:w="6350" w:type="dxa"/>
            <w:gridSpan w:val="3"/>
          </w:tcPr>
          <w:p w14:paraId="60249D96"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Total</w:t>
            </w:r>
            <w:r>
              <w:rPr>
                <w:rFonts w:ascii="Calibri" w:hAnsi="Calibri"/>
                <w:b/>
                <w:spacing w:val="-2"/>
                <w:w w:val="105"/>
                <w:sz w:val="10"/>
              </w:rPr>
              <w:t xml:space="preserve"> </w:t>
            </w:r>
            <w:r>
              <w:rPr>
                <w:rFonts w:ascii="Calibri" w:hAnsi="Calibri"/>
                <w:b/>
                <w:w w:val="105"/>
                <w:sz w:val="10"/>
              </w:rPr>
              <w:t>do</w:t>
            </w:r>
            <w:r>
              <w:rPr>
                <w:rFonts w:ascii="Calibri" w:hAnsi="Calibri"/>
                <w:b/>
                <w:spacing w:val="-3"/>
                <w:w w:val="105"/>
                <w:sz w:val="10"/>
              </w:rPr>
              <w:t xml:space="preserve"> </w:t>
            </w:r>
            <w:r>
              <w:rPr>
                <w:rFonts w:ascii="Calibri" w:hAnsi="Calibri"/>
                <w:b/>
                <w:w w:val="105"/>
                <w:sz w:val="10"/>
              </w:rPr>
              <w:t>Custo</w:t>
            </w:r>
            <w:r>
              <w:rPr>
                <w:rFonts w:ascii="Calibri" w:hAnsi="Calibri"/>
                <w:b/>
                <w:spacing w:val="-3"/>
                <w:w w:val="105"/>
                <w:sz w:val="10"/>
              </w:rPr>
              <w:t xml:space="preserve"> </w:t>
            </w:r>
            <w:r>
              <w:rPr>
                <w:rFonts w:ascii="Calibri" w:hAnsi="Calibri"/>
                <w:b/>
                <w:w w:val="105"/>
                <w:sz w:val="10"/>
              </w:rPr>
              <w:t>de</w:t>
            </w:r>
            <w:r>
              <w:rPr>
                <w:rFonts w:ascii="Calibri" w:hAnsi="Calibri"/>
                <w:b/>
                <w:spacing w:val="1"/>
                <w:w w:val="105"/>
                <w:sz w:val="10"/>
              </w:rPr>
              <w:t xml:space="preserve"> </w:t>
            </w:r>
            <w:r>
              <w:rPr>
                <w:rFonts w:ascii="Calibri" w:hAnsi="Calibri"/>
                <w:b/>
                <w:w w:val="105"/>
                <w:sz w:val="10"/>
              </w:rPr>
              <w:t>Reposição</w:t>
            </w:r>
            <w:r>
              <w:rPr>
                <w:rFonts w:ascii="Calibri" w:hAnsi="Calibri"/>
                <w:b/>
                <w:spacing w:val="-3"/>
                <w:w w:val="105"/>
                <w:sz w:val="10"/>
              </w:rPr>
              <w:t xml:space="preserve"> </w:t>
            </w:r>
            <w:r>
              <w:rPr>
                <w:rFonts w:ascii="Calibri" w:hAnsi="Calibri"/>
                <w:b/>
                <w:w w:val="105"/>
                <w:sz w:val="10"/>
              </w:rPr>
              <w:t>do</w:t>
            </w:r>
            <w:r>
              <w:rPr>
                <w:rFonts w:ascii="Calibri" w:hAnsi="Calibri"/>
                <w:b/>
                <w:spacing w:val="-3"/>
                <w:w w:val="105"/>
                <w:sz w:val="10"/>
              </w:rPr>
              <w:t xml:space="preserve"> </w:t>
            </w:r>
            <w:r>
              <w:rPr>
                <w:rFonts w:ascii="Calibri" w:hAnsi="Calibri"/>
                <w:b/>
                <w:w w:val="105"/>
                <w:sz w:val="10"/>
              </w:rPr>
              <w:t>Profissional</w:t>
            </w:r>
            <w:r>
              <w:rPr>
                <w:rFonts w:ascii="Calibri" w:hAnsi="Calibri"/>
                <w:b/>
                <w:spacing w:val="-1"/>
                <w:w w:val="105"/>
                <w:sz w:val="10"/>
              </w:rPr>
              <w:t xml:space="preserve"> </w:t>
            </w:r>
            <w:r>
              <w:rPr>
                <w:rFonts w:ascii="Calibri" w:hAnsi="Calibri"/>
                <w:b/>
                <w:spacing w:val="-2"/>
                <w:w w:val="105"/>
                <w:sz w:val="10"/>
              </w:rPr>
              <w:t>Ausente</w:t>
            </w:r>
          </w:p>
        </w:tc>
        <w:tc>
          <w:tcPr>
            <w:tcW w:w="454" w:type="dxa"/>
            <w:tcBorders>
              <w:right w:val="nil"/>
            </w:tcBorders>
          </w:tcPr>
          <w:p w14:paraId="77BE6C3D" w14:textId="77777777" w:rsidR="000431DD" w:rsidRDefault="000431DD" w:rsidP="0020306D">
            <w:pPr>
              <w:pStyle w:val="TableParagraph"/>
              <w:spacing w:before="2" w:line="114" w:lineRule="exact"/>
              <w:ind w:left="54"/>
              <w:rPr>
                <w:rFonts w:ascii="Calibri"/>
                <w:b/>
                <w:sz w:val="10"/>
              </w:rPr>
            </w:pPr>
            <w:r>
              <w:rPr>
                <w:rFonts w:ascii="Calibri"/>
                <w:b/>
                <w:spacing w:val="-5"/>
                <w:w w:val="105"/>
                <w:sz w:val="10"/>
              </w:rPr>
              <w:t>R$</w:t>
            </w:r>
          </w:p>
        </w:tc>
        <w:tc>
          <w:tcPr>
            <w:tcW w:w="664" w:type="dxa"/>
            <w:tcBorders>
              <w:left w:val="nil"/>
            </w:tcBorders>
          </w:tcPr>
          <w:p w14:paraId="5F4B5DD0" w14:textId="77777777" w:rsidR="000431DD" w:rsidRDefault="000431DD" w:rsidP="0020306D">
            <w:pPr>
              <w:pStyle w:val="TableParagraph"/>
              <w:spacing w:before="2" w:line="114" w:lineRule="exact"/>
              <w:ind w:left="246"/>
              <w:jc w:val="center"/>
              <w:rPr>
                <w:rFonts w:ascii="Calibri"/>
                <w:b/>
                <w:sz w:val="10"/>
              </w:rPr>
            </w:pPr>
            <w:r>
              <w:rPr>
                <w:rFonts w:ascii="Calibri"/>
                <w:b/>
                <w:spacing w:val="-2"/>
                <w:w w:val="105"/>
                <w:sz w:val="10"/>
              </w:rPr>
              <w:t>132,91</w:t>
            </w:r>
          </w:p>
        </w:tc>
      </w:tr>
    </w:tbl>
    <w:p w14:paraId="5F33AE7B" w14:textId="77777777" w:rsidR="000431DD" w:rsidRDefault="000431DD" w:rsidP="000431DD">
      <w:pPr>
        <w:pStyle w:val="Corpodetexto"/>
        <w:spacing w:before="4"/>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1117"/>
      </w:tblGrid>
      <w:tr w:rsidR="000431DD" w14:paraId="045B90CF" w14:textId="77777777" w:rsidTr="0020306D">
        <w:trPr>
          <w:trHeight w:val="137"/>
        </w:trPr>
        <w:tc>
          <w:tcPr>
            <w:tcW w:w="225" w:type="dxa"/>
          </w:tcPr>
          <w:p w14:paraId="5CB98869" w14:textId="77777777" w:rsidR="000431DD" w:rsidRDefault="000431DD" w:rsidP="0020306D">
            <w:pPr>
              <w:pStyle w:val="TableParagraph"/>
              <w:spacing w:before="2" w:line="114" w:lineRule="exact"/>
              <w:ind w:left="6"/>
              <w:jc w:val="center"/>
              <w:rPr>
                <w:rFonts w:ascii="Calibri"/>
                <w:b/>
                <w:sz w:val="10"/>
              </w:rPr>
            </w:pPr>
            <w:r>
              <w:rPr>
                <w:rFonts w:ascii="Calibri"/>
                <w:b/>
                <w:spacing w:val="-10"/>
                <w:w w:val="105"/>
                <w:sz w:val="10"/>
              </w:rPr>
              <w:t>5</w:t>
            </w:r>
          </w:p>
        </w:tc>
        <w:tc>
          <w:tcPr>
            <w:tcW w:w="5390" w:type="dxa"/>
          </w:tcPr>
          <w:p w14:paraId="54B31B48"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Módulo 5</w:t>
            </w:r>
            <w:r>
              <w:rPr>
                <w:rFonts w:ascii="Calibri" w:hAnsi="Calibri"/>
                <w:b/>
                <w:spacing w:val="5"/>
                <w:w w:val="105"/>
                <w:sz w:val="10"/>
              </w:rPr>
              <w:t xml:space="preserve"> </w:t>
            </w:r>
            <w:r>
              <w:rPr>
                <w:rFonts w:ascii="Calibri" w:hAnsi="Calibri"/>
                <w:b/>
                <w:w w:val="105"/>
                <w:sz w:val="10"/>
              </w:rPr>
              <w:t>-</w:t>
            </w:r>
            <w:r>
              <w:rPr>
                <w:rFonts w:ascii="Calibri" w:hAnsi="Calibri"/>
                <w:b/>
                <w:spacing w:val="-5"/>
                <w:w w:val="105"/>
                <w:sz w:val="10"/>
              </w:rPr>
              <w:t xml:space="preserve"> </w:t>
            </w:r>
            <w:r>
              <w:rPr>
                <w:rFonts w:ascii="Calibri" w:hAnsi="Calibri"/>
                <w:b/>
                <w:w w:val="105"/>
                <w:sz w:val="10"/>
              </w:rPr>
              <w:t>Insumos</w:t>
            </w:r>
            <w:r>
              <w:rPr>
                <w:rFonts w:ascii="Calibri" w:hAnsi="Calibri"/>
                <w:b/>
                <w:spacing w:val="-5"/>
                <w:w w:val="105"/>
                <w:sz w:val="10"/>
              </w:rPr>
              <w:t xml:space="preserve"> </w:t>
            </w:r>
            <w:r>
              <w:rPr>
                <w:rFonts w:ascii="Calibri" w:hAnsi="Calibri"/>
                <w:b/>
                <w:spacing w:val="-2"/>
                <w:w w:val="105"/>
                <w:sz w:val="10"/>
              </w:rPr>
              <w:t>diversos</w:t>
            </w:r>
          </w:p>
        </w:tc>
        <w:tc>
          <w:tcPr>
            <w:tcW w:w="735" w:type="dxa"/>
          </w:tcPr>
          <w:p w14:paraId="762A6BA6" w14:textId="77777777" w:rsidR="000431DD" w:rsidRDefault="000431DD" w:rsidP="0020306D">
            <w:pPr>
              <w:pStyle w:val="TableParagraph"/>
              <w:spacing w:before="2" w:line="114" w:lineRule="exact"/>
              <w:ind w:left="10"/>
              <w:jc w:val="center"/>
              <w:rPr>
                <w:rFonts w:ascii="Calibri"/>
                <w:b/>
                <w:sz w:val="10"/>
              </w:rPr>
            </w:pPr>
            <w:r>
              <w:rPr>
                <w:rFonts w:ascii="Calibri"/>
                <w:b/>
                <w:spacing w:val="-10"/>
                <w:w w:val="105"/>
                <w:sz w:val="10"/>
              </w:rPr>
              <w:t>%</w:t>
            </w:r>
          </w:p>
        </w:tc>
        <w:tc>
          <w:tcPr>
            <w:tcW w:w="1117" w:type="dxa"/>
          </w:tcPr>
          <w:p w14:paraId="5470BEFB" w14:textId="77777777" w:rsidR="000431DD" w:rsidRDefault="000431DD" w:rsidP="0020306D">
            <w:pPr>
              <w:pStyle w:val="TableParagraph"/>
              <w:spacing w:before="2" w:line="114" w:lineRule="exact"/>
              <w:ind w:left="338"/>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3F681ADC" w14:textId="77777777" w:rsidTr="0020306D">
        <w:trPr>
          <w:trHeight w:val="136"/>
        </w:trPr>
        <w:tc>
          <w:tcPr>
            <w:tcW w:w="225" w:type="dxa"/>
          </w:tcPr>
          <w:p w14:paraId="47CEFEB6"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5390" w:type="dxa"/>
          </w:tcPr>
          <w:p w14:paraId="6B0E57B8"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Uniformes</w:t>
            </w:r>
          </w:p>
        </w:tc>
        <w:tc>
          <w:tcPr>
            <w:tcW w:w="735" w:type="dxa"/>
          </w:tcPr>
          <w:p w14:paraId="20481240"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1117" w:type="dxa"/>
          </w:tcPr>
          <w:p w14:paraId="07F0E404" w14:textId="77777777" w:rsidR="000431DD" w:rsidRDefault="000431DD" w:rsidP="0020306D">
            <w:pPr>
              <w:pStyle w:val="TableParagraph"/>
              <w:tabs>
                <w:tab w:val="left" w:pos="740"/>
              </w:tabs>
              <w:spacing w:before="14" w:line="103" w:lineRule="exact"/>
              <w:ind w:left="54"/>
              <w:rPr>
                <w:sz w:val="10"/>
              </w:rPr>
            </w:pPr>
            <w:r>
              <w:rPr>
                <w:spacing w:val="-5"/>
                <w:sz w:val="10"/>
              </w:rPr>
              <w:t>R$</w:t>
            </w:r>
            <w:r>
              <w:rPr>
                <w:sz w:val="10"/>
              </w:rPr>
              <w:tab/>
            </w:r>
            <w:r>
              <w:rPr>
                <w:spacing w:val="-2"/>
                <w:sz w:val="10"/>
              </w:rPr>
              <w:t>212,97</w:t>
            </w:r>
          </w:p>
        </w:tc>
      </w:tr>
      <w:tr w:rsidR="000431DD" w14:paraId="705A0DEB" w14:textId="77777777" w:rsidTr="0020306D">
        <w:trPr>
          <w:trHeight w:val="137"/>
        </w:trPr>
        <w:tc>
          <w:tcPr>
            <w:tcW w:w="225" w:type="dxa"/>
          </w:tcPr>
          <w:p w14:paraId="17DB469C" w14:textId="77777777" w:rsidR="000431DD" w:rsidRDefault="000431DD" w:rsidP="0020306D">
            <w:pPr>
              <w:pStyle w:val="TableParagraph"/>
              <w:spacing w:before="2" w:line="114" w:lineRule="exact"/>
              <w:ind w:left="11"/>
              <w:jc w:val="center"/>
              <w:rPr>
                <w:rFonts w:ascii="Calibri"/>
                <w:b/>
                <w:sz w:val="10"/>
              </w:rPr>
            </w:pPr>
            <w:r>
              <w:rPr>
                <w:rFonts w:ascii="Calibri"/>
                <w:b/>
                <w:spacing w:val="-10"/>
                <w:w w:val="105"/>
                <w:sz w:val="10"/>
              </w:rPr>
              <w:t>B</w:t>
            </w:r>
          </w:p>
        </w:tc>
        <w:tc>
          <w:tcPr>
            <w:tcW w:w="5390" w:type="dxa"/>
          </w:tcPr>
          <w:p w14:paraId="52309C99"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Materiais</w:t>
            </w:r>
          </w:p>
        </w:tc>
        <w:tc>
          <w:tcPr>
            <w:tcW w:w="735" w:type="dxa"/>
          </w:tcPr>
          <w:p w14:paraId="2DF46FD3"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1117" w:type="dxa"/>
          </w:tcPr>
          <w:p w14:paraId="1572CE1E" w14:textId="77777777" w:rsidR="000431DD" w:rsidRDefault="000431DD" w:rsidP="0020306D">
            <w:pPr>
              <w:pStyle w:val="TableParagraph"/>
              <w:tabs>
                <w:tab w:val="left" w:pos="916"/>
              </w:tabs>
              <w:spacing w:before="14" w:line="103" w:lineRule="exact"/>
              <w:ind w:left="54"/>
              <w:rPr>
                <w:sz w:val="10"/>
              </w:rPr>
            </w:pPr>
            <w:r>
              <w:rPr>
                <w:spacing w:val="-5"/>
                <w:sz w:val="10"/>
              </w:rPr>
              <w:t>R$</w:t>
            </w:r>
            <w:r>
              <w:rPr>
                <w:sz w:val="10"/>
              </w:rPr>
              <w:tab/>
            </w:r>
            <w:r>
              <w:rPr>
                <w:spacing w:val="-10"/>
                <w:sz w:val="10"/>
              </w:rPr>
              <w:t>-</w:t>
            </w:r>
          </w:p>
        </w:tc>
      </w:tr>
      <w:tr w:rsidR="000431DD" w14:paraId="7DAB8CF4" w14:textId="77777777" w:rsidTr="0020306D">
        <w:trPr>
          <w:trHeight w:val="136"/>
        </w:trPr>
        <w:tc>
          <w:tcPr>
            <w:tcW w:w="225" w:type="dxa"/>
          </w:tcPr>
          <w:p w14:paraId="49D4D2FA" w14:textId="77777777" w:rsidR="000431DD" w:rsidRDefault="000431DD" w:rsidP="0020306D">
            <w:pPr>
              <w:pStyle w:val="TableParagraph"/>
              <w:spacing w:before="2" w:line="114" w:lineRule="exact"/>
              <w:ind w:left="8"/>
              <w:jc w:val="center"/>
              <w:rPr>
                <w:rFonts w:ascii="Calibri"/>
                <w:b/>
                <w:sz w:val="10"/>
              </w:rPr>
            </w:pPr>
            <w:r>
              <w:rPr>
                <w:rFonts w:ascii="Calibri"/>
                <w:b/>
                <w:spacing w:val="-10"/>
                <w:w w:val="105"/>
                <w:sz w:val="10"/>
              </w:rPr>
              <w:t>C</w:t>
            </w:r>
          </w:p>
        </w:tc>
        <w:tc>
          <w:tcPr>
            <w:tcW w:w="5390" w:type="dxa"/>
          </w:tcPr>
          <w:p w14:paraId="04AE9C29"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Equipamentos</w:t>
            </w:r>
          </w:p>
        </w:tc>
        <w:tc>
          <w:tcPr>
            <w:tcW w:w="735" w:type="dxa"/>
          </w:tcPr>
          <w:p w14:paraId="39A9947B"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1117" w:type="dxa"/>
          </w:tcPr>
          <w:p w14:paraId="39B20661" w14:textId="77777777" w:rsidR="000431DD" w:rsidRDefault="000431DD" w:rsidP="0020306D">
            <w:pPr>
              <w:pStyle w:val="TableParagraph"/>
              <w:tabs>
                <w:tab w:val="left" w:pos="916"/>
              </w:tabs>
              <w:spacing w:before="14" w:line="103" w:lineRule="exact"/>
              <w:ind w:left="54"/>
              <w:rPr>
                <w:sz w:val="10"/>
              </w:rPr>
            </w:pPr>
            <w:r>
              <w:rPr>
                <w:spacing w:val="-5"/>
                <w:sz w:val="10"/>
              </w:rPr>
              <w:t>R$</w:t>
            </w:r>
            <w:r>
              <w:rPr>
                <w:sz w:val="10"/>
              </w:rPr>
              <w:tab/>
            </w:r>
            <w:r>
              <w:rPr>
                <w:spacing w:val="-10"/>
                <w:sz w:val="10"/>
              </w:rPr>
              <w:t>-</w:t>
            </w:r>
          </w:p>
        </w:tc>
      </w:tr>
      <w:tr w:rsidR="000431DD" w14:paraId="58A7E4DE" w14:textId="77777777" w:rsidTr="0020306D">
        <w:trPr>
          <w:trHeight w:val="137"/>
        </w:trPr>
        <w:tc>
          <w:tcPr>
            <w:tcW w:w="225" w:type="dxa"/>
          </w:tcPr>
          <w:p w14:paraId="394B650D" w14:textId="77777777" w:rsidR="000431DD" w:rsidRDefault="000431DD" w:rsidP="0020306D">
            <w:pPr>
              <w:pStyle w:val="TableParagraph"/>
              <w:spacing w:before="2" w:line="114" w:lineRule="exact"/>
              <w:ind w:left="33" w:right="14"/>
              <w:jc w:val="center"/>
              <w:rPr>
                <w:rFonts w:ascii="Calibri"/>
                <w:b/>
                <w:sz w:val="10"/>
              </w:rPr>
            </w:pPr>
            <w:r>
              <w:rPr>
                <w:rFonts w:ascii="Calibri"/>
                <w:b/>
                <w:spacing w:val="-10"/>
                <w:w w:val="105"/>
                <w:sz w:val="10"/>
              </w:rPr>
              <w:t>D</w:t>
            </w:r>
          </w:p>
        </w:tc>
        <w:tc>
          <w:tcPr>
            <w:tcW w:w="5390" w:type="dxa"/>
          </w:tcPr>
          <w:p w14:paraId="1C7079AB" w14:textId="77777777" w:rsidR="000431DD" w:rsidRDefault="000431DD" w:rsidP="0020306D">
            <w:pPr>
              <w:pStyle w:val="TableParagraph"/>
              <w:spacing w:before="2" w:line="114" w:lineRule="exact"/>
              <w:ind w:left="24"/>
              <w:rPr>
                <w:rFonts w:ascii="Calibri"/>
                <w:sz w:val="10"/>
              </w:rPr>
            </w:pPr>
            <w:r>
              <w:rPr>
                <w:rFonts w:ascii="Calibri"/>
                <w:spacing w:val="-5"/>
                <w:w w:val="105"/>
                <w:sz w:val="10"/>
              </w:rPr>
              <w:t>EPI</w:t>
            </w:r>
          </w:p>
        </w:tc>
        <w:tc>
          <w:tcPr>
            <w:tcW w:w="735" w:type="dxa"/>
          </w:tcPr>
          <w:p w14:paraId="21F855B6" w14:textId="77777777" w:rsidR="000431DD" w:rsidRDefault="000431DD" w:rsidP="0020306D">
            <w:pPr>
              <w:pStyle w:val="TableParagraph"/>
              <w:spacing w:before="2" w:line="114" w:lineRule="exact"/>
              <w:ind w:left="24"/>
              <w:jc w:val="center"/>
              <w:rPr>
                <w:rFonts w:ascii="Calibri"/>
                <w:sz w:val="10"/>
              </w:rPr>
            </w:pPr>
            <w:r>
              <w:rPr>
                <w:rFonts w:ascii="Calibri"/>
                <w:spacing w:val="-10"/>
                <w:w w:val="105"/>
                <w:sz w:val="10"/>
              </w:rPr>
              <w:t>-</w:t>
            </w:r>
          </w:p>
        </w:tc>
        <w:tc>
          <w:tcPr>
            <w:tcW w:w="1117" w:type="dxa"/>
          </w:tcPr>
          <w:p w14:paraId="4EFCF09F" w14:textId="77777777" w:rsidR="000431DD" w:rsidRDefault="000431DD" w:rsidP="0020306D">
            <w:pPr>
              <w:pStyle w:val="TableParagraph"/>
              <w:tabs>
                <w:tab w:val="left" w:pos="916"/>
              </w:tabs>
              <w:spacing w:before="14" w:line="103" w:lineRule="exact"/>
              <w:ind w:left="54"/>
              <w:rPr>
                <w:sz w:val="10"/>
              </w:rPr>
            </w:pPr>
            <w:r>
              <w:rPr>
                <w:spacing w:val="-5"/>
                <w:sz w:val="10"/>
              </w:rPr>
              <w:t>R$</w:t>
            </w:r>
            <w:r>
              <w:rPr>
                <w:sz w:val="10"/>
              </w:rPr>
              <w:tab/>
            </w:r>
            <w:r>
              <w:rPr>
                <w:spacing w:val="-10"/>
                <w:sz w:val="10"/>
              </w:rPr>
              <w:t>-</w:t>
            </w:r>
          </w:p>
        </w:tc>
      </w:tr>
      <w:tr w:rsidR="000431DD" w14:paraId="7EBACA37" w14:textId="77777777" w:rsidTr="0020306D">
        <w:trPr>
          <w:trHeight w:val="137"/>
        </w:trPr>
        <w:tc>
          <w:tcPr>
            <w:tcW w:w="5615" w:type="dxa"/>
            <w:gridSpan w:val="2"/>
          </w:tcPr>
          <w:p w14:paraId="3C040213" w14:textId="77777777" w:rsidR="000431DD" w:rsidRDefault="000431DD" w:rsidP="0020306D">
            <w:pPr>
              <w:pStyle w:val="TableParagraph"/>
              <w:spacing w:before="2" w:line="114" w:lineRule="exact"/>
              <w:ind w:left="24"/>
              <w:rPr>
                <w:rFonts w:ascii="Calibri"/>
                <w:b/>
                <w:sz w:val="10"/>
              </w:rPr>
            </w:pPr>
            <w:r>
              <w:rPr>
                <w:rFonts w:ascii="Calibri"/>
                <w:b/>
                <w:w w:val="105"/>
                <w:sz w:val="10"/>
              </w:rPr>
              <w:t>Total</w:t>
            </w:r>
            <w:r>
              <w:rPr>
                <w:rFonts w:ascii="Calibri"/>
                <w:b/>
                <w:spacing w:val="-3"/>
                <w:w w:val="105"/>
                <w:sz w:val="10"/>
              </w:rPr>
              <w:t xml:space="preserve"> </w:t>
            </w:r>
            <w:r>
              <w:rPr>
                <w:rFonts w:ascii="Calibri"/>
                <w:b/>
                <w:w w:val="105"/>
                <w:sz w:val="10"/>
              </w:rPr>
              <w:t>os</w:t>
            </w:r>
            <w:r>
              <w:rPr>
                <w:rFonts w:ascii="Calibri"/>
                <w:b/>
                <w:spacing w:val="-8"/>
                <w:w w:val="105"/>
                <w:sz w:val="10"/>
              </w:rPr>
              <w:t xml:space="preserve"> </w:t>
            </w:r>
            <w:r>
              <w:rPr>
                <w:rFonts w:ascii="Calibri"/>
                <w:b/>
                <w:w w:val="105"/>
                <w:sz w:val="10"/>
              </w:rPr>
              <w:t>Insumos</w:t>
            </w:r>
            <w:r>
              <w:rPr>
                <w:rFonts w:ascii="Calibri"/>
                <w:b/>
                <w:spacing w:val="-8"/>
                <w:w w:val="105"/>
                <w:sz w:val="10"/>
              </w:rPr>
              <w:t xml:space="preserve"> </w:t>
            </w:r>
            <w:r>
              <w:rPr>
                <w:rFonts w:ascii="Calibri"/>
                <w:b/>
                <w:spacing w:val="-2"/>
                <w:w w:val="105"/>
                <w:sz w:val="10"/>
              </w:rPr>
              <w:t>diversos</w:t>
            </w:r>
          </w:p>
        </w:tc>
        <w:tc>
          <w:tcPr>
            <w:tcW w:w="735" w:type="dxa"/>
          </w:tcPr>
          <w:p w14:paraId="00D05C30" w14:textId="77777777" w:rsidR="000431DD" w:rsidRDefault="000431DD" w:rsidP="0020306D">
            <w:pPr>
              <w:pStyle w:val="TableParagraph"/>
              <w:spacing w:before="2" w:line="114" w:lineRule="exact"/>
              <w:ind w:left="24"/>
              <w:jc w:val="center"/>
              <w:rPr>
                <w:rFonts w:ascii="Calibri"/>
                <w:b/>
                <w:sz w:val="10"/>
              </w:rPr>
            </w:pPr>
            <w:r>
              <w:rPr>
                <w:rFonts w:ascii="Calibri"/>
                <w:b/>
                <w:spacing w:val="-10"/>
                <w:w w:val="105"/>
                <w:sz w:val="10"/>
              </w:rPr>
              <w:t>-</w:t>
            </w:r>
          </w:p>
        </w:tc>
        <w:tc>
          <w:tcPr>
            <w:tcW w:w="1117" w:type="dxa"/>
          </w:tcPr>
          <w:p w14:paraId="546D4346" w14:textId="77777777" w:rsidR="000431DD" w:rsidRDefault="000431DD" w:rsidP="0020306D">
            <w:pPr>
              <w:pStyle w:val="TableParagraph"/>
              <w:tabs>
                <w:tab w:val="left" w:pos="740"/>
              </w:tabs>
              <w:spacing w:before="14" w:line="103" w:lineRule="exact"/>
              <w:ind w:left="54"/>
              <w:rPr>
                <w:rFonts w:ascii="Arial"/>
                <w:b/>
                <w:sz w:val="10"/>
              </w:rPr>
            </w:pPr>
            <w:r>
              <w:rPr>
                <w:rFonts w:ascii="Arial"/>
                <w:b/>
                <w:spacing w:val="-5"/>
                <w:sz w:val="10"/>
              </w:rPr>
              <w:t>R$</w:t>
            </w:r>
            <w:r>
              <w:rPr>
                <w:rFonts w:ascii="Arial"/>
                <w:b/>
                <w:sz w:val="10"/>
              </w:rPr>
              <w:tab/>
            </w:r>
            <w:r>
              <w:rPr>
                <w:rFonts w:ascii="Arial"/>
                <w:b/>
                <w:spacing w:val="-2"/>
                <w:sz w:val="10"/>
              </w:rPr>
              <w:t>212,97</w:t>
            </w:r>
          </w:p>
        </w:tc>
      </w:tr>
    </w:tbl>
    <w:p w14:paraId="5EEC99F6" w14:textId="77777777" w:rsidR="000431DD" w:rsidRDefault="000431DD" w:rsidP="000431DD">
      <w:pPr>
        <w:pStyle w:val="Corpodetexto"/>
        <w:spacing w:before="4"/>
        <w:rPr>
          <w:rFonts w:ascii="Calibri"/>
          <w:b/>
          <w:sz w:val="11"/>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5390"/>
        <w:gridCol w:w="735"/>
        <w:gridCol w:w="414"/>
        <w:gridCol w:w="702"/>
      </w:tblGrid>
      <w:tr w:rsidR="000431DD" w14:paraId="59D91348" w14:textId="77777777" w:rsidTr="0020306D">
        <w:trPr>
          <w:trHeight w:val="137"/>
        </w:trPr>
        <w:tc>
          <w:tcPr>
            <w:tcW w:w="225" w:type="dxa"/>
          </w:tcPr>
          <w:p w14:paraId="35DB677B" w14:textId="77777777" w:rsidR="000431DD" w:rsidRDefault="000431DD" w:rsidP="0020306D">
            <w:pPr>
              <w:pStyle w:val="TableParagraph"/>
              <w:spacing w:before="2" w:line="114" w:lineRule="exact"/>
              <w:ind w:left="6"/>
              <w:jc w:val="center"/>
              <w:rPr>
                <w:rFonts w:ascii="Calibri"/>
                <w:b/>
                <w:sz w:val="10"/>
              </w:rPr>
            </w:pPr>
            <w:r>
              <w:rPr>
                <w:rFonts w:ascii="Calibri"/>
                <w:b/>
                <w:spacing w:val="-10"/>
                <w:w w:val="105"/>
                <w:sz w:val="10"/>
              </w:rPr>
              <w:t>6</w:t>
            </w:r>
          </w:p>
        </w:tc>
        <w:tc>
          <w:tcPr>
            <w:tcW w:w="5390" w:type="dxa"/>
          </w:tcPr>
          <w:p w14:paraId="3D1DAFDA"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Módulo</w:t>
            </w:r>
            <w:r>
              <w:rPr>
                <w:rFonts w:ascii="Calibri" w:hAnsi="Calibri"/>
                <w:b/>
                <w:spacing w:val="2"/>
                <w:w w:val="105"/>
                <w:sz w:val="10"/>
              </w:rPr>
              <w:t xml:space="preserve"> </w:t>
            </w:r>
            <w:r>
              <w:rPr>
                <w:rFonts w:ascii="Calibri" w:hAnsi="Calibri"/>
                <w:b/>
                <w:w w:val="105"/>
                <w:sz w:val="10"/>
              </w:rPr>
              <w:t>6</w:t>
            </w:r>
            <w:r>
              <w:rPr>
                <w:rFonts w:ascii="Calibri" w:hAnsi="Calibri"/>
                <w:b/>
                <w:spacing w:val="7"/>
                <w:w w:val="105"/>
                <w:sz w:val="10"/>
              </w:rPr>
              <w:t xml:space="preserve"> </w:t>
            </w:r>
            <w:r>
              <w:rPr>
                <w:rFonts w:ascii="Calibri" w:hAnsi="Calibri"/>
                <w:b/>
                <w:w w:val="105"/>
                <w:sz w:val="10"/>
              </w:rPr>
              <w:t>-</w:t>
            </w:r>
            <w:r>
              <w:rPr>
                <w:rFonts w:ascii="Calibri" w:hAnsi="Calibri"/>
                <w:b/>
                <w:spacing w:val="-3"/>
                <w:w w:val="105"/>
                <w:sz w:val="10"/>
              </w:rPr>
              <w:t xml:space="preserve"> </w:t>
            </w:r>
            <w:r>
              <w:rPr>
                <w:rFonts w:ascii="Calibri" w:hAnsi="Calibri"/>
                <w:b/>
                <w:w w:val="105"/>
                <w:sz w:val="10"/>
              </w:rPr>
              <w:t>Custos</w:t>
            </w:r>
            <w:r>
              <w:rPr>
                <w:rFonts w:ascii="Calibri" w:hAnsi="Calibri"/>
                <w:b/>
                <w:spacing w:val="-4"/>
                <w:w w:val="105"/>
                <w:sz w:val="10"/>
              </w:rPr>
              <w:t xml:space="preserve"> </w:t>
            </w:r>
            <w:r>
              <w:rPr>
                <w:rFonts w:ascii="Calibri" w:hAnsi="Calibri"/>
                <w:b/>
                <w:w w:val="105"/>
                <w:sz w:val="10"/>
              </w:rPr>
              <w:t>Indiretos,</w:t>
            </w:r>
            <w:r>
              <w:rPr>
                <w:rFonts w:ascii="Calibri" w:hAnsi="Calibri"/>
                <w:b/>
                <w:spacing w:val="4"/>
                <w:w w:val="105"/>
                <w:sz w:val="10"/>
              </w:rPr>
              <w:t xml:space="preserve"> </w:t>
            </w:r>
            <w:r>
              <w:rPr>
                <w:rFonts w:ascii="Calibri" w:hAnsi="Calibri"/>
                <w:b/>
                <w:w w:val="105"/>
                <w:sz w:val="10"/>
              </w:rPr>
              <w:t>tributos</w:t>
            </w:r>
            <w:r>
              <w:rPr>
                <w:rFonts w:ascii="Calibri" w:hAnsi="Calibri"/>
                <w:b/>
                <w:spacing w:val="-3"/>
                <w:w w:val="105"/>
                <w:sz w:val="10"/>
              </w:rPr>
              <w:t xml:space="preserve"> </w:t>
            </w:r>
            <w:r>
              <w:rPr>
                <w:rFonts w:ascii="Calibri" w:hAnsi="Calibri"/>
                <w:b/>
                <w:w w:val="105"/>
                <w:sz w:val="10"/>
              </w:rPr>
              <w:t>e</w:t>
            </w:r>
            <w:r>
              <w:rPr>
                <w:rFonts w:ascii="Calibri" w:hAnsi="Calibri"/>
                <w:b/>
                <w:spacing w:val="7"/>
                <w:w w:val="105"/>
                <w:sz w:val="10"/>
              </w:rPr>
              <w:t xml:space="preserve"> </w:t>
            </w:r>
            <w:r>
              <w:rPr>
                <w:rFonts w:ascii="Calibri" w:hAnsi="Calibri"/>
                <w:b/>
                <w:w w:val="105"/>
                <w:sz w:val="10"/>
              </w:rPr>
              <w:t>lucro</w:t>
            </w:r>
            <w:r>
              <w:rPr>
                <w:rFonts w:ascii="Calibri" w:hAnsi="Calibri"/>
                <w:b/>
                <w:spacing w:val="2"/>
                <w:w w:val="105"/>
                <w:sz w:val="10"/>
              </w:rPr>
              <w:t xml:space="preserve"> </w:t>
            </w:r>
            <w:r>
              <w:rPr>
                <w:rFonts w:ascii="Calibri" w:hAnsi="Calibri"/>
                <w:b/>
                <w:spacing w:val="-2"/>
                <w:w w:val="105"/>
                <w:sz w:val="10"/>
              </w:rPr>
              <w:t>(CITL)</w:t>
            </w:r>
          </w:p>
        </w:tc>
        <w:tc>
          <w:tcPr>
            <w:tcW w:w="735" w:type="dxa"/>
          </w:tcPr>
          <w:p w14:paraId="36F013B0" w14:textId="77777777" w:rsidR="000431DD" w:rsidRDefault="000431DD" w:rsidP="0020306D">
            <w:pPr>
              <w:pStyle w:val="TableParagraph"/>
              <w:spacing w:before="2" w:line="114" w:lineRule="exact"/>
              <w:ind w:left="10"/>
              <w:jc w:val="center"/>
              <w:rPr>
                <w:rFonts w:ascii="Calibri"/>
                <w:b/>
                <w:sz w:val="10"/>
              </w:rPr>
            </w:pPr>
            <w:r>
              <w:rPr>
                <w:rFonts w:ascii="Calibri"/>
                <w:b/>
                <w:spacing w:val="-10"/>
                <w:w w:val="105"/>
                <w:sz w:val="10"/>
              </w:rPr>
              <w:t>%</w:t>
            </w:r>
          </w:p>
        </w:tc>
        <w:tc>
          <w:tcPr>
            <w:tcW w:w="1116" w:type="dxa"/>
            <w:gridSpan w:val="2"/>
          </w:tcPr>
          <w:p w14:paraId="33302A72" w14:textId="77777777" w:rsidR="000431DD" w:rsidRDefault="000431DD" w:rsidP="0020306D">
            <w:pPr>
              <w:pStyle w:val="TableParagraph"/>
              <w:spacing w:before="2" w:line="114" w:lineRule="exact"/>
              <w:ind w:left="338"/>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6DF923E7" w14:textId="77777777" w:rsidTr="0020306D">
        <w:trPr>
          <w:trHeight w:val="136"/>
        </w:trPr>
        <w:tc>
          <w:tcPr>
            <w:tcW w:w="225" w:type="dxa"/>
          </w:tcPr>
          <w:p w14:paraId="77C59003" w14:textId="77777777" w:rsidR="000431DD" w:rsidRDefault="000431DD" w:rsidP="0020306D">
            <w:pPr>
              <w:pStyle w:val="TableParagraph"/>
              <w:spacing w:before="2" w:line="114" w:lineRule="exact"/>
              <w:ind w:left="33" w:right="17"/>
              <w:jc w:val="center"/>
              <w:rPr>
                <w:rFonts w:ascii="Calibri"/>
                <w:b/>
                <w:sz w:val="10"/>
              </w:rPr>
            </w:pPr>
            <w:r>
              <w:rPr>
                <w:rFonts w:ascii="Calibri"/>
                <w:b/>
                <w:spacing w:val="-10"/>
                <w:w w:val="105"/>
                <w:sz w:val="10"/>
              </w:rPr>
              <w:t>A</w:t>
            </w:r>
          </w:p>
        </w:tc>
        <w:tc>
          <w:tcPr>
            <w:tcW w:w="5390" w:type="dxa"/>
          </w:tcPr>
          <w:p w14:paraId="7132C1A4" w14:textId="77777777" w:rsidR="000431DD" w:rsidRDefault="000431DD" w:rsidP="0020306D">
            <w:pPr>
              <w:pStyle w:val="TableParagraph"/>
              <w:spacing w:before="2" w:line="114" w:lineRule="exact"/>
              <w:ind w:left="24"/>
              <w:rPr>
                <w:rFonts w:ascii="Calibri"/>
                <w:sz w:val="10"/>
              </w:rPr>
            </w:pPr>
            <w:r>
              <w:rPr>
                <w:rFonts w:ascii="Calibri"/>
                <w:w w:val="105"/>
                <w:sz w:val="10"/>
              </w:rPr>
              <w:t>Custos</w:t>
            </w:r>
            <w:r>
              <w:rPr>
                <w:rFonts w:ascii="Calibri"/>
                <w:spacing w:val="1"/>
                <w:w w:val="105"/>
                <w:sz w:val="10"/>
              </w:rPr>
              <w:t xml:space="preserve"> </w:t>
            </w:r>
            <w:r>
              <w:rPr>
                <w:rFonts w:ascii="Calibri"/>
                <w:spacing w:val="-2"/>
                <w:w w:val="105"/>
                <w:sz w:val="10"/>
              </w:rPr>
              <w:t>Indiretos</w:t>
            </w:r>
          </w:p>
        </w:tc>
        <w:tc>
          <w:tcPr>
            <w:tcW w:w="735" w:type="dxa"/>
          </w:tcPr>
          <w:p w14:paraId="433BA8D7"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5,00%</w:t>
            </w:r>
          </w:p>
        </w:tc>
        <w:tc>
          <w:tcPr>
            <w:tcW w:w="414" w:type="dxa"/>
            <w:tcBorders>
              <w:right w:val="nil"/>
            </w:tcBorders>
          </w:tcPr>
          <w:p w14:paraId="62C9081C"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5549095D" w14:textId="77777777" w:rsidR="000431DD" w:rsidRDefault="000431DD" w:rsidP="0020306D">
            <w:pPr>
              <w:pStyle w:val="TableParagraph"/>
              <w:spacing w:before="14" w:line="103" w:lineRule="exact"/>
              <w:ind w:right="40"/>
              <w:jc w:val="right"/>
              <w:rPr>
                <w:sz w:val="10"/>
              </w:rPr>
            </w:pPr>
            <w:r>
              <w:rPr>
                <w:spacing w:val="-2"/>
                <w:sz w:val="10"/>
              </w:rPr>
              <w:t>324,29</w:t>
            </w:r>
          </w:p>
        </w:tc>
      </w:tr>
      <w:tr w:rsidR="000431DD" w14:paraId="52FB2468" w14:textId="77777777" w:rsidTr="0020306D">
        <w:trPr>
          <w:trHeight w:val="137"/>
        </w:trPr>
        <w:tc>
          <w:tcPr>
            <w:tcW w:w="225" w:type="dxa"/>
          </w:tcPr>
          <w:p w14:paraId="09E33D12" w14:textId="77777777" w:rsidR="000431DD" w:rsidRDefault="000431DD" w:rsidP="0020306D">
            <w:pPr>
              <w:pStyle w:val="TableParagraph"/>
              <w:spacing w:before="2" w:line="114" w:lineRule="exact"/>
              <w:ind w:left="11"/>
              <w:jc w:val="center"/>
              <w:rPr>
                <w:rFonts w:ascii="Calibri"/>
                <w:b/>
                <w:sz w:val="10"/>
              </w:rPr>
            </w:pPr>
            <w:r>
              <w:rPr>
                <w:rFonts w:ascii="Calibri"/>
                <w:b/>
                <w:spacing w:val="-10"/>
                <w:w w:val="105"/>
                <w:sz w:val="10"/>
              </w:rPr>
              <w:t>B</w:t>
            </w:r>
          </w:p>
        </w:tc>
        <w:tc>
          <w:tcPr>
            <w:tcW w:w="5390" w:type="dxa"/>
          </w:tcPr>
          <w:p w14:paraId="6DAAA198"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Lucro</w:t>
            </w:r>
          </w:p>
        </w:tc>
        <w:tc>
          <w:tcPr>
            <w:tcW w:w="735" w:type="dxa"/>
          </w:tcPr>
          <w:p w14:paraId="46063E0D"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10,00%</w:t>
            </w:r>
          </w:p>
        </w:tc>
        <w:tc>
          <w:tcPr>
            <w:tcW w:w="414" w:type="dxa"/>
            <w:tcBorders>
              <w:right w:val="nil"/>
            </w:tcBorders>
          </w:tcPr>
          <w:p w14:paraId="7887600C"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7C7C98B4" w14:textId="77777777" w:rsidR="000431DD" w:rsidRDefault="000431DD" w:rsidP="0020306D">
            <w:pPr>
              <w:pStyle w:val="TableParagraph"/>
              <w:spacing w:before="14" w:line="103" w:lineRule="exact"/>
              <w:ind w:right="40"/>
              <w:jc w:val="right"/>
              <w:rPr>
                <w:sz w:val="10"/>
              </w:rPr>
            </w:pPr>
            <w:r>
              <w:rPr>
                <w:spacing w:val="-2"/>
                <w:sz w:val="10"/>
              </w:rPr>
              <w:t>681,02</w:t>
            </w:r>
          </w:p>
        </w:tc>
      </w:tr>
      <w:tr w:rsidR="000431DD" w14:paraId="35F7568F" w14:textId="77777777" w:rsidTr="0020306D">
        <w:trPr>
          <w:trHeight w:val="137"/>
        </w:trPr>
        <w:tc>
          <w:tcPr>
            <w:tcW w:w="225" w:type="dxa"/>
          </w:tcPr>
          <w:p w14:paraId="07B07CBB" w14:textId="77777777" w:rsidR="000431DD" w:rsidRDefault="000431DD" w:rsidP="0020306D">
            <w:pPr>
              <w:pStyle w:val="TableParagraph"/>
              <w:spacing w:before="2" w:line="114" w:lineRule="exact"/>
              <w:ind w:left="8"/>
              <w:jc w:val="center"/>
              <w:rPr>
                <w:rFonts w:ascii="Calibri"/>
                <w:b/>
                <w:sz w:val="10"/>
              </w:rPr>
            </w:pPr>
            <w:r>
              <w:rPr>
                <w:rFonts w:ascii="Calibri"/>
                <w:b/>
                <w:spacing w:val="-10"/>
                <w:w w:val="105"/>
                <w:sz w:val="10"/>
              </w:rPr>
              <w:t>C</w:t>
            </w:r>
          </w:p>
        </w:tc>
        <w:tc>
          <w:tcPr>
            <w:tcW w:w="5390" w:type="dxa"/>
          </w:tcPr>
          <w:p w14:paraId="18ADC856"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Tributos</w:t>
            </w:r>
          </w:p>
        </w:tc>
        <w:tc>
          <w:tcPr>
            <w:tcW w:w="735" w:type="dxa"/>
          </w:tcPr>
          <w:p w14:paraId="5DEB39C5" w14:textId="77777777" w:rsidR="000431DD" w:rsidRDefault="000431DD" w:rsidP="0020306D">
            <w:pPr>
              <w:pStyle w:val="TableParagraph"/>
              <w:spacing w:before="2" w:line="114" w:lineRule="exact"/>
              <w:ind w:left="24"/>
              <w:jc w:val="center"/>
              <w:rPr>
                <w:rFonts w:ascii="Calibri"/>
                <w:b/>
                <w:sz w:val="10"/>
              </w:rPr>
            </w:pPr>
            <w:r>
              <w:rPr>
                <w:rFonts w:ascii="Calibri"/>
                <w:b/>
                <w:spacing w:val="-2"/>
                <w:w w:val="105"/>
                <w:sz w:val="10"/>
              </w:rPr>
              <w:t>14,25%</w:t>
            </w:r>
          </w:p>
        </w:tc>
        <w:tc>
          <w:tcPr>
            <w:tcW w:w="1116" w:type="dxa"/>
            <w:gridSpan w:val="2"/>
          </w:tcPr>
          <w:p w14:paraId="2414330E" w14:textId="77777777" w:rsidR="000431DD" w:rsidRDefault="000431DD" w:rsidP="0020306D">
            <w:pPr>
              <w:pStyle w:val="TableParagraph"/>
              <w:spacing w:before="2" w:line="114" w:lineRule="exact"/>
              <w:ind w:left="338"/>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4D3987C3" w14:textId="77777777" w:rsidTr="0020306D">
        <w:trPr>
          <w:trHeight w:val="136"/>
        </w:trPr>
        <w:tc>
          <w:tcPr>
            <w:tcW w:w="225" w:type="dxa"/>
          </w:tcPr>
          <w:p w14:paraId="6CC087CF"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C.1</w:t>
            </w:r>
          </w:p>
        </w:tc>
        <w:tc>
          <w:tcPr>
            <w:tcW w:w="5390" w:type="dxa"/>
          </w:tcPr>
          <w:p w14:paraId="31270490" w14:textId="77777777" w:rsidR="000431DD" w:rsidRDefault="000431DD" w:rsidP="0020306D">
            <w:pPr>
              <w:pStyle w:val="TableParagraph"/>
              <w:spacing w:before="2" w:line="114" w:lineRule="exact"/>
              <w:ind w:left="24"/>
              <w:rPr>
                <w:rFonts w:ascii="Calibri"/>
                <w:sz w:val="10"/>
              </w:rPr>
            </w:pPr>
            <w:r>
              <w:rPr>
                <w:rFonts w:ascii="Calibri"/>
                <w:spacing w:val="-5"/>
                <w:w w:val="105"/>
                <w:sz w:val="10"/>
              </w:rPr>
              <w:t>PIS</w:t>
            </w:r>
          </w:p>
        </w:tc>
        <w:tc>
          <w:tcPr>
            <w:tcW w:w="735" w:type="dxa"/>
          </w:tcPr>
          <w:p w14:paraId="40E6E599"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1,65%</w:t>
            </w:r>
          </w:p>
        </w:tc>
        <w:tc>
          <w:tcPr>
            <w:tcW w:w="414" w:type="dxa"/>
            <w:tcBorders>
              <w:right w:val="nil"/>
            </w:tcBorders>
          </w:tcPr>
          <w:p w14:paraId="7502FDE3"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0ED2EF78" w14:textId="77777777" w:rsidR="000431DD" w:rsidRDefault="000431DD" w:rsidP="0020306D">
            <w:pPr>
              <w:pStyle w:val="TableParagraph"/>
              <w:spacing w:before="14" w:line="103" w:lineRule="exact"/>
              <w:ind w:right="40"/>
              <w:jc w:val="right"/>
              <w:rPr>
                <w:sz w:val="10"/>
              </w:rPr>
            </w:pPr>
            <w:r>
              <w:rPr>
                <w:spacing w:val="-2"/>
                <w:sz w:val="10"/>
              </w:rPr>
              <w:t>144,14</w:t>
            </w:r>
          </w:p>
        </w:tc>
      </w:tr>
      <w:tr w:rsidR="000431DD" w14:paraId="65A267BD" w14:textId="77777777" w:rsidTr="0020306D">
        <w:trPr>
          <w:trHeight w:val="137"/>
        </w:trPr>
        <w:tc>
          <w:tcPr>
            <w:tcW w:w="225" w:type="dxa"/>
          </w:tcPr>
          <w:p w14:paraId="331A3462"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C.2</w:t>
            </w:r>
          </w:p>
        </w:tc>
        <w:tc>
          <w:tcPr>
            <w:tcW w:w="5390" w:type="dxa"/>
          </w:tcPr>
          <w:p w14:paraId="0F5866B3"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COFINS</w:t>
            </w:r>
          </w:p>
        </w:tc>
        <w:tc>
          <w:tcPr>
            <w:tcW w:w="735" w:type="dxa"/>
          </w:tcPr>
          <w:p w14:paraId="4D68A55D"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7,60%</w:t>
            </w:r>
          </w:p>
        </w:tc>
        <w:tc>
          <w:tcPr>
            <w:tcW w:w="414" w:type="dxa"/>
            <w:tcBorders>
              <w:right w:val="nil"/>
            </w:tcBorders>
          </w:tcPr>
          <w:p w14:paraId="429CAD70"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0FB67490" w14:textId="77777777" w:rsidR="000431DD" w:rsidRDefault="000431DD" w:rsidP="0020306D">
            <w:pPr>
              <w:pStyle w:val="TableParagraph"/>
              <w:spacing w:before="14" w:line="103" w:lineRule="exact"/>
              <w:ind w:right="40"/>
              <w:jc w:val="right"/>
              <w:rPr>
                <w:sz w:val="10"/>
              </w:rPr>
            </w:pPr>
            <w:r>
              <w:rPr>
                <w:spacing w:val="-2"/>
                <w:sz w:val="10"/>
              </w:rPr>
              <w:t>663,94</w:t>
            </w:r>
          </w:p>
        </w:tc>
      </w:tr>
      <w:tr w:rsidR="000431DD" w14:paraId="11D526A2" w14:textId="77777777" w:rsidTr="0020306D">
        <w:trPr>
          <w:trHeight w:val="136"/>
        </w:trPr>
        <w:tc>
          <w:tcPr>
            <w:tcW w:w="225" w:type="dxa"/>
          </w:tcPr>
          <w:p w14:paraId="2272BD0A"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C.3</w:t>
            </w:r>
          </w:p>
        </w:tc>
        <w:tc>
          <w:tcPr>
            <w:tcW w:w="5390" w:type="dxa"/>
          </w:tcPr>
          <w:p w14:paraId="26CAFA62" w14:textId="77777777" w:rsidR="000431DD" w:rsidRDefault="000431DD" w:rsidP="0020306D">
            <w:pPr>
              <w:pStyle w:val="TableParagraph"/>
              <w:spacing w:before="2" w:line="114" w:lineRule="exact"/>
              <w:ind w:left="24"/>
              <w:rPr>
                <w:rFonts w:ascii="Calibri"/>
                <w:sz w:val="10"/>
              </w:rPr>
            </w:pPr>
            <w:r>
              <w:rPr>
                <w:rFonts w:ascii="Calibri"/>
                <w:w w:val="105"/>
                <w:sz w:val="10"/>
              </w:rPr>
              <w:t>Tributos</w:t>
            </w:r>
            <w:r>
              <w:rPr>
                <w:rFonts w:ascii="Calibri"/>
                <w:spacing w:val="2"/>
                <w:w w:val="105"/>
                <w:sz w:val="10"/>
              </w:rPr>
              <w:t xml:space="preserve"> </w:t>
            </w:r>
            <w:r>
              <w:rPr>
                <w:rFonts w:ascii="Calibri"/>
                <w:w w:val="105"/>
                <w:sz w:val="10"/>
              </w:rPr>
              <w:t>Estaduais</w:t>
            </w:r>
            <w:r>
              <w:rPr>
                <w:rFonts w:ascii="Calibri"/>
                <w:spacing w:val="3"/>
                <w:w w:val="105"/>
                <w:sz w:val="10"/>
              </w:rPr>
              <w:t xml:space="preserve"> </w:t>
            </w:r>
            <w:r>
              <w:rPr>
                <w:rFonts w:ascii="Calibri"/>
                <w:spacing w:val="-2"/>
                <w:w w:val="105"/>
                <w:sz w:val="10"/>
              </w:rPr>
              <w:t>(especificar)</w:t>
            </w:r>
          </w:p>
        </w:tc>
        <w:tc>
          <w:tcPr>
            <w:tcW w:w="735" w:type="dxa"/>
          </w:tcPr>
          <w:p w14:paraId="53F43B98"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0,00%</w:t>
            </w:r>
          </w:p>
        </w:tc>
        <w:tc>
          <w:tcPr>
            <w:tcW w:w="414" w:type="dxa"/>
            <w:tcBorders>
              <w:right w:val="nil"/>
            </w:tcBorders>
          </w:tcPr>
          <w:p w14:paraId="5B9F26AF"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039BFA12" w14:textId="77777777" w:rsidR="000431DD" w:rsidRDefault="000431DD" w:rsidP="0020306D">
            <w:pPr>
              <w:pStyle w:val="TableParagraph"/>
              <w:spacing w:before="14" w:line="103" w:lineRule="exact"/>
              <w:ind w:right="154"/>
              <w:jc w:val="right"/>
              <w:rPr>
                <w:sz w:val="10"/>
              </w:rPr>
            </w:pPr>
            <w:r>
              <w:rPr>
                <w:spacing w:val="-10"/>
                <w:sz w:val="10"/>
              </w:rPr>
              <w:t>-</w:t>
            </w:r>
          </w:p>
        </w:tc>
      </w:tr>
      <w:tr w:rsidR="000431DD" w14:paraId="666E9CCD" w14:textId="77777777" w:rsidTr="0020306D">
        <w:trPr>
          <w:trHeight w:val="137"/>
        </w:trPr>
        <w:tc>
          <w:tcPr>
            <w:tcW w:w="225" w:type="dxa"/>
          </w:tcPr>
          <w:p w14:paraId="3937E121"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C.4</w:t>
            </w:r>
          </w:p>
        </w:tc>
        <w:tc>
          <w:tcPr>
            <w:tcW w:w="5390" w:type="dxa"/>
          </w:tcPr>
          <w:p w14:paraId="2FC48562"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Tributos</w:t>
            </w:r>
            <w:r>
              <w:rPr>
                <w:rFonts w:ascii="Calibri"/>
                <w:spacing w:val="-7"/>
                <w:w w:val="105"/>
                <w:sz w:val="10"/>
              </w:rPr>
              <w:t xml:space="preserve"> </w:t>
            </w:r>
            <w:r>
              <w:rPr>
                <w:rFonts w:ascii="Calibri"/>
                <w:spacing w:val="2"/>
                <w:w w:val="105"/>
                <w:sz w:val="10"/>
              </w:rPr>
              <w:t>Municipais</w:t>
            </w:r>
            <w:r>
              <w:rPr>
                <w:rFonts w:ascii="Calibri"/>
                <w:spacing w:val="-7"/>
                <w:w w:val="105"/>
                <w:sz w:val="10"/>
              </w:rPr>
              <w:t xml:space="preserve"> </w:t>
            </w:r>
            <w:r>
              <w:rPr>
                <w:rFonts w:ascii="Calibri"/>
                <w:spacing w:val="-2"/>
                <w:w w:val="105"/>
                <w:sz w:val="10"/>
              </w:rPr>
              <w:t>(ISS)</w:t>
            </w:r>
          </w:p>
        </w:tc>
        <w:tc>
          <w:tcPr>
            <w:tcW w:w="735" w:type="dxa"/>
          </w:tcPr>
          <w:p w14:paraId="213DC4A3"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5,00%</w:t>
            </w:r>
          </w:p>
        </w:tc>
        <w:tc>
          <w:tcPr>
            <w:tcW w:w="414" w:type="dxa"/>
            <w:tcBorders>
              <w:right w:val="nil"/>
            </w:tcBorders>
          </w:tcPr>
          <w:p w14:paraId="59AD785B"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6EEF1E69" w14:textId="77777777" w:rsidR="000431DD" w:rsidRDefault="000431DD" w:rsidP="0020306D">
            <w:pPr>
              <w:pStyle w:val="TableParagraph"/>
              <w:spacing w:before="14" w:line="103" w:lineRule="exact"/>
              <w:ind w:right="40"/>
              <w:jc w:val="right"/>
              <w:rPr>
                <w:sz w:val="10"/>
              </w:rPr>
            </w:pPr>
            <w:r>
              <w:rPr>
                <w:spacing w:val="-2"/>
                <w:sz w:val="10"/>
              </w:rPr>
              <w:t>436,80</w:t>
            </w:r>
          </w:p>
        </w:tc>
      </w:tr>
      <w:tr w:rsidR="000431DD" w14:paraId="7773544D" w14:textId="77777777" w:rsidTr="0020306D">
        <w:trPr>
          <w:trHeight w:val="137"/>
        </w:trPr>
        <w:tc>
          <w:tcPr>
            <w:tcW w:w="225" w:type="dxa"/>
          </w:tcPr>
          <w:p w14:paraId="3C824BA6" w14:textId="77777777" w:rsidR="000431DD" w:rsidRDefault="000431DD" w:rsidP="0020306D">
            <w:pPr>
              <w:pStyle w:val="TableParagraph"/>
              <w:spacing w:before="2" w:line="114" w:lineRule="exact"/>
              <w:ind w:left="33" w:right="18"/>
              <w:jc w:val="center"/>
              <w:rPr>
                <w:rFonts w:ascii="Calibri"/>
                <w:b/>
                <w:sz w:val="10"/>
              </w:rPr>
            </w:pPr>
            <w:r>
              <w:rPr>
                <w:rFonts w:ascii="Calibri"/>
                <w:b/>
                <w:spacing w:val="-5"/>
                <w:w w:val="105"/>
                <w:sz w:val="10"/>
              </w:rPr>
              <w:t>C.5</w:t>
            </w:r>
          </w:p>
        </w:tc>
        <w:tc>
          <w:tcPr>
            <w:tcW w:w="5390" w:type="dxa"/>
          </w:tcPr>
          <w:p w14:paraId="6D9CFDB6" w14:textId="77777777" w:rsidR="000431DD" w:rsidRDefault="000431DD" w:rsidP="0020306D">
            <w:pPr>
              <w:pStyle w:val="TableParagraph"/>
              <w:spacing w:before="2" w:line="114" w:lineRule="exact"/>
              <w:ind w:left="24"/>
              <w:rPr>
                <w:rFonts w:ascii="Calibri"/>
                <w:sz w:val="10"/>
              </w:rPr>
            </w:pPr>
            <w:r>
              <w:rPr>
                <w:rFonts w:ascii="Calibri"/>
                <w:spacing w:val="-2"/>
                <w:w w:val="105"/>
                <w:sz w:val="10"/>
              </w:rPr>
              <w:t>Outros</w:t>
            </w:r>
          </w:p>
        </w:tc>
        <w:tc>
          <w:tcPr>
            <w:tcW w:w="735" w:type="dxa"/>
          </w:tcPr>
          <w:p w14:paraId="3ABE2A3A" w14:textId="77777777" w:rsidR="000431DD" w:rsidRDefault="000431DD" w:rsidP="0020306D">
            <w:pPr>
              <w:pStyle w:val="TableParagraph"/>
              <w:spacing w:before="2" w:line="114" w:lineRule="exact"/>
              <w:ind w:left="23"/>
              <w:jc w:val="center"/>
              <w:rPr>
                <w:rFonts w:ascii="Calibri"/>
                <w:sz w:val="10"/>
              </w:rPr>
            </w:pPr>
            <w:r>
              <w:rPr>
                <w:rFonts w:ascii="Calibri"/>
                <w:spacing w:val="-2"/>
                <w:w w:val="105"/>
                <w:sz w:val="10"/>
              </w:rPr>
              <w:t>0,00%</w:t>
            </w:r>
          </w:p>
        </w:tc>
        <w:tc>
          <w:tcPr>
            <w:tcW w:w="414" w:type="dxa"/>
            <w:tcBorders>
              <w:right w:val="nil"/>
            </w:tcBorders>
          </w:tcPr>
          <w:p w14:paraId="2C66B755"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7B93FD8F" w14:textId="77777777" w:rsidR="000431DD" w:rsidRDefault="000431DD" w:rsidP="0020306D">
            <w:pPr>
              <w:pStyle w:val="TableParagraph"/>
              <w:spacing w:before="14" w:line="103" w:lineRule="exact"/>
              <w:ind w:right="154"/>
              <w:jc w:val="right"/>
              <w:rPr>
                <w:sz w:val="10"/>
              </w:rPr>
            </w:pPr>
            <w:r>
              <w:rPr>
                <w:spacing w:val="-10"/>
                <w:sz w:val="10"/>
              </w:rPr>
              <w:t>-</w:t>
            </w:r>
          </w:p>
        </w:tc>
      </w:tr>
      <w:tr w:rsidR="000431DD" w14:paraId="1565813D" w14:textId="77777777" w:rsidTr="0020306D">
        <w:trPr>
          <w:trHeight w:val="136"/>
        </w:trPr>
        <w:tc>
          <w:tcPr>
            <w:tcW w:w="5615" w:type="dxa"/>
            <w:gridSpan w:val="2"/>
          </w:tcPr>
          <w:p w14:paraId="1E7609D5" w14:textId="77777777" w:rsidR="000431DD" w:rsidRDefault="000431DD" w:rsidP="0020306D">
            <w:pPr>
              <w:pStyle w:val="TableParagraph"/>
              <w:spacing w:before="2" w:line="114" w:lineRule="exact"/>
              <w:ind w:left="24"/>
              <w:rPr>
                <w:rFonts w:ascii="Cambria Math" w:hAnsi="Cambria Math"/>
                <w:sz w:val="10"/>
              </w:rPr>
            </w:pPr>
            <w:r>
              <w:rPr>
                <w:rFonts w:ascii="Calibri" w:hAnsi="Calibri"/>
                <w:b/>
                <w:w w:val="105"/>
                <w:sz w:val="10"/>
              </w:rPr>
              <w:t>Total da</w:t>
            </w:r>
            <w:r>
              <w:rPr>
                <w:rFonts w:ascii="Calibri" w:hAnsi="Calibri"/>
                <w:b/>
                <w:spacing w:val="-8"/>
                <w:w w:val="105"/>
                <w:sz w:val="10"/>
              </w:rPr>
              <w:t xml:space="preserve"> </w:t>
            </w:r>
            <w:r>
              <w:rPr>
                <w:rFonts w:ascii="Calibri" w:hAnsi="Calibri"/>
                <w:b/>
                <w:w w:val="105"/>
                <w:sz w:val="10"/>
              </w:rPr>
              <w:t>alíquota</w:t>
            </w:r>
            <w:r>
              <w:rPr>
                <w:rFonts w:ascii="Calibri" w:hAnsi="Calibri"/>
                <w:b/>
                <w:spacing w:val="-8"/>
                <w:w w:val="105"/>
                <w:sz w:val="10"/>
              </w:rPr>
              <w:t xml:space="preserve"> </w:t>
            </w:r>
            <w:r>
              <w:rPr>
                <w:rFonts w:ascii="Calibri" w:hAnsi="Calibri"/>
                <w:b/>
                <w:w w:val="105"/>
                <w:sz w:val="10"/>
              </w:rPr>
              <w:t>do</w:t>
            </w:r>
            <w:r>
              <w:rPr>
                <w:rFonts w:ascii="Calibri" w:hAnsi="Calibri"/>
                <w:b/>
                <w:spacing w:val="-2"/>
                <w:w w:val="105"/>
                <w:sz w:val="10"/>
              </w:rPr>
              <w:t xml:space="preserve"> </w:t>
            </w:r>
            <w:r>
              <w:rPr>
                <w:rFonts w:ascii="Calibri" w:hAnsi="Calibri"/>
                <w:b/>
                <w:w w:val="105"/>
                <w:sz w:val="10"/>
              </w:rPr>
              <w:t>CITL</w:t>
            </w:r>
            <w:r>
              <w:rPr>
                <w:rFonts w:ascii="Calibri" w:hAnsi="Calibri"/>
                <w:b/>
                <w:spacing w:val="1"/>
                <w:w w:val="105"/>
                <w:sz w:val="10"/>
              </w:rPr>
              <w:t xml:space="preserve"> </w:t>
            </w:r>
            <w:r>
              <w:rPr>
                <w:rFonts w:ascii="Calibri" w:hAnsi="Calibri"/>
                <w:b/>
                <w:w w:val="105"/>
                <w:sz w:val="10"/>
              </w:rPr>
              <w:t>(Custos</w:t>
            </w:r>
            <w:r>
              <w:rPr>
                <w:rFonts w:ascii="Calibri" w:hAnsi="Calibri"/>
                <w:b/>
                <w:spacing w:val="-6"/>
                <w:w w:val="105"/>
                <w:sz w:val="10"/>
              </w:rPr>
              <w:t xml:space="preserve"> </w:t>
            </w:r>
            <w:r>
              <w:rPr>
                <w:rFonts w:ascii="Calibri" w:hAnsi="Calibri"/>
                <w:b/>
                <w:w w:val="105"/>
                <w:sz w:val="10"/>
              </w:rPr>
              <w:t>Indiretos,</w:t>
            </w:r>
            <w:r>
              <w:rPr>
                <w:rFonts w:ascii="Calibri" w:hAnsi="Calibri"/>
                <w:b/>
                <w:spacing w:val="-1"/>
                <w:w w:val="105"/>
                <w:sz w:val="10"/>
              </w:rPr>
              <w:t xml:space="preserve"> </w:t>
            </w:r>
            <w:r>
              <w:rPr>
                <w:rFonts w:ascii="Calibri" w:hAnsi="Calibri"/>
                <w:b/>
                <w:w w:val="105"/>
                <w:sz w:val="10"/>
              </w:rPr>
              <w:t>Tributos</w:t>
            </w:r>
            <w:r>
              <w:rPr>
                <w:rFonts w:ascii="Calibri" w:hAnsi="Calibri"/>
                <w:b/>
                <w:spacing w:val="-7"/>
                <w:w w:val="105"/>
                <w:sz w:val="10"/>
              </w:rPr>
              <w:t xml:space="preserve"> </w:t>
            </w:r>
            <w:r>
              <w:rPr>
                <w:rFonts w:ascii="Calibri" w:hAnsi="Calibri"/>
                <w:b/>
                <w:w w:val="105"/>
                <w:sz w:val="10"/>
              </w:rPr>
              <w:t>e</w:t>
            </w:r>
            <w:r>
              <w:rPr>
                <w:rFonts w:ascii="Calibri" w:hAnsi="Calibri"/>
                <w:b/>
                <w:spacing w:val="2"/>
                <w:w w:val="105"/>
                <w:sz w:val="10"/>
              </w:rPr>
              <w:t xml:space="preserve"> </w:t>
            </w:r>
            <w:r>
              <w:rPr>
                <w:rFonts w:ascii="Calibri" w:hAnsi="Calibri"/>
                <w:b/>
                <w:w w:val="105"/>
                <w:sz w:val="10"/>
              </w:rPr>
              <w:t>Lucros)</w:t>
            </w:r>
            <w:r>
              <w:rPr>
                <w:rFonts w:ascii="Calibri" w:hAnsi="Calibri"/>
                <w:b/>
                <w:spacing w:val="-7"/>
                <w:w w:val="105"/>
                <w:sz w:val="10"/>
              </w:rPr>
              <w:t xml:space="preserve"> </w:t>
            </w:r>
            <w:r>
              <w:rPr>
                <w:rFonts w:ascii="Calibri" w:hAnsi="Calibri"/>
                <w:b/>
                <w:w w:val="105"/>
                <w:sz w:val="10"/>
              </w:rPr>
              <w:t>=</w:t>
            </w:r>
            <w:r>
              <w:rPr>
                <w:rFonts w:ascii="Calibri" w:hAnsi="Calibri"/>
                <w:b/>
                <w:spacing w:val="-8"/>
                <w:w w:val="105"/>
                <w:sz w:val="10"/>
              </w:rPr>
              <w:t xml:space="preserve"> </w:t>
            </w:r>
            <w:r>
              <w:rPr>
                <w:rFonts w:ascii="Calibri" w:hAnsi="Calibri"/>
                <w:b/>
                <w:w w:val="105"/>
                <w:sz w:val="10"/>
              </w:rPr>
              <w:t>{[(1+CI)</w:t>
            </w:r>
            <w:r>
              <w:rPr>
                <w:rFonts w:ascii="Calibri" w:hAnsi="Calibri"/>
                <w:b/>
                <w:spacing w:val="-8"/>
                <w:w w:val="105"/>
                <w:sz w:val="10"/>
              </w:rPr>
              <w:t xml:space="preserve"> </w:t>
            </w:r>
            <w:r>
              <w:rPr>
                <w:rFonts w:ascii="Calibri" w:hAnsi="Calibri"/>
                <w:b/>
                <w:w w:val="105"/>
                <w:sz w:val="10"/>
              </w:rPr>
              <w:t>X</w:t>
            </w:r>
            <w:r>
              <w:rPr>
                <w:rFonts w:ascii="Calibri" w:hAnsi="Calibri"/>
                <w:b/>
                <w:spacing w:val="-3"/>
                <w:w w:val="105"/>
                <w:sz w:val="10"/>
              </w:rPr>
              <w:t xml:space="preserve"> </w:t>
            </w:r>
            <w:r>
              <w:rPr>
                <w:rFonts w:ascii="Calibri" w:hAnsi="Calibri"/>
                <w:b/>
                <w:w w:val="105"/>
                <w:sz w:val="10"/>
              </w:rPr>
              <w:t>(1+L)]/(1-T)} -1</w:t>
            </w:r>
            <w:r>
              <w:rPr>
                <w:rFonts w:ascii="Calibri" w:hAnsi="Calibri"/>
                <w:b/>
                <w:spacing w:val="24"/>
                <w:w w:val="105"/>
                <w:sz w:val="10"/>
              </w:rPr>
              <w:t xml:space="preserve"> </w:t>
            </w:r>
            <w:r>
              <w:rPr>
                <w:rFonts w:ascii="Cambria Math" w:hAnsi="Cambria Math"/>
                <w:spacing w:val="-10"/>
                <w:w w:val="105"/>
                <w:sz w:val="10"/>
              </w:rPr>
              <w:t>≅</w:t>
            </w:r>
          </w:p>
        </w:tc>
        <w:tc>
          <w:tcPr>
            <w:tcW w:w="735" w:type="dxa"/>
          </w:tcPr>
          <w:p w14:paraId="3163ED99" w14:textId="77777777" w:rsidR="000431DD" w:rsidRDefault="000431DD" w:rsidP="0020306D">
            <w:pPr>
              <w:pStyle w:val="TableParagraph"/>
              <w:spacing w:before="2" w:line="114" w:lineRule="exact"/>
              <w:ind w:left="24"/>
              <w:jc w:val="center"/>
              <w:rPr>
                <w:rFonts w:ascii="Calibri"/>
                <w:b/>
                <w:sz w:val="10"/>
              </w:rPr>
            </w:pPr>
            <w:r>
              <w:rPr>
                <w:rFonts w:ascii="Calibri"/>
                <w:b/>
                <w:spacing w:val="-2"/>
                <w:w w:val="105"/>
                <w:sz w:val="10"/>
              </w:rPr>
              <w:t>34,69%</w:t>
            </w:r>
          </w:p>
        </w:tc>
        <w:tc>
          <w:tcPr>
            <w:tcW w:w="414" w:type="dxa"/>
            <w:tcBorders>
              <w:right w:val="nil"/>
            </w:tcBorders>
          </w:tcPr>
          <w:p w14:paraId="619EC96B" w14:textId="77777777" w:rsidR="000431DD" w:rsidRDefault="000431DD" w:rsidP="0020306D">
            <w:pPr>
              <w:pStyle w:val="TableParagraph"/>
              <w:spacing w:before="14" w:line="103" w:lineRule="exact"/>
              <w:ind w:left="54"/>
              <w:rPr>
                <w:rFonts w:ascii="Arial"/>
                <w:b/>
                <w:sz w:val="10"/>
              </w:rPr>
            </w:pPr>
            <w:r>
              <w:rPr>
                <w:rFonts w:ascii="Arial"/>
                <w:b/>
                <w:spacing w:val="-5"/>
                <w:sz w:val="10"/>
              </w:rPr>
              <w:t>R$</w:t>
            </w:r>
          </w:p>
        </w:tc>
        <w:tc>
          <w:tcPr>
            <w:tcW w:w="702" w:type="dxa"/>
            <w:tcBorders>
              <w:left w:val="nil"/>
            </w:tcBorders>
          </w:tcPr>
          <w:p w14:paraId="23A1E89C" w14:textId="77777777" w:rsidR="000431DD" w:rsidRDefault="000431DD" w:rsidP="0020306D">
            <w:pPr>
              <w:pStyle w:val="TableParagraph"/>
              <w:spacing w:before="14" w:line="103" w:lineRule="exact"/>
              <w:ind w:right="40"/>
              <w:jc w:val="right"/>
              <w:rPr>
                <w:rFonts w:ascii="Arial"/>
                <w:b/>
                <w:sz w:val="10"/>
              </w:rPr>
            </w:pPr>
            <w:r>
              <w:rPr>
                <w:rFonts w:ascii="Arial"/>
                <w:b/>
                <w:spacing w:val="-2"/>
                <w:sz w:val="10"/>
              </w:rPr>
              <w:t>2.250,19</w:t>
            </w:r>
          </w:p>
        </w:tc>
      </w:tr>
    </w:tbl>
    <w:p w14:paraId="721BCF75" w14:textId="77777777" w:rsidR="000431DD" w:rsidRDefault="000431DD" w:rsidP="000431DD">
      <w:pPr>
        <w:pStyle w:val="Corpodetexto"/>
        <w:spacing w:before="11"/>
        <w:rPr>
          <w:rFonts w:ascii="Calibri"/>
          <w:b/>
          <w:sz w:val="11"/>
        </w:rPr>
      </w:pPr>
    </w:p>
    <w:tbl>
      <w:tblPr>
        <w:tblStyle w:val="TableNormal"/>
        <w:tblW w:w="0" w:type="auto"/>
        <w:tblInd w:w="515" w:type="dxa"/>
        <w:tblLayout w:type="fixed"/>
        <w:tblLook w:val="01E0" w:firstRow="1" w:lastRow="1" w:firstColumn="1" w:lastColumn="1" w:noHBand="0" w:noVBand="0"/>
      </w:tblPr>
      <w:tblGrid>
        <w:gridCol w:w="5506"/>
        <w:gridCol w:w="1258"/>
        <w:gridCol w:w="704"/>
      </w:tblGrid>
      <w:tr w:rsidR="000431DD" w14:paraId="616D8ADF" w14:textId="77777777" w:rsidTr="0020306D">
        <w:trPr>
          <w:trHeight w:val="134"/>
        </w:trPr>
        <w:tc>
          <w:tcPr>
            <w:tcW w:w="5506" w:type="dxa"/>
            <w:tcBorders>
              <w:top w:val="single" w:sz="4" w:space="0" w:color="000000"/>
              <w:left w:val="single" w:sz="4" w:space="0" w:color="000000"/>
            </w:tcBorders>
            <w:shd w:val="clear" w:color="auto" w:fill="595959"/>
          </w:tcPr>
          <w:p w14:paraId="2FF2B497" w14:textId="77777777" w:rsidR="000431DD" w:rsidRDefault="000431DD" w:rsidP="0020306D">
            <w:pPr>
              <w:pStyle w:val="TableParagraph"/>
              <w:spacing w:before="2" w:line="112" w:lineRule="exact"/>
              <w:ind w:left="73"/>
              <w:rPr>
                <w:rFonts w:ascii="Calibri" w:hAnsi="Calibri"/>
                <w:sz w:val="10"/>
              </w:rPr>
            </w:pPr>
            <w:r>
              <w:rPr>
                <w:rFonts w:ascii="Calibri" w:hAnsi="Calibri"/>
                <w:color w:val="FFFFFF"/>
                <w:w w:val="105"/>
                <w:sz w:val="10"/>
              </w:rPr>
              <w:t>a)</w:t>
            </w:r>
            <w:r>
              <w:rPr>
                <w:rFonts w:ascii="Calibri" w:hAnsi="Calibri"/>
                <w:color w:val="FFFFFF"/>
                <w:spacing w:val="79"/>
                <w:w w:val="150"/>
                <w:sz w:val="10"/>
              </w:rPr>
              <w:t xml:space="preserve"> </w:t>
            </w:r>
            <w:r>
              <w:rPr>
                <w:rFonts w:ascii="Calibri" w:hAnsi="Calibri"/>
                <w:color w:val="FFFFFF"/>
                <w:w w:val="105"/>
                <w:sz w:val="10"/>
              </w:rPr>
              <w:t>Alíquota</w:t>
            </w:r>
            <w:r>
              <w:rPr>
                <w:rFonts w:ascii="Calibri" w:hAnsi="Calibri"/>
                <w:color w:val="FFFFFF"/>
                <w:spacing w:val="-3"/>
                <w:w w:val="105"/>
                <w:sz w:val="10"/>
              </w:rPr>
              <w:t xml:space="preserve"> </w:t>
            </w:r>
            <w:r>
              <w:rPr>
                <w:rFonts w:ascii="Calibri" w:hAnsi="Calibri"/>
                <w:color w:val="FFFFFF"/>
                <w:w w:val="105"/>
                <w:sz w:val="10"/>
              </w:rPr>
              <w:t>Total</w:t>
            </w:r>
            <w:r>
              <w:rPr>
                <w:rFonts w:ascii="Calibri" w:hAnsi="Calibri"/>
                <w:color w:val="FFFFFF"/>
                <w:spacing w:val="5"/>
                <w:w w:val="105"/>
                <w:sz w:val="10"/>
              </w:rPr>
              <w:t xml:space="preserve"> </w:t>
            </w:r>
            <w:r>
              <w:rPr>
                <w:rFonts w:ascii="Calibri" w:hAnsi="Calibri"/>
                <w:color w:val="FFFFFF"/>
                <w:w w:val="105"/>
                <w:sz w:val="10"/>
              </w:rPr>
              <w:t>dos</w:t>
            </w:r>
            <w:r>
              <w:rPr>
                <w:rFonts w:ascii="Calibri" w:hAnsi="Calibri"/>
                <w:color w:val="FFFFFF"/>
                <w:spacing w:val="-5"/>
                <w:w w:val="105"/>
                <w:sz w:val="10"/>
              </w:rPr>
              <w:t xml:space="preserve"> </w:t>
            </w:r>
            <w:r>
              <w:rPr>
                <w:rFonts w:ascii="Calibri" w:hAnsi="Calibri"/>
                <w:color w:val="FFFFFF"/>
                <w:w w:val="105"/>
                <w:sz w:val="10"/>
              </w:rPr>
              <w:t>Tributos</w:t>
            </w:r>
            <w:r>
              <w:rPr>
                <w:rFonts w:ascii="Calibri" w:hAnsi="Calibri"/>
                <w:color w:val="FFFFFF"/>
                <w:spacing w:val="18"/>
                <w:w w:val="105"/>
                <w:sz w:val="10"/>
              </w:rPr>
              <w:t xml:space="preserve"> </w:t>
            </w:r>
            <w:r>
              <w:rPr>
                <w:rFonts w:ascii="Calibri" w:hAnsi="Calibri"/>
                <w:color w:val="FFFFFF"/>
                <w:w w:val="105"/>
                <w:sz w:val="10"/>
              </w:rPr>
              <w:t>(To)</w:t>
            </w:r>
            <w:r>
              <w:rPr>
                <w:rFonts w:ascii="Calibri" w:hAnsi="Calibri"/>
                <w:color w:val="FFFFFF"/>
                <w:spacing w:val="-4"/>
                <w:w w:val="105"/>
                <w:sz w:val="10"/>
              </w:rPr>
              <w:t xml:space="preserve"> </w:t>
            </w:r>
            <w:r>
              <w:rPr>
                <w:rFonts w:ascii="Calibri" w:hAnsi="Calibri"/>
                <w:color w:val="FFFFFF"/>
                <w:w w:val="105"/>
                <w:sz w:val="10"/>
              </w:rPr>
              <w:t>=</w:t>
            </w:r>
            <w:r>
              <w:rPr>
                <w:rFonts w:ascii="Calibri" w:hAnsi="Calibri"/>
                <w:color w:val="FFFFFF"/>
                <w:spacing w:val="17"/>
                <w:w w:val="105"/>
                <w:sz w:val="10"/>
              </w:rPr>
              <w:t xml:space="preserve"> </w:t>
            </w:r>
            <w:r>
              <w:rPr>
                <w:rFonts w:ascii="Calibri" w:hAnsi="Calibri"/>
                <w:color w:val="FFFFFF"/>
                <w:w w:val="105"/>
                <w:sz w:val="10"/>
              </w:rPr>
              <w:t>14,25%</w:t>
            </w:r>
            <w:r>
              <w:rPr>
                <w:rFonts w:ascii="Calibri" w:hAnsi="Calibri"/>
                <w:color w:val="FFFFFF"/>
                <w:spacing w:val="1"/>
                <w:w w:val="105"/>
                <w:sz w:val="10"/>
              </w:rPr>
              <w:t xml:space="preserve"> </w:t>
            </w:r>
            <w:r>
              <w:rPr>
                <w:rFonts w:ascii="Cambria Math" w:hAnsi="Cambria Math"/>
                <w:color w:val="FFFFFF"/>
                <w:w w:val="105"/>
                <w:sz w:val="10"/>
              </w:rPr>
              <w:t>≅</w:t>
            </w:r>
            <w:r>
              <w:rPr>
                <w:rFonts w:ascii="Cambria Math" w:hAnsi="Cambria Math"/>
                <w:color w:val="FFFFFF"/>
                <w:spacing w:val="22"/>
                <w:w w:val="105"/>
                <w:sz w:val="10"/>
              </w:rPr>
              <w:t xml:space="preserve"> </w:t>
            </w:r>
            <w:r>
              <w:rPr>
                <w:rFonts w:ascii="Calibri" w:hAnsi="Calibri"/>
                <w:color w:val="FFFFFF"/>
                <w:spacing w:val="-2"/>
                <w:w w:val="105"/>
                <w:sz w:val="10"/>
              </w:rPr>
              <w:t>0,1425</w:t>
            </w:r>
          </w:p>
        </w:tc>
        <w:tc>
          <w:tcPr>
            <w:tcW w:w="1258" w:type="dxa"/>
            <w:tcBorders>
              <w:top w:val="single" w:sz="4" w:space="0" w:color="000000"/>
            </w:tcBorders>
            <w:shd w:val="clear" w:color="auto" w:fill="595959"/>
          </w:tcPr>
          <w:p w14:paraId="0D06CCB7" w14:textId="77777777" w:rsidR="000431DD" w:rsidRDefault="000431DD" w:rsidP="0020306D">
            <w:pPr>
              <w:pStyle w:val="TableParagraph"/>
              <w:rPr>
                <w:rFonts w:ascii="Times New Roman"/>
                <w:sz w:val="8"/>
              </w:rPr>
            </w:pPr>
          </w:p>
        </w:tc>
        <w:tc>
          <w:tcPr>
            <w:tcW w:w="704" w:type="dxa"/>
            <w:tcBorders>
              <w:top w:val="single" w:sz="4" w:space="0" w:color="000000"/>
              <w:right w:val="single" w:sz="4" w:space="0" w:color="000000"/>
            </w:tcBorders>
            <w:shd w:val="clear" w:color="auto" w:fill="595959"/>
          </w:tcPr>
          <w:p w14:paraId="58E8435F" w14:textId="77777777" w:rsidR="000431DD" w:rsidRDefault="000431DD" w:rsidP="0020306D">
            <w:pPr>
              <w:pStyle w:val="TableParagraph"/>
              <w:spacing w:before="2" w:line="112" w:lineRule="exact"/>
              <w:ind w:right="10"/>
              <w:jc w:val="right"/>
              <w:rPr>
                <w:rFonts w:ascii="Calibri"/>
                <w:sz w:val="10"/>
              </w:rPr>
            </w:pPr>
            <w:r>
              <w:rPr>
                <w:rFonts w:ascii="Calibri"/>
                <w:color w:val="FFFFFF"/>
                <w:spacing w:val="-2"/>
                <w:w w:val="105"/>
                <w:sz w:val="10"/>
              </w:rPr>
              <w:t>14,25%</w:t>
            </w:r>
          </w:p>
        </w:tc>
      </w:tr>
      <w:tr w:rsidR="000431DD" w14:paraId="2D75428F" w14:textId="77777777" w:rsidTr="0020306D">
        <w:trPr>
          <w:trHeight w:val="147"/>
        </w:trPr>
        <w:tc>
          <w:tcPr>
            <w:tcW w:w="5506" w:type="dxa"/>
            <w:tcBorders>
              <w:left w:val="single" w:sz="4" w:space="0" w:color="000000"/>
            </w:tcBorders>
            <w:shd w:val="clear" w:color="auto" w:fill="595959"/>
          </w:tcPr>
          <w:p w14:paraId="4275746A" w14:textId="77777777" w:rsidR="000431DD" w:rsidRDefault="000431DD" w:rsidP="0020306D">
            <w:pPr>
              <w:pStyle w:val="TableParagraph"/>
              <w:spacing w:before="15" w:line="112" w:lineRule="exact"/>
              <w:ind w:left="73"/>
              <w:rPr>
                <w:rFonts w:ascii="Calibri" w:hAnsi="Calibri"/>
                <w:sz w:val="10"/>
              </w:rPr>
            </w:pPr>
            <w:r>
              <w:rPr>
                <w:rFonts w:ascii="Calibri" w:hAnsi="Calibri"/>
                <w:color w:val="FFFFFF"/>
                <w:w w:val="105"/>
                <w:sz w:val="10"/>
              </w:rPr>
              <w:t>b)</w:t>
            </w:r>
            <w:r>
              <w:rPr>
                <w:rFonts w:ascii="Calibri" w:hAnsi="Calibri"/>
                <w:color w:val="FFFFFF"/>
                <w:spacing w:val="67"/>
                <w:w w:val="105"/>
                <w:sz w:val="10"/>
              </w:rPr>
              <w:t xml:space="preserve"> </w:t>
            </w:r>
            <w:r>
              <w:rPr>
                <w:rFonts w:ascii="Calibri" w:hAnsi="Calibri"/>
                <w:color w:val="FFFFFF"/>
                <w:w w:val="105"/>
                <w:sz w:val="10"/>
              </w:rPr>
              <w:t>Fator</w:t>
            </w:r>
            <w:r>
              <w:rPr>
                <w:rFonts w:ascii="Calibri" w:hAnsi="Calibri"/>
                <w:color w:val="FFFFFF"/>
                <w:spacing w:val="-1"/>
                <w:w w:val="105"/>
                <w:sz w:val="10"/>
              </w:rPr>
              <w:t xml:space="preserve"> </w:t>
            </w:r>
            <w:r>
              <w:rPr>
                <w:rFonts w:ascii="Calibri" w:hAnsi="Calibri"/>
                <w:color w:val="FFFFFF"/>
                <w:w w:val="105"/>
                <w:sz w:val="10"/>
              </w:rPr>
              <w:t>(F)</w:t>
            </w:r>
            <w:r>
              <w:rPr>
                <w:rFonts w:ascii="Calibri" w:hAnsi="Calibri"/>
                <w:color w:val="FFFFFF"/>
                <w:spacing w:val="-7"/>
                <w:w w:val="105"/>
                <w:sz w:val="10"/>
              </w:rPr>
              <w:t xml:space="preserve"> </w:t>
            </w:r>
            <w:r>
              <w:rPr>
                <w:rFonts w:ascii="Calibri" w:hAnsi="Calibri"/>
                <w:color w:val="FFFFFF"/>
                <w:w w:val="105"/>
                <w:sz w:val="10"/>
              </w:rPr>
              <w:t>=</w:t>
            </w:r>
            <w:r>
              <w:rPr>
                <w:rFonts w:ascii="Calibri" w:hAnsi="Calibri"/>
                <w:color w:val="FFFFFF"/>
                <w:spacing w:val="34"/>
                <w:w w:val="105"/>
                <w:sz w:val="10"/>
              </w:rPr>
              <w:t xml:space="preserve"> </w:t>
            </w:r>
            <w:r>
              <w:rPr>
                <w:rFonts w:ascii="Calibri" w:hAnsi="Calibri"/>
                <w:color w:val="FFFFFF"/>
                <w:w w:val="105"/>
                <w:sz w:val="10"/>
              </w:rPr>
              <w:t>(1</w:t>
            </w:r>
            <w:r>
              <w:rPr>
                <w:rFonts w:ascii="Calibri" w:hAnsi="Calibri"/>
                <w:color w:val="FFFFFF"/>
                <w:spacing w:val="2"/>
                <w:w w:val="105"/>
                <w:sz w:val="10"/>
              </w:rPr>
              <w:t xml:space="preserve"> </w:t>
            </w:r>
            <w:r>
              <w:rPr>
                <w:rFonts w:ascii="Calibri" w:hAnsi="Calibri"/>
                <w:color w:val="FFFFFF"/>
                <w:w w:val="105"/>
                <w:sz w:val="10"/>
              </w:rPr>
              <w:t>-</w:t>
            </w:r>
            <w:r>
              <w:rPr>
                <w:rFonts w:ascii="Calibri" w:hAnsi="Calibri"/>
                <w:color w:val="FFFFFF"/>
                <w:spacing w:val="14"/>
                <w:w w:val="105"/>
                <w:sz w:val="10"/>
              </w:rPr>
              <w:t xml:space="preserve"> </w:t>
            </w:r>
            <w:r>
              <w:rPr>
                <w:rFonts w:ascii="Calibri" w:hAnsi="Calibri"/>
                <w:color w:val="FFFFFF"/>
                <w:w w:val="105"/>
                <w:sz w:val="10"/>
              </w:rPr>
              <w:t>To)</w:t>
            </w:r>
            <w:r>
              <w:rPr>
                <w:rFonts w:ascii="Calibri" w:hAnsi="Calibri"/>
                <w:color w:val="FFFFFF"/>
                <w:spacing w:val="-7"/>
                <w:w w:val="105"/>
                <w:sz w:val="10"/>
              </w:rPr>
              <w:t xml:space="preserve"> </w:t>
            </w:r>
            <w:r>
              <w:rPr>
                <w:rFonts w:ascii="Calibri" w:hAnsi="Calibri"/>
                <w:color w:val="FFFFFF"/>
                <w:w w:val="105"/>
                <w:sz w:val="10"/>
              </w:rPr>
              <w:t>=</w:t>
            </w:r>
            <w:r>
              <w:rPr>
                <w:rFonts w:ascii="Calibri" w:hAnsi="Calibri"/>
                <w:color w:val="FFFFFF"/>
                <w:spacing w:val="-7"/>
                <w:w w:val="105"/>
                <w:sz w:val="10"/>
              </w:rPr>
              <w:t xml:space="preserve"> </w:t>
            </w:r>
            <w:r>
              <w:rPr>
                <w:rFonts w:ascii="Calibri" w:hAnsi="Calibri"/>
                <w:color w:val="FFFFFF"/>
                <w:w w:val="105"/>
                <w:sz w:val="10"/>
              </w:rPr>
              <w:t>1</w:t>
            </w:r>
            <w:r>
              <w:rPr>
                <w:rFonts w:ascii="Calibri" w:hAnsi="Calibri"/>
                <w:color w:val="FFFFFF"/>
                <w:spacing w:val="2"/>
                <w:w w:val="105"/>
                <w:sz w:val="10"/>
              </w:rPr>
              <w:t xml:space="preserve"> </w:t>
            </w:r>
            <w:r>
              <w:rPr>
                <w:rFonts w:ascii="Calibri" w:hAnsi="Calibri"/>
                <w:color w:val="FFFFFF"/>
                <w:w w:val="105"/>
                <w:sz w:val="10"/>
              </w:rPr>
              <w:t>-</w:t>
            </w:r>
            <w:r>
              <w:rPr>
                <w:rFonts w:ascii="Calibri" w:hAnsi="Calibri"/>
                <w:color w:val="FFFFFF"/>
                <w:spacing w:val="-7"/>
                <w:w w:val="105"/>
                <w:sz w:val="10"/>
              </w:rPr>
              <w:t xml:space="preserve"> </w:t>
            </w:r>
            <w:r>
              <w:rPr>
                <w:rFonts w:ascii="Calibri" w:hAnsi="Calibri"/>
                <w:color w:val="FFFFFF"/>
                <w:w w:val="105"/>
                <w:sz w:val="10"/>
              </w:rPr>
              <w:t>0,1425</w:t>
            </w:r>
            <w:r>
              <w:rPr>
                <w:rFonts w:ascii="Calibri" w:hAnsi="Calibri"/>
                <w:color w:val="FFFFFF"/>
                <w:spacing w:val="2"/>
                <w:w w:val="105"/>
                <w:sz w:val="10"/>
              </w:rPr>
              <w:t xml:space="preserve"> </w:t>
            </w:r>
            <w:r>
              <w:rPr>
                <w:rFonts w:ascii="Cambria Math" w:hAnsi="Cambria Math"/>
                <w:color w:val="FFFFFF"/>
                <w:w w:val="105"/>
                <w:sz w:val="10"/>
              </w:rPr>
              <w:t>≅</w:t>
            </w:r>
            <w:r>
              <w:rPr>
                <w:rFonts w:ascii="Cambria Math" w:hAnsi="Cambria Math"/>
                <w:color w:val="FFFFFF"/>
                <w:spacing w:val="-4"/>
                <w:w w:val="105"/>
                <w:sz w:val="10"/>
              </w:rPr>
              <w:t xml:space="preserve"> </w:t>
            </w:r>
            <w:r>
              <w:rPr>
                <w:rFonts w:ascii="Calibri" w:hAnsi="Calibri"/>
                <w:color w:val="FFFFFF"/>
                <w:spacing w:val="-2"/>
                <w:w w:val="105"/>
                <w:sz w:val="10"/>
              </w:rPr>
              <w:t>0,8575</w:t>
            </w:r>
          </w:p>
        </w:tc>
        <w:tc>
          <w:tcPr>
            <w:tcW w:w="1258" w:type="dxa"/>
            <w:shd w:val="clear" w:color="auto" w:fill="595959"/>
          </w:tcPr>
          <w:p w14:paraId="2EFFD376" w14:textId="77777777" w:rsidR="000431DD" w:rsidRDefault="000431DD" w:rsidP="0020306D">
            <w:pPr>
              <w:pStyle w:val="TableParagraph"/>
              <w:rPr>
                <w:rFonts w:ascii="Times New Roman"/>
                <w:sz w:val="8"/>
              </w:rPr>
            </w:pPr>
          </w:p>
        </w:tc>
        <w:tc>
          <w:tcPr>
            <w:tcW w:w="704" w:type="dxa"/>
            <w:tcBorders>
              <w:right w:val="single" w:sz="4" w:space="0" w:color="000000"/>
            </w:tcBorders>
            <w:shd w:val="clear" w:color="auto" w:fill="595959"/>
          </w:tcPr>
          <w:p w14:paraId="27601E40" w14:textId="77777777" w:rsidR="000431DD" w:rsidRDefault="000431DD" w:rsidP="0020306D">
            <w:pPr>
              <w:pStyle w:val="TableParagraph"/>
              <w:spacing w:before="15" w:line="112" w:lineRule="exact"/>
              <w:ind w:right="12"/>
              <w:jc w:val="right"/>
              <w:rPr>
                <w:rFonts w:ascii="Calibri"/>
                <w:sz w:val="10"/>
              </w:rPr>
            </w:pPr>
            <w:r>
              <w:rPr>
                <w:rFonts w:ascii="Calibri"/>
                <w:color w:val="FFFFFF"/>
                <w:spacing w:val="-2"/>
                <w:w w:val="105"/>
                <w:sz w:val="10"/>
              </w:rPr>
              <w:t>0,8575</w:t>
            </w:r>
          </w:p>
        </w:tc>
      </w:tr>
      <w:tr w:rsidR="000431DD" w14:paraId="7164265E" w14:textId="77777777" w:rsidTr="0020306D">
        <w:trPr>
          <w:trHeight w:val="147"/>
        </w:trPr>
        <w:tc>
          <w:tcPr>
            <w:tcW w:w="5506" w:type="dxa"/>
            <w:tcBorders>
              <w:left w:val="single" w:sz="4" w:space="0" w:color="000000"/>
            </w:tcBorders>
            <w:shd w:val="clear" w:color="auto" w:fill="595959"/>
          </w:tcPr>
          <w:p w14:paraId="06874277" w14:textId="77777777" w:rsidR="000431DD" w:rsidRDefault="000431DD" w:rsidP="0020306D">
            <w:pPr>
              <w:pStyle w:val="TableParagraph"/>
              <w:spacing w:before="15" w:line="113" w:lineRule="exact"/>
              <w:ind w:left="73"/>
              <w:rPr>
                <w:rFonts w:ascii="Calibri" w:hAnsi="Calibri"/>
                <w:sz w:val="10"/>
              </w:rPr>
            </w:pPr>
            <w:r>
              <w:rPr>
                <w:rFonts w:ascii="Calibri" w:hAnsi="Calibri"/>
                <w:color w:val="FFFFFF"/>
                <w:w w:val="105"/>
                <w:sz w:val="10"/>
              </w:rPr>
              <w:t>c)</w:t>
            </w:r>
            <w:r>
              <w:rPr>
                <w:rFonts w:ascii="Calibri" w:hAnsi="Calibri"/>
                <w:color w:val="FFFFFF"/>
                <w:spacing w:val="43"/>
                <w:w w:val="105"/>
                <w:sz w:val="10"/>
              </w:rPr>
              <w:t xml:space="preserve">  </w:t>
            </w:r>
            <w:r>
              <w:rPr>
                <w:rFonts w:ascii="Calibri" w:hAnsi="Calibri"/>
                <w:color w:val="FFFFFF"/>
                <w:w w:val="105"/>
                <w:sz w:val="10"/>
              </w:rPr>
              <w:t>Po</w:t>
            </w:r>
            <w:r>
              <w:rPr>
                <w:rFonts w:ascii="Calibri" w:hAnsi="Calibri"/>
                <w:color w:val="FFFFFF"/>
                <w:spacing w:val="7"/>
                <w:w w:val="105"/>
                <w:sz w:val="10"/>
              </w:rPr>
              <w:t xml:space="preserve"> </w:t>
            </w:r>
            <w:r>
              <w:rPr>
                <w:rFonts w:ascii="Calibri" w:hAnsi="Calibri"/>
                <w:color w:val="FFFFFF"/>
                <w:w w:val="105"/>
                <w:sz w:val="10"/>
              </w:rPr>
              <w:t>=</w:t>
            </w:r>
            <w:r>
              <w:rPr>
                <w:rFonts w:ascii="Calibri" w:hAnsi="Calibri"/>
                <w:color w:val="FFFFFF"/>
                <w:spacing w:val="-3"/>
                <w:w w:val="105"/>
                <w:sz w:val="10"/>
              </w:rPr>
              <w:t xml:space="preserve"> </w:t>
            </w:r>
            <w:r>
              <w:rPr>
                <w:rFonts w:ascii="Calibri" w:hAnsi="Calibri"/>
                <w:color w:val="FFFFFF"/>
                <w:w w:val="105"/>
                <w:sz w:val="10"/>
              </w:rPr>
              <w:t>Σ</w:t>
            </w:r>
            <w:r>
              <w:rPr>
                <w:rFonts w:ascii="Calibri" w:hAnsi="Calibri"/>
                <w:color w:val="FFFFFF"/>
                <w:spacing w:val="3"/>
                <w:w w:val="105"/>
                <w:sz w:val="10"/>
              </w:rPr>
              <w:t xml:space="preserve"> </w:t>
            </w:r>
            <w:r>
              <w:rPr>
                <w:rFonts w:ascii="Calibri" w:hAnsi="Calibri"/>
                <w:color w:val="FFFFFF"/>
                <w:w w:val="105"/>
                <w:sz w:val="10"/>
              </w:rPr>
              <w:t>(Módulos</w:t>
            </w:r>
            <w:r>
              <w:rPr>
                <w:rFonts w:ascii="Calibri" w:hAnsi="Calibri"/>
                <w:color w:val="FFFFFF"/>
                <w:spacing w:val="-1"/>
                <w:w w:val="105"/>
                <w:sz w:val="10"/>
              </w:rPr>
              <w:t xml:space="preserve"> </w:t>
            </w:r>
            <w:r>
              <w:rPr>
                <w:rFonts w:ascii="Calibri" w:hAnsi="Calibri"/>
                <w:color w:val="FFFFFF"/>
                <w:w w:val="105"/>
                <w:sz w:val="10"/>
              </w:rPr>
              <w:t>1</w:t>
            </w:r>
            <w:r>
              <w:rPr>
                <w:rFonts w:ascii="Calibri" w:hAnsi="Calibri"/>
                <w:color w:val="FFFFFF"/>
                <w:spacing w:val="10"/>
                <w:w w:val="105"/>
                <w:sz w:val="10"/>
              </w:rPr>
              <w:t xml:space="preserve"> </w:t>
            </w:r>
            <w:r>
              <w:rPr>
                <w:rFonts w:ascii="Calibri" w:hAnsi="Calibri"/>
                <w:color w:val="FFFFFF"/>
                <w:w w:val="105"/>
                <w:sz w:val="10"/>
              </w:rPr>
              <w:t>a 5</w:t>
            </w:r>
            <w:r>
              <w:rPr>
                <w:rFonts w:ascii="Calibri" w:hAnsi="Calibri"/>
                <w:color w:val="FFFFFF"/>
                <w:spacing w:val="10"/>
                <w:w w:val="105"/>
                <w:sz w:val="10"/>
              </w:rPr>
              <w:t xml:space="preserve"> </w:t>
            </w:r>
            <w:r>
              <w:rPr>
                <w:rFonts w:ascii="Calibri" w:hAnsi="Calibri"/>
                <w:color w:val="FFFFFF"/>
                <w:w w:val="105"/>
                <w:sz w:val="10"/>
              </w:rPr>
              <w:t>)</w:t>
            </w:r>
            <w:r>
              <w:rPr>
                <w:rFonts w:ascii="Calibri" w:hAnsi="Calibri"/>
                <w:color w:val="FFFFFF"/>
                <w:spacing w:val="-1"/>
                <w:w w:val="105"/>
                <w:sz w:val="10"/>
              </w:rPr>
              <w:t xml:space="preserve"> </w:t>
            </w:r>
            <w:r>
              <w:rPr>
                <w:rFonts w:ascii="Calibri" w:hAnsi="Calibri"/>
                <w:color w:val="FFFFFF"/>
                <w:w w:val="105"/>
                <w:sz w:val="10"/>
              </w:rPr>
              <w:t>+</w:t>
            </w:r>
            <w:r>
              <w:rPr>
                <w:rFonts w:ascii="Calibri" w:hAnsi="Calibri"/>
                <w:color w:val="FFFFFF"/>
                <w:spacing w:val="-3"/>
                <w:w w:val="105"/>
                <w:sz w:val="10"/>
              </w:rPr>
              <w:t xml:space="preserve"> </w:t>
            </w:r>
            <w:r>
              <w:rPr>
                <w:rFonts w:ascii="Calibri" w:hAnsi="Calibri"/>
                <w:color w:val="FFFFFF"/>
                <w:w w:val="105"/>
                <w:sz w:val="10"/>
              </w:rPr>
              <w:t>Custos</w:t>
            </w:r>
            <w:r>
              <w:rPr>
                <w:rFonts w:ascii="Calibri" w:hAnsi="Calibri"/>
                <w:color w:val="FFFFFF"/>
                <w:spacing w:val="-1"/>
                <w:w w:val="105"/>
                <w:sz w:val="10"/>
              </w:rPr>
              <w:t xml:space="preserve"> </w:t>
            </w:r>
            <w:r>
              <w:rPr>
                <w:rFonts w:ascii="Calibri" w:hAnsi="Calibri"/>
                <w:color w:val="FFFFFF"/>
                <w:w w:val="105"/>
                <w:sz w:val="10"/>
              </w:rPr>
              <w:t>Indiretos</w:t>
            </w:r>
            <w:r>
              <w:rPr>
                <w:rFonts w:ascii="Calibri" w:hAnsi="Calibri"/>
                <w:color w:val="FFFFFF"/>
                <w:spacing w:val="-1"/>
                <w:w w:val="105"/>
                <w:sz w:val="10"/>
              </w:rPr>
              <w:t xml:space="preserve"> </w:t>
            </w:r>
            <w:r>
              <w:rPr>
                <w:rFonts w:ascii="Calibri" w:hAnsi="Calibri"/>
                <w:color w:val="FFFFFF"/>
                <w:w w:val="105"/>
                <w:sz w:val="10"/>
              </w:rPr>
              <w:t>+</w:t>
            </w:r>
            <w:r>
              <w:rPr>
                <w:rFonts w:ascii="Calibri" w:hAnsi="Calibri"/>
                <w:color w:val="FFFFFF"/>
                <w:spacing w:val="-3"/>
                <w:w w:val="105"/>
                <w:sz w:val="10"/>
              </w:rPr>
              <w:t xml:space="preserve"> </w:t>
            </w:r>
            <w:r>
              <w:rPr>
                <w:rFonts w:ascii="Calibri" w:hAnsi="Calibri"/>
                <w:color w:val="FFFFFF"/>
                <w:w w:val="105"/>
                <w:sz w:val="10"/>
              </w:rPr>
              <w:t>Lucro</w:t>
            </w:r>
            <w:r>
              <w:rPr>
                <w:rFonts w:ascii="Calibri" w:hAnsi="Calibri"/>
                <w:color w:val="FFFFFF"/>
                <w:spacing w:val="6"/>
                <w:w w:val="105"/>
                <w:sz w:val="10"/>
              </w:rPr>
              <w:t xml:space="preserve"> </w:t>
            </w:r>
            <w:r>
              <w:rPr>
                <w:rFonts w:ascii="Calibri" w:hAnsi="Calibri"/>
                <w:color w:val="FFFFFF"/>
                <w:w w:val="105"/>
                <w:sz w:val="10"/>
              </w:rPr>
              <w:t>=</w:t>
            </w:r>
            <w:r>
              <w:rPr>
                <w:rFonts w:ascii="Calibri" w:hAnsi="Calibri"/>
                <w:color w:val="FFFFFF"/>
                <w:spacing w:val="-3"/>
                <w:w w:val="105"/>
                <w:sz w:val="10"/>
              </w:rPr>
              <w:t xml:space="preserve"> </w:t>
            </w:r>
            <w:r>
              <w:rPr>
                <w:rFonts w:ascii="Calibri" w:hAnsi="Calibri"/>
                <w:color w:val="FFFFFF"/>
                <w:w w:val="105"/>
                <w:sz w:val="10"/>
              </w:rPr>
              <w:t>R$6.485,87+R$324,29+R$681,02</w:t>
            </w:r>
            <w:r>
              <w:rPr>
                <w:rFonts w:ascii="Calibri" w:hAnsi="Calibri"/>
                <w:color w:val="FFFFFF"/>
                <w:spacing w:val="10"/>
                <w:w w:val="105"/>
                <w:sz w:val="10"/>
              </w:rPr>
              <w:t xml:space="preserve"> </w:t>
            </w:r>
            <w:r>
              <w:rPr>
                <w:rFonts w:ascii="Cambria Math" w:hAnsi="Cambria Math"/>
                <w:color w:val="FFFFFF"/>
                <w:w w:val="105"/>
                <w:sz w:val="10"/>
              </w:rPr>
              <w:t>≅</w:t>
            </w:r>
            <w:r>
              <w:rPr>
                <w:rFonts w:ascii="Cambria Math" w:hAnsi="Cambria Math"/>
                <w:color w:val="FFFFFF"/>
                <w:spacing w:val="2"/>
                <w:w w:val="105"/>
                <w:sz w:val="10"/>
              </w:rPr>
              <w:t xml:space="preserve"> </w:t>
            </w:r>
            <w:r>
              <w:rPr>
                <w:rFonts w:ascii="Calibri" w:hAnsi="Calibri"/>
                <w:color w:val="FFFFFF"/>
                <w:spacing w:val="-2"/>
                <w:w w:val="105"/>
                <w:sz w:val="10"/>
              </w:rPr>
              <w:t>R$7.491,18</w:t>
            </w:r>
          </w:p>
        </w:tc>
        <w:tc>
          <w:tcPr>
            <w:tcW w:w="1258" w:type="dxa"/>
            <w:shd w:val="clear" w:color="auto" w:fill="595959"/>
          </w:tcPr>
          <w:p w14:paraId="0E0D92E5" w14:textId="77777777" w:rsidR="000431DD" w:rsidRDefault="000431DD" w:rsidP="0020306D">
            <w:pPr>
              <w:pStyle w:val="TableParagraph"/>
              <w:spacing w:before="26" w:line="101" w:lineRule="exact"/>
              <w:ind w:right="231"/>
              <w:jc w:val="right"/>
              <w:rPr>
                <w:sz w:val="10"/>
              </w:rPr>
            </w:pPr>
            <w:r>
              <w:rPr>
                <w:color w:val="FFFFFF"/>
                <w:spacing w:val="-5"/>
                <w:sz w:val="10"/>
              </w:rPr>
              <w:t>R$</w:t>
            </w:r>
          </w:p>
        </w:tc>
        <w:tc>
          <w:tcPr>
            <w:tcW w:w="704" w:type="dxa"/>
            <w:tcBorders>
              <w:right w:val="single" w:sz="4" w:space="0" w:color="000000"/>
            </w:tcBorders>
            <w:shd w:val="clear" w:color="auto" w:fill="595959"/>
          </w:tcPr>
          <w:p w14:paraId="39C90F7E" w14:textId="77777777" w:rsidR="000431DD" w:rsidRDefault="000431DD" w:rsidP="0020306D">
            <w:pPr>
              <w:pStyle w:val="TableParagraph"/>
              <w:spacing w:before="26" w:line="101" w:lineRule="exact"/>
              <w:ind w:right="42"/>
              <w:jc w:val="right"/>
              <w:rPr>
                <w:sz w:val="10"/>
              </w:rPr>
            </w:pPr>
            <w:r>
              <w:rPr>
                <w:color w:val="FFFFFF"/>
                <w:spacing w:val="-2"/>
                <w:sz w:val="10"/>
              </w:rPr>
              <w:t>7.491,18</w:t>
            </w:r>
          </w:p>
        </w:tc>
      </w:tr>
      <w:tr w:rsidR="000431DD" w14:paraId="02E2FD4A" w14:textId="77777777" w:rsidTr="0020306D">
        <w:trPr>
          <w:trHeight w:val="147"/>
        </w:trPr>
        <w:tc>
          <w:tcPr>
            <w:tcW w:w="5506" w:type="dxa"/>
            <w:tcBorders>
              <w:left w:val="single" w:sz="4" w:space="0" w:color="000000"/>
            </w:tcBorders>
            <w:shd w:val="clear" w:color="auto" w:fill="595959"/>
          </w:tcPr>
          <w:p w14:paraId="2A20DCEF" w14:textId="77777777" w:rsidR="000431DD" w:rsidRDefault="000431DD" w:rsidP="0020306D">
            <w:pPr>
              <w:pStyle w:val="TableParagraph"/>
              <w:spacing w:before="14" w:line="113" w:lineRule="exact"/>
              <w:ind w:left="73"/>
              <w:rPr>
                <w:rFonts w:ascii="Calibri" w:hAnsi="Calibri"/>
                <w:sz w:val="10"/>
              </w:rPr>
            </w:pPr>
            <w:r>
              <w:rPr>
                <w:rFonts w:ascii="Calibri" w:hAnsi="Calibri"/>
                <w:color w:val="FFFFFF"/>
                <w:w w:val="105"/>
                <w:sz w:val="10"/>
              </w:rPr>
              <w:t>d)</w:t>
            </w:r>
            <w:r>
              <w:rPr>
                <w:rFonts w:ascii="Calibri" w:hAnsi="Calibri"/>
                <w:color w:val="FFFFFF"/>
                <w:spacing w:val="73"/>
                <w:w w:val="150"/>
                <w:sz w:val="10"/>
              </w:rPr>
              <w:t xml:space="preserve"> </w:t>
            </w:r>
            <w:r>
              <w:rPr>
                <w:rFonts w:ascii="Calibri" w:hAnsi="Calibri"/>
                <w:color w:val="FFFFFF"/>
                <w:w w:val="105"/>
                <w:sz w:val="10"/>
              </w:rPr>
              <w:t>Preço</w:t>
            </w:r>
            <w:r>
              <w:rPr>
                <w:rFonts w:ascii="Calibri" w:hAnsi="Calibri"/>
                <w:color w:val="FFFFFF"/>
                <w:spacing w:val="3"/>
                <w:w w:val="105"/>
                <w:sz w:val="10"/>
              </w:rPr>
              <w:t xml:space="preserve"> </w:t>
            </w:r>
            <w:r>
              <w:rPr>
                <w:rFonts w:ascii="Calibri" w:hAnsi="Calibri"/>
                <w:color w:val="FFFFFF"/>
                <w:w w:val="105"/>
                <w:sz w:val="10"/>
              </w:rPr>
              <w:t>(P)</w:t>
            </w:r>
            <w:r>
              <w:rPr>
                <w:rFonts w:ascii="Calibri" w:hAnsi="Calibri"/>
                <w:color w:val="FFFFFF"/>
                <w:spacing w:val="-4"/>
                <w:w w:val="105"/>
                <w:sz w:val="10"/>
              </w:rPr>
              <w:t xml:space="preserve"> </w:t>
            </w:r>
            <w:r>
              <w:rPr>
                <w:rFonts w:ascii="Calibri" w:hAnsi="Calibri"/>
                <w:color w:val="FFFFFF"/>
                <w:w w:val="105"/>
                <w:sz w:val="10"/>
              </w:rPr>
              <w:t>=</w:t>
            </w:r>
            <w:r>
              <w:rPr>
                <w:rFonts w:ascii="Calibri" w:hAnsi="Calibri"/>
                <w:color w:val="FFFFFF"/>
                <w:spacing w:val="-5"/>
                <w:w w:val="105"/>
                <w:sz w:val="10"/>
              </w:rPr>
              <w:t xml:space="preserve"> </w:t>
            </w:r>
            <w:r>
              <w:rPr>
                <w:rFonts w:ascii="Calibri" w:hAnsi="Calibri"/>
                <w:color w:val="FFFFFF"/>
                <w:w w:val="105"/>
                <w:sz w:val="10"/>
              </w:rPr>
              <w:t>Po</w:t>
            </w:r>
            <w:r>
              <w:rPr>
                <w:rFonts w:ascii="Calibri" w:hAnsi="Calibri"/>
                <w:color w:val="FFFFFF"/>
                <w:spacing w:val="3"/>
                <w:w w:val="105"/>
                <w:sz w:val="10"/>
              </w:rPr>
              <w:t xml:space="preserve"> </w:t>
            </w:r>
            <w:r>
              <w:rPr>
                <w:rFonts w:ascii="Calibri" w:hAnsi="Calibri"/>
                <w:color w:val="FFFFFF"/>
                <w:w w:val="105"/>
                <w:sz w:val="10"/>
              </w:rPr>
              <w:t>/F</w:t>
            </w:r>
            <w:r>
              <w:rPr>
                <w:rFonts w:ascii="Calibri" w:hAnsi="Calibri"/>
                <w:color w:val="FFFFFF"/>
                <w:spacing w:val="24"/>
                <w:w w:val="105"/>
                <w:sz w:val="10"/>
              </w:rPr>
              <w:t xml:space="preserve"> </w:t>
            </w:r>
            <w:r>
              <w:rPr>
                <w:rFonts w:ascii="Calibri" w:hAnsi="Calibri"/>
                <w:color w:val="FFFFFF"/>
                <w:w w:val="105"/>
                <w:sz w:val="10"/>
              </w:rPr>
              <w:t>=</w:t>
            </w:r>
            <w:r>
              <w:rPr>
                <w:rFonts w:ascii="Calibri" w:hAnsi="Calibri"/>
                <w:color w:val="FFFFFF"/>
                <w:spacing w:val="-5"/>
                <w:w w:val="105"/>
                <w:sz w:val="10"/>
              </w:rPr>
              <w:t xml:space="preserve"> </w:t>
            </w:r>
            <w:r>
              <w:rPr>
                <w:rFonts w:ascii="Calibri" w:hAnsi="Calibri"/>
                <w:color w:val="FFFFFF"/>
                <w:w w:val="105"/>
                <w:sz w:val="10"/>
              </w:rPr>
              <w:t>R$7.491,18/0,8575</w:t>
            </w:r>
            <w:r>
              <w:rPr>
                <w:rFonts w:ascii="Calibri" w:hAnsi="Calibri"/>
                <w:color w:val="FFFFFF"/>
                <w:spacing w:val="31"/>
                <w:w w:val="105"/>
                <w:sz w:val="10"/>
              </w:rPr>
              <w:t xml:space="preserve"> </w:t>
            </w:r>
            <w:r>
              <w:rPr>
                <w:rFonts w:ascii="Cambria Math" w:hAnsi="Cambria Math"/>
                <w:color w:val="FFFFFF"/>
                <w:w w:val="105"/>
                <w:sz w:val="10"/>
              </w:rPr>
              <w:t>≅</w:t>
            </w:r>
            <w:r>
              <w:rPr>
                <w:rFonts w:ascii="Cambria Math" w:hAnsi="Cambria Math"/>
                <w:color w:val="FFFFFF"/>
                <w:spacing w:val="25"/>
                <w:w w:val="105"/>
                <w:sz w:val="10"/>
              </w:rPr>
              <w:t xml:space="preserve"> </w:t>
            </w:r>
            <w:r>
              <w:rPr>
                <w:rFonts w:ascii="Calibri" w:hAnsi="Calibri"/>
                <w:color w:val="FFFFFF"/>
                <w:spacing w:val="-2"/>
                <w:w w:val="105"/>
                <w:sz w:val="10"/>
              </w:rPr>
              <w:t>R$8.736,06</w:t>
            </w:r>
          </w:p>
        </w:tc>
        <w:tc>
          <w:tcPr>
            <w:tcW w:w="1258" w:type="dxa"/>
            <w:shd w:val="clear" w:color="auto" w:fill="595959"/>
          </w:tcPr>
          <w:p w14:paraId="49C88F2C" w14:textId="77777777" w:rsidR="000431DD" w:rsidRDefault="000431DD" w:rsidP="0020306D">
            <w:pPr>
              <w:pStyle w:val="TableParagraph"/>
              <w:spacing w:before="25" w:line="101" w:lineRule="exact"/>
              <w:ind w:right="231"/>
              <w:jc w:val="right"/>
              <w:rPr>
                <w:sz w:val="10"/>
              </w:rPr>
            </w:pPr>
            <w:r>
              <w:rPr>
                <w:color w:val="FFFFFF"/>
                <w:spacing w:val="-5"/>
                <w:sz w:val="10"/>
              </w:rPr>
              <w:t>R$</w:t>
            </w:r>
          </w:p>
        </w:tc>
        <w:tc>
          <w:tcPr>
            <w:tcW w:w="704" w:type="dxa"/>
            <w:tcBorders>
              <w:right w:val="single" w:sz="4" w:space="0" w:color="000000"/>
            </w:tcBorders>
            <w:shd w:val="clear" w:color="auto" w:fill="595959"/>
          </w:tcPr>
          <w:p w14:paraId="2E29565D" w14:textId="77777777" w:rsidR="000431DD" w:rsidRDefault="000431DD" w:rsidP="0020306D">
            <w:pPr>
              <w:pStyle w:val="TableParagraph"/>
              <w:spacing w:before="25" w:line="101" w:lineRule="exact"/>
              <w:ind w:right="42"/>
              <w:jc w:val="right"/>
              <w:rPr>
                <w:sz w:val="10"/>
              </w:rPr>
            </w:pPr>
            <w:r>
              <w:rPr>
                <w:color w:val="FFFFFF"/>
                <w:spacing w:val="-2"/>
                <w:sz w:val="10"/>
              </w:rPr>
              <w:t>8.736,06</w:t>
            </w:r>
          </w:p>
        </w:tc>
      </w:tr>
      <w:tr w:rsidR="000431DD" w14:paraId="087D47B4" w14:textId="77777777" w:rsidTr="0020306D">
        <w:trPr>
          <w:trHeight w:val="148"/>
        </w:trPr>
        <w:tc>
          <w:tcPr>
            <w:tcW w:w="5506" w:type="dxa"/>
            <w:tcBorders>
              <w:left w:val="single" w:sz="4" w:space="0" w:color="000000"/>
              <w:bottom w:val="single" w:sz="4" w:space="0" w:color="000000"/>
            </w:tcBorders>
            <w:shd w:val="clear" w:color="auto" w:fill="595959"/>
          </w:tcPr>
          <w:p w14:paraId="591BA8A5" w14:textId="77777777" w:rsidR="000431DD" w:rsidRDefault="000431DD" w:rsidP="0020306D">
            <w:pPr>
              <w:pStyle w:val="TableParagraph"/>
              <w:spacing w:before="14" w:line="114" w:lineRule="exact"/>
              <w:ind w:left="73"/>
              <w:rPr>
                <w:rFonts w:ascii="Calibri" w:hAnsi="Calibri"/>
                <w:sz w:val="10"/>
              </w:rPr>
            </w:pPr>
            <w:r>
              <w:rPr>
                <w:rFonts w:ascii="Calibri" w:hAnsi="Calibri"/>
                <w:color w:val="FFFFFF"/>
                <w:w w:val="105"/>
                <w:sz w:val="10"/>
              </w:rPr>
              <w:t>e)</w:t>
            </w:r>
            <w:r>
              <w:rPr>
                <w:rFonts w:ascii="Calibri" w:hAnsi="Calibri"/>
                <w:color w:val="FFFFFF"/>
                <w:spacing w:val="77"/>
                <w:w w:val="105"/>
                <w:sz w:val="10"/>
              </w:rPr>
              <w:t xml:space="preserve"> </w:t>
            </w:r>
            <w:r>
              <w:rPr>
                <w:rFonts w:ascii="Calibri" w:hAnsi="Calibri"/>
                <w:color w:val="FFFFFF"/>
                <w:w w:val="105"/>
                <w:sz w:val="10"/>
              </w:rPr>
              <w:t>Valor</w:t>
            </w:r>
            <w:r>
              <w:rPr>
                <w:rFonts w:ascii="Calibri" w:hAnsi="Calibri"/>
                <w:color w:val="FFFFFF"/>
                <w:spacing w:val="-2"/>
                <w:w w:val="105"/>
                <w:sz w:val="10"/>
              </w:rPr>
              <w:t xml:space="preserve"> </w:t>
            </w:r>
            <w:r>
              <w:rPr>
                <w:rFonts w:ascii="Calibri" w:hAnsi="Calibri"/>
                <w:color w:val="FFFFFF"/>
                <w:w w:val="105"/>
                <w:sz w:val="10"/>
              </w:rPr>
              <w:t>dos</w:t>
            </w:r>
            <w:r>
              <w:rPr>
                <w:rFonts w:ascii="Calibri" w:hAnsi="Calibri"/>
                <w:color w:val="FFFFFF"/>
                <w:spacing w:val="-7"/>
                <w:w w:val="105"/>
                <w:sz w:val="10"/>
              </w:rPr>
              <w:t xml:space="preserve"> </w:t>
            </w:r>
            <w:r>
              <w:rPr>
                <w:rFonts w:ascii="Calibri" w:hAnsi="Calibri"/>
                <w:color w:val="FFFFFF"/>
                <w:w w:val="105"/>
                <w:sz w:val="10"/>
              </w:rPr>
              <w:t>Tributos</w:t>
            </w:r>
            <w:r>
              <w:rPr>
                <w:rFonts w:ascii="Calibri" w:hAnsi="Calibri"/>
                <w:color w:val="FFFFFF"/>
                <w:spacing w:val="14"/>
                <w:w w:val="105"/>
                <w:sz w:val="10"/>
              </w:rPr>
              <w:t xml:space="preserve"> </w:t>
            </w:r>
            <w:r>
              <w:rPr>
                <w:rFonts w:ascii="Calibri" w:hAnsi="Calibri"/>
                <w:color w:val="FFFFFF"/>
                <w:w w:val="105"/>
                <w:sz w:val="10"/>
              </w:rPr>
              <w:t>(VT)</w:t>
            </w:r>
            <w:r>
              <w:rPr>
                <w:rFonts w:ascii="Calibri" w:hAnsi="Calibri"/>
                <w:color w:val="FFFFFF"/>
                <w:spacing w:val="-7"/>
                <w:w w:val="105"/>
                <w:sz w:val="10"/>
              </w:rPr>
              <w:t xml:space="preserve"> </w:t>
            </w:r>
            <w:r>
              <w:rPr>
                <w:rFonts w:ascii="Calibri" w:hAnsi="Calibri"/>
                <w:color w:val="FFFFFF"/>
                <w:w w:val="105"/>
                <w:sz w:val="10"/>
              </w:rPr>
              <w:t>=</w:t>
            </w:r>
            <w:r>
              <w:rPr>
                <w:rFonts w:ascii="Calibri" w:hAnsi="Calibri"/>
                <w:color w:val="FFFFFF"/>
                <w:spacing w:val="-8"/>
                <w:w w:val="105"/>
                <w:sz w:val="10"/>
              </w:rPr>
              <w:t xml:space="preserve"> </w:t>
            </w:r>
            <w:r>
              <w:rPr>
                <w:rFonts w:ascii="Calibri" w:hAnsi="Calibri"/>
                <w:color w:val="FFFFFF"/>
                <w:w w:val="105"/>
                <w:sz w:val="10"/>
              </w:rPr>
              <w:t>P</w:t>
            </w:r>
            <w:r>
              <w:rPr>
                <w:rFonts w:ascii="Calibri" w:hAnsi="Calibri"/>
                <w:color w:val="FFFFFF"/>
                <w:spacing w:val="1"/>
                <w:w w:val="105"/>
                <w:sz w:val="10"/>
              </w:rPr>
              <w:t xml:space="preserve"> </w:t>
            </w:r>
            <w:r>
              <w:rPr>
                <w:rFonts w:ascii="Calibri" w:hAnsi="Calibri"/>
                <w:color w:val="FFFFFF"/>
                <w:w w:val="105"/>
                <w:sz w:val="10"/>
              </w:rPr>
              <w:t>-</w:t>
            </w:r>
            <w:r>
              <w:rPr>
                <w:rFonts w:ascii="Calibri" w:hAnsi="Calibri"/>
                <w:color w:val="FFFFFF"/>
                <w:spacing w:val="-7"/>
                <w:w w:val="105"/>
                <w:sz w:val="10"/>
              </w:rPr>
              <w:t xml:space="preserve"> </w:t>
            </w:r>
            <w:r>
              <w:rPr>
                <w:rFonts w:ascii="Calibri" w:hAnsi="Calibri"/>
                <w:color w:val="FFFFFF"/>
                <w:w w:val="105"/>
                <w:sz w:val="10"/>
              </w:rPr>
              <w:t>Po</w:t>
            </w:r>
            <w:r>
              <w:rPr>
                <w:rFonts w:ascii="Calibri" w:hAnsi="Calibri"/>
                <w:color w:val="FFFFFF"/>
                <w:spacing w:val="-1"/>
                <w:w w:val="105"/>
                <w:sz w:val="10"/>
              </w:rPr>
              <w:t xml:space="preserve"> </w:t>
            </w:r>
            <w:r>
              <w:rPr>
                <w:rFonts w:ascii="Cambria Math" w:hAnsi="Cambria Math"/>
                <w:color w:val="FFFFFF"/>
                <w:w w:val="105"/>
                <w:sz w:val="10"/>
              </w:rPr>
              <w:t>≅</w:t>
            </w:r>
            <w:r>
              <w:rPr>
                <w:rFonts w:ascii="Cambria Math" w:hAnsi="Cambria Math"/>
                <w:color w:val="FFFFFF"/>
                <w:spacing w:val="17"/>
                <w:w w:val="105"/>
                <w:sz w:val="10"/>
              </w:rPr>
              <w:t xml:space="preserve"> </w:t>
            </w:r>
            <w:r>
              <w:rPr>
                <w:rFonts w:ascii="Calibri" w:hAnsi="Calibri"/>
                <w:color w:val="FFFFFF"/>
                <w:spacing w:val="-2"/>
                <w:w w:val="105"/>
                <w:sz w:val="10"/>
              </w:rPr>
              <w:t>R$1.244,88</w:t>
            </w:r>
          </w:p>
        </w:tc>
        <w:tc>
          <w:tcPr>
            <w:tcW w:w="1258" w:type="dxa"/>
            <w:tcBorders>
              <w:bottom w:val="single" w:sz="4" w:space="0" w:color="000000"/>
            </w:tcBorders>
            <w:shd w:val="clear" w:color="auto" w:fill="595959"/>
          </w:tcPr>
          <w:p w14:paraId="15219498" w14:textId="77777777" w:rsidR="000431DD" w:rsidRDefault="000431DD" w:rsidP="0020306D">
            <w:pPr>
              <w:pStyle w:val="TableParagraph"/>
              <w:spacing w:before="25" w:line="103" w:lineRule="exact"/>
              <w:ind w:right="231"/>
              <w:jc w:val="right"/>
              <w:rPr>
                <w:sz w:val="10"/>
              </w:rPr>
            </w:pPr>
            <w:r>
              <w:rPr>
                <w:color w:val="FFFFFF"/>
                <w:spacing w:val="-5"/>
                <w:sz w:val="10"/>
              </w:rPr>
              <w:t>R$</w:t>
            </w:r>
          </w:p>
        </w:tc>
        <w:tc>
          <w:tcPr>
            <w:tcW w:w="704" w:type="dxa"/>
            <w:tcBorders>
              <w:bottom w:val="single" w:sz="4" w:space="0" w:color="000000"/>
              <w:right w:val="single" w:sz="4" w:space="0" w:color="000000"/>
            </w:tcBorders>
            <w:shd w:val="clear" w:color="auto" w:fill="595959"/>
          </w:tcPr>
          <w:p w14:paraId="444E3CBF" w14:textId="77777777" w:rsidR="000431DD" w:rsidRDefault="000431DD" w:rsidP="0020306D">
            <w:pPr>
              <w:pStyle w:val="TableParagraph"/>
              <w:spacing w:before="25" w:line="103" w:lineRule="exact"/>
              <w:ind w:right="42"/>
              <w:jc w:val="right"/>
              <w:rPr>
                <w:sz w:val="10"/>
              </w:rPr>
            </w:pPr>
            <w:r>
              <w:rPr>
                <w:color w:val="FFFFFF"/>
                <w:spacing w:val="-2"/>
                <w:sz w:val="10"/>
              </w:rPr>
              <w:t>1.244,88</w:t>
            </w:r>
          </w:p>
        </w:tc>
      </w:tr>
    </w:tbl>
    <w:p w14:paraId="49346F79" w14:textId="77777777" w:rsidR="000431DD" w:rsidRDefault="000431DD" w:rsidP="000431DD">
      <w:pPr>
        <w:pStyle w:val="Corpodetexto"/>
        <w:spacing w:before="24"/>
        <w:rPr>
          <w:rFonts w:ascii="Calibri"/>
          <w:b/>
          <w:sz w:val="10"/>
        </w:rPr>
      </w:pPr>
    </w:p>
    <w:p w14:paraId="7BA55FCD" w14:textId="77777777" w:rsidR="000431DD" w:rsidRDefault="000431DD" w:rsidP="000431DD">
      <w:pPr>
        <w:spacing w:after="13"/>
        <w:ind w:right="6"/>
        <w:jc w:val="center"/>
        <w:rPr>
          <w:rFonts w:ascii="Calibri"/>
          <w:b/>
          <w:sz w:val="10"/>
        </w:rPr>
      </w:pPr>
      <w:r>
        <w:rPr>
          <w:rFonts w:ascii="Calibri"/>
          <w:b/>
          <w:w w:val="105"/>
          <w:sz w:val="10"/>
        </w:rPr>
        <w:t>QUADRO</w:t>
      </w:r>
      <w:r>
        <w:rPr>
          <w:rFonts w:ascii="Calibri"/>
          <w:b/>
          <w:spacing w:val="-8"/>
          <w:w w:val="105"/>
          <w:sz w:val="10"/>
        </w:rPr>
        <w:t xml:space="preserve"> </w:t>
      </w:r>
      <w:r>
        <w:rPr>
          <w:rFonts w:ascii="Calibri"/>
          <w:b/>
          <w:w w:val="105"/>
          <w:sz w:val="10"/>
        </w:rPr>
        <w:t>RESUMO</w:t>
      </w:r>
      <w:r>
        <w:rPr>
          <w:rFonts w:ascii="Calibri"/>
          <w:b/>
          <w:spacing w:val="-7"/>
          <w:w w:val="105"/>
          <w:sz w:val="10"/>
        </w:rPr>
        <w:t xml:space="preserve"> </w:t>
      </w:r>
      <w:r>
        <w:rPr>
          <w:rFonts w:ascii="Calibri"/>
          <w:b/>
          <w:w w:val="105"/>
          <w:sz w:val="10"/>
        </w:rPr>
        <w:t>DO</w:t>
      </w:r>
      <w:r>
        <w:rPr>
          <w:rFonts w:ascii="Calibri"/>
          <w:b/>
          <w:spacing w:val="-7"/>
          <w:w w:val="105"/>
          <w:sz w:val="10"/>
        </w:rPr>
        <w:t xml:space="preserve"> </w:t>
      </w:r>
      <w:r>
        <w:rPr>
          <w:rFonts w:ascii="Calibri"/>
          <w:b/>
          <w:w w:val="105"/>
          <w:sz w:val="10"/>
        </w:rPr>
        <w:t>CUSTO</w:t>
      </w:r>
      <w:r>
        <w:rPr>
          <w:rFonts w:ascii="Calibri"/>
          <w:b/>
          <w:spacing w:val="-7"/>
          <w:w w:val="105"/>
          <w:sz w:val="10"/>
        </w:rPr>
        <w:t xml:space="preserve"> </w:t>
      </w:r>
      <w:r>
        <w:rPr>
          <w:rFonts w:ascii="Calibri"/>
          <w:b/>
          <w:w w:val="105"/>
          <w:sz w:val="10"/>
        </w:rPr>
        <w:t>POR</w:t>
      </w:r>
      <w:r>
        <w:rPr>
          <w:rFonts w:ascii="Calibri"/>
          <w:b/>
          <w:spacing w:val="-3"/>
          <w:w w:val="105"/>
          <w:sz w:val="10"/>
        </w:rPr>
        <w:t xml:space="preserve"> </w:t>
      </w:r>
      <w:r>
        <w:rPr>
          <w:rFonts w:ascii="Calibri"/>
          <w:b/>
          <w:spacing w:val="-2"/>
          <w:w w:val="105"/>
          <w:sz w:val="10"/>
        </w:rPr>
        <w:t>EMPREGADO</w:t>
      </w: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
        <w:gridCol w:w="6125"/>
        <w:gridCol w:w="414"/>
        <w:gridCol w:w="702"/>
      </w:tblGrid>
      <w:tr w:rsidR="000431DD" w14:paraId="54C9237B" w14:textId="77777777" w:rsidTr="0020306D">
        <w:trPr>
          <w:trHeight w:val="137"/>
        </w:trPr>
        <w:tc>
          <w:tcPr>
            <w:tcW w:w="6350" w:type="dxa"/>
            <w:gridSpan w:val="2"/>
          </w:tcPr>
          <w:p w14:paraId="12593C6D" w14:textId="77777777" w:rsidR="000431DD" w:rsidRDefault="000431DD" w:rsidP="0020306D">
            <w:pPr>
              <w:pStyle w:val="TableParagraph"/>
              <w:spacing w:before="2" w:line="114" w:lineRule="exact"/>
              <w:ind w:left="24"/>
              <w:rPr>
                <w:rFonts w:ascii="Calibri" w:hAnsi="Calibri"/>
                <w:b/>
                <w:sz w:val="10"/>
              </w:rPr>
            </w:pPr>
            <w:r>
              <w:rPr>
                <w:rFonts w:ascii="Calibri" w:hAnsi="Calibri"/>
                <w:b/>
                <w:w w:val="105"/>
                <w:sz w:val="10"/>
              </w:rPr>
              <w:t>Mão-de-Obra</w:t>
            </w:r>
            <w:r>
              <w:rPr>
                <w:rFonts w:ascii="Calibri" w:hAnsi="Calibri"/>
                <w:b/>
                <w:spacing w:val="-7"/>
                <w:w w:val="105"/>
                <w:sz w:val="10"/>
              </w:rPr>
              <w:t xml:space="preserve"> </w:t>
            </w:r>
            <w:r>
              <w:rPr>
                <w:rFonts w:ascii="Calibri" w:hAnsi="Calibri"/>
                <w:b/>
                <w:w w:val="105"/>
                <w:sz w:val="10"/>
              </w:rPr>
              <w:t>vinculada</w:t>
            </w:r>
            <w:r>
              <w:rPr>
                <w:rFonts w:ascii="Calibri" w:hAnsi="Calibri"/>
                <w:b/>
                <w:spacing w:val="-6"/>
                <w:w w:val="105"/>
                <w:sz w:val="10"/>
              </w:rPr>
              <w:t xml:space="preserve"> </w:t>
            </w:r>
            <w:r>
              <w:rPr>
                <w:rFonts w:ascii="Calibri" w:hAnsi="Calibri"/>
                <w:b/>
                <w:w w:val="105"/>
                <w:sz w:val="10"/>
              </w:rPr>
              <w:t>à</w:t>
            </w:r>
            <w:r>
              <w:rPr>
                <w:rFonts w:ascii="Calibri" w:hAnsi="Calibri"/>
                <w:b/>
                <w:spacing w:val="-6"/>
                <w:w w:val="105"/>
                <w:sz w:val="10"/>
              </w:rPr>
              <w:t xml:space="preserve"> </w:t>
            </w:r>
            <w:r>
              <w:rPr>
                <w:rFonts w:ascii="Calibri" w:hAnsi="Calibri"/>
                <w:b/>
                <w:w w:val="105"/>
                <w:sz w:val="10"/>
              </w:rPr>
              <w:t>execução</w:t>
            </w:r>
            <w:r>
              <w:rPr>
                <w:rFonts w:ascii="Calibri" w:hAnsi="Calibri"/>
                <w:b/>
                <w:spacing w:val="-1"/>
                <w:w w:val="105"/>
                <w:sz w:val="10"/>
              </w:rPr>
              <w:t xml:space="preserve"> </w:t>
            </w:r>
            <w:r>
              <w:rPr>
                <w:rFonts w:ascii="Calibri" w:hAnsi="Calibri"/>
                <w:b/>
                <w:w w:val="105"/>
                <w:sz w:val="10"/>
              </w:rPr>
              <w:t>contratual</w:t>
            </w:r>
            <w:r>
              <w:rPr>
                <w:rFonts w:ascii="Calibri" w:hAnsi="Calibri"/>
                <w:b/>
                <w:spacing w:val="2"/>
                <w:w w:val="105"/>
                <w:sz w:val="10"/>
              </w:rPr>
              <w:t xml:space="preserve"> </w:t>
            </w:r>
            <w:r>
              <w:rPr>
                <w:rFonts w:ascii="Calibri" w:hAnsi="Calibri"/>
                <w:b/>
                <w:w w:val="105"/>
                <w:sz w:val="10"/>
              </w:rPr>
              <w:t xml:space="preserve">(valor por </w:t>
            </w:r>
            <w:r>
              <w:rPr>
                <w:rFonts w:ascii="Calibri" w:hAnsi="Calibri"/>
                <w:b/>
                <w:spacing w:val="-2"/>
                <w:w w:val="105"/>
                <w:sz w:val="10"/>
              </w:rPr>
              <w:t>empregado)</w:t>
            </w:r>
          </w:p>
        </w:tc>
        <w:tc>
          <w:tcPr>
            <w:tcW w:w="1116" w:type="dxa"/>
            <w:gridSpan w:val="2"/>
          </w:tcPr>
          <w:p w14:paraId="046FEC4E" w14:textId="77777777" w:rsidR="000431DD" w:rsidRDefault="000431DD" w:rsidP="0020306D">
            <w:pPr>
              <w:pStyle w:val="TableParagraph"/>
              <w:spacing w:before="2" w:line="114" w:lineRule="exact"/>
              <w:ind w:left="338"/>
              <w:rPr>
                <w:rFonts w:ascii="Calibri"/>
                <w:b/>
                <w:sz w:val="10"/>
              </w:rPr>
            </w:pPr>
            <w:r>
              <w:rPr>
                <w:rFonts w:ascii="Calibri"/>
                <w:b/>
                <w:w w:val="105"/>
                <w:sz w:val="10"/>
              </w:rPr>
              <w:t>Valor</w:t>
            </w:r>
            <w:r>
              <w:rPr>
                <w:rFonts w:ascii="Calibri"/>
                <w:b/>
                <w:spacing w:val="1"/>
                <w:w w:val="105"/>
                <w:sz w:val="10"/>
              </w:rPr>
              <w:t xml:space="preserve"> </w:t>
            </w:r>
            <w:r>
              <w:rPr>
                <w:rFonts w:ascii="Calibri"/>
                <w:b/>
                <w:spacing w:val="-4"/>
                <w:w w:val="105"/>
                <w:sz w:val="10"/>
              </w:rPr>
              <w:t>(R$)</w:t>
            </w:r>
          </w:p>
        </w:tc>
      </w:tr>
      <w:tr w:rsidR="000431DD" w14:paraId="59DDF6FB" w14:textId="77777777" w:rsidTr="0020306D">
        <w:trPr>
          <w:trHeight w:val="136"/>
        </w:trPr>
        <w:tc>
          <w:tcPr>
            <w:tcW w:w="225" w:type="dxa"/>
          </w:tcPr>
          <w:p w14:paraId="436319E6" w14:textId="77777777" w:rsidR="000431DD" w:rsidRDefault="000431DD" w:rsidP="0020306D">
            <w:pPr>
              <w:pStyle w:val="TableParagraph"/>
              <w:spacing w:before="2" w:line="114" w:lineRule="exact"/>
              <w:ind w:left="13"/>
              <w:jc w:val="center"/>
              <w:rPr>
                <w:rFonts w:ascii="Calibri"/>
                <w:sz w:val="10"/>
              </w:rPr>
            </w:pPr>
            <w:r>
              <w:rPr>
                <w:rFonts w:ascii="Calibri"/>
                <w:spacing w:val="-10"/>
                <w:w w:val="105"/>
                <w:sz w:val="10"/>
              </w:rPr>
              <w:t>A</w:t>
            </w:r>
          </w:p>
        </w:tc>
        <w:tc>
          <w:tcPr>
            <w:tcW w:w="6125" w:type="dxa"/>
          </w:tcPr>
          <w:p w14:paraId="4BE55BD4"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Módulo</w:t>
            </w:r>
            <w:r>
              <w:rPr>
                <w:rFonts w:ascii="Calibri" w:hAnsi="Calibri"/>
                <w:spacing w:val="4"/>
                <w:w w:val="105"/>
                <w:sz w:val="10"/>
              </w:rPr>
              <w:t xml:space="preserve"> </w:t>
            </w:r>
            <w:r>
              <w:rPr>
                <w:rFonts w:ascii="Calibri" w:hAnsi="Calibri"/>
                <w:w w:val="105"/>
                <w:sz w:val="10"/>
              </w:rPr>
              <w:t>1</w:t>
            </w:r>
            <w:r>
              <w:rPr>
                <w:rFonts w:ascii="Calibri" w:hAnsi="Calibri"/>
                <w:spacing w:val="8"/>
                <w:w w:val="105"/>
                <w:sz w:val="10"/>
              </w:rPr>
              <w:t xml:space="preserve"> </w:t>
            </w:r>
            <w:r>
              <w:rPr>
                <w:rFonts w:ascii="Calibri" w:hAnsi="Calibri"/>
                <w:w w:val="105"/>
                <w:sz w:val="10"/>
              </w:rPr>
              <w:t>-</w:t>
            </w:r>
            <w:r>
              <w:rPr>
                <w:rFonts w:ascii="Calibri" w:hAnsi="Calibri"/>
                <w:spacing w:val="-2"/>
                <w:w w:val="105"/>
                <w:sz w:val="10"/>
              </w:rPr>
              <w:t xml:space="preserve"> </w:t>
            </w:r>
            <w:r>
              <w:rPr>
                <w:rFonts w:ascii="Calibri" w:hAnsi="Calibri"/>
                <w:w w:val="105"/>
                <w:sz w:val="10"/>
              </w:rPr>
              <w:t>Composição</w:t>
            </w:r>
            <w:r>
              <w:rPr>
                <w:rFonts w:ascii="Calibri" w:hAnsi="Calibri"/>
                <w:spacing w:val="4"/>
                <w:w w:val="105"/>
                <w:sz w:val="10"/>
              </w:rPr>
              <w:t xml:space="preserve"> </w:t>
            </w:r>
            <w:r>
              <w:rPr>
                <w:rFonts w:ascii="Calibri" w:hAnsi="Calibri"/>
                <w:w w:val="105"/>
                <w:sz w:val="10"/>
              </w:rPr>
              <w:t>da</w:t>
            </w:r>
            <w:r>
              <w:rPr>
                <w:rFonts w:ascii="Calibri" w:hAnsi="Calibri"/>
                <w:spacing w:val="-1"/>
                <w:w w:val="105"/>
                <w:sz w:val="10"/>
              </w:rPr>
              <w:t xml:space="preserve"> </w:t>
            </w:r>
            <w:r>
              <w:rPr>
                <w:rFonts w:ascii="Calibri" w:hAnsi="Calibri"/>
                <w:spacing w:val="-2"/>
                <w:w w:val="105"/>
                <w:sz w:val="10"/>
              </w:rPr>
              <w:t>Remuneração</w:t>
            </w:r>
          </w:p>
        </w:tc>
        <w:tc>
          <w:tcPr>
            <w:tcW w:w="414" w:type="dxa"/>
            <w:tcBorders>
              <w:right w:val="nil"/>
            </w:tcBorders>
          </w:tcPr>
          <w:p w14:paraId="3900B499"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6B1D3097" w14:textId="77777777" w:rsidR="000431DD" w:rsidRDefault="000431DD" w:rsidP="0020306D">
            <w:pPr>
              <w:pStyle w:val="TableParagraph"/>
              <w:spacing w:before="14" w:line="103" w:lineRule="exact"/>
              <w:ind w:right="40"/>
              <w:jc w:val="right"/>
              <w:rPr>
                <w:sz w:val="10"/>
              </w:rPr>
            </w:pPr>
            <w:r>
              <w:rPr>
                <w:spacing w:val="-2"/>
                <w:sz w:val="10"/>
              </w:rPr>
              <w:t>3.194,70</w:t>
            </w:r>
          </w:p>
        </w:tc>
      </w:tr>
      <w:tr w:rsidR="000431DD" w14:paraId="274B87B1" w14:textId="77777777" w:rsidTr="0020306D">
        <w:trPr>
          <w:trHeight w:val="137"/>
        </w:trPr>
        <w:tc>
          <w:tcPr>
            <w:tcW w:w="225" w:type="dxa"/>
          </w:tcPr>
          <w:p w14:paraId="3358EB34" w14:textId="77777777" w:rsidR="000431DD" w:rsidRDefault="000431DD" w:rsidP="0020306D">
            <w:pPr>
              <w:pStyle w:val="TableParagraph"/>
              <w:spacing w:before="2" w:line="114" w:lineRule="exact"/>
              <w:ind w:left="10"/>
              <w:jc w:val="center"/>
              <w:rPr>
                <w:rFonts w:ascii="Calibri"/>
                <w:sz w:val="10"/>
              </w:rPr>
            </w:pPr>
            <w:r>
              <w:rPr>
                <w:rFonts w:ascii="Calibri"/>
                <w:spacing w:val="-10"/>
                <w:w w:val="105"/>
                <w:sz w:val="10"/>
              </w:rPr>
              <w:t>B</w:t>
            </w:r>
          </w:p>
        </w:tc>
        <w:tc>
          <w:tcPr>
            <w:tcW w:w="6125" w:type="dxa"/>
          </w:tcPr>
          <w:p w14:paraId="7543F291"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Módulo 2</w:t>
            </w:r>
            <w:r>
              <w:rPr>
                <w:rFonts w:ascii="Calibri" w:hAnsi="Calibri"/>
                <w:spacing w:val="4"/>
                <w:w w:val="105"/>
                <w:sz w:val="10"/>
              </w:rPr>
              <w:t xml:space="preserve"> </w:t>
            </w:r>
            <w:r>
              <w:rPr>
                <w:rFonts w:ascii="Calibri" w:hAnsi="Calibri"/>
                <w:w w:val="105"/>
                <w:sz w:val="10"/>
              </w:rPr>
              <w:t>-</w:t>
            </w:r>
            <w:r>
              <w:rPr>
                <w:rFonts w:ascii="Calibri" w:hAnsi="Calibri"/>
                <w:spacing w:val="-5"/>
                <w:w w:val="105"/>
                <w:sz w:val="10"/>
              </w:rPr>
              <w:t xml:space="preserve"> </w:t>
            </w:r>
            <w:r>
              <w:rPr>
                <w:rFonts w:ascii="Calibri" w:hAnsi="Calibri"/>
                <w:w w:val="105"/>
                <w:sz w:val="10"/>
              </w:rPr>
              <w:t>Encargos,</w:t>
            </w:r>
            <w:r>
              <w:rPr>
                <w:rFonts w:ascii="Calibri" w:hAnsi="Calibri"/>
                <w:spacing w:val="1"/>
                <w:w w:val="105"/>
                <w:sz w:val="10"/>
              </w:rPr>
              <w:t xml:space="preserve"> </w:t>
            </w:r>
            <w:r>
              <w:rPr>
                <w:rFonts w:ascii="Calibri" w:hAnsi="Calibri"/>
                <w:w w:val="105"/>
                <w:sz w:val="10"/>
              </w:rPr>
              <w:t>Benefícios</w:t>
            </w:r>
            <w:r>
              <w:rPr>
                <w:rFonts w:ascii="Calibri" w:hAnsi="Calibri"/>
                <w:spacing w:val="-4"/>
                <w:w w:val="105"/>
                <w:sz w:val="10"/>
              </w:rPr>
              <w:t xml:space="preserve"> </w:t>
            </w:r>
            <w:r>
              <w:rPr>
                <w:rFonts w:ascii="Calibri" w:hAnsi="Calibri"/>
                <w:w w:val="105"/>
                <w:sz w:val="10"/>
              </w:rPr>
              <w:t>Anuais,</w:t>
            </w:r>
            <w:r>
              <w:rPr>
                <w:rFonts w:ascii="Calibri" w:hAnsi="Calibri"/>
                <w:spacing w:val="2"/>
                <w:w w:val="105"/>
                <w:sz w:val="10"/>
              </w:rPr>
              <w:t xml:space="preserve"> </w:t>
            </w:r>
            <w:r>
              <w:rPr>
                <w:rFonts w:ascii="Calibri" w:hAnsi="Calibri"/>
                <w:w w:val="105"/>
                <w:sz w:val="10"/>
              </w:rPr>
              <w:t>Mensais</w:t>
            </w:r>
            <w:r>
              <w:rPr>
                <w:rFonts w:ascii="Calibri" w:hAnsi="Calibri"/>
                <w:spacing w:val="-4"/>
                <w:w w:val="105"/>
                <w:sz w:val="10"/>
              </w:rPr>
              <w:t xml:space="preserve"> </w:t>
            </w:r>
            <w:r>
              <w:rPr>
                <w:rFonts w:ascii="Calibri" w:hAnsi="Calibri"/>
                <w:w w:val="105"/>
                <w:sz w:val="10"/>
              </w:rPr>
              <w:t>e</w:t>
            </w:r>
            <w:r>
              <w:rPr>
                <w:rFonts w:ascii="Calibri" w:hAnsi="Calibri"/>
                <w:spacing w:val="-7"/>
                <w:w w:val="105"/>
                <w:sz w:val="10"/>
              </w:rPr>
              <w:t xml:space="preserve"> </w:t>
            </w:r>
            <w:r>
              <w:rPr>
                <w:rFonts w:ascii="Calibri" w:hAnsi="Calibri"/>
                <w:spacing w:val="-2"/>
                <w:w w:val="105"/>
                <w:sz w:val="10"/>
              </w:rPr>
              <w:t>Diários</w:t>
            </w:r>
          </w:p>
        </w:tc>
        <w:tc>
          <w:tcPr>
            <w:tcW w:w="414" w:type="dxa"/>
            <w:tcBorders>
              <w:right w:val="nil"/>
            </w:tcBorders>
          </w:tcPr>
          <w:p w14:paraId="4ABDAC39"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6984D0CF" w14:textId="77777777" w:rsidR="000431DD" w:rsidRDefault="000431DD" w:rsidP="0020306D">
            <w:pPr>
              <w:pStyle w:val="TableParagraph"/>
              <w:spacing w:before="14" w:line="103" w:lineRule="exact"/>
              <w:ind w:right="40"/>
              <w:jc w:val="right"/>
              <w:rPr>
                <w:sz w:val="10"/>
              </w:rPr>
            </w:pPr>
            <w:r>
              <w:rPr>
                <w:spacing w:val="-2"/>
                <w:sz w:val="10"/>
              </w:rPr>
              <w:t>2.716,54</w:t>
            </w:r>
          </w:p>
        </w:tc>
      </w:tr>
      <w:tr w:rsidR="000431DD" w14:paraId="31F5157C" w14:textId="77777777" w:rsidTr="0020306D">
        <w:trPr>
          <w:trHeight w:val="136"/>
        </w:trPr>
        <w:tc>
          <w:tcPr>
            <w:tcW w:w="225" w:type="dxa"/>
          </w:tcPr>
          <w:p w14:paraId="17A159C2" w14:textId="77777777" w:rsidR="000431DD" w:rsidRDefault="000431DD" w:rsidP="0020306D">
            <w:pPr>
              <w:pStyle w:val="TableParagraph"/>
              <w:spacing w:before="2" w:line="114" w:lineRule="exact"/>
              <w:ind w:left="8"/>
              <w:jc w:val="center"/>
              <w:rPr>
                <w:rFonts w:ascii="Calibri"/>
                <w:sz w:val="10"/>
              </w:rPr>
            </w:pPr>
            <w:r>
              <w:rPr>
                <w:rFonts w:ascii="Calibri"/>
                <w:spacing w:val="-10"/>
                <w:w w:val="105"/>
                <w:sz w:val="10"/>
              </w:rPr>
              <w:t>C</w:t>
            </w:r>
          </w:p>
        </w:tc>
        <w:tc>
          <w:tcPr>
            <w:tcW w:w="6125" w:type="dxa"/>
          </w:tcPr>
          <w:p w14:paraId="23FD33C1"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Módulo</w:t>
            </w:r>
            <w:r>
              <w:rPr>
                <w:rFonts w:ascii="Calibri" w:hAnsi="Calibri"/>
                <w:spacing w:val="2"/>
                <w:w w:val="105"/>
                <w:sz w:val="10"/>
              </w:rPr>
              <w:t xml:space="preserve"> </w:t>
            </w:r>
            <w:r>
              <w:rPr>
                <w:rFonts w:ascii="Calibri" w:hAnsi="Calibri"/>
                <w:w w:val="105"/>
                <w:sz w:val="10"/>
              </w:rPr>
              <w:t>3</w:t>
            </w:r>
            <w:r>
              <w:rPr>
                <w:rFonts w:ascii="Calibri" w:hAnsi="Calibri"/>
                <w:spacing w:val="6"/>
                <w:w w:val="105"/>
                <w:sz w:val="10"/>
              </w:rPr>
              <w:t xml:space="preserve"> </w:t>
            </w:r>
            <w:r>
              <w:rPr>
                <w:rFonts w:ascii="Calibri" w:hAnsi="Calibri"/>
                <w:w w:val="105"/>
                <w:sz w:val="10"/>
              </w:rPr>
              <w:t>-</w:t>
            </w:r>
            <w:r>
              <w:rPr>
                <w:rFonts w:ascii="Calibri" w:hAnsi="Calibri"/>
                <w:spacing w:val="-3"/>
                <w:w w:val="105"/>
                <w:sz w:val="10"/>
              </w:rPr>
              <w:t xml:space="preserve"> </w:t>
            </w:r>
            <w:r>
              <w:rPr>
                <w:rFonts w:ascii="Calibri" w:hAnsi="Calibri"/>
                <w:w w:val="105"/>
                <w:sz w:val="10"/>
              </w:rPr>
              <w:t>Provisão</w:t>
            </w:r>
            <w:r>
              <w:rPr>
                <w:rFonts w:ascii="Calibri" w:hAnsi="Calibri"/>
                <w:spacing w:val="2"/>
                <w:w w:val="105"/>
                <w:sz w:val="10"/>
              </w:rPr>
              <w:t xml:space="preserve"> </w:t>
            </w:r>
            <w:r>
              <w:rPr>
                <w:rFonts w:ascii="Calibri" w:hAnsi="Calibri"/>
                <w:w w:val="105"/>
                <w:sz w:val="10"/>
              </w:rPr>
              <w:t>para</w:t>
            </w:r>
            <w:r>
              <w:rPr>
                <w:rFonts w:ascii="Calibri" w:hAnsi="Calibri"/>
                <w:spacing w:val="-3"/>
                <w:w w:val="105"/>
                <w:sz w:val="10"/>
              </w:rPr>
              <w:t xml:space="preserve"> </w:t>
            </w:r>
            <w:r>
              <w:rPr>
                <w:rFonts w:ascii="Calibri" w:hAnsi="Calibri"/>
                <w:spacing w:val="-2"/>
                <w:w w:val="105"/>
                <w:sz w:val="10"/>
              </w:rPr>
              <w:t>rescisão</w:t>
            </w:r>
          </w:p>
        </w:tc>
        <w:tc>
          <w:tcPr>
            <w:tcW w:w="414" w:type="dxa"/>
            <w:tcBorders>
              <w:right w:val="nil"/>
            </w:tcBorders>
          </w:tcPr>
          <w:p w14:paraId="43B74981"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698BC442" w14:textId="77777777" w:rsidR="000431DD" w:rsidRDefault="000431DD" w:rsidP="0020306D">
            <w:pPr>
              <w:pStyle w:val="TableParagraph"/>
              <w:spacing w:before="14" w:line="103" w:lineRule="exact"/>
              <w:ind w:right="40"/>
              <w:jc w:val="right"/>
              <w:rPr>
                <w:sz w:val="10"/>
              </w:rPr>
            </w:pPr>
            <w:r>
              <w:rPr>
                <w:spacing w:val="-2"/>
                <w:sz w:val="10"/>
              </w:rPr>
              <w:t>228,75</w:t>
            </w:r>
          </w:p>
        </w:tc>
      </w:tr>
      <w:tr w:rsidR="000431DD" w14:paraId="09E7B6F6" w14:textId="77777777" w:rsidTr="0020306D">
        <w:trPr>
          <w:trHeight w:val="137"/>
        </w:trPr>
        <w:tc>
          <w:tcPr>
            <w:tcW w:w="225" w:type="dxa"/>
          </w:tcPr>
          <w:p w14:paraId="2245F30A" w14:textId="77777777" w:rsidR="000431DD" w:rsidRDefault="000431DD" w:rsidP="0020306D">
            <w:pPr>
              <w:pStyle w:val="TableParagraph"/>
              <w:spacing w:before="2" w:line="114" w:lineRule="exact"/>
              <w:ind w:left="33" w:right="16"/>
              <w:jc w:val="center"/>
              <w:rPr>
                <w:rFonts w:ascii="Calibri"/>
                <w:sz w:val="10"/>
              </w:rPr>
            </w:pPr>
            <w:r>
              <w:rPr>
                <w:rFonts w:ascii="Calibri"/>
                <w:spacing w:val="-10"/>
                <w:w w:val="105"/>
                <w:sz w:val="10"/>
              </w:rPr>
              <w:t>D</w:t>
            </w:r>
          </w:p>
        </w:tc>
        <w:tc>
          <w:tcPr>
            <w:tcW w:w="6125" w:type="dxa"/>
          </w:tcPr>
          <w:p w14:paraId="70899AED"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Módulo</w:t>
            </w:r>
            <w:r>
              <w:rPr>
                <w:rFonts w:ascii="Calibri" w:hAnsi="Calibri"/>
                <w:spacing w:val="3"/>
                <w:w w:val="105"/>
                <w:sz w:val="10"/>
              </w:rPr>
              <w:t xml:space="preserve"> </w:t>
            </w:r>
            <w:r>
              <w:rPr>
                <w:rFonts w:ascii="Calibri" w:hAnsi="Calibri"/>
                <w:w w:val="105"/>
                <w:sz w:val="10"/>
              </w:rPr>
              <w:t>4</w:t>
            </w:r>
            <w:r>
              <w:rPr>
                <w:rFonts w:ascii="Calibri" w:hAnsi="Calibri"/>
                <w:spacing w:val="7"/>
                <w:w w:val="105"/>
                <w:sz w:val="10"/>
              </w:rPr>
              <w:t xml:space="preserve"> </w:t>
            </w:r>
            <w:r>
              <w:rPr>
                <w:rFonts w:ascii="Calibri" w:hAnsi="Calibri"/>
                <w:w w:val="105"/>
                <w:sz w:val="10"/>
              </w:rPr>
              <w:t>-</w:t>
            </w:r>
            <w:r>
              <w:rPr>
                <w:rFonts w:ascii="Calibri" w:hAnsi="Calibri"/>
                <w:spacing w:val="-4"/>
                <w:w w:val="105"/>
                <w:sz w:val="10"/>
              </w:rPr>
              <w:t xml:space="preserve"> </w:t>
            </w:r>
            <w:r>
              <w:rPr>
                <w:rFonts w:ascii="Calibri" w:hAnsi="Calibri"/>
                <w:w w:val="105"/>
                <w:sz w:val="10"/>
              </w:rPr>
              <w:t>Custo</w:t>
            </w:r>
            <w:r>
              <w:rPr>
                <w:rFonts w:ascii="Calibri" w:hAnsi="Calibri"/>
                <w:spacing w:val="3"/>
                <w:w w:val="105"/>
                <w:sz w:val="10"/>
              </w:rPr>
              <w:t xml:space="preserve"> </w:t>
            </w:r>
            <w:r>
              <w:rPr>
                <w:rFonts w:ascii="Calibri" w:hAnsi="Calibri"/>
                <w:w w:val="105"/>
                <w:sz w:val="10"/>
              </w:rPr>
              <w:t>de</w:t>
            </w:r>
            <w:r>
              <w:rPr>
                <w:rFonts w:ascii="Calibri" w:hAnsi="Calibri"/>
                <w:spacing w:val="-4"/>
                <w:w w:val="105"/>
                <w:sz w:val="10"/>
              </w:rPr>
              <w:t xml:space="preserve"> </w:t>
            </w:r>
            <w:r>
              <w:rPr>
                <w:rFonts w:ascii="Calibri" w:hAnsi="Calibri"/>
                <w:w w:val="105"/>
                <w:sz w:val="10"/>
              </w:rPr>
              <w:t>Reposição</w:t>
            </w:r>
            <w:r>
              <w:rPr>
                <w:rFonts w:ascii="Calibri" w:hAnsi="Calibri"/>
                <w:spacing w:val="3"/>
                <w:w w:val="105"/>
                <w:sz w:val="10"/>
              </w:rPr>
              <w:t xml:space="preserve"> </w:t>
            </w:r>
            <w:r>
              <w:rPr>
                <w:rFonts w:ascii="Calibri" w:hAnsi="Calibri"/>
                <w:w w:val="105"/>
                <w:sz w:val="10"/>
              </w:rPr>
              <w:t>do</w:t>
            </w:r>
            <w:r>
              <w:rPr>
                <w:rFonts w:ascii="Calibri" w:hAnsi="Calibri"/>
                <w:spacing w:val="3"/>
                <w:w w:val="105"/>
                <w:sz w:val="10"/>
              </w:rPr>
              <w:t xml:space="preserve"> </w:t>
            </w:r>
            <w:r>
              <w:rPr>
                <w:rFonts w:ascii="Calibri" w:hAnsi="Calibri"/>
                <w:w w:val="105"/>
                <w:sz w:val="10"/>
              </w:rPr>
              <w:t>Profissional</w:t>
            </w:r>
            <w:r>
              <w:rPr>
                <w:rFonts w:ascii="Calibri" w:hAnsi="Calibri"/>
                <w:spacing w:val="7"/>
                <w:w w:val="105"/>
                <w:sz w:val="10"/>
              </w:rPr>
              <w:t xml:space="preserve"> </w:t>
            </w:r>
            <w:r>
              <w:rPr>
                <w:rFonts w:ascii="Calibri" w:hAnsi="Calibri"/>
                <w:spacing w:val="-2"/>
                <w:w w:val="105"/>
                <w:sz w:val="10"/>
              </w:rPr>
              <w:t>Ausente</w:t>
            </w:r>
          </w:p>
        </w:tc>
        <w:tc>
          <w:tcPr>
            <w:tcW w:w="414" w:type="dxa"/>
            <w:tcBorders>
              <w:right w:val="nil"/>
            </w:tcBorders>
          </w:tcPr>
          <w:p w14:paraId="6A095D32"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044944F9" w14:textId="77777777" w:rsidR="000431DD" w:rsidRDefault="000431DD" w:rsidP="0020306D">
            <w:pPr>
              <w:pStyle w:val="TableParagraph"/>
              <w:spacing w:before="14" w:line="103" w:lineRule="exact"/>
              <w:ind w:right="40"/>
              <w:jc w:val="right"/>
              <w:rPr>
                <w:sz w:val="10"/>
              </w:rPr>
            </w:pPr>
            <w:r>
              <w:rPr>
                <w:spacing w:val="-2"/>
                <w:sz w:val="10"/>
              </w:rPr>
              <w:t>132,91</w:t>
            </w:r>
          </w:p>
        </w:tc>
      </w:tr>
      <w:tr w:rsidR="000431DD" w14:paraId="3A383B5B" w14:textId="77777777" w:rsidTr="0020306D">
        <w:trPr>
          <w:trHeight w:val="137"/>
        </w:trPr>
        <w:tc>
          <w:tcPr>
            <w:tcW w:w="225" w:type="dxa"/>
          </w:tcPr>
          <w:p w14:paraId="1962BF2E" w14:textId="77777777" w:rsidR="000431DD" w:rsidRDefault="000431DD" w:rsidP="0020306D">
            <w:pPr>
              <w:pStyle w:val="TableParagraph"/>
              <w:spacing w:before="2" w:line="114" w:lineRule="exact"/>
              <w:ind w:left="33" w:right="10"/>
              <w:jc w:val="center"/>
              <w:rPr>
                <w:rFonts w:ascii="Calibri"/>
                <w:sz w:val="10"/>
              </w:rPr>
            </w:pPr>
            <w:r>
              <w:rPr>
                <w:rFonts w:ascii="Calibri"/>
                <w:spacing w:val="-10"/>
                <w:w w:val="105"/>
                <w:sz w:val="10"/>
              </w:rPr>
              <w:t>E</w:t>
            </w:r>
          </w:p>
        </w:tc>
        <w:tc>
          <w:tcPr>
            <w:tcW w:w="6125" w:type="dxa"/>
          </w:tcPr>
          <w:p w14:paraId="7C4D09F2"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Módulo</w:t>
            </w:r>
            <w:r>
              <w:rPr>
                <w:rFonts w:ascii="Calibri" w:hAnsi="Calibri"/>
                <w:spacing w:val="3"/>
                <w:w w:val="105"/>
                <w:sz w:val="10"/>
              </w:rPr>
              <w:t xml:space="preserve"> </w:t>
            </w:r>
            <w:r>
              <w:rPr>
                <w:rFonts w:ascii="Calibri" w:hAnsi="Calibri"/>
                <w:w w:val="105"/>
                <w:sz w:val="10"/>
              </w:rPr>
              <w:t>5</w:t>
            </w:r>
            <w:r>
              <w:rPr>
                <w:rFonts w:ascii="Calibri" w:hAnsi="Calibri"/>
                <w:spacing w:val="8"/>
                <w:w w:val="105"/>
                <w:sz w:val="10"/>
              </w:rPr>
              <w:t xml:space="preserve"> </w:t>
            </w:r>
            <w:r>
              <w:rPr>
                <w:rFonts w:ascii="Calibri" w:hAnsi="Calibri"/>
                <w:w w:val="105"/>
                <w:sz w:val="10"/>
              </w:rPr>
              <w:t>-</w:t>
            </w:r>
            <w:r>
              <w:rPr>
                <w:rFonts w:ascii="Calibri" w:hAnsi="Calibri"/>
                <w:spacing w:val="-3"/>
                <w:w w:val="105"/>
                <w:sz w:val="10"/>
              </w:rPr>
              <w:t xml:space="preserve"> </w:t>
            </w:r>
            <w:r>
              <w:rPr>
                <w:rFonts w:ascii="Calibri" w:hAnsi="Calibri"/>
                <w:w w:val="105"/>
                <w:sz w:val="10"/>
              </w:rPr>
              <w:t>Insumos</w:t>
            </w:r>
            <w:r>
              <w:rPr>
                <w:rFonts w:ascii="Calibri" w:hAnsi="Calibri"/>
                <w:spacing w:val="-1"/>
                <w:w w:val="105"/>
                <w:sz w:val="10"/>
              </w:rPr>
              <w:t xml:space="preserve"> </w:t>
            </w:r>
            <w:r>
              <w:rPr>
                <w:rFonts w:ascii="Calibri" w:hAnsi="Calibri"/>
                <w:spacing w:val="-2"/>
                <w:w w:val="105"/>
                <w:sz w:val="10"/>
              </w:rPr>
              <w:t>diversos</w:t>
            </w:r>
          </w:p>
        </w:tc>
        <w:tc>
          <w:tcPr>
            <w:tcW w:w="414" w:type="dxa"/>
            <w:tcBorders>
              <w:right w:val="nil"/>
            </w:tcBorders>
          </w:tcPr>
          <w:p w14:paraId="328378A2"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78B7B218" w14:textId="77777777" w:rsidR="000431DD" w:rsidRDefault="000431DD" w:rsidP="0020306D">
            <w:pPr>
              <w:pStyle w:val="TableParagraph"/>
              <w:spacing w:before="14" w:line="103" w:lineRule="exact"/>
              <w:ind w:right="40"/>
              <w:jc w:val="right"/>
              <w:rPr>
                <w:sz w:val="10"/>
              </w:rPr>
            </w:pPr>
            <w:r>
              <w:rPr>
                <w:spacing w:val="-2"/>
                <w:sz w:val="10"/>
              </w:rPr>
              <w:t>212,97</w:t>
            </w:r>
          </w:p>
        </w:tc>
      </w:tr>
      <w:tr w:rsidR="000431DD" w14:paraId="27D38D82" w14:textId="77777777" w:rsidTr="0020306D">
        <w:trPr>
          <w:trHeight w:val="136"/>
        </w:trPr>
        <w:tc>
          <w:tcPr>
            <w:tcW w:w="6350" w:type="dxa"/>
            <w:gridSpan w:val="2"/>
          </w:tcPr>
          <w:p w14:paraId="1A49D69F" w14:textId="77777777" w:rsidR="000431DD" w:rsidRDefault="000431DD" w:rsidP="0020306D">
            <w:pPr>
              <w:pStyle w:val="TableParagraph"/>
              <w:spacing w:before="2" w:line="114" w:lineRule="exact"/>
              <w:ind w:left="24"/>
              <w:rPr>
                <w:rFonts w:ascii="Calibri"/>
                <w:b/>
                <w:sz w:val="10"/>
              </w:rPr>
            </w:pPr>
            <w:r>
              <w:rPr>
                <w:rFonts w:ascii="Calibri"/>
                <w:b/>
                <w:w w:val="105"/>
                <w:sz w:val="10"/>
              </w:rPr>
              <w:t>Subtotal</w:t>
            </w:r>
            <w:r>
              <w:rPr>
                <w:rFonts w:ascii="Calibri"/>
                <w:b/>
                <w:spacing w:val="-2"/>
                <w:w w:val="105"/>
                <w:sz w:val="10"/>
              </w:rPr>
              <w:t xml:space="preserve"> </w:t>
            </w:r>
            <w:r>
              <w:rPr>
                <w:rFonts w:ascii="Calibri"/>
                <w:b/>
                <w:w w:val="105"/>
                <w:sz w:val="10"/>
              </w:rPr>
              <w:t>(A +</w:t>
            </w:r>
            <w:r>
              <w:rPr>
                <w:rFonts w:ascii="Calibri"/>
                <w:b/>
                <w:spacing w:val="-9"/>
                <w:w w:val="105"/>
                <w:sz w:val="10"/>
              </w:rPr>
              <w:t xml:space="preserve"> </w:t>
            </w:r>
            <w:r>
              <w:rPr>
                <w:rFonts w:ascii="Calibri"/>
                <w:b/>
                <w:w w:val="105"/>
                <w:sz w:val="10"/>
              </w:rPr>
              <w:t>B</w:t>
            </w:r>
            <w:r>
              <w:rPr>
                <w:rFonts w:ascii="Calibri"/>
                <w:b/>
                <w:spacing w:val="-5"/>
                <w:w w:val="105"/>
                <w:sz w:val="10"/>
              </w:rPr>
              <w:t xml:space="preserve"> </w:t>
            </w:r>
            <w:r>
              <w:rPr>
                <w:rFonts w:ascii="Calibri"/>
                <w:b/>
                <w:w w:val="105"/>
                <w:sz w:val="10"/>
              </w:rPr>
              <w:t>+</w:t>
            </w:r>
            <w:r>
              <w:rPr>
                <w:rFonts w:ascii="Calibri"/>
                <w:b/>
                <w:spacing w:val="-9"/>
                <w:w w:val="105"/>
                <w:sz w:val="10"/>
              </w:rPr>
              <w:t xml:space="preserve"> </w:t>
            </w:r>
            <w:r>
              <w:rPr>
                <w:rFonts w:ascii="Calibri"/>
                <w:b/>
                <w:w w:val="105"/>
                <w:sz w:val="10"/>
              </w:rPr>
              <w:t>C</w:t>
            </w:r>
            <w:r>
              <w:rPr>
                <w:rFonts w:ascii="Calibri"/>
                <w:b/>
                <w:spacing w:val="-2"/>
                <w:w w:val="105"/>
                <w:sz w:val="10"/>
              </w:rPr>
              <w:t xml:space="preserve"> </w:t>
            </w:r>
            <w:r>
              <w:rPr>
                <w:rFonts w:ascii="Calibri"/>
                <w:b/>
                <w:w w:val="105"/>
                <w:sz w:val="10"/>
              </w:rPr>
              <w:t>+</w:t>
            </w:r>
            <w:r>
              <w:rPr>
                <w:rFonts w:ascii="Calibri"/>
                <w:b/>
                <w:spacing w:val="-8"/>
                <w:w w:val="105"/>
                <w:sz w:val="10"/>
              </w:rPr>
              <w:t xml:space="preserve"> </w:t>
            </w:r>
            <w:r>
              <w:rPr>
                <w:rFonts w:ascii="Calibri"/>
                <w:b/>
                <w:w w:val="105"/>
                <w:sz w:val="10"/>
              </w:rPr>
              <w:t>D</w:t>
            </w:r>
            <w:r>
              <w:rPr>
                <w:rFonts w:ascii="Calibri"/>
                <w:b/>
                <w:spacing w:val="-4"/>
                <w:w w:val="105"/>
                <w:sz w:val="10"/>
              </w:rPr>
              <w:t xml:space="preserve"> </w:t>
            </w:r>
            <w:r>
              <w:rPr>
                <w:rFonts w:ascii="Calibri"/>
                <w:b/>
                <w:w w:val="105"/>
                <w:sz w:val="10"/>
              </w:rPr>
              <w:t>+</w:t>
            </w:r>
            <w:r>
              <w:rPr>
                <w:rFonts w:ascii="Calibri"/>
                <w:b/>
                <w:spacing w:val="-8"/>
                <w:w w:val="105"/>
                <w:sz w:val="10"/>
              </w:rPr>
              <w:t xml:space="preserve"> </w:t>
            </w:r>
            <w:r>
              <w:rPr>
                <w:rFonts w:ascii="Calibri"/>
                <w:b/>
                <w:spacing w:val="-5"/>
                <w:w w:val="105"/>
                <w:sz w:val="10"/>
              </w:rPr>
              <w:t>E)</w:t>
            </w:r>
          </w:p>
        </w:tc>
        <w:tc>
          <w:tcPr>
            <w:tcW w:w="414" w:type="dxa"/>
            <w:tcBorders>
              <w:right w:val="nil"/>
            </w:tcBorders>
          </w:tcPr>
          <w:p w14:paraId="1DBB4CF5"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35841983" w14:textId="77777777" w:rsidR="000431DD" w:rsidRDefault="000431DD" w:rsidP="0020306D">
            <w:pPr>
              <w:pStyle w:val="TableParagraph"/>
              <w:spacing w:before="14" w:line="103" w:lineRule="exact"/>
              <w:ind w:right="40"/>
              <w:jc w:val="right"/>
              <w:rPr>
                <w:sz w:val="10"/>
              </w:rPr>
            </w:pPr>
            <w:r>
              <w:rPr>
                <w:spacing w:val="-2"/>
                <w:sz w:val="10"/>
              </w:rPr>
              <w:t>6.485,87</w:t>
            </w:r>
          </w:p>
        </w:tc>
      </w:tr>
      <w:tr w:rsidR="000431DD" w14:paraId="08061546" w14:textId="77777777" w:rsidTr="0020306D">
        <w:trPr>
          <w:trHeight w:val="136"/>
        </w:trPr>
        <w:tc>
          <w:tcPr>
            <w:tcW w:w="225" w:type="dxa"/>
          </w:tcPr>
          <w:p w14:paraId="79E882AC" w14:textId="77777777" w:rsidR="000431DD" w:rsidRDefault="000431DD" w:rsidP="0020306D">
            <w:pPr>
              <w:pStyle w:val="TableParagraph"/>
              <w:spacing w:before="2" w:line="114" w:lineRule="exact"/>
              <w:ind w:left="33" w:right="13"/>
              <w:jc w:val="center"/>
              <w:rPr>
                <w:rFonts w:ascii="Calibri"/>
                <w:sz w:val="10"/>
              </w:rPr>
            </w:pPr>
            <w:r>
              <w:rPr>
                <w:rFonts w:ascii="Calibri"/>
                <w:spacing w:val="-10"/>
                <w:w w:val="105"/>
                <w:sz w:val="10"/>
              </w:rPr>
              <w:t>F</w:t>
            </w:r>
          </w:p>
        </w:tc>
        <w:tc>
          <w:tcPr>
            <w:tcW w:w="6125" w:type="dxa"/>
          </w:tcPr>
          <w:p w14:paraId="67EA0781" w14:textId="77777777" w:rsidR="000431DD" w:rsidRDefault="000431DD" w:rsidP="0020306D">
            <w:pPr>
              <w:pStyle w:val="TableParagraph"/>
              <w:spacing w:before="2" w:line="114" w:lineRule="exact"/>
              <w:ind w:left="24"/>
              <w:rPr>
                <w:rFonts w:ascii="Calibri" w:hAnsi="Calibri"/>
                <w:sz w:val="10"/>
              </w:rPr>
            </w:pPr>
            <w:r>
              <w:rPr>
                <w:rFonts w:ascii="Calibri" w:hAnsi="Calibri"/>
                <w:w w:val="105"/>
                <w:sz w:val="10"/>
              </w:rPr>
              <w:t>Módulo</w:t>
            </w:r>
            <w:r>
              <w:rPr>
                <w:rFonts w:ascii="Calibri" w:hAnsi="Calibri"/>
                <w:spacing w:val="6"/>
                <w:w w:val="105"/>
                <w:sz w:val="10"/>
              </w:rPr>
              <w:t xml:space="preserve"> </w:t>
            </w:r>
            <w:r>
              <w:rPr>
                <w:rFonts w:ascii="Calibri" w:hAnsi="Calibri"/>
                <w:w w:val="105"/>
                <w:sz w:val="10"/>
              </w:rPr>
              <w:t>6</w:t>
            </w:r>
            <w:r>
              <w:rPr>
                <w:rFonts w:ascii="Calibri" w:hAnsi="Calibri"/>
                <w:spacing w:val="11"/>
                <w:w w:val="105"/>
                <w:sz w:val="10"/>
              </w:rPr>
              <w:t xml:space="preserve"> </w:t>
            </w:r>
            <w:r>
              <w:rPr>
                <w:rFonts w:ascii="Calibri" w:hAnsi="Calibri"/>
                <w:w w:val="105"/>
                <w:sz w:val="10"/>
              </w:rPr>
              <w:t>-</w:t>
            </w:r>
            <w:r>
              <w:rPr>
                <w:rFonts w:ascii="Calibri" w:hAnsi="Calibri"/>
                <w:spacing w:val="-1"/>
                <w:w w:val="105"/>
                <w:sz w:val="10"/>
              </w:rPr>
              <w:t xml:space="preserve"> </w:t>
            </w:r>
            <w:r>
              <w:rPr>
                <w:rFonts w:ascii="Calibri" w:hAnsi="Calibri"/>
                <w:w w:val="105"/>
                <w:sz w:val="10"/>
              </w:rPr>
              <w:t>Custos</w:t>
            </w:r>
            <w:r>
              <w:rPr>
                <w:rFonts w:ascii="Calibri" w:hAnsi="Calibri"/>
                <w:spacing w:val="1"/>
                <w:w w:val="105"/>
                <w:sz w:val="10"/>
              </w:rPr>
              <w:t xml:space="preserve"> </w:t>
            </w:r>
            <w:r>
              <w:rPr>
                <w:rFonts w:ascii="Calibri" w:hAnsi="Calibri"/>
                <w:w w:val="105"/>
                <w:sz w:val="10"/>
              </w:rPr>
              <w:t>Indiretos,</w:t>
            </w:r>
            <w:r>
              <w:rPr>
                <w:rFonts w:ascii="Calibri" w:hAnsi="Calibri"/>
                <w:spacing w:val="8"/>
                <w:w w:val="105"/>
                <w:sz w:val="10"/>
              </w:rPr>
              <w:t xml:space="preserve"> </w:t>
            </w:r>
            <w:r>
              <w:rPr>
                <w:rFonts w:ascii="Calibri" w:hAnsi="Calibri"/>
                <w:w w:val="105"/>
                <w:sz w:val="10"/>
              </w:rPr>
              <w:t>tributos e</w:t>
            </w:r>
            <w:r>
              <w:rPr>
                <w:rFonts w:ascii="Calibri" w:hAnsi="Calibri"/>
                <w:spacing w:val="-2"/>
                <w:w w:val="105"/>
                <w:sz w:val="10"/>
              </w:rPr>
              <w:t xml:space="preserve"> </w:t>
            </w:r>
            <w:r>
              <w:rPr>
                <w:rFonts w:ascii="Calibri" w:hAnsi="Calibri"/>
                <w:spacing w:val="-4"/>
                <w:w w:val="105"/>
                <w:sz w:val="10"/>
              </w:rPr>
              <w:t>lucro</w:t>
            </w:r>
          </w:p>
        </w:tc>
        <w:tc>
          <w:tcPr>
            <w:tcW w:w="414" w:type="dxa"/>
            <w:tcBorders>
              <w:right w:val="nil"/>
            </w:tcBorders>
          </w:tcPr>
          <w:p w14:paraId="182EC5FE" w14:textId="77777777" w:rsidR="000431DD" w:rsidRDefault="000431DD" w:rsidP="0020306D">
            <w:pPr>
              <w:pStyle w:val="TableParagraph"/>
              <w:spacing w:before="14" w:line="103" w:lineRule="exact"/>
              <w:ind w:left="54"/>
              <w:rPr>
                <w:sz w:val="10"/>
              </w:rPr>
            </w:pPr>
            <w:r>
              <w:rPr>
                <w:spacing w:val="-5"/>
                <w:sz w:val="10"/>
              </w:rPr>
              <w:t>R$</w:t>
            </w:r>
          </w:p>
        </w:tc>
        <w:tc>
          <w:tcPr>
            <w:tcW w:w="702" w:type="dxa"/>
            <w:tcBorders>
              <w:left w:val="nil"/>
            </w:tcBorders>
          </w:tcPr>
          <w:p w14:paraId="556E6ADA" w14:textId="77777777" w:rsidR="000431DD" w:rsidRDefault="000431DD" w:rsidP="0020306D">
            <w:pPr>
              <w:pStyle w:val="TableParagraph"/>
              <w:spacing w:before="14" w:line="103" w:lineRule="exact"/>
              <w:ind w:right="40"/>
              <w:jc w:val="right"/>
              <w:rPr>
                <w:sz w:val="10"/>
              </w:rPr>
            </w:pPr>
            <w:r>
              <w:rPr>
                <w:spacing w:val="-2"/>
                <w:sz w:val="10"/>
              </w:rPr>
              <w:t>2.250,19</w:t>
            </w:r>
          </w:p>
        </w:tc>
      </w:tr>
      <w:tr w:rsidR="000431DD" w14:paraId="43176407" w14:textId="77777777" w:rsidTr="0020306D">
        <w:trPr>
          <w:trHeight w:val="136"/>
        </w:trPr>
        <w:tc>
          <w:tcPr>
            <w:tcW w:w="6350" w:type="dxa"/>
            <w:gridSpan w:val="2"/>
          </w:tcPr>
          <w:p w14:paraId="6C6ADD5E" w14:textId="77777777" w:rsidR="000431DD" w:rsidRDefault="000431DD" w:rsidP="0020306D">
            <w:pPr>
              <w:pStyle w:val="TableParagraph"/>
              <w:spacing w:before="2" w:line="114" w:lineRule="exact"/>
              <w:ind w:left="24"/>
              <w:rPr>
                <w:rFonts w:ascii="Calibri"/>
                <w:b/>
                <w:sz w:val="10"/>
              </w:rPr>
            </w:pPr>
            <w:r>
              <w:rPr>
                <w:rFonts w:ascii="Calibri"/>
                <w:b/>
                <w:w w:val="105"/>
                <w:sz w:val="10"/>
              </w:rPr>
              <w:t>VALOR</w:t>
            </w:r>
            <w:r>
              <w:rPr>
                <w:rFonts w:ascii="Calibri"/>
                <w:b/>
                <w:spacing w:val="-6"/>
                <w:w w:val="105"/>
                <w:sz w:val="10"/>
              </w:rPr>
              <w:t xml:space="preserve"> </w:t>
            </w:r>
            <w:r>
              <w:rPr>
                <w:rFonts w:ascii="Calibri"/>
                <w:b/>
                <w:w w:val="105"/>
                <w:sz w:val="10"/>
              </w:rPr>
              <w:t>TOTAL</w:t>
            </w:r>
            <w:r>
              <w:rPr>
                <w:rFonts w:ascii="Calibri"/>
                <w:b/>
                <w:spacing w:val="1"/>
                <w:w w:val="105"/>
                <w:sz w:val="10"/>
              </w:rPr>
              <w:t xml:space="preserve"> </w:t>
            </w:r>
            <w:r>
              <w:rPr>
                <w:rFonts w:ascii="Calibri"/>
                <w:b/>
                <w:w w:val="105"/>
                <w:sz w:val="10"/>
              </w:rPr>
              <w:t>POR</w:t>
            </w:r>
            <w:r>
              <w:rPr>
                <w:rFonts w:ascii="Calibri"/>
                <w:b/>
                <w:spacing w:val="-5"/>
                <w:w w:val="105"/>
                <w:sz w:val="10"/>
              </w:rPr>
              <w:t xml:space="preserve"> </w:t>
            </w:r>
            <w:r>
              <w:rPr>
                <w:rFonts w:ascii="Calibri"/>
                <w:b/>
                <w:spacing w:val="-2"/>
                <w:w w:val="105"/>
                <w:sz w:val="10"/>
              </w:rPr>
              <w:t>EMPREGADO</w:t>
            </w:r>
          </w:p>
        </w:tc>
        <w:tc>
          <w:tcPr>
            <w:tcW w:w="414" w:type="dxa"/>
            <w:tcBorders>
              <w:right w:val="nil"/>
            </w:tcBorders>
          </w:tcPr>
          <w:p w14:paraId="5ABB4F2A" w14:textId="77777777" w:rsidR="000431DD" w:rsidRDefault="000431DD" w:rsidP="0020306D">
            <w:pPr>
              <w:pStyle w:val="TableParagraph"/>
              <w:spacing w:before="14" w:line="103" w:lineRule="exact"/>
              <w:ind w:left="54"/>
              <w:rPr>
                <w:rFonts w:ascii="Arial"/>
                <w:b/>
                <w:sz w:val="10"/>
              </w:rPr>
            </w:pPr>
            <w:r>
              <w:rPr>
                <w:rFonts w:ascii="Arial"/>
                <w:b/>
                <w:spacing w:val="-5"/>
                <w:sz w:val="10"/>
              </w:rPr>
              <w:t>R$</w:t>
            </w:r>
          </w:p>
        </w:tc>
        <w:tc>
          <w:tcPr>
            <w:tcW w:w="702" w:type="dxa"/>
            <w:tcBorders>
              <w:left w:val="nil"/>
            </w:tcBorders>
          </w:tcPr>
          <w:p w14:paraId="5ED8ED60" w14:textId="77777777" w:rsidR="000431DD" w:rsidRDefault="000431DD" w:rsidP="0020306D">
            <w:pPr>
              <w:pStyle w:val="TableParagraph"/>
              <w:spacing w:before="14" w:line="103" w:lineRule="exact"/>
              <w:ind w:right="40"/>
              <w:jc w:val="right"/>
              <w:rPr>
                <w:rFonts w:ascii="Arial"/>
                <w:b/>
                <w:sz w:val="10"/>
              </w:rPr>
            </w:pPr>
            <w:r>
              <w:rPr>
                <w:rFonts w:ascii="Arial"/>
                <w:b/>
                <w:spacing w:val="-2"/>
                <w:sz w:val="10"/>
              </w:rPr>
              <w:t>8.736,06</w:t>
            </w:r>
          </w:p>
        </w:tc>
      </w:tr>
    </w:tbl>
    <w:p w14:paraId="73652673" w14:textId="77777777" w:rsidR="000431DD" w:rsidRDefault="000431DD" w:rsidP="000431DD">
      <w:pPr>
        <w:pStyle w:val="Corpodetexto"/>
        <w:spacing w:before="5"/>
        <w:rPr>
          <w:rFonts w:ascii="Calibri"/>
          <w:b/>
          <w:sz w:val="12"/>
        </w:rPr>
      </w:pPr>
    </w:p>
    <w:tbl>
      <w:tblPr>
        <w:tblStyle w:val="TableNormal"/>
        <w:tblW w:w="0" w:type="auto"/>
        <w:tblInd w:w="515" w:type="dxa"/>
        <w:tblLayout w:type="fixed"/>
        <w:tblLook w:val="01E0" w:firstRow="1" w:lastRow="1" w:firstColumn="1" w:lastColumn="1" w:noHBand="0" w:noVBand="0"/>
      </w:tblPr>
      <w:tblGrid>
        <w:gridCol w:w="1989"/>
        <w:gridCol w:w="3468"/>
        <w:gridCol w:w="2011"/>
      </w:tblGrid>
      <w:tr w:rsidR="000431DD" w14:paraId="5A969E8D" w14:textId="77777777" w:rsidTr="0020306D">
        <w:trPr>
          <w:trHeight w:val="134"/>
        </w:trPr>
        <w:tc>
          <w:tcPr>
            <w:tcW w:w="1989" w:type="dxa"/>
            <w:tcBorders>
              <w:top w:val="single" w:sz="8" w:space="0" w:color="000000"/>
              <w:left w:val="single" w:sz="8" w:space="0" w:color="000000"/>
            </w:tcBorders>
            <w:shd w:val="clear" w:color="auto" w:fill="C5D9F1"/>
          </w:tcPr>
          <w:p w14:paraId="0A80F5AD" w14:textId="77777777" w:rsidR="000431DD" w:rsidRDefault="000431DD" w:rsidP="0020306D">
            <w:pPr>
              <w:pStyle w:val="TableParagraph"/>
              <w:rPr>
                <w:rFonts w:ascii="Times New Roman"/>
                <w:sz w:val="8"/>
              </w:rPr>
            </w:pPr>
          </w:p>
        </w:tc>
        <w:tc>
          <w:tcPr>
            <w:tcW w:w="3468" w:type="dxa"/>
            <w:tcBorders>
              <w:top w:val="single" w:sz="8" w:space="0" w:color="000000"/>
            </w:tcBorders>
            <w:shd w:val="clear" w:color="auto" w:fill="C5D9F1"/>
          </w:tcPr>
          <w:p w14:paraId="105DB6E8" w14:textId="77777777" w:rsidR="000431DD" w:rsidRDefault="000431DD" w:rsidP="0020306D">
            <w:pPr>
              <w:pStyle w:val="TableParagraph"/>
              <w:spacing w:before="2" w:line="112" w:lineRule="exact"/>
              <w:ind w:left="588"/>
              <w:rPr>
                <w:rFonts w:ascii="Calibri"/>
                <w:b/>
                <w:sz w:val="10"/>
              </w:rPr>
            </w:pPr>
            <w:r>
              <w:rPr>
                <w:rFonts w:ascii="Calibri"/>
                <w:b/>
                <w:w w:val="105"/>
                <w:sz w:val="10"/>
              </w:rPr>
              <w:t>DADOS</w:t>
            </w:r>
            <w:r>
              <w:rPr>
                <w:rFonts w:ascii="Calibri"/>
                <w:b/>
                <w:spacing w:val="-6"/>
                <w:w w:val="105"/>
                <w:sz w:val="10"/>
              </w:rPr>
              <w:t xml:space="preserve"> </w:t>
            </w:r>
            <w:r>
              <w:rPr>
                <w:rFonts w:ascii="Calibri"/>
                <w:b/>
                <w:w w:val="105"/>
                <w:sz w:val="10"/>
              </w:rPr>
              <w:t>DA</w:t>
            </w:r>
            <w:r>
              <w:rPr>
                <w:rFonts w:ascii="Calibri"/>
                <w:b/>
                <w:spacing w:val="2"/>
                <w:w w:val="105"/>
                <w:sz w:val="10"/>
              </w:rPr>
              <w:t xml:space="preserve"> </w:t>
            </w:r>
            <w:r>
              <w:rPr>
                <w:rFonts w:ascii="Calibri"/>
                <w:b/>
                <w:w w:val="105"/>
                <w:sz w:val="10"/>
              </w:rPr>
              <w:t>CCT/ACT</w:t>
            </w:r>
            <w:r>
              <w:rPr>
                <w:rFonts w:ascii="Calibri"/>
                <w:b/>
                <w:spacing w:val="-8"/>
                <w:w w:val="105"/>
                <w:sz w:val="10"/>
              </w:rPr>
              <w:t xml:space="preserve"> </w:t>
            </w:r>
            <w:r>
              <w:rPr>
                <w:rFonts w:ascii="Calibri"/>
                <w:b/>
                <w:w w:val="105"/>
                <w:sz w:val="10"/>
              </w:rPr>
              <w:t>DO</w:t>
            </w:r>
            <w:r>
              <w:rPr>
                <w:rFonts w:ascii="Calibri"/>
                <w:b/>
                <w:spacing w:val="-7"/>
                <w:w w:val="105"/>
                <w:sz w:val="10"/>
              </w:rPr>
              <w:t xml:space="preserve"> </w:t>
            </w:r>
            <w:r>
              <w:rPr>
                <w:rFonts w:ascii="Calibri"/>
                <w:b/>
                <w:w w:val="105"/>
                <w:sz w:val="10"/>
              </w:rPr>
              <w:t>MOTORISTA</w:t>
            </w:r>
            <w:r>
              <w:rPr>
                <w:rFonts w:ascii="Calibri"/>
                <w:b/>
                <w:spacing w:val="1"/>
                <w:w w:val="105"/>
                <w:sz w:val="10"/>
              </w:rPr>
              <w:t xml:space="preserve"> </w:t>
            </w:r>
            <w:r>
              <w:rPr>
                <w:rFonts w:ascii="Calibri"/>
                <w:b/>
                <w:w w:val="105"/>
                <w:sz w:val="10"/>
              </w:rPr>
              <w:t>-</w:t>
            </w:r>
            <w:r>
              <w:rPr>
                <w:rFonts w:ascii="Calibri"/>
                <w:b/>
                <w:spacing w:val="-7"/>
                <w:w w:val="105"/>
                <w:sz w:val="10"/>
              </w:rPr>
              <w:t xml:space="preserve"> </w:t>
            </w:r>
            <w:r>
              <w:rPr>
                <w:rFonts w:ascii="Calibri"/>
                <w:b/>
                <w:w w:val="105"/>
                <w:sz w:val="10"/>
              </w:rPr>
              <w:t>44</w:t>
            </w:r>
            <w:r>
              <w:rPr>
                <w:rFonts w:ascii="Calibri"/>
                <w:b/>
                <w:spacing w:val="3"/>
                <w:w w:val="105"/>
                <w:sz w:val="10"/>
              </w:rPr>
              <w:t xml:space="preserve"> </w:t>
            </w:r>
            <w:r>
              <w:rPr>
                <w:rFonts w:ascii="Calibri"/>
                <w:b/>
                <w:w w:val="105"/>
                <w:sz w:val="10"/>
              </w:rPr>
              <w:t>H</w:t>
            </w:r>
            <w:r>
              <w:rPr>
                <w:rFonts w:ascii="Calibri"/>
                <w:b/>
                <w:spacing w:val="-2"/>
                <w:w w:val="105"/>
                <w:sz w:val="10"/>
              </w:rPr>
              <w:t xml:space="preserve"> SEMANAL</w:t>
            </w:r>
          </w:p>
        </w:tc>
        <w:tc>
          <w:tcPr>
            <w:tcW w:w="2011" w:type="dxa"/>
            <w:tcBorders>
              <w:top w:val="single" w:sz="8" w:space="0" w:color="000000"/>
              <w:right w:val="single" w:sz="8" w:space="0" w:color="000000"/>
            </w:tcBorders>
            <w:shd w:val="clear" w:color="auto" w:fill="C5D9F1"/>
          </w:tcPr>
          <w:p w14:paraId="763E9993" w14:textId="77777777" w:rsidR="000431DD" w:rsidRDefault="000431DD" w:rsidP="0020306D">
            <w:pPr>
              <w:pStyle w:val="TableParagraph"/>
              <w:rPr>
                <w:rFonts w:ascii="Times New Roman"/>
                <w:sz w:val="8"/>
              </w:rPr>
            </w:pPr>
          </w:p>
        </w:tc>
      </w:tr>
      <w:tr w:rsidR="000431DD" w14:paraId="46CEB60A" w14:textId="77777777" w:rsidTr="0020306D">
        <w:trPr>
          <w:trHeight w:val="147"/>
        </w:trPr>
        <w:tc>
          <w:tcPr>
            <w:tcW w:w="1989" w:type="dxa"/>
            <w:tcBorders>
              <w:left w:val="single" w:sz="8" w:space="0" w:color="000000"/>
            </w:tcBorders>
            <w:shd w:val="clear" w:color="auto" w:fill="C5D9F1"/>
          </w:tcPr>
          <w:p w14:paraId="5F4D74B1" w14:textId="77777777" w:rsidR="000431DD" w:rsidRDefault="000431DD" w:rsidP="0020306D">
            <w:pPr>
              <w:pStyle w:val="TableParagraph"/>
              <w:spacing w:before="15" w:line="112" w:lineRule="exact"/>
              <w:ind w:left="29"/>
              <w:rPr>
                <w:rFonts w:ascii="Calibri" w:hAnsi="Calibri"/>
                <w:sz w:val="10"/>
              </w:rPr>
            </w:pPr>
            <w:r>
              <w:rPr>
                <w:rFonts w:ascii="Calibri" w:hAnsi="Calibri"/>
                <w:w w:val="105"/>
                <w:sz w:val="10"/>
              </w:rPr>
              <w:t>NÚMERO</w:t>
            </w:r>
            <w:r>
              <w:rPr>
                <w:rFonts w:ascii="Calibri" w:hAnsi="Calibri"/>
                <w:spacing w:val="-7"/>
                <w:w w:val="105"/>
                <w:sz w:val="10"/>
              </w:rPr>
              <w:t xml:space="preserve"> </w:t>
            </w:r>
            <w:r>
              <w:rPr>
                <w:rFonts w:ascii="Calibri" w:hAnsi="Calibri"/>
                <w:w w:val="105"/>
                <w:sz w:val="10"/>
              </w:rPr>
              <w:t>DE</w:t>
            </w:r>
            <w:r>
              <w:rPr>
                <w:rFonts w:ascii="Calibri" w:hAnsi="Calibri"/>
                <w:spacing w:val="-7"/>
                <w:w w:val="105"/>
                <w:sz w:val="10"/>
              </w:rPr>
              <w:t xml:space="preserve"> </w:t>
            </w:r>
            <w:r>
              <w:rPr>
                <w:rFonts w:ascii="Calibri" w:hAnsi="Calibri"/>
                <w:w w:val="105"/>
                <w:sz w:val="10"/>
              </w:rPr>
              <w:t>REGISTRO</w:t>
            </w:r>
            <w:r>
              <w:rPr>
                <w:rFonts w:ascii="Calibri" w:hAnsi="Calibri"/>
                <w:spacing w:val="-6"/>
                <w:w w:val="105"/>
                <w:sz w:val="10"/>
              </w:rPr>
              <w:t xml:space="preserve"> </w:t>
            </w:r>
            <w:r>
              <w:rPr>
                <w:rFonts w:ascii="Calibri" w:hAnsi="Calibri"/>
                <w:w w:val="105"/>
                <w:sz w:val="10"/>
              </w:rPr>
              <w:t>NO</w:t>
            </w:r>
            <w:r>
              <w:rPr>
                <w:rFonts w:ascii="Calibri" w:hAnsi="Calibri"/>
                <w:spacing w:val="-6"/>
                <w:w w:val="105"/>
                <w:sz w:val="10"/>
              </w:rPr>
              <w:t xml:space="preserve"> </w:t>
            </w:r>
            <w:r>
              <w:rPr>
                <w:rFonts w:ascii="Calibri" w:hAnsi="Calibri"/>
                <w:spacing w:val="-4"/>
                <w:w w:val="105"/>
                <w:sz w:val="10"/>
              </w:rPr>
              <w:t>MTE:</w:t>
            </w:r>
          </w:p>
        </w:tc>
        <w:tc>
          <w:tcPr>
            <w:tcW w:w="3468" w:type="dxa"/>
            <w:shd w:val="clear" w:color="auto" w:fill="C5D9F1"/>
          </w:tcPr>
          <w:p w14:paraId="3982929A" w14:textId="77777777" w:rsidR="000431DD" w:rsidRDefault="000431DD" w:rsidP="0020306D">
            <w:pPr>
              <w:pStyle w:val="TableParagraph"/>
              <w:rPr>
                <w:rFonts w:ascii="Times New Roman"/>
                <w:sz w:val="8"/>
              </w:rPr>
            </w:pPr>
          </w:p>
        </w:tc>
        <w:tc>
          <w:tcPr>
            <w:tcW w:w="2011" w:type="dxa"/>
            <w:tcBorders>
              <w:right w:val="single" w:sz="8" w:space="0" w:color="000000"/>
            </w:tcBorders>
            <w:shd w:val="clear" w:color="auto" w:fill="C5D9F1"/>
          </w:tcPr>
          <w:p w14:paraId="613EF1CA" w14:textId="77777777" w:rsidR="000431DD" w:rsidRDefault="000431DD" w:rsidP="0020306D">
            <w:pPr>
              <w:pStyle w:val="TableParagraph"/>
              <w:spacing w:before="15" w:line="112" w:lineRule="exact"/>
              <w:ind w:left="202"/>
              <w:jc w:val="center"/>
              <w:rPr>
                <w:rFonts w:ascii="Calibri"/>
                <w:sz w:val="10"/>
              </w:rPr>
            </w:pPr>
            <w:r>
              <w:rPr>
                <w:rFonts w:ascii="Calibri"/>
                <w:spacing w:val="-2"/>
                <w:w w:val="105"/>
                <w:sz w:val="10"/>
              </w:rPr>
              <w:t>PE000113/2025</w:t>
            </w:r>
          </w:p>
        </w:tc>
      </w:tr>
      <w:tr w:rsidR="000431DD" w14:paraId="76482490" w14:textId="77777777" w:rsidTr="0020306D">
        <w:trPr>
          <w:trHeight w:val="146"/>
        </w:trPr>
        <w:tc>
          <w:tcPr>
            <w:tcW w:w="1989" w:type="dxa"/>
            <w:tcBorders>
              <w:left w:val="single" w:sz="8" w:space="0" w:color="000000"/>
            </w:tcBorders>
            <w:shd w:val="clear" w:color="auto" w:fill="C5D9F1"/>
          </w:tcPr>
          <w:p w14:paraId="032A6771" w14:textId="77777777" w:rsidR="000431DD" w:rsidRDefault="000431DD" w:rsidP="0020306D">
            <w:pPr>
              <w:pStyle w:val="TableParagraph"/>
              <w:spacing w:before="15" w:line="112" w:lineRule="exact"/>
              <w:ind w:left="29"/>
              <w:rPr>
                <w:rFonts w:ascii="Calibri"/>
                <w:sz w:val="10"/>
              </w:rPr>
            </w:pPr>
            <w:r>
              <w:rPr>
                <w:rFonts w:ascii="Calibri"/>
                <w:w w:val="105"/>
                <w:sz w:val="10"/>
              </w:rPr>
              <w:t>DATA</w:t>
            </w:r>
            <w:r>
              <w:rPr>
                <w:rFonts w:ascii="Calibri"/>
                <w:spacing w:val="-7"/>
                <w:w w:val="105"/>
                <w:sz w:val="10"/>
              </w:rPr>
              <w:t xml:space="preserve"> </w:t>
            </w:r>
            <w:r>
              <w:rPr>
                <w:rFonts w:ascii="Calibri"/>
                <w:w w:val="105"/>
                <w:sz w:val="10"/>
              </w:rPr>
              <w:t>DE</w:t>
            </w:r>
            <w:r>
              <w:rPr>
                <w:rFonts w:ascii="Calibri"/>
                <w:spacing w:val="-7"/>
                <w:w w:val="105"/>
                <w:sz w:val="10"/>
              </w:rPr>
              <w:t xml:space="preserve"> </w:t>
            </w:r>
            <w:r>
              <w:rPr>
                <w:rFonts w:ascii="Calibri"/>
                <w:w w:val="105"/>
                <w:sz w:val="10"/>
              </w:rPr>
              <w:t>REGISTRO</w:t>
            </w:r>
            <w:r>
              <w:rPr>
                <w:rFonts w:ascii="Calibri"/>
                <w:spacing w:val="-6"/>
                <w:w w:val="105"/>
                <w:sz w:val="10"/>
              </w:rPr>
              <w:t xml:space="preserve"> </w:t>
            </w:r>
            <w:r>
              <w:rPr>
                <w:rFonts w:ascii="Calibri"/>
                <w:w w:val="105"/>
                <w:sz w:val="10"/>
              </w:rPr>
              <w:t>NO</w:t>
            </w:r>
            <w:r>
              <w:rPr>
                <w:rFonts w:ascii="Calibri"/>
                <w:spacing w:val="-6"/>
                <w:w w:val="105"/>
                <w:sz w:val="10"/>
              </w:rPr>
              <w:t xml:space="preserve"> </w:t>
            </w:r>
            <w:r>
              <w:rPr>
                <w:rFonts w:ascii="Calibri"/>
                <w:spacing w:val="-4"/>
                <w:w w:val="105"/>
                <w:sz w:val="10"/>
              </w:rPr>
              <w:t>MTE:</w:t>
            </w:r>
          </w:p>
        </w:tc>
        <w:tc>
          <w:tcPr>
            <w:tcW w:w="3468" w:type="dxa"/>
            <w:shd w:val="clear" w:color="auto" w:fill="C5D9F1"/>
          </w:tcPr>
          <w:p w14:paraId="0CCF0A4F" w14:textId="77777777" w:rsidR="000431DD" w:rsidRDefault="000431DD" w:rsidP="0020306D">
            <w:pPr>
              <w:pStyle w:val="TableParagraph"/>
              <w:rPr>
                <w:rFonts w:ascii="Times New Roman"/>
                <w:sz w:val="8"/>
              </w:rPr>
            </w:pPr>
          </w:p>
        </w:tc>
        <w:tc>
          <w:tcPr>
            <w:tcW w:w="2011" w:type="dxa"/>
            <w:tcBorders>
              <w:right w:val="single" w:sz="8" w:space="0" w:color="000000"/>
            </w:tcBorders>
            <w:shd w:val="clear" w:color="auto" w:fill="C5D9F1"/>
          </w:tcPr>
          <w:p w14:paraId="7DCB2B46" w14:textId="77777777" w:rsidR="000431DD" w:rsidRDefault="000431DD" w:rsidP="0020306D">
            <w:pPr>
              <w:pStyle w:val="TableParagraph"/>
              <w:spacing w:before="15" w:line="112" w:lineRule="exact"/>
              <w:ind w:left="202" w:right="5"/>
              <w:jc w:val="center"/>
              <w:rPr>
                <w:rFonts w:ascii="Calibri"/>
                <w:sz w:val="10"/>
              </w:rPr>
            </w:pPr>
            <w:r>
              <w:rPr>
                <w:rFonts w:ascii="Calibri"/>
                <w:spacing w:val="-2"/>
                <w:w w:val="105"/>
                <w:sz w:val="10"/>
              </w:rPr>
              <w:t>07/02/2025</w:t>
            </w:r>
          </w:p>
        </w:tc>
      </w:tr>
      <w:tr w:rsidR="000431DD" w14:paraId="28140B2B" w14:textId="77777777" w:rsidTr="0020306D">
        <w:trPr>
          <w:trHeight w:val="146"/>
        </w:trPr>
        <w:tc>
          <w:tcPr>
            <w:tcW w:w="1989" w:type="dxa"/>
            <w:tcBorders>
              <w:left w:val="single" w:sz="8" w:space="0" w:color="000000"/>
            </w:tcBorders>
            <w:shd w:val="clear" w:color="auto" w:fill="C5D9F1"/>
          </w:tcPr>
          <w:p w14:paraId="48AF9AE1" w14:textId="77777777" w:rsidR="000431DD" w:rsidRDefault="000431DD" w:rsidP="0020306D">
            <w:pPr>
              <w:pStyle w:val="TableParagraph"/>
              <w:spacing w:before="15" w:line="112" w:lineRule="exact"/>
              <w:ind w:left="29"/>
              <w:rPr>
                <w:rFonts w:ascii="Calibri" w:hAnsi="Calibri"/>
                <w:sz w:val="10"/>
              </w:rPr>
            </w:pPr>
            <w:r>
              <w:rPr>
                <w:rFonts w:ascii="Calibri" w:hAnsi="Calibri"/>
                <w:w w:val="105"/>
                <w:sz w:val="10"/>
              </w:rPr>
              <w:t>NÚMERO</w:t>
            </w:r>
            <w:r>
              <w:rPr>
                <w:rFonts w:ascii="Calibri" w:hAnsi="Calibri"/>
                <w:spacing w:val="-7"/>
                <w:w w:val="105"/>
                <w:sz w:val="10"/>
              </w:rPr>
              <w:t xml:space="preserve"> </w:t>
            </w:r>
            <w:r>
              <w:rPr>
                <w:rFonts w:ascii="Calibri" w:hAnsi="Calibri"/>
                <w:w w:val="105"/>
                <w:sz w:val="10"/>
              </w:rPr>
              <w:t>DA</w:t>
            </w:r>
            <w:r>
              <w:rPr>
                <w:rFonts w:ascii="Calibri" w:hAnsi="Calibri"/>
                <w:spacing w:val="-7"/>
                <w:w w:val="105"/>
                <w:sz w:val="10"/>
              </w:rPr>
              <w:t xml:space="preserve"> </w:t>
            </w:r>
            <w:r>
              <w:rPr>
                <w:rFonts w:ascii="Calibri" w:hAnsi="Calibri"/>
                <w:spacing w:val="-2"/>
                <w:w w:val="105"/>
                <w:sz w:val="10"/>
              </w:rPr>
              <w:t>SOLICITAÇÃO:</w:t>
            </w:r>
          </w:p>
        </w:tc>
        <w:tc>
          <w:tcPr>
            <w:tcW w:w="3468" w:type="dxa"/>
            <w:shd w:val="clear" w:color="auto" w:fill="C5D9F1"/>
          </w:tcPr>
          <w:p w14:paraId="13D5793D" w14:textId="77777777" w:rsidR="000431DD" w:rsidRDefault="000431DD" w:rsidP="0020306D">
            <w:pPr>
              <w:pStyle w:val="TableParagraph"/>
              <w:rPr>
                <w:rFonts w:ascii="Times New Roman"/>
                <w:sz w:val="8"/>
              </w:rPr>
            </w:pPr>
          </w:p>
        </w:tc>
        <w:tc>
          <w:tcPr>
            <w:tcW w:w="2011" w:type="dxa"/>
            <w:tcBorders>
              <w:right w:val="single" w:sz="8" w:space="0" w:color="000000"/>
            </w:tcBorders>
            <w:shd w:val="clear" w:color="auto" w:fill="C5D9F1"/>
          </w:tcPr>
          <w:p w14:paraId="7F98E848" w14:textId="77777777" w:rsidR="000431DD" w:rsidRDefault="000431DD" w:rsidP="0020306D">
            <w:pPr>
              <w:pStyle w:val="TableParagraph"/>
              <w:spacing w:before="15" w:line="112" w:lineRule="exact"/>
              <w:ind w:left="202"/>
              <w:jc w:val="center"/>
              <w:rPr>
                <w:rFonts w:ascii="Calibri"/>
                <w:sz w:val="10"/>
              </w:rPr>
            </w:pPr>
            <w:r>
              <w:rPr>
                <w:rFonts w:ascii="Calibri"/>
                <w:spacing w:val="-2"/>
                <w:w w:val="105"/>
                <w:sz w:val="10"/>
              </w:rPr>
              <w:t>MR000216/2025</w:t>
            </w:r>
          </w:p>
        </w:tc>
      </w:tr>
      <w:tr w:rsidR="000431DD" w14:paraId="0C95DC97" w14:textId="77777777" w:rsidTr="0020306D">
        <w:trPr>
          <w:trHeight w:val="147"/>
        </w:trPr>
        <w:tc>
          <w:tcPr>
            <w:tcW w:w="1989" w:type="dxa"/>
            <w:tcBorders>
              <w:left w:val="single" w:sz="8" w:space="0" w:color="000000"/>
            </w:tcBorders>
            <w:shd w:val="clear" w:color="auto" w:fill="C5D9F1"/>
          </w:tcPr>
          <w:p w14:paraId="23FD3196" w14:textId="77777777" w:rsidR="000431DD" w:rsidRDefault="000431DD" w:rsidP="0020306D">
            <w:pPr>
              <w:pStyle w:val="TableParagraph"/>
              <w:spacing w:before="15" w:line="112" w:lineRule="exact"/>
              <w:ind w:left="29"/>
              <w:rPr>
                <w:rFonts w:ascii="Calibri" w:hAnsi="Calibri"/>
                <w:sz w:val="10"/>
              </w:rPr>
            </w:pPr>
            <w:r>
              <w:rPr>
                <w:rFonts w:ascii="Calibri" w:hAnsi="Calibri"/>
                <w:w w:val="105"/>
                <w:sz w:val="10"/>
              </w:rPr>
              <w:t>NÚMERO</w:t>
            </w:r>
            <w:r>
              <w:rPr>
                <w:rFonts w:ascii="Calibri" w:hAnsi="Calibri"/>
                <w:spacing w:val="-7"/>
                <w:w w:val="105"/>
                <w:sz w:val="10"/>
              </w:rPr>
              <w:t xml:space="preserve"> </w:t>
            </w:r>
            <w:r>
              <w:rPr>
                <w:rFonts w:ascii="Calibri" w:hAnsi="Calibri"/>
                <w:w w:val="105"/>
                <w:sz w:val="10"/>
              </w:rPr>
              <w:t>DO</w:t>
            </w:r>
            <w:r>
              <w:rPr>
                <w:rFonts w:ascii="Calibri" w:hAnsi="Calibri"/>
                <w:spacing w:val="-6"/>
                <w:w w:val="105"/>
                <w:sz w:val="10"/>
              </w:rPr>
              <w:t xml:space="preserve"> </w:t>
            </w:r>
            <w:r>
              <w:rPr>
                <w:rFonts w:ascii="Calibri" w:hAnsi="Calibri"/>
                <w:spacing w:val="-2"/>
                <w:w w:val="105"/>
                <w:sz w:val="10"/>
              </w:rPr>
              <w:t>PROCESSO:</w:t>
            </w:r>
          </w:p>
        </w:tc>
        <w:tc>
          <w:tcPr>
            <w:tcW w:w="3468" w:type="dxa"/>
            <w:shd w:val="clear" w:color="auto" w:fill="C5D9F1"/>
          </w:tcPr>
          <w:p w14:paraId="43640D7A" w14:textId="77777777" w:rsidR="000431DD" w:rsidRDefault="000431DD" w:rsidP="0020306D">
            <w:pPr>
              <w:pStyle w:val="TableParagraph"/>
              <w:rPr>
                <w:rFonts w:ascii="Times New Roman"/>
                <w:sz w:val="8"/>
              </w:rPr>
            </w:pPr>
          </w:p>
        </w:tc>
        <w:tc>
          <w:tcPr>
            <w:tcW w:w="2011" w:type="dxa"/>
            <w:tcBorders>
              <w:right w:val="single" w:sz="8" w:space="0" w:color="000000"/>
            </w:tcBorders>
            <w:shd w:val="clear" w:color="auto" w:fill="C5D9F1"/>
          </w:tcPr>
          <w:p w14:paraId="7065CDD2" w14:textId="77777777" w:rsidR="000431DD" w:rsidRDefault="000431DD" w:rsidP="0020306D">
            <w:pPr>
              <w:pStyle w:val="TableParagraph"/>
              <w:spacing w:before="15" w:line="112" w:lineRule="exact"/>
              <w:ind w:left="202" w:right="6"/>
              <w:jc w:val="center"/>
              <w:rPr>
                <w:rFonts w:ascii="Calibri"/>
                <w:sz w:val="10"/>
              </w:rPr>
            </w:pPr>
            <w:r>
              <w:rPr>
                <w:rFonts w:ascii="Calibri"/>
                <w:w w:val="105"/>
                <w:sz w:val="10"/>
              </w:rPr>
              <w:t>47997.216028/2025-</w:t>
            </w:r>
            <w:r>
              <w:rPr>
                <w:rFonts w:ascii="Calibri"/>
                <w:spacing w:val="-5"/>
                <w:w w:val="105"/>
                <w:sz w:val="10"/>
              </w:rPr>
              <w:t>11</w:t>
            </w:r>
          </w:p>
        </w:tc>
      </w:tr>
      <w:tr w:rsidR="000431DD" w14:paraId="4063305B" w14:textId="77777777" w:rsidTr="0020306D">
        <w:trPr>
          <w:trHeight w:val="149"/>
        </w:trPr>
        <w:tc>
          <w:tcPr>
            <w:tcW w:w="1989" w:type="dxa"/>
            <w:tcBorders>
              <w:left w:val="single" w:sz="8" w:space="0" w:color="000000"/>
              <w:bottom w:val="single" w:sz="8" w:space="0" w:color="000000"/>
            </w:tcBorders>
            <w:shd w:val="clear" w:color="auto" w:fill="C5D9F1"/>
          </w:tcPr>
          <w:p w14:paraId="6C3C4486" w14:textId="77777777" w:rsidR="000431DD" w:rsidRDefault="000431DD" w:rsidP="0020306D">
            <w:pPr>
              <w:pStyle w:val="TableParagraph"/>
              <w:spacing w:before="15" w:line="114" w:lineRule="exact"/>
              <w:ind w:left="29"/>
              <w:rPr>
                <w:rFonts w:ascii="Calibri"/>
                <w:sz w:val="10"/>
              </w:rPr>
            </w:pPr>
            <w:r>
              <w:rPr>
                <w:rFonts w:ascii="Calibri"/>
                <w:w w:val="105"/>
                <w:sz w:val="10"/>
              </w:rPr>
              <w:t>DATA</w:t>
            </w:r>
            <w:r>
              <w:rPr>
                <w:rFonts w:ascii="Calibri"/>
                <w:spacing w:val="-7"/>
                <w:w w:val="105"/>
                <w:sz w:val="10"/>
              </w:rPr>
              <w:t xml:space="preserve"> </w:t>
            </w:r>
            <w:r>
              <w:rPr>
                <w:rFonts w:ascii="Calibri"/>
                <w:w w:val="105"/>
                <w:sz w:val="10"/>
              </w:rPr>
              <w:t>DO</w:t>
            </w:r>
            <w:r>
              <w:rPr>
                <w:rFonts w:ascii="Calibri"/>
                <w:spacing w:val="-6"/>
                <w:w w:val="105"/>
                <w:sz w:val="10"/>
              </w:rPr>
              <w:t xml:space="preserve"> </w:t>
            </w:r>
            <w:r>
              <w:rPr>
                <w:rFonts w:ascii="Calibri"/>
                <w:spacing w:val="-2"/>
                <w:w w:val="105"/>
                <w:sz w:val="10"/>
              </w:rPr>
              <w:t>PROTOCOLO:</w:t>
            </w:r>
          </w:p>
        </w:tc>
        <w:tc>
          <w:tcPr>
            <w:tcW w:w="3468" w:type="dxa"/>
            <w:tcBorders>
              <w:bottom w:val="single" w:sz="8" w:space="0" w:color="000000"/>
            </w:tcBorders>
            <w:shd w:val="clear" w:color="auto" w:fill="C5D9F1"/>
          </w:tcPr>
          <w:p w14:paraId="5F1DC74F" w14:textId="77777777" w:rsidR="000431DD" w:rsidRDefault="000431DD" w:rsidP="0020306D">
            <w:pPr>
              <w:pStyle w:val="TableParagraph"/>
              <w:rPr>
                <w:rFonts w:ascii="Times New Roman"/>
                <w:sz w:val="8"/>
              </w:rPr>
            </w:pPr>
          </w:p>
        </w:tc>
        <w:tc>
          <w:tcPr>
            <w:tcW w:w="2011" w:type="dxa"/>
            <w:tcBorders>
              <w:bottom w:val="single" w:sz="8" w:space="0" w:color="000000"/>
              <w:right w:val="single" w:sz="8" w:space="0" w:color="000000"/>
            </w:tcBorders>
            <w:shd w:val="clear" w:color="auto" w:fill="C5D9F1"/>
          </w:tcPr>
          <w:p w14:paraId="1473FAA4" w14:textId="77777777" w:rsidR="000431DD" w:rsidRDefault="000431DD" w:rsidP="0020306D">
            <w:pPr>
              <w:pStyle w:val="TableParagraph"/>
              <w:spacing w:before="15" w:line="114" w:lineRule="exact"/>
              <w:ind w:left="202" w:right="5"/>
              <w:jc w:val="center"/>
              <w:rPr>
                <w:rFonts w:ascii="Calibri"/>
                <w:sz w:val="10"/>
              </w:rPr>
            </w:pPr>
            <w:r>
              <w:rPr>
                <w:rFonts w:ascii="Calibri"/>
                <w:spacing w:val="-2"/>
                <w:w w:val="105"/>
                <w:sz w:val="10"/>
              </w:rPr>
              <w:t>07/02/2025</w:t>
            </w:r>
          </w:p>
        </w:tc>
      </w:tr>
    </w:tbl>
    <w:p w14:paraId="3842F78A" w14:textId="77777777" w:rsidR="000431DD" w:rsidRDefault="000431DD" w:rsidP="000431DD">
      <w:pPr>
        <w:pStyle w:val="Corpodetexto"/>
        <w:spacing w:before="8"/>
        <w:rPr>
          <w:rFonts w:ascii="Calibri"/>
          <w:b/>
          <w:sz w:val="8"/>
        </w:rPr>
      </w:pPr>
      <w:r>
        <w:rPr>
          <w:rFonts w:ascii="Calibri"/>
          <w:b/>
          <w:noProof/>
          <w:sz w:val="8"/>
        </w:rPr>
        <mc:AlternateContent>
          <mc:Choice Requires="wpg">
            <w:drawing>
              <wp:anchor distT="0" distB="0" distL="0" distR="0" simplePos="0" relativeHeight="251794432" behindDoc="1" locked="0" layoutInCell="1" allowOverlap="1" wp14:anchorId="4988ACC3" wp14:editId="1B5882D8">
                <wp:simplePos x="0" y="0"/>
                <wp:positionH relativeFrom="page">
                  <wp:posOffset>4959730</wp:posOffset>
                </wp:positionH>
                <wp:positionV relativeFrom="paragraph">
                  <wp:posOffset>82422</wp:posOffset>
                </wp:positionV>
                <wp:extent cx="1188720" cy="112395"/>
                <wp:effectExtent l="0" t="0" r="0" b="0"/>
                <wp:wrapTopAndBottom/>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88720" cy="112395"/>
                          <a:chOff x="0" y="0"/>
                          <a:chExt cx="1188720" cy="112395"/>
                        </a:xfrm>
                      </wpg:grpSpPr>
                      <wps:wsp>
                        <wps:cNvPr id="144" name="Textbox 144"/>
                        <wps:cNvSpPr txBox="1"/>
                        <wps:spPr>
                          <a:xfrm>
                            <a:off x="472948" y="6223"/>
                            <a:ext cx="715645" cy="106045"/>
                          </a:xfrm>
                          <a:prstGeom prst="rect">
                            <a:avLst/>
                          </a:prstGeom>
                          <a:solidFill>
                            <a:srgbClr val="FFC7CE"/>
                          </a:solidFill>
                        </wps:spPr>
                        <wps:txbx>
                          <w:txbxContent>
                            <w:p w14:paraId="47996B69" w14:textId="77777777" w:rsidR="000431DD" w:rsidRDefault="000431DD" w:rsidP="000431DD">
                              <w:pPr>
                                <w:spacing w:before="22"/>
                                <w:ind w:left="254"/>
                                <w:rPr>
                                  <w:rFonts w:ascii="Calibri"/>
                                  <w:b/>
                                  <w:color w:val="000000"/>
                                  <w:sz w:val="10"/>
                                </w:rPr>
                              </w:pPr>
                              <w:r>
                                <w:rPr>
                                  <w:rFonts w:ascii="Calibri"/>
                                  <w:b/>
                                  <w:color w:val="9C0006"/>
                                  <w:spacing w:val="-2"/>
                                  <w:w w:val="105"/>
                                  <w:sz w:val="10"/>
                                </w:rPr>
                                <w:t>2,734547845</w:t>
                              </w:r>
                            </w:p>
                          </w:txbxContent>
                        </wps:txbx>
                        <wps:bodyPr wrap="square" lIns="0" tIns="0" rIns="0" bIns="0" rtlCol="0">
                          <a:noAutofit/>
                        </wps:bodyPr>
                      </wps:wsp>
                      <wps:wsp>
                        <wps:cNvPr id="145" name="Graphic 145"/>
                        <wps:cNvSpPr/>
                        <wps:spPr>
                          <a:xfrm>
                            <a:off x="0" y="0"/>
                            <a:ext cx="1188720" cy="112395"/>
                          </a:xfrm>
                          <a:custGeom>
                            <a:avLst/>
                            <a:gdLst/>
                            <a:ahLst/>
                            <a:cxnLst/>
                            <a:rect l="l" t="t" r="r" b="b"/>
                            <a:pathLst>
                              <a:path w="1188720" h="112395">
                                <a:moveTo>
                                  <a:pt x="1188593" y="0"/>
                                </a:moveTo>
                                <a:lnTo>
                                  <a:pt x="1176147" y="0"/>
                                </a:lnTo>
                                <a:lnTo>
                                  <a:pt x="1176147" y="12446"/>
                                </a:lnTo>
                                <a:lnTo>
                                  <a:pt x="1176147" y="99568"/>
                                </a:lnTo>
                                <a:lnTo>
                                  <a:pt x="12446" y="99568"/>
                                </a:lnTo>
                                <a:lnTo>
                                  <a:pt x="12446" y="12446"/>
                                </a:lnTo>
                                <a:lnTo>
                                  <a:pt x="1176147" y="12446"/>
                                </a:lnTo>
                                <a:lnTo>
                                  <a:pt x="1176147" y="0"/>
                                </a:lnTo>
                                <a:lnTo>
                                  <a:pt x="12446" y="0"/>
                                </a:lnTo>
                                <a:lnTo>
                                  <a:pt x="0" y="0"/>
                                </a:lnTo>
                                <a:lnTo>
                                  <a:pt x="0" y="112014"/>
                                </a:lnTo>
                                <a:lnTo>
                                  <a:pt x="12446" y="112014"/>
                                </a:lnTo>
                                <a:lnTo>
                                  <a:pt x="1176147" y="112014"/>
                                </a:lnTo>
                                <a:lnTo>
                                  <a:pt x="1188593" y="112014"/>
                                </a:lnTo>
                                <a:lnTo>
                                  <a:pt x="1188593" y="99568"/>
                                </a:lnTo>
                                <a:lnTo>
                                  <a:pt x="1188593" y="12446"/>
                                </a:lnTo>
                                <a:lnTo>
                                  <a:pt x="1188593" y="0"/>
                                </a:lnTo>
                                <a:close/>
                              </a:path>
                            </a:pathLst>
                          </a:custGeom>
                          <a:solidFill>
                            <a:srgbClr val="000000"/>
                          </a:solidFill>
                        </wps:spPr>
                        <wps:bodyPr wrap="square" lIns="0" tIns="0" rIns="0" bIns="0" rtlCol="0">
                          <a:prstTxWarp prst="textNoShape">
                            <a:avLst/>
                          </a:prstTxWarp>
                          <a:noAutofit/>
                        </wps:bodyPr>
                      </wps:wsp>
                      <wps:wsp>
                        <wps:cNvPr id="146" name="Textbox 146"/>
                        <wps:cNvSpPr txBox="1"/>
                        <wps:spPr>
                          <a:xfrm>
                            <a:off x="12446" y="12446"/>
                            <a:ext cx="461009" cy="87630"/>
                          </a:xfrm>
                          <a:prstGeom prst="rect">
                            <a:avLst/>
                          </a:prstGeom>
                        </wps:spPr>
                        <wps:txbx>
                          <w:txbxContent>
                            <w:p w14:paraId="01CAE8DF" w14:textId="77777777" w:rsidR="000431DD" w:rsidRDefault="000431DD" w:rsidP="000431DD">
                              <w:pPr>
                                <w:spacing w:before="12"/>
                                <w:ind w:left="303"/>
                                <w:rPr>
                                  <w:rFonts w:ascii="Calibri"/>
                                  <w:b/>
                                  <w:sz w:val="10"/>
                                </w:rPr>
                              </w:pPr>
                              <w:r>
                                <w:rPr>
                                  <w:rFonts w:ascii="Calibri"/>
                                  <w:b/>
                                  <w:spacing w:val="-2"/>
                                  <w:w w:val="105"/>
                                  <w:sz w:val="10"/>
                                </w:rPr>
                                <w:t>FATOR</w:t>
                              </w:r>
                              <w:r>
                                <w:rPr>
                                  <w:rFonts w:ascii="Calibri"/>
                                  <w:b/>
                                  <w:spacing w:val="1"/>
                                  <w:w w:val="105"/>
                                  <w:sz w:val="10"/>
                                </w:rPr>
                                <w:t xml:space="preserve"> </w:t>
                              </w:r>
                              <w:r>
                                <w:rPr>
                                  <w:rFonts w:ascii="Calibri"/>
                                  <w:b/>
                                  <w:spacing w:val="-5"/>
                                  <w:w w:val="105"/>
                                  <w:sz w:val="10"/>
                                </w:rPr>
                                <w:t>K:</w:t>
                              </w:r>
                            </w:p>
                          </w:txbxContent>
                        </wps:txbx>
                        <wps:bodyPr wrap="square" lIns="0" tIns="0" rIns="0" bIns="0" rtlCol="0">
                          <a:noAutofit/>
                        </wps:bodyPr>
                      </wps:wsp>
                    </wpg:wgp>
                  </a:graphicData>
                </a:graphic>
              </wp:anchor>
            </w:drawing>
          </mc:Choice>
          <mc:Fallback>
            <w:pict>
              <v:group w14:anchorId="4988ACC3" id="Group 143" o:spid="_x0000_s1079" style="position:absolute;left:0;text-align:left;margin-left:390.55pt;margin-top:6.5pt;width:93.6pt;height:8.85pt;z-index:-251522048;mso-wrap-distance-left:0;mso-wrap-distance-right:0;mso-position-horizontal-relative:page;mso-position-vertical-relative:text" coordsize="11887,1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">
                <v:shape id="Textbox 144" o:spid="_x0000_s1080" type="#_x0000_t202" style="position:absolute;left:4729;top:62;width:7156;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" fillcolor="#ffc7ce" stroked="f">
                  <v:textbox inset="0,0,0,0">
                    <w:txbxContent>
                      <w:p w14:paraId="47996B69" w14:textId="77777777" w:rsidR="000431DD" w:rsidRDefault="000431DD" w:rsidP="000431DD">
                        <w:pPr>
                          <w:spacing w:before="22"/>
                          <w:ind w:left="254"/>
                          <w:rPr>
                            <w:rFonts w:ascii="Calibri"/>
                            <w:b/>
                            <w:color w:val="000000"/>
                            <w:sz w:val="10"/>
                          </w:rPr>
                        </w:pPr>
                        <w:r>
                          <w:rPr>
                            <w:rFonts w:ascii="Calibri"/>
                            <w:b/>
                            <w:color w:val="9C0006"/>
                            <w:spacing w:val="-2"/>
                            <w:w w:val="105"/>
                            <w:sz w:val="10"/>
                          </w:rPr>
                          <w:t>2,734547845</w:t>
                        </w:r>
                      </w:p>
                    </w:txbxContent>
                  </v:textbox>
                </v:shape>
                <v:shape id="Graphic 145" o:spid="_x0000_s1081" style="position:absolute;width:11887;height:1123;visibility:visible;mso-wrap-style:square;v-text-anchor:top" coordsize="1188720,112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" path="m1188593,r-12446,l1176147,12446r,87122l12446,99568r,-87122l1176147,12446r,-12446l12446,,,,,112014r12446,l1176147,112014r12446,l1188593,99568r,-87122l1188593,xe" fillcolor="black" stroked="f">
                  <v:path arrowok="t"/>
                </v:shape>
                <v:shape id="Textbox 146" o:spid="_x0000_s1082" type="#_x0000_t202" style="position:absolute;left:124;top:124;width:4610;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14:paraId="01CAE8DF" w14:textId="77777777" w:rsidR="000431DD" w:rsidRDefault="000431DD" w:rsidP="000431DD">
                        <w:pPr>
                          <w:spacing w:before="12"/>
                          <w:ind w:left="303"/>
                          <w:rPr>
                            <w:rFonts w:ascii="Calibri"/>
                            <w:b/>
                            <w:sz w:val="10"/>
                          </w:rPr>
                        </w:pPr>
                        <w:r>
                          <w:rPr>
                            <w:rFonts w:ascii="Calibri"/>
                            <w:b/>
                            <w:spacing w:val="-2"/>
                            <w:w w:val="105"/>
                            <w:sz w:val="10"/>
                          </w:rPr>
                          <w:t>FATOR</w:t>
                        </w:r>
                        <w:r>
                          <w:rPr>
                            <w:rFonts w:ascii="Calibri"/>
                            <w:b/>
                            <w:spacing w:val="1"/>
                            <w:w w:val="105"/>
                            <w:sz w:val="10"/>
                          </w:rPr>
                          <w:t xml:space="preserve"> </w:t>
                        </w:r>
                        <w:r>
                          <w:rPr>
                            <w:rFonts w:ascii="Calibri"/>
                            <w:b/>
                            <w:spacing w:val="-5"/>
                            <w:w w:val="105"/>
                            <w:sz w:val="10"/>
                          </w:rPr>
                          <w:t>K:</w:t>
                        </w:r>
                      </w:p>
                    </w:txbxContent>
                  </v:textbox>
                </v:shape>
                <w10:wrap type="topAndBottom" anchorx="page"/>
              </v:group>
            </w:pict>
          </mc:Fallback>
        </mc:AlternateContent>
      </w:r>
    </w:p>
    <w:p w14:paraId="7C1F32DC" w14:textId="77777777" w:rsidR="000431DD" w:rsidRDefault="000431DD" w:rsidP="000431DD">
      <w:pPr>
        <w:pStyle w:val="Corpodetexto"/>
        <w:rPr>
          <w:rFonts w:ascii="Calibri"/>
          <w:b/>
          <w:sz w:val="8"/>
        </w:rPr>
        <w:sectPr w:rsidR="000431DD" w:rsidSect="000431DD">
          <w:headerReference w:type="default" r:id="rId57"/>
          <w:footerReference w:type="default" r:id="rId58"/>
          <w:pgSz w:w="11900" w:h="16840"/>
          <w:pgMar w:top="1880" w:right="1700" w:bottom="280" w:left="170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3243"/>
      </w:tblGrid>
      <w:tr w:rsidR="000431DD" w14:paraId="494296BD" w14:textId="77777777" w:rsidTr="0020306D">
        <w:trPr>
          <w:trHeight w:val="146"/>
        </w:trPr>
        <w:tc>
          <w:tcPr>
            <w:tcW w:w="862" w:type="dxa"/>
          </w:tcPr>
          <w:p w14:paraId="53EF17EF" w14:textId="77777777" w:rsidR="000431DD" w:rsidRDefault="000431DD" w:rsidP="0020306D">
            <w:pPr>
              <w:pStyle w:val="TableParagraph"/>
              <w:spacing w:before="3" w:line="124" w:lineRule="exact"/>
              <w:ind w:left="24"/>
              <w:rPr>
                <w:rFonts w:ascii="Calibri" w:hAnsi="Calibri"/>
                <w:sz w:val="11"/>
              </w:rPr>
            </w:pPr>
            <w:r>
              <w:rPr>
                <w:rFonts w:ascii="Calibri" w:hAnsi="Calibri"/>
                <w:w w:val="105"/>
                <w:sz w:val="11"/>
              </w:rPr>
              <w:lastRenderedPageBreak/>
              <w:t>Nº</w:t>
            </w:r>
            <w:r>
              <w:rPr>
                <w:rFonts w:ascii="Calibri" w:hAnsi="Calibri"/>
                <w:spacing w:val="1"/>
                <w:w w:val="105"/>
                <w:sz w:val="11"/>
              </w:rPr>
              <w:t xml:space="preserve"> </w:t>
            </w:r>
            <w:r>
              <w:rPr>
                <w:rFonts w:ascii="Calibri" w:hAnsi="Calibri"/>
                <w:w w:val="105"/>
                <w:sz w:val="11"/>
              </w:rPr>
              <w:t xml:space="preserve">do </w:t>
            </w:r>
            <w:r>
              <w:rPr>
                <w:rFonts w:ascii="Calibri" w:hAnsi="Calibri"/>
                <w:spacing w:val="-2"/>
                <w:w w:val="105"/>
                <w:sz w:val="11"/>
              </w:rPr>
              <w:t>Processo:</w:t>
            </w:r>
          </w:p>
        </w:tc>
        <w:tc>
          <w:tcPr>
            <w:tcW w:w="3243" w:type="dxa"/>
          </w:tcPr>
          <w:p w14:paraId="167608F7" w14:textId="77777777" w:rsidR="000431DD" w:rsidRDefault="000431DD" w:rsidP="0020306D">
            <w:pPr>
              <w:pStyle w:val="TableParagraph"/>
              <w:spacing w:before="3" w:line="124" w:lineRule="exact"/>
              <w:ind w:left="24"/>
              <w:rPr>
                <w:rFonts w:ascii="Calibri"/>
                <w:sz w:val="11"/>
              </w:rPr>
            </w:pPr>
            <w:r>
              <w:rPr>
                <w:rFonts w:ascii="Calibri"/>
                <w:spacing w:val="-2"/>
                <w:w w:val="105"/>
                <w:sz w:val="11"/>
              </w:rPr>
              <w:t>25382.000197/2025-</w:t>
            </w:r>
            <w:r>
              <w:rPr>
                <w:rFonts w:ascii="Calibri"/>
                <w:spacing w:val="-5"/>
                <w:w w:val="105"/>
                <w:sz w:val="11"/>
              </w:rPr>
              <w:t>27</w:t>
            </w:r>
          </w:p>
        </w:tc>
      </w:tr>
      <w:tr w:rsidR="000431DD" w14:paraId="10DB58BA" w14:textId="77777777" w:rsidTr="0020306D">
        <w:trPr>
          <w:trHeight w:val="146"/>
        </w:trPr>
        <w:tc>
          <w:tcPr>
            <w:tcW w:w="862" w:type="dxa"/>
          </w:tcPr>
          <w:p w14:paraId="1A9DB48B" w14:textId="77777777" w:rsidR="000431DD" w:rsidRDefault="000431DD" w:rsidP="0020306D">
            <w:pPr>
              <w:pStyle w:val="TableParagraph"/>
              <w:spacing w:before="3" w:line="124" w:lineRule="exact"/>
              <w:ind w:left="24"/>
              <w:rPr>
                <w:rFonts w:ascii="Calibri" w:hAnsi="Calibri"/>
                <w:sz w:val="11"/>
              </w:rPr>
            </w:pPr>
            <w:r>
              <w:rPr>
                <w:rFonts w:ascii="Calibri" w:hAnsi="Calibri"/>
                <w:w w:val="105"/>
                <w:sz w:val="11"/>
              </w:rPr>
              <w:t>Nº</w:t>
            </w:r>
            <w:r>
              <w:rPr>
                <w:rFonts w:ascii="Calibri" w:hAnsi="Calibri"/>
                <w:spacing w:val="1"/>
                <w:w w:val="105"/>
                <w:sz w:val="11"/>
              </w:rPr>
              <w:t xml:space="preserve"> </w:t>
            </w:r>
            <w:r>
              <w:rPr>
                <w:rFonts w:ascii="Calibri" w:hAnsi="Calibri"/>
                <w:w w:val="105"/>
                <w:sz w:val="11"/>
              </w:rPr>
              <w:t>da</w:t>
            </w:r>
            <w:r>
              <w:rPr>
                <w:rFonts w:ascii="Calibri" w:hAnsi="Calibri"/>
                <w:spacing w:val="5"/>
                <w:w w:val="105"/>
                <w:sz w:val="11"/>
              </w:rPr>
              <w:t xml:space="preserve"> </w:t>
            </w:r>
            <w:r>
              <w:rPr>
                <w:rFonts w:ascii="Calibri" w:hAnsi="Calibri"/>
                <w:spacing w:val="-2"/>
                <w:w w:val="105"/>
                <w:sz w:val="11"/>
              </w:rPr>
              <w:t>Licitação:</w:t>
            </w:r>
          </w:p>
        </w:tc>
        <w:tc>
          <w:tcPr>
            <w:tcW w:w="3243" w:type="dxa"/>
          </w:tcPr>
          <w:p w14:paraId="2F23F0D8" w14:textId="77777777" w:rsidR="000431DD" w:rsidRDefault="000431DD" w:rsidP="0020306D">
            <w:pPr>
              <w:pStyle w:val="TableParagraph"/>
              <w:spacing w:before="3" w:line="124" w:lineRule="exact"/>
              <w:ind w:left="24"/>
              <w:rPr>
                <w:rFonts w:ascii="Calibri"/>
                <w:sz w:val="11"/>
              </w:rPr>
            </w:pPr>
            <w:r>
              <w:rPr>
                <w:rFonts w:ascii="Calibri"/>
                <w:spacing w:val="-10"/>
                <w:w w:val="105"/>
                <w:sz w:val="11"/>
              </w:rPr>
              <w:t>0</w:t>
            </w:r>
          </w:p>
        </w:tc>
      </w:tr>
      <w:tr w:rsidR="000431DD" w14:paraId="130FD2F9" w14:textId="77777777" w:rsidTr="0020306D">
        <w:trPr>
          <w:trHeight w:val="146"/>
        </w:trPr>
        <w:tc>
          <w:tcPr>
            <w:tcW w:w="862" w:type="dxa"/>
          </w:tcPr>
          <w:p w14:paraId="49E78B45" w14:textId="77777777" w:rsidR="000431DD" w:rsidRDefault="000431DD" w:rsidP="0020306D">
            <w:pPr>
              <w:pStyle w:val="TableParagraph"/>
              <w:spacing w:before="3" w:line="124" w:lineRule="exact"/>
              <w:ind w:left="24"/>
              <w:rPr>
                <w:rFonts w:ascii="Calibri"/>
                <w:sz w:val="11"/>
              </w:rPr>
            </w:pPr>
            <w:r>
              <w:rPr>
                <w:rFonts w:ascii="Calibri"/>
                <w:w w:val="105"/>
                <w:sz w:val="11"/>
              </w:rPr>
              <w:t>Data</w:t>
            </w:r>
            <w:r>
              <w:rPr>
                <w:rFonts w:ascii="Calibri"/>
                <w:spacing w:val="5"/>
                <w:w w:val="105"/>
                <w:sz w:val="11"/>
              </w:rPr>
              <w:t xml:space="preserve"> </w:t>
            </w:r>
            <w:r>
              <w:rPr>
                <w:rFonts w:ascii="Calibri"/>
                <w:w w:val="105"/>
                <w:sz w:val="11"/>
              </w:rPr>
              <w:t>/</w:t>
            </w:r>
            <w:r>
              <w:rPr>
                <w:rFonts w:ascii="Calibri"/>
                <w:spacing w:val="7"/>
                <w:w w:val="105"/>
                <w:sz w:val="11"/>
              </w:rPr>
              <w:t xml:space="preserve"> </w:t>
            </w:r>
            <w:r>
              <w:rPr>
                <w:rFonts w:ascii="Calibri"/>
                <w:spacing w:val="-2"/>
                <w:w w:val="105"/>
                <w:sz w:val="11"/>
              </w:rPr>
              <w:t>Hora:</w:t>
            </w:r>
          </w:p>
        </w:tc>
        <w:tc>
          <w:tcPr>
            <w:tcW w:w="3243" w:type="dxa"/>
          </w:tcPr>
          <w:p w14:paraId="52D6BCA4" w14:textId="77777777" w:rsidR="000431DD" w:rsidRDefault="000431DD" w:rsidP="0020306D">
            <w:pPr>
              <w:pStyle w:val="TableParagraph"/>
              <w:spacing w:before="3" w:line="124" w:lineRule="exact"/>
              <w:ind w:left="24"/>
              <w:rPr>
                <w:rFonts w:ascii="Calibri"/>
                <w:sz w:val="11"/>
              </w:rPr>
            </w:pPr>
            <w:r>
              <w:rPr>
                <w:rFonts w:ascii="Calibri"/>
                <w:w w:val="105"/>
                <w:sz w:val="11"/>
              </w:rPr>
              <w:t>0/1/00</w:t>
            </w:r>
            <w:r>
              <w:rPr>
                <w:rFonts w:ascii="Calibri"/>
                <w:spacing w:val="7"/>
                <w:w w:val="105"/>
                <w:sz w:val="11"/>
              </w:rPr>
              <w:t xml:space="preserve"> </w:t>
            </w:r>
            <w:r>
              <w:rPr>
                <w:rFonts w:ascii="Calibri"/>
                <w:spacing w:val="-4"/>
                <w:w w:val="105"/>
                <w:sz w:val="11"/>
              </w:rPr>
              <w:t>0:00</w:t>
            </w:r>
          </w:p>
        </w:tc>
      </w:tr>
    </w:tbl>
    <w:p w14:paraId="611D4371" w14:textId="77777777" w:rsidR="000431DD" w:rsidRDefault="000431DD" w:rsidP="000431DD">
      <w:pPr>
        <w:pStyle w:val="Corpodetexto"/>
        <w:spacing w:before="75" w:after="1"/>
        <w:rPr>
          <w:rFonts w:ascii="Calibri"/>
          <w:b/>
          <w:sz w:val="20"/>
        </w:rPr>
      </w:pPr>
    </w:p>
    <w:tbl>
      <w:tblPr>
        <w:tblStyle w:val="TableNormal"/>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67"/>
        <w:gridCol w:w="3243"/>
        <w:gridCol w:w="1401"/>
        <w:gridCol w:w="1293"/>
        <w:gridCol w:w="1175"/>
        <w:gridCol w:w="1106"/>
        <w:gridCol w:w="1209"/>
      </w:tblGrid>
      <w:tr w:rsidR="000431DD" w14:paraId="3A2F47D6" w14:textId="77777777" w:rsidTr="0020306D">
        <w:trPr>
          <w:trHeight w:val="274"/>
        </w:trPr>
        <w:tc>
          <w:tcPr>
            <w:tcW w:w="10294" w:type="dxa"/>
            <w:gridSpan w:val="7"/>
            <w:tcBorders>
              <w:bottom w:val="single" w:sz="4" w:space="0" w:color="000000"/>
            </w:tcBorders>
            <w:shd w:val="clear" w:color="auto" w:fill="D9D9D9"/>
          </w:tcPr>
          <w:p w14:paraId="3AB12D9A" w14:textId="77777777" w:rsidR="000431DD" w:rsidRDefault="000431DD" w:rsidP="0020306D">
            <w:pPr>
              <w:pStyle w:val="TableParagraph"/>
              <w:spacing w:before="61"/>
              <w:ind w:left="40"/>
              <w:jc w:val="center"/>
              <w:rPr>
                <w:rFonts w:ascii="Calibri"/>
                <w:b/>
                <w:sz w:val="11"/>
              </w:rPr>
            </w:pPr>
            <w:r>
              <w:rPr>
                <w:rFonts w:ascii="Calibri"/>
                <w:b/>
                <w:w w:val="105"/>
                <w:sz w:val="11"/>
              </w:rPr>
              <w:t>Fator</w:t>
            </w:r>
            <w:r>
              <w:rPr>
                <w:rFonts w:ascii="Calibri"/>
                <w:b/>
                <w:spacing w:val="-5"/>
                <w:w w:val="105"/>
                <w:sz w:val="11"/>
              </w:rPr>
              <w:t xml:space="preserve"> </w:t>
            </w:r>
            <w:r>
              <w:rPr>
                <w:rFonts w:ascii="Calibri"/>
                <w:b/>
                <w:w w:val="105"/>
                <w:sz w:val="11"/>
              </w:rPr>
              <w:t>Economicidade</w:t>
            </w:r>
            <w:r>
              <w:rPr>
                <w:rFonts w:ascii="Calibri"/>
                <w:b/>
                <w:spacing w:val="-2"/>
                <w:w w:val="105"/>
                <w:sz w:val="11"/>
              </w:rPr>
              <w:t xml:space="preserve"> </w:t>
            </w:r>
            <w:r>
              <w:rPr>
                <w:rFonts w:ascii="Calibri"/>
                <w:b/>
                <w:w w:val="105"/>
                <w:sz w:val="11"/>
              </w:rPr>
              <w:t>-</w:t>
            </w:r>
            <w:r>
              <w:rPr>
                <w:rFonts w:ascii="Calibri"/>
                <w:b/>
                <w:spacing w:val="1"/>
                <w:w w:val="105"/>
                <w:sz w:val="11"/>
              </w:rPr>
              <w:t xml:space="preserve"> </w:t>
            </w:r>
            <w:r>
              <w:rPr>
                <w:rFonts w:ascii="Calibri"/>
                <w:b/>
                <w:w w:val="105"/>
                <w:sz w:val="11"/>
              </w:rPr>
              <w:t>Fator</w:t>
            </w:r>
            <w:r>
              <w:rPr>
                <w:rFonts w:ascii="Calibri"/>
                <w:b/>
                <w:spacing w:val="-4"/>
                <w:w w:val="105"/>
                <w:sz w:val="11"/>
              </w:rPr>
              <w:t xml:space="preserve"> </w:t>
            </w:r>
            <w:r>
              <w:rPr>
                <w:rFonts w:ascii="Calibri"/>
                <w:b/>
                <w:spacing w:val="-10"/>
                <w:w w:val="105"/>
                <w:sz w:val="11"/>
              </w:rPr>
              <w:t>K</w:t>
            </w:r>
          </w:p>
        </w:tc>
      </w:tr>
      <w:tr w:rsidR="000431DD" w14:paraId="31065029" w14:textId="77777777" w:rsidTr="0020306D">
        <w:trPr>
          <w:trHeight w:val="225"/>
        </w:trPr>
        <w:tc>
          <w:tcPr>
            <w:tcW w:w="10294" w:type="dxa"/>
            <w:gridSpan w:val="7"/>
            <w:tcBorders>
              <w:top w:val="single" w:sz="4" w:space="0" w:color="000000"/>
              <w:bottom w:val="single" w:sz="4" w:space="0" w:color="000000"/>
            </w:tcBorders>
            <w:shd w:val="clear" w:color="auto" w:fill="D9D9D9"/>
          </w:tcPr>
          <w:p w14:paraId="42E39CE2" w14:textId="77777777" w:rsidR="000431DD" w:rsidRDefault="000431DD" w:rsidP="0020306D">
            <w:pPr>
              <w:pStyle w:val="TableParagraph"/>
              <w:spacing w:before="42"/>
              <w:ind w:left="40" w:right="1"/>
              <w:jc w:val="center"/>
              <w:rPr>
                <w:rFonts w:ascii="Calibri" w:hAnsi="Calibri"/>
                <w:b/>
                <w:sz w:val="11"/>
              </w:rPr>
            </w:pPr>
            <w:r>
              <w:rPr>
                <w:rFonts w:ascii="Calibri" w:hAnsi="Calibri"/>
                <w:b/>
                <w:w w:val="105"/>
                <w:sz w:val="11"/>
              </w:rPr>
              <w:t>Serviço</w:t>
            </w:r>
            <w:r>
              <w:rPr>
                <w:rFonts w:ascii="Calibri" w:hAnsi="Calibri"/>
                <w:b/>
                <w:spacing w:val="-5"/>
                <w:w w:val="105"/>
                <w:sz w:val="11"/>
              </w:rPr>
              <w:t xml:space="preserve"> </w:t>
            </w:r>
            <w:r>
              <w:rPr>
                <w:rFonts w:ascii="Calibri" w:hAnsi="Calibri"/>
                <w:b/>
                <w:w w:val="105"/>
                <w:sz w:val="11"/>
              </w:rPr>
              <w:t>de</w:t>
            </w:r>
            <w:r>
              <w:rPr>
                <w:rFonts w:ascii="Calibri" w:hAnsi="Calibri"/>
                <w:b/>
                <w:spacing w:val="-1"/>
                <w:w w:val="105"/>
                <w:sz w:val="11"/>
              </w:rPr>
              <w:t xml:space="preserve"> </w:t>
            </w:r>
            <w:r>
              <w:rPr>
                <w:rFonts w:ascii="Calibri" w:hAnsi="Calibri"/>
                <w:b/>
                <w:w w:val="105"/>
                <w:sz w:val="11"/>
              </w:rPr>
              <w:t>Apoio</w:t>
            </w:r>
            <w:r>
              <w:rPr>
                <w:rFonts w:ascii="Calibri" w:hAnsi="Calibri"/>
                <w:b/>
                <w:spacing w:val="-4"/>
                <w:w w:val="105"/>
                <w:sz w:val="11"/>
              </w:rPr>
              <w:t xml:space="preserve"> </w:t>
            </w:r>
            <w:r>
              <w:rPr>
                <w:rFonts w:ascii="Calibri" w:hAnsi="Calibri"/>
                <w:b/>
                <w:spacing w:val="-2"/>
                <w:w w:val="105"/>
                <w:sz w:val="11"/>
              </w:rPr>
              <w:t>Técnico</w:t>
            </w:r>
          </w:p>
        </w:tc>
      </w:tr>
      <w:tr w:rsidR="000431DD" w14:paraId="7332B2F7" w14:textId="77777777" w:rsidTr="0020306D">
        <w:trPr>
          <w:trHeight w:val="303"/>
        </w:trPr>
        <w:tc>
          <w:tcPr>
            <w:tcW w:w="867" w:type="dxa"/>
            <w:vMerge w:val="restart"/>
            <w:tcBorders>
              <w:top w:val="single" w:sz="4" w:space="0" w:color="000000"/>
              <w:bottom w:val="single" w:sz="4" w:space="0" w:color="000000"/>
              <w:right w:val="single" w:sz="4" w:space="0" w:color="000000"/>
            </w:tcBorders>
            <w:shd w:val="clear" w:color="auto" w:fill="D9D9D9"/>
          </w:tcPr>
          <w:p w14:paraId="5A3E085D" w14:textId="77777777" w:rsidR="000431DD" w:rsidRDefault="000431DD" w:rsidP="0020306D">
            <w:pPr>
              <w:pStyle w:val="TableParagraph"/>
              <w:rPr>
                <w:rFonts w:ascii="Calibri"/>
                <w:b/>
                <w:sz w:val="11"/>
              </w:rPr>
            </w:pPr>
          </w:p>
          <w:p w14:paraId="18D3BEF7" w14:textId="77777777" w:rsidR="000431DD" w:rsidRDefault="000431DD" w:rsidP="0020306D">
            <w:pPr>
              <w:pStyle w:val="TableParagraph"/>
              <w:spacing w:before="67"/>
              <w:rPr>
                <w:rFonts w:ascii="Calibri"/>
                <w:b/>
                <w:sz w:val="11"/>
              </w:rPr>
            </w:pPr>
          </w:p>
          <w:p w14:paraId="0E51C1C8" w14:textId="77777777" w:rsidR="000431DD" w:rsidRDefault="000431DD" w:rsidP="0020306D">
            <w:pPr>
              <w:pStyle w:val="TableParagraph"/>
              <w:ind w:left="107"/>
              <w:rPr>
                <w:rFonts w:ascii="Calibri" w:hAnsi="Calibri"/>
                <w:sz w:val="11"/>
              </w:rPr>
            </w:pPr>
            <w:r>
              <w:rPr>
                <w:rFonts w:ascii="Calibri" w:hAnsi="Calibri"/>
                <w:w w:val="105"/>
                <w:sz w:val="11"/>
              </w:rPr>
              <w:t>nº</w:t>
            </w:r>
            <w:r>
              <w:rPr>
                <w:rFonts w:ascii="Calibri" w:hAnsi="Calibri"/>
                <w:spacing w:val="-1"/>
                <w:w w:val="105"/>
                <w:sz w:val="11"/>
              </w:rPr>
              <w:t xml:space="preserve"> </w:t>
            </w:r>
            <w:r>
              <w:rPr>
                <w:rFonts w:ascii="Calibri" w:hAnsi="Calibri"/>
                <w:w w:val="105"/>
                <w:sz w:val="11"/>
              </w:rPr>
              <w:t>DO</w:t>
            </w:r>
            <w:r>
              <w:rPr>
                <w:rFonts w:ascii="Calibri" w:hAnsi="Calibri"/>
                <w:spacing w:val="1"/>
                <w:w w:val="105"/>
                <w:sz w:val="11"/>
              </w:rPr>
              <w:t xml:space="preserve"> </w:t>
            </w:r>
            <w:r>
              <w:rPr>
                <w:rFonts w:ascii="Calibri" w:hAnsi="Calibri"/>
                <w:spacing w:val="-2"/>
                <w:w w:val="105"/>
                <w:sz w:val="11"/>
              </w:rPr>
              <w:t>POSTO</w:t>
            </w:r>
          </w:p>
        </w:tc>
        <w:tc>
          <w:tcPr>
            <w:tcW w:w="324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7183C409" w14:textId="77777777" w:rsidR="000431DD" w:rsidRDefault="000431DD" w:rsidP="0020306D">
            <w:pPr>
              <w:pStyle w:val="TableParagraph"/>
              <w:rPr>
                <w:rFonts w:ascii="Calibri"/>
                <w:b/>
                <w:sz w:val="11"/>
              </w:rPr>
            </w:pPr>
          </w:p>
          <w:p w14:paraId="670477D1" w14:textId="77777777" w:rsidR="000431DD" w:rsidRDefault="000431DD" w:rsidP="0020306D">
            <w:pPr>
              <w:pStyle w:val="TableParagraph"/>
              <w:spacing w:before="67"/>
              <w:rPr>
                <w:rFonts w:ascii="Calibri"/>
                <w:b/>
                <w:sz w:val="11"/>
              </w:rPr>
            </w:pPr>
          </w:p>
          <w:p w14:paraId="31757228" w14:textId="77777777" w:rsidR="000431DD" w:rsidRDefault="000431DD" w:rsidP="0020306D">
            <w:pPr>
              <w:pStyle w:val="TableParagraph"/>
              <w:ind w:left="33"/>
              <w:jc w:val="center"/>
              <w:rPr>
                <w:rFonts w:ascii="Calibri"/>
                <w:sz w:val="11"/>
              </w:rPr>
            </w:pPr>
            <w:r>
              <w:rPr>
                <w:rFonts w:ascii="Calibri"/>
                <w:spacing w:val="-2"/>
                <w:w w:val="105"/>
                <w:sz w:val="11"/>
              </w:rPr>
              <w:t>Posto</w:t>
            </w:r>
          </w:p>
        </w:tc>
        <w:tc>
          <w:tcPr>
            <w:tcW w:w="140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1A92B39" w14:textId="77777777" w:rsidR="000431DD" w:rsidRDefault="000431DD" w:rsidP="0020306D">
            <w:pPr>
              <w:pStyle w:val="TableParagraph"/>
              <w:rPr>
                <w:rFonts w:ascii="Calibri"/>
                <w:b/>
                <w:sz w:val="11"/>
              </w:rPr>
            </w:pPr>
          </w:p>
          <w:p w14:paraId="51EBD025" w14:textId="77777777" w:rsidR="000431DD" w:rsidRDefault="000431DD" w:rsidP="0020306D">
            <w:pPr>
              <w:pStyle w:val="TableParagraph"/>
              <w:spacing w:before="67"/>
              <w:rPr>
                <w:rFonts w:ascii="Calibri"/>
                <w:b/>
                <w:sz w:val="11"/>
              </w:rPr>
            </w:pPr>
          </w:p>
          <w:p w14:paraId="5E9CFC40" w14:textId="77777777" w:rsidR="000431DD" w:rsidRDefault="000431DD" w:rsidP="0020306D">
            <w:pPr>
              <w:pStyle w:val="TableParagraph"/>
              <w:ind w:left="108"/>
              <w:rPr>
                <w:rFonts w:ascii="Calibri"/>
                <w:sz w:val="11"/>
              </w:rPr>
            </w:pPr>
            <w:r>
              <w:rPr>
                <w:rFonts w:ascii="Calibri"/>
                <w:w w:val="105"/>
                <w:sz w:val="11"/>
              </w:rPr>
              <w:t>Fator</w:t>
            </w:r>
            <w:r>
              <w:rPr>
                <w:rFonts w:ascii="Calibri"/>
                <w:spacing w:val="2"/>
                <w:w w:val="105"/>
                <w:sz w:val="11"/>
              </w:rPr>
              <w:t xml:space="preserve"> </w:t>
            </w:r>
            <w:r>
              <w:rPr>
                <w:rFonts w:ascii="Calibri"/>
                <w:w w:val="105"/>
                <w:sz w:val="11"/>
              </w:rPr>
              <w:t>K</w:t>
            </w:r>
            <w:r>
              <w:rPr>
                <w:rFonts w:ascii="Calibri"/>
                <w:spacing w:val="3"/>
                <w:w w:val="105"/>
                <w:sz w:val="11"/>
              </w:rPr>
              <w:t xml:space="preserve"> </w:t>
            </w:r>
            <w:r>
              <w:rPr>
                <w:rFonts w:ascii="Calibri"/>
                <w:spacing w:val="-2"/>
                <w:w w:val="105"/>
                <w:sz w:val="11"/>
              </w:rPr>
              <w:t>(estimado_2025)</w:t>
            </w:r>
          </w:p>
        </w:tc>
        <w:tc>
          <w:tcPr>
            <w:tcW w:w="2468" w:type="dxa"/>
            <w:gridSpan w:val="2"/>
            <w:tcBorders>
              <w:top w:val="single" w:sz="4" w:space="0" w:color="000000"/>
              <w:left w:val="single" w:sz="4" w:space="0" w:color="000000"/>
              <w:bottom w:val="single" w:sz="4" w:space="0" w:color="000000"/>
              <w:right w:val="single" w:sz="4" w:space="0" w:color="000000"/>
            </w:tcBorders>
            <w:shd w:val="clear" w:color="auto" w:fill="D9D9D9"/>
          </w:tcPr>
          <w:p w14:paraId="4785FC44" w14:textId="77777777" w:rsidR="000431DD" w:rsidRDefault="000431DD" w:rsidP="0020306D">
            <w:pPr>
              <w:pStyle w:val="TableParagraph"/>
              <w:spacing w:before="3"/>
              <w:ind w:left="20" w:right="23"/>
              <w:jc w:val="center"/>
              <w:rPr>
                <w:rFonts w:ascii="Calibri" w:hAnsi="Calibri"/>
                <w:sz w:val="11"/>
              </w:rPr>
            </w:pPr>
            <w:r>
              <w:rPr>
                <w:rFonts w:ascii="Calibri" w:hAnsi="Calibri"/>
                <w:w w:val="105"/>
                <w:sz w:val="11"/>
              </w:rPr>
              <w:t>(Referência</w:t>
            </w:r>
            <w:r>
              <w:rPr>
                <w:rFonts w:ascii="Calibri" w:hAnsi="Calibri"/>
                <w:spacing w:val="2"/>
                <w:w w:val="105"/>
                <w:sz w:val="11"/>
              </w:rPr>
              <w:t xml:space="preserve"> </w:t>
            </w:r>
            <w:r>
              <w:rPr>
                <w:rFonts w:ascii="Calibri" w:hAnsi="Calibri"/>
                <w:w w:val="105"/>
                <w:sz w:val="11"/>
              </w:rPr>
              <w:t>Acórdão</w:t>
            </w:r>
            <w:r>
              <w:rPr>
                <w:rFonts w:ascii="Calibri" w:hAnsi="Calibri"/>
                <w:spacing w:val="2"/>
                <w:w w:val="105"/>
                <w:sz w:val="11"/>
              </w:rPr>
              <w:t xml:space="preserve"> </w:t>
            </w:r>
            <w:r>
              <w:rPr>
                <w:rFonts w:ascii="Calibri" w:hAnsi="Calibri"/>
                <w:w w:val="105"/>
                <w:sz w:val="11"/>
              </w:rPr>
              <w:t>TCU</w:t>
            </w:r>
            <w:r>
              <w:rPr>
                <w:rFonts w:ascii="Calibri" w:hAnsi="Calibri"/>
                <w:spacing w:val="1"/>
                <w:w w:val="105"/>
                <w:sz w:val="11"/>
              </w:rPr>
              <w:t xml:space="preserve"> </w:t>
            </w:r>
            <w:r>
              <w:rPr>
                <w:rFonts w:ascii="Calibri" w:hAnsi="Calibri"/>
                <w:w w:val="105"/>
                <w:sz w:val="11"/>
              </w:rPr>
              <w:t>nº</w:t>
            </w:r>
            <w:r>
              <w:rPr>
                <w:rFonts w:ascii="Calibri" w:hAnsi="Calibri"/>
                <w:spacing w:val="4"/>
                <w:w w:val="105"/>
                <w:sz w:val="11"/>
              </w:rPr>
              <w:t xml:space="preserve"> </w:t>
            </w:r>
            <w:r>
              <w:rPr>
                <w:rFonts w:ascii="Calibri" w:hAnsi="Calibri"/>
                <w:w w:val="105"/>
                <w:sz w:val="11"/>
              </w:rPr>
              <w:t>289/2018</w:t>
            </w:r>
            <w:r>
              <w:rPr>
                <w:rFonts w:ascii="Calibri" w:hAnsi="Calibri"/>
                <w:spacing w:val="1"/>
                <w:w w:val="105"/>
                <w:sz w:val="11"/>
              </w:rPr>
              <w:t xml:space="preserve"> </w:t>
            </w:r>
            <w:r>
              <w:rPr>
                <w:rFonts w:ascii="Calibri" w:hAnsi="Calibri"/>
                <w:w w:val="105"/>
                <w:sz w:val="11"/>
              </w:rPr>
              <w:t>-</w:t>
            </w:r>
            <w:r>
              <w:rPr>
                <w:rFonts w:ascii="Calibri" w:hAnsi="Calibri"/>
                <w:spacing w:val="-3"/>
                <w:w w:val="105"/>
                <w:sz w:val="11"/>
              </w:rPr>
              <w:t xml:space="preserve"> </w:t>
            </w:r>
            <w:r>
              <w:rPr>
                <w:rFonts w:ascii="Calibri" w:hAnsi="Calibri"/>
                <w:w w:val="105"/>
                <w:sz w:val="11"/>
              </w:rPr>
              <w:t>Plenário</w:t>
            </w:r>
            <w:r>
              <w:rPr>
                <w:rFonts w:ascii="Calibri" w:hAnsi="Calibri"/>
                <w:spacing w:val="2"/>
                <w:w w:val="105"/>
                <w:sz w:val="11"/>
              </w:rPr>
              <w:t xml:space="preserve"> </w:t>
            </w:r>
            <w:r>
              <w:rPr>
                <w:rFonts w:ascii="Calibri" w:hAnsi="Calibri"/>
                <w:spacing w:val="-10"/>
                <w:w w:val="105"/>
                <w:sz w:val="11"/>
              </w:rPr>
              <w:t>e</w:t>
            </w:r>
          </w:p>
          <w:p w14:paraId="7A2B8E72" w14:textId="77777777" w:rsidR="000431DD" w:rsidRDefault="000431DD" w:rsidP="0020306D">
            <w:pPr>
              <w:pStyle w:val="TableParagraph"/>
              <w:spacing w:before="12" w:line="134" w:lineRule="exact"/>
              <w:ind w:left="23" w:right="3"/>
              <w:jc w:val="center"/>
              <w:rPr>
                <w:rFonts w:ascii="Calibri" w:hAnsi="Calibri"/>
                <w:sz w:val="11"/>
              </w:rPr>
            </w:pPr>
            <w:r>
              <w:rPr>
                <w:rFonts w:ascii="Calibri" w:hAnsi="Calibri"/>
                <w:w w:val="105"/>
                <w:sz w:val="11"/>
              </w:rPr>
              <w:t>AUDIN</w:t>
            </w:r>
            <w:r>
              <w:rPr>
                <w:rFonts w:ascii="Calibri" w:hAnsi="Calibri"/>
                <w:spacing w:val="1"/>
                <w:w w:val="105"/>
                <w:sz w:val="11"/>
              </w:rPr>
              <w:t xml:space="preserve"> </w:t>
            </w:r>
            <w:r>
              <w:rPr>
                <w:rFonts w:ascii="Calibri" w:hAnsi="Calibri"/>
                <w:w w:val="105"/>
                <w:sz w:val="11"/>
              </w:rPr>
              <w:t>MPU</w:t>
            </w:r>
            <w:r>
              <w:rPr>
                <w:rFonts w:ascii="Calibri" w:hAnsi="Calibri"/>
                <w:spacing w:val="2"/>
                <w:w w:val="105"/>
                <w:sz w:val="11"/>
              </w:rPr>
              <w:t xml:space="preserve"> </w:t>
            </w:r>
            <w:r>
              <w:rPr>
                <w:rFonts w:ascii="Calibri" w:hAnsi="Calibri"/>
                <w:w w:val="105"/>
                <w:sz w:val="11"/>
              </w:rPr>
              <w:t>nº</w:t>
            </w:r>
            <w:r>
              <w:rPr>
                <w:rFonts w:ascii="Calibri" w:hAnsi="Calibri"/>
                <w:spacing w:val="-2"/>
                <w:w w:val="105"/>
                <w:sz w:val="11"/>
              </w:rPr>
              <w:t xml:space="preserve"> 11/2006)</w:t>
            </w:r>
          </w:p>
        </w:tc>
        <w:tc>
          <w:tcPr>
            <w:tcW w:w="2315" w:type="dxa"/>
            <w:gridSpan w:val="2"/>
            <w:tcBorders>
              <w:top w:val="single" w:sz="4" w:space="0" w:color="000000"/>
              <w:left w:val="single" w:sz="4" w:space="0" w:color="000000"/>
              <w:bottom w:val="single" w:sz="4" w:space="0" w:color="000000"/>
            </w:tcBorders>
            <w:shd w:val="clear" w:color="auto" w:fill="D9D9D9"/>
          </w:tcPr>
          <w:p w14:paraId="7404B222" w14:textId="77777777" w:rsidR="000431DD" w:rsidRDefault="000431DD" w:rsidP="0020306D">
            <w:pPr>
              <w:pStyle w:val="TableParagraph"/>
              <w:spacing w:before="81"/>
              <w:ind w:left="767"/>
              <w:rPr>
                <w:rFonts w:ascii="Calibri"/>
                <w:sz w:val="11"/>
              </w:rPr>
            </w:pPr>
            <w:r>
              <w:rPr>
                <w:rFonts w:ascii="Calibri"/>
                <w:spacing w:val="-2"/>
                <w:w w:val="105"/>
                <w:sz w:val="11"/>
              </w:rPr>
              <w:t>Contrato</w:t>
            </w:r>
            <w:r>
              <w:rPr>
                <w:rFonts w:ascii="Calibri"/>
                <w:spacing w:val="6"/>
                <w:w w:val="105"/>
                <w:sz w:val="11"/>
              </w:rPr>
              <w:t xml:space="preserve"> </w:t>
            </w:r>
            <w:r>
              <w:rPr>
                <w:rFonts w:ascii="Calibri"/>
                <w:spacing w:val="-2"/>
                <w:w w:val="105"/>
                <w:sz w:val="11"/>
              </w:rPr>
              <w:t>Vigente</w:t>
            </w:r>
          </w:p>
        </w:tc>
      </w:tr>
      <w:tr w:rsidR="000431DD" w14:paraId="350FB62F" w14:textId="77777777" w:rsidTr="0020306D">
        <w:trPr>
          <w:trHeight w:val="186"/>
        </w:trPr>
        <w:tc>
          <w:tcPr>
            <w:tcW w:w="867" w:type="dxa"/>
            <w:vMerge/>
            <w:tcBorders>
              <w:top w:val="nil"/>
              <w:bottom w:val="single" w:sz="4" w:space="0" w:color="000000"/>
              <w:right w:val="single" w:sz="4" w:space="0" w:color="000000"/>
            </w:tcBorders>
            <w:shd w:val="clear" w:color="auto" w:fill="D9D9D9"/>
          </w:tcPr>
          <w:p w14:paraId="7B08AE3B" w14:textId="77777777" w:rsidR="000431DD" w:rsidRDefault="000431DD" w:rsidP="0020306D">
            <w:pPr>
              <w:rPr>
                <w:sz w:val="2"/>
                <w:szCs w:val="2"/>
              </w:rPr>
            </w:pPr>
          </w:p>
        </w:tc>
        <w:tc>
          <w:tcPr>
            <w:tcW w:w="3243" w:type="dxa"/>
            <w:vMerge/>
            <w:tcBorders>
              <w:top w:val="nil"/>
              <w:left w:val="single" w:sz="4" w:space="0" w:color="000000"/>
              <w:bottom w:val="single" w:sz="4" w:space="0" w:color="000000"/>
              <w:right w:val="single" w:sz="4" w:space="0" w:color="000000"/>
            </w:tcBorders>
            <w:shd w:val="clear" w:color="auto" w:fill="D9D9D9"/>
          </w:tcPr>
          <w:p w14:paraId="1710FB0E" w14:textId="77777777" w:rsidR="000431DD" w:rsidRDefault="000431DD" w:rsidP="0020306D">
            <w:pPr>
              <w:rPr>
                <w:sz w:val="2"/>
                <w:szCs w:val="2"/>
              </w:rPr>
            </w:pPr>
          </w:p>
        </w:tc>
        <w:tc>
          <w:tcPr>
            <w:tcW w:w="1401" w:type="dxa"/>
            <w:vMerge/>
            <w:tcBorders>
              <w:top w:val="nil"/>
              <w:left w:val="single" w:sz="4" w:space="0" w:color="000000"/>
              <w:bottom w:val="single" w:sz="4" w:space="0" w:color="000000"/>
              <w:right w:val="single" w:sz="4" w:space="0" w:color="000000"/>
            </w:tcBorders>
            <w:shd w:val="clear" w:color="auto" w:fill="D9D9D9"/>
          </w:tcPr>
          <w:p w14:paraId="017C180A" w14:textId="77777777" w:rsidR="000431DD" w:rsidRDefault="000431DD" w:rsidP="0020306D">
            <w:pPr>
              <w:rPr>
                <w:sz w:val="2"/>
                <w:szCs w:val="2"/>
              </w:rPr>
            </w:pPr>
          </w:p>
        </w:tc>
        <w:tc>
          <w:tcPr>
            <w:tcW w:w="246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0B2E3D8" w14:textId="77777777" w:rsidR="000431DD" w:rsidRDefault="000431DD" w:rsidP="0020306D">
            <w:pPr>
              <w:pStyle w:val="TableParagraph"/>
              <w:spacing w:before="22"/>
              <w:ind w:left="20" w:right="9"/>
              <w:jc w:val="center"/>
              <w:rPr>
                <w:rFonts w:ascii="Calibri" w:hAnsi="Calibri"/>
                <w:sz w:val="11"/>
              </w:rPr>
            </w:pPr>
            <w:r>
              <w:rPr>
                <w:rFonts w:ascii="Calibri" w:hAnsi="Calibri"/>
                <w:w w:val="105"/>
                <w:sz w:val="11"/>
              </w:rPr>
              <w:t>Demais</w:t>
            </w:r>
            <w:r>
              <w:rPr>
                <w:rFonts w:ascii="Calibri" w:hAnsi="Calibri"/>
                <w:spacing w:val="13"/>
                <w:w w:val="105"/>
                <w:sz w:val="11"/>
              </w:rPr>
              <w:t xml:space="preserve"> </w:t>
            </w:r>
            <w:r>
              <w:rPr>
                <w:rFonts w:ascii="Calibri" w:hAnsi="Calibri"/>
                <w:spacing w:val="-2"/>
                <w:w w:val="105"/>
                <w:sz w:val="11"/>
              </w:rPr>
              <w:t>Serviços</w:t>
            </w:r>
          </w:p>
        </w:tc>
        <w:tc>
          <w:tcPr>
            <w:tcW w:w="1106"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39DB8F64" w14:textId="77777777" w:rsidR="000431DD" w:rsidRDefault="000431DD" w:rsidP="0020306D">
            <w:pPr>
              <w:pStyle w:val="TableParagraph"/>
              <w:spacing w:before="45"/>
              <w:rPr>
                <w:rFonts w:ascii="Calibri"/>
                <w:b/>
                <w:sz w:val="11"/>
              </w:rPr>
            </w:pPr>
          </w:p>
          <w:p w14:paraId="3718BDF7" w14:textId="77777777" w:rsidR="000431DD" w:rsidRDefault="000431DD" w:rsidP="0020306D">
            <w:pPr>
              <w:pStyle w:val="TableParagraph"/>
              <w:ind w:left="345"/>
              <w:rPr>
                <w:rFonts w:ascii="Calibri"/>
                <w:sz w:val="11"/>
              </w:rPr>
            </w:pPr>
            <w:r>
              <w:rPr>
                <w:rFonts w:ascii="Calibri"/>
                <w:w w:val="105"/>
                <w:sz w:val="11"/>
              </w:rPr>
              <w:t>K</w:t>
            </w:r>
            <w:r>
              <w:rPr>
                <w:rFonts w:ascii="Calibri"/>
                <w:spacing w:val="1"/>
                <w:w w:val="105"/>
                <w:sz w:val="11"/>
              </w:rPr>
              <w:t xml:space="preserve"> </w:t>
            </w:r>
            <w:r>
              <w:rPr>
                <w:rFonts w:ascii="Calibri"/>
                <w:spacing w:val="-2"/>
                <w:w w:val="105"/>
                <w:sz w:val="11"/>
              </w:rPr>
              <w:t>licitado</w:t>
            </w:r>
          </w:p>
        </w:tc>
        <w:tc>
          <w:tcPr>
            <w:tcW w:w="1209" w:type="dxa"/>
            <w:vMerge w:val="restart"/>
            <w:tcBorders>
              <w:top w:val="single" w:sz="4" w:space="0" w:color="000000"/>
              <w:left w:val="single" w:sz="4" w:space="0" w:color="000000"/>
              <w:bottom w:val="single" w:sz="4" w:space="0" w:color="000000"/>
            </w:tcBorders>
            <w:shd w:val="clear" w:color="auto" w:fill="D9D9D9"/>
          </w:tcPr>
          <w:p w14:paraId="4B3C8B97" w14:textId="77777777" w:rsidR="000431DD" w:rsidRDefault="000431DD" w:rsidP="0020306D">
            <w:pPr>
              <w:pStyle w:val="TableParagraph"/>
              <w:spacing w:before="45"/>
              <w:rPr>
                <w:rFonts w:ascii="Calibri"/>
                <w:b/>
                <w:sz w:val="11"/>
              </w:rPr>
            </w:pPr>
          </w:p>
          <w:p w14:paraId="6CC3F80B" w14:textId="77777777" w:rsidR="000431DD" w:rsidRDefault="000431DD" w:rsidP="0020306D">
            <w:pPr>
              <w:pStyle w:val="TableParagraph"/>
              <w:ind w:left="347"/>
              <w:rPr>
                <w:rFonts w:ascii="Calibri"/>
                <w:sz w:val="11"/>
              </w:rPr>
            </w:pPr>
            <w:r>
              <w:rPr>
                <w:rFonts w:ascii="Calibri"/>
                <w:w w:val="105"/>
                <w:sz w:val="11"/>
              </w:rPr>
              <w:t>K</w:t>
            </w:r>
            <w:r>
              <w:rPr>
                <w:rFonts w:ascii="Calibri"/>
                <w:spacing w:val="1"/>
                <w:w w:val="105"/>
                <w:sz w:val="11"/>
              </w:rPr>
              <w:t xml:space="preserve"> </w:t>
            </w:r>
            <w:r>
              <w:rPr>
                <w:rFonts w:ascii="Calibri"/>
                <w:spacing w:val="-2"/>
                <w:w w:val="105"/>
                <w:sz w:val="11"/>
              </w:rPr>
              <w:t>estimado</w:t>
            </w:r>
          </w:p>
        </w:tc>
      </w:tr>
      <w:tr w:rsidR="000431DD" w14:paraId="3D4085B4" w14:textId="77777777" w:rsidTr="0020306D">
        <w:trPr>
          <w:trHeight w:val="146"/>
        </w:trPr>
        <w:tc>
          <w:tcPr>
            <w:tcW w:w="867" w:type="dxa"/>
            <w:vMerge/>
            <w:tcBorders>
              <w:top w:val="nil"/>
              <w:bottom w:val="single" w:sz="4" w:space="0" w:color="000000"/>
              <w:right w:val="single" w:sz="4" w:space="0" w:color="000000"/>
            </w:tcBorders>
            <w:shd w:val="clear" w:color="auto" w:fill="D9D9D9"/>
          </w:tcPr>
          <w:p w14:paraId="36CCEA0A" w14:textId="77777777" w:rsidR="000431DD" w:rsidRDefault="000431DD" w:rsidP="0020306D">
            <w:pPr>
              <w:rPr>
                <w:sz w:val="2"/>
                <w:szCs w:val="2"/>
              </w:rPr>
            </w:pPr>
          </w:p>
        </w:tc>
        <w:tc>
          <w:tcPr>
            <w:tcW w:w="3243" w:type="dxa"/>
            <w:vMerge/>
            <w:tcBorders>
              <w:top w:val="nil"/>
              <w:left w:val="single" w:sz="4" w:space="0" w:color="000000"/>
              <w:bottom w:val="single" w:sz="4" w:space="0" w:color="000000"/>
              <w:right w:val="single" w:sz="4" w:space="0" w:color="000000"/>
            </w:tcBorders>
            <w:shd w:val="clear" w:color="auto" w:fill="D9D9D9"/>
          </w:tcPr>
          <w:p w14:paraId="6E3B479D" w14:textId="77777777" w:rsidR="000431DD" w:rsidRDefault="000431DD" w:rsidP="0020306D">
            <w:pPr>
              <w:rPr>
                <w:sz w:val="2"/>
                <w:szCs w:val="2"/>
              </w:rPr>
            </w:pPr>
          </w:p>
        </w:tc>
        <w:tc>
          <w:tcPr>
            <w:tcW w:w="1401" w:type="dxa"/>
            <w:vMerge/>
            <w:tcBorders>
              <w:top w:val="nil"/>
              <w:left w:val="single" w:sz="4" w:space="0" w:color="000000"/>
              <w:bottom w:val="single" w:sz="4" w:space="0" w:color="000000"/>
              <w:right w:val="single" w:sz="4" w:space="0" w:color="000000"/>
            </w:tcBorders>
            <w:shd w:val="clear" w:color="auto" w:fill="D9D9D9"/>
          </w:tcPr>
          <w:p w14:paraId="733744E6" w14:textId="77777777" w:rsidR="000431DD" w:rsidRDefault="000431DD" w:rsidP="0020306D">
            <w:pPr>
              <w:rPr>
                <w:sz w:val="2"/>
                <w:szCs w:val="2"/>
              </w:rPr>
            </w:pPr>
          </w:p>
        </w:tc>
        <w:tc>
          <w:tcPr>
            <w:tcW w:w="1293" w:type="dxa"/>
            <w:tcBorders>
              <w:top w:val="single" w:sz="4" w:space="0" w:color="000000"/>
              <w:left w:val="single" w:sz="4" w:space="0" w:color="000000"/>
              <w:bottom w:val="single" w:sz="4" w:space="0" w:color="000000"/>
              <w:right w:val="single" w:sz="4" w:space="0" w:color="000000"/>
            </w:tcBorders>
            <w:shd w:val="clear" w:color="auto" w:fill="D9D9D9"/>
          </w:tcPr>
          <w:p w14:paraId="2A5B16EE" w14:textId="77777777" w:rsidR="000431DD" w:rsidRDefault="000431DD" w:rsidP="0020306D">
            <w:pPr>
              <w:pStyle w:val="TableParagraph"/>
              <w:spacing w:before="3" w:line="124" w:lineRule="exact"/>
              <w:ind w:left="36" w:right="10"/>
              <w:jc w:val="center"/>
              <w:rPr>
                <w:rFonts w:ascii="Calibri"/>
                <w:sz w:val="11"/>
              </w:rPr>
            </w:pPr>
            <w:r>
              <w:rPr>
                <w:rFonts w:ascii="Calibri"/>
                <w:spacing w:val="-5"/>
                <w:w w:val="105"/>
                <w:sz w:val="11"/>
              </w:rPr>
              <w:t>Min</w:t>
            </w:r>
          </w:p>
        </w:tc>
        <w:tc>
          <w:tcPr>
            <w:tcW w:w="1175" w:type="dxa"/>
            <w:tcBorders>
              <w:top w:val="single" w:sz="4" w:space="0" w:color="000000"/>
              <w:left w:val="single" w:sz="4" w:space="0" w:color="000000"/>
              <w:bottom w:val="single" w:sz="4" w:space="0" w:color="000000"/>
              <w:right w:val="single" w:sz="4" w:space="0" w:color="000000"/>
            </w:tcBorders>
            <w:shd w:val="clear" w:color="auto" w:fill="D9D9D9"/>
          </w:tcPr>
          <w:p w14:paraId="038B672E" w14:textId="77777777" w:rsidR="000431DD" w:rsidRDefault="000431DD" w:rsidP="0020306D">
            <w:pPr>
              <w:pStyle w:val="TableParagraph"/>
              <w:spacing w:before="3" w:line="124" w:lineRule="exact"/>
              <w:ind w:left="37" w:right="11"/>
              <w:jc w:val="center"/>
              <w:rPr>
                <w:rFonts w:ascii="Calibri" w:hAnsi="Calibri"/>
                <w:sz w:val="11"/>
              </w:rPr>
            </w:pPr>
            <w:r>
              <w:rPr>
                <w:rFonts w:ascii="Calibri" w:hAnsi="Calibri"/>
                <w:spacing w:val="-5"/>
                <w:w w:val="105"/>
                <w:sz w:val="11"/>
              </w:rPr>
              <w:t>Máx</w:t>
            </w:r>
          </w:p>
        </w:tc>
        <w:tc>
          <w:tcPr>
            <w:tcW w:w="1106" w:type="dxa"/>
            <w:vMerge/>
            <w:tcBorders>
              <w:top w:val="nil"/>
              <w:left w:val="single" w:sz="4" w:space="0" w:color="000000"/>
              <w:bottom w:val="single" w:sz="4" w:space="0" w:color="000000"/>
              <w:right w:val="single" w:sz="4" w:space="0" w:color="000000"/>
            </w:tcBorders>
            <w:shd w:val="clear" w:color="auto" w:fill="D9D9D9"/>
          </w:tcPr>
          <w:p w14:paraId="16020477" w14:textId="77777777" w:rsidR="000431DD" w:rsidRDefault="000431DD" w:rsidP="0020306D">
            <w:pPr>
              <w:rPr>
                <w:sz w:val="2"/>
                <w:szCs w:val="2"/>
              </w:rPr>
            </w:pPr>
          </w:p>
        </w:tc>
        <w:tc>
          <w:tcPr>
            <w:tcW w:w="1209" w:type="dxa"/>
            <w:vMerge/>
            <w:tcBorders>
              <w:top w:val="nil"/>
              <w:left w:val="single" w:sz="4" w:space="0" w:color="000000"/>
              <w:bottom w:val="single" w:sz="4" w:space="0" w:color="000000"/>
            </w:tcBorders>
            <w:shd w:val="clear" w:color="auto" w:fill="D9D9D9"/>
          </w:tcPr>
          <w:p w14:paraId="6671F7E9" w14:textId="77777777" w:rsidR="000431DD" w:rsidRDefault="000431DD" w:rsidP="0020306D">
            <w:pPr>
              <w:rPr>
                <w:sz w:val="2"/>
                <w:szCs w:val="2"/>
              </w:rPr>
            </w:pPr>
          </w:p>
        </w:tc>
      </w:tr>
      <w:tr w:rsidR="000431DD" w14:paraId="1B6612A2" w14:textId="77777777" w:rsidTr="0020306D">
        <w:trPr>
          <w:trHeight w:val="146"/>
        </w:trPr>
        <w:tc>
          <w:tcPr>
            <w:tcW w:w="867" w:type="dxa"/>
            <w:vMerge/>
            <w:tcBorders>
              <w:top w:val="nil"/>
              <w:bottom w:val="single" w:sz="4" w:space="0" w:color="000000"/>
              <w:right w:val="single" w:sz="4" w:space="0" w:color="000000"/>
            </w:tcBorders>
            <w:shd w:val="clear" w:color="auto" w:fill="D9D9D9"/>
          </w:tcPr>
          <w:p w14:paraId="6F561EFB" w14:textId="77777777" w:rsidR="000431DD" w:rsidRDefault="000431DD" w:rsidP="0020306D">
            <w:pPr>
              <w:rPr>
                <w:sz w:val="2"/>
                <w:szCs w:val="2"/>
              </w:rPr>
            </w:pPr>
          </w:p>
        </w:tc>
        <w:tc>
          <w:tcPr>
            <w:tcW w:w="3243" w:type="dxa"/>
            <w:vMerge/>
            <w:tcBorders>
              <w:top w:val="nil"/>
              <w:left w:val="single" w:sz="4" w:space="0" w:color="000000"/>
              <w:bottom w:val="single" w:sz="4" w:space="0" w:color="000000"/>
              <w:right w:val="single" w:sz="4" w:space="0" w:color="000000"/>
            </w:tcBorders>
            <w:shd w:val="clear" w:color="auto" w:fill="D9D9D9"/>
          </w:tcPr>
          <w:p w14:paraId="55EF8628" w14:textId="77777777" w:rsidR="000431DD" w:rsidRDefault="000431DD" w:rsidP="0020306D">
            <w:pPr>
              <w:rPr>
                <w:sz w:val="2"/>
                <w:szCs w:val="2"/>
              </w:rPr>
            </w:pPr>
          </w:p>
        </w:tc>
        <w:tc>
          <w:tcPr>
            <w:tcW w:w="1401" w:type="dxa"/>
            <w:vMerge/>
            <w:tcBorders>
              <w:top w:val="nil"/>
              <w:left w:val="single" w:sz="4" w:space="0" w:color="000000"/>
              <w:bottom w:val="single" w:sz="4" w:space="0" w:color="000000"/>
              <w:right w:val="single" w:sz="4" w:space="0" w:color="000000"/>
            </w:tcBorders>
            <w:shd w:val="clear" w:color="auto" w:fill="D9D9D9"/>
          </w:tcPr>
          <w:p w14:paraId="60FA99DA" w14:textId="77777777" w:rsidR="000431DD" w:rsidRDefault="000431DD" w:rsidP="0020306D">
            <w:pPr>
              <w:rPr>
                <w:sz w:val="2"/>
                <w:szCs w:val="2"/>
              </w:rPr>
            </w:pPr>
          </w:p>
        </w:tc>
        <w:tc>
          <w:tcPr>
            <w:tcW w:w="1293" w:type="dxa"/>
            <w:tcBorders>
              <w:top w:val="single" w:sz="4" w:space="0" w:color="000000"/>
              <w:left w:val="single" w:sz="4" w:space="0" w:color="000000"/>
              <w:bottom w:val="single" w:sz="4" w:space="0" w:color="000000"/>
              <w:right w:val="single" w:sz="4" w:space="0" w:color="000000"/>
            </w:tcBorders>
            <w:shd w:val="clear" w:color="auto" w:fill="D9D9D9"/>
          </w:tcPr>
          <w:p w14:paraId="08ED1A90" w14:textId="77777777" w:rsidR="000431DD" w:rsidRDefault="000431DD" w:rsidP="0020306D">
            <w:pPr>
              <w:pStyle w:val="TableParagraph"/>
              <w:spacing w:before="3" w:line="124" w:lineRule="exact"/>
              <w:ind w:left="36" w:right="13"/>
              <w:jc w:val="center"/>
              <w:rPr>
                <w:rFonts w:ascii="Calibri"/>
                <w:sz w:val="11"/>
              </w:rPr>
            </w:pPr>
            <w:r>
              <w:rPr>
                <w:rFonts w:ascii="Calibri"/>
                <w:spacing w:val="-5"/>
                <w:w w:val="105"/>
                <w:sz w:val="11"/>
              </w:rPr>
              <w:t>2,5</w:t>
            </w:r>
          </w:p>
        </w:tc>
        <w:tc>
          <w:tcPr>
            <w:tcW w:w="1175" w:type="dxa"/>
            <w:tcBorders>
              <w:top w:val="single" w:sz="4" w:space="0" w:color="000000"/>
              <w:left w:val="single" w:sz="4" w:space="0" w:color="000000"/>
              <w:bottom w:val="single" w:sz="4" w:space="0" w:color="000000"/>
              <w:right w:val="single" w:sz="4" w:space="0" w:color="000000"/>
            </w:tcBorders>
            <w:shd w:val="clear" w:color="auto" w:fill="D9D9D9"/>
          </w:tcPr>
          <w:p w14:paraId="0B20BC0A" w14:textId="77777777" w:rsidR="000431DD" w:rsidRDefault="000431DD" w:rsidP="0020306D">
            <w:pPr>
              <w:pStyle w:val="TableParagraph"/>
              <w:spacing w:before="12" w:line="114" w:lineRule="exact"/>
              <w:ind w:left="37" w:right="12"/>
              <w:jc w:val="center"/>
              <w:rPr>
                <w:rFonts w:ascii="Calibri"/>
                <w:sz w:val="11"/>
              </w:rPr>
            </w:pPr>
            <w:r>
              <w:rPr>
                <w:rFonts w:ascii="Calibri"/>
                <w:spacing w:val="-5"/>
                <w:w w:val="105"/>
                <w:sz w:val="11"/>
              </w:rPr>
              <w:t>2,7</w:t>
            </w:r>
          </w:p>
        </w:tc>
        <w:tc>
          <w:tcPr>
            <w:tcW w:w="1106" w:type="dxa"/>
            <w:vMerge/>
            <w:tcBorders>
              <w:top w:val="nil"/>
              <w:left w:val="single" w:sz="4" w:space="0" w:color="000000"/>
              <w:bottom w:val="single" w:sz="4" w:space="0" w:color="000000"/>
              <w:right w:val="single" w:sz="4" w:space="0" w:color="000000"/>
            </w:tcBorders>
            <w:shd w:val="clear" w:color="auto" w:fill="D9D9D9"/>
          </w:tcPr>
          <w:p w14:paraId="01DA882E" w14:textId="77777777" w:rsidR="000431DD" w:rsidRDefault="000431DD" w:rsidP="0020306D">
            <w:pPr>
              <w:rPr>
                <w:sz w:val="2"/>
                <w:szCs w:val="2"/>
              </w:rPr>
            </w:pPr>
          </w:p>
        </w:tc>
        <w:tc>
          <w:tcPr>
            <w:tcW w:w="1209" w:type="dxa"/>
            <w:vMerge/>
            <w:tcBorders>
              <w:top w:val="nil"/>
              <w:left w:val="single" w:sz="4" w:space="0" w:color="000000"/>
              <w:bottom w:val="single" w:sz="4" w:space="0" w:color="000000"/>
            </w:tcBorders>
            <w:shd w:val="clear" w:color="auto" w:fill="D9D9D9"/>
          </w:tcPr>
          <w:p w14:paraId="37A6F732" w14:textId="77777777" w:rsidR="000431DD" w:rsidRDefault="000431DD" w:rsidP="0020306D">
            <w:pPr>
              <w:rPr>
                <w:sz w:val="2"/>
                <w:szCs w:val="2"/>
              </w:rPr>
            </w:pPr>
          </w:p>
        </w:tc>
      </w:tr>
      <w:tr w:rsidR="000431DD" w14:paraId="68B39296" w14:textId="77777777" w:rsidTr="0020306D">
        <w:trPr>
          <w:trHeight w:val="146"/>
        </w:trPr>
        <w:tc>
          <w:tcPr>
            <w:tcW w:w="867" w:type="dxa"/>
            <w:tcBorders>
              <w:top w:val="single" w:sz="4" w:space="0" w:color="000000"/>
              <w:bottom w:val="single" w:sz="4" w:space="0" w:color="000000"/>
              <w:right w:val="single" w:sz="4" w:space="0" w:color="000000"/>
            </w:tcBorders>
          </w:tcPr>
          <w:p w14:paraId="35E596B0" w14:textId="77777777" w:rsidR="000431DD" w:rsidRDefault="000431DD" w:rsidP="0020306D">
            <w:pPr>
              <w:pStyle w:val="TableParagraph"/>
              <w:spacing w:before="3" w:line="124" w:lineRule="exact"/>
              <w:ind w:left="30"/>
              <w:jc w:val="center"/>
              <w:rPr>
                <w:rFonts w:ascii="Calibri"/>
                <w:sz w:val="11"/>
              </w:rPr>
            </w:pPr>
            <w:r>
              <w:rPr>
                <w:rFonts w:ascii="Calibri"/>
                <w:spacing w:val="-10"/>
                <w:w w:val="105"/>
                <w:sz w:val="11"/>
              </w:rPr>
              <w:t>1</w:t>
            </w:r>
          </w:p>
        </w:tc>
        <w:tc>
          <w:tcPr>
            <w:tcW w:w="3243" w:type="dxa"/>
            <w:tcBorders>
              <w:top w:val="single" w:sz="4" w:space="0" w:color="000000"/>
              <w:left w:val="single" w:sz="4" w:space="0" w:color="000000"/>
              <w:bottom w:val="single" w:sz="4" w:space="0" w:color="000000"/>
              <w:right w:val="single" w:sz="4" w:space="0" w:color="000000"/>
            </w:tcBorders>
          </w:tcPr>
          <w:p w14:paraId="43D29C81" w14:textId="77777777" w:rsidR="000431DD" w:rsidRDefault="000431DD" w:rsidP="0020306D">
            <w:pPr>
              <w:pStyle w:val="TableParagraph"/>
              <w:spacing w:before="12" w:line="114" w:lineRule="exact"/>
              <w:ind w:left="29"/>
              <w:rPr>
                <w:rFonts w:ascii="Calibri"/>
                <w:sz w:val="11"/>
              </w:rPr>
            </w:pPr>
            <w:r>
              <w:rPr>
                <w:rFonts w:ascii="Calibri"/>
                <w:w w:val="105"/>
                <w:sz w:val="11"/>
              </w:rPr>
              <w:t>Motorista</w:t>
            </w:r>
            <w:r>
              <w:rPr>
                <w:rFonts w:ascii="Calibri"/>
                <w:spacing w:val="4"/>
                <w:w w:val="105"/>
                <w:sz w:val="11"/>
              </w:rPr>
              <w:t xml:space="preserve"> </w:t>
            </w:r>
            <w:r>
              <w:rPr>
                <w:rFonts w:ascii="Calibri"/>
                <w:w w:val="105"/>
                <w:sz w:val="11"/>
              </w:rPr>
              <w:t>-</w:t>
            </w:r>
            <w:r>
              <w:rPr>
                <w:rFonts w:ascii="Calibri"/>
                <w:spacing w:val="4"/>
                <w:w w:val="105"/>
                <w:sz w:val="11"/>
              </w:rPr>
              <w:t xml:space="preserve"> </w:t>
            </w:r>
            <w:r>
              <w:rPr>
                <w:rFonts w:ascii="Calibri"/>
                <w:w w:val="105"/>
                <w:sz w:val="11"/>
              </w:rPr>
              <w:t>44 h</w:t>
            </w:r>
            <w:r>
              <w:rPr>
                <w:rFonts w:ascii="Calibri"/>
                <w:spacing w:val="-1"/>
                <w:w w:val="105"/>
                <w:sz w:val="11"/>
              </w:rPr>
              <w:t xml:space="preserve"> </w:t>
            </w:r>
            <w:r>
              <w:rPr>
                <w:rFonts w:ascii="Calibri"/>
                <w:spacing w:val="-2"/>
                <w:w w:val="105"/>
                <w:sz w:val="11"/>
              </w:rPr>
              <w:t>semanal</w:t>
            </w:r>
          </w:p>
        </w:tc>
        <w:tc>
          <w:tcPr>
            <w:tcW w:w="1401" w:type="dxa"/>
            <w:tcBorders>
              <w:top w:val="single" w:sz="4" w:space="0" w:color="000000"/>
              <w:left w:val="single" w:sz="4" w:space="0" w:color="000000"/>
              <w:bottom w:val="single" w:sz="4" w:space="0" w:color="000000"/>
              <w:right w:val="single" w:sz="4" w:space="0" w:color="000000"/>
            </w:tcBorders>
            <w:shd w:val="clear" w:color="auto" w:fill="FFC7CE"/>
          </w:tcPr>
          <w:p w14:paraId="01CACE0B" w14:textId="77777777" w:rsidR="000431DD" w:rsidRDefault="000431DD" w:rsidP="0020306D">
            <w:pPr>
              <w:pStyle w:val="TableParagraph"/>
              <w:spacing w:before="3" w:line="124" w:lineRule="exact"/>
              <w:ind w:left="402"/>
              <w:rPr>
                <w:rFonts w:ascii="Calibri"/>
                <w:sz w:val="11"/>
              </w:rPr>
            </w:pPr>
            <w:r>
              <w:rPr>
                <w:rFonts w:ascii="Calibri"/>
                <w:color w:val="9C0006"/>
                <w:spacing w:val="-2"/>
                <w:w w:val="105"/>
                <w:sz w:val="11"/>
              </w:rPr>
              <w:t>2,734547845</w:t>
            </w:r>
          </w:p>
        </w:tc>
        <w:tc>
          <w:tcPr>
            <w:tcW w:w="2468" w:type="dxa"/>
            <w:gridSpan w:val="2"/>
            <w:tcBorders>
              <w:top w:val="single" w:sz="4" w:space="0" w:color="000000"/>
              <w:left w:val="single" w:sz="4" w:space="0" w:color="000000"/>
              <w:bottom w:val="single" w:sz="4" w:space="0" w:color="000000"/>
              <w:right w:val="single" w:sz="4" w:space="0" w:color="000000"/>
            </w:tcBorders>
          </w:tcPr>
          <w:p w14:paraId="5C4F32EB" w14:textId="77777777" w:rsidR="000431DD" w:rsidRDefault="000431DD" w:rsidP="0020306D">
            <w:pPr>
              <w:pStyle w:val="TableParagraph"/>
              <w:spacing w:before="3" w:line="124" w:lineRule="exact"/>
              <w:ind w:left="40" w:right="3"/>
              <w:jc w:val="center"/>
              <w:rPr>
                <w:rFonts w:ascii="Calibri"/>
                <w:sz w:val="11"/>
              </w:rPr>
            </w:pPr>
            <w:r>
              <w:rPr>
                <w:rFonts w:ascii="Calibri"/>
                <w:spacing w:val="-2"/>
                <w:w w:val="105"/>
                <w:sz w:val="11"/>
              </w:rPr>
              <w:t>Risco</w:t>
            </w:r>
          </w:p>
        </w:tc>
        <w:tc>
          <w:tcPr>
            <w:tcW w:w="1106" w:type="dxa"/>
            <w:tcBorders>
              <w:top w:val="single" w:sz="4" w:space="0" w:color="000000"/>
              <w:left w:val="single" w:sz="4" w:space="0" w:color="000000"/>
              <w:bottom w:val="single" w:sz="4" w:space="0" w:color="000000"/>
              <w:right w:val="single" w:sz="4" w:space="0" w:color="000000"/>
            </w:tcBorders>
          </w:tcPr>
          <w:p w14:paraId="656140AE" w14:textId="77777777" w:rsidR="000431DD" w:rsidRDefault="000431DD" w:rsidP="0020306D">
            <w:pPr>
              <w:pStyle w:val="TableParagraph"/>
              <w:rPr>
                <w:rFonts w:ascii="Times New Roman"/>
                <w:sz w:val="8"/>
              </w:rPr>
            </w:pPr>
          </w:p>
        </w:tc>
        <w:tc>
          <w:tcPr>
            <w:tcW w:w="1209" w:type="dxa"/>
            <w:tcBorders>
              <w:top w:val="single" w:sz="4" w:space="0" w:color="000000"/>
              <w:left w:val="single" w:sz="4" w:space="0" w:color="000000"/>
              <w:bottom w:val="single" w:sz="4" w:space="0" w:color="000000"/>
            </w:tcBorders>
          </w:tcPr>
          <w:p w14:paraId="5EFB45DA" w14:textId="77777777" w:rsidR="000431DD" w:rsidRDefault="000431DD" w:rsidP="0020306D">
            <w:pPr>
              <w:pStyle w:val="TableParagraph"/>
              <w:rPr>
                <w:rFonts w:ascii="Times New Roman"/>
                <w:sz w:val="8"/>
              </w:rPr>
            </w:pPr>
          </w:p>
        </w:tc>
      </w:tr>
    </w:tbl>
    <w:p w14:paraId="4C0B6EE4" w14:textId="77777777" w:rsidR="000431DD" w:rsidRDefault="000431DD" w:rsidP="000431DD">
      <w:pPr>
        <w:pStyle w:val="Corpodetexto"/>
        <w:spacing w:before="219"/>
        <w:rPr>
          <w:rFonts w:ascii="Calibri"/>
          <w:b/>
          <w:sz w:val="20"/>
        </w:rPr>
      </w:pPr>
    </w:p>
    <w:tbl>
      <w:tblPr>
        <w:tblStyle w:val="TableNormal"/>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67"/>
        <w:gridCol w:w="3243"/>
        <w:gridCol w:w="1401"/>
        <w:gridCol w:w="1293"/>
        <w:gridCol w:w="1175"/>
        <w:gridCol w:w="1106"/>
        <w:gridCol w:w="1214"/>
        <w:gridCol w:w="1067"/>
        <w:gridCol w:w="1067"/>
        <w:gridCol w:w="1096"/>
        <w:gridCol w:w="1120"/>
      </w:tblGrid>
      <w:tr w:rsidR="000431DD" w14:paraId="60580111" w14:textId="77777777" w:rsidTr="0020306D">
        <w:trPr>
          <w:trHeight w:val="489"/>
        </w:trPr>
        <w:tc>
          <w:tcPr>
            <w:tcW w:w="867" w:type="dxa"/>
            <w:tcBorders>
              <w:bottom w:val="single" w:sz="4" w:space="0" w:color="000000"/>
              <w:right w:val="single" w:sz="4" w:space="0" w:color="000000"/>
            </w:tcBorders>
            <w:shd w:val="clear" w:color="auto" w:fill="D9D9D9"/>
          </w:tcPr>
          <w:p w14:paraId="6DA9F7F8" w14:textId="77777777" w:rsidR="000431DD" w:rsidRDefault="000431DD" w:rsidP="0020306D">
            <w:pPr>
              <w:pStyle w:val="TableParagraph"/>
              <w:spacing w:before="101" w:line="261" w:lineRule="auto"/>
              <w:ind w:left="137" w:firstLine="137"/>
              <w:rPr>
                <w:rFonts w:ascii="Calibri" w:hAnsi="Calibri"/>
                <w:sz w:val="11"/>
              </w:rPr>
            </w:pPr>
            <w:r>
              <w:rPr>
                <w:rFonts w:ascii="Calibri" w:hAnsi="Calibri"/>
                <w:w w:val="105"/>
                <w:sz w:val="11"/>
              </w:rPr>
              <w:t>nº</w:t>
            </w:r>
            <w:r>
              <w:rPr>
                <w:rFonts w:ascii="Calibri" w:hAnsi="Calibri"/>
                <w:spacing w:val="-7"/>
                <w:w w:val="105"/>
                <w:sz w:val="11"/>
              </w:rPr>
              <w:t xml:space="preserve"> </w:t>
            </w:r>
            <w:r>
              <w:rPr>
                <w:rFonts w:ascii="Calibri" w:hAnsi="Calibri"/>
                <w:w w:val="105"/>
                <w:sz w:val="11"/>
              </w:rPr>
              <w:t>DO</w:t>
            </w:r>
            <w:r>
              <w:rPr>
                <w:rFonts w:ascii="Calibri" w:hAnsi="Calibri"/>
                <w:spacing w:val="40"/>
                <w:w w:val="105"/>
                <w:sz w:val="11"/>
              </w:rPr>
              <w:t xml:space="preserve"> </w:t>
            </w:r>
            <w:r>
              <w:rPr>
                <w:rFonts w:ascii="Calibri" w:hAnsi="Calibri"/>
                <w:spacing w:val="-2"/>
                <w:w w:val="105"/>
                <w:sz w:val="11"/>
              </w:rPr>
              <w:t>POSTO/CÓD</w:t>
            </w:r>
          </w:p>
        </w:tc>
        <w:tc>
          <w:tcPr>
            <w:tcW w:w="3243" w:type="dxa"/>
            <w:tcBorders>
              <w:left w:val="single" w:sz="4" w:space="0" w:color="000000"/>
              <w:bottom w:val="single" w:sz="4" w:space="0" w:color="000000"/>
              <w:right w:val="single" w:sz="4" w:space="0" w:color="000000"/>
            </w:tcBorders>
            <w:shd w:val="clear" w:color="auto" w:fill="D9D9D9"/>
          </w:tcPr>
          <w:p w14:paraId="2C9AC873" w14:textId="77777777" w:rsidR="000431DD" w:rsidRDefault="000431DD" w:rsidP="0020306D">
            <w:pPr>
              <w:pStyle w:val="TableParagraph"/>
              <w:spacing w:before="68"/>
              <w:rPr>
                <w:rFonts w:ascii="Calibri"/>
                <w:b/>
                <w:sz w:val="10"/>
              </w:rPr>
            </w:pPr>
          </w:p>
          <w:p w14:paraId="4908B839" w14:textId="77777777" w:rsidR="000431DD" w:rsidRDefault="000431DD" w:rsidP="0020306D">
            <w:pPr>
              <w:pStyle w:val="TableParagraph"/>
              <w:ind w:left="33" w:right="27"/>
              <w:jc w:val="center"/>
              <w:rPr>
                <w:sz w:val="10"/>
              </w:rPr>
            </w:pPr>
            <w:r>
              <w:rPr>
                <w:spacing w:val="-2"/>
                <w:sz w:val="10"/>
              </w:rPr>
              <w:t>Posto</w:t>
            </w:r>
          </w:p>
        </w:tc>
        <w:tc>
          <w:tcPr>
            <w:tcW w:w="1401" w:type="dxa"/>
            <w:tcBorders>
              <w:left w:val="single" w:sz="4" w:space="0" w:color="000000"/>
              <w:bottom w:val="single" w:sz="4" w:space="0" w:color="000000"/>
              <w:right w:val="single" w:sz="4" w:space="0" w:color="000000"/>
            </w:tcBorders>
            <w:shd w:val="clear" w:color="auto" w:fill="D9D9D9"/>
          </w:tcPr>
          <w:p w14:paraId="6E903161" w14:textId="77777777" w:rsidR="000431DD" w:rsidRDefault="000431DD" w:rsidP="0020306D">
            <w:pPr>
              <w:pStyle w:val="TableParagraph"/>
              <w:spacing w:before="44"/>
              <w:rPr>
                <w:rFonts w:ascii="Calibri"/>
                <w:b/>
                <w:sz w:val="11"/>
              </w:rPr>
            </w:pPr>
          </w:p>
          <w:p w14:paraId="2CC34BCD" w14:textId="77777777" w:rsidR="000431DD" w:rsidRDefault="000431DD" w:rsidP="0020306D">
            <w:pPr>
              <w:pStyle w:val="TableParagraph"/>
              <w:spacing w:before="1"/>
              <w:ind w:left="25" w:right="7"/>
              <w:jc w:val="center"/>
              <w:rPr>
                <w:rFonts w:ascii="Calibri"/>
                <w:sz w:val="11"/>
              </w:rPr>
            </w:pPr>
            <w:r>
              <w:rPr>
                <w:rFonts w:ascii="Calibri"/>
                <w:w w:val="105"/>
                <w:sz w:val="11"/>
              </w:rPr>
              <w:t>Fator</w:t>
            </w:r>
            <w:r>
              <w:rPr>
                <w:rFonts w:ascii="Calibri"/>
                <w:spacing w:val="2"/>
                <w:w w:val="105"/>
                <w:sz w:val="11"/>
              </w:rPr>
              <w:t xml:space="preserve"> </w:t>
            </w:r>
            <w:r>
              <w:rPr>
                <w:rFonts w:ascii="Calibri"/>
                <w:w w:val="105"/>
                <w:sz w:val="11"/>
              </w:rPr>
              <w:t>K</w:t>
            </w:r>
            <w:r>
              <w:rPr>
                <w:rFonts w:ascii="Calibri"/>
                <w:spacing w:val="3"/>
                <w:w w:val="105"/>
                <w:sz w:val="11"/>
              </w:rPr>
              <w:t xml:space="preserve"> </w:t>
            </w:r>
            <w:r>
              <w:rPr>
                <w:rFonts w:ascii="Calibri"/>
                <w:spacing w:val="-2"/>
                <w:w w:val="105"/>
                <w:sz w:val="11"/>
              </w:rPr>
              <w:t>(estimado_2025)</w:t>
            </w:r>
          </w:p>
        </w:tc>
        <w:tc>
          <w:tcPr>
            <w:tcW w:w="1293" w:type="dxa"/>
            <w:tcBorders>
              <w:left w:val="single" w:sz="4" w:space="0" w:color="000000"/>
              <w:bottom w:val="single" w:sz="4" w:space="0" w:color="000000"/>
              <w:right w:val="single" w:sz="4" w:space="0" w:color="000000"/>
            </w:tcBorders>
            <w:shd w:val="clear" w:color="auto" w:fill="D9D9D9"/>
          </w:tcPr>
          <w:p w14:paraId="5B3FD129" w14:textId="77777777" w:rsidR="000431DD" w:rsidRPr="00AD1EDF" w:rsidRDefault="000431DD" w:rsidP="0020306D">
            <w:pPr>
              <w:pStyle w:val="TableParagraph"/>
              <w:spacing w:before="32" w:line="261" w:lineRule="auto"/>
              <w:ind w:left="40" w:right="14" w:hanging="31"/>
              <w:jc w:val="center"/>
              <w:rPr>
                <w:rFonts w:ascii="Calibri"/>
                <w:sz w:val="11"/>
                <w:lang w:val="en-US"/>
              </w:rPr>
            </w:pPr>
            <w:r w:rsidRPr="00AD1EDF">
              <w:rPr>
                <w:rFonts w:ascii="Calibri"/>
                <w:spacing w:val="-2"/>
                <w:w w:val="105"/>
                <w:sz w:val="11"/>
                <w:lang w:val="en-US"/>
              </w:rPr>
              <w:t>EST*=</w:t>
            </w:r>
            <w:r w:rsidRPr="00AD1EDF">
              <w:rPr>
                <w:rFonts w:ascii="Calibri"/>
                <w:spacing w:val="40"/>
                <w:w w:val="105"/>
                <w:sz w:val="11"/>
                <w:lang w:val="en-US"/>
              </w:rPr>
              <w:t xml:space="preserve"> </w:t>
            </w:r>
            <w:r w:rsidRPr="00AD1EDF">
              <w:rPr>
                <w:rFonts w:ascii="Calibri"/>
                <w:spacing w:val="-2"/>
                <w:w w:val="105"/>
                <w:sz w:val="11"/>
                <w:lang w:val="en-US"/>
              </w:rPr>
              <w:t>(SM2.1+SM2.2+M3+SM4.</w:t>
            </w:r>
          </w:p>
          <w:p w14:paraId="3A47FBFE" w14:textId="77777777" w:rsidR="000431DD" w:rsidRDefault="000431DD" w:rsidP="0020306D">
            <w:pPr>
              <w:pStyle w:val="TableParagraph"/>
              <w:spacing w:before="1"/>
              <w:ind w:left="36" w:right="13"/>
              <w:jc w:val="center"/>
              <w:rPr>
                <w:rFonts w:ascii="Calibri"/>
                <w:sz w:val="11"/>
              </w:rPr>
            </w:pPr>
            <w:r>
              <w:rPr>
                <w:rFonts w:ascii="Calibri"/>
                <w:spacing w:val="-2"/>
                <w:w w:val="105"/>
                <w:sz w:val="11"/>
              </w:rPr>
              <w:t>1)/M1</w:t>
            </w:r>
          </w:p>
        </w:tc>
        <w:tc>
          <w:tcPr>
            <w:tcW w:w="1175" w:type="dxa"/>
            <w:tcBorders>
              <w:left w:val="single" w:sz="4" w:space="0" w:color="000000"/>
              <w:bottom w:val="single" w:sz="4" w:space="0" w:color="000000"/>
              <w:right w:val="single" w:sz="4" w:space="0" w:color="000000"/>
            </w:tcBorders>
            <w:shd w:val="clear" w:color="auto" w:fill="D9D9D9"/>
          </w:tcPr>
          <w:p w14:paraId="769B20E7" w14:textId="77777777" w:rsidR="000431DD" w:rsidRDefault="000431DD" w:rsidP="0020306D">
            <w:pPr>
              <w:pStyle w:val="TableParagraph"/>
              <w:spacing w:before="44"/>
              <w:rPr>
                <w:rFonts w:ascii="Calibri"/>
                <w:b/>
                <w:sz w:val="11"/>
              </w:rPr>
            </w:pPr>
          </w:p>
          <w:p w14:paraId="384A31C2" w14:textId="77777777" w:rsidR="000431DD" w:rsidRDefault="000431DD" w:rsidP="0020306D">
            <w:pPr>
              <w:pStyle w:val="TableParagraph"/>
              <w:spacing w:before="1"/>
              <w:ind w:left="37" w:right="2"/>
              <w:jc w:val="center"/>
              <w:rPr>
                <w:rFonts w:ascii="Calibri"/>
                <w:sz w:val="11"/>
              </w:rPr>
            </w:pPr>
            <w:r>
              <w:rPr>
                <w:rFonts w:ascii="Calibri"/>
                <w:spacing w:val="-2"/>
                <w:w w:val="105"/>
                <w:sz w:val="11"/>
              </w:rPr>
              <w:t>SM2.3/M1</w:t>
            </w:r>
          </w:p>
        </w:tc>
        <w:tc>
          <w:tcPr>
            <w:tcW w:w="1106" w:type="dxa"/>
            <w:tcBorders>
              <w:left w:val="single" w:sz="4" w:space="0" w:color="000000"/>
              <w:bottom w:val="single" w:sz="4" w:space="0" w:color="000000"/>
              <w:right w:val="single" w:sz="4" w:space="0" w:color="000000"/>
            </w:tcBorders>
            <w:shd w:val="clear" w:color="auto" w:fill="D9D9D9"/>
          </w:tcPr>
          <w:p w14:paraId="1163B26D" w14:textId="77777777" w:rsidR="000431DD" w:rsidRDefault="000431DD" w:rsidP="0020306D">
            <w:pPr>
              <w:pStyle w:val="TableParagraph"/>
              <w:spacing w:before="44"/>
              <w:rPr>
                <w:rFonts w:ascii="Calibri"/>
                <w:b/>
                <w:sz w:val="11"/>
              </w:rPr>
            </w:pPr>
          </w:p>
          <w:p w14:paraId="38C0B5FF" w14:textId="77777777" w:rsidR="000431DD" w:rsidRDefault="000431DD" w:rsidP="0020306D">
            <w:pPr>
              <w:pStyle w:val="TableParagraph"/>
              <w:spacing w:before="1"/>
              <w:ind w:left="30" w:right="2"/>
              <w:jc w:val="center"/>
              <w:rPr>
                <w:rFonts w:ascii="Calibri"/>
                <w:sz w:val="11"/>
              </w:rPr>
            </w:pPr>
            <w:r>
              <w:rPr>
                <w:rFonts w:ascii="Calibri"/>
                <w:spacing w:val="-2"/>
                <w:w w:val="105"/>
                <w:sz w:val="11"/>
              </w:rPr>
              <w:t>SM4.3/M1</w:t>
            </w:r>
          </w:p>
        </w:tc>
        <w:tc>
          <w:tcPr>
            <w:tcW w:w="1214" w:type="dxa"/>
            <w:tcBorders>
              <w:left w:val="single" w:sz="4" w:space="0" w:color="000000"/>
              <w:bottom w:val="single" w:sz="4" w:space="0" w:color="000000"/>
              <w:right w:val="single" w:sz="4" w:space="0" w:color="000000"/>
            </w:tcBorders>
            <w:shd w:val="clear" w:color="auto" w:fill="D9D9D9"/>
          </w:tcPr>
          <w:p w14:paraId="5412CC88" w14:textId="77777777" w:rsidR="000431DD" w:rsidRDefault="000431DD" w:rsidP="0020306D">
            <w:pPr>
              <w:pStyle w:val="TableParagraph"/>
              <w:spacing w:before="44"/>
              <w:rPr>
                <w:rFonts w:ascii="Calibri"/>
                <w:b/>
                <w:sz w:val="11"/>
              </w:rPr>
            </w:pPr>
          </w:p>
          <w:p w14:paraId="703D4F86" w14:textId="77777777" w:rsidR="000431DD" w:rsidRDefault="000431DD" w:rsidP="0020306D">
            <w:pPr>
              <w:pStyle w:val="TableParagraph"/>
              <w:spacing w:before="1"/>
              <w:ind w:left="42" w:right="14"/>
              <w:jc w:val="center"/>
              <w:rPr>
                <w:rFonts w:ascii="Calibri"/>
                <w:sz w:val="11"/>
              </w:rPr>
            </w:pPr>
            <w:r>
              <w:rPr>
                <w:rFonts w:ascii="Calibri"/>
                <w:spacing w:val="-2"/>
                <w:w w:val="105"/>
                <w:sz w:val="11"/>
              </w:rPr>
              <w:t>M5/M1</w:t>
            </w:r>
          </w:p>
        </w:tc>
        <w:tc>
          <w:tcPr>
            <w:tcW w:w="1067" w:type="dxa"/>
            <w:tcBorders>
              <w:left w:val="single" w:sz="4" w:space="0" w:color="000000"/>
              <w:bottom w:val="single" w:sz="4" w:space="0" w:color="000000"/>
              <w:right w:val="single" w:sz="4" w:space="0" w:color="000000"/>
            </w:tcBorders>
            <w:shd w:val="clear" w:color="auto" w:fill="D9D9D9"/>
          </w:tcPr>
          <w:p w14:paraId="7B20CAE0" w14:textId="77777777" w:rsidR="000431DD" w:rsidRDefault="000431DD" w:rsidP="0020306D">
            <w:pPr>
              <w:pStyle w:val="TableParagraph"/>
              <w:spacing w:before="44"/>
              <w:rPr>
                <w:rFonts w:ascii="Calibri"/>
                <w:b/>
                <w:sz w:val="11"/>
              </w:rPr>
            </w:pPr>
          </w:p>
          <w:p w14:paraId="3413F5AD" w14:textId="77777777" w:rsidR="000431DD" w:rsidRDefault="000431DD" w:rsidP="0020306D">
            <w:pPr>
              <w:pStyle w:val="TableParagraph"/>
              <w:spacing w:before="1"/>
              <w:ind w:left="45" w:right="12"/>
              <w:jc w:val="center"/>
              <w:rPr>
                <w:rFonts w:ascii="Calibri"/>
                <w:sz w:val="11"/>
              </w:rPr>
            </w:pPr>
            <w:r>
              <w:rPr>
                <w:rFonts w:ascii="Calibri"/>
                <w:spacing w:val="-4"/>
                <w:w w:val="105"/>
                <w:sz w:val="11"/>
              </w:rPr>
              <w:t>CI/M1</w:t>
            </w:r>
          </w:p>
        </w:tc>
        <w:tc>
          <w:tcPr>
            <w:tcW w:w="1067" w:type="dxa"/>
            <w:tcBorders>
              <w:left w:val="single" w:sz="4" w:space="0" w:color="000000"/>
              <w:bottom w:val="single" w:sz="4" w:space="0" w:color="000000"/>
              <w:right w:val="single" w:sz="4" w:space="0" w:color="000000"/>
            </w:tcBorders>
            <w:shd w:val="clear" w:color="auto" w:fill="D9D9D9"/>
          </w:tcPr>
          <w:p w14:paraId="7CC4C2E3" w14:textId="77777777" w:rsidR="000431DD" w:rsidRDefault="000431DD" w:rsidP="0020306D">
            <w:pPr>
              <w:pStyle w:val="TableParagraph"/>
              <w:spacing w:before="44"/>
              <w:rPr>
                <w:rFonts w:ascii="Calibri"/>
                <w:b/>
                <w:sz w:val="11"/>
              </w:rPr>
            </w:pPr>
          </w:p>
          <w:p w14:paraId="237584E3" w14:textId="77777777" w:rsidR="000431DD" w:rsidRDefault="000431DD" w:rsidP="0020306D">
            <w:pPr>
              <w:pStyle w:val="TableParagraph"/>
              <w:spacing w:before="1"/>
              <w:ind w:left="45"/>
              <w:jc w:val="center"/>
              <w:rPr>
                <w:rFonts w:ascii="Calibri"/>
                <w:sz w:val="11"/>
              </w:rPr>
            </w:pPr>
            <w:r>
              <w:rPr>
                <w:rFonts w:ascii="Calibri"/>
                <w:spacing w:val="-2"/>
                <w:w w:val="105"/>
                <w:sz w:val="11"/>
              </w:rPr>
              <w:t>LUCRO/M1</w:t>
            </w:r>
          </w:p>
        </w:tc>
        <w:tc>
          <w:tcPr>
            <w:tcW w:w="1096" w:type="dxa"/>
            <w:tcBorders>
              <w:left w:val="single" w:sz="4" w:space="0" w:color="000000"/>
              <w:bottom w:val="single" w:sz="4" w:space="0" w:color="000000"/>
              <w:right w:val="single" w:sz="4" w:space="0" w:color="000000"/>
            </w:tcBorders>
            <w:shd w:val="clear" w:color="auto" w:fill="D9D9D9"/>
          </w:tcPr>
          <w:p w14:paraId="6E77CD35" w14:textId="77777777" w:rsidR="000431DD" w:rsidRDefault="000431DD" w:rsidP="0020306D">
            <w:pPr>
              <w:pStyle w:val="TableParagraph"/>
              <w:spacing w:before="44"/>
              <w:rPr>
                <w:rFonts w:ascii="Calibri"/>
                <w:b/>
                <w:sz w:val="11"/>
              </w:rPr>
            </w:pPr>
          </w:p>
          <w:p w14:paraId="050854CE" w14:textId="77777777" w:rsidR="000431DD" w:rsidRDefault="000431DD" w:rsidP="0020306D">
            <w:pPr>
              <w:pStyle w:val="TableParagraph"/>
              <w:spacing w:before="1"/>
              <w:ind w:left="50" w:right="2"/>
              <w:jc w:val="center"/>
              <w:rPr>
                <w:rFonts w:ascii="Calibri"/>
                <w:sz w:val="11"/>
              </w:rPr>
            </w:pPr>
            <w:r>
              <w:rPr>
                <w:rFonts w:ascii="Calibri"/>
                <w:spacing w:val="-2"/>
                <w:w w:val="105"/>
                <w:sz w:val="11"/>
              </w:rPr>
              <w:t>TRIBUTOS/M1</w:t>
            </w:r>
          </w:p>
        </w:tc>
        <w:tc>
          <w:tcPr>
            <w:tcW w:w="1120" w:type="dxa"/>
            <w:tcBorders>
              <w:left w:val="single" w:sz="4" w:space="0" w:color="000000"/>
              <w:bottom w:val="single" w:sz="4" w:space="0" w:color="000000"/>
            </w:tcBorders>
            <w:shd w:val="clear" w:color="auto" w:fill="D9D9D9"/>
          </w:tcPr>
          <w:p w14:paraId="2BAA21B4" w14:textId="77777777" w:rsidR="000431DD" w:rsidRDefault="000431DD" w:rsidP="0020306D">
            <w:pPr>
              <w:pStyle w:val="TableParagraph"/>
              <w:spacing w:before="44"/>
              <w:rPr>
                <w:rFonts w:ascii="Calibri"/>
                <w:b/>
                <w:sz w:val="11"/>
              </w:rPr>
            </w:pPr>
          </w:p>
          <w:p w14:paraId="38DBB914" w14:textId="77777777" w:rsidR="000431DD" w:rsidRDefault="000431DD" w:rsidP="0020306D">
            <w:pPr>
              <w:pStyle w:val="TableParagraph"/>
              <w:spacing w:before="1"/>
              <w:ind w:left="47"/>
              <w:jc w:val="center"/>
              <w:rPr>
                <w:rFonts w:ascii="Calibri" w:hAnsi="Calibri"/>
                <w:sz w:val="11"/>
              </w:rPr>
            </w:pPr>
            <w:r>
              <w:rPr>
                <w:rFonts w:ascii="Calibri" w:hAnsi="Calibri"/>
                <w:w w:val="105"/>
                <w:sz w:val="11"/>
              </w:rPr>
              <w:t>Acréscimo</w:t>
            </w:r>
            <w:r>
              <w:rPr>
                <w:rFonts w:ascii="Calibri" w:hAnsi="Calibri"/>
                <w:spacing w:val="14"/>
                <w:w w:val="105"/>
                <w:sz w:val="11"/>
              </w:rPr>
              <w:t xml:space="preserve"> </w:t>
            </w:r>
            <w:r>
              <w:rPr>
                <w:rFonts w:ascii="Calibri" w:hAnsi="Calibri"/>
                <w:w w:val="105"/>
                <w:sz w:val="11"/>
              </w:rPr>
              <w:t>(1-</w:t>
            </w:r>
            <w:r>
              <w:rPr>
                <w:rFonts w:ascii="Calibri" w:hAnsi="Calibri"/>
                <w:spacing w:val="-5"/>
                <w:w w:val="105"/>
                <w:sz w:val="11"/>
              </w:rPr>
              <w:t>K)</w:t>
            </w:r>
          </w:p>
        </w:tc>
      </w:tr>
      <w:tr w:rsidR="000431DD" w14:paraId="6A53863B" w14:textId="77777777" w:rsidTr="0020306D">
        <w:trPr>
          <w:trHeight w:val="146"/>
        </w:trPr>
        <w:tc>
          <w:tcPr>
            <w:tcW w:w="867" w:type="dxa"/>
            <w:tcBorders>
              <w:top w:val="single" w:sz="4" w:space="0" w:color="000000"/>
              <w:bottom w:val="single" w:sz="4" w:space="0" w:color="000000"/>
              <w:right w:val="single" w:sz="4" w:space="0" w:color="000000"/>
            </w:tcBorders>
          </w:tcPr>
          <w:p w14:paraId="2B2DC9FC" w14:textId="77777777" w:rsidR="000431DD" w:rsidRDefault="000431DD" w:rsidP="0020306D">
            <w:pPr>
              <w:pStyle w:val="TableParagraph"/>
              <w:spacing w:before="3" w:line="124" w:lineRule="exact"/>
              <w:ind w:left="30"/>
              <w:jc w:val="center"/>
              <w:rPr>
                <w:rFonts w:ascii="Calibri"/>
                <w:sz w:val="11"/>
              </w:rPr>
            </w:pPr>
            <w:r>
              <w:rPr>
                <w:rFonts w:ascii="Calibri"/>
                <w:spacing w:val="-10"/>
                <w:w w:val="105"/>
                <w:sz w:val="11"/>
              </w:rPr>
              <w:t>1</w:t>
            </w:r>
          </w:p>
        </w:tc>
        <w:tc>
          <w:tcPr>
            <w:tcW w:w="3243" w:type="dxa"/>
            <w:tcBorders>
              <w:top w:val="single" w:sz="4" w:space="0" w:color="000000"/>
              <w:left w:val="single" w:sz="4" w:space="0" w:color="000000"/>
              <w:bottom w:val="single" w:sz="4" w:space="0" w:color="000000"/>
              <w:right w:val="single" w:sz="4" w:space="0" w:color="000000"/>
            </w:tcBorders>
          </w:tcPr>
          <w:p w14:paraId="16AA961A" w14:textId="77777777" w:rsidR="000431DD" w:rsidRDefault="000431DD" w:rsidP="0020306D">
            <w:pPr>
              <w:pStyle w:val="TableParagraph"/>
              <w:spacing w:before="3" w:line="124" w:lineRule="exact"/>
              <w:ind w:left="29"/>
              <w:rPr>
                <w:rFonts w:ascii="Calibri"/>
                <w:sz w:val="11"/>
              </w:rPr>
            </w:pPr>
            <w:r>
              <w:rPr>
                <w:rFonts w:ascii="Calibri"/>
                <w:w w:val="105"/>
                <w:sz w:val="11"/>
              </w:rPr>
              <w:t>Motorista</w:t>
            </w:r>
            <w:r>
              <w:rPr>
                <w:rFonts w:ascii="Calibri"/>
                <w:spacing w:val="4"/>
                <w:w w:val="105"/>
                <w:sz w:val="11"/>
              </w:rPr>
              <w:t xml:space="preserve"> </w:t>
            </w:r>
            <w:r>
              <w:rPr>
                <w:rFonts w:ascii="Calibri"/>
                <w:w w:val="105"/>
                <w:sz w:val="11"/>
              </w:rPr>
              <w:t>-</w:t>
            </w:r>
            <w:r>
              <w:rPr>
                <w:rFonts w:ascii="Calibri"/>
                <w:spacing w:val="4"/>
                <w:w w:val="105"/>
                <w:sz w:val="11"/>
              </w:rPr>
              <w:t xml:space="preserve"> </w:t>
            </w:r>
            <w:r>
              <w:rPr>
                <w:rFonts w:ascii="Calibri"/>
                <w:w w:val="105"/>
                <w:sz w:val="11"/>
              </w:rPr>
              <w:t>44 h</w:t>
            </w:r>
            <w:r>
              <w:rPr>
                <w:rFonts w:ascii="Calibri"/>
                <w:spacing w:val="-1"/>
                <w:w w:val="105"/>
                <w:sz w:val="11"/>
              </w:rPr>
              <w:t xml:space="preserve"> </w:t>
            </w:r>
            <w:r>
              <w:rPr>
                <w:rFonts w:ascii="Calibri"/>
                <w:spacing w:val="-2"/>
                <w:w w:val="105"/>
                <w:sz w:val="11"/>
              </w:rPr>
              <w:t>semanal</w:t>
            </w:r>
          </w:p>
        </w:tc>
        <w:tc>
          <w:tcPr>
            <w:tcW w:w="1401" w:type="dxa"/>
            <w:tcBorders>
              <w:top w:val="single" w:sz="4" w:space="0" w:color="000000"/>
              <w:left w:val="single" w:sz="4" w:space="0" w:color="000000"/>
              <w:bottom w:val="single" w:sz="4" w:space="0" w:color="000000"/>
              <w:right w:val="single" w:sz="4" w:space="0" w:color="000000"/>
            </w:tcBorders>
          </w:tcPr>
          <w:p w14:paraId="294D16D9" w14:textId="77777777" w:rsidR="000431DD" w:rsidRDefault="000431DD" w:rsidP="0020306D">
            <w:pPr>
              <w:pStyle w:val="TableParagraph"/>
              <w:spacing w:before="14" w:line="113" w:lineRule="exact"/>
              <w:ind w:left="25"/>
              <w:jc w:val="center"/>
              <w:rPr>
                <w:sz w:val="10"/>
              </w:rPr>
            </w:pPr>
            <w:r>
              <w:rPr>
                <w:spacing w:val="-2"/>
                <w:sz w:val="10"/>
              </w:rPr>
              <w:t>273,45%</w:t>
            </w:r>
          </w:p>
        </w:tc>
        <w:tc>
          <w:tcPr>
            <w:tcW w:w="1293" w:type="dxa"/>
            <w:tcBorders>
              <w:top w:val="single" w:sz="4" w:space="0" w:color="000000"/>
              <w:left w:val="single" w:sz="4" w:space="0" w:color="000000"/>
              <w:bottom w:val="single" w:sz="4" w:space="0" w:color="000000"/>
              <w:right w:val="single" w:sz="4" w:space="0" w:color="000000"/>
            </w:tcBorders>
          </w:tcPr>
          <w:p w14:paraId="0D724D8A" w14:textId="77777777" w:rsidR="000431DD" w:rsidRDefault="000431DD" w:rsidP="0020306D">
            <w:pPr>
              <w:pStyle w:val="TableParagraph"/>
              <w:spacing w:before="14" w:line="113" w:lineRule="exact"/>
              <w:ind w:left="36"/>
              <w:jc w:val="center"/>
              <w:rPr>
                <w:sz w:val="10"/>
              </w:rPr>
            </w:pPr>
            <w:r>
              <w:rPr>
                <w:spacing w:val="-2"/>
                <w:sz w:val="10"/>
              </w:rPr>
              <w:t>78,30%</w:t>
            </w:r>
          </w:p>
        </w:tc>
        <w:tc>
          <w:tcPr>
            <w:tcW w:w="1175" w:type="dxa"/>
            <w:tcBorders>
              <w:top w:val="single" w:sz="4" w:space="0" w:color="000000"/>
              <w:left w:val="single" w:sz="4" w:space="0" w:color="000000"/>
              <w:bottom w:val="single" w:sz="4" w:space="0" w:color="000000"/>
              <w:right w:val="single" w:sz="4" w:space="0" w:color="000000"/>
            </w:tcBorders>
          </w:tcPr>
          <w:p w14:paraId="75155E47" w14:textId="77777777" w:rsidR="000431DD" w:rsidRDefault="000431DD" w:rsidP="0020306D">
            <w:pPr>
              <w:pStyle w:val="TableParagraph"/>
              <w:spacing w:before="14" w:line="113" w:lineRule="exact"/>
              <w:ind w:left="37"/>
              <w:jc w:val="center"/>
              <w:rPr>
                <w:sz w:val="10"/>
              </w:rPr>
            </w:pPr>
            <w:r>
              <w:rPr>
                <w:spacing w:val="-2"/>
                <w:sz w:val="10"/>
              </w:rPr>
              <w:t>18,05%</w:t>
            </w:r>
          </w:p>
        </w:tc>
        <w:tc>
          <w:tcPr>
            <w:tcW w:w="1106" w:type="dxa"/>
            <w:tcBorders>
              <w:top w:val="single" w:sz="4" w:space="0" w:color="000000"/>
              <w:left w:val="single" w:sz="4" w:space="0" w:color="000000"/>
              <w:bottom w:val="single" w:sz="4" w:space="0" w:color="000000"/>
              <w:right w:val="single" w:sz="4" w:space="0" w:color="000000"/>
            </w:tcBorders>
          </w:tcPr>
          <w:p w14:paraId="4FCEBE02" w14:textId="77777777" w:rsidR="000431DD" w:rsidRDefault="000431DD" w:rsidP="0020306D">
            <w:pPr>
              <w:pStyle w:val="TableParagraph"/>
              <w:spacing w:before="14" w:line="113" w:lineRule="exact"/>
              <w:ind w:left="30"/>
              <w:jc w:val="center"/>
              <w:rPr>
                <w:sz w:val="10"/>
              </w:rPr>
            </w:pPr>
            <w:r>
              <w:rPr>
                <w:spacing w:val="-2"/>
                <w:sz w:val="10"/>
              </w:rPr>
              <w:t>0,00%</w:t>
            </w:r>
          </w:p>
        </w:tc>
        <w:tc>
          <w:tcPr>
            <w:tcW w:w="1214" w:type="dxa"/>
            <w:tcBorders>
              <w:top w:val="single" w:sz="4" w:space="0" w:color="000000"/>
              <w:left w:val="single" w:sz="4" w:space="0" w:color="000000"/>
              <w:bottom w:val="single" w:sz="4" w:space="0" w:color="000000"/>
              <w:right w:val="single" w:sz="4" w:space="0" w:color="000000"/>
            </w:tcBorders>
          </w:tcPr>
          <w:p w14:paraId="495C2213" w14:textId="77777777" w:rsidR="000431DD" w:rsidRDefault="000431DD" w:rsidP="0020306D">
            <w:pPr>
              <w:pStyle w:val="TableParagraph"/>
              <w:spacing w:before="14" w:line="113" w:lineRule="exact"/>
              <w:ind w:left="42"/>
              <w:jc w:val="center"/>
              <w:rPr>
                <w:sz w:val="10"/>
              </w:rPr>
            </w:pPr>
            <w:r>
              <w:rPr>
                <w:spacing w:val="-2"/>
                <w:sz w:val="10"/>
              </w:rPr>
              <w:t>6,67%</w:t>
            </w:r>
          </w:p>
        </w:tc>
        <w:tc>
          <w:tcPr>
            <w:tcW w:w="1067" w:type="dxa"/>
            <w:tcBorders>
              <w:top w:val="single" w:sz="4" w:space="0" w:color="000000"/>
              <w:left w:val="single" w:sz="4" w:space="0" w:color="000000"/>
              <w:bottom w:val="single" w:sz="4" w:space="0" w:color="000000"/>
              <w:right w:val="single" w:sz="4" w:space="0" w:color="000000"/>
            </w:tcBorders>
          </w:tcPr>
          <w:p w14:paraId="6E941A73" w14:textId="77777777" w:rsidR="000431DD" w:rsidRDefault="000431DD" w:rsidP="0020306D">
            <w:pPr>
              <w:pStyle w:val="TableParagraph"/>
              <w:spacing w:before="14" w:line="113" w:lineRule="exact"/>
              <w:ind w:left="45" w:right="10"/>
              <w:jc w:val="center"/>
              <w:rPr>
                <w:sz w:val="10"/>
              </w:rPr>
            </w:pPr>
            <w:r>
              <w:rPr>
                <w:spacing w:val="-2"/>
                <w:sz w:val="10"/>
              </w:rPr>
              <w:t>10,15%</w:t>
            </w:r>
          </w:p>
        </w:tc>
        <w:tc>
          <w:tcPr>
            <w:tcW w:w="1067" w:type="dxa"/>
            <w:tcBorders>
              <w:top w:val="single" w:sz="4" w:space="0" w:color="000000"/>
              <w:left w:val="single" w:sz="4" w:space="0" w:color="000000"/>
              <w:bottom w:val="single" w:sz="4" w:space="0" w:color="000000"/>
              <w:right w:val="single" w:sz="4" w:space="0" w:color="000000"/>
            </w:tcBorders>
          </w:tcPr>
          <w:p w14:paraId="42C7AF07" w14:textId="77777777" w:rsidR="000431DD" w:rsidRDefault="000431DD" w:rsidP="0020306D">
            <w:pPr>
              <w:pStyle w:val="TableParagraph"/>
              <w:spacing w:before="14" w:line="113" w:lineRule="exact"/>
              <w:ind w:left="45" w:right="8"/>
              <w:jc w:val="center"/>
              <w:rPr>
                <w:sz w:val="10"/>
              </w:rPr>
            </w:pPr>
            <w:r>
              <w:rPr>
                <w:spacing w:val="-2"/>
                <w:sz w:val="10"/>
              </w:rPr>
              <w:t>21,32%</w:t>
            </w:r>
          </w:p>
        </w:tc>
        <w:tc>
          <w:tcPr>
            <w:tcW w:w="1096" w:type="dxa"/>
            <w:tcBorders>
              <w:top w:val="single" w:sz="4" w:space="0" w:color="000000"/>
              <w:left w:val="single" w:sz="4" w:space="0" w:color="000000"/>
              <w:bottom w:val="single" w:sz="4" w:space="0" w:color="000000"/>
              <w:right w:val="single" w:sz="4" w:space="0" w:color="000000"/>
            </w:tcBorders>
          </w:tcPr>
          <w:p w14:paraId="01928620" w14:textId="77777777" w:rsidR="000431DD" w:rsidRDefault="000431DD" w:rsidP="0020306D">
            <w:pPr>
              <w:pStyle w:val="TableParagraph"/>
              <w:spacing w:before="14" w:line="113" w:lineRule="exact"/>
              <w:ind w:left="50"/>
              <w:jc w:val="center"/>
              <w:rPr>
                <w:sz w:val="10"/>
              </w:rPr>
            </w:pPr>
            <w:r>
              <w:rPr>
                <w:spacing w:val="-2"/>
                <w:sz w:val="10"/>
              </w:rPr>
              <w:t>38,97%</w:t>
            </w:r>
          </w:p>
        </w:tc>
        <w:tc>
          <w:tcPr>
            <w:tcW w:w="1120" w:type="dxa"/>
            <w:tcBorders>
              <w:top w:val="single" w:sz="4" w:space="0" w:color="000000"/>
              <w:left w:val="single" w:sz="4" w:space="0" w:color="000000"/>
              <w:bottom w:val="single" w:sz="4" w:space="0" w:color="000000"/>
            </w:tcBorders>
          </w:tcPr>
          <w:p w14:paraId="6D302049" w14:textId="77777777" w:rsidR="000431DD" w:rsidRDefault="000431DD" w:rsidP="0020306D">
            <w:pPr>
              <w:pStyle w:val="TableParagraph"/>
              <w:spacing w:before="3" w:line="124" w:lineRule="exact"/>
              <w:ind w:left="47" w:right="1"/>
              <w:jc w:val="center"/>
              <w:rPr>
                <w:rFonts w:ascii="Calibri"/>
                <w:sz w:val="11"/>
              </w:rPr>
            </w:pPr>
            <w:r>
              <w:rPr>
                <w:rFonts w:ascii="Calibri"/>
                <w:spacing w:val="-2"/>
                <w:w w:val="105"/>
                <w:sz w:val="11"/>
              </w:rPr>
              <w:t>173,46%</w:t>
            </w:r>
          </w:p>
        </w:tc>
      </w:tr>
    </w:tbl>
    <w:p w14:paraId="2151789A" w14:textId="77777777" w:rsidR="000431DD" w:rsidRDefault="000431DD" w:rsidP="000431DD">
      <w:pPr>
        <w:spacing w:before="14"/>
        <w:ind w:left="130"/>
        <w:rPr>
          <w:rFonts w:ascii="Calibri" w:hAnsi="Calibri"/>
          <w:sz w:val="11"/>
        </w:rPr>
      </w:pPr>
      <w:r>
        <w:rPr>
          <w:rFonts w:ascii="Calibri" w:hAnsi="Calibri"/>
          <w:w w:val="105"/>
          <w:sz w:val="11"/>
        </w:rPr>
        <w:t>EST*</w:t>
      </w:r>
      <w:r>
        <w:rPr>
          <w:rFonts w:ascii="Calibri" w:hAnsi="Calibri"/>
          <w:spacing w:val="6"/>
          <w:w w:val="105"/>
          <w:sz w:val="11"/>
        </w:rPr>
        <w:t xml:space="preserve"> </w:t>
      </w:r>
      <w:r>
        <w:rPr>
          <w:rFonts w:ascii="Calibri" w:hAnsi="Calibri"/>
          <w:w w:val="105"/>
          <w:sz w:val="11"/>
        </w:rPr>
        <w:t>=</w:t>
      </w:r>
      <w:r>
        <w:rPr>
          <w:rFonts w:ascii="Calibri" w:hAnsi="Calibri"/>
          <w:spacing w:val="7"/>
          <w:w w:val="105"/>
          <w:sz w:val="11"/>
        </w:rPr>
        <w:t xml:space="preserve"> </w:t>
      </w:r>
      <w:r>
        <w:rPr>
          <w:rFonts w:ascii="Calibri" w:hAnsi="Calibri"/>
          <w:w w:val="105"/>
          <w:sz w:val="11"/>
        </w:rPr>
        <w:t>Encargos</w:t>
      </w:r>
      <w:r>
        <w:rPr>
          <w:rFonts w:ascii="Calibri" w:hAnsi="Calibri"/>
          <w:spacing w:val="11"/>
          <w:w w:val="105"/>
          <w:sz w:val="11"/>
        </w:rPr>
        <w:t xml:space="preserve"> </w:t>
      </w:r>
      <w:r>
        <w:rPr>
          <w:rFonts w:ascii="Calibri" w:hAnsi="Calibri"/>
          <w:w w:val="105"/>
          <w:sz w:val="11"/>
        </w:rPr>
        <w:t>Sociais</w:t>
      </w:r>
      <w:r>
        <w:rPr>
          <w:rFonts w:ascii="Calibri" w:hAnsi="Calibri"/>
          <w:spacing w:val="10"/>
          <w:w w:val="105"/>
          <w:sz w:val="11"/>
        </w:rPr>
        <w:t xml:space="preserve"> </w:t>
      </w:r>
      <w:r>
        <w:rPr>
          <w:rFonts w:ascii="Calibri" w:hAnsi="Calibri"/>
          <w:w w:val="105"/>
          <w:sz w:val="11"/>
        </w:rPr>
        <w:t>e</w:t>
      </w:r>
      <w:r>
        <w:rPr>
          <w:rFonts w:ascii="Calibri" w:hAnsi="Calibri"/>
          <w:spacing w:val="7"/>
          <w:w w:val="105"/>
          <w:sz w:val="11"/>
        </w:rPr>
        <w:t xml:space="preserve"> </w:t>
      </w:r>
      <w:r>
        <w:rPr>
          <w:rFonts w:ascii="Calibri" w:hAnsi="Calibri"/>
          <w:w w:val="105"/>
          <w:sz w:val="11"/>
        </w:rPr>
        <w:t>Trabalhistas</w:t>
      </w:r>
      <w:r>
        <w:rPr>
          <w:rFonts w:ascii="Calibri" w:hAnsi="Calibri"/>
          <w:spacing w:val="10"/>
          <w:w w:val="105"/>
          <w:sz w:val="11"/>
        </w:rPr>
        <w:t xml:space="preserve"> </w:t>
      </w:r>
      <w:r>
        <w:rPr>
          <w:rFonts w:ascii="Calibri" w:hAnsi="Calibri"/>
          <w:w w:val="105"/>
          <w:sz w:val="11"/>
        </w:rPr>
        <w:t>(Relatório</w:t>
      </w:r>
      <w:r>
        <w:rPr>
          <w:rFonts w:ascii="Calibri" w:hAnsi="Calibri"/>
          <w:spacing w:val="3"/>
          <w:w w:val="105"/>
          <w:sz w:val="11"/>
        </w:rPr>
        <w:t xml:space="preserve"> </w:t>
      </w:r>
      <w:r>
        <w:rPr>
          <w:rFonts w:ascii="Calibri" w:hAnsi="Calibri"/>
          <w:w w:val="105"/>
          <w:sz w:val="11"/>
        </w:rPr>
        <w:t>CGU</w:t>
      </w:r>
      <w:r>
        <w:rPr>
          <w:rFonts w:ascii="Calibri" w:hAnsi="Calibri"/>
          <w:spacing w:val="11"/>
          <w:w w:val="105"/>
          <w:sz w:val="11"/>
        </w:rPr>
        <w:t xml:space="preserve"> </w:t>
      </w:r>
      <w:r>
        <w:rPr>
          <w:rFonts w:ascii="Calibri" w:hAnsi="Calibri"/>
          <w:w w:val="105"/>
          <w:sz w:val="11"/>
        </w:rPr>
        <w:t>nº</w:t>
      </w:r>
      <w:r>
        <w:rPr>
          <w:rFonts w:ascii="Calibri" w:hAnsi="Calibri"/>
          <w:spacing w:val="5"/>
          <w:w w:val="105"/>
          <w:sz w:val="11"/>
        </w:rPr>
        <w:t xml:space="preserve"> </w:t>
      </w:r>
      <w:r>
        <w:rPr>
          <w:rFonts w:ascii="Calibri" w:hAnsi="Calibri"/>
          <w:spacing w:val="-2"/>
          <w:w w:val="105"/>
          <w:sz w:val="11"/>
        </w:rPr>
        <w:t>1093558)</w:t>
      </w:r>
    </w:p>
    <w:p w14:paraId="4D8C6664" w14:textId="77777777" w:rsidR="000431DD" w:rsidRDefault="000431DD" w:rsidP="000431DD">
      <w:pPr>
        <w:rPr>
          <w:rFonts w:ascii="Calibri" w:hAnsi="Calibri"/>
          <w:sz w:val="11"/>
        </w:rPr>
        <w:sectPr w:rsidR="000431DD" w:rsidSect="000431DD">
          <w:headerReference w:type="default" r:id="rId59"/>
          <w:footerReference w:type="default" r:id="rId60"/>
          <w:pgSz w:w="16840" w:h="11900" w:orient="landscape"/>
          <w:pgMar w:top="1260" w:right="1133" w:bottom="280" w:left="850" w:header="0" w:footer="0" w:gutter="0"/>
          <w:cols w:space="720"/>
        </w:sectPr>
      </w:pPr>
    </w:p>
    <w:p w14:paraId="1E40D7E2" w14:textId="77777777" w:rsidR="000431DD" w:rsidRDefault="000431DD" w:rsidP="000431DD">
      <w:pPr>
        <w:spacing w:before="83"/>
        <w:ind w:left="-1" w:right="134"/>
        <w:jc w:val="center"/>
      </w:pPr>
      <w:r>
        <w:lastRenderedPageBreak/>
        <w:t>MEMÓRIA</w:t>
      </w:r>
      <w:r>
        <w:rPr>
          <w:spacing w:val="-13"/>
        </w:rPr>
        <w:t xml:space="preserve"> </w:t>
      </w:r>
      <w:r>
        <w:t xml:space="preserve">DE </w:t>
      </w:r>
      <w:r>
        <w:rPr>
          <w:spacing w:val="-2"/>
        </w:rPr>
        <w:t>CÁLCULO</w:t>
      </w:r>
    </w:p>
    <w:p w14:paraId="38A6AC81" w14:textId="77777777" w:rsidR="000431DD" w:rsidRDefault="000431DD" w:rsidP="000431DD">
      <w:pPr>
        <w:pStyle w:val="Corpodetexto"/>
        <w:spacing w:before="213"/>
        <w:rPr>
          <w:sz w:val="22"/>
        </w:rPr>
      </w:pPr>
    </w:p>
    <w:p w14:paraId="6D349B90" w14:textId="77777777" w:rsidR="000431DD" w:rsidRDefault="000431DD" w:rsidP="000431DD">
      <w:pPr>
        <w:pStyle w:val="Ttulo6"/>
        <w:numPr>
          <w:ilvl w:val="0"/>
          <w:numId w:val="41"/>
        </w:numPr>
        <w:tabs>
          <w:tab w:val="left" w:pos="516"/>
        </w:tabs>
        <w:spacing w:before="1"/>
        <w:ind w:left="516" w:hanging="375"/>
      </w:pPr>
      <w:r>
        <w:t>MÃO</w:t>
      </w:r>
      <w:r>
        <w:rPr>
          <w:spacing w:val="-2"/>
        </w:rPr>
        <w:t xml:space="preserve"> </w:t>
      </w:r>
      <w:r>
        <w:t>DE OBRA</w:t>
      </w:r>
      <w:r>
        <w:rPr>
          <w:spacing w:val="-9"/>
        </w:rPr>
        <w:t xml:space="preserve"> </w:t>
      </w:r>
      <w:r>
        <w:t xml:space="preserve">- </w:t>
      </w:r>
      <w:r>
        <w:rPr>
          <w:spacing w:val="-2"/>
        </w:rPr>
        <w:t>REMUNERAÇÃO</w:t>
      </w:r>
    </w:p>
    <w:p w14:paraId="1640E730" w14:textId="77777777" w:rsidR="000431DD" w:rsidRDefault="000431DD" w:rsidP="000431DD">
      <w:pPr>
        <w:spacing w:before="237" w:line="228" w:lineRule="auto"/>
        <w:ind w:left="141" w:right="275" w:firstLine="720"/>
        <w:jc w:val="both"/>
      </w:pPr>
      <w:r>
        <w:t>O valor do salário base - SB, do Posto de Motorista que compõe a Planilha de custos para o</w:t>
      </w:r>
      <w:r>
        <w:rPr>
          <w:spacing w:val="-3"/>
        </w:rPr>
        <w:t xml:space="preserve"> </w:t>
      </w:r>
      <w:r>
        <w:t>serviço</w:t>
      </w:r>
      <w:r>
        <w:rPr>
          <w:spacing w:val="-3"/>
        </w:rPr>
        <w:t xml:space="preserve"> </w:t>
      </w:r>
      <w:r>
        <w:t>a</w:t>
      </w:r>
      <w:r>
        <w:rPr>
          <w:spacing w:val="-3"/>
        </w:rPr>
        <w:t xml:space="preserve"> </w:t>
      </w:r>
      <w:r>
        <w:t>ser</w:t>
      </w:r>
      <w:r>
        <w:rPr>
          <w:spacing w:val="-3"/>
        </w:rPr>
        <w:t xml:space="preserve"> </w:t>
      </w:r>
      <w:r>
        <w:t>contratado</w:t>
      </w:r>
      <w:r>
        <w:rPr>
          <w:spacing w:val="-3"/>
        </w:rPr>
        <w:t xml:space="preserve"> </w:t>
      </w:r>
      <w:r>
        <w:t>é</w:t>
      </w:r>
      <w:r>
        <w:rPr>
          <w:spacing w:val="-3"/>
        </w:rPr>
        <w:t xml:space="preserve"> </w:t>
      </w:r>
      <w:r>
        <w:t>aquele</w:t>
      </w:r>
      <w:r>
        <w:rPr>
          <w:spacing w:val="-3"/>
        </w:rPr>
        <w:t xml:space="preserve"> </w:t>
      </w:r>
      <w:r>
        <w:t>definido</w:t>
      </w:r>
      <w:r>
        <w:rPr>
          <w:spacing w:val="-3"/>
        </w:rPr>
        <w:t xml:space="preserve"> </w:t>
      </w:r>
      <w:r>
        <w:t>na</w:t>
      </w:r>
      <w:r>
        <w:rPr>
          <w:spacing w:val="-3"/>
        </w:rPr>
        <w:t xml:space="preserve"> </w:t>
      </w:r>
      <w:r>
        <w:t>Convenção</w:t>
      </w:r>
      <w:r>
        <w:rPr>
          <w:spacing w:val="-3"/>
        </w:rPr>
        <w:t xml:space="preserve"> </w:t>
      </w:r>
      <w:r>
        <w:t>Coletiva</w:t>
      </w:r>
      <w:r>
        <w:rPr>
          <w:spacing w:val="-3"/>
        </w:rPr>
        <w:t xml:space="preserve"> </w:t>
      </w:r>
      <w:r>
        <w:t>de</w:t>
      </w:r>
      <w:r>
        <w:rPr>
          <w:spacing w:val="-7"/>
        </w:rPr>
        <w:t xml:space="preserve"> </w:t>
      </w:r>
      <w:r>
        <w:t>Trabalho</w:t>
      </w:r>
      <w:r>
        <w:rPr>
          <w:spacing w:val="-3"/>
        </w:rPr>
        <w:t xml:space="preserve"> </w:t>
      </w:r>
      <w:r>
        <w:t>-</w:t>
      </w:r>
      <w:r>
        <w:rPr>
          <w:spacing w:val="-3"/>
        </w:rPr>
        <w:t xml:space="preserve"> </w:t>
      </w:r>
      <w:r>
        <w:t>CCT,</w:t>
      </w:r>
      <w:r>
        <w:rPr>
          <w:spacing w:val="-3"/>
        </w:rPr>
        <w:t xml:space="preserve"> </w:t>
      </w:r>
      <w:r>
        <w:t>paradigma (definida no ETP), consoante expressa determinação e justificação da Equipe de Planejamento.</w:t>
      </w:r>
    </w:p>
    <w:p w14:paraId="52F1EA4A" w14:textId="77777777" w:rsidR="000431DD" w:rsidRDefault="000431DD" w:rsidP="000431DD">
      <w:pPr>
        <w:pStyle w:val="Corpodetexto"/>
        <w:rPr>
          <w:sz w:val="20"/>
        </w:rPr>
      </w:pPr>
    </w:p>
    <w:p w14:paraId="25B5E829" w14:textId="77777777" w:rsidR="000431DD" w:rsidRDefault="000431DD" w:rsidP="000431DD">
      <w:pPr>
        <w:pStyle w:val="Corpodetexto"/>
        <w:spacing w:before="24"/>
        <w:rPr>
          <w:sz w:val="20"/>
        </w:rPr>
      </w:pPr>
      <w:r>
        <w:rPr>
          <w:noProof/>
          <w:sz w:val="20"/>
        </w:rPr>
        <mc:AlternateContent>
          <mc:Choice Requires="wpg">
            <w:drawing>
              <wp:anchor distT="0" distB="0" distL="0" distR="0" simplePos="0" relativeHeight="251795456" behindDoc="1" locked="0" layoutInCell="1" allowOverlap="1" wp14:anchorId="2DA04F51" wp14:editId="7A0FAEC3">
                <wp:simplePos x="0" y="0"/>
                <wp:positionH relativeFrom="page">
                  <wp:posOffset>720000</wp:posOffset>
                </wp:positionH>
                <wp:positionV relativeFrom="paragraph">
                  <wp:posOffset>177211</wp:posOffset>
                </wp:positionV>
                <wp:extent cx="6115685" cy="582295"/>
                <wp:effectExtent l="0" t="0" r="0" b="0"/>
                <wp:wrapTopAndBottom/>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582295"/>
                          <a:chOff x="0" y="0"/>
                          <a:chExt cx="6115685" cy="582295"/>
                        </a:xfrm>
                      </wpg:grpSpPr>
                      <wps:wsp>
                        <wps:cNvPr id="151" name="Graphic 151"/>
                        <wps:cNvSpPr/>
                        <wps:spPr>
                          <a:xfrm>
                            <a:off x="-11" y="290894"/>
                            <a:ext cx="6115685" cy="288925"/>
                          </a:xfrm>
                          <a:custGeom>
                            <a:avLst/>
                            <a:gdLst/>
                            <a:ahLst/>
                            <a:cxnLst/>
                            <a:rect l="l" t="t" r="r" b="b"/>
                            <a:pathLst>
                              <a:path w="6115685" h="288925">
                                <a:moveTo>
                                  <a:pt x="6115621" y="0"/>
                                </a:moveTo>
                                <a:lnTo>
                                  <a:pt x="6115621" y="0"/>
                                </a:lnTo>
                                <a:lnTo>
                                  <a:pt x="0" y="0"/>
                                </a:lnTo>
                                <a:lnTo>
                                  <a:pt x="0" y="288671"/>
                                </a:lnTo>
                                <a:lnTo>
                                  <a:pt x="6115621" y="288671"/>
                                </a:lnTo>
                                <a:lnTo>
                                  <a:pt x="6115621" y="0"/>
                                </a:lnTo>
                                <a:close/>
                              </a:path>
                            </a:pathLst>
                          </a:custGeom>
                          <a:solidFill>
                            <a:srgbClr val="F5F5F5"/>
                          </a:solidFill>
                        </wps:spPr>
                        <wps:bodyPr wrap="square" lIns="0" tIns="0" rIns="0" bIns="0" rtlCol="0">
                          <a:prstTxWarp prst="textNoShape">
                            <a:avLst/>
                          </a:prstTxWarp>
                          <a:noAutofit/>
                        </wps:bodyPr>
                      </wps:wsp>
                      <wps:wsp>
                        <wps:cNvPr id="152" name="Graphic 152"/>
                        <wps:cNvSpPr/>
                        <wps:spPr>
                          <a:xfrm>
                            <a:off x="0" y="2222"/>
                            <a:ext cx="6115685" cy="577850"/>
                          </a:xfrm>
                          <a:custGeom>
                            <a:avLst/>
                            <a:gdLst/>
                            <a:ahLst/>
                            <a:cxnLst/>
                            <a:rect l="l" t="t" r="r" b="b"/>
                            <a:pathLst>
                              <a:path w="6115685" h="577850">
                                <a:moveTo>
                                  <a:pt x="0" y="288671"/>
                                </a:moveTo>
                                <a:lnTo>
                                  <a:pt x="6115611" y="288671"/>
                                </a:lnTo>
                              </a:path>
                              <a:path w="6115685" h="577850">
                                <a:moveTo>
                                  <a:pt x="0" y="577342"/>
                                </a:moveTo>
                                <a:lnTo>
                                  <a:pt x="6115611" y="577342"/>
                                </a:lnTo>
                              </a:path>
                              <a:path w="6115685" h="577850">
                                <a:moveTo>
                                  <a:pt x="0" y="0"/>
                                </a:moveTo>
                                <a:lnTo>
                                  <a:pt x="6115611" y="0"/>
                                </a:lnTo>
                              </a:path>
                            </a:pathLst>
                          </a:custGeom>
                          <a:ln w="4445">
                            <a:solidFill>
                              <a:srgbClr val="A6A6A6"/>
                            </a:solidFill>
                            <a:prstDash val="solid"/>
                          </a:ln>
                        </wps:spPr>
                        <wps:bodyPr wrap="square" lIns="0" tIns="0" rIns="0" bIns="0" rtlCol="0">
                          <a:prstTxWarp prst="textNoShape">
                            <a:avLst/>
                          </a:prstTxWarp>
                          <a:noAutofit/>
                        </wps:bodyPr>
                      </wps:wsp>
                      <wps:wsp>
                        <wps:cNvPr id="153" name="Textbox 153"/>
                        <wps:cNvSpPr txBox="1"/>
                        <wps:spPr>
                          <a:xfrm>
                            <a:off x="5388908" y="362978"/>
                            <a:ext cx="299720" cy="142240"/>
                          </a:xfrm>
                          <a:prstGeom prst="rect">
                            <a:avLst/>
                          </a:prstGeom>
                        </wps:spPr>
                        <wps:txbx>
                          <w:txbxContent>
                            <w:p w14:paraId="20D87BFE" w14:textId="77777777" w:rsidR="000431DD" w:rsidRDefault="000431DD" w:rsidP="000431DD">
                              <w:pPr>
                                <w:spacing w:line="223" w:lineRule="exact"/>
                                <w:rPr>
                                  <w:sz w:val="20"/>
                                </w:rPr>
                              </w:pPr>
                              <w:r>
                                <w:rPr>
                                  <w:spacing w:val="-2"/>
                                  <w:sz w:val="20"/>
                                </w:rPr>
                                <w:t>Valor</w:t>
                              </w:r>
                            </w:p>
                          </w:txbxContent>
                        </wps:txbx>
                        <wps:bodyPr wrap="square" lIns="0" tIns="0" rIns="0" bIns="0" rtlCol="0">
                          <a:noAutofit/>
                        </wps:bodyPr>
                      </wps:wsp>
                      <wps:wsp>
                        <wps:cNvPr id="154" name="Textbox 154"/>
                        <wps:cNvSpPr txBox="1"/>
                        <wps:spPr>
                          <a:xfrm>
                            <a:off x="3846178" y="362978"/>
                            <a:ext cx="436880" cy="142240"/>
                          </a:xfrm>
                          <a:prstGeom prst="rect">
                            <a:avLst/>
                          </a:prstGeom>
                        </wps:spPr>
                        <wps:txbx>
                          <w:txbxContent>
                            <w:p w14:paraId="69482AEB" w14:textId="77777777" w:rsidR="000431DD" w:rsidRDefault="000431DD" w:rsidP="000431DD">
                              <w:pPr>
                                <w:spacing w:line="223" w:lineRule="exact"/>
                                <w:rPr>
                                  <w:sz w:val="20"/>
                                </w:rPr>
                              </w:pPr>
                              <w:r>
                                <w:rPr>
                                  <w:spacing w:val="-2"/>
                                  <w:sz w:val="20"/>
                                </w:rPr>
                                <w:t>Método</w:t>
                              </w:r>
                            </w:p>
                          </w:txbxContent>
                        </wps:txbx>
                        <wps:bodyPr wrap="square" lIns="0" tIns="0" rIns="0" bIns="0" rtlCol="0">
                          <a:noAutofit/>
                        </wps:bodyPr>
                      </wps:wsp>
                      <wps:wsp>
                        <wps:cNvPr id="155" name="Textbox 155"/>
                        <wps:cNvSpPr txBox="1"/>
                        <wps:spPr>
                          <a:xfrm>
                            <a:off x="2524452" y="362978"/>
                            <a:ext cx="288290" cy="142240"/>
                          </a:xfrm>
                          <a:prstGeom prst="rect">
                            <a:avLst/>
                          </a:prstGeom>
                        </wps:spPr>
                        <wps:txbx>
                          <w:txbxContent>
                            <w:p w14:paraId="6670FCA1" w14:textId="77777777" w:rsidR="000431DD" w:rsidRDefault="000431DD" w:rsidP="000431DD">
                              <w:pPr>
                                <w:spacing w:line="223" w:lineRule="exact"/>
                                <w:rPr>
                                  <w:sz w:val="20"/>
                                </w:rPr>
                              </w:pPr>
                              <w:r>
                                <w:rPr>
                                  <w:spacing w:val="-5"/>
                                  <w:sz w:val="20"/>
                                </w:rPr>
                                <w:t>CBO</w:t>
                              </w:r>
                            </w:p>
                          </w:txbxContent>
                        </wps:txbx>
                        <wps:bodyPr wrap="square" lIns="0" tIns="0" rIns="0" bIns="0" rtlCol="0">
                          <a:noAutofit/>
                        </wps:bodyPr>
                      </wps:wsp>
                      <wps:wsp>
                        <wps:cNvPr id="156" name="Textbox 156"/>
                        <wps:cNvSpPr txBox="1"/>
                        <wps:spPr>
                          <a:xfrm>
                            <a:off x="919806" y="362978"/>
                            <a:ext cx="563880" cy="142240"/>
                          </a:xfrm>
                          <a:prstGeom prst="rect">
                            <a:avLst/>
                          </a:prstGeom>
                        </wps:spPr>
                        <wps:txbx>
                          <w:txbxContent>
                            <w:p w14:paraId="5531AA79" w14:textId="77777777" w:rsidR="000431DD" w:rsidRDefault="000431DD" w:rsidP="000431DD">
                              <w:pPr>
                                <w:spacing w:line="223" w:lineRule="exact"/>
                                <w:rPr>
                                  <w:sz w:val="20"/>
                                </w:rPr>
                              </w:pPr>
                              <w:r>
                                <w:rPr>
                                  <w:spacing w:val="-2"/>
                                  <w:sz w:val="20"/>
                                </w:rPr>
                                <w:t>Categoria</w:t>
                              </w:r>
                            </w:p>
                          </w:txbxContent>
                        </wps:txbx>
                        <wps:bodyPr wrap="square" lIns="0" tIns="0" rIns="0" bIns="0" rtlCol="0">
                          <a:noAutofit/>
                        </wps:bodyPr>
                      </wps:wsp>
                      <wps:wsp>
                        <wps:cNvPr id="157" name="Textbox 157"/>
                        <wps:cNvSpPr txBox="1"/>
                        <wps:spPr>
                          <a:xfrm>
                            <a:off x="57924" y="362978"/>
                            <a:ext cx="130175" cy="142240"/>
                          </a:xfrm>
                          <a:prstGeom prst="rect">
                            <a:avLst/>
                          </a:prstGeom>
                        </wps:spPr>
                        <wps:txbx>
                          <w:txbxContent>
                            <w:p w14:paraId="77175FC6" w14:textId="77777777" w:rsidR="000431DD" w:rsidRDefault="000431DD" w:rsidP="000431DD">
                              <w:pPr>
                                <w:spacing w:line="223" w:lineRule="exact"/>
                                <w:rPr>
                                  <w:sz w:val="20"/>
                                </w:rPr>
                              </w:pPr>
                              <w:r>
                                <w:rPr>
                                  <w:spacing w:val="-5"/>
                                  <w:sz w:val="20"/>
                                </w:rPr>
                                <w:t>nº</w:t>
                              </w:r>
                            </w:p>
                          </w:txbxContent>
                        </wps:txbx>
                        <wps:bodyPr wrap="square" lIns="0" tIns="0" rIns="0" bIns="0" rtlCol="0">
                          <a:noAutofit/>
                        </wps:bodyPr>
                      </wps:wsp>
                      <wps:wsp>
                        <wps:cNvPr id="158" name="Textbox 158"/>
                        <wps:cNvSpPr txBox="1"/>
                        <wps:spPr>
                          <a:xfrm>
                            <a:off x="0" y="2222"/>
                            <a:ext cx="6115685" cy="288925"/>
                          </a:xfrm>
                          <a:prstGeom prst="rect">
                            <a:avLst/>
                          </a:prstGeom>
                          <a:solidFill>
                            <a:srgbClr val="DAEBFD"/>
                          </a:solidFill>
                        </wps:spPr>
                        <wps:txbx>
                          <w:txbxContent>
                            <w:p w14:paraId="705816F6" w14:textId="77777777" w:rsidR="000431DD" w:rsidRDefault="000431DD" w:rsidP="000431DD">
                              <w:pPr>
                                <w:spacing w:before="107"/>
                                <w:ind w:left="366"/>
                                <w:jc w:val="center"/>
                                <w:rPr>
                                  <w:color w:val="000000"/>
                                  <w:sz w:val="20"/>
                                </w:rPr>
                              </w:pPr>
                              <w:r>
                                <w:rPr>
                                  <w:color w:val="000000"/>
                                  <w:sz w:val="20"/>
                                </w:rPr>
                                <w:t>Quadro</w:t>
                              </w:r>
                              <w:r>
                                <w:rPr>
                                  <w:color w:val="000000"/>
                                  <w:spacing w:val="-2"/>
                                  <w:sz w:val="20"/>
                                </w:rPr>
                                <w:t xml:space="preserve"> </w:t>
                              </w:r>
                              <w:r>
                                <w:rPr>
                                  <w:color w:val="000000"/>
                                  <w:sz w:val="20"/>
                                </w:rPr>
                                <w:t>Salarial</w:t>
                              </w:r>
                              <w:r>
                                <w:rPr>
                                  <w:color w:val="000000"/>
                                  <w:spacing w:val="-1"/>
                                  <w:sz w:val="20"/>
                                </w:rPr>
                                <w:t xml:space="preserve"> </w:t>
                              </w:r>
                              <w:r>
                                <w:rPr>
                                  <w:color w:val="000000"/>
                                  <w:sz w:val="20"/>
                                </w:rPr>
                                <w:t>-</w:t>
                              </w:r>
                              <w:r>
                                <w:rPr>
                                  <w:color w:val="000000"/>
                                  <w:spacing w:val="-2"/>
                                  <w:sz w:val="20"/>
                                </w:rPr>
                                <w:t xml:space="preserve"> </w:t>
                              </w:r>
                              <w:r>
                                <w:rPr>
                                  <w:color w:val="000000"/>
                                  <w:sz w:val="20"/>
                                </w:rPr>
                                <w:t>Composição</w:t>
                              </w:r>
                              <w:r>
                                <w:rPr>
                                  <w:color w:val="000000"/>
                                  <w:spacing w:val="-1"/>
                                  <w:sz w:val="20"/>
                                </w:rPr>
                                <w:t xml:space="preserve"> </w:t>
                              </w:r>
                              <w:r>
                                <w:rPr>
                                  <w:color w:val="000000"/>
                                  <w:sz w:val="20"/>
                                </w:rPr>
                                <w:t>do</w:t>
                              </w:r>
                              <w:r>
                                <w:rPr>
                                  <w:color w:val="000000"/>
                                  <w:spacing w:val="-1"/>
                                  <w:sz w:val="20"/>
                                </w:rPr>
                                <w:t xml:space="preserve"> </w:t>
                              </w:r>
                              <w:r>
                                <w:rPr>
                                  <w:color w:val="000000"/>
                                  <w:sz w:val="20"/>
                                </w:rPr>
                                <w:t>Salário</w:t>
                              </w:r>
                              <w:r>
                                <w:rPr>
                                  <w:color w:val="000000"/>
                                  <w:spacing w:val="-2"/>
                                  <w:sz w:val="20"/>
                                </w:rPr>
                                <w:t xml:space="preserve"> </w:t>
                              </w:r>
                              <w:r>
                                <w:rPr>
                                  <w:color w:val="000000"/>
                                  <w:sz w:val="20"/>
                                </w:rPr>
                                <w:t>Base</w:t>
                              </w:r>
                              <w:r>
                                <w:rPr>
                                  <w:color w:val="000000"/>
                                  <w:spacing w:val="-1"/>
                                  <w:sz w:val="20"/>
                                </w:rPr>
                                <w:t xml:space="preserve"> </w:t>
                              </w:r>
                              <w:r>
                                <w:rPr>
                                  <w:color w:val="000000"/>
                                  <w:sz w:val="20"/>
                                </w:rPr>
                                <w:t>(SB(i))</w:t>
                              </w:r>
                              <w:r>
                                <w:rPr>
                                  <w:color w:val="000000"/>
                                  <w:spacing w:val="-1"/>
                                  <w:sz w:val="20"/>
                                </w:rPr>
                                <w:t xml:space="preserve"> </w:t>
                              </w:r>
                              <w:r>
                                <w:rPr>
                                  <w:color w:val="000000"/>
                                  <w:sz w:val="20"/>
                                </w:rPr>
                                <w:t>(item</w:t>
                              </w:r>
                              <w:r>
                                <w:rPr>
                                  <w:color w:val="000000"/>
                                  <w:spacing w:val="-2"/>
                                  <w:sz w:val="20"/>
                                </w:rPr>
                                <w:t xml:space="preserve"> </w:t>
                              </w:r>
                              <w:r>
                                <w:rPr>
                                  <w:color w:val="000000"/>
                                  <w:sz w:val="20"/>
                                </w:rPr>
                                <w:t>5.6</w:t>
                              </w:r>
                              <w:r>
                                <w:rPr>
                                  <w:color w:val="000000"/>
                                  <w:spacing w:val="-1"/>
                                  <w:sz w:val="20"/>
                                </w:rPr>
                                <w:t xml:space="preserve"> </w:t>
                              </w:r>
                              <w:r>
                                <w:rPr>
                                  <w:color w:val="000000"/>
                                  <w:sz w:val="20"/>
                                </w:rPr>
                                <w:t>do</w:t>
                              </w:r>
                              <w:r>
                                <w:rPr>
                                  <w:color w:val="000000"/>
                                  <w:spacing w:val="-1"/>
                                  <w:sz w:val="20"/>
                                </w:rPr>
                                <w:t xml:space="preserve"> </w:t>
                              </w:r>
                              <w:r>
                                <w:rPr>
                                  <w:color w:val="000000"/>
                                  <w:spacing w:val="-4"/>
                                  <w:sz w:val="20"/>
                                </w:rPr>
                                <w:t>ETP)</w:t>
                              </w:r>
                            </w:p>
                          </w:txbxContent>
                        </wps:txbx>
                        <wps:bodyPr wrap="square" lIns="0" tIns="0" rIns="0" bIns="0" rtlCol="0">
                          <a:noAutofit/>
                        </wps:bodyPr>
                      </wps:wsp>
                    </wpg:wgp>
                  </a:graphicData>
                </a:graphic>
              </wp:anchor>
            </w:drawing>
          </mc:Choice>
          <mc:Fallback>
            <w:pict>
              <v:group w14:anchorId="2DA04F51" id="Group 150" o:spid="_x0000_s1083" style="position:absolute;left:0;text-align:left;margin-left:56.7pt;margin-top:13.95pt;width:481.55pt;height:45.85pt;z-index:-251521024;mso-wrap-distance-left:0;mso-wrap-distance-right:0;mso-position-horizontal-relative:page;mso-position-vertical-relative:text" coordsize="61156,5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">
                <v:shape id="Graphic 151" o:spid="_x0000_s1084" style="position:absolute;top:2908;width:61156;height:2890;visibility:visible;mso-wrap-style:square;v-text-anchor:top" coordsize="6115685,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" path="m6115621,r,l,,,288671r6115621,l6115621,xe" fillcolor="#f5f5f5" stroked="f">
                  <v:path arrowok="t"/>
                </v:shape>
                <v:shape id="Graphic 152" o:spid="_x0000_s1085" style="position:absolute;top:22;width:61156;height:5778;visibility:visible;mso-wrap-style:square;v-text-anchor:top" coordsize="6115685,577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" path="m,288671r6115611,em,577342r6115611,em,l6115611,e" filled="f" strokecolor="#a6a6a6" strokeweight=".35pt">
                  <v:path arrowok="t"/>
                </v:shape>
                <v:shape id="Textbox 153" o:spid="_x0000_s1086" type="#_x0000_t202" style="position:absolute;left:53889;top:3629;width:2997;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CFwwAAANwAAAAPAAAAZHJzL2Rvd25yZXYueG1sRE9Na8JA&#10;EL0X/A/LCL3VjS0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gr/ghcMAAADcAAAADwAA&#10;AAAAAAAAAAAAAAAHAgAAZHJzL2Rvd25yZXYueG1sUEsFBgAAAAADAAMAtwAAAPcCAAAAAA==&#10;" filled="f" stroked="f">
                  <v:textbox inset="0,0,0,0">
                    <w:txbxContent>
                      <w:p w14:paraId="20D87BFE" w14:textId="77777777" w:rsidR="000431DD" w:rsidRDefault="000431DD" w:rsidP="000431DD">
                        <w:pPr>
                          <w:spacing w:line="223" w:lineRule="exact"/>
                          <w:rPr>
                            <w:sz w:val="20"/>
                          </w:rPr>
                        </w:pPr>
                        <w:r>
                          <w:rPr>
                            <w:spacing w:val="-2"/>
                            <w:sz w:val="20"/>
                          </w:rPr>
                          <w:t>Valor</w:t>
                        </w:r>
                      </w:p>
                    </w:txbxContent>
                  </v:textbox>
                </v:shape>
                <v:shape id="Textbox 154" o:spid="_x0000_s1087" type="#_x0000_t202" style="position:absolute;left:38461;top:3629;width:4369;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njxwwAAANwAAAAPAAAAZHJzL2Rvd25yZXYueG1sRE9Na8JA&#10;EL0X/A/LCL3VjaU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DVZ48cMAAADcAAAADwAA&#10;AAAAAAAAAAAAAAAHAgAAZHJzL2Rvd25yZXYueG1sUEsFBgAAAAADAAMAtwAAAPcCAAAAAA==&#10;" filled="f" stroked="f">
                  <v:textbox inset="0,0,0,0">
                    <w:txbxContent>
                      <w:p w14:paraId="69482AEB" w14:textId="77777777" w:rsidR="000431DD" w:rsidRDefault="000431DD" w:rsidP="000431DD">
                        <w:pPr>
                          <w:spacing w:line="223" w:lineRule="exact"/>
                          <w:rPr>
                            <w:sz w:val="20"/>
                          </w:rPr>
                        </w:pPr>
                        <w:r>
                          <w:rPr>
                            <w:spacing w:val="-2"/>
                            <w:sz w:val="20"/>
                          </w:rPr>
                          <w:t>Método</w:t>
                        </w:r>
                      </w:p>
                    </w:txbxContent>
                  </v:textbox>
                </v:shape>
                <v:shape id="Textbox 155" o:spid="_x0000_s1088" type="#_x0000_t202" style="position:absolute;left:25244;top:3629;width:2883;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inset="0,0,0,0">
                    <w:txbxContent>
                      <w:p w14:paraId="6670FCA1" w14:textId="77777777" w:rsidR="000431DD" w:rsidRDefault="000431DD" w:rsidP="000431DD">
                        <w:pPr>
                          <w:spacing w:line="223" w:lineRule="exact"/>
                          <w:rPr>
                            <w:sz w:val="20"/>
                          </w:rPr>
                        </w:pPr>
                        <w:r>
                          <w:rPr>
                            <w:spacing w:val="-5"/>
                            <w:sz w:val="20"/>
                          </w:rPr>
                          <w:t>CBO</w:t>
                        </w:r>
                      </w:p>
                    </w:txbxContent>
                  </v:textbox>
                </v:shape>
                <v:shape id="Textbox 156" o:spid="_x0000_s1089" type="#_x0000_t202" style="position:absolute;left:9198;top:3629;width:5638;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dwgAAANwAAAAPAAAAZHJzL2Rvd25yZXYueG1sRE9Na8JA&#10;EL0L/Q/LFLzppo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CSyEMdwgAAANwAAAAPAAAA&#10;AAAAAAAAAAAAAAcCAABkcnMvZG93bnJldi54bWxQSwUGAAAAAAMAAwC3AAAA9gIAAAAA&#10;" filled="f" stroked="f">
                  <v:textbox inset="0,0,0,0">
                    <w:txbxContent>
                      <w:p w14:paraId="5531AA79" w14:textId="77777777" w:rsidR="000431DD" w:rsidRDefault="000431DD" w:rsidP="000431DD">
                        <w:pPr>
                          <w:spacing w:line="223" w:lineRule="exact"/>
                          <w:rPr>
                            <w:sz w:val="20"/>
                          </w:rPr>
                        </w:pPr>
                        <w:r>
                          <w:rPr>
                            <w:spacing w:val="-2"/>
                            <w:sz w:val="20"/>
                          </w:rPr>
                          <w:t>Categoria</w:t>
                        </w:r>
                      </w:p>
                    </w:txbxContent>
                  </v:textbox>
                </v:shape>
                <v:shape id="Textbox 157" o:spid="_x0000_s1090" type="#_x0000_t202" style="position:absolute;left:579;top:3629;width:1301;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OaGwwAAANwAAAAPAAAAZHJzL2Rvd25yZXYueG1sRE9Na8JA&#10;EL0X/A/LCL3VjYVa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YTmhsMAAADcAAAADwAA&#10;AAAAAAAAAAAAAAAHAgAAZHJzL2Rvd25yZXYueG1sUEsFBgAAAAADAAMAtwAAAPcCAAAAAA==&#10;" filled="f" stroked="f">
                  <v:textbox inset="0,0,0,0">
                    <w:txbxContent>
                      <w:p w14:paraId="77175FC6" w14:textId="77777777" w:rsidR="000431DD" w:rsidRDefault="000431DD" w:rsidP="000431DD">
                        <w:pPr>
                          <w:spacing w:line="223" w:lineRule="exact"/>
                          <w:rPr>
                            <w:sz w:val="20"/>
                          </w:rPr>
                        </w:pPr>
                        <w:r>
                          <w:rPr>
                            <w:spacing w:val="-5"/>
                            <w:sz w:val="20"/>
                          </w:rPr>
                          <w:t>nº</w:t>
                        </w:r>
                      </w:p>
                    </w:txbxContent>
                  </v:textbox>
                </v:shape>
                <v:shape id="Textbox 158" o:spid="_x0000_s1091" type="#_x0000_t202" style="position:absolute;top:22;width:61156;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" fillcolor="#daebfd" stroked="f">
                  <v:textbox inset="0,0,0,0">
                    <w:txbxContent>
                      <w:p w14:paraId="705816F6" w14:textId="77777777" w:rsidR="000431DD" w:rsidRDefault="000431DD" w:rsidP="000431DD">
                        <w:pPr>
                          <w:spacing w:before="107"/>
                          <w:ind w:left="366"/>
                          <w:jc w:val="center"/>
                          <w:rPr>
                            <w:color w:val="000000"/>
                            <w:sz w:val="20"/>
                          </w:rPr>
                        </w:pPr>
                        <w:r>
                          <w:rPr>
                            <w:color w:val="000000"/>
                            <w:sz w:val="20"/>
                          </w:rPr>
                          <w:t>Quadro</w:t>
                        </w:r>
                        <w:r>
                          <w:rPr>
                            <w:color w:val="000000"/>
                            <w:spacing w:val="-2"/>
                            <w:sz w:val="20"/>
                          </w:rPr>
                          <w:t xml:space="preserve"> </w:t>
                        </w:r>
                        <w:r>
                          <w:rPr>
                            <w:color w:val="000000"/>
                            <w:sz w:val="20"/>
                          </w:rPr>
                          <w:t>Salarial</w:t>
                        </w:r>
                        <w:r>
                          <w:rPr>
                            <w:color w:val="000000"/>
                            <w:spacing w:val="-1"/>
                            <w:sz w:val="20"/>
                          </w:rPr>
                          <w:t xml:space="preserve"> </w:t>
                        </w:r>
                        <w:r>
                          <w:rPr>
                            <w:color w:val="000000"/>
                            <w:sz w:val="20"/>
                          </w:rPr>
                          <w:t>-</w:t>
                        </w:r>
                        <w:r>
                          <w:rPr>
                            <w:color w:val="000000"/>
                            <w:spacing w:val="-2"/>
                            <w:sz w:val="20"/>
                          </w:rPr>
                          <w:t xml:space="preserve"> </w:t>
                        </w:r>
                        <w:r>
                          <w:rPr>
                            <w:color w:val="000000"/>
                            <w:sz w:val="20"/>
                          </w:rPr>
                          <w:t>Composição</w:t>
                        </w:r>
                        <w:r>
                          <w:rPr>
                            <w:color w:val="000000"/>
                            <w:spacing w:val="-1"/>
                            <w:sz w:val="20"/>
                          </w:rPr>
                          <w:t xml:space="preserve"> </w:t>
                        </w:r>
                        <w:r>
                          <w:rPr>
                            <w:color w:val="000000"/>
                            <w:sz w:val="20"/>
                          </w:rPr>
                          <w:t>do</w:t>
                        </w:r>
                        <w:r>
                          <w:rPr>
                            <w:color w:val="000000"/>
                            <w:spacing w:val="-1"/>
                            <w:sz w:val="20"/>
                          </w:rPr>
                          <w:t xml:space="preserve"> </w:t>
                        </w:r>
                        <w:r>
                          <w:rPr>
                            <w:color w:val="000000"/>
                            <w:sz w:val="20"/>
                          </w:rPr>
                          <w:t>Salário</w:t>
                        </w:r>
                        <w:r>
                          <w:rPr>
                            <w:color w:val="000000"/>
                            <w:spacing w:val="-2"/>
                            <w:sz w:val="20"/>
                          </w:rPr>
                          <w:t xml:space="preserve"> </w:t>
                        </w:r>
                        <w:r>
                          <w:rPr>
                            <w:color w:val="000000"/>
                            <w:sz w:val="20"/>
                          </w:rPr>
                          <w:t>Base</w:t>
                        </w:r>
                        <w:r>
                          <w:rPr>
                            <w:color w:val="000000"/>
                            <w:spacing w:val="-1"/>
                            <w:sz w:val="20"/>
                          </w:rPr>
                          <w:t xml:space="preserve"> </w:t>
                        </w:r>
                        <w:r>
                          <w:rPr>
                            <w:color w:val="000000"/>
                            <w:sz w:val="20"/>
                          </w:rPr>
                          <w:t>(SB(i))</w:t>
                        </w:r>
                        <w:r>
                          <w:rPr>
                            <w:color w:val="000000"/>
                            <w:spacing w:val="-1"/>
                            <w:sz w:val="20"/>
                          </w:rPr>
                          <w:t xml:space="preserve"> </w:t>
                        </w:r>
                        <w:r>
                          <w:rPr>
                            <w:color w:val="000000"/>
                            <w:sz w:val="20"/>
                          </w:rPr>
                          <w:t>(item</w:t>
                        </w:r>
                        <w:r>
                          <w:rPr>
                            <w:color w:val="000000"/>
                            <w:spacing w:val="-2"/>
                            <w:sz w:val="20"/>
                          </w:rPr>
                          <w:t xml:space="preserve"> </w:t>
                        </w:r>
                        <w:r>
                          <w:rPr>
                            <w:color w:val="000000"/>
                            <w:sz w:val="20"/>
                          </w:rPr>
                          <w:t>5.6</w:t>
                        </w:r>
                        <w:r>
                          <w:rPr>
                            <w:color w:val="000000"/>
                            <w:spacing w:val="-1"/>
                            <w:sz w:val="20"/>
                          </w:rPr>
                          <w:t xml:space="preserve"> </w:t>
                        </w:r>
                        <w:r>
                          <w:rPr>
                            <w:color w:val="000000"/>
                            <w:sz w:val="20"/>
                          </w:rPr>
                          <w:t>do</w:t>
                        </w:r>
                        <w:r>
                          <w:rPr>
                            <w:color w:val="000000"/>
                            <w:spacing w:val="-1"/>
                            <w:sz w:val="20"/>
                          </w:rPr>
                          <w:t xml:space="preserve"> </w:t>
                        </w:r>
                        <w:r>
                          <w:rPr>
                            <w:color w:val="000000"/>
                            <w:spacing w:val="-4"/>
                            <w:sz w:val="20"/>
                          </w:rPr>
                          <w:t>ETP)</w:t>
                        </w:r>
                      </w:p>
                    </w:txbxContent>
                  </v:textbox>
                </v:shape>
                <w10:wrap type="topAndBottom" anchorx="page"/>
              </v:group>
            </w:pict>
          </mc:Fallback>
        </mc:AlternateContent>
      </w:r>
    </w:p>
    <w:p w14:paraId="4E98271D" w14:textId="77777777" w:rsidR="000431DD" w:rsidRDefault="000431DD" w:rsidP="000431DD">
      <w:pPr>
        <w:tabs>
          <w:tab w:val="left" w:pos="588"/>
          <w:tab w:val="left" w:pos="4111"/>
          <w:tab w:val="left" w:pos="5590"/>
          <w:tab w:val="left" w:pos="8015"/>
          <w:tab w:val="left" w:pos="8914"/>
        </w:tabs>
        <w:spacing w:before="103"/>
        <w:ind w:left="221"/>
        <w:rPr>
          <w:sz w:val="20"/>
        </w:rPr>
      </w:pPr>
      <w:r>
        <w:rPr>
          <w:spacing w:val="-10"/>
          <w:sz w:val="20"/>
        </w:rPr>
        <w:t>1</w:t>
      </w:r>
      <w:r>
        <w:rPr>
          <w:sz w:val="20"/>
        </w:rPr>
        <w:tab/>
        <w:t>Motorista</w:t>
      </w:r>
      <w:r>
        <w:rPr>
          <w:spacing w:val="-1"/>
          <w:sz w:val="20"/>
        </w:rPr>
        <w:t xml:space="preserve"> </w:t>
      </w:r>
      <w:r>
        <w:rPr>
          <w:sz w:val="20"/>
        </w:rPr>
        <w:t>- 44</w:t>
      </w:r>
      <w:r>
        <w:rPr>
          <w:spacing w:val="-1"/>
          <w:sz w:val="20"/>
        </w:rPr>
        <w:t xml:space="preserve"> </w:t>
      </w:r>
      <w:r>
        <w:rPr>
          <w:sz w:val="20"/>
        </w:rPr>
        <w:t xml:space="preserve">h </w:t>
      </w:r>
      <w:r>
        <w:rPr>
          <w:spacing w:val="-2"/>
          <w:sz w:val="20"/>
        </w:rPr>
        <w:t>semanal</w:t>
      </w:r>
      <w:r>
        <w:rPr>
          <w:sz w:val="20"/>
        </w:rPr>
        <w:tab/>
      </w:r>
      <w:r>
        <w:rPr>
          <w:spacing w:val="-4"/>
          <w:sz w:val="20"/>
        </w:rPr>
        <w:t>7823</w:t>
      </w:r>
      <w:r>
        <w:rPr>
          <w:sz w:val="20"/>
        </w:rPr>
        <w:tab/>
        <w:t>CCT</w:t>
      </w:r>
      <w:r>
        <w:rPr>
          <w:spacing w:val="-4"/>
          <w:sz w:val="20"/>
        </w:rPr>
        <w:t xml:space="preserve"> </w:t>
      </w:r>
      <w:r>
        <w:rPr>
          <w:spacing w:val="-2"/>
          <w:sz w:val="20"/>
        </w:rPr>
        <w:t>PE000113/2025</w:t>
      </w:r>
      <w:r>
        <w:rPr>
          <w:sz w:val="20"/>
        </w:rPr>
        <w:tab/>
      </w:r>
      <w:r>
        <w:rPr>
          <w:spacing w:val="-5"/>
          <w:sz w:val="20"/>
        </w:rPr>
        <w:t>R$</w:t>
      </w:r>
      <w:r>
        <w:rPr>
          <w:sz w:val="20"/>
        </w:rPr>
        <w:tab/>
      </w:r>
      <w:r>
        <w:rPr>
          <w:spacing w:val="-2"/>
          <w:sz w:val="20"/>
        </w:rPr>
        <w:t>2.891,10</w:t>
      </w:r>
    </w:p>
    <w:p w14:paraId="3E21628B" w14:textId="77777777" w:rsidR="000431DD" w:rsidRDefault="000431DD" w:rsidP="000431DD">
      <w:pPr>
        <w:pStyle w:val="Corpodetexto"/>
        <w:spacing w:before="2"/>
        <w:rPr>
          <w:sz w:val="8"/>
        </w:rPr>
      </w:pPr>
      <w:r>
        <w:rPr>
          <w:noProof/>
          <w:sz w:val="8"/>
        </w:rPr>
        <mc:AlternateContent>
          <mc:Choice Requires="wps">
            <w:drawing>
              <wp:anchor distT="0" distB="0" distL="0" distR="0" simplePos="0" relativeHeight="251796480" behindDoc="1" locked="0" layoutInCell="1" allowOverlap="1" wp14:anchorId="46B074F6" wp14:editId="7A83E099">
                <wp:simplePos x="0" y="0"/>
                <wp:positionH relativeFrom="page">
                  <wp:posOffset>720000</wp:posOffset>
                </wp:positionH>
                <wp:positionV relativeFrom="paragraph">
                  <wp:posOffset>75005</wp:posOffset>
                </wp:positionV>
                <wp:extent cx="6115685" cy="1270"/>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685" cy="1270"/>
                        </a:xfrm>
                        <a:custGeom>
                          <a:avLst/>
                          <a:gdLst/>
                          <a:ahLst/>
                          <a:cxnLst/>
                          <a:rect l="l" t="t" r="r" b="b"/>
                          <a:pathLst>
                            <a:path w="6115685">
                              <a:moveTo>
                                <a:pt x="0" y="0"/>
                              </a:moveTo>
                              <a:lnTo>
                                <a:pt x="6115611" y="0"/>
                              </a:lnTo>
                            </a:path>
                          </a:pathLst>
                        </a:custGeom>
                        <a:ln w="4445">
                          <a:solidFill>
                            <a:srgbClr val="A6A6A6"/>
                          </a:solidFill>
                          <a:prstDash val="solid"/>
                        </a:ln>
                      </wps:spPr>
                      <wps:bodyPr wrap="square" lIns="0" tIns="0" rIns="0" bIns="0" rtlCol="0">
                        <a:prstTxWarp prst="textNoShape">
                          <a:avLst/>
                        </a:prstTxWarp>
                        <a:noAutofit/>
                      </wps:bodyPr>
                    </wps:wsp>
                  </a:graphicData>
                </a:graphic>
              </wp:anchor>
            </w:drawing>
          </mc:Choice>
          <mc:Fallback>
            <w:pict>
              <v:shape w14:anchorId="58F39CC2" id="Graphic 159" o:spid="_x0000_s1026" style="position:absolute;margin-left:56.7pt;margin-top:5.9pt;width:481.55pt;height:.1pt;z-index:-251520000;visibility:visible;mso-wrap-style:square;mso-wrap-distance-left:0;mso-wrap-distance-top:0;mso-wrap-distance-right:0;mso-wrap-distance-bottom:0;mso-position-horizontal:absolute;mso-position-horizontal-relative:page;mso-position-vertical:absolute;mso-position-vertical-relative:text;v-text-anchor:top" coordsize="611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" path="m,l6115611,e" filled="f" strokecolor="#a6a6a6" strokeweight=".35pt">
                <v:path arrowok="t"/>
                <w10:wrap type="topAndBottom" anchorx="page"/>
              </v:shape>
            </w:pict>
          </mc:Fallback>
        </mc:AlternateContent>
      </w:r>
    </w:p>
    <w:p w14:paraId="21CE54A0" w14:textId="77777777" w:rsidR="000431DD" w:rsidRDefault="000431DD" w:rsidP="000431DD">
      <w:pPr>
        <w:pStyle w:val="Corpodetexto"/>
        <w:spacing w:before="237"/>
        <w:rPr>
          <w:sz w:val="22"/>
        </w:rPr>
      </w:pPr>
    </w:p>
    <w:p w14:paraId="039147B5" w14:textId="77777777" w:rsidR="000431DD" w:rsidRDefault="000431DD" w:rsidP="000431DD">
      <w:pPr>
        <w:spacing w:line="228" w:lineRule="auto"/>
        <w:ind w:left="141" w:right="276" w:firstLine="720"/>
        <w:jc w:val="both"/>
      </w:pPr>
      <w:r>
        <w:t>Para o cálculo dos demais itens da PCFP, foram adotados os parâmetros convencionais</w:t>
      </w:r>
      <w:r>
        <w:rPr>
          <w:position w:val="5"/>
          <w:sz w:val="14"/>
        </w:rPr>
        <w:t>2</w:t>
      </w:r>
      <w:r>
        <w:t>, e, quando não existentes, os legais.</w:t>
      </w:r>
    </w:p>
    <w:p w14:paraId="7778AC77" w14:textId="77777777" w:rsidR="000431DD" w:rsidRDefault="000431DD" w:rsidP="000431DD">
      <w:pPr>
        <w:pStyle w:val="Corpodetexto"/>
        <w:spacing w:before="226"/>
        <w:rPr>
          <w:sz w:val="22"/>
        </w:rPr>
      </w:pPr>
    </w:p>
    <w:p w14:paraId="6B7D3688" w14:textId="77777777" w:rsidR="000431DD" w:rsidRDefault="000431DD" w:rsidP="000431DD">
      <w:pPr>
        <w:spacing w:line="228" w:lineRule="auto"/>
        <w:ind w:left="141" w:right="275" w:firstLine="720"/>
        <w:jc w:val="both"/>
      </w:pPr>
      <w:r>
        <w:rPr>
          <w:rFonts w:ascii="Arial" w:hAnsi="Arial"/>
          <w:b/>
        </w:rPr>
        <w:t xml:space="preserve">Adicional de Periculosidade (AP)/Adicional de Insalubridade (AI): </w:t>
      </w:r>
      <w:r>
        <w:t>Por força do § 2º do artigo 193 da CLT, ou se computa o adicional de periculosidade ou de insalubridade, nunca os dois simultaneamente. Cabe ao trabalhador optar por ou por outro no caso da incidência dúplice. Com base no contrato vigente, estimou-se em 20% (grau médio) o percentual do adicional de insalubridade devido, por razões das condições do exercício da função. Segundo a CCT, a insalubridade segue as regras da legislação em vigor:</w:t>
      </w:r>
    </w:p>
    <w:p w14:paraId="3DA1EF6D" w14:textId="77777777" w:rsidR="000431DD" w:rsidRDefault="000431DD" w:rsidP="000431DD">
      <w:pPr>
        <w:spacing w:before="232" w:line="225" w:lineRule="exact"/>
        <w:ind w:left="3543"/>
        <w:jc w:val="both"/>
        <w:rPr>
          <w:sz w:val="20"/>
        </w:rPr>
      </w:pPr>
      <w:r>
        <w:rPr>
          <w:sz w:val="20"/>
        </w:rPr>
        <w:t>CLÁUSULA</w:t>
      </w:r>
      <w:r>
        <w:rPr>
          <w:spacing w:val="-13"/>
          <w:sz w:val="20"/>
        </w:rPr>
        <w:t xml:space="preserve"> </w:t>
      </w:r>
      <w:r>
        <w:rPr>
          <w:sz w:val="20"/>
        </w:rPr>
        <w:t>NONA</w:t>
      </w:r>
      <w:r>
        <w:rPr>
          <w:spacing w:val="-13"/>
          <w:sz w:val="20"/>
        </w:rPr>
        <w:t xml:space="preserve"> </w:t>
      </w:r>
      <w:r>
        <w:rPr>
          <w:sz w:val="20"/>
        </w:rPr>
        <w:t>- DO</w:t>
      </w:r>
      <w:r>
        <w:rPr>
          <w:spacing w:val="-13"/>
          <w:sz w:val="20"/>
        </w:rPr>
        <w:t xml:space="preserve"> </w:t>
      </w:r>
      <w:r>
        <w:rPr>
          <w:sz w:val="20"/>
        </w:rPr>
        <w:t>ADICIONAL</w:t>
      </w:r>
      <w:r>
        <w:rPr>
          <w:spacing w:val="-9"/>
          <w:sz w:val="20"/>
        </w:rPr>
        <w:t xml:space="preserve"> </w:t>
      </w:r>
      <w:r>
        <w:rPr>
          <w:sz w:val="20"/>
        </w:rPr>
        <w:t xml:space="preserve">DE </w:t>
      </w:r>
      <w:r>
        <w:rPr>
          <w:spacing w:val="-2"/>
          <w:sz w:val="20"/>
        </w:rPr>
        <w:t>INSALUBRIDADE</w:t>
      </w:r>
    </w:p>
    <w:p w14:paraId="086AF15B" w14:textId="77777777" w:rsidR="000431DD" w:rsidRDefault="000431DD" w:rsidP="000431DD">
      <w:pPr>
        <w:spacing w:before="2" w:line="230" w:lineRule="auto"/>
        <w:ind w:left="3543" w:right="275"/>
        <w:jc w:val="both"/>
        <w:rPr>
          <w:sz w:val="20"/>
        </w:rPr>
      </w:pPr>
      <w:r>
        <w:rPr>
          <w:sz w:val="20"/>
        </w:rPr>
        <w:t>Fica assegurado o pagamento do adicional de insalubridade nos percentuais estabelecidos na legislação em vigor, desde que apurada as condições de trabalho, por meio de laudos periciais, sendo apenas devido enquanto perdurarem as condições particulares de trabalho.</w:t>
      </w:r>
    </w:p>
    <w:p w14:paraId="09B9F1D9" w14:textId="77777777" w:rsidR="000431DD" w:rsidRDefault="000431DD" w:rsidP="000431DD">
      <w:pPr>
        <w:pStyle w:val="Corpodetexto"/>
        <w:rPr>
          <w:sz w:val="20"/>
        </w:rPr>
      </w:pPr>
    </w:p>
    <w:p w14:paraId="3D7FD7BE" w14:textId="77777777" w:rsidR="000431DD" w:rsidRDefault="000431DD" w:rsidP="000431DD">
      <w:pPr>
        <w:pStyle w:val="Corpodetexto"/>
        <w:spacing w:before="16"/>
        <w:rPr>
          <w:sz w:val="20"/>
        </w:rPr>
      </w:pPr>
    </w:p>
    <w:p w14:paraId="6C84598E" w14:textId="77777777" w:rsidR="000431DD" w:rsidRDefault="000431DD" w:rsidP="000431DD">
      <w:pPr>
        <w:spacing w:line="228" w:lineRule="auto"/>
        <w:ind w:left="141" w:firstLine="720"/>
      </w:pPr>
      <w:r>
        <w:t>Portanto</w:t>
      </w:r>
      <w:r>
        <w:rPr>
          <w:spacing w:val="27"/>
        </w:rPr>
        <w:t xml:space="preserve"> </w:t>
      </w:r>
      <w:r>
        <w:t>o</w:t>
      </w:r>
      <w:r>
        <w:rPr>
          <w:spacing w:val="27"/>
        </w:rPr>
        <w:t xml:space="preserve"> </w:t>
      </w:r>
      <w:r>
        <w:t>salário</w:t>
      </w:r>
      <w:r>
        <w:rPr>
          <w:spacing w:val="27"/>
        </w:rPr>
        <w:t xml:space="preserve"> </w:t>
      </w:r>
      <w:r>
        <w:t>de</w:t>
      </w:r>
      <w:r>
        <w:rPr>
          <w:spacing w:val="27"/>
        </w:rPr>
        <w:t xml:space="preserve"> </w:t>
      </w:r>
      <w:r>
        <w:t>incidência</w:t>
      </w:r>
      <w:r>
        <w:rPr>
          <w:spacing w:val="27"/>
        </w:rPr>
        <w:t xml:space="preserve"> </w:t>
      </w:r>
      <w:r>
        <w:t>do</w:t>
      </w:r>
      <w:r>
        <w:rPr>
          <w:spacing w:val="27"/>
        </w:rPr>
        <w:t xml:space="preserve"> </w:t>
      </w:r>
      <w:r>
        <w:t>benefício</w:t>
      </w:r>
      <w:r>
        <w:rPr>
          <w:spacing w:val="27"/>
        </w:rPr>
        <w:t xml:space="preserve"> </w:t>
      </w:r>
      <w:r>
        <w:t>foi</w:t>
      </w:r>
      <w:r>
        <w:rPr>
          <w:spacing w:val="27"/>
        </w:rPr>
        <w:t xml:space="preserve"> </w:t>
      </w:r>
      <w:r>
        <w:t>adotado</w:t>
      </w:r>
      <w:r>
        <w:rPr>
          <w:position w:val="5"/>
          <w:sz w:val="14"/>
        </w:rPr>
        <w:t>3</w:t>
      </w:r>
      <w:r>
        <w:rPr>
          <w:spacing w:val="40"/>
          <w:position w:val="5"/>
          <w:sz w:val="14"/>
        </w:rPr>
        <w:t xml:space="preserve"> </w:t>
      </w:r>
      <w:r>
        <w:t>como</w:t>
      </w:r>
      <w:r>
        <w:rPr>
          <w:spacing w:val="27"/>
        </w:rPr>
        <w:t xml:space="preserve"> </w:t>
      </w:r>
      <w:r>
        <w:t>sendo</w:t>
      </w:r>
      <w:r>
        <w:rPr>
          <w:spacing w:val="27"/>
        </w:rPr>
        <w:t xml:space="preserve"> </w:t>
      </w:r>
      <w:r>
        <w:t>o</w:t>
      </w:r>
      <w:r>
        <w:rPr>
          <w:spacing w:val="27"/>
        </w:rPr>
        <w:t xml:space="preserve"> </w:t>
      </w:r>
      <w:r>
        <w:t>Salário</w:t>
      </w:r>
      <w:r>
        <w:rPr>
          <w:spacing w:val="27"/>
        </w:rPr>
        <w:t xml:space="preserve"> </w:t>
      </w:r>
      <w:r>
        <w:t>Mínimo Nacional - SM de R$1.518,00.</w:t>
      </w:r>
    </w:p>
    <w:p w14:paraId="2C6C8C01" w14:textId="77777777" w:rsidR="000431DD" w:rsidRDefault="000431DD" w:rsidP="000431DD">
      <w:pPr>
        <w:spacing w:line="242" w:lineRule="exact"/>
        <w:ind w:left="861"/>
      </w:pPr>
      <w:r>
        <w:rPr>
          <w:spacing w:val="-4"/>
        </w:rPr>
        <w:t>Logo</w:t>
      </w:r>
    </w:p>
    <w:p w14:paraId="5B43E019" w14:textId="77777777" w:rsidR="000431DD" w:rsidRDefault="000431DD" w:rsidP="000431DD">
      <w:pPr>
        <w:pStyle w:val="Corpodetexto"/>
        <w:spacing w:before="223"/>
        <w:rPr>
          <w:sz w:val="22"/>
        </w:rPr>
      </w:pPr>
    </w:p>
    <w:p w14:paraId="55F901D6" w14:textId="77777777" w:rsidR="000431DD" w:rsidRDefault="000431DD" w:rsidP="000431DD">
      <w:pPr>
        <w:pStyle w:val="Ttulo7"/>
        <w:ind w:left="3212"/>
        <w:jc w:val="left"/>
      </w:pPr>
      <w:r>
        <w:rPr>
          <w:rFonts w:ascii="Arial MT" w:hAnsi="Arial MT"/>
          <w:sz w:val="18"/>
        </w:rPr>
        <w:t>AI</w:t>
      </w:r>
      <w:r>
        <w:rPr>
          <w:rFonts w:ascii="Arial MT" w:hAnsi="Arial MT"/>
          <w:spacing w:val="3"/>
          <w:sz w:val="18"/>
        </w:rPr>
        <w:t xml:space="preserve"> </w:t>
      </w:r>
      <w:r>
        <w:t>≡</w:t>
      </w:r>
      <w:r>
        <w:rPr>
          <w:spacing w:val="8"/>
        </w:rPr>
        <w:t xml:space="preserve"> </w:t>
      </w:r>
      <w:r>
        <w:t>%</w:t>
      </w:r>
      <w:r>
        <w:rPr>
          <w:spacing w:val="-13"/>
        </w:rPr>
        <w:t xml:space="preserve"> </w:t>
      </w:r>
      <w:r>
        <w:t>AI</w:t>
      </w:r>
      <w:r>
        <w:rPr>
          <w:spacing w:val="2"/>
        </w:rPr>
        <w:t xml:space="preserve"> </w:t>
      </w:r>
      <w:r>
        <w:t>×</w:t>
      </w:r>
      <w:r>
        <w:rPr>
          <w:spacing w:val="-3"/>
        </w:rPr>
        <w:t xml:space="preserve"> </w:t>
      </w:r>
      <w:r>
        <w:t>SM</w:t>
      </w:r>
      <w:r>
        <w:rPr>
          <w:spacing w:val="8"/>
        </w:rPr>
        <w:t xml:space="preserve"> </w:t>
      </w:r>
      <w:r>
        <w:t>=</w:t>
      </w:r>
      <w:r>
        <w:rPr>
          <w:spacing w:val="8"/>
        </w:rPr>
        <w:t xml:space="preserve"> </w:t>
      </w:r>
      <w:r>
        <w:t>20%</w:t>
      </w:r>
      <w:r>
        <w:rPr>
          <w:spacing w:val="-4"/>
        </w:rPr>
        <w:t xml:space="preserve"> </w:t>
      </w:r>
      <w:r>
        <w:t>×</w:t>
      </w:r>
      <w:r>
        <w:rPr>
          <w:spacing w:val="-3"/>
        </w:rPr>
        <w:t xml:space="preserve"> </w:t>
      </w:r>
      <w:r>
        <w:t>1.518,00</w:t>
      </w:r>
      <w:r>
        <w:rPr>
          <w:spacing w:val="11"/>
        </w:rPr>
        <w:t xml:space="preserve"> </w:t>
      </w:r>
      <w:r>
        <w:t>≈</w:t>
      </w:r>
      <w:r>
        <w:rPr>
          <w:spacing w:val="8"/>
        </w:rPr>
        <w:t xml:space="preserve"> </w:t>
      </w:r>
      <w:r>
        <w:rPr>
          <w:spacing w:val="-2"/>
        </w:rPr>
        <w:t>R$303,60</w:t>
      </w:r>
    </w:p>
    <w:p w14:paraId="4CC85804" w14:textId="77777777" w:rsidR="000431DD" w:rsidRDefault="000431DD" w:rsidP="000431DD">
      <w:pPr>
        <w:pStyle w:val="Corpodetexto"/>
        <w:spacing w:before="205"/>
        <w:rPr>
          <w:rFonts w:ascii="Cambria"/>
          <w:sz w:val="22"/>
        </w:rPr>
      </w:pPr>
    </w:p>
    <w:p w14:paraId="3CE57329" w14:textId="77777777" w:rsidR="000431DD" w:rsidRDefault="000431DD" w:rsidP="000431DD">
      <w:pPr>
        <w:ind w:left="861"/>
      </w:pPr>
      <w:r>
        <w:rPr>
          <w:rFonts w:ascii="Arial" w:hAnsi="Arial"/>
          <w:b/>
        </w:rPr>
        <w:t>Adicional</w:t>
      </w:r>
      <w:r>
        <w:rPr>
          <w:rFonts w:ascii="Arial" w:hAnsi="Arial"/>
          <w:b/>
          <w:spacing w:val="-2"/>
        </w:rPr>
        <w:t xml:space="preserve"> </w:t>
      </w:r>
      <w:r>
        <w:rPr>
          <w:rFonts w:ascii="Arial" w:hAnsi="Arial"/>
          <w:b/>
        </w:rPr>
        <w:t>Noturno</w:t>
      </w:r>
      <w:r>
        <w:rPr>
          <w:rFonts w:ascii="Arial" w:hAnsi="Arial"/>
          <w:b/>
          <w:spacing w:val="-2"/>
        </w:rPr>
        <w:t xml:space="preserve"> </w:t>
      </w:r>
      <w:r>
        <w:rPr>
          <w:rFonts w:ascii="Arial" w:hAnsi="Arial"/>
          <w:b/>
        </w:rPr>
        <w:t>(%AN):</w:t>
      </w:r>
      <w:r>
        <w:rPr>
          <w:rFonts w:ascii="Arial" w:hAnsi="Arial"/>
          <w:b/>
          <w:spacing w:val="-1"/>
        </w:rPr>
        <w:t xml:space="preserve"> </w:t>
      </w:r>
      <w:r>
        <w:t>Não</w:t>
      </w:r>
      <w:r>
        <w:rPr>
          <w:spacing w:val="-1"/>
        </w:rPr>
        <w:t xml:space="preserve"> </w:t>
      </w:r>
      <w:r>
        <w:t>se</w:t>
      </w:r>
      <w:r>
        <w:rPr>
          <w:spacing w:val="-1"/>
        </w:rPr>
        <w:t xml:space="preserve"> </w:t>
      </w:r>
      <w:r>
        <w:t>aplica,</w:t>
      </w:r>
      <w:r>
        <w:rPr>
          <w:spacing w:val="-2"/>
        </w:rPr>
        <w:t xml:space="preserve"> </w:t>
      </w:r>
      <w:r>
        <w:t>conforme</w:t>
      </w:r>
      <w:r>
        <w:rPr>
          <w:spacing w:val="-4"/>
        </w:rPr>
        <w:t xml:space="preserve"> </w:t>
      </w:r>
      <w:r>
        <w:rPr>
          <w:spacing w:val="-5"/>
        </w:rPr>
        <w:t>TR.</w:t>
      </w:r>
    </w:p>
    <w:p w14:paraId="497FC057" w14:textId="77777777" w:rsidR="000431DD" w:rsidRDefault="000431DD" w:rsidP="000431DD">
      <w:pPr>
        <w:pStyle w:val="Corpodetexto"/>
        <w:spacing w:before="214"/>
        <w:rPr>
          <w:sz w:val="22"/>
        </w:rPr>
      </w:pPr>
    </w:p>
    <w:p w14:paraId="45029848" w14:textId="77777777" w:rsidR="000431DD" w:rsidRDefault="000431DD" w:rsidP="000431DD">
      <w:pPr>
        <w:ind w:left="861"/>
      </w:pPr>
      <w:r>
        <w:rPr>
          <w:rFonts w:ascii="Arial" w:hAnsi="Arial"/>
          <w:b/>
        </w:rPr>
        <w:t>Adicional</w:t>
      </w:r>
      <w:r>
        <w:rPr>
          <w:rFonts w:ascii="Arial" w:hAnsi="Arial"/>
          <w:b/>
          <w:spacing w:val="-4"/>
        </w:rPr>
        <w:t xml:space="preserve"> </w:t>
      </w:r>
      <w:r>
        <w:rPr>
          <w:rFonts w:ascii="Arial" w:hAnsi="Arial"/>
          <w:b/>
        </w:rPr>
        <w:t>de</w:t>
      </w:r>
      <w:r>
        <w:rPr>
          <w:rFonts w:ascii="Arial" w:hAnsi="Arial"/>
          <w:b/>
          <w:spacing w:val="-1"/>
        </w:rPr>
        <w:t xml:space="preserve"> </w:t>
      </w:r>
      <w:r>
        <w:rPr>
          <w:rFonts w:ascii="Arial" w:hAnsi="Arial"/>
          <w:b/>
        </w:rPr>
        <w:t>Hora Noturna</w:t>
      </w:r>
      <w:r>
        <w:rPr>
          <w:rFonts w:ascii="Arial" w:hAnsi="Arial"/>
          <w:b/>
          <w:spacing w:val="-1"/>
        </w:rPr>
        <w:t xml:space="preserve"> </w:t>
      </w:r>
      <w:r>
        <w:rPr>
          <w:rFonts w:ascii="Arial" w:hAnsi="Arial"/>
          <w:b/>
        </w:rPr>
        <w:t>Reduzida</w:t>
      </w:r>
      <w:r>
        <w:rPr>
          <w:rFonts w:ascii="Arial" w:hAnsi="Arial"/>
          <w:b/>
          <w:spacing w:val="-1"/>
        </w:rPr>
        <w:t xml:space="preserve"> </w:t>
      </w:r>
      <w:r>
        <w:rPr>
          <w:rFonts w:ascii="Arial" w:hAnsi="Arial"/>
          <w:b/>
        </w:rPr>
        <w:t>(%AHR):</w:t>
      </w:r>
      <w:r>
        <w:rPr>
          <w:rFonts w:ascii="Arial" w:hAnsi="Arial"/>
          <w:b/>
          <w:spacing w:val="-1"/>
        </w:rPr>
        <w:t xml:space="preserve"> </w:t>
      </w:r>
      <w:r>
        <w:t>Não</w:t>
      </w:r>
      <w:r>
        <w:rPr>
          <w:spacing w:val="-1"/>
        </w:rPr>
        <w:t xml:space="preserve"> </w:t>
      </w:r>
      <w:r>
        <w:t>se aplica,</w:t>
      </w:r>
      <w:r>
        <w:rPr>
          <w:spacing w:val="-2"/>
        </w:rPr>
        <w:t xml:space="preserve"> </w:t>
      </w:r>
      <w:r>
        <w:t>conforme</w:t>
      </w:r>
      <w:r>
        <w:rPr>
          <w:spacing w:val="-4"/>
        </w:rPr>
        <w:t xml:space="preserve"> </w:t>
      </w:r>
      <w:r>
        <w:rPr>
          <w:spacing w:val="-5"/>
        </w:rPr>
        <w:t>TR.</w:t>
      </w:r>
    </w:p>
    <w:p w14:paraId="0F98D15C" w14:textId="77777777" w:rsidR="000431DD" w:rsidRDefault="000431DD" w:rsidP="000431DD">
      <w:pPr>
        <w:pStyle w:val="Corpodetexto"/>
        <w:spacing w:before="214"/>
        <w:rPr>
          <w:sz w:val="22"/>
        </w:rPr>
      </w:pPr>
    </w:p>
    <w:p w14:paraId="74A469AC" w14:textId="77777777" w:rsidR="000431DD" w:rsidRDefault="000431DD" w:rsidP="000431DD">
      <w:pPr>
        <w:pStyle w:val="Ttulo7"/>
        <w:numPr>
          <w:ilvl w:val="0"/>
          <w:numId w:val="41"/>
        </w:numPr>
        <w:tabs>
          <w:tab w:val="left" w:pos="516"/>
        </w:tabs>
        <w:ind w:left="516" w:hanging="375"/>
        <w:jc w:val="center"/>
        <w:rPr>
          <w:rFonts w:ascii="Arial MT" w:hAnsi="Arial MT"/>
        </w:rPr>
      </w:pPr>
      <w:r>
        <w:rPr>
          <w:rFonts w:ascii="Arial MT" w:hAnsi="Arial MT"/>
        </w:rPr>
        <w:t>MÓDULO</w:t>
      </w:r>
      <w:r>
        <w:rPr>
          <w:rFonts w:ascii="Arial MT" w:hAnsi="Arial MT"/>
          <w:spacing w:val="-2"/>
        </w:rPr>
        <w:t xml:space="preserve"> </w:t>
      </w:r>
      <w:r>
        <w:rPr>
          <w:rFonts w:ascii="Arial MT" w:hAnsi="Arial MT"/>
        </w:rPr>
        <w:t>2</w:t>
      </w:r>
      <w:r>
        <w:rPr>
          <w:rFonts w:ascii="Arial MT" w:hAnsi="Arial MT"/>
          <w:spacing w:val="-1"/>
        </w:rPr>
        <w:t xml:space="preserve"> </w:t>
      </w:r>
      <w:r>
        <w:rPr>
          <w:rFonts w:ascii="Arial MT" w:hAnsi="Arial MT"/>
        </w:rPr>
        <w:t>-</w:t>
      </w:r>
      <w:r>
        <w:rPr>
          <w:rFonts w:ascii="Arial MT" w:hAnsi="Arial MT"/>
          <w:spacing w:val="-1"/>
        </w:rPr>
        <w:t xml:space="preserve"> </w:t>
      </w:r>
      <w:r>
        <w:rPr>
          <w:rFonts w:ascii="Arial MT" w:hAnsi="Arial MT"/>
        </w:rPr>
        <w:t>ENCARGOS</w:t>
      </w:r>
      <w:r>
        <w:rPr>
          <w:rFonts w:ascii="Arial MT" w:hAnsi="Arial MT"/>
          <w:spacing w:val="-1"/>
        </w:rPr>
        <w:t xml:space="preserve"> </w:t>
      </w:r>
      <w:r>
        <w:rPr>
          <w:rFonts w:ascii="Arial MT" w:hAnsi="Arial MT"/>
        </w:rPr>
        <w:t>E BENEFÍCIOS</w:t>
      </w:r>
      <w:r>
        <w:rPr>
          <w:rFonts w:ascii="Arial MT" w:hAnsi="Arial MT"/>
          <w:spacing w:val="-14"/>
        </w:rPr>
        <w:t xml:space="preserve"> </w:t>
      </w:r>
      <w:r>
        <w:rPr>
          <w:rFonts w:ascii="Arial MT" w:hAnsi="Arial MT"/>
        </w:rPr>
        <w:t>ANUAIS,</w:t>
      </w:r>
      <w:r>
        <w:rPr>
          <w:rFonts w:ascii="Arial MT" w:hAnsi="Arial MT"/>
          <w:spacing w:val="-2"/>
        </w:rPr>
        <w:t xml:space="preserve"> </w:t>
      </w:r>
      <w:r>
        <w:rPr>
          <w:rFonts w:ascii="Arial MT" w:hAnsi="Arial MT"/>
        </w:rPr>
        <w:t>MENSAIS</w:t>
      </w:r>
      <w:r>
        <w:rPr>
          <w:rFonts w:ascii="Arial MT" w:hAnsi="Arial MT"/>
          <w:spacing w:val="-1"/>
        </w:rPr>
        <w:t xml:space="preserve"> </w:t>
      </w:r>
      <w:r>
        <w:rPr>
          <w:rFonts w:ascii="Arial MT" w:hAnsi="Arial MT"/>
        </w:rPr>
        <w:t xml:space="preserve">E </w:t>
      </w:r>
      <w:r>
        <w:rPr>
          <w:rFonts w:ascii="Arial MT" w:hAnsi="Arial MT"/>
          <w:spacing w:val="-2"/>
        </w:rPr>
        <w:t>DIÁRIOS</w:t>
      </w:r>
    </w:p>
    <w:p w14:paraId="6276CE9D" w14:textId="77777777" w:rsidR="000431DD" w:rsidRDefault="000431DD" w:rsidP="000431DD">
      <w:pPr>
        <w:pStyle w:val="Corpodetexto"/>
        <w:rPr>
          <w:sz w:val="20"/>
        </w:rPr>
      </w:pPr>
    </w:p>
    <w:p w14:paraId="02E142DE" w14:textId="77777777" w:rsidR="000431DD" w:rsidRDefault="000431DD" w:rsidP="000431DD">
      <w:pPr>
        <w:pStyle w:val="Corpodetexto"/>
        <w:spacing w:before="225"/>
        <w:rPr>
          <w:sz w:val="20"/>
        </w:rPr>
      </w:pPr>
      <w:r>
        <w:rPr>
          <w:noProof/>
          <w:sz w:val="20"/>
        </w:rPr>
        <mc:AlternateContent>
          <mc:Choice Requires="wps">
            <w:drawing>
              <wp:anchor distT="0" distB="0" distL="0" distR="0" simplePos="0" relativeHeight="251797504" behindDoc="1" locked="0" layoutInCell="1" allowOverlap="1" wp14:anchorId="304C489E" wp14:editId="798A92C3">
                <wp:simplePos x="0" y="0"/>
                <wp:positionH relativeFrom="page">
                  <wp:posOffset>720000</wp:posOffset>
                </wp:positionH>
                <wp:positionV relativeFrom="paragraph">
                  <wp:posOffset>304190</wp:posOffset>
                </wp:positionV>
                <wp:extent cx="1270000" cy="6350"/>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0609C8C5" id="Graphic 160" o:spid="_x0000_s1026" style="position:absolute;margin-left:56.7pt;margin-top:23.95pt;width:100pt;height:.5pt;z-index:-251518976;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" path="m1269999,l,,,6350r1269999,l1269999,xe" fillcolor="#606060" stroked="f">
                <v:path arrowok="t"/>
                <w10:wrap type="topAndBottom" anchorx="page"/>
              </v:shape>
            </w:pict>
          </mc:Fallback>
        </mc:AlternateContent>
      </w:r>
    </w:p>
    <w:p w14:paraId="16CEEC5C" w14:textId="77777777" w:rsidR="000431DD" w:rsidRDefault="000431DD" w:rsidP="000431DD">
      <w:pPr>
        <w:spacing w:before="142" w:line="232" w:lineRule="auto"/>
        <w:ind w:left="141" w:right="276"/>
        <w:jc w:val="both"/>
        <w:rPr>
          <w:sz w:val="18"/>
        </w:rPr>
      </w:pPr>
      <w:r>
        <w:rPr>
          <w:position w:val="4"/>
          <w:sz w:val="12"/>
        </w:rPr>
        <w:t>2</w:t>
      </w:r>
      <w:r>
        <w:rPr>
          <w:spacing w:val="26"/>
          <w:position w:val="4"/>
          <w:sz w:val="12"/>
        </w:rPr>
        <w:t xml:space="preserve"> </w:t>
      </w:r>
      <w:r>
        <w:rPr>
          <w:sz w:val="18"/>
        </w:rPr>
        <w:t>Por força do artigo 611-A da CLT: " A convenção coletiva e o acordo coletivo de trabalho têm prevalência sobre a lei quando, entre outros, dispuserem sobre: […]”</w:t>
      </w:r>
    </w:p>
    <w:p w14:paraId="1B4E3143" w14:textId="77777777" w:rsidR="000431DD" w:rsidRDefault="000431DD" w:rsidP="000431DD">
      <w:pPr>
        <w:spacing w:before="187" w:line="203" w:lineRule="exact"/>
        <w:ind w:left="141"/>
        <w:rPr>
          <w:sz w:val="18"/>
        </w:rPr>
      </w:pPr>
      <w:r>
        <w:rPr>
          <w:position w:val="4"/>
          <w:sz w:val="12"/>
        </w:rPr>
        <w:t>3</w:t>
      </w:r>
      <w:r>
        <w:rPr>
          <w:spacing w:val="15"/>
          <w:position w:val="4"/>
          <w:sz w:val="12"/>
        </w:rPr>
        <w:t xml:space="preserve"> </w:t>
      </w:r>
      <w:r>
        <w:rPr>
          <w:sz w:val="18"/>
        </w:rPr>
        <w:t>Parecer</w:t>
      </w:r>
      <w:r>
        <w:rPr>
          <w:spacing w:val="-1"/>
          <w:sz w:val="18"/>
        </w:rPr>
        <w:t xml:space="preserve"> </w:t>
      </w:r>
      <w:r>
        <w:rPr>
          <w:sz w:val="18"/>
        </w:rPr>
        <w:t>nº.</w:t>
      </w:r>
      <w:r>
        <w:rPr>
          <w:spacing w:val="-2"/>
          <w:sz w:val="18"/>
        </w:rPr>
        <w:t xml:space="preserve"> 00006/2018/CPLC/PGF/AGU:</w:t>
      </w:r>
    </w:p>
    <w:p w14:paraId="21C4856C" w14:textId="77777777" w:rsidR="000431DD" w:rsidRDefault="000431DD" w:rsidP="000431DD">
      <w:pPr>
        <w:spacing w:line="200" w:lineRule="exact"/>
        <w:ind w:left="141"/>
        <w:rPr>
          <w:sz w:val="18"/>
        </w:rPr>
      </w:pPr>
      <w:r>
        <w:rPr>
          <w:spacing w:val="-5"/>
          <w:sz w:val="18"/>
        </w:rPr>
        <w:t>[…]</w:t>
      </w:r>
    </w:p>
    <w:p w14:paraId="0B3F4EEA" w14:textId="77777777" w:rsidR="000431DD" w:rsidRDefault="000431DD" w:rsidP="000431DD">
      <w:pPr>
        <w:spacing w:before="2" w:line="232" w:lineRule="auto"/>
        <w:ind w:left="141" w:right="276"/>
        <w:jc w:val="both"/>
        <w:rPr>
          <w:sz w:val="18"/>
        </w:rPr>
      </w:pPr>
      <w:r>
        <w:rPr>
          <w:sz w:val="18"/>
        </w:rPr>
        <w:lastRenderedPageBreak/>
        <w:t>h) O adicional de insalubridade deverá incidir sobre o salário mínimo vigente em âmbito nacional. O piso salarial da categoria estabelecido por convenção coletiva de trabalho, acordo coletivo de trabalho ou sentença normativa somente poderá ser adotado como base de cálculo se o instrumento coletivo dispuser, expressamente, sobre tal direito.</w:t>
      </w:r>
    </w:p>
    <w:p w14:paraId="16C30FD9" w14:textId="77777777" w:rsidR="000431DD" w:rsidRDefault="000431DD" w:rsidP="000431DD">
      <w:pPr>
        <w:spacing w:line="232" w:lineRule="auto"/>
        <w:jc w:val="both"/>
        <w:rPr>
          <w:sz w:val="18"/>
        </w:rPr>
        <w:sectPr w:rsidR="000431DD" w:rsidSect="000431DD">
          <w:headerReference w:type="default" r:id="rId61"/>
          <w:footerReference w:type="default" r:id="rId62"/>
          <w:pgSz w:w="11900" w:h="16840"/>
          <w:pgMar w:top="1020" w:right="850" w:bottom="280" w:left="992" w:header="704" w:footer="0" w:gutter="0"/>
          <w:pgNumType w:start="15"/>
          <w:cols w:space="720"/>
        </w:sectPr>
      </w:pPr>
    </w:p>
    <w:p w14:paraId="5443AB15" w14:textId="77777777" w:rsidR="000431DD" w:rsidRDefault="000431DD" w:rsidP="000431DD">
      <w:pPr>
        <w:pStyle w:val="PargrafodaLista"/>
        <w:numPr>
          <w:ilvl w:val="1"/>
          <w:numId w:val="41"/>
        </w:numPr>
        <w:tabs>
          <w:tab w:val="left" w:pos="876"/>
        </w:tabs>
        <w:spacing w:before="83"/>
        <w:ind w:left="876" w:right="0" w:hanging="375"/>
        <w:rPr>
          <w:sz w:val="20"/>
        </w:rPr>
      </w:pPr>
      <w:r>
        <w:lastRenderedPageBreak/>
        <w:t>SUBMÓDULO</w:t>
      </w:r>
      <w:r>
        <w:rPr>
          <w:spacing w:val="-2"/>
        </w:rPr>
        <w:t xml:space="preserve"> </w:t>
      </w:r>
      <w:r>
        <w:t>2.1</w:t>
      </w:r>
      <w:r>
        <w:rPr>
          <w:spacing w:val="-1"/>
        </w:rPr>
        <w:t xml:space="preserve"> </w:t>
      </w:r>
      <w:r>
        <w:t>-</w:t>
      </w:r>
      <w:r>
        <w:rPr>
          <w:spacing w:val="-1"/>
        </w:rPr>
        <w:t xml:space="preserve"> </w:t>
      </w:r>
      <w:r>
        <w:t>13º</w:t>
      </w:r>
      <w:r>
        <w:rPr>
          <w:spacing w:val="-2"/>
        </w:rPr>
        <w:t xml:space="preserve"> </w:t>
      </w:r>
      <w:r>
        <w:t>(DÉCIMO</w:t>
      </w:r>
      <w:r>
        <w:rPr>
          <w:spacing w:val="-5"/>
        </w:rPr>
        <w:t xml:space="preserve"> </w:t>
      </w:r>
      <w:r>
        <w:t>TERCEIRO)</w:t>
      </w:r>
      <w:r>
        <w:rPr>
          <w:spacing w:val="-1"/>
        </w:rPr>
        <w:t xml:space="preserve"> </w:t>
      </w:r>
      <w:r>
        <w:t>SALÁRIO,</w:t>
      </w:r>
      <w:r>
        <w:rPr>
          <w:spacing w:val="-2"/>
        </w:rPr>
        <w:t xml:space="preserve"> </w:t>
      </w:r>
      <w:r>
        <w:t>UM</w:t>
      </w:r>
      <w:r>
        <w:rPr>
          <w:spacing w:val="-5"/>
        </w:rPr>
        <w:t xml:space="preserve"> </w:t>
      </w:r>
      <w:r>
        <w:t>TERÇO</w:t>
      </w:r>
      <w:r>
        <w:rPr>
          <w:spacing w:val="-1"/>
        </w:rPr>
        <w:t xml:space="preserve"> </w:t>
      </w:r>
      <w:r>
        <w:rPr>
          <w:spacing w:val="-2"/>
        </w:rPr>
        <w:t>CONSTITUCIONAL</w:t>
      </w:r>
    </w:p>
    <w:p w14:paraId="430727C2" w14:textId="77777777" w:rsidR="000431DD" w:rsidRDefault="000431DD" w:rsidP="000431DD">
      <w:pPr>
        <w:pStyle w:val="Corpodetexto"/>
        <w:spacing w:before="37"/>
        <w:rPr>
          <w:sz w:val="20"/>
        </w:rPr>
      </w:pPr>
    </w:p>
    <w:tbl>
      <w:tblPr>
        <w:tblStyle w:val="TableNormal"/>
        <w:tblW w:w="0" w:type="auto"/>
        <w:tblInd w:w="14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262"/>
        <w:gridCol w:w="1504"/>
        <w:gridCol w:w="1704"/>
        <w:gridCol w:w="3118"/>
        <w:gridCol w:w="2045"/>
      </w:tblGrid>
      <w:tr w:rsidR="000431DD" w14:paraId="12AB951F" w14:textId="77777777" w:rsidTr="0020306D">
        <w:trPr>
          <w:trHeight w:val="444"/>
        </w:trPr>
        <w:tc>
          <w:tcPr>
            <w:tcW w:w="1262" w:type="dxa"/>
            <w:tcBorders>
              <w:left w:val="nil"/>
              <w:right w:val="nil"/>
            </w:tcBorders>
            <w:shd w:val="clear" w:color="auto" w:fill="DAEBFD"/>
          </w:tcPr>
          <w:p w14:paraId="048D233C" w14:textId="77777777" w:rsidR="000431DD" w:rsidRDefault="000431DD" w:rsidP="0020306D">
            <w:pPr>
              <w:pStyle w:val="TableParagraph"/>
              <w:rPr>
                <w:rFonts w:ascii="Times New Roman"/>
                <w:sz w:val="20"/>
              </w:rPr>
            </w:pPr>
          </w:p>
        </w:tc>
        <w:tc>
          <w:tcPr>
            <w:tcW w:w="1504" w:type="dxa"/>
            <w:tcBorders>
              <w:left w:val="nil"/>
              <w:right w:val="nil"/>
            </w:tcBorders>
            <w:shd w:val="clear" w:color="auto" w:fill="DAEBFD"/>
          </w:tcPr>
          <w:p w14:paraId="358D5B89" w14:textId="77777777" w:rsidR="000431DD" w:rsidRDefault="000431DD" w:rsidP="0020306D">
            <w:pPr>
              <w:pStyle w:val="TableParagraph"/>
              <w:spacing w:before="102"/>
              <w:ind w:left="211"/>
              <w:rPr>
                <w:sz w:val="20"/>
              </w:rPr>
            </w:pPr>
            <w:r>
              <w:rPr>
                <w:spacing w:val="-4"/>
                <w:sz w:val="20"/>
              </w:rPr>
              <w:t>Item</w:t>
            </w:r>
          </w:p>
        </w:tc>
        <w:tc>
          <w:tcPr>
            <w:tcW w:w="1704" w:type="dxa"/>
            <w:tcBorders>
              <w:left w:val="nil"/>
              <w:right w:val="nil"/>
            </w:tcBorders>
            <w:shd w:val="clear" w:color="auto" w:fill="DAEBFD"/>
          </w:tcPr>
          <w:p w14:paraId="0AFD6D17" w14:textId="77777777" w:rsidR="000431DD" w:rsidRDefault="000431DD" w:rsidP="0020306D">
            <w:pPr>
              <w:pStyle w:val="TableParagraph"/>
              <w:spacing w:before="102"/>
              <w:ind w:left="1103"/>
              <w:rPr>
                <w:sz w:val="20"/>
              </w:rPr>
            </w:pPr>
            <w:r>
              <w:rPr>
                <w:spacing w:val="-10"/>
                <w:sz w:val="20"/>
              </w:rPr>
              <w:t>%</w:t>
            </w:r>
          </w:p>
        </w:tc>
        <w:tc>
          <w:tcPr>
            <w:tcW w:w="3118" w:type="dxa"/>
            <w:tcBorders>
              <w:left w:val="nil"/>
              <w:right w:val="nil"/>
            </w:tcBorders>
            <w:shd w:val="clear" w:color="auto" w:fill="DAEBFD"/>
          </w:tcPr>
          <w:p w14:paraId="374EC86C" w14:textId="77777777" w:rsidR="000431DD" w:rsidRDefault="000431DD" w:rsidP="0020306D">
            <w:pPr>
              <w:pStyle w:val="TableParagraph"/>
              <w:spacing w:before="102"/>
              <w:ind w:left="719"/>
              <w:rPr>
                <w:sz w:val="20"/>
              </w:rPr>
            </w:pPr>
            <w:r>
              <w:rPr>
                <w:sz w:val="20"/>
              </w:rPr>
              <w:t>Memória</w:t>
            </w:r>
            <w:r>
              <w:rPr>
                <w:spacing w:val="-2"/>
                <w:sz w:val="20"/>
              </w:rPr>
              <w:t xml:space="preserve"> </w:t>
            </w:r>
            <w:r>
              <w:rPr>
                <w:sz w:val="20"/>
              </w:rPr>
              <w:t>de</w:t>
            </w:r>
            <w:r>
              <w:rPr>
                <w:spacing w:val="-1"/>
                <w:sz w:val="20"/>
              </w:rPr>
              <w:t xml:space="preserve"> </w:t>
            </w:r>
            <w:r>
              <w:rPr>
                <w:spacing w:val="-2"/>
                <w:sz w:val="20"/>
              </w:rPr>
              <w:t>cálculo</w:t>
            </w:r>
          </w:p>
        </w:tc>
        <w:tc>
          <w:tcPr>
            <w:tcW w:w="2045" w:type="dxa"/>
            <w:tcBorders>
              <w:left w:val="nil"/>
            </w:tcBorders>
            <w:shd w:val="clear" w:color="auto" w:fill="DAEBFD"/>
          </w:tcPr>
          <w:p w14:paraId="646BB27F" w14:textId="77777777" w:rsidR="000431DD" w:rsidRDefault="000431DD" w:rsidP="0020306D">
            <w:pPr>
              <w:pStyle w:val="TableParagraph"/>
              <w:spacing w:before="102"/>
              <w:ind w:right="55"/>
              <w:jc w:val="center"/>
              <w:rPr>
                <w:sz w:val="20"/>
              </w:rPr>
            </w:pPr>
            <w:r>
              <w:rPr>
                <w:spacing w:val="-2"/>
                <w:sz w:val="20"/>
              </w:rPr>
              <w:t>Fundamento</w:t>
            </w:r>
          </w:p>
        </w:tc>
      </w:tr>
      <w:tr w:rsidR="000431DD" w14:paraId="1EAD3789" w14:textId="77777777" w:rsidTr="0020306D">
        <w:trPr>
          <w:trHeight w:val="660"/>
        </w:trPr>
        <w:tc>
          <w:tcPr>
            <w:tcW w:w="1262" w:type="dxa"/>
            <w:tcBorders>
              <w:left w:val="nil"/>
              <w:right w:val="nil"/>
            </w:tcBorders>
            <w:shd w:val="clear" w:color="auto" w:fill="F5F5F5"/>
          </w:tcPr>
          <w:p w14:paraId="5B8477B7" w14:textId="77777777" w:rsidR="000431DD" w:rsidRDefault="000431DD" w:rsidP="0020306D">
            <w:pPr>
              <w:pStyle w:val="TableParagraph"/>
              <w:spacing w:before="202"/>
              <w:ind w:left="83"/>
              <w:rPr>
                <w:sz w:val="20"/>
              </w:rPr>
            </w:pPr>
            <w:r>
              <w:rPr>
                <w:sz w:val="20"/>
              </w:rPr>
              <w:t>13º</w:t>
            </w:r>
            <w:r>
              <w:rPr>
                <w:spacing w:val="-1"/>
                <w:sz w:val="20"/>
              </w:rPr>
              <w:t xml:space="preserve"> </w:t>
            </w:r>
            <w:r>
              <w:rPr>
                <w:spacing w:val="-2"/>
                <w:sz w:val="20"/>
              </w:rPr>
              <w:t>Salário</w:t>
            </w:r>
          </w:p>
        </w:tc>
        <w:tc>
          <w:tcPr>
            <w:tcW w:w="3208" w:type="dxa"/>
            <w:gridSpan w:val="2"/>
            <w:tcBorders>
              <w:left w:val="nil"/>
              <w:right w:val="nil"/>
            </w:tcBorders>
            <w:shd w:val="clear" w:color="auto" w:fill="F5F5F5"/>
          </w:tcPr>
          <w:p w14:paraId="03F17CD4" w14:textId="77777777" w:rsidR="000431DD" w:rsidRDefault="000431DD" w:rsidP="0020306D">
            <w:pPr>
              <w:pStyle w:val="TableParagraph"/>
              <w:spacing w:before="202"/>
              <w:ind w:right="225"/>
              <w:jc w:val="right"/>
              <w:rPr>
                <w:sz w:val="20"/>
              </w:rPr>
            </w:pPr>
            <w:r>
              <w:rPr>
                <w:spacing w:val="-2"/>
                <w:sz w:val="20"/>
              </w:rPr>
              <w:t>8,33%</w:t>
            </w:r>
          </w:p>
        </w:tc>
        <w:tc>
          <w:tcPr>
            <w:tcW w:w="3118" w:type="dxa"/>
            <w:tcBorders>
              <w:left w:val="nil"/>
              <w:right w:val="nil"/>
            </w:tcBorders>
            <w:shd w:val="clear" w:color="auto" w:fill="F5F5F5"/>
          </w:tcPr>
          <w:p w14:paraId="624E8038" w14:textId="77777777" w:rsidR="000431DD" w:rsidRDefault="000431DD" w:rsidP="0020306D">
            <w:pPr>
              <w:pStyle w:val="TableParagraph"/>
              <w:spacing w:before="23" w:line="217" w:lineRule="exact"/>
              <w:ind w:left="51" w:right="829"/>
              <w:jc w:val="center"/>
              <w:rPr>
                <w:rFonts w:ascii="Cambria"/>
                <w:sz w:val="23"/>
              </w:rPr>
            </w:pPr>
            <w:r>
              <w:rPr>
                <w:rFonts w:ascii="Cambria"/>
                <w:spacing w:val="-10"/>
                <w:sz w:val="23"/>
              </w:rPr>
              <w:t>1</w:t>
            </w:r>
          </w:p>
          <w:p w14:paraId="7899CED0" w14:textId="77777777" w:rsidR="000431DD" w:rsidRDefault="000431DD" w:rsidP="0020306D">
            <w:pPr>
              <w:pStyle w:val="TableParagraph"/>
              <w:tabs>
                <w:tab w:val="left" w:pos="1199"/>
              </w:tabs>
              <w:spacing w:line="169" w:lineRule="exact"/>
              <w:ind w:left="51"/>
              <w:jc w:val="center"/>
              <w:rPr>
                <w:rFonts w:ascii="Cambria" w:hAnsi="Cambria"/>
                <w:sz w:val="23"/>
              </w:rPr>
            </w:pPr>
            <w:r>
              <w:rPr>
                <w:rFonts w:ascii="Cambria" w:hAnsi="Cambria"/>
                <w:spacing w:val="-2"/>
                <w:sz w:val="23"/>
              </w:rPr>
              <w:t>%</w:t>
            </w:r>
            <w:r>
              <w:rPr>
                <w:rFonts w:ascii="Cambria" w:hAnsi="Cambria"/>
                <w:spacing w:val="-12"/>
                <w:sz w:val="23"/>
              </w:rPr>
              <w:t xml:space="preserve"> </w:t>
            </w:r>
            <w:r>
              <w:rPr>
                <w:spacing w:val="-2"/>
                <w:sz w:val="19"/>
              </w:rPr>
              <w:t>13º</w:t>
            </w:r>
            <w:r>
              <w:rPr>
                <w:spacing w:val="-7"/>
                <w:sz w:val="19"/>
              </w:rPr>
              <w:t xml:space="preserve"> </w:t>
            </w:r>
            <w:r>
              <w:rPr>
                <w:rFonts w:ascii="Cambria" w:hAnsi="Cambria"/>
                <w:spacing w:val="-10"/>
                <w:sz w:val="23"/>
              </w:rPr>
              <w:t>≡</w:t>
            </w:r>
            <w:r>
              <w:rPr>
                <w:rFonts w:ascii="Cambria" w:hAnsi="Cambria"/>
                <w:sz w:val="23"/>
              </w:rPr>
              <w:tab/>
              <w:t>×</w:t>
            </w:r>
            <w:r>
              <w:rPr>
                <w:rFonts w:ascii="Cambria" w:hAnsi="Cambria"/>
                <w:spacing w:val="-13"/>
                <w:sz w:val="23"/>
              </w:rPr>
              <w:t xml:space="preserve"> </w:t>
            </w:r>
            <w:r>
              <w:rPr>
                <w:rFonts w:ascii="Cambria" w:hAnsi="Cambria"/>
                <w:sz w:val="23"/>
              </w:rPr>
              <w:t>100</w:t>
            </w:r>
            <w:r>
              <w:rPr>
                <w:rFonts w:ascii="Cambria" w:hAnsi="Cambria"/>
                <w:spacing w:val="-1"/>
                <w:sz w:val="23"/>
              </w:rPr>
              <w:t xml:space="preserve"> </w:t>
            </w:r>
            <w:r>
              <w:rPr>
                <w:rFonts w:ascii="Cambria" w:hAnsi="Cambria"/>
                <w:sz w:val="23"/>
              </w:rPr>
              <w:t>≈</w:t>
            </w:r>
            <w:r>
              <w:rPr>
                <w:rFonts w:ascii="Cambria" w:hAnsi="Cambria"/>
                <w:spacing w:val="3"/>
                <w:sz w:val="23"/>
              </w:rPr>
              <w:t xml:space="preserve"> </w:t>
            </w:r>
            <w:r>
              <w:rPr>
                <w:rFonts w:ascii="Cambria" w:hAnsi="Cambria"/>
                <w:sz w:val="23"/>
              </w:rPr>
              <w:t>8,33</w:t>
            </w:r>
            <w:r>
              <w:rPr>
                <w:rFonts w:ascii="Cambria" w:hAnsi="Cambria"/>
                <w:spacing w:val="-12"/>
                <w:sz w:val="23"/>
              </w:rPr>
              <w:t xml:space="preserve"> </w:t>
            </w:r>
            <w:r>
              <w:rPr>
                <w:rFonts w:ascii="Cambria" w:hAnsi="Cambria"/>
                <w:sz w:val="23"/>
              </w:rPr>
              <w:t>%</w:t>
            </w:r>
            <w:r>
              <w:rPr>
                <w:rFonts w:ascii="Cambria" w:hAnsi="Cambria"/>
                <w:spacing w:val="-13"/>
                <w:sz w:val="23"/>
              </w:rPr>
              <w:t xml:space="preserve"> </w:t>
            </w:r>
            <w:r>
              <w:rPr>
                <w:rFonts w:ascii="Cambria" w:hAnsi="Cambria"/>
                <w:spacing w:val="-10"/>
                <w:sz w:val="23"/>
              </w:rPr>
              <w:t>.</w:t>
            </w:r>
          </w:p>
          <w:p w14:paraId="3FA00609" w14:textId="77777777" w:rsidR="000431DD" w:rsidRDefault="000431DD" w:rsidP="0020306D">
            <w:pPr>
              <w:pStyle w:val="TableParagraph"/>
              <w:spacing w:line="222" w:lineRule="exact"/>
              <w:ind w:left="51" w:right="829"/>
              <w:jc w:val="center"/>
              <w:rPr>
                <w:rFonts w:ascii="Cambria"/>
                <w:sz w:val="23"/>
              </w:rPr>
            </w:pPr>
            <w:r>
              <w:rPr>
                <w:rFonts w:ascii="Cambria"/>
                <w:noProof/>
                <w:sz w:val="23"/>
              </w:rPr>
              <mc:AlternateContent>
                <mc:Choice Requires="wpg">
                  <w:drawing>
                    <wp:anchor distT="0" distB="0" distL="0" distR="0" simplePos="0" relativeHeight="251679744" behindDoc="0" locked="0" layoutInCell="1" allowOverlap="1" wp14:anchorId="542D39FA" wp14:editId="6615FE77">
                      <wp:simplePos x="0" y="0"/>
                      <wp:positionH relativeFrom="column">
                        <wp:posOffset>651947</wp:posOffset>
                      </wp:positionH>
                      <wp:positionV relativeFrom="paragraph">
                        <wp:posOffset>-44503</wp:posOffset>
                      </wp:positionV>
                      <wp:extent cx="177800" cy="10160"/>
                      <wp:effectExtent l="0" t="0" r="0" b="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800" cy="10160"/>
                                <a:chOff x="0" y="0"/>
                                <a:chExt cx="177800" cy="10160"/>
                              </a:xfrm>
                            </wpg:grpSpPr>
                            <wps:wsp>
                              <wps:cNvPr id="165" name="Graphic 165"/>
                              <wps:cNvSpPr/>
                              <wps:spPr>
                                <a:xfrm>
                                  <a:off x="0" y="0"/>
                                  <a:ext cx="177800" cy="10160"/>
                                </a:xfrm>
                                <a:custGeom>
                                  <a:avLst/>
                                  <a:gdLst/>
                                  <a:ahLst/>
                                  <a:cxnLst/>
                                  <a:rect l="l" t="t" r="r" b="b"/>
                                  <a:pathLst>
                                    <a:path w="177800" h="10160">
                                      <a:moveTo>
                                        <a:pt x="177308" y="0"/>
                                      </a:moveTo>
                                      <a:lnTo>
                                        <a:pt x="0" y="0"/>
                                      </a:lnTo>
                                      <a:lnTo>
                                        <a:pt x="0" y="9752"/>
                                      </a:lnTo>
                                      <a:lnTo>
                                        <a:pt x="177308" y="9752"/>
                                      </a:lnTo>
                                      <a:lnTo>
                                        <a:pt x="1773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037E80" id="Group 164" o:spid="_x0000_s1026" style="position:absolute;margin-left:51.35pt;margin-top:-3.5pt;width:14pt;height:.8pt;z-index:251679744;mso-wrap-distance-left:0;mso-wrap-distance-right:0" coordsize="1778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">
                      <v:shape id="Graphic 165" o:spid="_x0000_s1027" style="position:absolute;width:177800;height:10160;visibility:visible;mso-wrap-style:square;v-text-anchor:top" coordsize="177800,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" path="m177308,l,,,9752r177308,l177308,xe" fillcolor="black" stroked="f">
                        <v:path arrowok="t"/>
                      </v:shape>
                    </v:group>
                  </w:pict>
                </mc:Fallback>
              </mc:AlternateContent>
            </w:r>
            <w:r>
              <w:rPr>
                <w:rFonts w:ascii="Cambria"/>
                <w:spacing w:val="-5"/>
                <w:sz w:val="23"/>
              </w:rPr>
              <w:t>12</w:t>
            </w:r>
          </w:p>
        </w:tc>
        <w:tc>
          <w:tcPr>
            <w:tcW w:w="2045" w:type="dxa"/>
            <w:tcBorders>
              <w:left w:val="nil"/>
              <w:right w:val="nil"/>
            </w:tcBorders>
            <w:shd w:val="clear" w:color="auto" w:fill="F5F5F5"/>
          </w:tcPr>
          <w:p w14:paraId="79146680" w14:textId="77777777" w:rsidR="000431DD" w:rsidRDefault="000431DD" w:rsidP="0020306D">
            <w:pPr>
              <w:pStyle w:val="TableParagraph"/>
              <w:spacing w:before="202"/>
              <w:ind w:right="56"/>
              <w:jc w:val="center"/>
              <w:rPr>
                <w:sz w:val="20"/>
              </w:rPr>
            </w:pPr>
            <w:r>
              <w:rPr>
                <w:sz w:val="20"/>
              </w:rPr>
              <w:t>Art.</w:t>
            </w:r>
            <w:r>
              <w:rPr>
                <w:spacing w:val="-1"/>
                <w:sz w:val="20"/>
              </w:rPr>
              <w:t xml:space="preserve"> </w:t>
            </w:r>
            <w:r>
              <w:rPr>
                <w:sz w:val="20"/>
              </w:rPr>
              <w:t>7º,</w:t>
            </w:r>
            <w:r>
              <w:rPr>
                <w:spacing w:val="-1"/>
                <w:sz w:val="20"/>
              </w:rPr>
              <w:t xml:space="preserve"> </w:t>
            </w:r>
            <w:r>
              <w:rPr>
                <w:sz w:val="20"/>
              </w:rPr>
              <w:t>VIII,</w:t>
            </w:r>
            <w:r>
              <w:rPr>
                <w:spacing w:val="-1"/>
                <w:sz w:val="20"/>
              </w:rPr>
              <w:t xml:space="preserve"> </w:t>
            </w:r>
            <w:r>
              <w:rPr>
                <w:spacing w:val="-2"/>
                <w:sz w:val="20"/>
              </w:rPr>
              <w:t>CF/88</w:t>
            </w:r>
          </w:p>
        </w:tc>
      </w:tr>
    </w:tbl>
    <w:p w14:paraId="76384022" w14:textId="77777777" w:rsidR="000431DD" w:rsidRDefault="000431DD" w:rsidP="000431DD">
      <w:pPr>
        <w:tabs>
          <w:tab w:val="left" w:pos="6283"/>
          <w:tab w:val="left" w:pos="6759"/>
        </w:tabs>
        <w:spacing w:before="51" w:line="191" w:lineRule="exact"/>
        <w:ind w:left="5655"/>
        <w:rPr>
          <w:rFonts w:ascii="Cambria"/>
        </w:rPr>
      </w:pPr>
      <w:r>
        <w:rPr>
          <w:rFonts w:ascii="Cambria"/>
          <w:noProof/>
        </w:rPr>
        <mc:AlternateContent>
          <mc:Choice Requires="wps">
            <w:drawing>
              <wp:anchor distT="0" distB="0" distL="0" distR="0" simplePos="0" relativeHeight="251747328" behindDoc="1" locked="0" layoutInCell="1" allowOverlap="1" wp14:anchorId="74D0027B" wp14:editId="6AFC0E0F">
                <wp:simplePos x="0" y="0"/>
                <wp:positionH relativeFrom="page">
                  <wp:posOffset>4172502</wp:posOffset>
                </wp:positionH>
                <wp:positionV relativeFrom="paragraph">
                  <wp:posOffset>223437</wp:posOffset>
                </wp:positionV>
                <wp:extent cx="166370" cy="9525"/>
                <wp:effectExtent l="0" t="0" r="0" b="0"/>
                <wp:wrapNone/>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38"/>
                              </a:lnTo>
                              <a:lnTo>
                                <a:pt x="166179" y="9138"/>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2A057A" id="Graphic 166" o:spid="_x0000_s1026" style="position:absolute;margin-left:328.55pt;margin-top:17.6pt;width:13.1pt;height:.75pt;z-index:-251569152;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" path="m166179,l,,,9138r166179,l166179,xe" fillcolor="black" stroked="f">
                <v:path arrowok="t"/>
                <w10:wrap anchorx="page"/>
              </v:shape>
            </w:pict>
          </mc:Fallback>
        </mc:AlternateContent>
      </w:r>
      <w:r>
        <w:rPr>
          <w:rFonts w:ascii="Cambria"/>
          <w:spacing w:val="-10"/>
        </w:rPr>
        <w:t>1</w:t>
      </w:r>
      <w:r>
        <w:rPr>
          <w:rFonts w:ascii="Cambria"/>
        </w:rPr>
        <w:tab/>
      </w:r>
      <w:r>
        <w:rPr>
          <w:rFonts w:ascii="Cambria"/>
          <w:spacing w:val="-10"/>
        </w:rPr>
        <w:t>1</w:t>
      </w:r>
      <w:r>
        <w:rPr>
          <w:rFonts w:ascii="Cambria"/>
        </w:rPr>
        <w:tab/>
      </w:r>
      <w:r>
        <w:rPr>
          <w:rFonts w:ascii="Cambria"/>
          <w:spacing w:val="-10"/>
        </w:rPr>
        <w:t>1</w:t>
      </w:r>
    </w:p>
    <w:p w14:paraId="67014F7C" w14:textId="77777777" w:rsidR="000431DD" w:rsidRDefault="000431DD" w:rsidP="000431DD">
      <w:pPr>
        <w:spacing w:line="191" w:lineRule="exact"/>
        <w:rPr>
          <w:rFonts w:ascii="Cambria"/>
        </w:rPr>
        <w:sectPr w:rsidR="000431DD" w:rsidSect="000431DD">
          <w:headerReference w:type="default" r:id="rId63"/>
          <w:footerReference w:type="default" r:id="rId64"/>
          <w:pgSz w:w="11900" w:h="16840"/>
          <w:pgMar w:top="1020" w:right="850" w:bottom="280" w:left="992" w:header="704" w:footer="0" w:gutter="0"/>
          <w:cols w:space="720"/>
        </w:sectPr>
      </w:pPr>
    </w:p>
    <w:p w14:paraId="3853410F" w14:textId="77777777" w:rsidR="000431DD" w:rsidRDefault="000431DD" w:rsidP="000431DD">
      <w:pPr>
        <w:tabs>
          <w:tab w:val="left" w:pos="3772"/>
        </w:tabs>
        <w:spacing w:before="140"/>
        <w:ind w:left="221"/>
        <w:rPr>
          <w:sz w:val="20"/>
        </w:rPr>
      </w:pPr>
      <w:r>
        <w:rPr>
          <w:sz w:val="20"/>
        </w:rPr>
        <w:t>Férias</w:t>
      </w:r>
      <w:r>
        <w:rPr>
          <w:spacing w:val="-3"/>
          <w:sz w:val="20"/>
        </w:rPr>
        <w:t xml:space="preserve"> </w:t>
      </w:r>
      <w:r>
        <w:rPr>
          <w:sz w:val="20"/>
        </w:rPr>
        <w:t>e</w:t>
      </w:r>
      <w:r>
        <w:rPr>
          <w:spacing w:val="-13"/>
          <w:sz w:val="20"/>
        </w:rPr>
        <w:t xml:space="preserve"> </w:t>
      </w:r>
      <w:r>
        <w:rPr>
          <w:sz w:val="20"/>
        </w:rPr>
        <w:t>Adicional</w:t>
      </w:r>
      <w:r>
        <w:rPr>
          <w:spacing w:val="-1"/>
          <w:sz w:val="20"/>
        </w:rPr>
        <w:t xml:space="preserve"> </w:t>
      </w:r>
      <w:r>
        <w:rPr>
          <w:sz w:val="20"/>
        </w:rPr>
        <w:t xml:space="preserve">de </w:t>
      </w:r>
      <w:r>
        <w:rPr>
          <w:spacing w:val="-2"/>
          <w:sz w:val="20"/>
        </w:rPr>
        <w:t>Férias</w:t>
      </w:r>
      <w:r>
        <w:rPr>
          <w:sz w:val="20"/>
        </w:rPr>
        <w:tab/>
      </w:r>
      <w:r>
        <w:rPr>
          <w:spacing w:val="-2"/>
          <w:sz w:val="20"/>
        </w:rPr>
        <w:t>11,11%</w:t>
      </w:r>
    </w:p>
    <w:p w14:paraId="6CF39D56" w14:textId="77777777" w:rsidR="000431DD" w:rsidRPr="00AD1EDF" w:rsidRDefault="000431DD" w:rsidP="000431DD">
      <w:pPr>
        <w:pStyle w:val="Ttulo7"/>
        <w:tabs>
          <w:tab w:val="left" w:pos="1365"/>
        </w:tabs>
        <w:spacing w:before="41" w:line="151" w:lineRule="auto"/>
        <w:ind w:left="984" w:hanging="763"/>
        <w:jc w:val="left"/>
        <w:rPr>
          <w:lang w:val="en-US"/>
        </w:rPr>
      </w:pPr>
      <w:r w:rsidRPr="00A85703">
        <w:rPr>
          <w:lang w:val="en-US"/>
        </w:rPr>
        <w:br w:type="column"/>
      </w:r>
      <w:r w:rsidRPr="00AD1EDF">
        <w:rPr>
          <w:lang w:val="en-US"/>
        </w:rPr>
        <w:t>% TF</w:t>
      </w:r>
      <w:r w:rsidRPr="00AD1EDF">
        <w:rPr>
          <w:spacing w:val="40"/>
          <w:lang w:val="en-US"/>
        </w:rPr>
        <w:t xml:space="preserve"> </w:t>
      </w:r>
      <w:r w:rsidRPr="00AD1EDF">
        <w:rPr>
          <w:lang w:val="en-US"/>
        </w:rPr>
        <w:t>≡</w:t>
      </w:r>
      <w:r w:rsidRPr="00AD1EDF">
        <w:rPr>
          <w:lang w:val="en-US"/>
        </w:rPr>
        <w:tab/>
      </w:r>
      <w:r w:rsidRPr="00AD1EDF">
        <w:rPr>
          <w:lang w:val="en-US"/>
        </w:rPr>
        <w:tab/>
      </w:r>
      <w:r w:rsidRPr="00AD1EDF">
        <w:rPr>
          <w:spacing w:val="-10"/>
          <w:lang w:val="en-US"/>
        </w:rPr>
        <w:t>+</w:t>
      </w:r>
      <w:r w:rsidRPr="00AD1EDF">
        <w:rPr>
          <w:spacing w:val="-6"/>
          <w:lang w:val="en-US"/>
        </w:rPr>
        <w:t xml:space="preserve"> 12</w:t>
      </w:r>
    </w:p>
    <w:p w14:paraId="58E7D19E" w14:textId="77777777" w:rsidR="000431DD" w:rsidRPr="00AD1EDF" w:rsidRDefault="000431DD" w:rsidP="000431DD">
      <w:pPr>
        <w:spacing w:line="175" w:lineRule="exact"/>
        <w:ind w:left="90"/>
        <w:rPr>
          <w:rFonts w:ascii="Cambria" w:hAnsi="Cambria"/>
          <w:position w:val="-4"/>
          <w:lang w:val="en-US"/>
        </w:rPr>
      </w:pPr>
      <w:r w:rsidRPr="00AD1EDF">
        <w:rPr>
          <w:lang w:val="en-US"/>
        </w:rPr>
        <w:br w:type="column"/>
      </w:r>
      <w:r>
        <w:rPr>
          <w:noProof/>
        </w:rPr>
        <w:drawing>
          <wp:inline distT="0" distB="0" distL="0" distR="0" wp14:anchorId="62B44C82" wp14:editId="39E80931">
            <wp:extent cx="96937" cy="9138"/>
            <wp:effectExtent l="0" t="0" r="0" b="0"/>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65" cstate="print"/>
                    <a:stretch>
                      <a:fillRect/>
                    </a:stretch>
                  </pic:blipFill>
                  <pic:spPr>
                    <a:xfrm>
                      <a:off x="0" y="0"/>
                      <a:ext cx="96937" cy="9138"/>
                    </a:xfrm>
                    <a:prstGeom prst="rect">
                      <a:avLst/>
                    </a:prstGeom>
                  </pic:spPr>
                </pic:pic>
              </a:graphicData>
            </a:graphic>
          </wp:inline>
        </w:drawing>
      </w:r>
      <w:r w:rsidRPr="00AD1EDF">
        <w:rPr>
          <w:rFonts w:ascii="Times New Roman" w:hAnsi="Times New Roman"/>
          <w:position w:val="-4"/>
          <w:sz w:val="20"/>
          <w:lang w:val="en-US"/>
        </w:rPr>
        <w:t xml:space="preserve"> </w:t>
      </w:r>
      <w:r w:rsidRPr="00AD1EDF">
        <w:rPr>
          <w:rFonts w:ascii="Cambria" w:hAnsi="Cambria"/>
          <w:w w:val="115"/>
          <w:position w:val="-4"/>
          <w:lang w:val="en-US"/>
        </w:rPr>
        <w:t>×</w:t>
      </w:r>
    </w:p>
    <w:p w14:paraId="50619175" w14:textId="77777777" w:rsidR="000431DD" w:rsidRPr="00AD1EDF" w:rsidRDefault="000431DD" w:rsidP="000431DD">
      <w:pPr>
        <w:tabs>
          <w:tab w:val="left" w:pos="533"/>
        </w:tabs>
        <w:spacing w:line="210" w:lineRule="exact"/>
        <w:ind w:left="112"/>
        <w:rPr>
          <w:rFonts w:ascii="Cambria"/>
          <w:lang w:val="en-US"/>
        </w:rPr>
      </w:pPr>
      <w:r>
        <w:rPr>
          <w:rFonts w:ascii="Cambria"/>
          <w:noProof/>
        </w:rPr>
        <mc:AlternateContent>
          <mc:Choice Requires="wps">
            <w:drawing>
              <wp:anchor distT="0" distB="0" distL="0" distR="0" simplePos="0" relativeHeight="251675648" behindDoc="0" locked="0" layoutInCell="1" allowOverlap="1" wp14:anchorId="15B58135" wp14:editId="6F2A9103">
                <wp:simplePos x="0" y="0"/>
                <wp:positionH relativeFrom="page">
                  <wp:posOffset>4873957</wp:posOffset>
                </wp:positionH>
                <wp:positionV relativeFrom="paragraph">
                  <wp:posOffset>-41325</wp:posOffset>
                </wp:positionV>
                <wp:extent cx="166370" cy="9525"/>
                <wp:effectExtent l="0" t="0" r="0" b="0"/>
                <wp:wrapNone/>
                <wp:docPr id="168" name="Graphic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80" y="0"/>
                              </a:moveTo>
                              <a:lnTo>
                                <a:pt x="0" y="0"/>
                              </a:lnTo>
                              <a:lnTo>
                                <a:pt x="0" y="9138"/>
                              </a:lnTo>
                              <a:lnTo>
                                <a:pt x="166180" y="9138"/>
                              </a:lnTo>
                              <a:lnTo>
                                <a:pt x="1661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EAFFC7" id="Graphic 168" o:spid="_x0000_s1026" style="position:absolute;margin-left:383.8pt;margin-top:-3.25pt;width:13.1pt;height:.75pt;z-index:251675648;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" path="m166180,l,,,9138r166180,l166180,xe" fillcolor="black" stroked="f">
                <v:path arrowok="t"/>
                <w10:wrap anchorx="page"/>
              </v:shape>
            </w:pict>
          </mc:Fallback>
        </mc:AlternateContent>
      </w:r>
      <w:r w:rsidRPr="00AD1EDF">
        <w:rPr>
          <w:rFonts w:ascii="Cambria"/>
          <w:spacing w:val="-10"/>
          <w:lang w:val="en-US"/>
        </w:rPr>
        <w:t>3</w:t>
      </w:r>
      <w:r w:rsidRPr="00AD1EDF">
        <w:rPr>
          <w:rFonts w:ascii="Cambria"/>
          <w:lang w:val="en-US"/>
        </w:rPr>
        <w:tab/>
      </w:r>
      <w:r w:rsidRPr="00AD1EDF">
        <w:rPr>
          <w:rFonts w:ascii="Cambria"/>
          <w:spacing w:val="-5"/>
          <w:lang w:val="en-US"/>
        </w:rPr>
        <w:t>12</w:t>
      </w:r>
    </w:p>
    <w:p w14:paraId="4A162765" w14:textId="77777777" w:rsidR="000431DD" w:rsidRPr="00AD1EDF" w:rsidRDefault="000431DD" w:rsidP="000431DD">
      <w:pPr>
        <w:spacing w:before="140"/>
        <w:ind w:left="221"/>
        <w:rPr>
          <w:sz w:val="20"/>
          <w:lang w:val="en-US"/>
        </w:rPr>
      </w:pPr>
      <w:r w:rsidRPr="00AD1EDF">
        <w:rPr>
          <w:lang w:val="en-US"/>
        </w:rPr>
        <w:br w:type="column"/>
      </w:r>
      <w:r w:rsidRPr="00AD1EDF">
        <w:rPr>
          <w:sz w:val="20"/>
          <w:lang w:val="en-US"/>
        </w:rPr>
        <w:t>Art.</w:t>
      </w:r>
      <w:r w:rsidRPr="00AD1EDF">
        <w:rPr>
          <w:spacing w:val="-1"/>
          <w:sz w:val="20"/>
          <w:lang w:val="en-US"/>
        </w:rPr>
        <w:t xml:space="preserve"> </w:t>
      </w:r>
      <w:r w:rsidRPr="00AD1EDF">
        <w:rPr>
          <w:sz w:val="20"/>
          <w:lang w:val="en-US"/>
        </w:rPr>
        <w:t>7º,</w:t>
      </w:r>
      <w:r w:rsidRPr="00AD1EDF">
        <w:rPr>
          <w:spacing w:val="-1"/>
          <w:sz w:val="20"/>
          <w:lang w:val="en-US"/>
        </w:rPr>
        <w:t xml:space="preserve"> </w:t>
      </w:r>
      <w:r w:rsidRPr="00AD1EDF">
        <w:rPr>
          <w:sz w:val="20"/>
          <w:lang w:val="en-US"/>
        </w:rPr>
        <w:t>VIII,</w:t>
      </w:r>
      <w:r w:rsidRPr="00AD1EDF">
        <w:rPr>
          <w:spacing w:val="-1"/>
          <w:sz w:val="20"/>
          <w:lang w:val="en-US"/>
        </w:rPr>
        <w:t xml:space="preserve"> </w:t>
      </w:r>
      <w:r w:rsidRPr="00AD1EDF">
        <w:rPr>
          <w:spacing w:val="-2"/>
          <w:sz w:val="20"/>
          <w:lang w:val="en-US"/>
        </w:rPr>
        <w:t>CF/88</w:t>
      </w:r>
    </w:p>
    <w:p w14:paraId="4EF22B20" w14:textId="77777777" w:rsidR="000431DD" w:rsidRPr="00AD1EDF" w:rsidRDefault="000431DD" w:rsidP="000431DD">
      <w:pPr>
        <w:rPr>
          <w:sz w:val="20"/>
          <w:lang w:val="en-US"/>
        </w:rPr>
        <w:sectPr w:rsidR="000431DD" w:rsidRPr="00AD1EDF" w:rsidSect="000431DD">
          <w:type w:val="continuous"/>
          <w:pgSz w:w="11900" w:h="16840"/>
          <w:pgMar w:top="1040" w:right="850" w:bottom="940" w:left="992" w:header="704" w:footer="0" w:gutter="0"/>
          <w:cols w:num="4" w:space="720" w:equalWidth="0">
            <w:col w:w="4462" w:space="155"/>
            <w:col w:w="1516" w:space="39"/>
            <w:col w:w="792" w:space="724"/>
            <w:col w:w="2370"/>
          </w:cols>
        </w:sectPr>
      </w:pPr>
    </w:p>
    <w:p w14:paraId="3B6D57DF" w14:textId="77777777" w:rsidR="000431DD" w:rsidRDefault="000431DD" w:rsidP="000431DD">
      <w:pPr>
        <w:spacing w:before="8"/>
        <w:ind w:left="6019"/>
        <w:rPr>
          <w:rFonts w:ascii="Cambria" w:hAnsi="Cambria"/>
        </w:rPr>
      </w:pPr>
      <w:r>
        <w:rPr>
          <w:rFonts w:ascii="Cambria" w:hAnsi="Cambria"/>
        </w:rPr>
        <w:t>≈</w:t>
      </w:r>
      <w:r>
        <w:rPr>
          <w:rFonts w:ascii="Cambria" w:hAnsi="Cambria"/>
          <w:spacing w:val="-4"/>
        </w:rPr>
        <w:t xml:space="preserve"> </w:t>
      </w:r>
      <w:r>
        <w:rPr>
          <w:rFonts w:ascii="Cambria" w:hAnsi="Cambria"/>
        </w:rPr>
        <w:t>11,11</w:t>
      </w:r>
      <w:r>
        <w:rPr>
          <w:rFonts w:ascii="Cambria" w:hAnsi="Cambria"/>
          <w:spacing w:val="-13"/>
        </w:rPr>
        <w:t xml:space="preserve"> </w:t>
      </w:r>
      <w:r>
        <w:rPr>
          <w:rFonts w:ascii="Cambria" w:hAnsi="Cambria"/>
          <w:spacing w:val="-10"/>
        </w:rPr>
        <w:t>%</w:t>
      </w:r>
    </w:p>
    <w:p w14:paraId="6CD0D968" w14:textId="77777777" w:rsidR="000431DD" w:rsidRDefault="000431DD" w:rsidP="000431DD">
      <w:pPr>
        <w:pStyle w:val="Corpodetexto"/>
        <w:spacing w:before="1"/>
        <w:rPr>
          <w:rFonts w:ascii="Cambria"/>
          <w:sz w:val="8"/>
        </w:rPr>
      </w:pPr>
      <w:r>
        <w:rPr>
          <w:rFonts w:ascii="Cambria"/>
          <w:noProof/>
          <w:sz w:val="8"/>
        </w:rPr>
        <mc:AlternateContent>
          <mc:Choice Requires="wpg">
            <w:drawing>
              <wp:anchor distT="0" distB="0" distL="0" distR="0" simplePos="0" relativeHeight="251798528" behindDoc="1" locked="0" layoutInCell="1" allowOverlap="1" wp14:anchorId="4F0A1A39" wp14:editId="519CD98B">
                <wp:simplePos x="0" y="0"/>
                <wp:positionH relativeFrom="page">
                  <wp:posOffset>720000</wp:posOffset>
                </wp:positionH>
                <wp:positionV relativeFrom="paragraph">
                  <wp:posOffset>75922</wp:posOffset>
                </wp:positionV>
                <wp:extent cx="6115685" cy="630555"/>
                <wp:effectExtent l="0" t="0" r="0" b="0"/>
                <wp:wrapTopAndBottom/>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630555"/>
                          <a:chOff x="0" y="0"/>
                          <a:chExt cx="6115685" cy="630555"/>
                        </a:xfrm>
                      </wpg:grpSpPr>
                      <wps:wsp>
                        <wps:cNvPr id="170" name="Graphic 170"/>
                        <wps:cNvSpPr/>
                        <wps:spPr>
                          <a:xfrm>
                            <a:off x="-11" y="2233"/>
                            <a:ext cx="6115685" cy="626110"/>
                          </a:xfrm>
                          <a:custGeom>
                            <a:avLst/>
                            <a:gdLst/>
                            <a:ahLst/>
                            <a:cxnLst/>
                            <a:rect l="l" t="t" r="r" b="b"/>
                            <a:pathLst>
                              <a:path w="6115685" h="626110">
                                <a:moveTo>
                                  <a:pt x="6115621" y="0"/>
                                </a:moveTo>
                                <a:lnTo>
                                  <a:pt x="4777994" y="0"/>
                                </a:lnTo>
                                <a:lnTo>
                                  <a:pt x="2909481" y="0"/>
                                </a:lnTo>
                                <a:lnTo>
                                  <a:pt x="2113661" y="0"/>
                                </a:lnTo>
                                <a:lnTo>
                                  <a:pt x="0" y="0"/>
                                </a:lnTo>
                                <a:lnTo>
                                  <a:pt x="0" y="625830"/>
                                </a:lnTo>
                                <a:lnTo>
                                  <a:pt x="2113661" y="625830"/>
                                </a:lnTo>
                                <a:lnTo>
                                  <a:pt x="2909481" y="625830"/>
                                </a:lnTo>
                                <a:lnTo>
                                  <a:pt x="4777994" y="625830"/>
                                </a:lnTo>
                                <a:lnTo>
                                  <a:pt x="6115621" y="625830"/>
                                </a:lnTo>
                                <a:lnTo>
                                  <a:pt x="6115621" y="0"/>
                                </a:lnTo>
                                <a:close/>
                              </a:path>
                            </a:pathLst>
                          </a:custGeom>
                          <a:solidFill>
                            <a:srgbClr val="F5F5F5"/>
                          </a:solidFill>
                        </wps:spPr>
                        <wps:bodyPr wrap="square" lIns="0" tIns="0" rIns="0" bIns="0" rtlCol="0">
                          <a:prstTxWarp prst="textNoShape">
                            <a:avLst/>
                          </a:prstTxWarp>
                          <a:noAutofit/>
                        </wps:bodyPr>
                      </wps:wsp>
                      <wps:wsp>
                        <wps:cNvPr id="171" name="Graphic 171"/>
                        <wps:cNvSpPr/>
                        <wps:spPr>
                          <a:xfrm>
                            <a:off x="0" y="2222"/>
                            <a:ext cx="6115685" cy="626110"/>
                          </a:xfrm>
                          <a:custGeom>
                            <a:avLst/>
                            <a:gdLst/>
                            <a:ahLst/>
                            <a:cxnLst/>
                            <a:rect l="l" t="t" r="r" b="b"/>
                            <a:pathLst>
                              <a:path w="6115685" h="626110">
                                <a:moveTo>
                                  <a:pt x="0" y="0"/>
                                </a:moveTo>
                                <a:lnTo>
                                  <a:pt x="6115611" y="0"/>
                                </a:lnTo>
                              </a:path>
                              <a:path w="6115685" h="626110">
                                <a:moveTo>
                                  <a:pt x="0" y="625833"/>
                                </a:moveTo>
                                <a:lnTo>
                                  <a:pt x="6115611" y="625833"/>
                                </a:lnTo>
                              </a:path>
                            </a:pathLst>
                          </a:custGeom>
                          <a:ln w="4445">
                            <a:solidFill>
                              <a:srgbClr val="A6A6A6"/>
                            </a:solidFill>
                            <a:prstDash val="solid"/>
                          </a:ln>
                        </wps:spPr>
                        <wps:bodyPr wrap="square" lIns="0" tIns="0" rIns="0" bIns="0" rtlCol="0">
                          <a:prstTxWarp prst="textNoShape">
                            <a:avLst/>
                          </a:prstTxWarp>
                          <a:noAutofit/>
                        </wps:bodyPr>
                      </wps:wsp>
                      <wps:wsp>
                        <wps:cNvPr id="172" name="Textbox 172"/>
                        <wps:cNvSpPr txBox="1"/>
                        <wps:spPr>
                          <a:xfrm>
                            <a:off x="50800" y="99707"/>
                            <a:ext cx="2025014" cy="421640"/>
                          </a:xfrm>
                          <a:prstGeom prst="rect">
                            <a:avLst/>
                          </a:prstGeom>
                        </wps:spPr>
                        <wps:txbx>
                          <w:txbxContent>
                            <w:p w14:paraId="087878C1" w14:textId="77777777" w:rsidR="000431DD" w:rsidRDefault="000431DD" w:rsidP="000431DD">
                              <w:pPr>
                                <w:spacing w:before="1" w:line="230" w:lineRule="auto"/>
                                <w:ind w:right="18"/>
                                <w:jc w:val="both"/>
                                <w:rPr>
                                  <w:sz w:val="20"/>
                                </w:rPr>
                              </w:pPr>
                              <w:r>
                                <w:rPr>
                                  <w:sz w:val="20"/>
                                </w:rPr>
                                <w:t>Incidência dos encargos previstos no submódulo 2.2 sobre o item 2.1 (considerando C.1 do SM2.2)</w:t>
                              </w:r>
                            </w:p>
                          </w:txbxContent>
                        </wps:txbx>
                        <wps:bodyPr wrap="square" lIns="0" tIns="0" rIns="0" bIns="0" rtlCol="0">
                          <a:noAutofit/>
                        </wps:bodyPr>
                      </wps:wsp>
                      <wps:wsp>
                        <wps:cNvPr id="173" name="Textbox 173"/>
                        <wps:cNvSpPr txBox="1"/>
                        <wps:spPr>
                          <a:xfrm>
                            <a:off x="2331512" y="239407"/>
                            <a:ext cx="373380" cy="142240"/>
                          </a:xfrm>
                          <a:prstGeom prst="rect">
                            <a:avLst/>
                          </a:prstGeom>
                        </wps:spPr>
                        <wps:txbx>
                          <w:txbxContent>
                            <w:p w14:paraId="4826D537" w14:textId="77777777" w:rsidR="000431DD" w:rsidRDefault="000431DD" w:rsidP="000431DD">
                              <w:pPr>
                                <w:spacing w:line="223" w:lineRule="exact"/>
                                <w:rPr>
                                  <w:sz w:val="20"/>
                                </w:rPr>
                              </w:pPr>
                              <w:r>
                                <w:rPr>
                                  <w:spacing w:val="-2"/>
                                  <w:sz w:val="20"/>
                                </w:rPr>
                                <w:t>7,74%</w:t>
                              </w:r>
                            </w:p>
                          </w:txbxContent>
                        </wps:txbx>
                        <wps:bodyPr wrap="square" lIns="0" tIns="0" rIns="0" bIns="0" rtlCol="0">
                          <a:noAutofit/>
                        </wps:bodyPr>
                      </wps:wsp>
                      <wps:wsp>
                        <wps:cNvPr id="174" name="Textbox 174"/>
                        <wps:cNvSpPr txBox="1"/>
                        <wps:spPr>
                          <a:xfrm>
                            <a:off x="2972927" y="51144"/>
                            <a:ext cx="1765935" cy="526415"/>
                          </a:xfrm>
                          <a:prstGeom prst="rect">
                            <a:avLst/>
                          </a:prstGeom>
                        </wps:spPr>
                        <wps:txbx>
                          <w:txbxContent>
                            <w:p w14:paraId="4ECD2FAB" w14:textId="77777777" w:rsidR="000431DD" w:rsidRDefault="000431DD" w:rsidP="000431DD">
                              <w:pPr>
                                <w:spacing w:before="11"/>
                                <w:rPr>
                                  <w:rFonts w:ascii="Cambria" w:hAnsi="Cambria"/>
                                  <w:sz w:val="19"/>
                                </w:rPr>
                              </w:pPr>
                              <w:r>
                                <w:rPr>
                                  <w:rFonts w:ascii="Sitka Small" w:hAnsi="Sitka Small"/>
                                  <w:spacing w:val="-2"/>
                                  <w:w w:val="140"/>
                                  <w:position w:val="-9"/>
                                  <w:sz w:val="19"/>
                                </w:rPr>
                                <w:t>∑</w:t>
                              </w:r>
                              <w:r>
                                <w:rPr>
                                  <w:rFonts w:ascii="Sitka Small" w:hAnsi="Sitka Small"/>
                                  <w:spacing w:val="-49"/>
                                  <w:w w:val="140"/>
                                  <w:position w:val="-9"/>
                                  <w:sz w:val="19"/>
                                </w:rPr>
                                <w:t xml:space="preserve"> </w:t>
                              </w:r>
                              <w:r>
                                <w:rPr>
                                  <w:rFonts w:ascii="Cambria" w:hAnsi="Cambria"/>
                                  <w:spacing w:val="-2"/>
                                  <w:w w:val="110"/>
                                  <w:sz w:val="19"/>
                                </w:rPr>
                                <w:t>(SM2.2</w:t>
                              </w:r>
                              <w:r>
                                <w:rPr>
                                  <w:rFonts w:ascii="Cambria" w:hAnsi="Cambria"/>
                                  <w:spacing w:val="-2"/>
                                  <w:w w:val="110"/>
                                  <w:sz w:val="19"/>
                                  <w:vertAlign w:val="superscript"/>
                                </w:rPr>
                                <w:t>SAT</w:t>
                              </w:r>
                              <w:r>
                                <w:rPr>
                                  <w:rFonts w:ascii="Cambria" w:hAnsi="Cambria"/>
                                  <w:spacing w:val="-2"/>
                                  <w:w w:val="110"/>
                                  <w:position w:val="5"/>
                                  <w:sz w:val="13"/>
                                </w:rPr>
                                <w:t>1</w:t>
                              </w:r>
                              <w:r>
                                <w:rPr>
                                  <w:rFonts w:ascii="Cambria" w:hAnsi="Cambria"/>
                                  <w:spacing w:val="-2"/>
                                  <w:w w:val="110"/>
                                  <w:sz w:val="19"/>
                                </w:rPr>
                                <w:t>)</w:t>
                              </w:r>
                              <w:r>
                                <w:rPr>
                                  <w:rFonts w:ascii="Cambria" w:hAnsi="Cambria"/>
                                  <w:spacing w:val="-8"/>
                                  <w:w w:val="125"/>
                                  <w:sz w:val="19"/>
                                </w:rPr>
                                <w:t xml:space="preserve"> </w:t>
                              </w:r>
                              <w:r>
                                <w:rPr>
                                  <w:rFonts w:ascii="Cambria" w:hAnsi="Cambria"/>
                                  <w:spacing w:val="-2"/>
                                  <w:w w:val="125"/>
                                  <w:sz w:val="19"/>
                                </w:rPr>
                                <w:t>×</w:t>
                              </w:r>
                              <w:r>
                                <w:rPr>
                                  <w:rFonts w:ascii="Cambria" w:hAnsi="Cambria"/>
                                  <w:spacing w:val="-7"/>
                                  <w:w w:val="125"/>
                                  <w:sz w:val="19"/>
                                </w:rPr>
                                <w:t xml:space="preserve"> </w:t>
                              </w:r>
                              <w:r>
                                <w:rPr>
                                  <w:rFonts w:ascii="Cambria" w:hAnsi="Cambria"/>
                                  <w:spacing w:val="-2"/>
                                  <w:w w:val="110"/>
                                  <w:sz w:val="19"/>
                                </w:rPr>
                                <w:t>(8,33</w:t>
                              </w:r>
                              <w:r>
                                <w:rPr>
                                  <w:rFonts w:ascii="Cambria" w:hAnsi="Cambria"/>
                                  <w:spacing w:val="-7"/>
                                  <w:w w:val="125"/>
                                  <w:sz w:val="19"/>
                                </w:rPr>
                                <w:t xml:space="preserve"> </w:t>
                              </w:r>
                              <w:r>
                                <w:rPr>
                                  <w:rFonts w:ascii="Cambria" w:hAnsi="Cambria"/>
                                  <w:spacing w:val="-2"/>
                                  <w:w w:val="125"/>
                                  <w:sz w:val="19"/>
                                </w:rPr>
                                <w:t>+</w:t>
                              </w:r>
                              <w:r>
                                <w:rPr>
                                  <w:rFonts w:ascii="Cambria" w:hAnsi="Cambria"/>
                                  <w:spacing w:val="-8"/>
                                  <w:w w:val="125"/>
                                  <w:sz w:val="19"/>
                                </w:rPr>
                                <w:t xml:space="preserve"> </w:t>
                              </w:r>
                              <w:r>
                                <w:rPr>
                                  <w:rFonts w:ascii="Cambria" w:hAnsi="Cambria"/>
                                  <w:spacing w:val="-2"/>
                                  <w:w w:val="95"/>
                                  <w:sz w:val="19"/>
                                </w:rPr>
                                <w:t>11,11%)</w:t>
                              </w:r>
                            </w:p>
                            <w:p w14:paraId="30AA9B59" w14:textId="77777777" w:rsidR="000431DD" w:rsidRDefault="000431DD" w:rsidP="000431DD">
                              <w:pPr>
                                <w:spacing w:before="2"/>
                                <w:ind w:right="50"/>
                                <w:jc w:val="right"/>
                                <w:rPr>
                                  <w:rFonts w:ascii="Cambria" w:hAnsi="Cambria"/>
                                  <w:sz w:val="19"/>
                                </w:rPr>
                              </w:pPr>
                              <w:r>
                                <w:rPr>
                                  <w:rFonts w:ascii="Cambria" w:hAnsi="Cambria"/>
                                  <w:sz w:val="19"/>
                                </w:rPr>
                                <w:t>=</w:t>
                              </w:r>
                              <w:r>
                                <w:rPr>
                                  <w:rFonts w:ascii="Cambria" w:hAnsi="Cambria"/>
                                  <w:spacing w:val="1"/>
                                  <w:sz w:val="19"/>
                                </w:rPr>
                                <w:t xml:space="preserve"> </w:t>
                              </w:r>
                              <w:r>
                                <w:rPr>
                                  <w:rFonts w:ascii="Cambria" w:hAnsi="Cambria"/>
                                  <w:sz w:val="19"/>
                                </w:rPr>
                                <w:t>39,80%</w:t>
                              </w:r>
                              <w:r>
                                <w:rPr>
                                  <w:rFonts w:ascii="Cambria" w:hAnsi="Cambria"/>
                                  <w:spacing w:val="-4"/>
                                  <w:sz w:val="19"/>
                                </w:rPr>
                                <w:t xml:space="preserve"> </w:t>
                              </w:r>
                              <w:r>
                                <w:rPr>
                                  <w:rFonts w:ascii="Cambria" w:hAnsi="Cambria"/>
                                  <w:sz w:val="19"/>
                                </w:rPr>
                                <w:t>×</w:t>
                              </w:r>
                              <w:r>
                                <w:rPr>
                                  <w:rFonts w:ascii="Cambria" w:hAnsi="Cambria"/>
                                  <w:spacing w:val="-4"/>
                                  <w:sz w:val="19"/>
                                </w:rPr>
                                <w:t xml:space="preserve"> </w:t>
                              </w:r>
                              <w:r>
                                <w:rPr>
                                  <w:rFonts w:ascii="Cambria" w:hAnsi="Cambria"/>
                                  <w:sz w:val="19"/>
                                </w:rPr>
                                <w:t>19,44</w:t>
                              </w:r>
                              <w:r>
                                <w:rPr>
                                  <w:rFonts w:ascii="Cambria" w:hAnsi="Cambria"/>
                                  <w:spacing w:val="-11"/>
                                  <w:sz w:val="19"/>
                                </w:rPr>
                                <w:t xml:space="preserve"> </w:t>
                              </w:r>
                              <w:r>
                                <w:rPr>
                                  <w:rFonts w:ascii="Cambria" w:hAnsi="Cambria"/>
                                  <w:spacing w:val="-10"/>
                                  <w:sz w:val="19"/>
                                </w:rPr>
                                <w:t>%</w:t>
                              </w:r>
                            </w:p>
                            <w:p w14:paraId="1C167236" w14:textId="77777777" w:rsidR="000431DD" w:rsidRDefault="000431DD" w:rsidP="000431DD">
                              <w:pPr>
                                <w:spacing w:before="41"/>
                                <w:ind w:right="50"/>
                                <w:jc w:val="right"/>
                                <w:rPr>
                                  <w:rFonts w:ascii="Cambria" w:hAnsi="Cambria"/>
                                  <w:sz w:val="19"/>
                                </w:rPr>
                              </w:pPr>
                              <w:r>
                                <w:rPr>
                                  <w:rFonts w:ascii="Cambria" w:hAnsi="Cambria"/>
                                  <w:w w:val="105"/>
                                  <w:sz w:val="19"/>
                                </w:rPr>
                                <w:t>≈</w:t>
                              </w:r>
                              <w:r>
                                <w:rPr>
                                  <w:rFonts w:ascii="Cambria" w:hAnsi="Cambria"/>
                                  <w:spacing w:val="3"/>
                                  <w:w w:val="105"/>
                                  <w:sz w:val="19"/>
                                </w:rPr>
                                <w:t xml:space="preserve"> </w:t>
                              </w:r>
                              <w:r>
                                <w:rPr>
                                  <w:rFonts w:ascii="Cambria" w:hAnsi="Cambria"/>
                                  <w:w w:val="105"/>
                                  <w:sz w:val="19"/>
                                </w:rPr>
                                <w:t>7,74</w:t>
                              </w:r>
                              <w:r>
                                <w:rPr>
                                  <w:rFonts w:ascii="Cambria" w:hAnsi="Cambria"/>
                                  <w:spacing w:val="-12"/>
                                  <w:w w:val="105"/>
                                  <w:sz w:val="19"/>
                                </w:rPr>
                                <w:t xml:space="preserve"> </w:t>
                              </w:r>
                              <w:r>
                                <w:rPr>
                                  <w:rFonts w:ascii="Cambria" w:hAnsi="Cambria"/>
                                  <w:spacing w:val="-10"/>
                                  <w:w w:val="105"/>
                                  <w:sz w:val="19"/>
                                </w:rPr>
                                <w:t>%</w:t>
                              </w:r>
                            </w:p>
                          </w:txbxContent>
                        </wps:txbx>
                        <wps:bodyPr wrap="square" lIns="0" tIns="0" rIns="0" bIns="0" rtlCol="0">
                          <a:noAutofit/>
                        </wps:bodyPr>
                      </wps:wsp>
                    </wpg:wgp>
                  </a:graphicData>
                </a:graphic>
              </wp:anchor>
            </w:drawing>
          </mc:Choice>
          <mc:Fallback>
            <w:pict>
              <v:group w14:anchorId="4F0A1A39" id="Group 169" o:spid="_x0000_s1092" style="position:absolute;left:0;text-align:left;margin-left:56.7pt;margin-top:6pt;width:481.55pt;height:49.65pt;z-index:-251517952;mso-wrap-distance-left:0;mso-wrap-distance-right:0;mso-position-horizontal-relative:page;mso-position-vertical-relative:text" coordsize="61156,6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">
                <v:shape id="Graphic 170" o:spid="_x0000_s1093" style="position:absolute;top:22;width:61156;height:6261;visibility:visible;mso-wrap-style:square;v-text-anchor:top" coordsize="6115685,62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" path="m6115621,l4777994,,2909481,,2113661,,,,,625830r2113661,l2909481,625830r1868513,l6115621,625830,6115621,xe" fillcolor="#f5f5f5" stroked="f">
                  <v:path arrowok="t"/>
                </v:shape>
                <v:shape id="Graphic 171" o:spid="_x0000_s1094" style="position:absolute;top:22;width:61156;height:6261;visibility:visible;mso-wrap-style:square;v-text-anchor:top" coordsize="6115685,62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" path="m,l6115611,em,625833r6115611,e" filled="f" strokecolor="#a6a6a6" strokeweight=".35pt">
                  <v:path arrowok="t"/>
                </v:shape>
                <v:shape id="Textbox 172" o:spid="_x0000_s1095" type="#_x0000_t202" style="position:absolute;left:508;top:997;width:20250;height:4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" filled="f" stroked="f">
                  <v:textbox inset="0,0,0,0">
                    <w:txbxContent>
                      <w:p w14:paraId="087878C1" w14:textId="77777777" w:rsidR="000431DD" w:rsidRDefault="000431DD" w:rsidP="000431DD">
                        <w:pPr>
                          <w:spacing w:before="1" w:line="230" w:lineRule="auto"/>
                          <w:ind w:right="18"/>
                          <w:jc w:val="both"/>
                          <w:rPr>
                            <w:sz w:val="20"/>
                          </w:rPr>
                        </w:pPr>
                        <w:r>
                          <w:rPr>
                            <w:sz w:val="20"/>
                          </w:rPr>
                          <w:t>Incidência dos encargos previstos no submódulo 2.2 sobre o item 2.1 (considerando C.1 do SM2.2)</w:t>
                        </w:r>
                      </w:p>
                    </w:txbxContent>
                  </v:textbox>
                </v:shape>
                <v:shape id="Textbox 173" o:spid="_x0000_s1096" type="#_x0000_t202" style="position:absolute;left:23315;top:2394;width:3733;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zlwwAAANwAAAAPAAAAZHJzL2Rvd25yZXYueG1sRE9Na8JA&#10;EL0X/A/LCL3VjS1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yQq85cMAAADcAAAADwAA&#10;AAAAAAAAAAAAAAAHAgAAZHJzL2Rvd25yZXYueG1sUEsFBgAAAAADAAMAtwAAAPcCAAAAAA==&#10;" filled="f" stroked="f">
                  <v:textbox inset="0,0,0,0">
                    <w:txbxContent>
                      <w:p w14:paraId="4826D537" w14:textId="77777777" w:rsidR="000431DD" w:rsidRDefault="000431DD" w:rsidP="000431DD">
                        <w:pPr>
                          <w:spacing w:line="223" w:lineRule="exact"/>
                          <w:rPr>
                            <w:sz w:val="20"/>
                          </w:rPr>
                        </w:pPr>
                        <w:r>
                          <w:rPr>
                            <w:spacing w:val="-2"/>
                            <w:sz w:val="20"/>
                          </w:rPr>
                          <w:t>7,74%</w:t>
                        </w:r>
                      </w:p>
                    </w:txbxContent>
                  </v:textbox>
                </v:shape>
                <v:shape id="Textbox 174" o:spid="_x0000_s1097" type="#_x0000_t202" style="position:absolute;left:29729;top:511;width:17659;height:5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4ECD2FAB" w14:textId="77777777" w:rsidR="000431DD" w:rsidRDefault="000431DD" w:rsidP="000431DD">
                        <w:pPr>
                          <w:spacing w:before="11"/>
                          <w:rPr>
                            <w:rFonts w:ascii="Cambria" w:hAnsi="Cambria"/>
                            <w:sz w:val="19"/>
                          </w:rPr>
                        </w:pPr>
                        <w:r>
                          <w:rPr>
                            <w:rFonts w:ascii="Sitka Small" w:hAnsi="Sitka Small"/>
                            <w:spacing w:val="-2"/>
                            <w:w w:val="140"/>
                            <w:position w:val="-9"/>
                            <w:sz w:val="19"/>
                          </w:rPr>
                          <w:t>∑</w:t>
                        </w:r>
                        <w:r>
                          <w:rPr>
                            <w:rFonts w:ascii="Sitka Small" w:hAnsi="Sitka Small"/>
                            <w:spacing w:val="-49"/>
                            <w:w w:val="140"/>
                            <w:position w:val="-9"/>
                            <w:sz w:val="19"/>
                          </w:rPr>
                          <w:t xml:space="preserve"> </w:t>
                        </w:r>
                        <w:r>
                          <w:rPr>
                            <w:rFonts w:ascii="Cambria" w:hAnsi="Cambria"/>
                            <w:spacing w:val="-2"/>
                            <w:w w:val="110"/>
                            <w:sz w:val="19"/>
                          </w:rPr>
                          <w:t>(SM2.2</w:t>
                        </w:r>
                        <w:r>
                          <w:rPr>
                            <w:rFonts w:ascii="Cambria" w:hAnsi="Cambria"/>
                            <w:spacing w:val="-2"/>
                            <w:w w:val="110"/>
                            <w:sz w:val="19"/>
                            <w:vertAlign w:val="superscript"/>
                          </w:rPr>
                          <w:t>SAT</w:t>
                        </w:r>
                        <w:r>
                          <w:rPr>
                            <w:rFonts w:ascii="Cambria" w:hAnsi="Cambria"/>
                            <w:spacing w:val="-2"/>
                            <w:w w:val="110"/>
                            <w:position w:val="5"/>
                            <w:sz w:val="13"/>
                          </w:rPr>
                          <w:t>1</w:t>
                        </w:r>
                        <w:r>
                          <w:rPr>
                            <w:rFonts w:ascii="Cambria" w:hAnsi="Cambria"/>
                            <w:spacing w:val="-2"/>
                            <w:w w:val="110"/>
                            <w:sz w:val="19"/>
                          </w:rPr>
                          <w:t>)</w:t>
                        </w:r>
                        <w:r>
                          <w:rPr>
                            <w:rFonts w:ascii="Cambria" w:hAnsi="Cambria"/>
                            <w:spacing w:val="-8"/>
                            <w:w w:val="125"/>
                            <w:sz w:val="19"/>
                          </w:rPr>
                          <w:t xml:space="preserve"> </w:t>
                        </w:r>
                        <w:r>
                          <w:rPr>
                            <w:rFonts w:ascii="Cambria" w:hAnsi="Cambria"/>
                            <w:spacing w:val="-2"/>
                            <w:w w:val="125"/>
                            <w:sz w:val="19"/>
                          </w:rPr>
                          <w:t>×</w:t>
                        </w:r>
                        <w:r>
                          <w:rPr>
                            <w:rFonts w:ascii="Cambria" w:hAnsi="Cambria"/>
                            <w:spacing w:val="-7"/>
                            <w:w w:val="125"/>
                            <w:sz w:val="19"/>
                          </w:rPr>
                          <w:t xml:space="preserve"> </w:t>
                        </w:r>
                        <w:r>
                          <w:rPr>
                            <w:rFonts w:ascii="Cambria" w:hAnsi="Cambria"/>
                            <w:spacing w:val="-2"/>
                            <w:w w:val="110"/>
                            <w:sz w:val="19"/>
                          </w:rPr>
                          <w:t>(8,33</w:t>
                        </w:r>
                        <w:r>
                          <w:rPr>
                            <w:rFonts w:ascii="Cambria" w:hAnsi="Cambria"/>
                            <w:spacing w:val="-7"/>
                            <w:w w:val="125"/>
                            <w:sz w:val="19"/>
                          </w:rPr>
                          <w:t xml:space="preserve"> </w:t>
                        </w:r>
                        <w:r>
                          <w:rPr>
                            <w:rFonts w:ascii="Cambria" w:hAnsi="Cambria"/>
                            <w:spacing w:val="-2"/>
                            <w:w w:val="125"/>
                            <w:sz w:val="19"/>
                          </w:rPr>
                          <w:t>+</w:t>
                        </w:r>
                        <w:r>
                          <w:rPr>
                            <w:rFonts w:ascii="Cambria" w:hAnsi="Cambria"/>
                            <w:spacing w:val="-8"/>
                            <w:w w:val="125"/>
                            <w:sz w:val="19"/>
                          </w:rPr>
                          <w:t xml:space="preserve"> </w:t>
                        </w:r>
                        <w:r>
                          <w:rPr>
                            <w:rFonts w:ascii="Cambria" w:hAnsi="Cambria"/>
                            <w:spacing w:val="-2"/>
                            <w:w w:val="95"/>
                            <w:sz w:val="19"/>
                          </w:rPr>
                          <w:t>11,11%)</w:t>
                        </w:r>
                      </w:p>
                      <w:p w14:paraId="30AA9B59" w14:textId="77777777" w:rsidR="000431DD" w:rsidRDefault="000431DD" w:rsidP="000431DD">
                        <w:pPr>
                          <w:spacing w:before="2"/>
                          <w:ind w:right="50"/>
                          <w:jc w:val="right"/>
                          <w:rPr>
                            <w:rFonts w:ascii="Cambria" w:hAnsi="Cambria"/>
                            <w:sz w:val="19"/>
                          </w:rPr>
                        </w:pPr>
                        <w:r>
                          <w:rPr>
                            <w:rFonts w:ascii="Cambria" w:hAnsi="Cambria"/>
                            <w:sz w:val="19"/>
                          </w:rPr>
                          <w:t>=</w:t>
                        </w:r>
                        <w:r>
                          <w:rPr>
                            <w:rFonts w:ascii="Cambria" w:hAnsi="Cambria"/>
                            <w:spacing w:val="1"/>
                            <w:sz w:val="19"/>
                          </w:rPr>
                          <w:t xml:space="preserve"> </w:t>
                        </w:r>
                        <w:r>
                          <w:rPr>
                            <w:rFonts w:ascii="Cambria" w:hAnsi="Cambria"/>
                            <w:sz w:val="19"/>
                          </w:rPr>
                          <w:t>39,80%</w:t>
                        </w:r>
                        <w:r>
                          <w:rPr>
                            <w:rFonts w:ascii="Cambria" w:hAnsi="Cambria"/>
                            <w:spacing w:val="-4"/>
                            <w:sz w:val="19"/>
                          </w:rPr>
                          <w:t xml:space="preserve"> </w:t>
                        </w:r>
                        <w:r>
                          <w:rPr>
                            <w:rFonts w:ascii="Cambria" w:hAnsi="Cambria"/>
                            <w:sz w:val="19"/>
                          </w:rPr>
                          <w:t>×</w:t>
                        </w:r>
                        <w:r>
                          <w:rPr>
                            <w:rFonts w:ascii="Cambria" w:hAnsi="Cambria"/>
                            <w:spacing w:val="-4"/>
                            <w:sz w:val="19"/>
                          </w:rPr>
                          <w:t xml:space="preserve"> </w:t>
                        </w:r>
                        <w:r>
                          <w:rPr>
                            <w:rFonts w:ascii="Cambria" w:hAnsi="Cambria"/>
                            <w:sz w:val="19"/>
                          </w:rPr>
                          <w:t>19,44</w:t>
                        </w:r>
                        <w:r>
                          <w:rPr>
                            <w:rFonts w:ascii="Cambria" w:hAnsi="Cambria"/>
                            <w:spacing w:val="-11"/>
                            <w:sz w:val="19"/>
                          </w:rPr>
                          <w:t xml:space="preserve"> </w:t>
                        </w:r>
                        <w:r>
                          <w:rPr>
                            <w:rFonts w:ascii="Cambria" w:hAnsi="Cambria"/>
                            <w:spacing w:val="-10"/>
                            <w:sz w:val="19"/>
                          </w:rPr>
                          <w:t>%</w:t>
                        </w:r>
                      </w:p>
                      <w:p w14:paraId="1C167236" w14:textId="77777777" w:rsidR="000431DD" w:rsidRDefault="000431DD" w:rsidP="000431DD">
                        <w:pPr>
                          <w:spacing w:before="41"/>
                          <w:ind w:right="50"/>
                          <w:jc w:val="right"/>
                          <w:rPr>
                            <w:rFonts w:ascii="Cambria" w:hAnsi="Cambria"/>
                            <w:sz w:val="19"/>
                          </w:rPr>
                        </w:pPr>
                        <w:r>
                          <w:rPr>
                            <w:rFonts w:ascii="Cambria" w:hAnsi="Cambria"/>
                            <w:w w:val="105"/>
                            <w:sz w:val="19"/>
                          </w:rPr>
                          <w:t>≈</w:t>
                        </w:r>
                        <w:r>
                          <w:rPr>
                            <w:rFonts w:ascii="Cambria" w:hAnsi="Cambria"/>
                            <w:spacing w:val="3"/>
                            <w:w w:val="105"/>
                            <w:sz w:val="19"/>
                          </w:rPr>
                          <w:t xml:space="preserve"> </w:t>
                        </w:r>
                        <w:r>
                          <w:rPr>
                            <w:rFonts w:ascii="Cambria" w:hAnsi="Cambria"/>
                            <w:w w:val="105"/>
                            <w:sz w:val="19"/>
                          </w:rPr>
                          <w:t>7,74</w:t>
                        </w:r>
                        <w:r>
                          <w:rPr>
                            <w:rFonts w:ascii="Cambria" w:hAnsi="Cambria"/>
                            <w:spacing w:val="-12"/>
                            <w:w w:val="105"/>
                            <w:sz w:val="19"/>
                          </w:rPr>
                          <w:t xml:space="preserve"> </w:t>
                        </w:r>
                        <w:r>
                          <w:rPr>
                            <w:rFonts w:ascii="Cambria" w:hAnsi="Cambria"/>
                            <w:spacing w:val="-10"/>
                            <w:w w:val="105"/>
                            <w:sz w:val="19"/>
                          </w:rPr>
                          <w:t>%</w:t>
                        </w:r>
                      </w:p>
                    </w:txbxContent>
                  </v:textbox>
                </v:shape>
                <w10:wrap type="topAndBottom" anchorx="page"/>
              </v:group>
            </w:pict>
          </mc:Fallback>
        </mc:AlternateContent>
      </w:r>
    </w:p>
    <w:p w14:paraId="23314AFE" w14:textId="77777777" w:rsidR="000431DD" w:rsidRDefault="000431DD" w:rsidP="000431DD">
      <w:pPr>
        <w:spacing w:before="240"/>
        <w:ind w:left="141"/>
      </w:pPr>
      <w:r>
        <w:rPr>
          <w:spacing w:val="-2"/>
        </w:rPr>
        <w:t>Nota:</w:t>
      </w:r>
    </w:p>
    <w:p w14:paraId="3516AE71" w14:textId="77777777" w:rsidR="000431DD" w:rsidRDefault="000431DD" w:rsidP="000431DD">
      <w:pPr>
        <w:spacing w:before="227" w:line="247" w:lineRule="exact"/>
        <w:ind w:left="861"/>
      </w:pPr>
      <w:r>
        <w:rPr>
          <w:rFonts w:ascii="Arial" w:hAnsi="Arial"/>
          <w:b/>
        </w:rPr>
        <w:t>13º</w:t>
      </w:r>
      <w:r>
        <w:rPr>
          <w:rFonts w:ascii="Arial" w:hAnsi="Arial"/>
          <w:b/>
          <w:spacing w:val="60"/>
        </w:rPr>
        <w:t xml:space="preserve"> </w:t>
      </w:r>
      <w:r>
        <w:rPr>
          <w:rFonts w:ascii="Arial" w:hAnsi="Arial"/>
          <w:b/>
        </w:rPr>
        <w:t>Salário</w:t>
      </w:r>
      <w:r>
        <w:rPr>
          <w:rFonts w:ascii="Arial" w:hAnsi="Arial"/>
          <w:b/>
          <w:spacing w:val="62"/>
        </w:rPr>
        <w:t xml:space="preserve"> </w:t>
      </w:r>
      <w:r>
        <w:rPr>
          <w:rFonts w:ascii="Arial" w:hAnsi="Arial"/>
          <w:b/>
        </w:rPr>
        <w:t>(%13º):</w:t>
      </w:r>
      <w:r>
        <w:rPr>
          <w:rFonts w:ascii="Arial" w:hAnsi="Arial"/>
          <w:b/>
          <w:spacing w:val="63"/>
        </w:rPr>
        <w:t xml:space="preserve"> </w:t>
      </w:r>
      <w:r>
        <w:t>Deve-se</w:t>
      </w:r>
      <w:r>
        <w:rPr>
          <w:spacing w:val="62"/>
        </w:rPr>
        <w:t xml:space="preserve"> </w:t>
      </w:r>
      <w:r>
        <w:t>provisionar</w:t>
      </w:r>
      <w:r>
        <w:rPr>
          <w:spacing w:val="62"/>
        </w:rPr>
        <w:t xml:space="preserve"> </w:t>
      </w:r>
      <w:r>
        <w:t>em</w:t>
      </w:r>
      <w:r>
        <w:rPr>
          <w:spacing w:val="62"/>
        </w:rPr>
        <w:t xml:space="preserve"> </w:t>
      </w:r>
      <w:r>
        <w:t>12</w:t>
      </w:r>
      <w:r>
        <w:rPr>
          <w:spacing w:val="62"/>
        </w:rPr>
        <w:t xml:space="preserve"> </w:t>
      </w:r>
      <w:r>
        <w:t>meses,</w:t>
      </w:r>
      <w:r>
        <w:rPr>
          <w:spacing w:val="62"/>
        </w:rPr>
        <w:t xml:space="preserve"> </w:t>
      </w:r>
      <w:r>
        <w:t>o</w:t>
      </w:r>
      <w:r>
        <w:rPr>
          <w:spacing w:val="62"/>
        </w:rPr>
        <w:t xml:space="preserve"> </w:t>
      </w:r>
      <w:r>
        <w:t>equivalente</w:t>
      </w:r>
      <w:r>
        <w:rPr>
          <w:spacing w:val="62"/>
        </w:rPr>
        <w:t xml:space="preserve"> </w:t>
      </w:r>
      <w:r>
        <w:t>a</w:t>
      </w:r>
      <w:r>
        <w:rPr>
          <w:spacing w:val="62"/>
        </w:rPr>
        <w:t xml:space="preserve"> </w:t>
      </w:r>
      <w:r>
        <w:t>um</w:t>
      </w:r>
      <w:r>
        <w:rPr>
          <w:spacing w:val="62"/>
        </w:rPr>
        <w:t xml:space="preserve"> </w:t>
      </w:r>
      <w:r>
        <w:t>mês</w:t>
      </w:r>
      <w:r>
        <w:rPr>
          <w:spacing w:val="63"/>
        </w:rPr>
        <w:t xml:space="preserve"> </w:t>
      </w:r>
      <w:r>
        <w:rPr>
          <w:spacing w:val="-5"/>
        </w:rPr>
        <w:t>de</w:t>
      </w:r>
    </w:p>
    <w:p w14:paraId="422EF96C" w14:textId="77777777" w:rsidR="000431DD" w:rsidRDefault="000431DD" w:rsidP="000431DD">
      <w:pPr>
        <w:spacing w:line="239" w:lineRule="exact"/>
        <w:ind w:left="141"/>
      </w:pPr>
      <w:r>
        <w:rPr>
          <w:spacing w:val="-2"/>
        </w:rPr>
        <w:t>trabalho.</w:t>
      </w:r>
    </w:p>
    <w:p w14:paraId="1F236BF1" w14:textId="77777777" w:rsidR="000431DD" w:rsidRDefault="000431DD" w:rsidP="000431DD">
      <w:pPr>
        <w:spacing w:line="246" w:lineRule="exact"/>
        <w:ind w:left="861"/>
      </w:pPr>
      <w:r>
        <w:rPr>
          <w:spacing w:val="-2"/>
        </w:rPr>
        <w:t>Logo:</w:t>
      </w:r>
    </w:p>
    <w:p w14:paraId="2CF0CFDF" w14:textId="77777777" w:rsidR="000431DD" w:rsidRDefault="000431DD" w:rsidP="000431DD">
      <w:pPr>
        <w:pStyle w:val="Corpodetexto"/>
        <w:spacing w:before="139"/>
        <w:rPr>
          <w:sz w:val="20"/>
        </w:rPr>
      </w:pPr>
    </w:p>
    <w:p w14:paraId="2D637741"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5BE2B8E6" w14:textId="77777777" w:rsidR="000431DD" w:rsidRDefault="000431DD" w:rsidP="000431DD">
      <w:pPr>
        <w:pStyle w:val="Corpodetexto"/>
        <w:spacing w:before="6"/>
        <w:rPr>
          <w:sz w:val="18"/>
        </w:rPr>
      </w:pPr>
    </w:p>
    <w:p w14:paraId="23DC49EA" w14:textId="77777777" w:rsidR="000431DD" w:rsidRDefault="000431DD" w:rsidP="000431DD">
      <w:pPr>
        <w:spacing w:before="1"/>
        <w:jc w:val="right"/>
        <w:rPr>
          <w:rFonts w:ascii="Cambria" w:hAnsi="Cambria"/>
        </w:rPr>
      </w:pPr>
      <w:r>
        <w:rPr>
          <w:rFonts w:ascii="Cambria" w:hAnsi="Cambria"/>
          <w:spacing w:val="-4"/>
        </w:rPr>
        <w:t>%</w:t>
      </w:r>
      <w:r>
        <w:rPr>
          <w:rFonts w:ascii="Cambria" w:hAnsi="Cambria"/>
          <w:spacing w:val="-13"/>
        </w:rPr>
        <w:t xml:space="preserve"> </w:t>
      </w:r>
      <w:r>
        <w:rPr>
          <w:spacing w:val="-4"/>
          <w:sz w:val="18"/>
        </w:rPr>
        <w:t>13º</w:t>
      </w:r>
      <w:r>
        <w:rPr>
          <w:spacing w:val="-3"/>
          <w:sz w:val="18"/>
        </w:rPr>
        <w:t xml:space="preserve"> </w:t>
      </w:r>
      <w:r>
        <w:rPr>
          <w:rFonts w:ascii="Cambria" w:hAnsi="Cambria"/>
          <w:spacing w:val="-10"/>
        </w:rPr>
        <w:t>≡</w:t>
      </w:r>
    </w:p>
    <w:p w14:paraId="550C613C" w14:textId="77777777" w:rsidR="000431DD" w:rsidRDefault="000431DD" w:rsidP="000431DD">
      <w:pPr>
        <w:spacing w:before="60" w:line="206" w:lineRule="exact"/>
        <w:ind w:left="106"/>
        <w:rPr>
          <w:rFonts w:ascii="Cambria"/>
        </w:rPr>
      </w:pPr>
      <w:r>
        <w:br w:type="column"/>
      </w:r>
      <w:r>
        <w:rPr>
          <w:rFonts w:ascii="Cambria"/>
          <w:spacing w:val="-10"/>
        </w:rPr>
        <w:t>1</w:t>
      </w:r>
    </w:p>
    <w:p w14:paraId="56FB22B9" w14:textId="77777777" w:rsidR="000431DD" w:rsidRDefault="000431DD" w:rsidP="000431DD">
      <w:pPr>
        <w:spacing w:line="159" w:lineRule="exact"/>
        <w:ind w:left="361"/>
        <w:rPr>
          <w:rFonts w:ascii="Cambria" w:hAnsi="Cambria"/>
        </w:rPr>
      </w:pPr>
      <w:r>
        <w:rPr>
          <w:rFonts w:ascii="Cambria" w:hAnsi="Cambria"/>
          <w:noProof/>
        </w:rPr>
        <mc:AlternateContent>
          <mc:Choice Requires="wps">
            <w:drawing>
              <wp:anchor distT="0" distB="0" distL="0" distR="0" simplePos="0" relativeHeight="251676672" behindDoc="0" locked="0" layoutInCell="1" allowOverlap="1" wp14:anchorId="0952855D" wp14:editId="3DD2E86C">
                <wp:simplePos x="0" y="0"/>
                <wp:positionH relativeFrom="page">
                  <wp:posOffset>3478083</wp:posOffset>
                </wp:positionH>
                <wp:positionV relativeFrom="paragraph">
                  <wp:posOffset>60167</wp:posOffset>
                </wp:positionV>
                <wp:extent cx="166370" cy="9525"/>
                <wp:effectExtent l="0" t="0" r="0" b="0"/>
                <wp:wrapNone/>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38"/>
                              </a:lnTo>
                              <a:lnTo>
                                <a:pt x="166179" y="9138"/>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0FD93E" id="Graphic 175" o:spid="_x0000_s1026" style="position:absolute;margin-left:273.85pt;margin-top:4.75pt;width:13.1pt;height:.75pt;z-index:251676672;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" path="m166179,l,,,9138r166179,l166179,xe" fillcolor="black" stroked="f">
                <v:path arrowok="t"/>
                <w10:wrap anchorx="page"/>
              </v:shape>
            </w:pict>
          </mc:Fallback>
        </mc:AlternateContent>
      </w:r>
      <w:r>
        <w:rPr>
          <w:rFonts w:ascii="Cambria" w:hAnsi="Cambria"/>
        </w:rPr>
        <w:t>×</w:t>
      </w:r>
      <w:r>
        <w:rPr>
          <w:rFonts w:ascii="Cambria" w:hAnsi="Cambria"/>
          <w:spacing w:val="-12"/>
        </w:rPr>
        <w:t xml:space="preserve"> </w:t>
      </w:r>
      <w:r>
        <w:rPr>
          <w:rFonts w:ascii="Cambria" w:hAnsi="Cambria"/>
        </w:rPr>
        <w:t>100</w:t>
      </w:r>
      <w:r>
        <w:rPr>
          <w:rFonts w:ascii="Cambria" w:hAnsi="Cambria"/>
          <w:spacing w:val="6"/>
        </w:rPr>
        <w:t xml:space="preserve"> </w:t>
      </w:r>
      <w:r>
        <w:rPr>
          <w:rFonts w:ascii="Cambria" w:hAnsi="Cambria"/>
        </w:rPr>
        <w:t>≈</w:t>
      </w:r>
      <w:r>
        <w:rPr>
          <w:rFonts w:ascii="Cambria" w:hAnsi="Cambria"/>
          <w:spacing w:val="3"/>
        </w:rPr>
        <w:t xml:space="preserve"> </w:t>
      </w:r>
      <w:r>
        <w:rPr>
          <w:rFonts w:ascii="Cambria" w:hAnsi="Cambria"/>
        </w:rPr>
        <w:t>8,33</w:t>
      </w:r>
      <w:r>
        <w:rPr>
          <w:rFonts w:ascii="Cambria" w:hAnsi="Cambria"/>
          <w:spacing w:val="-13"/>
        </w:rPr>
        <w:t xml:space="preserve"> </w:t>
      </w:r>
      <w:r>
        <w:rPr>
          <w:rFonts w:ascii="Cambria" w:hAnsi="Cambria"/>
          <w:spacing w:val="-10"/>
        </w:rPr>
        <w:t>%</w:t>
      </w:r>
    </w:p>
    <w:p w14:paraId="7B6FEA92" w14:textId="77777777" w:rsidR="000431DD" w:rsidRDefault="000431DD" w:rsidP="000431DD">
      <w:pPr>
        <w:spacing w:line="211" w:lineRule="exact"/>
        <w:ind w:left="51"/>
        <w:rPr>
          <w:rFonts w:ascii="Cambria"/>
        </w:rPr>
      </w:pPr>
      <w:r>
        <w:rPr>
          <w:rFonts w:ascii="Cambria"/>
          <w:spacing w:val="-5"/>
        </w:rPr>
        <w:t>12</w:t>
      </w:r>
    </w:p>
    <w:p w14:paraId="0F86DB4D" w14:textId="77777777" w:rsidR="000431DD" w:rsidRDefault="000431DD" w:rsidP="000431DD">
      <w:pPr>
        <w:spacing w:line="211" w:lineRule="exact"/>
        <w:rPr>
          <w:rFonts w:ascii="Cambria"/>
        </w:rPr>
        <w:sectPr w:rsidR="000431DD" w:rsidSect="000431DD">
          <w:type w:val="continuous"/>
          <w:pgSz w:w="11900" w:h="16840"/>
          <w:pgMar w:top="1040" w:right="850" w:bottom="940" w:left="992" w:header="704" w:footer="0" w:gutter="0"/>
          <w:cols w:num="2" w:space="720" w:equalWidth="0">
            <w:col w:w="4416" w:space="40"/>
            <w:col w:w="5602"/>
          </w:cols>
        </w:sectPr>
      </w:pPr>
    </w:p>
    <w:p w14:paraId="4397E0FB" w14:textId="77777777" w:rsidR="000431DD" w:rsidRDefault="000431DD" w:rsidP="000431DD">
      <w:pPr>
        <w:pStyle w:val="Corpodetexto"/>
        <w:spacing w:before="172"/>
        <w:rPr>
          <w:rFonts w:ascii="Cambria"/>
          <w:sz w:val="22"/>
        </w:rPr>
      </w:pPr>
    </w:p>
    <w:p w14:paraId="349EC604" w14:textId="77777777" w:rsidR="000431DD" w:rsidRDefault="000431DD" w:rsidP="000431DD">
      <w:pPr>
        <w:spacing w:before="1" w:line="228" w:lineRule="auto"/>
        <w:ind w:left="141" w:right="255" w:firstLine="720"/>
      </w:pPr>
      <w:r>
        <w:rPr>
          <w:rFonts w:ascii="Arial" w:hAnsi="Arial"/>
          <w:b/>
        </w:rPr>
        <w:t xml:space="preserve">Férias e Adicional de Férias (%TF): </w:t>
      </w:r>
      <w:r>
        <w:t>Deve-se provisionar em 12 meses, o equivalente a</w:t>
      </w:r>
      <w:r>
        <w:rPr>
          <w:spacing w:val="40"/>
        </w:rPr>
        <w:t xml:space="preserve"> </w:t>
      </w:r>
      <w:r>
        <w:t>um mês de trabalho acrescido de um terço das férias. Logo:</w:t>
      </w:r>
    </w:p>
    <w:p w14:paraId="4A1F5035" w14:textId="77777777" w:rsidR="000431DD" w:rsidRDefault="000431DD" w:rsidP="000431DD">
      <w:pPr>
        <w:pStyle w:val="Corpodetexto"/>
        <w:spacing w:before="141"/>
        <w:rPr>
          <w:sz w:val="20"/>
        </w:rPr>
      </w:pPr>
    </w:p>
    <w:p w14:paraId="2E54E968"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0A8B00B1" w14:textId="77777777" w:rsidR="000431DD" w:rsidRDefault="000431DD" w:rsidP="000431DD">
      <w:pPr>
        <w:spacing w:before="60" w:line="206" w:lineRule="exact"/>
        <w:ind w:left="4233"/>
        <w:rPr>
          <w:rFonts w:ascii="Cambria"/>
        </w:rPr>
      </w:pPr>
      <w:r>
        <w:rPr>
          <w:rFonts w:ascii="Cambria"/>
          <w:spacing w:val="-10"/>
        </w:rPr>
        <w:t>1</w:t>
      </w:r>
    </w:p>
    <w:p w14:paraId="11A64BD6" w14:textId="77777777" w:rsidR="000431DD" w:rsidRDefault="000431DD" w:rsidP="000431DD">
      <w:pPr>
        <w:pStyle w:val="Ttulo7"/>
        <w:spacing w:line="159" w:lineRule="exact"/>
        <w:ind w:left="0" w:right="308"/>
        <w:jc w:val="right"/>
      </w:pPr>
      <w:r>
        <w:rPr>
          <w:noProof/>
        </w:rPr>
        <mc:AlternateContent>
          <mc:Choice Requires="wps">
            <w:drawing>
              <wp:anchor distT="0" distB="0" distL="0" distR="0" simplePos="0" relativeHeight="251677696" behindDoc="0" locked="0" layoutInCell="1" allowOverlap="1" wp14:anchorId="5F2B5472" wp14:editId="1C5371C2">
                <wp:simplePos x="0" y="0"/>
                <wp:positionH relativeFrom="page">
                  <wp:posOffset>3269927</wp:posOffset>
                </wp:positionH>
                <wp:positionV relativeFrom="paragraph">
                  <wp:posOffset>60146</wp:posOffset>
                </wp:positionV>
                <wp:extent cx="166370" cy="9525"/>
                <wp:effectExtent l="0" t="0" r="0" b="0"/>
                <wp:wrapNone/>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80" y="0"/>
                              </a:moveTo>
                              <a:lnTo>
                                <a:pt x="0" y="0"/>
                              </a:lnTo>
                              <a:lnTo>
                                <a:pt x="0" y="9140"/>
                              </a:lnTo>
                              <a:lnTo>
                                <a:pt x="166180" y="9140"/>
                              </a:lnTo>
                              <a:lnTo>
                                <a:pt x="1661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3C52D2" id="Graphic 176" o:spid="_x0000_s1026" style="position:absolute;margin-left:257.45pt;margin-top:4.75pt;width:13.1pt;height:.75pt;z-index:251677696;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" path="m166180,l,,,9140r166180,l166180,xe" fillcolor="black" stroked="f">
                <v:path arrowok="t"/>
                <w10:wrap anchorx="page"/>
              </v:shape>
            </w:pict>
          </mc:Fallback>
        </mc:AlternateContent>
      </w:r>
      <w:r>
        <w:rPr>
          <w:spacing w:val="-2"/>
        </w:rPr>
        <w:t>%</w:t>
      </w:r>
      <w:r>
        <w:rPr>
          <w:spacing w:val="-13"/>
        </w:rPr>
        <w:t xml:space="preserve"> </w:t>
      </w:r>
      <w:r>
        <w:rPr>
          <w:spacing w:val="-2"/>
        </w:rPr>
        <w:t>TF</w:t>
      </w:r>
      <w:r>
        <w:rPr>
          <w:spacing w:val="-5"/>
        </w:rPr>
        <w:t xml:space="preserve"> </w:t>
      </w:r>
      <w:r>
        <w:rPr>
          <w:spacing w:val="-10"/>
        </w:rPr>
        <w:t>≡</w:t>
      </w:r>
    </w:p>
    <w:p w14:paraId="33B819CC" w14:textId="77777777" w:rsidR="000431DD" w:rsidRDefault="000431DD" w:rsidP="000431DD">
      <w:pPr>
        <w:spacing w:line="211" w:lineRule="exact"/>
        <w:ind w:left="4179"/>
        <w:rPr>
          <w:rFonts w:ascii="Cambria"/>
        </w:rPr>
      </w:pPr>
      <w:r>
        <w:rPr>
          <w:rFonts w:ascii="Cambria"/>
          <w:spacing w:val="-5"/>
          <w:w w:val="85"/>
        </w:rPr>
        <w:t>12</w:t>
      </w:r>
    </w:p>
    <w:p w14:paraId="38C284C5" w14:textId="77777777" w:rsidR="000431DD" w:rsidRDefault="000431DD" w:rsidP="000431DD">
      <w:pPr>
        <w:tabs>
          <w:tab w:val="left" w:pos="901"/>
        </w:tabs>
        <w:spacing w:before="60" w:line="206" w:lineRule="exact"/>
        <w:ind w:left="425"/>
        <w:rPr>
          <w:rFonts w:ascii="Cambria"/>
        </w:rPr>
      </w:pPr>
      <w:r>
        <w:br w:type="column"/>
      </w:r>
      <w:r>
        <w:rPr>
          <w:rFonts w:ascii="Cambria"/>
          <w:spacing w:val="-10"/>
        </w:rPr>
        <w:t>1</w:t>
      </w:r>
      <w:r>
        <w:rPr>
          <w:rFonts w:ascii="Cambria"/>
        </w:rPr>
        <w:tab/>
      </w:r>
      <w:r>
        <w:rPr>
          <w:rFonts w:ascii="Cambria"/>
          <w:spacing w:val="-10"/>
        </w:rPr>
        <w:t>1</w:t>
      </w:r>
    </w:p>
    <w:p w14:paraId="196C555B" w14:textId="77777777" w:rsidR="000431DD" w:rsidRDefault="000431DD" w:rsidP="000431DD">
      <w:pPr>
        <w:spacing w:line="159" w:lineRule="exact"/>
        <w:ind w:left="123"/>
        <w:rPr>
          <w:rFonts w:ascii="Cambria" w:hAnsi="Cambria"/>
        </w:rPr>
      </w:pPr>
      <w:r>
        <w:rPr>
          <w:rFonts w:ascii="Cambria" w:hAnsi="Cambria"/>
          <w:noProof/>
        </w:rPr>
        <mc:AlternateContent>
          <mc:Choice Requires="wps">
            <w:drawing>
              <wp:anchor distT="0" distB="0" distL="0" distR="0" simplePos="0" relativeHeight="251678720" behindDoc="0" locked="0" layoutInCell="1" allowOverlap="1" wp14:anchorId="483FD8DF" wp14:editId="546FC218">
                <wp:simplePos x="0" y="0"/>
                <wp:positionH relativeFrom="page">
                  <wp:posOffset>3971382</wp:posOffset>
                </wp:positionH>
                <wp:positionV relativeFrom="paragraph">
                  <wp:posOffset>60146</wp:posOffset>
                </wp:positionV>
                <wp:extent cx="166370" cy="9525"/>
                <wp:effectExtent l="0" t="0" r="0" b="0"/>
                <wp:wrapNone/>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80" y="0"/>
                              </a:moveTo>
                              <a:lnTo>
                                <a:pt x="0" y="0"/>
                              </a:lnTo>
                              <a:lnTo>
                                <a:pt x="0" y="9140"/>
                              </a:lnTo>
                              <a:lnTo>
                                <a:pt x="166180" y="9140"/>
                              </a:lnTo>
                              <a:lnTo>
                                <a:pt x="1661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5ECB0A" id="Graphic 177" o:spid="_x0000_s1026" style="position:absolute;margin-left:312.7pt;margin-top:4.75pt;width:13.1pt;height:.75pt;z-index:251678720;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" path="m166180,l,,,9140r166180,l166180,xe" fillcolor="black" stroked="f">
                <v:path arrowok="t"/>
                <w10:wrap anchorx="page"/>
              </v:shape>
            </w:pict>
          </mc:Fallback>
        </mc:AlternateContent>
      </w:r>
      <w:r>
        <w:rPr>
          <w:rFonts w:ascii="Cambria" w:hAnsi="Cambria"/>
          <w:w w:val="120"/>
        </w:rPr>
        <w:t>+</w:t>
      </w:r>
      <w:r>
        <w:rPr>
          <w:rFonts w:ascii="Cambria" w:hAnsi="Cambria"/>
          <w:spacing w:val="72"/>
          <w:w w:val="120"/>
        </w:rPr>
        <w:t xml:space="preserve"> </w:t>
      </w:r>
      <w:r>
        <w:rPr>
          <w:rFonts w:ascii="Cambria" w:hAnsi="Cambria"/>
          <w:noProof/>
          <w:spacing w:val="-15"/>
          <w:position w:val="5"/>
        </w:rPr>
        <w:drawing>
          <wp:inline distT="0" distB="0" distL="0" distR="0" wp14:anchorId="5E75FFD0" wp14:editId="6FE3BA62">
            <wp:extent cx="96937" cy="9140"/>
            <wp:effectExtent l="0" t="0" r="0" b="0"/>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66" cstate="print"/>
                    <a:stretch>
                      <a:fillRect/>
                    </a:stretch>
                  </pic:blipFill>
                  <pic:spPr>
                    <a:xfrm>
                      <a:off x="0" y="0"/>
                      <a:ext cx="96937" cy="9140"/>
                    </a:xfrm>
                    <a:prstGeom prst="rect">
                      <a:avLst/>
                    </a:prstGeom>
                  </pic:spPr>
                </pic:pic>
              </a:graphicData>
            </a:graphic>
          </wp:inline>
        </w:drawing>
      </w:r>
      <w:r>
        <w:rPr>
          <w:rFonts w:ascii="Times New Roman" w:hAnsi="Times New Roman"/>
          <w:spacing w:val="19"/>
          <w:w w:val="120"/>
        </w:rPr>
        <w:t xml:space="preserve"> </w:t>
      </w:r>
      <w:r>
        <w:rPr>
          <w:rFonts w:ascii="Cambria" w:hAnsi="Cambria"/>
          <w:spacing w:val="-10"/>
          <w:w w:val="120"/>
        </w:rPr>
        <w:t>×</w:t>
      </w:r>
    </w:p>
    <w:p w14:paraId="6C134B17" w14:textId="77777777" w:rsidR="000431DD" w:rsidRDefault="000431DD" w:rsidP="000431DD">
      <w:pPr>
        <w:tabs>
          <w:tab w:val="left" w:pos="846"/>
        </w:tabs>
        <w:spacing w:line="211" w:lineRule="exact"/>
        <w:ind w:left="425"/>
        <w:rPr>
          <w:rFonts w:ascii="Cambria"/>
        </w:rPr>
      </w:pPr>
      <w:r>
        <w:rPr>
          <w:rFonts w:ascii="Cambria"/>
          <w:spacing w:val="-10"/>
        </w:rPr>
        <w:t>3</w:t>
      </w:r>
      <w:r>
        <w:rPr>
          <w:rFonts w:ascii="Cambria"/>
        </w:rPr>
        <w:tab/>
      </w:r>
      <w:r>
        <w:rPr>
          <w:rFonts w:ascii="Cambria"/>
          <w:spacing w:val="-19"/>
        </w:rPr>
        <w:t>12</w:t>
      </w:r>
    </w:p>
    <w:p w14:paraId="3B3492B0" w14:textId="77777777" w:rsidR="000431DD" w:rsidRDefault="000431DD" w:rsidP="000431DD">
      <w:pPr>
        <w:spacing w:before="214"/>
        <w:ind w:left="62"/>
        <w:rPr>
          <w:rFonts w:ascii="Cambria" w:hAnsi="Cambria"/>
        </w:rPr>
      </w:pPr>
      <w:r>
        <w:br w:type="column"/>
      </w:r>
      <w:r>
        <w:rPr>
          <w:rFonts w:ascii="Cambria" w:hAnsi="Cambria"/>
        </w:rPr>
        <w:t>≈</w:t>
      </w:r>
      <w:r>
        <w:rPr>
          <w:rFonts w:ascii="Cambria" w:hAnsi="Cambria"/>
          <w:spacing w:val="-4"/>
        </w:rPr>
        <w:t xml:space="preserve"> </w:t>
      </w:r>
      <w:r>
        <w:rPr>
          <w:rFonts w:ascii="Cambria" w:hAnsi="Cambria"/>
        </w:rPr>
        <w:t>11,11</w:t>
      </w:r>
      <w:r>
        <w:rPr>
          <w:rFonts w:ascii="Cambria" w:hAnsi="Cambria"/>
          <w:spacing w:val="-13"/>
        </w:rPr>
        <w:t xml:space="preserve"> </w:t>
      </w:r>
      <w:r>
        <w:rPr>
          <w:rFonts w:ascii="Cambria" w:hAnsi="Cambria"/>
          <w:spacing w:val="-10"/>
        </w:rPr>
        <w:t>%</w:t>
      </w:r>
    </w:p>
    <w:p w14:paraId="6AEC41FA" w14:textId="77777777" w:rsidR="000431DD" w:rsidRDefault="000431DD" w:rsidP="000431DD">
      <w:pPr>
        <w:rPr>
          <w:rFonts w:ascii="Cambria" w:hAnsi="Cambria"/>
        </w:rPr>
        <w:sectPr w:rsidR="000431DD" w:rsidSect="000431DD">
          <w:type w:val="continuous"/>
          <w:pgSz w:w="11900" w:h="16840"/>
          <w:pgMar w:top="1040" w:right="850" w:bottom="940" w:left="992" w:header="704" w:footer="0" w:gutter="0"/>
          <w:cols w:num="3" w:space="720" w:equalWidth="0">
            <w:col w:w="4398" w:space="40"/>
            <w:col w:w="1065" w:space="39"/>
            <w:col w:w="4516"/>
          </w:cols>
        </w:sectPr>
      </w:pPr>
    </w:p>
    <w:p w14:paraId="04ABFE13" w14:textId="77777777" w:rsidR="000431DD" w:rsidRDefault="000431DD" w:rsidP="000431DD">
      <w:pPr>
        <w:pStyle w:val="Corpodetexto"/>
        <w:spacing w:before="161"/>
        <w:rPr>
          <w:rFonts w:ascii="Cambria"/>
          <w:sz w:val="22"/>
        </w:rPr>
      </w:pPr>
    </w:p>
    <w:p w14:paraId="553EC1E5" w14:textId="77777777" w:rsidR="000431DD" w:rsidRDefault="000431DD" w:rsidP="000431DD">
      <w:pPr>
        <w:spacing w:line="250" w:lineRule="exact"/>
        <w:ind w:left="861"/>
        <w:rPr>
          <w:rFonts w:ascii="Arial" w:hAnsi="Arial"/>
          <w:b/>
          <w:position w:val="2"/>
        </w:rPr>
      </w:pPr>
      <w:r>
        <w:rPr>
          <w:rFonts w:ascii="Arial" w:hAnsi="Arial"/>
          <w:b/>
          <w:position w:val="2"/>
        </w:rPr>
        <w:t>Incidência</w:t>
      </w:r>
      <w:r>
        <w:rPr>
          <w:rFonts w:ascii="Arial" w:hAnsi="Arial"/>
          <w:b/>
          <w:spacing w:val="5"/>
          <w:position w:val="2"/>
        </w:rPr>
        <w:t xml:space="preserve"> </w:t>
      </w:r>
      <w:r>
        <w:rPr>
          <w:rFonts w:ascii="Arial" w:hAnsi="Arial"/>
          <w:b/>
          <w:position w:val="2"/>
        </w:rPr>
        <w:t>dos</w:t>
      </w:r>
      <w:r>
        <w:rPr>
          <w:rFonts w:ascii="Arial" w:hAnsi="Arial"/>
          <w:b/>
          <w:spacing w:val="8"/>
          <w:position w:val="2"/>
        </w:rPr>
        <w:t xml:space="preserve"> </w:t>
      </w:r>
      <w:r>
        <w:rPr>
          <w:rFonts w:ascii="Arial" w:hAnsi="Arial"/>
          <w:b/>
          <w:position w:val="2"/>
        </w:rPr>
        <w:t>encargos</w:t>
      </w:r>
      <w:r>
        <w:rPr>
          <w:rFonts w:ascii="Arial" w:hAnsi="Arial"/>
          <w:b/>
          <w:spacing w:val="7"/>
          <w:position w:val="2"/>
        </w:rPr>
        <w:t xml:space="preserve"> </w:t>
      </w:r>
      <w:r>
        <w:rPr>
          <w:rFonts w:ascii="Arial" w:hAnsi="Arial"/>
          <w:b/>
          <w:position w:val="2"/>
        </w:rPr>
        <w:t>previstos</w:t>
      </w:r>
      <w:r>
        <w:rPr>
          <w:rFonts w:ascii="Arial" w:hAnsi="Arial"/>
          <w:b/>
          <w:spacing w:val="8"/>
          <w:position w:val="2"/>
        </w:rPr>
        <w:t xml:space="preserve"> </w:t>
      </w:r>
      <w:r>
        <w:rPr>
          <w:rFonts w:ascii="Arial" w:hAnsi="Arial"/>
          <w:b/>
          <w:position w:val="2"/>
        </w:rPr>
        <w:t>no</w:t>
      </w:r>
      <w:r>
        <w:rPr>
          <w:rFonts w:ascii="Arial" w:hAnsi="Arial"/>
          <w:b/>
          <w:spacing w:val="8"/>
          <w:position w:val="2"/>
        </w:rPr>
        <w:t xml:space="preserve"> </w:t>
      </w:r>
      <w:r>
        <w:rPr>
          <w:rFonts w:ascii="Arial" w:hAnsi="Arial"/>
          <w:b/>
          <w:position w:val="2"/>
        </w:rPr>
        <w:t>submódulo</w:t>
      </w:r>
      <w:r>
        <w:rPr>
          <w:rFonts w:ascii="Arial" w:hAnsi="Arial"/>
          <w:b/>
          <w:spacing w:val="7"/>
          <w:position w:val="2"/>
        </w:rPr>
        <w:t xml:space="preserve"> </w:t>
      </w:r>
      <w:r>
        <w:rPr>
          <w:rFonts w:ascii="Arial" w:hAnsi="Arial"/>
          <w:b/>
          <w:position w:val="2"/>
        </w:rPr>
        <w:t>2.2</w:t>
      </w:r>
      <w:r>
        <w:rPr>
          <w:rFonts w:ascii="Arial" w:hAnsi="Arial"/>
          <w:b/>
          <w:spacing w:val="8"/>
          <w:position w:val="2"/>
        </w:rPr>
        <w:t xml:space="preserve"> </w:t>
      </w:r>
      <w:r>
        <w:rPr>
          <w:rFonts w:ascii="Arial" w:hAnsi="Arial"/>
          <w:b/>
          <w:position w:val="2"/>
        </w:rPr>
        <w:t>sobre</w:t>
      </w:r>
      <w:r>
        <w:rPr>
          <w:rFonts w:ascii="Arial" w:hAnsi="Arial"/>
          <w:b/>
          <w:spacing w:val="8"/>
          <w:position w:val="2"/>
        </w:rPr>
        <w:t xml:space="preserve"> </w:t>
      </w:r>
      <w:r>
        <w:rPr>
          <w:rFonts w:ascii="Arial" w:hAnsi="Arial"/>
          <w:b/>
          <w:position w:val="2"/>
        </w:rPr>
        <w:t>o</w:t>
      </w:r>
      <w:r>
        <w:rPr>
          <w:rFonts w:ascii="Arial" w:hAnsi="Arial"/>
          <w:b/>
          <w:spacing w:val="7"/>
          <w:position w:val="2"/>
        </w:rPr>
        <w:t xml:space="preserve"> </w:t>
      </w:r>
      <w:r>
        <w:rPr>
          <w:rFonts w:ascii="Arial" w:hAnsi="Arial"/>
          <w:b/>
          <w:position w:val="2"/>
        </w:rPr>
        <w:t>item</w:t>
      </w:r>
      <w:r>
        <w:rPr>
          <w:rFonts w:ascii="Arial" w:hAnsi="Arial"/>
          <w:b/>
          <w:spacing w:val="8"/>
          <w:position w:val="2"/>
        </w:rPr>
        <w:t xml:space="preserve"> </w:t>
      </w:r>
      <w:r>
        <w:rPr>
          <w:rFonts w:ascii="Arial" w:hAnsi="Arial"/>
          <w:b/>
          <w:position w:val="2"/>
        </w:rPr>
        <w:t>2.1(%SM2.2</w:t>
      </w:r>
      <w:r>
        <w:rPr>
          <w:rFonts w:ascii="Arial" w:hAnsi="Arial"/>
          <w:b/>
          <w:spacing w:val="8"/>
          <w:position w:val="2"/>
        </w:rPr>
        <w:t xml:space="preserve"> </w:t>
      </w:r>
      <w:r>
        <w:rPr>
          <w:rFonts w:ascii="Arial" w:hAnsi="Arial"/>
          <w:b/>
          <w:spacing w:val="-2"/>
          <w:position w:val="7"/>
          <w:sz w:val="14"/>
        </w:rPr>
        <w:t>SAT</w:t>
      </w:r>
      <w:r>
        <w:rPr>
          <w:rFonts w:ascii="Arial" w:hAnsi="Arial"/>
          <w:b/>
          <w:spacing w:val="-2"/>
          <w:sz w:val="14"/>
        </w:rPr>
        <w:t>(i)</w:t>
      </w:r>
      <w:r>
        <w:rPr>
          <w:rFonts w:ascii="Arial" w:hAnsi="Arial"/>
          <w:b/>
          <w:spacing w:val="-2"/>
          <w:position w:val="2"/>
        </w:rPr>
        <w:t>):</w:t>
      </w:r>
    </w:p>
    <w:p w14:paraId="63A1415C" w14:textId="77777777" w:rsidR="000431DD" w:rsidRDefault="000431DD" w:rsidP="000431DD">
      <w:pPr>
        <w:spacing w:line="241" w:lineRule="exact"/>
        <w:ind w:left="141"/>
      </w:pPr>
      <w:r>
        <w:t>Representa</w:t>
      </w:r>
      <w:r>
        <w:rPr>
          <w:spacing w:val="-2"/>
        </w:rPr>
        <w:t xml:space="preserve"> </w:t>
      </w:r>
      <w:r>
        <w:t>a</w:t>
      </w:r>
      <w:r>
        <w:rPr>
          <w:spacing w:val="-1"/>
        </w:rPr>
        <w:t xml:space="preserve"> </w:t>
      </w:r>
      <w:r>
        <w:t>incidência</w:t>
      </w:r>
      <w:r>
        <w:rPr>
          <w:spacing w:val="-2"/>
        </w:rPr>
        <w:t xml:space="preserve"> </w:t>
      </w:r>
      <w:r>
        <w:t>das</w:t>
      </w:r>
      <w:r>
        <w:rPr>
          <w:spacing w:val="-1"/>
        </w:rPr>
        <w:t xml:space="preserve"> </w:t>
      </w:r>
      <w:r>
        <w:t>contribuições</w:t>
      </w:r>
      <w:r>
        <w:rPr>
          <w:spacing w:val="-2"/>
        </w:rPr>
        <w:t xml:space="preserve"> </w:t>
      </w:r>
      <w:r>
        <w:t>sociais</w:t>
      </w:r>
      <w:r>
        <w:rPr>
          <w:spacing w:val="-1"/>
        </w:rPr>
        <w:t xml:space="preserve"> </w:t>
      </w:r>
      <w:r>
        <w:t>sobre</w:t>
      </w:r>
      <w:r>
        <w:rPr>
          <w:spacing w:val="-2"/>
        </w:rPr>
        <w:t xml:space="preserve"> </w:t>
      </w:r>
      <w:r>
        <w:t>o</w:t>
      </w:r>
      <w:r>
        <w:rPr>
          <w:spacing w:val="-1"/>
        </w:rPr>
        <w:t xml:space="preserve"> </w:t>
      </w:r>
      <w:r>
        <w:t>Submódulo</w:t>
      </w:r>
      <w:r>
        <w:rPr>
          <w:spacing w:val="-1"/>
        </w:rPr>
        <w:t xml:space="preserve"> </w:t>
      </w:r>
      <w:r>
        <w:rPr>
          <w:spacing w:val="-4"/>
        </w:rPr>
        <w:t>2.1.</w:t>
      </w:r>
    </w:p>
    <w:p w14:paraId="3C555817" w14:textId="77777777" w:rsidR="000431DD" w:rsidRDefault="000431DD" w:rsidP="000431DD">
      <w:pPr>
        <w:spacing w:line="246" w:lineRule="exact"/>
        <w:ind w:left="861"/>
      </w:pPr>
      <w:r>
        <w:rPr>
          <w:spacing w:val="-2"/>
        </w:rPr>
        <w:t>Logo:</w:t>
      </w:r>
    </w:p>
    <w:p w14:paraId="312132E3" w14:textId="77777777" w:rsidR="000431DD" w:rsidRDefault="000431DD" w:rsidP="000431DD">
      <w:pPr>
        <w:pStyle w:val="Corpodetexto"/>
        <w:rPr>
          <w:sz w:val="20"/>
        </w:rPr>
      </w:pPr>
    </w:p>
    <w:p w14:paraId="61AA01B5" w14:textId="77777777" w:rsidR="000431DD" w:rsidRDefault="000431DD" w:rsidP="000431DD">
      <w:pPr>
        <w:pStyle w:val="Corpodetexto"/>
        <w:spacing w:before="30"/>
        <w:rPr>
          <w:sz w:val="20"/>
        </w:rPr>
      </w:pPr>
    </w:p>
    <w:p w14:paraId="52107563" w14:textId="77777777" w:rsidR="000431DD" w:rsidRDefault="000431DD" w:rsidP="000431DD">
      <w:pPr>
        <w:ind w:left="-1" w:right="134"/>
        <w:jc w:val="center"/>
        <w:rPr>
          <w:rFonts w:ascii="Cambria" w:hAnsi="Cambria"/>
          <w:sz w:val="24"/>
        </w:rPr>
      </w:pPr>
      <w:r>
        <w:rPr>
          <w:rFonts w:ascii="Cambria" w:hAnsi="Cambria"/>
          <w:sz w:val="24"/>
        </w:rPr>
        <w:t>%</w:t>
      </w:r>
      <w:r>
        <w:rPr>
          <w:rFonts w:ascii="Cambria" w:hAnsi="Cambria"/>
          <w:spacing w:val="-14"/>
          <w:sz w:val="24"/>
        </w:rPr>
        <w:t xml:space="preserve"> </w:t>
      </w:r>
      <w:r>
        <w:rPr>
          <w:rFonts w:ascii="Cambria" w:hAnsi="Cambria"/>
          <w:sz w:val="24"/>
        </w:rPr>
        <w:t>SM2.2</w:t>
      </w:r>
      <w:r>
        <w:rPr>
          <w:rFonts w:ascii="Cambria" w:hAnsi="Cambria"/>
          <w:sz w:val="24"/>
          <w:vertAlign w:val="superscript"/>
        </w:rPr>
        <w:t>SAT</w:t>
      </w:r>
      <w:r>
        <w:rPr>
          <w:rFonts w:ascii="Cambria" w:hAnsi="Cambria"/>
          <w:position w:val="6"/>
          <w:sz w:val="16"/>
        </w:rPr>
        <w:t>1</w:t>
      </w:r>
      <w:r>
        <w:rPr>
          <w:rFonts w:ascii="Cambria" w:hAnsi="Cambria"/>
          <w:spacing w:val="30"/>
          <w:position w:val="6"/>
          <w:sz w:val="16"/>
        </w:rPr>
        <w:t xml:space="preserve"> </w:t>
      </w:r>
      <w:r>
        <w:rPr>
          <w:rFonts w:ascii="Cambria" w:hAnsi="Cambria"/>
          <w:sz w:val="24"/>
        </w:rPr>
        <w:t>≡</w:t>
      </w:r>
      <w:r>
        <w:rPr>
          <w:rFonts w:ascii="Cambria" w:hAnsi="Cambria"/>
          <w:spacing w:val="13"/>
          <w:sz w:val="24"/>
        </w:rPr>
        <w:t xml:space="preserve"> </w:t>
      </w:r>
      <w:r>
        <w:rPr>
          <w:sz w:val="20"/>
        </w:rPr>
        <w:t>Percentual</w:t>
      </w:r>
      <w:r>
        <w:rPr>
          <w:spacing w:val="-1"/>
          <w:sz w:val="20"/>
        </w:rPr>
        <w:t xml:space="preserve"> </w:t>
      </w:r>
      <w:r>
        <w:rPr>
          <w:sz w:val="20"/>
        </w:rPr>
        <w:t>do Submodulo</w:t>
      </w:r>
      <w:r>
        <w:rPr>
          <w:spacing w:val="-1"/>
          <w:sz w:val="20"/>
        </w:rPr>
        <w:t xml:space="preserve"> </w:t>
      </w:r>
      <w:r>
        <w:rPr>
          <w:sz w:val="20"/>
        </w:rPr>
        <w:t>2.2,</w:t>
      </w:r>
      <w:r>
        <w:rPr>
          <w:spacing w:val="-2"/>
          <w:sz w:val="20"/>
        </w:rPr>
        <w:t xml:space="preserve"> </w:t>
      </w:r>
      <w:r>
        <w:rPr>
          <w:sz w:val="20"/>
        </w:rPr>
        <w:t>considerando o</w:t>
      </w:r>
      <w:r>
        <w:rPr>
          <w:spacing w:val="-1"/>
          <w:sz w:val="20"/>
        </w:rPr>
        <w:t xml:space="preserve"> </w:t>
      </w:r>
      <w:r>
        <w:rPr>
          <w:sz w:val="20"/>
        </w:rPr>
        <w:t>SAT</w:t>
      </w:r>
      <w:r>
        <w:rPr>
          <w:spacing w:val="-5"/>
          <w:sz w:val="20"/>
        </w:rPr>
        <w:t xml:space="preserve"> </w:t>
      </w:r>
      <w:r>
        <w:rPr>
          <w:sz w:val="20"/>
        </w:rPr>
        <w:t>1</w:t>
      </w:r>
      <w:r>
        <w:rPr>
          <w:spacing w:val="11"/>
          <w:sz w:val="20"/>
        </w:rPr>
        <w:t xml:space="preserve"> </w:t>
      </w:r>
      <w:r>
        <w:rPr>
          <w:rFonts w:ascii="Cambria" w:hAnsi="Cambria"/>
          <w:sz w:val="24"/>
        </w:rPr>
        <w:t>≈</w:t>
      </w:r>
      <w:r>
        <w:rPr>
          <w:rFonts w:ascii="Cambria" w:hAnsi="Cambria"/>
          <w:spacing w:val="16"/>
          <w:sz w:val="24"/>
        </w:rPr>
        <w:t xml:space="preserve"> </w:t>
      </w:r>
      <w:r>
        <w:rPr>
          <w:rFonts w:ascii="Cambria" w:hAnsi="Cambria"/>
          <w:sz w:val="24"/>
        </w:rPr>
        <w:t>7,74</w:t>
      </w:r>
      <w:r>
        <w:rPr>
          <w:rFonts w:ascii="Cambria" w:hAnsi="Cambria"/>
          <w:spacing w:val="-13"/>
          <w:sz w:val="24"/>
        </w:rPr>
        <w:t xml:space="preserve"> </w:t>
      </w:r>
      <w:r>
        <w:rPr>
          <w:rFonts w:ascii="Cambria" w:hAnsi="Cambria"/>
          <w:spacing w:val="-10"/>
          <w:sz w:val="24"/>
        </w:rPr>
        <w:t>%</w:t>
      </w:r>
    </w:p>
    <w:p w14:paraId="5C7441BC" w14:textId="77777777" w:rsidR="000431DD" w:rsidRDefault="000431DD" w:rsidP="000431DD">
      <w:pPr>
        <w:pStyle w:val="Corpodetexto"/>
        <w:rPr>
          <w:rFonts w:ascii="Cambria"/>
          <w:sz w:val="20"/>
        </w:rPr>
      </w:pPr>
    </w:p>
    <w:p w14:paraId="730AC347" w14:textId="77777777" w:rsidR="000431DD" w:rsidRDefault="000431DD" w:rsidP="000431DD">
      <w:pPr>
        <w:pStyle w:val="Corpodetexto"/>
        <w:spacing w:before="10"/>
        <w:rPr>
          <w:rFonts w:ascii="Cambria"/>
          <w:sz w:val="20"/>
        </w:rPr>
      </w:pPr>
    </w:p>
    <w:p w14:paraId="7EF26FE7" w14:textId="77777777" w:rsidR="000431DD" w:rsidRDefault="000431DD" w:rsidP="000431DD">
      <w:pPr>
        <w:ind w:left="861"/>
      </w:pPr>
      <w:r>
        <w:t>Sendo</w:t>
      </w:r>
      <w:r>
        <w:rPr>
          <w:spacing w:val="-2"/>
        </w:rPr>
        <w:t xml:space="preserve"> </w:t>
      </w:r>
      <w:r>
        <w:t>a</w:t>
      </w:r>
      <w:r>
        <w:rPr>
          <w:spacing w:val="-2"/>
        </w:rPr>
        <w:t xml:space="preserve"> </w:t>
      </w:r>
      <w:r>
        <w:t>Base</w:t>
      </w:r>
      <w:r>
        <w:rPr>
          <w:spacing w:val="-2"/>
        </w:rPr>
        <w:t xml:space="preserve"> </w:t>
      </w:r>
      <w:r>
        <w:t>de</w:t>
      </w:r>
      <w:r>
        <w:rPr>
          <w:spacing w:val="-1"/>
        </w:rPr>
        <w:t xml:space="preserve"> </w:t>
      </w:r>
      <w:r>
        <w:t>Cálculo</w:t>
      </w:r>
      <w:r>
        <w:rPr>
          <w:spacing w:val="-2"/>
        </w:rPr>
        <w:t xml:space="preserve"> </w:t>
      </w:r>
      <w:r>
        <w:t>do</w:t>
      </w:r>
      <w:r>
        <w:rPr>
          <w:spacing w:val="-2"/>
        </w:rPr>
        <w:t xml:space="preserve"> </w:t>
      </w:r>
      <w:r>
        <w:t>SM2.1</w:t>
      </w:r>
      <w:r>
        <w:rPr>
          <w:spacing w:val="10"/>
        </w:rPr>
        <w:t xml:space="preserve"> </w:t>
      </w:r>
      <w:r>
        <w:rPr>
          <w:rFonts w:ascii="Cambria" w:hAnsi="Cambria"/>
          <w:sz w:val="26"/>
        </w:rPr>
        <w:t>≡</w:t>
      </w:r>
      <w:r>
        <w:rPr>
          <w:rFonts w:ascii="Cambria" w:hAnsi="Cambria"/>
          <w:spacing w:val="74"/>
          <w:sz w:val="26"/>
        </w:rPr>
        <w:t xml:space="preserve"> </w:t>
      </w:r>
      <w:r>
        <w:t>MOD1</w:t>
      </w:r>
      <w:r>
        <w:rPr>
          <w:spacing w:val="-2"/>
        </w:rPr>
        <w:t xml:space="preserve"> (Remuneração)</w:t>
      </w:r>
    </w:p>
    <w:p w14:paraId="35BBED86" w14:textId="77777777" w:rsidR="000431DD" w:rsidRDefault="000431DD" w:rsidP="000431DD">
      <w:pPr>
        <w:pStyle w:val="Corpodetexto"/>
        <w:rPr>
          <w:sz w:val="22"/>
        </w:rPr>
      </w:pPr>
    </w:p>
    <w:p w14:paraId="05940A38" w14:textId="77777777" w:rsidR="000431DD" w:rsidRDefault="000431DD" w:rsidP="000431DD">
      <w:pPr>
        <w:pStyle w:val="Corpodetexto"/>
        <w:rPr>
          <w:sz w:val="22"/>
        </w:rPr>
      </w:pPr>
    </w:p>
    <w:p w14:paraId="1B58C656" w14:textId="77777777" w:rsidR="000431DD" w:rsidRDefault="000431DD" w:rsidP="000431DD">
      <w:pPr>
        <w:pStyle w:val="Corpodetexto"/>
        <w:rPr>
          <w:sz w:val="22"/>
        </w:rPr>
      </w:pPr>
    </w:p>
    <w:p w14:paraId="37BD895D" w14:textId="77777777" w:rsidR="000431DD" w:rsidRDefault="000431DD" w:rsidP="000431DD">
      <w:pPr>
        <w:pStyle w:val="Corpodetexto"/>
        <w:spacing w:before="184"/>
        <w:rPr>
          <w:sz w:val="22"/>
        </w:rPr>
      </w:pPr>
    </w:p>
    <w:p w14:paraId="7D4B907E" w14:textId="77777777" w:rsidR="000431DD" w:rsidRDefault="000431DD" w:rsidP="000431DD">
      <w:pPr>
        <w:pStyle w:val="Ttulo6"/>
        <w:numPr>
          <w:ilvl w:val="1"/>
          <w:numId w:val="41"/>
        </w:numPr>
        <w:tabs>
          <w:tab w:val="left" w:pos="829"/>
          <w:tab w:val="left" w:pos="866"/>
        </w:tabs>
        <w:spacing w:line="228" w:lineRule="auto"/>
        <w:ind w:left="829" w:right="267" w:hanging="328"/>
        <w:rPr>
          <w:sz w:val="20"/>
        </w:rPr>
      </w:pPr>
      <w:r>
        <w:t>SUBMÓDULO</w:t>
      </w:r>
      <w:r>
        <w:rPr>
          <w:spacing w:val="40"/>
        </w:rPr>
        <w:t xml:space="preserve"> </w:t>
      </w:r>
      <w:r>
        <w:t>2.2</w:t>
      </w:r>
      <w:r>
        <w:rPr>
          <w:spacing w:val="40"/>
        </w:rPr>
        <w:t xml:space="preserve"> </w:t>
      </w:r>
      <w:r>
        <w:t>-</w:t>
      </w:r>
      <w:r>
        <w:rPr>
          <w:spacing w:val="40"/>
        </w:rPr>
        <w:t xml:space="preserve"> </w:t>
      </w:r>
      <w:r>
        <w:t>ENCARGOS</w:t>
      </w:r>
      <w:r>
        <w:rPr>
          <w:spacing w:val="40"/>
        </w:rPr>
        <w:t xml:space="preserve"> </w:t>
      </w:r>
      <w:r>
        <w:t>PREVIDENCIÁRIOS</w:t>
      </w:r>
      <w:r>
        <w:rPr>
          <w:spacing w:val="40"/>
        </w:rPr>
        <w:t xml:space="preserve"> </w:t>
      </w:r>
      <w:r>
        <w:t>(GPS),</w:t>
      </w:r>
      <w:r>
        <w:rPr>
          <w:spacing w:val="40"/>
        </w:rPr>
        <w:t xml:space="preserve"> </w:t>
      </w:r>
      <w:r>
        <w:t>FUNDO</w:t>
      </w:r>
      <w:r>
        <w:rPr>
          <w:spacing w:val="40"/>
        </w:rPr>
        <w:t xml:space="preserve"> </w:t>
      </w:r>
      <w:r>
        <w:t>DE</w:t>
      </w:r>
      <w:r>
        <w:rPr>
          <w:spacing w:val="40"/>
        </w:rPr>
        <w:t xml:space="preserve"> </w:t>
      </w:r>
      <w:r>
        <w:t>GARANTIA POR TEMPO DE SERVIÇO (FGTS) E OUTRAS CONTRIBUIÇÕES</w:t>
      </w:r>
      <w:r>
        <w:rPr>
          <w:position w:val="5"/>
          <w:sz w:val="14"/>
        </w:rPr>
        <w:t>4</w:t>
      </w:r>
      <w:r>
        <w:t>.</w:t>
      </w:r>
    </w:p>
    <w:p w14:paraId="56F33E90" w14:textId="77777777" w:rsidR="000431DD" w:rsidRDefault="000431DD" w:rsidP="000431DD">
      <w:pPr>
        <w:pStyle w:val="Corpodetexto"/>
        <w:rPr>
          <w:rFonts w:ascii="Arial"/>
          <w:b/>
          <w:sz w:val="20"/>
        </w:rPr>
      </w:pPr>
    </w:p>
    <w:p w14:paraId="4CB3FFD7" w14:textId="77777777" w:rsidR="000431DD" w:rsidRDefault="000431DD" w:rsidP="000431DD">
      <w:pPr>
        <w:pStyle w:val="Corpodetexto"/>
        <w:rPr>
          <w:rFonts w:ascii="Arial"/>
          <w:b/>
          <w:sz w:val="20"/>
        </w:rPr>
      </w:pPr>
    </w:p>
    <w:p w14:paraId="306AB9AB" w14:textId="77777777" w:rsidR="000431DD" w:rsidRDefault="000431DD" w:rsidP="000431DD">
      <w:pPr>
        <w:pStyle w:val="Corpodetexto"/>
        <w:rPr>
          <w:rFonts w:ascii="Arial"/>
          <w:b/>
          <w:sz w:val="20"/>
        </w:rPr>
      </w:pPr>
    </w:p>
    <w:p w14:paraId="09619171" w14:textId="77777777" w:rsidR="000431DD" w:rsidRDefault="000431DD" w:rsidP="000431DD">
      <w:pPr>
        <w:pStyle w:val="Corpodetexto"/>
        <w:rPr>
          <w:rFonts w:ascii="Arial"/>
          <w:b/>
          <w:sz w:val="20"/>
        </w:rPr>
      </w:pPr>
    </w:p>
    <w:p w14:paraId="7F1557FD" w14:textId="77777777" w:rsidR="000431DD" w:rsidRDefault="000431DD" w:rsidP="000431DD">
      <w:pPr>
        <w:pStyle w:val="Corpodetexto"/>
        <w:rPr>
          <w:rFonts w:ascii="Arial"/>
          <w:b/>
          <w:sz w:val="20"/>
        </w:rPr>
      </w:pPr>
    </w:p>
    <w:p w14:paraId="70DD9119" w14:textId="77777777" w:rsidR="000431DD" w:rsidRDefault="000431DD" w:rsidP="000431DD">
      <w:pPr>
        <w:pStyle w:val="Corpodetexto"/>
        <w:spacing w:before="210"/>
        <w:rPr>
          <w:rFonts w:ascii="Arial"/>
          <w:b/>
          <w:sz w:val="20"/>
        </w:rPr>
      </w:pPr>
      <w:r>
        <w:rPr>
          <w:rFonts w:ascii="Arial"/>
          <w:b/>
          <w:noProof/>
          <w:sz w:val="20"/>
        </w:rPr>
        <mc:AlternateContent>
          <mc:Choice Requires="wps">
            <w:drawing>
              <wp:anchor distT="0" distB="0" distL="0" distR="0" simplePos="0" relativeHeight="251799552" behindDoc="1" locked="0" layoutInCell="1" allowOverlap="1" wp14:anchorId="0E722A0E" wp14:editId="4CC416A7">
                <wp:simplePos x="0" y="0"/>
                <wp:positionH relativeFrom="page">
                  <wp:posOffset>720000</wp:posOffset>
                </wp:positionH>
                <wp:positionV relativeFrom="paragraph">
                  <wp:posOffset>294967</wp:posOffset>
                </wp:positionV>
                <wp:extent cx="1270000" cy="635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4B82F2E1" id="Graphic 179" o:spid="_x0000_s1026" style="position:absolute;margin-left:56.7pt;margin-top:23.25pt;width:100pt;height:.5pt;z-index:-251516928;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" path="m1269999,l,,,6350r1269999,l1269999,xe" fillcolor="#606060" stroked="f">
                <v:path arrowok="t"/>
                <w10:wrap type="topAndBottom" anchorx="page"/>
              </v:shape>
            </w:pict>
          </mc:Fallback>
        </mc:AlternateContent>
      </w:r>
    </w:p>
    <w:p w14:paraId="7F146696" w14:textId="77777777" w:rsidR="000431DD" w:rsidRDefault="000431DD" w:rsidP="000431DD">
      <w:pPr>
        <w:spacing w:before="142" w:line="232" w:lineRule="auto"/>
        <w:ind w:left="141"/>
        <w:rPr>
          <w:sz w:val="18"/>
        </w:rPr>
      </w:pPr>
      <w:r>
        <w:rPr>
          <w:position w:val="4"/>
          <w:sz w:val="12"/>
        </w:rPr>
        <w:t>4</w:t>
      </w:r>
      <w:r>
        <w:rPr>
          <w:spacing w:val="19"/>
          <w:position w:val="4"/>
          <w:sz w:val="12"/>
        </w:rPr>
        <w:t xml:space="preserve"> </w:t>
      </w:r>
      <w:r>
        <w:rPr>
          <w:sz w:val="18"/>
        </w:rPr>
        <w:t>Foi tomado como referência o FPAS 507 e 515, por representar o maior volume de contratação. Deve ser adequado a realidade da licitante.</w:t>
      </w:r>
    </w:p>
    <w:p w14:paraId="4CB08818" w14:textId="77777777" w:rsidR="000431DD" w:rsidRDefault="000431DD" w:rsidP="000431DD">
      <w:pPr>
        <w:spacing w:line="232" w:lineRule="auto"/>
        <w:rPr>
          <w:sz w:val="18"/>
        </w:rPr>
        <w:sectPr w:rsidR="000431DD" w:rsidSect="000431DD">
          <w:type w:val="continuous"/>
          <w:pgSz w:w="11900" w:h="16840"/>
          <w:pgMar w:top="1040" w:right="850" w:bottom="940" w:left="992" w:header="704" w:footer="0" w:gutter="0"/>
          <w:cols w:space="720"/>
        </w:sectPr>
      </w:pPr>
    </w:p>
    <w:p w14:paraId="2B61E772" w14:textId="77777777" w:rsidR="000431DD" w:rsidRDefault="000431DD" w:rsidP="000431DD">
      <w:pPr>
        <w:pStyle w:val="Corpodetexto"/>
        <w:spacing w:before="10" w:after="1"/>
        <w:rPr>
          <w:sz w:val="8"/>
        </w:rPr>
      </w:pPr>
    </w:p>
    <w:tbl>
      <w:tblPr>
        <w:tblStyle w:val="TableNormal"/>
        <w:tblW w:w="0" w:type="auto"/>
        <w:tblInd w:w="145" w:type="dxa"/>
        <w:tblLayout w:type="fixed"/>
        <w:tblLook w:val="01E0" w:firstRow="1" w:lastRow="1" w:firstColumn="1" w:lastColumn="1" w:noHBand="0" w:noVBand="0"/>
      </w:tblPr>
      <w:tblGrid>
        <w:gridCol w:w="940"/>
        <w:gridCol w:w="1737"/>
        <w:gridCol w:w="1684"/>
        <w:gridCol w:w="5269"/>
      </w:tblGrid>
      <w:tr w:rsidR="000431DD" w14:paraId="645B434C" w14:textId="77777777" w:rsidTr="0020306D">
        <w:trPr>
          <w:trHeight w:val="444"/>
        </w:trPr>
        <w:tc>
          <w:tcPr>
            <w:tcW w:w="940" w:type="dxa"/>
            <w:tcBorders>
              <w:top w:val="single" w:sz="4" w:space="0" w:color="A6A6A6"/>
              <w:bottom w:val="single" w:sz="4" w:space="0" w:color="A6A6A6"/>
            </w:tcBorders>
            <w:shd w:val="clear" w:color="auto" w:fill="DAEBFD"/>
          </w:tcPr>
          <w:p w14:paraId="65F8DB60" w14:textId="77777777" w:rsidR="000431DD" w:rsidRDefault="000431DD" w:rsidP="0020306D">
            <w:pPr>
              <w:pStyle w:val="TableParagraph"/>
              <w:rPr>
                <w:rFonts w:ascii="Times New Roman"/>
                <w:sz w:val="20"/>
              </w:rPr>
            </w:pPr>
          </w:p>
        </w:tc>
        <w:tc>
          <w:tcPr>
            <w:tcW w:w="1737" w:type="dxa"/>
            <w:tcBorders>
              <w:top w:val="single" w:sz="4" w:space="0" w:color="A6A6A6"/>
              <w:bottom w:val="single" w:sz="4" w:space="0" w:color="A6A6A6"/>
            </w:tcBorders>
            <w:shd w:val="clear" w:color="auto" w:fill="DAEBFD"/>
          </w:tcPr>
          <w:p w14:paraId="1704DF59" w14:textId="77777777" w:rsidR="000431DD" w:rsidRDefault="000431DD" w:rsidP="0020306D">
            <w:pPr>
              <w:pStyle w:val="TableParagraph"/>
              <w:spacing w:before="102"/>
              <w:ind w:left="396"/>
              <w:rPr>
                <w:sz w:val="20"/>
              </w:rPr>
            </w:pPr>
            <w:r>
              <w:rPr>
                <w:spacing w:val="-4"/>
                <w:sz w:val="20"/>
              </w:rPr>
              <w:t>Item</w:t>
            </w:r>
          </w:p>
        </w:tc>
        <w:tc>
          <w:tcPr>
            <w:tcW w:w="1684" w:type="dxa"/>
            <w:tcBorders>
              <w:top w:val="single" w:sz="4" w:space="0" w:color="A6A6A6"/>
              <w:bottom w:val="single" w:sz="4" w:space="0" w:color="A6A6A6"/>
            </w:tcBorders>
            <w:shd w:val="clear" w:color="auto" w:fill="DAEBFD"/>
          </w:tcPr>
          <w:p w14:paraId="30F91B45" w14:textId="77777777" w:rsidR="000431DD" w:rsidRDefault="000431DD" w:rsidP="0020306D">
            <w:pPr>
              <w:pStyle w:val="TableParagraph"/>
              <w:spacing w:before="102"/>
              <w:ind w:left="1070"/>
              <w:rPr>
                <w:sz w:val="20"/>
              </w:rPr>
            </w:pPr>
            <w:r>
              <w:rPr>
                <w:spacing w:val="-10"/>
                <w:sz w:val="20"/>
              </w:rPr>
              <w:t>%</w:t>
            </w:r>
          </w:p>
        </w:tc>
        <w:tc>
          <w:tcPr>
            <w:tcW w:w="5269" w:type="dxa"/>
            <w:tcBorders>
              <w:top w:val="single" w:sz="4" w:space="0" w:color="A6A6A6"/>
              <w:bottom w:val="single" w:sz="4" w:space="0" w:color="A6A6A6"/>
              <w:right w:val="single" w:sz="4" w:space="0" w:color="A6A6A6"/>
            </w:tcBorders>
            <w:shd w:val="clear" w:color="auto" w:fill="DAEBFD"/>
          </w:tcPr>
          <w:p w14:paraId="5F97F9E9" w14:textId="77777777" w:rsidR="000431DD" w:rsidRDefault="000431DD" w:rsidP="0020306D">
            <w:pPr>
              <w:pStyle w:val="TableParagraph"/>
              <w:spacing w:before="102"/>
              <w:ind w:left="258"/>
              <w:jc w:val="center"/>
              <w:rPr>
                <w:sz w:val="20"/>
              </w:rPr>
            </w:pPr>
            <w:r>
              <w:rPr>
                <w:spacing w:val="-2"/>
                <w:sz w:val="20"/>
              </w:rPr>
              <w:t>Fundamento</w:t>
            </w:r>
          </w:p>
        </w:tc>
      </w:tr>
      <w:tr w:rsidR="000431DD" w14:paraId="34BD5646" w14:textId="77777777" w:rsidTr="0020306D">
        <w:trPr>
          <w:trHeight w:val="290"/>
        </w:trPr>
        <w:tc>
          <w:tcPr>
            <w:tcW w:w="940" w:type="dxa"/>
            <w:tcBorders>
              <w:top w:val="single" w:sz="4" w:space="0" w:color="A6A6A6"/>
            </w:tcBorders>
            <w:shd w:val="clear" w:color="auto" w:fill="F5F5F5"/>
          </w:tcPr>
          <w:p w14:paraId="1C31AAC8" w14:textId="77777777" w:rsidR="000431DD" w:rsidRDefault="000431DD" w:rsidP="0020306D">
            <w:pPr>
              <w:pStyle w:val="TableParagraph"/>
              <w:rPr>
                <w:rFonts w:ascii="Times New Roman"/>
                <w:sz w:val="20"/>
              </w:rPr>
            </w:pPr>
          </w:p>
        </w:tc>
        <w:tc>
          <w:tcPr>
            <w:tcW w:w="3421" w:type="dxa"/>
            <w:gridSpan w:val="2"/>
            <w:tcBorders>
              <w:top w:val="single" w:sz="4" w:space="0" w:color="A6A6A6"/>
            </w:tcBorders>
            <w:shd w:val="clear" w:color="auto" w:fill="F5F5F5"/>
          </w:tcPr>
          <w:p w14:paraId="38716AE9" w14:textId="77777777" w:rsidR="000431DD" w:rsidRDefault="000431DD" w:rsidP="0020306D">
            <w:pPr>
              <w:pStyle w:val="TableParagraph"/>
              <w:rPr>
                <w:rFonts w:ascii="Times New Roman"/>
                <w:sz w:val="20"/>
              </w:rPr>
            </w:pPr>
          </w:p>
        </w:tc>
        <w:tc>
          <w:tcPr>
            <w:tcW w:w="5269" w:type="dxa"/>
            <w:tcBorders>
              <w:top w:val="single" w:sz="4" w:space="0" w:color="A6A6A6"/>
            </w:tcBorders>
            <w:shd w:val="clear" w:color="auto" w:fill="F5F5F5"/>
          </w:tcPr>
          <w:p w14:paraId="721F4595" w14:textId="77777777" w:rsidR="000431DD" w:rsidRDefault="000431DD" w:rsidP="0020306D">
            <w:pPr>
              <w:pStyle w:val="TableParagraph"/>
              <w:spacing w:before="62" w:line="208" w:lineRule="exact"/>
              <w:ind w:left="332"/>
              <w:rPr>
                <w:sz w:val="20"/>
              </w:rPr>
            </w:pPr>
            <w:r>
              <w:rPr>
                <w:sz w:val="20"/>
              </w:rPr>
              <w:t>Contribuição</w:t>
            </w:r>
            <w:r>
              <w:rPr>
                <w:spacing w:val="40"/>
                <w:sz w:val="20"/>
              </w:rPr>
              <w:t xml:space="preserve"> </w:t>
            </w:r>
            <w:r>
              <w:rPr>
                <w:sz w:val="20"/>
              </w:rPr>
              <w:t>Previdenciária</w:t>
            </w:r>
            <w:r>
              <w:rPr>
                <w:spacing w:val="40"/>
                <w:sz w:val="20"/>
              </w:rPr>
              <w:t xml:space="preserve"> </w:t>
            </w:r>
            <w:r>
              <w:rPr>
                <w:sz w:val="20"/>
              </w:rPr>
              <w:t>Patronal</w:t>
            </w:r>
            <w:r>
              <w:rPr>
                <w:spacing w:val="40"/>
                <w:sz w:val="20"/>
              </w:rPr>
              <w:t xml:space="preserve"> </w:t>
            </w:r>
            <w:r>
              <w:rPr>
                <w:sz w:val="20"/>
              </w:rPr>
              <w:t>(INSS):</w:t>
            </w:r>
            <w:r>
              <w:rPr>
                <w:spacing w:val="29"/>
                <w:sz w:val="20"/>
              </w:rPr>
              <w:t xml:space="preserve"> </w:t>
            </w:r>
            <w:r>
              <w:rPr>
                <w:sz w:val="20"/>
              </w:rPr>
              <w:t>Art.</w:t>
            </w:r>
            <w:r>
              <w:rPr>
                <w:spacing w:val="41"/>
                <w:sz w:val="20"/>
              </w:rPr>
              <w:t xml:space="preserve"> </w:t>
            </w:r>
            <w:r>
              <w:rPr>
                <w:spacing w:val="-5"/>
                <w:sz w:val="20"/>
              </w:rPr>
              <w:t>22,</w:t>
            </w:r>
          </w:p>
        </w:tc>
      </w:tr>
      <w:tr w:rsidR="000431DD" w14:paraId="0228C355" w14:textId="77777777" w:rsidTr="0020306D">
        <w:trPr>
          <w:trHeight w:val="220"/>
        </w:trPr>
        <w:tc>
          <w:tcPr>
            <w:tcW w:w="940" w:type="dxa"/>
            <w:shd w:val="clear" w:color="auto" w:fill="F5F5F5"/>
          </w:tcPr>
          <w:p w14:paraId="5EA379B2" w14:textId="77777777" w:rsidR="000431DD" w:rsidRDefault="000431DD" w:rsidP="0020306D">
            <w:pPr>
              <w:pStyle w:val="TableParagraph"/>
              <w:rPr>
                <w:rFonts w:ascii="Times New Roman"/>
                <w:sz w:val="14"/>
              </w:rPr>
            </w:pPr>
          </w:p>
        </w:tc>
        <w:tc>
          <w:tcPr>
            <w:tcW w:w="3421" w:type="dxa"/>
            <w:gridSpan w:val="2"/>
            <w:shd w:val="clear" w:color="auto" w:fill="F5F5F5"/>
          </w:tcPr>
          <w:p w14:paraId="40807955" w14:textId="77777777" w:rsidR="000431DD" w:rsidRDefault="000431DD" w:rsidP="0020306D">
            <w:pPr>
              <w:pStyle w:val="TableParagraph"/>
              <w:rPr>
                <w:rFonts w:ascii="Times New Roman"/>
                <w:sz w:val="14"/>
              </w:rPr>
            </w:pPr>
          </w:p>
        </w:tc>
        <w:tc>
          <w:tcPr>
            <w:tcW w:w="5269" w:type="dxa"/>
            <w:shd w:val="clear" w:color="auto" w:fill="F5F5F5"/>
          </w:tcPr>
          <w:p w14:paraId="1BBB794A" w14:textId="77777777" w:rsidR="000431DD" w:rsidRDefault="000431DD" w:rsidP="0020306D">
            <w:pPr>
              <w:pStyle w:val="TableParagraph"/>
              <w:spacing w:line="200" w:lineRule="exact"/>
              <w:ind w:left="332"/>
              <w:rPr>
                <w:sz w:val="20"/>
              </w:rPr>
            </w:pPr>
            <w:r>
              <w:rPr>
                <w:spacing w:val="11"/>
                <w:sz w:val="20"/>
              </w:rPr>
              <w:t>Inciso</w:t>
            </w:r>
            <w:r>
              <w:rPr>
                <w:spacing w:val="29"/>
                <w:sz w:val="20"/>
              </w:rPr>
              <w:t xml:space="preserve">  </w:t>
            </w:r>
            <w:r>
              <w:rPr>
                <w:sz w:val="20"/>
              </w:rPr>
              <w:t>I,</w:t>
            </w:r>
            <w:r>
              <w:rPr>
                <w:spacing w:val="28"/>
                <w:sz w:val="20"/>
              </w:rPr>
              <w:t xml:space="preserve">  </w:t>
            </w:r>
            <w:r>
              <w:rPr>
                <w:sz w:val="20"/>
              </w:rPr>
              <w:t>da</w:t>
            </w:r>
            <w:r>
              <w:rPr>
                <w:spacing w:val="30"/>
                <w:sz w:val="20"/>
              </w:rPr>
              <w:t xml:space="preserve">  </w:t>
            </w:r>
            <w:r>
              <w:rPr>
                <w:spacing w:val="9"/>
                <w:sz w:val="20"/>
              </w:rPr>
              <w:t>Lei</w:t>
            </w:r>
            <w:r>
              <w:rPr>
                <w:spacing w:val="29"/>
                <w:sz w:val="20"/>
              </w:rPr>
              <w:t xml:space="preserve">  </w:t>
            </w:r>
            <w:r>
              <w:rPr>
                <w:sz w:val="20"/>
              </w:rPr>
              <w:t>nº</w:t>
            </w:r>
            <w:r>
              <w:rPr>
                <w:spacing w:val="29"/>
                <w:sz w:val="20"/>
              </w:rPr>
              <w:t xml:space="preserve">  </w:t>
            </w:r>
            <w:r>
              <w:rPr>
                <w:spacing w:val="12"/>
                <w:sz w:val="20"/>
              </w:rPr>
              <w:t>8.212/91</w:t>
            </w:r>
            <w:r>
              <w:rPr>
                <w:spacing w:val="29"/>
                <w:sz w:val="20"/>
              </w:rPr>
              <w:t xml:space="preserve">  </w:t>
            </w:r>
            <w:r>
              <w:rPr>
                <w:sz w:val="20"/>
              </w:rPr>
              <w:t>–</w:t>
            </w:r>
            <w:r>
              <w:rPr>
                <w:spacing w:val="30"/>
                <w:sz w:val="20"/>
              </w:rPr>
              <w:t xml:space="preserve">  </w:t>
            </w:r>
            <w:r>
              <w:rPr>
                <w:spacing w:val="12"/>
                <w:sz w:val="20"/>
              </w:rPr>
              <w:t>Contribuição</w:t>
            </w:r>
          </w:p>
        </w:tc>
      </w:tr>
      <w:tr w:rsidR="000431DD" w14:paraId="64D87B88" w14:textId="77777777" w:rsidTr="0020306D">
        <w:trPr>
          <w:trHeight w:val="210"/>
        </w:trPr>
        <w:tc>
          <w:tcPr>
            <w:tcW w:w="940" w:type="dxa"/>
            <w:shd w:val="clear" w:color="auto" w:fill="F5F5F5"/>
          </w:tcPr>
          <w:p w14:paraId="70DA573D" w14:textId="77777777" w:rsidR="000431DD" w:rsidRDefault="000431DD" w:rsidP="0020306D">
            <w:pPr>
              <w:pStyle w:val="TableParagraph"/>
              <w:rPr>
                <w:rFonts w:ascii="Times New Roman"/>
                <w:sz w:val="14"/>
              </w:rPr>
            </w:pPr>
          </w:p>
        </w:tc>
        <w:tc>
          <w:tcPr>
            <w:tcW w:w="3421" w:type="dxa"/>
            <w:gridSpan w:val="2"/>
            <w:shd w:val="clear" w:color="auto" w:fill="F5F5F5"/>
          </w:tcPr>
          <w:p w14:paraId="0351A452" w14:textId="77777777" w:rsidR="000431DD" w:rsidRDefault="000431DD" w:rsidP="0020306D">
            <w:pPr>
              <w:pStyle w:val="TableParagraph"/>
              <w:rPr>
                <w:rFonts w:ascii="Times New Roman"/>
                <w:sz w:val="14"/>
              </w:rPr>
            </w:pPr>
          </w:p>
        </w:tc>
        <w:tc>
          <w:tcPr>
            <w:tcW w:w="5269" w:type="dxa"/>
            <w:shd w:val="clear" w:color="auto" w:fill="F5F5F5"/>
          </w:tcPr>
          <w:p w14:paraId="6E198A38" w14:textId="77777777" w:rsidR="000431DD" w:rsidRDefault="000431DD" w:rsidP="0020306D">
            <w:pPr>
              <w:pStyle w:val="TableParagraph"/>
              <w:spacing w:line="191" w:lineRule="exact"/>
              <w:ind w:left="332"/>
              <w:rPr>
                <w:sz w:val="20"/>
              </w:rPr>
            </w:pPr>
            <w:r>
              <w:rPr>
                <w:sz w:val="20"/>
              </w:rPr>
              <w:t>previdenciária</w:t>
            </w:r>
            <w:r>
              <w:rPr>
                <w:spacing w:val="13"/>
                <w:sz w:val="20"/>
              </w:rPr>
              <w:t xml:space="preserve"> </w:t>
            </w:r>
            <w:r>
              <w:rPr>
                <w:sz w:val="20"/>
              </w:rPr>
              <w:t>sobre</w:t>
            </w:r>
            <w:r>
              <w:rPr>
                <w:spacing w:val="16"/>
                <w:sz w:val="20"/>
              </w:rPr>
              <w:t xml:space="preserve"> </w:t>
            </w:r>
            <w:r>
              <w:rPr>
                <w:sz w:val="20"/>
              </w:rPr>
              <w:t>a</w:t>
            </w:r>
            <w:r>
              <w:rPr>
                <w:spacing w:val="16"/>
                <w:sz w:val="20"/>
              </w:rPr>
              <w:t xml:space="preserve"> </w:t>
            </w:r>
            <w:r>
              <w:rPr>
                <w:sz w:val="20"/>
              </w:rPr>
              <w:t>Folha</w:t>
            </w:r>
            <w:r>
              <w:rPr>
                <w:spacing w:val="15"/>
                <w:sz w:val="20"/>
              </w:rPr>
              <w:t xml:space="preserve"> </w:t>
            </w:r>
            <w:r>
              <w:rPr>
                <w:sz w:val="20"/>
              </w:rPr>
              <w:t>de</w:t>
            </w:r>
            <w:r>
              <w:rPr>
                <w:spacing w:val="16"/>
                <w:sz w:val="20"/>
              </w:rPr>
              <w:t xml:space="preserve"> </w:t>
            </w:r>
            <w:r>
              <w:rPr>
                <w:sz w:val="20"/>
              </w:rPr>
              <w:t>Pagamentos</w:t>
            </w:r>
            <w:r>
              <w:rPr>
                <w:spacing w:val="16"/>
                <w:sz w:val="20"/>
              </w:rPr>
              <w:t xml:space="preserve"> </w:t>
            </w:r>
            <w:r>
              <w:rPr>
                <w:spacing w:val="-2"/>
                <w:sz w:val="20"/>
              </w:rPr>
              <w:t>(CPFP);</w:t>
            </w:r>
          </w:p>
        </w:tc>
      </w:tr>
      <w:tr w:rsidR="000431DD" w14:paraId="74314E34" w14:textId="77777777" w:rsidTr="0020306D">
        <w:trPr>
          <w:trHeight w:val="229"/>
        </w:trPr>
        <w:tc>
          <w:tcPr>
            <w:tcW w:w="940" w:type="dxa"/>
            <w:shd w:val="clear" w:color="auto" w:fill="F5F5F5"/>
          </w:tcPr>
          <w:p w14:paraId="6008049E" w14:textId="77777777" w:rsidR="000431DD" w:rsidRDefault="000431DD" w:rsidP="0020306D">
            <w:pPr>
              <w:pStyle w:val="TableParagraph"/>
              <w:rPr>
                <w:rFonts w:ascii="Times New Roman"/>
                <w:sz w:val="16"/>
              </w:rPr>
            </w:pPr>
          </w:p>
        </w:tc>
        <w:tc>
          <w:tcPr>
            <w:tcW w:w="3421" w:type="dxa"/>
            <w:gridSpan w:val="2"/>
            <w:shd w:val="clear" w:color="auto" w:fill="F5F5F5"/>
          </w:tcPr>
          <w:p w14:paraId="2EA6170A" w14:textId="77777777" w:rsidR="000431DD" w:rsidRDefault="000431DD" w:rsidP="0020306D">
            <w:pPr>
              <w:pStyle w:val="TableParagraph"/>
              <w:rPr>
                <w:rFonts w:ascii="Times New Roman"/>
                <w:sz w:val="16"/>
              </w:rPr>
            </w:pPr>
          </w:p>
        </w:tc>
        <w:tc>
          <w:tcPr>
            <w:tcW w:w="5269" w:type="dxa"/>
            <w:shd w:val="clear" w:color="auto" w:fill="F5F5F5"/>
          </w:tcPr>
          <w:p w14:paraId="34CE94DA" w14:textId="77777777" w:rsidR="000431DD" w:rsidRDefault="000431DD" w:rsidP="0020306D">
            <w:pPr>
              <w:pStyle w:val="TableParagraph"/>
              <w:spacing w:before="1" w:line="208" w:lineRule="exact"/>
              <w:ind w:left="332"/>
              <w:rPr>
                <w:sz w:val="20"/>
              </w:rPr>
            </w:pPr>
            <w:r>
              <w:rPr>
                <w:sz w:val="20"/>
              </w:rPr>
              <w:t>Lei</w:t>
            </w:r>
            <w:r>
              <w:rPr>
                <w:spacing w:val="6"/>
                <w:sz w:val="20"/>
              </w:rPr>
              <w:t xml:space="preserve"> </w:t>
            </w:r>
            <w:r>
              <w:rPr>
                <w:sz w:val="20"/>
              </w:rPr>
              <w:t>13.161/2015,</w:t>
            </w:r>
            <w:r>
              <w:rPr>
                <w:spacing w:val="7"/>
                <w:sz w:val="20"/>
              </w:rPr>
              <w:t xml:space="preserve"> </w:t>
            </w:r>
            <w:r>
              <w:rPr>
                <w:sz w:val="20"/>
              </w:rPr>
              <w:t>IN</w:t>
            </w:r>
            <w:r>
              <w:rPr>
                <w:spacing w:val="6"/>
                <w:sz w:val="20"/>
              </w:rPr>
              <w:t xml:space="preserve"> </w:t>
            </w:r>
            <w:r>
              <w:rPr>
                <w:sz w:val="20"/>
              </w:rPr>
              <w:t>RFB</w:t>
            </w:r>
            <w:r>
              <w:rPr>
                <w:spacing w:val="7"/>
                <w:sz w:val="20"/>
              </w:rPr>
              <w:t xml:space="preserve"> </w:t>
            </w:r>
            <w:r>
              <w:rPr>
                <w:sz w:val="20"/>
              </w:rPr>
              <w:t>nº</w:t>
            </w:r>
            <w:r>
              <w:rPr>
                <w:spacing w:val="6"/>
                <w:sz w:val="20"/>
              </w:rPr>
              <w:t xml:space="preserve"> </w:t>
            </w:r>
            <w:r>
              <w:rPr>
                <w:sz w:val="20"/>
              </w:rPr>
              <w:t>1.436/2013,</w:t>
            </w:r>
            <w:r>
              <w:rPr>
                <w:spacing w:val="-4"/>
                <w:sz w:val="20"/>
              </w:rPr>
              <w:t xml:space="preserve"> </w:t>
            </w:r>
            <w:r>
              <w:rPr>
                <w:sz w:val="20"/>
              </w:rPr>
              <w:t>Acórdão</w:t>
            </w:r>
            <w:r>
              <w:rPr>
                <w:spacing w:val="4"/>
                <w:sz w:val="20"/>
              </w:rPr>
              <w:t xml:space="preserve"> </w:t>
            </w:r>
            <w:r>
              <w:rPr>
                <w:spacing w:val="-5"/>
                <w:sz w:val="20"/>
              </w:rPr>
              <w:t>TCU</w:t>
            </w:r>
          </w:p>
        </w:tc>
      </w:tr>
      <w:tr w:rsidR="000431DD" w14:paraId="06340467" w14:textId="77777777" w:rsidTr="0020306D">
        <w:trPr>
          <w:trHeight w:val="220"/>
        </w:trPr>
        <w:tc>
          <w:tcPr>
            <w:tcW w:w="940" w:type="dxa"/>
            <w:shd w:val="clear" w:color="auto" w:fill="F5F5F5"/>
          </w:tcPr>
          <w:p w14:paraId="22920705" w14:textId="77777777" w:rsidR="000431DD" w:rsidRDefault="000431DD" w:rsidP="0020306D">
            <w:pPr>
              <w:pStyle w:val="TableParagraph"/>
              <w:spacing w:line="122" w:lineRule="exact"/>
              <w:ind w:left="83"/>
              <w:rPr>
                <w:sz w:val="20"/>
              </w:rPr>
            </w:pPr>
            <w:r>
              <w:rPr>
                <w:spacing w:val="-4"/>
                <w:sz w:val="20"/>
              </w:rPr>
              <w:t>INSS</w:t>
            </w:r>
          </w:p>
        </w:tc>
        <w:tc>
          <w:tcPr>
            <w:tcW w:w="3421" w:type="dxa"/>
            <w:gridSpan w:val="2"/>
            <w:shd w:val="clear" w:color="auto" w:fill="F5F5F5"/>
          </w:tcPr>
          <w:p w14:paraId="57241478" w14:textId="77777777" w:rsidR="000431DD" w:rsidRDefault="000431DD" w:rsidP="0020306D">
            <w:pPr>
              <w:pStyle w:val="TableParagraph"/>
              <w:spacing w:line="122" w:lineRule="exact"/>
              <w:ind w:right="322"/>
              <w:jc w:val="right"/>
              <w:rPr>
                <w:sz w:val="20"/>
              </w:rPr>
            </w:pPr>
            <w:r>
              <w:rPr>
                <w:spacing w:val="-5"/>
                <w:sz w:val="20"/>
              </w:rPr>
              <w:t>20%</w:t>
            </w:r>
          </w:p>
        </w:tc>
        <w:tc>
          <w:tcPr>
            <w:tcW w:w="5269" w:type="dxa"/>
            <w:shd w:val="clear" w:color="auto" w:fill="F5F5F5"/>
          </w:tcPr>
          <w:p w14:paraId="1E322EA4" w14:textId="77777777" w:rsidR="000431DD" w:rsidRDefault="000431DD" w:rsidP="0020306D">
            <w:pPr>
              <w:pStyle w:val="TableParagraph"/>
              <w:spacing w:line="200" w:lineRule="exact"/>
              <w:ind w:left="332"/>
              <w:rPr>
                <w:sz w:val="20"/>
              </w:rPr>
            </w:pPr>
            <w:r>
              <w:rPr>
                <w:sz w:val="20"/>
              </w:rPr>
              <w:t>93/2015</w:t>
            </w:r>
            <w:r>
              <w:rPr>
                <w:spacing w:val="38"/>
                <w:sz w:val="20"/>
              </w:rPr>
              <w:t xml:space="preserve">  </w:t>
            </w:r>
            <w:r>
              <w:rPr>
                <w:sz w:val="20"/>
              </w:rPr>
              <w:t>–</w:t>
            </w:r>
            <w:r>
              <w:rPr>
                <w:spacing w:val="38"/>
                <w:sz w:val="20"/>
              </w:rPr>
              <w:t xml:space="preserve">  </w:t>
            </w:r>
            <w:r>
              <w:rPr>
                <w:sz w:val="20"/>
              </w:rPr>
              <w:t>Plenário,</w:t>
            </w:r>
            <w:r>
              <w:rPr>
                <w:spacing w:val="32"/>
                <w:sz w:val="20"/>
              </w:rPr>
              <w:t xml:space="preserve">  </w:t>
            </w:r>
            <w:r>
              <w:rPr>
                <w:sz w:val="20"/>
              </w:rPr>
              <w:t>Acórdão</w:t>
            </w:r>
            <w:r>
              <w:rPr>
                <w:spacing w:val="36"/>
                <w:sz w:val="20"/>
              </w:rPr>
              <w:t xml:space="preserve">  </w:t>
            </w:r>
            <w:r>
              <w:rPr>
                <w:sz w:val="20"/>
              </w:rPr>
              <w:t>TCU</w:t>
            </w:r>
            <w:r>
              <w:rPr>
                <w:spacing w:val="39"/>
                <w:sz w:val="20"/>
              </w:rPr>
              <w:t xml:space="preserve">  </w:t>
            </w:r>
            <w:r>
              <w:rPr>
                <w:sz w:val="20"/>
              </w:rPr>
              <w:t>480/2015</w:t>
            </w:r>
            <w:r>
              <w:rPr>
                <w:spacing w:val="38"/>
                <w:sz w:val="20"/>
              </w:rPr>
              <w:t xml:space="preserve">  </w:t>
            </w:r>
            <w:r>
              <w:rPr>
                <w:spacing w:val="-10"/>
                <w:sz w:val="20"/>
              </w:rPr>
              <w:t>–</w:t>
            </w:r>
          </w:p>
        </w:tc>
      </w:tr>
      <w:tr w:rsidR="000431DD" w14:paraId="1DE8FB4B" w14:textId="77777777" w:rsidTr="0020306D">
        <w:trPr>
          <w:trHeight w:val="220"/>
        </w:trPr>
        <w:tc>
          <w:tcPr>
            <w:tcW w:w="940" w:type="dxa"/>
            <w:shd w:val="clear" w:color="auto" w:fill="F5F5F5"/>
          </w:tcPr>
          <w:p w14:paraId="14998716" w14:textId="77777777" w:rsidR="000431DD" w:rsidRDefault="000431DD" w:rsidP="0020306D">
            <w:pPr>
              <w:pStyle w:val="TableParagraph"/>
              <w:rPr>
                <w:rFonts w:ascii="Times New Roman"/>
                <w:sz w:val="14"/>
              </w:rPr>
            </w:pPr>
          </w:p>
        </w:tc>
        <w:tc>
          <w:tcPr>
            <w:tcW w:w="3421" w:type="dxa"/>
            <w:gridSpan w:val="2"/>
            <w:shd w:val="clear" w:color="auto" w:fill="F5F5F5"/>
          </w:tcPr>
          <w:p w14:paraId="60E01C26" w14:textId="77777777" w:rsidR="000431DD" w:rsidRDefault="000431DD" w:rsidP="0020306D">
            <w:pPr>
              <w:pStyle w:val="TableParagraph"/>
              <w:rPr>
                <w:rFonts w:ascii="Times New Roman"/>
                <w:sz w:val="14"/>
              </w:rPr>
            </w:pPr>
          </w:p>
        </w:tc>
        <w:tc>
          <w:tcPr>
            <w:tcW w:w="5269" w:type="dxa"/>
            <w:shd w:val="clear" w:color="auto" w:fill="F5F5F5"/>
          </w:tcPr>
          <w:p w14:paraId="10A4D0BF" w14:textId="77777777" w:rsidR="000431DD" w:rsidRDefault="000431DD" w:rsidP="0020306D">
            <w:pPr>
              <w:pStyle w:val="TableParagraph"/>
              <w:spacing w:line="200" w:lineRule="exact"/>
              <w:ind w:left="332"/>
              <w:rPr>
                <w:sz w:val="20"/>
              </w:rPr>
            </w:pPr>
            <w:r>
              <w:rPr>
                <w:sz w:val="20"/>
              </w:rPr>
              <w:t>Plenário,</w:t>
            </w:r>
            <w:r>
              <w:rPr>
                <w:spacing w:val="61"/>
                <w:sz w:val="20"/>
              </w:rPr>
              <w:t xml:space="preserve"> </w:t>
            </w:r>
            <w:r>
              <w:rPr>
                <w:sz w:val="20"/>
              </w:rPr>
              <w:t>Acórdão</w:t>
            </w:r>
            <w:r>
              <w:rPr>
                <w:spacing w:val="69"/>
                <w:sz w:val="20"/>
              </w:rPr>
              <w:t xml:space="preserve"> </w:t>
            </w:r>
            <w:r>
              <w:rPr>
                <w:sz w:val="20"/>
              </w:rPr>
              <w:t>TCU</w:t>
            </w:r>
            <w:r>
              <w:rPr>
                <w:spacing w:val="72"/>
                <w:sz w:val="20"/>
              </w:rPr>
              <w:t xml:space="preserve"> </w:t>
            </w:r>
            <w:r>
              <w:rPr>
                <w:sz w:val="20"/>
              </w:rPr>
              <w:t>6013/2015</w:t>
            </w:r>
            <w:r>
              <w:rPr>
                <w:spacing w:val="72"/>
                <w:sz w:val="20"/>
              </w:rPr>
              <w:t xml:space="preserve"> </w:t>
            </w:r>
            <w:r>
              <w:rPr>
                <w:sz w:val="20"/>
              </w:rPr>
              <w:t>–</w:t>
            </w:r>
            <w:r>
              <w:rPr>
                <w:spacing w:val="72"/>
                <w:sz w:val="20"/>
              </w:rPr>
              <w:t xml:space="preserve"> </w:t>
            </w:r>
            <w:r>
              <w:rPr>
                <w:sz w:val="20"/>
              </w:rPr>
              <w:t>2ª</w:t>
            </w:r>
            <w:r>
              <w:rPr>
                <w:spacing w:val="72"/>
                <w:sz w:val="20"/>
              </w:rPr>
              <w:t xml:space="preserve"> </w:t>
            </w:r>
            <w:r>
              <w:rPr>
                <w:sz w:val="20"/>
              </w:rPr>
              <w:t>Câmara</w:t>
            </w:r>
            <w:r>
              <w:rPr>
                <w:spacing w:val="72"/>
                <w:sz w:val="20"/>
              </w:rPr>
              <w:t xml:space="preserve"> </w:t>
            </w:r>
            <w:r>
              <w:rPr>
                <w:spacing w:val="-10"/>
                <w:sz w:val="20"/>
              </w:rPr>
              <w:t>-</w:t>
            </w:r>
          </w:p>
        </w:tc>
      </w:tr>
      <w:tr w:rsidR="000431DD" w14:paraId="31AEB26B" w14:textId="77777777" w:rsidTr="0020306D">
        <w:trPr>
          <w:trHeight w:val="220"/>
        </w:trPr>
        <w:tc>
          <w:tcPr>
            <w:tcW w:w="940" w:type="dxa"/>
            <w:shd w:val="clear" w:color="auto" w:fill="F5F5F5"/>
          </w:tcPr>
          <w:p w14:paraId="0DFD1FCD" w14:textId="77777777" w:rsidR="000431DD" w:rsidRDefault="000431DD" w:rsidP="0020306D">
            <w:pPr>
              <w:pStyle w:val="TableParagraph"/>
              <w:rPr>
                <w:rFonts w:ascii="Times New Roman"/>
                <w:sz w:val="14"/>
              </w:rPr>
            </w:pPr>
          </w:p>
        </w:tc>
        <w:tc>
          <w:tcPr>
            <w:tcW w:w="3421" w:type="dxa"/>
            <w:gridSpan w:val="2"/>
            <w:shd w:val="clear" w:color="auto" w:fill="F5F5F5"/>
          </w:tcPr>
          <w:p w14:paraId="42B9ADC0" w14:textId="77777777" w:rsidR="000431DD" w:rsidRDefault="000431DD" w:rsidP="0020306D">
            <w:pPr>
              <w:pStyle w:val="TableParagraph"/>
              <w:rPr>
                <w:rFonts w:ascii="Times New Roman"/>
                <w:sz w:val="14"/>
              </w:rPr>
            </w:pPr>
          </w:p>
        </w:tc>
        <w:tc>
          <w:tcPr>
            <w:tcW w:w="5269" w:type="dxa"/>
            <w:shd w:val="clear" w:color="auto" w:fill="F5F5F5"/>
          </w:tcPr>
          <w:p w14:paraId="684B7404" w14:textId="77777777" w:rsidR="000431DD" w:rsidRDefault="000431DD" w:rsidP="0020306D">
            <w:pPr>
              <w:pStyle w:val="TableParagraph"/>
              <w:spacing w:line="200" w:lineRule="exact"/>
              <w:ind w:left="332"/>
              <w:rPr>
                <w:sz w:val="20"/>
              </w:rPr>
            </w:pPr>
            <w:r>
              <w:rPr>
                <w:sz w:val="20"/>
              </w:rPr>
              <w:t>Contribuição</w:t>
            </w:r>
            <w:r>
              <w:rPr>
                <w:spacing w:val="54"/>
                <w:w w:val="150"/>
                <w:sz w:val="20"/>
              </w:rPr>
              <w:t xml:space="preserve"> </w:t>
            </w:r>
            <w:r>
              <w:rPr>
                <w:sz w:val="20"/>
              </w:rPr>
              <w:t>Previdenciária</w:t>
            </w:r>
            <w:r>
              <w:rPr>
                <w:spacing w:val="54"/>
                <w:w w:val="150"/>
                <w:sz w:val="20"/>
              </w:rPr>
              <w:t xml:space="preserve"> </w:t>
            </w:r>
            <w:r>
              <w:rPr>
                <w:sz w:val="20"/>
              </w:rPr>
              <w:t>sobre</w:t>
            </w:r>
            <w:r>
              <w:rPr>
                <w:spacing w:val="54"/>
                <w:w w:val="150"/>
                <w:sz w:val="20"/>
              </w:rPr>
              <w:t xml:space="preserve"> </w:t>
            </w:r>
            <w:r>
              <w:rPr>
                <w:sz w:val="20"/>
              </w:rPr>
              <w:t>a</w:t>
            </w:r>
            <w:r>
              <w:rPr>
                <w:spacing w:val="54"/>
                <w:w w:val="150"/>
                <w:sz w:val="20"/>
              </w:rPr>
              <w:t xml:space="preserve"> </w:t>
            </w:r>
            <w:r>
              <w:rPr>
                <w:sz w:val="20"/>
              </w:rPr>
              <w:t>Receita</w:t>
            </w:r>
            <w:r>
              <w:rPr>
                <w:spacing w:val="55"/>
                <w:w w:val="150"/>
                <w:sz w:val="20"/>
              </w:rPr>
              <w:t xml:space="preserve"> </w:t>
            </w:r>
            <w:r>
              <w:rPr>
                <w:spacing w:val="-4"/>
                <w:sz w:val="20"/>
              </w:rPr>
              <w:t>Bruta</w:t>
            </w:r>
          </w:p>
        </w:tc>
      </w:tr>
      <w:tr w:rsidR="000431DD" w14:paraId="650D8B81" w14:textId="77777777" w:rsidTr="0020306D">
        <w:trPr>
          <w:trHeight w:val="300"/>
        </w:trPr>
        <w:tc>
          <w:tcPr>
            <w:tcW w:w="940" w:type="dxa"/>
            <w:tcBorders>
              <w:bottom w:val="single" w:sz="4" w:space="0" w:color="A6A6A6"/>
            </w:tcBorders>
            <w:shd w:val="clear" w:color="auto" w:fill="F5F5F5"/>
          </w:tcPr>
          <w:p w14:paraId="15FF7B1B" w14:textId="77777777" w:rsidR="000431DD" w:rsidRDefault="000431DD" w:rsidP="0020306D">
            <w:pPr>
              <w:pStyle w:val="TableParagraph"/>
              <w:rPr>
                <w:rFonts w:ascii="Times New Roman"/>
                <w:sz w:val="20"/>
              </w:rPr>
            </w:pPr>
          </w:p>
        </w:tc>
        <w:tc>
          <w:tcPr>
            <w:tcW w:w="3421" w:type="dxa"/>
            <w:gridSpan w:val="2"/>
            <w:tcBorders>
              <w:bottom w:val="single" w:sz="4" w:space="0" w:color="A6A6A6"/>
            </w:tcBorders>
            <w:shd w:val="clear" w:color="auto" w:fill="F5F5F5"/>
          </w:tcPr>
          <w:p w14:paraId="0522722F" w14:textId="77777777" w:rsidR="000431DD" w:rsidRDefault="000431DD" w:rsidP="0020306D">
            <w:pPr>
              <w:pStyle w:val="TableParagraph"/>
              <w:rPr>
                <w:rFonts w:ascii="Times New Roman"/>
                <w:sz w:val="20"/>
              </w:rPr>
            </w:pPr>
          </w:p>
        </w:tc>
        <w:tc>
          <w:tcPr>
            <w:tcW w:w="5269" w:type="dxa"/>
            <w:tcBorders>
              <w:bottom w:val="single" w:sz="4" w:space="0" w:color="A6A6A6"/>
            </w:tcBorders>
            <w:shd w:val="clear" w:color="auto" w:fill="F5F5F5"/>
          </w:tcPr>
          <w:p w14:paraId="15833178" w14:textId="77777777" w:rsidR="000431DD" w:rsidRDefault="000431DD" w:rsidP="0020306D">
            <w:pPr>
              <w:pStyle w:val="TableParagraph"/>
              <w:spacing w:line="222" w:lineRule="exact"/>
              <w:ind w:left="332"/>
              <w:rPr>
                <w:sz w:val="20"/>
              </w:rPr>
            </w:pPr>
            <w:r>
              <w:rPr>
                <w:spacing w:val="-2"/>
                <w:sz w:val="20"/>
              </w:rPr>
              <w:t>(CPRB).</w:t>
            </w:r>
          </w:p>
        </w:tc>
      </w:tr>
    </w:tbl>
    <w:p w14:paraId="53ADB592" w14:textId="77777777" w:rsidR="000431DD" w:rsidRDefault="000431DD" w:rsidP="000431DD">
      <w:pPr>
        <w:pStyle w:val="Corpodetexto"/>
        <w:rPr>
          <w:sz w:val="6"/>
        </w:rPr>
      </w:pPr>
    </w:p>
    <w:tbl>
      <w:tblPr>
        <w:tblStyle w:val="TableNormal"/>
        <w:tblW w:w="0" w:type="auto"/>
        <w:tblInd w:w="149" w:type="dxa"/>
        <w:tblLayout w:type="fixed"/>
        <w:tblLook w:val="01E0" w:firstRow="1" w:lastRow="1" w:firstColumn="1" w:lastColumn="1" w:noHBand="0" w:noVBand="0"/>
      </w:tblPr>
      <w:tblGrid>
        <w:gridCol w:w="3263"/>
        <w:gridCol w:w="1141"/>
        <w:gridCol w:w="5238"/>
      </w:tblGrid>
      <w:tr w:rsidR="000431DD" w14:paraId="1DEF2569" w14:textId="77777777" w:rsidTr="0020306D">
        <w:trPr>
          <w:trHeight w:val="221"/>
        </w:trPr>
        <w:tc>
          <w:tcPr>
            <w:tcW w:w="4404" w:type="dxa"/>
            <w:gridSpan w:val="2"/>
            <w:vMerge w:val="restart"/>
          </w:tcPr>
          <w:p w14:paraId="4A1B767C" w14:textId="77777777" w:rsidR="000431DD" w:rsidRDefault="000431DD" w:rsidP="0020306D">
            <w:pPr>
              <w:pStyle w:val="TableParagraph"/>
              <w:rPr>
                <w:rFonts w:ascii="Times New Roman"/>
                <w:sz w:val="20"/>
              </w:rPr>
            </w:pPr>
          </w:p>
        </w:tc>
        <w:tc>
          <w:tcPr>
            <w:tcW w:w="5238" w:type="dxa"/>
          </w:tcPr>
          <w:p w14:paraId="1A9D41B9" w14:textId="77777777" w:rsidR="000431DD" w:rsidRDefault="000431DD" w:rsidP="0020306D">
            <w:pPr>
              <w:pStyle w:val="TableParagraph"/>
              <w:spacing w:line="202" w:lineRule="exact"/>
              <w:ind w:left="286"/>
              <w:rPr>
                <w:sz w:val="20"/>
              </w:rPr>
            </w:pPr>
            <w:r>
              <w:rPr>
                <w:sz w:val="20"/>
              </w:rPr>
              <w:t>Anexo</w:t>
            </w:r>
            <w:r>
              <w:rPr>
                <w:spacing w:val="35"/>
                <w:sz w:val="20"/>
              </w:rPr>
              <w:t xml:space="preserve"> </w:t>
            </w:r>
            <w:r>
              <w:rPr>
                <w:sz w:val="20"/>
              </w:rPr>
              <w:t>II</w:t>
            </w:r>
            <w:r>
              <w:rPr>
                <w:spacing w:val="37"/>
                <w:sz w:val="20"/>
              </w:rPr>
              <w:t xml:space="preserve"> </w:t>
            </w:r>
            <w:r>
              <w:rPr>
                <w:sz w:val="20"/>
              </w:rPr>
              <w:t>da</w:t>
            </w:r>
            <w:r>
              <w:rPr>
                <w:spacing w:val="37"/>
                <w:sz w:val="20"/>
              </w:rPr>
              <w:t xml:space="preserve"> </w:t>
            </w:r>
            <w:r>
              <w:rPr>
                <w:sz w:val="20"/>
              </w:rPr>
              <w:t>IN</w:t>
            </w:r>
            <w:r>
              <w:rPr>
                <w:spacing w:val="38"/>
                <w:sz w:val="20"/>
              </w:rPr>
              <w:t xml:space="preserve"> </w:t>
            </w:r>
            <w:r>
              <w:rPr>
                <w:sz w:val="20"/>
              </w:rPr>
              <w:t>RFB</w:t>
            </w:r>
            <w:r>
              <w:rPr>
                <w:spacing w:val="37"/>
                <w:sz w:val="20"/>
              </w:rPr>
              <w:t xml:space="preserve"> </w:t>
            </w:r>
            <w:r>
              <w:rPr>
                <w:sz w:val="20"/>
              </w:rPr>
              <w:t>n.</w:t>
            </w:r>
            <w:r>
              <w:rPr>
                <w:spacing w:val="37"/>
                <w:sz w:val="20"/>
              </w:rPr>
              <w:t xml:space="preserve"> </w:t>
            </w:r>
            <w:r>
              <w:rPr>
                <w:sz w:val="20"/>
              </w:rPr>
              <w:t>2.110/22;</w:t>
            </w:r>
            <w:r>
              <w:rPr>
                <w:spacing w:val="37"/>
                <w:sz w:val="20"/>
              </w:rPr>
              <w:t xml:space="preserve"> </w:t>
            </w:r>
            <w:r>
              <w:rPr>
                <w:sz w:val="20"/>
              </w:rPr>
              <w:t>art.</w:t>
            </w:r>
            <w:r>
              <w:rPr>
                <w:spacing w:val="38"/>
                <w:sz w:val="20"/>
              </w:rPr>
              <w:t xml:space="preserve"> </w:t>
            </w:r>
            <w:r>
              <w:rPr>
                <w:sz w:val="20"/>
              </w:rPr>
              <w:t>3°,</w:t>
            </w:r>
            <w:r>
              <w:rPr>
                <w:spacing w:val="37"/>
                <w:sz w:val="20"/>
              </w:rPr>
              <w:t xml:space="preserve"> </w:t>
            </w:r>
            <w:r>
              <w:rPr>
                <w:sz w:val="20"/>
              </w:rPr>
              <w:t>inciso</w:t>
            </w:r>
            <w:r>
              <w:rPr>
                <w:spacing w:val="37"/>
                <w:sz w:val="20"/>
              </w:rPr>
              <w:t xml:space="preserve"> </w:t>
            </w:r>
            <w:r>
              <w:rPr>
                <w:sz w:val="20"/>
              </w:rPr>
              <w:t>I</w:t>
            </w:r>
            <w:r>
              <w:rPr>
                <w:spacing w:val="38"/>
                <w:sz w:val="20"/>
              </w:rPr>
              <w:t xml:space="preserve"> </w:t>
            </w:r>
            <w:r>
              <w:rPr>
                <w:spacing w:val="-5"/>
                <w:sz w:val="20"/>
              </w:rPr>
              <w:t>do</w:t>
            </w:r>
          </w:p>
        </w:tc>
      </w:tr>
      <w:tr w:rsidR="000431DD" w14:paraId="1EF20F1E" w14:textId="77777777" w:rsidTr="0020306D">
        <w:trPr>
          <w:trHeight w:val="220"/>
        </w:trPr>
        <w:tc>
          <w:tcPr>
            <w:tcW w:w="4404" w:type="dxa"/>
            <w:gridSpan w:val="2"/>
            <w:vMerge/>
            <w:tcBorders>
              <w:top w:val="nil"/>
            </w:tcBorders>
          </w:tcPr>
          <w:p w14:paraId="7A7AE064" w14:textId="77777777" w:rsidR="000431DD" w:rsidRPr="00A85703" w:rsidRDefault="000431DD" w:rsidP="0020306D">
            <w:pPr>
              <w:rPr>
                <w:sz w:val="2"/>
                <w:szCs w:val="2"/>
                <w:lang w:val="pt-BR"/>
              </w:rPr>
            </w:pPr>
          </w:p>
        </w:tc>
        <w:tc>
          <w:tcPr>
            <w:tcW w:w="5238" w:type="dxa"/>
          </w:tcPr>
          <w:p w14:paraId="56FF65D2" w14:textId="77777777" w:rsidR="000431DD" w:rsidRDefault="000431DD" w:rsidP="0020306D">
            <w:pPr>
              <w:pStyle w:val="TableParagraph"/>
              <w:spacing w:line="200" w:lineRule="exact"/>
              <w:ind w:left="286"/>
              <w:rPr>
                <w:sz w:val="20"/>
              </w:rPr>
            </w:pPr>
            <w:r>
              <w:rPr>
                <w:sz w:val="20"/>
              </w:rPr>
              <w:t>Decreto</w:t>
            </w:r>
            <w:r>
              <w:rPr>
                <w:spacing w:val="10"/>
                <w:sz w:val="20"/>
              </w:rPr>
              <w:t xml:space="preserve"> </w:t>
            </w:r>
            <w:r>
              <w:rPr>
                <w:sz w:val="20"/>
              </w:rPr>
              <w:t>n°</w:t>
            </w:r>
            <w:r>
              <w:rPr>
                <w:spacing w:val="11"/>
                <w:sz w:val="20"/>
              </w:rPr>
              <w:t xml:space="preserve"> </w:t>
            </w:r>
            <w:r>
              <w:rPr>
                <w:sz w:val="20"/>
              </w:rPr>
              <w:t>87.043/1982;</w:t>
            </w:r>
            <w:r>
              <w:rPr>
                <w:spacing w:val="11"/>
                <w:sz w:val="20"/>
              </w:rPr>
              <w:t xml:space="preserve"> </w:t>
            </w:r>
            <w:r>
              <w:rPr>
                <w:sz w:val="20"/>
              </w:rPr>
              <w:t>art.</w:t>
            </w:r>
            <w:r>
              <w:rPr>
                <w:spacing w:val="11"/>
                <w:sz w:val="20"/>
              </w:rPr>
              <w:t xml:space="preserve"> </w:t>
            </w:r>
            <w:r>
              <w:rPr>
                <w:sz w:val="20"/>
              </w:rPr>
              <w:t>15</w:t>
            </w:r>
            <w:r>
              <w:rPr>
                <w:spacing w:val="10"/>
                <w:sz w:val="20"/>
              </w:rPr>
              <w:t xml:space="preserve"> </w:t>
            </w:r>
            <w:r>
              <w:rPr>
                <w:sz w:val="20"/>
              </w:rPr>
              <w:t>–</w:t>
            </w:r>
            <w:r>
              <w:rPr>
                <w:spacing w:val="11"/>
                <w:sz w:val="20"/>
              </w:rPr>
              <w:t xml:space="preserve"> </w:t>
            </w:r>
            <w:r>
              <w:rPr>
                <w:sz w:val="20"/>
              </w:rPr>
              <w:t>Lei</w:t>
            </w:r>
            <w:r>
              <w:rPr>
                <w:spacing w:val="11"/>
                <w:sz w:val="20"/>
              </w:rPr>
              <w:t xml:space="preserve"> </w:t>
            </w:r>
            <w:r>
              <w:rPr>
                <w:sz w:val="20"/>
              </w:rPr>
              <w:t>nº</w:t>
            </w:r>
            <w:r>
              <w:rPr>
                <w:spacing w:val="11"/>
                <w:sz w:val="20"/>
              </w:rPr>
              <w:t xml:space="preserve"> </w:t>
            </w:r>
            <w:r>
              <w:rPr>
                <w:sz w:val="20"/>
              </w:rPr>
              <w:t>9.424/96;</w:t>
            </w:r>
            <w:r>
              <w:rPr>
                <w:spacing w:val="11"/>
                <w:sz w:val="20"/>
              </w:rPr>
              <w:t xml:space="preserve"> </w:t>
            </w:r>
            <w:r>
              <w:rPr>
                <w:spacing w:val="-4"/>
                <w:sz w:val="20"/>
              </w:rPr>
              <w:t>art.</w:t>
            </w:r>
          </w:p>
        </w:tc>
      </w:tr>
      <w:tr w:rsidR="000431DD" w14:paraId="7451BEAD" w14:textId="77777777" w:rsidTr="0020306D">
        <w:trPr>
          <w:trHeight w:val="220"/>
        </w:trPr>
        <w:tc>
          <w:tcPr>
            <w:tcW w:w="3263" w:type="dxa"/>
          </w:tcPr>
          <w:p w14:paraId="473AC5F8" w14:textId="77777777" w:rsidR="000431DD" w:rsidRDefault="000431DD" w:rsidP="0020306D">
            <w:pPr>
              <w:pStyle w:val="TableParagraph"/>
              <w:spacing w:line="200" w:lineRule="exact"/>
              <w:ind w:left="80"/>
              <w:rPr>
                <w:sz w:val="20"/>
              </w:rPr>
            </w:pPr>
            <w:r>
              <w:rPr>
                <w:sz w:val="20"/>
              </w:rPr>
              <w:t>Salário</w:t>
            </w:r>
            <w:r>
              <w:rPr>
                <w:spacing w:val="-2"/>
                <w:sz w:val="20"/>
              </w:rPr>
              <w:t xml:space="preserve"> Educação</w:t>
            </w:r>
          </w:p>
        </w:tc>
        <w:tc>
          <w:tcPr>
            <w:tcW w:w="1141" w:type="dxa"/>
          </w:tcPr>
          <w:p w14:paraId="34C98D4B" w14:textId="77777777" w:rsidR="000431DD" w:rsidRDefault="000431DD" w:rsidP="0020306D">
            <w:pPr>
              <w:pStyle w:val="TableParagraph"/>
              <w:spacing w:line="200" w:lineRule="exact"/>
              <w:ind w:right="1"/>
              <w:jc w:val="center"/>
              <w:rPr>
                <w:sz w:val="20"/>
              </w:rPr>
            </w:pPr>
            <w:r>
              <w:rPr>
                <w:spacing w:val="-2"/>
                <w:sz w:val="20"/>
              </w:rPr>
              <w:t>2,50%</w:t>
            </w:r>
          </w:p>
        </w:tc>
        <w:tc>
          <w:tcPr>
            <w:tcW w:w="5238" w:type="dxa"/>
          </w:tcPr>
          <w:p w14:paraId="333E33B0" w14:textId="77777777" w:rsidR="000431DD" w:rsidRDefault="000431DD" w:rsidP="0020306D">
            <w:pPr>
              <w:pStyle w:val="TableParagraph"/>
              <w:spacing w:line="200" w:lineRule="exact"/>
              <w:ind w:left="286"/>
              <w:rPr>
                <w:sz w:val="20"/>
              </w:rPr>
            </w:pPr>
            <w:r>
              <w:rPr>
                <w:sz w:val="20"/>
              </w:rPr>
              <w:t>1º</w:t>
            </w:r>
            <w:r>
              <w:rPr>
                <w:spacing w:val="51"/>
                <w:sz w:val="20"/>
              </w:rPr>
              <w:t xml:space="preserve"> </w:t>
            </w:r>
            <w:r>
              <w:rPr>
                <w:sz w:val="20"/>
              </w:rPr>
              <w:t>§</w:t>
            </w:r>
            <w:r>
              <w:rPr>
                <w:spacing w:val="52"/>
                <w:sz w:val="20"/>
              </w:rPr>
              <w:t xml:space="preserve"> </w:t>
            </w:r>
            <w:r>
              <w:rPr>
                <w:sz w:val="20"/>
              </w:rPr>
              <w:t>1º</w:t>
            </w:r>
            <w:r>
              <w:rPr>
                <w:spacing w:val="52"/>
                <w:sz w:val="20"/>
              </w:rPr>
              <w:t xml:space="preserve"> </w:t>
            </w:r>
            <w:r>
              <w:rPr>
                <w:sz w:val="20"/>
              </w:rPr>
              <w:t>-</w:t>
            </w:r>
            <w:r>
              <w:rPr>
                <w:spacing w:val="52"/>
                <w:sz w:val="20"/>
              </w:rPr>
              <w:t xml:space="preserve"> </w:t>
            </w:r>
            <w:r>
              <w:rPr>
                <w:sz w:val="20"/>
              </w:rPr>
              <w:t>Decreto</w:t>
            </w:r>
            <w:r>
              <w:rPr>
                <w:spacing w:val="52"/>
                <w:sz w:val="20"/>
              </w:rPr>
              <w:t xml:space="preserve"> </w:t>
            </w:r>
            <w:r>
              <w:rPr>
                <w:sz w:val="20"/>
              </w:rPr>
              <w:t>Nº</w:t>
            </w:r>
            <w:r>
              <w:rPr>
                <w:spacing w:val="51"/>
                <w:sz w:val="20"/>
              </w:rPr>
              <w:t xml:space="preserve"> </w:t>
            </w:r>
            <w:r>
              <w:rPr>
                <w:sz w:val="20"/>
              </w:rPr>
              <w:t>6.003/2006;</w:t>
            </w:r>
            <w:r>
              <w:rPr>
                <w:spacing w:val="52"/>
                <w:sz w:val="20"/>
              </w:rPr>
              <w:t xml:space="preserve"> </w:t>
            </w:r>
            <w:r>
              <w:rPr>
                <w:sz w:val="20"/>
              </w:rPr>
              <w:t>art.</w:t>
            </w:r>
            <w:r>
              <w:rPr>
                <w:spacing w:val="52"/>
                <w:sz w:val="20"/>
              </w:rPr>
              <w:t xml:space="preserve"> </w:t>
            </w:r>
            <w:r>
              <w:rPr>
                <w:sz w:val="20"/>
              </w:rPr>
              <w:t>212</w:t>
            </w:r>
            <w:r>
              <w:rPr>
                <w:spacing w:val="52"/>
                <w:sz w:val="20"/>
              </w:rPr>
              <w:t xml:space="preserve"> </w:t>
            </w:r>
            <w:r>
              <w:rPr>
                <w:sz w:val="20"/>
              </w:rPr>
              <w:t>§</w:t>
            </w:r>
            <w:r>
              <w:rPr>
                <w:spacing w:val="52"/>
                <w:sz w:val="20"/>
              </w:rPr>
              <w:t xml:space="preserve"> </w:t>
            </w:r>
            <w:r>
              <w:rPr>
                <w:sz w:val="20"/>
              </w:rPr>
              <w:t>5º</w:t>
            </w:r>
            <w:r>
              <w:rPr>
                <w:spacing w:val="52"/>
                <w:sz w:val="20"/>
              </w:rPr>
              <w:t xml:space="preserve"> </w:t>
            </w:r>
            <w:r>
              <w:rPr>
                <w:spacing w:val="-5"/>
                <w:sz w:val="20"/>
              </w:rPr>
              <w:t>da</w:t>
            </w:r>
          </w:p>
        </w:tc>
      </w:tr>
      <w:tr w:rsidR="000431DD" w14:paraId="42FAE77C" w14:textId="77777777" w:rsidTr="0020306D">
        <w:trPr>
          <w:trHeight w:val="220"/>
        </w:trPr>
        <w:tc>
          <w:tcPr>
            <w:tcW w:w="3263" w:type="dxa"/>
          </w:tcPr>
          <w:p w14:paraId="7F0CE795" w14:textId="77777777" w:rsidR="000431DD" w:rsidRDefault="000431DD" w:rsidP="0020306D">
            <w:pPr>
              <w:pStyle w:val="TableParagraph"/>
              <w:rPr>
                <w:rFonts w:ascii="Times New Roman"/>
                <w:sz w:val="14"/>
              </w:rPr>
            </w:pPr>
          </w:p>
        </w:tc>
        <w:tc>
          <w:tcPr>
            <w:tcW w:w="1141" w:type="dxa"/>
          </w:tcPr>
          <w:p w14:paraId="2D1D3F55" w14:textId="77777777" w:rsidR="000431DD" w:rsidRDefault="000431DD" w:rsidP="0020306D">
            <w:pPr>
              <w:pStyle w:val="TableParagraph"/>
              <w:rPr>
                <w:rFonts w:ascii="Times New Roman"/>
                <w:sz w:val="14"/>
              </w:rPr>
            </w:pPr>
          </w:p>
        </w:tc>
        <w:tc>
          <w:tcPr>
            <w:tcW w:w="5238" w:type="dxa"/>
          </w:tcPr>
          <w:p w14:paraId="561371A0" w14:textId="77777777" w:rsidR="000431DD" w:rsidRDefault="000431DD" w:rsidP="0020306D">
            <w:pPr>
              <w:pStyle w:val="TableParagraph"/>
              <w:spacing w:line="200" w:lineRule="exact"/>
              <w:ind w:left="286"/>
              <w:rPr>
                <w:sz w:val="20"/>
              </w:rPr>
            </w:pPr>
            <w:r>
              <w:rPr>
                <w:sz w:val="20"/>
              </w:rPr>
              <w:t>Constituição</w:t>
            </w:r>
            <w:r>
              <w:rPr>
                <w:spacing w:val="-1"/>
                <w:sz w:val="20"/>
              </w:rPr>
              <w:t xml:space="preserve"> </w:t>
            </w:r>
            <w:r>
              <w:rPr>
                <w:sz w:val="20"/>
              </w:rPr>
              <w:t>Federal;</w:t>
            </w:r>
            <w:r>
              <w:rPr>
                <w:spacing w:val="1"/>
                <w:sz w:val="20"/>
              </w:rPr>
              <w:t xml:space="preserve"> </w:t>
            </w:r>
            <w:r>
              <w:rPr>
                <w:sz w:val="20"/>
              </w:rPr>
              <w:t>Súmula</w:t>
            </w:r>
            <w:r>
              <w:rPr>
                <w:spacing w:val="1"/>
                <w:sz w:val="20"/>
              </w:rPr>
              <w:t xml:space="preserve"> </w:t>
            </w:r>
            <w:r>
              <w:rPr>
                <w:sz w:val="20"/>
              </w:rPr>
              <w:t>Nº</w:t>
            </w:r>
            <w:r>
              <w:rPr>
                <w:spacing w:val="1"/>
                <w:sz w:val="20"/>
              </w:rPr>
              <w:t xml:space="preserve"> </w:t>
            </w:r>
            <w:r>
              <w:rPr>
                <w:sz w:val="20"/>
              </w:rPr>
              <w:t>732</w:t>
            </w:r>
            <w:r>
              <w:rPr>
                <w:spacing w:val="1"/>
                <w:sz w:val="20"/>
              </w:rPr>
              <w:t xml:space="preserve"> </w:t>
            </w:r>
            <w:r>
              <w:rPr>
                <w:sz w:val="20"/>
              </w:rPr>
              <w:t>do</w:t>
            </w:r>
            <w:r>
              <w:rPr>
                <w:spacing w:val="1"/>
                <w:sz w:val="20"/>
              </w:rPr>
              <w:t xml:space="preserve"> </w:t>
            </w:r>
            <w:r>
              <w:rPr>
                <w:sz w:val="20"/>
              </w:rPr>
              <w:t>STF.</w:t>
            </w:r>
            <w:r>
              <w:rPr>
                <w:spacing w:val="-9"/>
                <w:sz w:val="20"/>
              </w:rPr>
              <w:t xml:space="preserve"> </w:t>
            </w:r>
            <w:r>
              <w:rPr>
                <w:spacing w:val="-2"/>
                <w:sz w:val="20"/>
              </w:rPr>
              <w:t>Acórdão</w:t>
            </w:r>
          </w:p>
        </w:tc>
      </w:tr>
      <w:tr w:rsidR="000431DD" w14:paraId="42B28A74" w14:textId="77777777" w:rsidTr="0020306D">
        <w:trPr>
          <w:trHeight w:val="300"/>
        </w:trPr>
        <w:tc>
          <w:tcPr>
            <w:tcW w:w="3263" w:type="dxa"/>
            <w:tcBorders>
              <w:bottom w:val="single" w:sz="4" w:space="0" w:color="A6A6A6"/>
            </w:tcBorders>
          </w:tcPr>
          <w:p w14:paraId="2E8F4A27" w14:textId="77777777" w:rsidR="000431DD" w:rsidRDefault="000431DD" w:rsidP="0020306D">
            <w:pPr>
              <w:pStyle w:val="TableParagraph"/>
              <w:rPr>
                <w:rFonts w:ascii="Times New Roman"/>
                <w:sz w:val="20"/>
              </w:rPr>
            </w:pPr>
          </w:p>
        </w:tc>
        <w:tc>
          <w:tcPr>
            <w:tcW w:w="1141" w:type="dxa"/>
            <w:tcBorders>
              <w:bottom w:val="single" w:sz="4" w:space="0" w:color="A6A6A6"/>
            </w:tcBorders>
          </w:tcPr>
          <w:p w14:paraId="4A1C864B" w14:textId="77777777" w:rsidR="000431DD" w:rsidRDefault="000431DD" w:rsidP="0020306D">
            <w:pPr>
              <w:pStyle w:val="TableParagraph"/>
              <w:rPr>
                <w:rFonts w:ascii="Times New Roman"/>
                <w:sz w:val="20"/>
              </w:rPr>
            </w:pPr>
          </w:p>
        </w:tc>
        <w:tc>
          <w:tcPr>
            <w:tcW w:w="5238" w:type="dxa"/>
            <w:tcBorders>
              <w:bottom w:val="single" w:sz="4" w:space="0" w:color="A6A6A6"/>
            </w:tcBorders>
          </w:tcPr>
          <w:p w14:paraId="4358DA11" w14:textId="77777777" w:rsidR="000431DD" w:rsidRDefault="000431DD" w:rsidP="0020306D">
            <w:pPr>
              <w:pStyle w:val="TableParagraph"/>
              <w:spacing w:line="222" w:lineRule="exact"/>
              <w:ind w:left="286"/>
              <w:rPr>
                <w:sz w:val="20"/>
              </w:rPr>
            </w:pPr>
            <w:r>
              <w:rPr>
                <w:sz w:val="20"/>
              </w:rPr>
              <w:t xml:space="preserve">TCU 3.037/2009 – </w:t>
            </w:r>
            <w:r>
              <w:rPr>
                <w:spacing w:val="-2"/>
                <w:sz w:val="20"/>
              </w:rPr>
              <w:t>Plenário</w:t>
            </w:r>
          </w:p>
        </w:tc>
      </w:tr>
      <w:tr w:rsidR="000431DD" w14:paraId="2213C02D" w14:textId="77777777" w:rsidTr="0020306D">
        <w:trPr>
          <w:trHeight w:val="444"/>
        </w:trPr>
        <w:tc>
          <w:tcPr>
            <w:tcW w:w="3263" w:type="dxa"/>
            <w:tcBorders>
              <w:top w:val="single" w:sz="4" w:space="0" w:color="A6A6A6"/>
              <w:bottom w:val="single" w:sz="4" w:space="0" w:color="A6A6A6"/>
            </w:tcBorders>
            <w:shd w:val="clear" w:color="auto" w:fill="F5F5F5"/>
          </w:tcPr>
          <w:p w14:paraId="56765A88" w14:textId="77777777" w:rsidR="000431DD" w:rsidRDefault="000431DD" w:rsidP="0020306D">
            <w:pPr>
              <w:pStyle w:val="TableParagraph"/>
              <w:spacing w:before="102"/>
              <w:ind w:left="80"/>
              <w:rPr>
                <w:sz w:val="20"/>
              </w:rPr>
            </w:pPr>
            <w:r>
              <w:rPr>
                <w:spacing w:val="-2"/>
                <w:sz w:val="20"/>
              </w:rPr>
              <w:t>SAT1</w:t>
            </w:r>
            <w:r>
              <w:rPr>
                <w:spacing w:val="-6"/>
                <w:sz w:val="20"/>
              </w:rPr>
              <w:t xml:space="preserve"> </w:t>
            </w:r>
            <w:r>
              <w:rPr>
                <w:spacing w:val="-2"/>
                <w:sz w:val="20"/>
              </w:rPr>
              <w:t>(RAT1x</w:t>
            </w:r>
            <w:r>
              <w:rPr>
                <w:spacing w:val="-5"/>
                <w:sz w:val="20"/>
              </w:rPr>
              <w:t xml:space="preserve"> </w:t>
            </w:r>
            <w:r>
              <w:rPr>
                <w:spacing w:val="-4"/>
                <w:sz w:val="20"/>
              </w:rPr>
              <w:t>FAP)</w:t>
            </w:r>
          </w:p>
        </w:tc>
        <w:tc>
          <w:tcPr>
            <w:tcW w:w="1141" w:type="dxa"/>
            <w:tcBorders>
              <w:top w:val="single" w:sz="4" w:space="0" w:color="A6A6A6"/>
              <w:bottom w:val="single" w:sz="4" w:space="0" w:color="A6A6A6"/>
            </w:tcBorders>
            <w:shd w:val="clear" w:color="auto" w:fill="F5F5F5"/>
          </w:tcPr>
          <w:p w14:paraId="157BFDCF" w14:textId="77777777" w:rsidR="000431DD" w:rsidRDefault="000431DD" w:rsidP="0020306D">
            <w:pPr>
              <w:pStyle w:val="TableParagraph"/>
              <w:spacing w:before="102"/>
              <w:ind w:right="1"/>
              <w:jc w:val="center"/>
              <w:rPr>
                <w:sz w:val="20"/>
              </w:rPr>
            </w:pPr>
            <w:r>
              <w:rPr>
                <w:spacing w:val="-2"/>
                <w:sz w:val="20"/>
              </w:rPr>
              <w:t>6,00%</w:t>
            </w:r>
          </w:p>
        </w:tc>
        <w:tc>
          <w:tcPr>
            <w:tcW w:w="5238" w:type="dxa"/>
            <w:tcBorders>
              <w:top w:val="single" w:sz="4" w:space="0" w:color="A6A6A6"/>
              <w:bottom w:val="single" w:sz="4" w:space="0" w:color="A6A6A6"/>
            </w:tcBorders>
            <w:shd w:val="clear" w:color="auto" w:fill="F5F5F5"/>
          </w:tcPr>
          <w:p w14:paraId="50C49EFA" w14:textId="77777777" w:rsidR="000431DD" w:rsidRDefault="000431DD" w:rsidP="0020306D">
            <w:pPr>
              <w:pStyle w:val="TableParagraph"/>
              <w:spacing w:before="102"/>
              <w:ind w:left="286"/>
              <w:rPr>
                <w:sz w:val="20"/>
              </w:rPr>
            </w:pPr>
            <w:r>
              <w:rPr>
                <w:sz w:val="20"/>
              </w:rPr>
              <w:t>Cálculo</w:t>
            </w:r>
            <w:r>
              <w:rPr>
                <w:spacing w:val="-1"/>
                <w:sz w:val="20"/>
              </w:rPr>
              <w:t xml:space="preserve"> </w:t>
            </w:r>
            <w:r>
              <w:rPr>
                <w:spacing w:val="-2"/>
                <w:sz w:val="20"/>
              </w:rPr>
              <w:t>abaixo.</w:t>
            </w:r>
          </w:p>
        </w:tc>
      </w:tr>
      <w:tr w:rsidR="000431DD" w14:paraId="13071468" w14:textId="77777777" w:rsidTr="0020306D">
        <w:trPr>
          <w:trHeight w:val="1470"/>
        </w:trPr>
        <w:tc>
          <w:tcPr>
            <w:tcW w:w="3263" w:type="dxa"/>
            <w:tcBorders>
              <w:top w:val="single" w:sz="4" w:space="0" w:color="A6A6A6"/>
              <w:bottom w:val="single" w:sz="4" w:space="0" w:color="A6A6A6"/>
            </w:tcBorders>
          </w:tcPr>
          <w:p w14:paraId="6AC052A4" w14:textId="77777777" w:rsidR="000431DD" w:rsidRDefault="000431DD" w:rsidP="0020306D">
            <w:pPr>
              <w:pStyle w:val="TableParagraph"/>
              <w:rPr>
                <w:sz w:val="20"/>
              </w:rPr>
            </w:pPr>
          </w:p>
          <w:p w14:paraId="6F2F44AD" w14:textId="77777777" w:rsidR="000431DD" w:rsidRDefault="000431DD" w:rsidP="0020306D">
            <w:pPr>
              <w:pStyle w:val="TableParagraph"/>
              <w:spacing w:before="162"/>
              <w:rPr>
                <w:sz w:val="20"/>
              </w:rPr>
            </w:pPr>
          </w:p>
          <w:p w14:paraId="036A9EA8" w14:textId="77777777" w:rsidR="000431DD" w:rsidRDefault="000431DD" w:rsidP="0020306D">
            <w:pPr>
              <w:pStyle w:val="TableParagraph"/>
              <w:ind w:left="80"/>
              <w:rPr>
                <w:sz w:val="20"/>
              </w:rPr>
            </w:pPr>
            <w:r>
              <w:rPr>
                <w:sz w:val="20"/>
              </w:rPr>
              <w:t>SESC</w:t>
            </w:r>
            <w:r>
              <w:rPr>
                <w:spacing w:val="-2"/>
                <w:sz w:val="20"/>
              </w:rPr>
              <w:t xml:space="preserve"> </w:t>
            </w:r>
            <w:r>
              <w:rPr>
                <w:sz w:val="20"/>
              </w:rPr>
              <w:t>ou</w:t>
            </w:r>
            <w:r>
              <w:rPr>
                <w:spacing w:val="-1"/>
                <w:sz w:val="20"/>
              </w:rPr>
              <w:t xml:space="preserve"> </w:t>
            </w:r>
            <w:r>
              <w:rPr>
                <w:spacing w:val="-4"/>
                <w:sz w:val="20"/>
              </w:rPr>
              <w:t>SESI</w:t>
            </w:r>
          </w:p>
        </w:tc>
        <w:tc>
          <w:tcPr>
            <w:tcW w:w="1141" w:type="dxa"/>
            <w:tcBorders>
              <w:top w:val="single" w:sz="4" w:space="0" w:color="A6A6A6"/>
              <w:bottom w:val="single" w:sz="4" w:space="0" w:color="A6A6A6"/>
            </w:tcBorders>
          </w:tcPr>
          <w:p w14:paraId="2C55459C" w14:textId="77777777" w:rsidR="000431DD" w:rsidRDefault="000431DD" w:rsidP="0020306D">
            <w:pPr>
              <w:pStyle w:val="TableParagraph"/>
              <w:rPr>
                <w:sz w:val="20"/>
              </w:rPr>
            </w:pPr>
          </w:p>
          <w:p w14:paraId="5E5C3C73" w14:textId="77777777" w:rsidR="000431DD" w:rsidRDefault="000431DD" w:rsidP="0020306D">
            <w:pPr>
              <w:pStyle w:val="TableParagraph"/>
              <w:spacing w:before="162"/>
              <w:rPr>
                <w:sz w:val="20"/>
              </w:rPr>
            </w:pPr>
          </w:p>
          <w:p w14:paraId="1387EC42" w14:textId="77777777" w:rsidR="000431DD" w:rsidRDefault="000431DD" w:rsidP="0020306D">
            <w:pPr>
              <w:pStyle w:val="TableParagraph"/>
              <w:ind w:right="1"/>
              <w:jc w:val="center"/>
              <w:rPr>
                <w:sz w:val="20"/>
              </w:rPr>
            </w:pPr>
            <w:r>
              <w:rPr>
                <w:spacing w:val="-2"/>
                <w:sz w:val="20"/>
              </w:rPr>
              <w:t>1,50%</w:t>
            </w:r>
          </w:p>
        </w:tc>
        <w:tc>
          <w:tcPr>
            <w:tcW w:w="5238" w:type="dxa"/>
            <w:tcBorders>
              <w:top w:val="single" w:sz="4" w:space="0" w:color="A6A6A6"/>
              <w:bottom w:val="single" w:sz="4" w:space="0" w:color="A6A6A6"/>
            </w:tcBorders>
          </w:tcPr>
          <w:p w14:paraId="607F69B4" w14:textId="77777777" w:rsidR="000431DD" w:rsidRDefault="000431DD" w:rsidP="0020306D">
            <w:pPr>
              <w:pStyle w:val="TableParagraph"/>
              <w:spacing w:before="69" w:line="230" w:lineRule="auto"/>
              <w:ind w:left="286" w:right="88"/>
              <w:jc w:val="both"/>
              <w:rPr>
                <w:sz w:val="20"/>
              </w:rPr>
            </w:pPr>
            <w:r>
              <w:rPr>
                <w:sz w:val="20"/>
              </w:rPr>
              <w:t>Anexo II da IN RFB n. 2.110/22; art. 30 da Lei n° 8.036/90; art. 1°da Lei n° 8.154/90; art. 240 da Constituição Federal. Decreto-Lei no 9.403, de 25 de junho de 1946, art. 3º. Decreto-Lei no 9.853, de 13 de setembro de 1946, art. 3o.</w:t>
            </w:r>
            <w:r>
              <w:rPr>
                <w:spacing w:val="-11"/>
                <w:sz w:val="20"/>
              </w:rPr>
              <w:t xml:space="preserve"> </w:t>
            </w:r>
            <w:r>
              <w:rPr>
                <w:sz w:val="20"/>
              </w:rPr>
              <w:t>Acórdão</w:t>
            </w:r>
            <w:r>
              <w:rPr>
                <w:spacing w:val="-3"/>
                <w:sz w:val="20"/>
              </w:rPr>
              <w:t xml:space="preserve"> </w:t>
            </w:r>
            <w:r>
              <w:rPr>
                <w:sz w:val="20"/>
              </w:rPr>
              <w:t xml:space="preserve">TCU 3.037/2009 – </w:t>
            </w:r>
            <w:r>
              <w:rPr>
                <w:spacing w:val="-2"/>
                <w:sz w:val="20"/>
              </w:rPr>
              <w:t>Plenário</w:t>
            </w:r>
          </w:p>
        </w:tc>
      </w:tr>
      <w:tr w:rsidR="000431DD" w14:paraId="6B91D658" w14:textId="77777777" w:rsidTr="0020306D">
        <w:trPr>
          <w:trHeight w:val="1690"/>
        </w:trPr>
        <w:tc>
          <w:tcPr>
            <w:tcW w:w="3263" w:type="dxa"/>
            <w:tcBorders>
              <w:top w:val="single" w:sz="4" w:space="0" w:color="A6A6A6"/>
              <w:bottom w:val="single" w:sz="4" w:space="0" w:color="A6A6A6"/>
            </w:tcBorders>
            <w:shd w:val="clear" w:color="auto" w:fill="F5F5F5"/>
          </w:tcPr>
          <w:p w14:paraId="11A6907B" w14:textId="77777777" w:rsidR="000431DD" w:rsidRDefault="000431DD" w:rsidP="0020306D">
            <w:pPr>
              <w:pStyle w:val="TableParagraph"/>
              <w:rPr>
                <w:sz w:val="20"/>
              </w:rPr>
            </w:pPr>
          </w:p>
          <w:p w14:paraId="3E018916" w14:textId="77777777" w:rsidR="000431DD" w:rsidRDefault="000431DD" w:rsidP="0020306D">
            <w:pPr>
              <w:pStyle w:val="TableParagraph"/>
              <w:rPr>
                <w:sz w:val="20"/>
              </w:rPr>
            </w:pPr>
          </w:p>
          <w:p w14:paraId="5BF4F8FE" w14:textId="77777777" w:rsidR="000431DD" w:rsidRDefault="000431DD" w:rsidP="0020306D">
            <w:pPr>
              <w:pStyle w:val="TableParagraph"/>
              <w:spacing w:before="32"/>
              <w:rPr>
                <w:sz w:val="20"/>
              </w:rPr>
            </w:pPr>
          </w:p>
          <w:p w14:paraId="6001069B" w14:textId="77777777" w:rsidR="000431DD" w:rsidRDefault="000431DD" w:rsidP="0020306D">
            <w:pPr>
              <w:pStyle w:val="TableParagraph"/>
              <w:ind w:left="80"/>
              <w:rPr>
                <w:sz w:val="20"/>
              </w:rPr>
            </w:pPr>
            <w:r>
              <w:rPr>
                <w:sz w:val="20"/>
              </w:rPr>
              <w:t>SENAI</w:t>
            </w:r>
            <w:r>
              <w:rPr>
                <w:spacing w:val="-2"/>
                <w:sz w:val="20"/>
              </w:rPr>
              <w:t xml:space="preserve"> </w:t>
            </w:r>
            <w:r>
              <w:rPr>
                <w:sz w:val="20"/>
              </w:rPr>
              <w:t>-</w:t>
            </w:r>
            <w:r>
              <w:rPr>
                <w:spacing w:val="-1"/>
                <w:sz w:val="20"/>
              </w:rPr>
              <w:t xml:space="preserve"> </w:t>
            </w:r>
            <w:r>
              <w:rPr>
                <w:spacing w:val="-2"/>
                <w:sz w:val="20"/>
              </w:rPr>
              <w:t>SENAC</w:t>
            </w:r>
          </w:p>
        </w:tc>
        <w:tc>
          <w:tcPr>
            <w:tcW w:w="1141" w:type="dxa"/>
            <w:tcBorders>
              <w:top w:val="single" w:sz="4" w:space="0" w:color="A6A6A6"/>
              <w:bottom w:val="single" w:sz="4" w:space="0" w:color="A6A6A6"/>
            </w:tcBorders>
            <w:shd w:val="clear" w:color="auto" w:fill="F5F5F5"/>
          </w:tcPr>
          <w:p w14:paraId="22675C73" w14:textId="77777777" w:rsidR="000431DD" w:rsidRDefault="000431DD" w:rsidP="0020306D">
            <w:pPr>
              <w:pStyle w:val="TableParagraph"/>
              <w:rPr>
                <w:sz w:val="20"/>
              </w:rPr>
            </w:pPr>
          </w:p>
          <w:p w14:paraId="72527015" w14:textId="77777777" w:rsidR="000431DD" w:rsidRDefault="000431DD" w:rsidP="0020306D">
            <w:pPr>
              <w:pStyle w:val="TableParagraph"/>
              <w:rPr>
                <w:sz w:val="20"/>
              </w:rPr>
            </w:pPr>
          </w:p>
          <w:p w14:paraId="5FA2BA55" w14:textId="77777777" w:rsidR="000431DD" w:rsidRDefault="000431DD" w:rsidP="0020306D">
            <w:pPr>
              <w:pStyle w:val="TableParagraph"/>
              <w:spacing w:before="32"/>
              <w:rPr>
                <w:sz w:val="20"/>
              </w:rPr>
            </w:pPr>
          </w:p>
          <w:p w14:paraId="00D32D84" w14:textId="77777777" w:rsidR="000431DD" w:rsidRDefault="000431DD" w:rsidP="0020306D">
            <w:pPr>
              <w:pStyle w:val="TableParagraph"/>
              <w:ind w:right="1"/>
              <w:jc w:val="center"/>
              <w:rPr>
                <w:sz w:val="20"/>
              </w:rPr>
            </w:pPr>
            <w:r>
              <w:rPr>
                <w:spacing w:val="-2"/>
                <w:sz w:val="20"/>
              </w:rPr>
              <w:t>1,00%</w:t>
            </w:r>
          </w:p>
        </w:tc>
        <w:tc>
          <w:tcPr>
            <w:tcW w:w="5238" w:type="dxa"/>
            <w:tcBorders>
              <w:top w:val="single" w:sz="4" w:space="0" w:color="A6A6A6"/>
              <w:bottom w:val="single" w:sz="4" w:space="0" w:color="A6A6A6"/>
            </w:tcBorders>
            <w:shd w:val="clear" w:color="auto" w:fill="F5F5F5"/>
          </w:tcPr>
          <w:p w14:paraId="4085E43D" w14:textId="77777777" w:rsidR="000431DD" w:rsidRDefault="000431DD" w:rsidP="0020306D">
            <w:pPr>
              <w:pStyle w:val="TableParagraph"/>
              <w:spacing w:before="69" w:line="230" w:lineRule="auto"/>
              <w:ind w:left="286" w:right="88"/>
              <w:jc w:val="both"/>
              <w:rPr>
                <w:sz w:val="20"/>
              </w:rPr>
            </w:pPr>
            <w:r>
              <w:rPr>
                <w:sz w:val="20"/>
              </w:rPr>
              <w:t>Anexo II da IN RFB n. 2.110/22; Decreto-Lei no 4.048, de 22 de janeiro de 1942, arts. 4º e 6º; Decreto-Lei no 4.936, de 7 de novembro de 1942, art. 3º; Decreto-Lei no 6.246, de 5 de fevereiro de 1944, arts. 1º e 2º. Decreto-Lei no 8.621, de 10 de janeiro de 1946, art.</w:t>
            </w:r>
            <w:r>
              <w:rPr>
                <w:spacing w:val="40"/>
                <w:sz w:val="20"/>
              </w:rPr>
              <w:t xml:space="preserve"> </w:t>
            </w:r>
            <w:r>
              <w:rPr>
                <w:sz w:val="20"/>
              </w:rPr>
              <w:t xml:space="preserve">4º. Decreto n.º 2.318/86. Acórdão TCU 3.037/2009 – </w:t>
            </w:r>
            <w:r>
              <w:rPr>
                <w:spacing w:val="-2"/>
                <w:sz w:val="20"/>
              </w:rPr>
              <w:t>Plenário.</w:t>
            </w:r>
          </w:p>
        </w:tc>
      </w:tr>
      <w:tr w:rsidR="000431DD" w14:paraId="7022E742" w14:textId="77777777" w:rsidTr="0020306D">
        <w:trPr>
          <w:trHeight w:val="810"/>
        </w:trPr>
        <w:tc>
          <w:tcPr>
            <w:tcW w:w="3263" w:type="dxa"/>
            <w:tcBorders>
              <w:top w:val="single" w:sz="4" w:space="0" w:color="A6A6A6"/>
              <w:bottom w:val="single" w:sz="4" w:space="0" w:color="A6A6A6"/>
            </w:tcBorders>
          </w:tcPr>
          <w:p w14:paraId="54D8DFA2" w14:textId="77777777" w:rsidR="000431DD" w:rsidRDefault="000431DD" w:rsidP="0020306D">
            <w:pPr>
              <w:pStyle w:val="TableParagraph"/>
              <w:spacing w:before="52"/>
              <w:rPr>
                <w:sz w:val="20"/>
              </w:rPr>
            </w:pPr>
          </w:p>
          <w:p w14:paraId="1F0838D3" w14:textId="77777777" w:rsidR="000431DD" w:rsidRDefault="000431DD" w:rsidP="0020306D">
            <w:pPr>
              <w:pStyle w:val="TableParagraph"/>
              <w:ind w:left="80"/>
              <w:rPr>
                <w:sz w:val="20"/>
              </w:rPr>
            </w:pPr>
            <w:r>
              <w:rPr>
                <w:spacing w:val="-2"/>
                <w:sz w:val="20"/>
              </w:rPr>
              <w:t>SEBRAE</w:t>
            </w:r>
          </w:p>
        </w:tc>
        <w:tc>
          <w:tcPr>
            <w:tcW w:w="1141" w:type="dxa"/>
            <w:tcBorders>
              <w:top w:val="single" w:sz="4" w:space="0" w:color="A6A6A6"/>
              <w:bottom w:val="single" w:sz="4" w:space="0" w:color="A6A6A6"/>
            </w:tcBorders>
          </w:tcPr>
          <w:p w14:paraId="1978AA81" w14:textId="77777777" w:rsidR="000431DD" w:rsidRDefault="000431DD" w:rsidP="0020306D">
            <w:pPr>
              <w:pStyle w:val="TableParagraph"/>
              <w:spacing w:before="52"/>
              <w:rPr>
                <w:sz w:val="20"/>
              </w:rPr>
            </w:pPr>
          </w:p>
          <w:p w14:paraId="4531E503" w14:textId="77777777" w:rsidR="000431DD" w:rsidRDefault="000431DD" w:rsidP="0020306D">
            <w:pPr>
              <w:pStyle w:val="TableParagraph"/>
              <w:ind w:right="1"/>
              <w:jc w:val="center"/>
              <w:rPr>
                <w:sz w:val="20"/>
              </w:rPr>
            </w:pPr>
            <w:r>
              <w:rPr>
                <w:spacing w:val="-2"/>
                <w:sz w:val="20"/>
              </w:rPr>
              <w:t>0,60%</w:t>
            </w:r>
          </w:p>
        </w:tc>
        <w:tc>
          <w:tcPr>
            <w:tcW w:w="5238" w:type="dxa"/>
            <w:tcBorders>
              <w:top w:val="single" w:sz="4" w:space="0" w:color="A6A6A6"/>
              <w:bottom w:val="single" w:sz="4" w:space="0" w:color="A6A6A6"/>
            </w:tcBorders>
          </w:tcPr>
          <w:p w14:paraId="262B8F3D" w14:textId="77777777" w:rsidR="000431DD" w:rsidRDefault="000431DD" w:rsidP="0020306D">
            <w:pPr>
              <w:pStyle w:val="TableParagraph"/>
              <w:spacing w:before="69" w:line="230" w:lineRule="auto"/>
              <w:ind w:left="286" w:right="89"/>
              <w:jc w:val="both"/>
              <w:rPr>
                <w:sz w:val="20"/>
              </w:rPr>
            </w:pPr>
            <w:r>
              <w:rPr>
                <w:sz w:val="20"/>
              </w:rPr>
              <w:t>Anexo II da IN RFB n. 2.110/22. Art. 8º, Lei n.º 8.029/90 e Lei n.º 8154/90. Acórdão TCU 3.037/2009</w:t>
            </w:r>
            <w:r>
              <w:rPr>
                <w:spacing w:val="40"/>
                <w:sz w:val="20"/>
              </w:rPr>
              <w:t xml:space="preserve"> </w:t>
            </w:r>
            <w:r>
              <w:rPr>
                <w:sz w:val="20"/>
              </w:rPr>
              <w:t>– Plenário.</w:t>
            </w:r>
          </w:p>
        </w:tc>
      </w:tr>
      <w:tr w:rsidR="000431DD" w14:paraId="140FD11A" w14:textId="77777777" w:rsidTr="0020306D">
        <w:trPr>
          <w:trHeight w:val="810"/>
        </w:trPr>
        <w:tc>
          <w:tcPr>
            <w:tcW w:w="3263" w:type="dxa"/>
            <w:tcBorders>
              <w:top w:val="single" w:sz="4" w:space="0" w:color="A6A6A6"/>
              <w:bottom w:val="single" w:sz="4" w:space="0" w:color="A6A6A6"/>
            </w:tcBorders>
            <w:shd w:val="clear" w:color="auto" w:fill="F5F5F5"/>
          </w:tcPr>
          <w:p w14:paraId="060EAF7D" w14:textId="77777777" w:rsidR="000431DD" w:rsidRDefault="000431DD" w:rsidP="0020306D">
            <w:pPr>
              <w:pStyle w:val="TableParagraph"/>
              <w:spacing w:before="52"/>
              <w:rPr>
                <w:sz w:val="20"/>
              </w:rPr>
            </w:pPr>
          </w:p>
          <w:p w14:paraId="7C6F0016" w14:textId="77777777" w:rsidR="000431DD" w:rsidRDefault="000431DD" w:rsidP="0020306D">
            <w:pPr>
              <w:pStyle w:val="TableParagraph"/>
              <w:ind w:left="80"/>
              <w:rPr>
                <w:sz w:val="20"/>
              </w:rPr>
            </w:pPr>
            <w:r>
              <w:rPr>
                <w:spacing w:val="-2"/>
                <w:sz w:val="20"/>
              </w:rPr>
              <w:t>INCRA</w:t>
            </w:r>
          </w:p>
        </w:tc>
        <w:tc>
          <w:tcPr>
            <w:tcW w:w="1141" w:type="dxa"/>
            <w:tcBorders>
              <w:top w:val="single" w:sz="4" w:space="0" w:color="A6A6A6"/>
              <w:bottom w:val="single" w:sz="4" w:space="0" w:color="A6A6A6"/>
            </w:tcBorders>
            <w:shd w:val="clear" w:color="auto" w:fill="F5F5F5"/>
          </w:tcPr>
          <w:p w14:paraId="4963363E" w14:textId="77777777" w:rsidR="000431DD" w:rsidRDefault="000431DD" w:rsidP="0020306D">
            <w:pPr>
              <w:pStyle w:val="TableParagraph"/>
              <w:spacing w:before="52"/>
              <w:rPr>
                <w:sz w:val="20"/>
              </w:rPr>
            </w:pPr>
          </w:p>
          <w:p w14:paraId="7E24B1E0" w14:textId="77777777" w:rsidR="000431DD" w:rsidRDefault="000431DD" w:rsidP="0020306D">
            <w:pPr>
              <w:pStyle w:val="TableParagraph"/>
              <w:ind w:right="1"/>
              <w:jc w:val="center"/>
              <w:rPr>
                <w:sz w:val="20"/>
              </w:rPr>
            </w:pPr>
            <w:r>
              <w:rPr>
                <w:spacing w:val="-2"/>
                <w:sz w:val="20"/>
              </w:rPr>
              <w:t>0,20%</w:t>
            </w:r>
          </w:p>
        </w:tc>
        <w:tc>
          <w:tcPr>
            <w:tcW w:w="5238" w:type="dxa"/>
            <w:tcBorders>
              <w:top w:val="single" w:sz="4" w:space="0" w:color="A6A6A6"/>
              <w:bottom w:val="single" w:sz="4" w:space="0" w:color="A6A6A6"/>
            </w:tcBorders>
            <w:shd w:val="clear" w:color="auto" w:fill="F5F5F5"/>
          </w:tcPr>
          <w:p w14:paraId="60C8D7E8" w14:textId="77777777" w:rsidR="000431DD" w:rsidRDefault="000431DD" w:rsidP="0020306D">
            <w:pPr>
              <w:pStyle w:val="TableParagraph"/>
              <w:spacing w:before="69" w:line="230" w:lineRule="auto"/>
              <w:ind w:left="286" w:right="81"/>
              <w:jc w:val="both"/>
              <w:rPr>
                <w:sz w:val="20"/>
              </w:rPr>
            </w:pPr>
            <w:r>
              <w:rPr>
                <w:sz w:val="20"/>
              </w:rPr>
              <w:t>Anexo II da IN RFB n. 2.110/22; Lei n.º 7.787/89; DL n.º 1.146/70; Lei Complementar nº 11/71. Acórdão TCU 3.037/2009 – Plenário.</w:t>
            </w:r>
          </w:p>
        </w:tc>
      </w:tr>
      <w:tr w:rsidR="000431DD" w14:paraId="39132016" w14:textId="77777777" w:rsidTr="0020306D">
        <w:trPr>
          <w:trHeight w:val="331"/>
        </w:trPr>
        <w:tc>
          <w:tcPr>
            <w:tcW w:w="3263" w:type="dxa"/>
            <w:tcBorders>
              <w:top w:val="single" w:sz="4" w:space="0" w:color="A6A6A6"/>
            </w:tcBorders>
          </w:tcPr>
          <w:p w14:paraId="3DD5828D" w14:textId="77777777" w:rsidR="000431DD" w:rsidRDefault="000431DD" w:rsidP="0020306D">
            <w:pPr>
              <w:pStyle w:val="TableParagraph"/>
              <w:spacing w:before="102" w:line="210" w:lineRule="exact"/>
              <w:ind w:left="80"/>
              <w:rPr>
                <w:sz w:val="20"/>
              </w:rPr>
            </w:pPr>
            <w:r>
              <w:rPr>
                <w:spacing w:val="-4"/>
                <w:sz w:val="20"/>
              </w:rPr>
              <w:t>FGTS</w:t>
            </w:r>
          </w:p>
        </w:tc>
        <w:tc>
          <w:tcPr>
            <w:tcW w:w="1141" w:type="dxa"/>
            <w:tcBorders>
              <w:top w:val="single" w:sz="4" w:space="0" w:color="A6A6A6"/>
            </w:tcBorders>
          </w:tcPr>
          <w:p w14:paraId="42FE263A" w14:textId="77777777" w:rsidR="000431DD" w:rsidRDefault="000431DD" w:rsidP="0020306D">
            <w:pPr>
              <w:pStyle w:val="TableParagraph"/>
              <w:spacing w:before="102" w:line="210" w:lineRule="exact"/>
              <w:ind w:right="1"/>
              <w:jc w:val="center"/>
              <w:rPr>
                <w:sz w:val="20"/>
              </w:rPr>
            </w:pPr>
            <w:r>
              <w:rPr>
                <w:spacing w:val="-2"/>
                <w:sz w:val="20"/>
              </w:rPr>
              <w:t>8,00%</w:t>
            </w:r>
          </w:p>
        </w:tc>
        <w:tc>
          <w:tcPr>
            <w:tcW w:w="5238" w:type="dxa"/>
            <w:tcBorders>
              <w:top w:val="single" w:sz="4" w:space="0" w:color="A6A6A6"/>
            </w:tcBorders>
          </w:tcPr>
          <w:p w14:paraId="2B0D5218" w14:textId="77777777" w:rsidR="000431DD" w:rsidRDefault="000431DD" w:rsidP="0020306D">
            <w:pPr>
              <w:pStyle w:val="TableParagraph"/>
              <w:spacing w:before="102" w:line="210" w:lineRule="exact"/>
              <w:ind w:left="286"/>
              <w:rPr>
                <w:sz w:val="20"/>
              </w:rPr>
            </w:pPr>
            <w:r>
              <w:rPr>
                <w:sz w:val="20"/>
              </w:rPr>
              <w:t>Art.</w:t>
            </w:r>
            <w:r>
              <w:rPr>
                <w:spacing w:val="-1"/>
                <w:sz w:val="20"/>
              </w:rPr>
              <w:t xml:space="preserve"> </w:t>
            </w:r>
            <w:r>
              <w:rPr>
                <w:sz w:val="20"/>
              </w:rPr>
              <w:t>15,</w:t>
            </w:r>
            <w:r>
              <w:rPr>
                <w:spacing w:val="-1"/>
                <w:sz w:val="20"/>
              </w:rPr>
              <w:t xml:space="preserve"> </w:t>
            </w:r>
            <w:r>
              <w:rPr>
                <w:sz w:val="20"/>
              </w:rPr>
              <w:t>Lei nº</w:t>
            </w:r>
            <w:r>
              <w:rPr>
                <w:spacing w:val="-1"/>
                <w:sz w:val="20"/>
              </w:rPr>
              <w:t xml:space="preserve"> </w:t>
            </w:r>
            <w:r>
              <w:rPr>
                <w:sz w:val="20"/>
              </w:rPr>
              <w:t>8.036/90 e</w:t>
            </w:r>
            <w:r>
              <w:rPr>
                <w:spacing w:val="-12"/>
                <w:sz w:val="20"/>
              </w:rPr>
              <w:t xml:space="preserve"> </w:t>
            </w:r>
            <w:r>
              <w:rPr>
                <w:sz w:val="20"/>
              </w:rPr>
              <w:t>Art.</w:t>
            </w:r>
            <w:r>
              <w:rPr>
                <w:spacing w:val="-1"/>
                <w:sz w:val="20"/>
              </w:rPr>
              <w:t xml:space="preserve"> </w:t>
            </w:r>
            <w:r>
              <w:rPr>
                <w:sz w:val="20"/>
              </w:rPr>
              <w:t>7º,</w:t>
            </w:r>
            <w:r>
              <w:rPr>
                <w:spacing w:val="-1"/>
                <w:sz w:val="20"/>
              </w:rPr>
              <w:t xml:space="preserve"> </w:t>
            </w:r>
            <w:r>
              <w:rPr>
                <w:spacing w:val="-4"/>
                <w:sz w:val="20"/>
              </w:rPr>
              <w:t>III,</w:t>
            </w:r>
          </w:p>
        </w:tc>
      </w:tr>
    </w:tbl>
    <w:p w14:paraId="2DC2BCC4" w14:textId="77777777" w:rsidR="000431DD" w:rsidRDefault="000431DD" w:rsidP="000431DD">
      <w:pPr>
        <w:pStyle w:val="Corpodetexto"/>
        <w:spacing w:before="2" w:after="1"/>
        <w:rPr>
          <w:sz w:val="10"/>
        </w:rPr>
      </w:pPr>
    </w:p>
    <w:p w14:paraId="22D07DB4" w14:textId="77777777" w:rsidR="000431DD" w:rsidRDefault="000431DD" w:rsidP="000431DD">
      <w:pPr>
        <w:pStyle w:val="Corpodetexto"/>
        <w:ind w:left="137"/>
        <w:rPr>
          <w:sz w:val="20"/>
        </w:rPr>
      </w:pPr>
      <w:r>
        <w:rPr>
          <w:noProof/>
          <w:sz w:val="20"/>
        </w:rPr>
        <mc:AlternateContent>
          <mc:Choice Requires="wpg">
            <w:drawing>
              <wp:inline distT="0" distB="0" distL="0" distR="0" wp14:anchorId="19A5EE05" wp14:editId="0DA8F822">
                <wp:extent cx="6115685" cy="805180"/>
                <wp:effectExtent l="9525" t="0" r="0" b="4445"/>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805180"/>
                          <a:chOff x="0" y="0"/>
                          <a:chExt cx="6115685" cy="805180"/>
                        </a:xfrm>
                      </wpg:grpSpPr>
                      <wps:wsp>
                        <wps:cNvPr id="184" name="Graphic 184"/>
                        <wps:cNvSpPr/>
                        <wps:spPr>
                          <a:xfrm>
                            <a:off x="-11" y="2222"/>
                            <a:ext cx="6115685" cy="800735"/>
                          </a:xfrm>
                          <a:custGeom>
                            <a:avLst/>
                            <a:gdLst/>
                            <a:ahLst/>
                            <a:cxnLst/>
                            <a:rect l="l" t="t" r="r" b="b"/>
                            <a:pathLst>
                              <a:path w="6115685" h="800735">
                                <a:moveTo>
                                  <a:pt x="6115621" y="0"/>
                                </a:moveTo>
                                <a:lnTo>
                                  <a:pt x="2927426" y="0"/>
                                </a:lnTo>
                                <a:lnTo>
                                  <a:pt x="1940394" y="0"/>
                                </a:lnTo>
                                <a:lnTo>
                                  <a:pt x="0" y="0"/>
                                </a:lnTo>
                                <a:lnTo>
                                  <a:pt x="0" y="800392"/>
                                </a:lnTo>
                                <a:lnTo>
                                  <a:pt x="1940394" y="800392"/>
                                </a:lnTo>
                                <a:lnTo>
                                  <a:pt x="2927426" y="800392"/>
                                </a:lnTo>
                                <a:lnTo>
                                  <a:pt x="6115621" y="800392"/>
                                </a:lnTo>
                                <a:lnTo>
                                  <a:pt x="6115621" y="0"/>
                                </a:lnTo>
                                <a:close/>
                              </a:path>
                            </a:pathLst>
                          </a:custGeom>
                          <a:solidFill>
                            <a:srgbClr val="F5F5F5"/>
                          </a:solidFill>
                        </wps:spPr>
                        <wps:bodyPr wrap="square" lIns="0" tIns="0" rIns="0" bIns="0" rtlCol="0">
                          <a:prstTxWarp prst="textNoShape">
                            <a:avLst/>
                          </a:prstTxWarp>
                          <a:noAutofit/>
                        </wps:bodyPr>
                      </wps:wsp>
                      <wps:wsp>
                        <wps:cNvPr id="185" name="Graphic 185"/>
                        <wps:cNvSpPr/>
                        <wps:spPr>
                          <a:xfrm>
                            <a:off x="0" y="2222"/>
                            <a:ext cx="6115685" cy="800735"/>
                          </a:xfrm>
                          <a:custGeom>
                            <a:avLst/>
                            <a:gdLst/>
                            <a:ahLst/>
                            <a:cxnLst/>
                            <a:rect l="l" t="t" r="r" b="b"/>
                            <a:pathLst>
                              <a:path w="6115685" h="800735">
                                <a:moveTo>
                                  <a:pt x="0" y="0"/>
                                </a:moveTo>
                                <a:lnTo>
                                  <a:pt x="2927416" y="0"/>
                                </a:lnTo>
                              </a:path>
                              <a:path w="6115685" h="800735">
                                <a:moveTo>
                                  <a:pt x="2927416" y="0"/>
                                </a:moveTo>
                                <a:lnTo>
                                  <a:pt x="6115611" y="0"/>
                                </a:lnTo>
                              </a:path>
                              <a:path w="6115685" h="800735">
                                <a:moveTo>
                                  <a:pt x="0" y="800390"/>
                                </a:moveTo>
                                <a:lnTo>
                                  <a:pt x="2927416" y="800390"/>
                                </a:lnTo>
                              </a:path>
                              <a:path w="6115685" h="800735">
                                <a:moveTo>
                                  <a:pt x="2927416" y="800390"/>
                                </a:moveTo>
                                <a:lnTo>
                                  <a:pt x="6115611" y="800390"/>
                                </a:lnTo>
                              </a:path>
                            </a:pathLst>
                          </a:custGeom>
                          <a:ln w="4445">
                            <a:solidFill>
                              <a:srgbClr val="A6A6A6"/>
                            </a:solidFill>
                            <a:prstDash val="solid"/>
                          </a:ln>
                        </wps:spPr>
                        <wps:bodyPr wrap="square" lIns="0" tIns="0" rIns="0" bIns="0" rtlCol="0">
                          <a:prstTxWarp prst="textNoShape">
                            <a:avLst/>
                          </a:prstTxWarp>
                          <a:noAutofit/>
                        </wps:bodyPr>
                      </wps:wsp>
                      <wps:wsp>
                        <wps:cNvPr id="186" name="Textbox 186"/>
                        <wps:cNvSpPr txBox="1"/>
                        <wps:spPr>
                          <a:xfrm>
                            <a:off x="50800" y="264807"/>
                            <a:ext cx="1851660" cy="281940"/>
                          </a:xfrm>
                          <a:prstGeom prst="rect">
                            <a:avLst/>
                          </a:prstGeom>
                        </wps:spPr>
                        <wps:txbx>
                          <w:txbxContent>
                            <w:p w14:paraId="37A05356" w14:textId="77777777" w:rsidR="000431DD" w:rsidRDefault="000431DD" w:rsidP="000431DD">
                              <w:pPr>
                                <w:spacing w:before="1" w:line="230" w:lineRule="auto"/>
                                <w:rPr>
                                  <w:sz w:val="20"/>
                                </w:rPr>
                              </w:pPr>
                              <w:r>
                                <w:rPr>
                                  <w:sz w:val="20"/>
                                </w:rPr>
                                <w:t>PIS</w:t>
                              </w:r>
                              <w:r>
                                <w:rPr>
                                  <w:spacing w:val="40"/>
                                  <w:sz w:val="20"/>
                                </w:rPr>
                                <w:t xml:space="preserve"> </w:t>
                              </w:r>
                              <w:r>
                                <w:rPr>
                                  <w:sz w:val="20"/>
                                </w:rPr>
                                <w:t>(SOMENTE entidade SEM FINS LUCRATIVOS)</w:t>
                              </w:r>
                            </w:p>
                          </w:txbxContent>
                        </wps:txbx>
                        <wps:bodyPr wrap="square" lIns="0" tIns="0" rIns="0" bIns="0" rtlCol="0">
                          <a:noAutofit/>
                        </wps:bodyPr>
                      </wps:wsp>
                      <wps:wsp>
                        <wps:cNvPr id="187" name="Textbox 187"/>
                        <wps:cNvSpPr txBox="1"/>
                        <wps:spPr>
                          <a:xfrm>
                            <a:off x="2253850" y="328307"/>
                            <a:ext cx="373380" cy="142240"/>
                          </a:xfrm>
                          <a:prstGeom prst="rect">
                            <a:avLst/>
                          </a:prstGeom>
                        </wps:spPr>
                        <wps:txbx>
                          <w:txbxContent>
                            <w:p w14:paraId="3CAB4AC9" w14:textId="77777777" w:rsidR="000431DD" w:rsidRDefault="000431DD" w:rsidP="000431DD">
                              <w:pPr>
                                <w:spacing w:line="223" w:lineRule="exact"/>
                                <w:rPr>
                                  <w:sz w:val="20"/>
                                </w:rPr>
                              </w:pPr>
                              <w:r>
                                <w:rPr>
                                  <w:spacing w:val="-2"/>
                                  <w:sz w:val="20"/>
                                </w:rPr>
                                <w:t>1,00%</w:t>
                              </w:r>
                            </w:p>
                          </w:txbxContent>
                        </wps:txbx>
                        <wps:bodyPr wrap="square" lIns="0" tIns="0" rIns="0" bIns="0" rtlCol="0">
                          <a:noAutofit/>
                        </wps:bodyPr>
                      </wps:wsp>
                      <wps:wsp>
                        <wps:cNvPr id="188" name="Textbox 188"/>
                        <wps:cNvSpPr txBox="1"/>
                        <wps:spPr>
                          <a:xfrm>
                            <a:off x="2978215" y="48907"/>
                            <a:ext cx="3099435" cy="701040"/>
                          </a:xfrm>
                          <a:prstGeom prst="rect">
                            <a:avLst/>
                          </a:prstGeom>
                        </wps:spPr>
                        <wps:txbx>
                          <w:txbxContent>
                            <w:p w14:paraId="262F58D3" w14:textId="77777777" w:rsidR="000431DD" w:rsidRDefault="000431DD" w:rsidP="000431DD">
                              <w:pPr>
                                <w:spacing w:line="230" w:lineRule="auto"/>
                                <w:ind w:right="18"/>
                                <w:jc w:val="both"/>
                                <w:rPr>
                                  <w:sz w:val="20"/>
                                </w:rPr>
                              </w:pPr>
                              <w:r>
                                <w:rPr>
                                  <w:sz w:val="20"/>
                                </w:rPr>
                                <w:t>Instrução Normativa RFB n. 247/2002, a base de cálculo</w:t>
                              </w:r>
                              <w:r>
                                <w:rPr>
                                  <w:spacing w:val="-3"/>
                                  <w:sz w:val="20"/>
                                </w:rPr>
                                <w:t xml:space="preserve"> </w:t>
                              </w:r>
                              <w:r>
                                <w:rPr>
                                  <w:sz w:val="20"/>
                                </w:rPr>
                                <w:t>do</w:t>
                              </w:r>
                              <w:r>
                                <w:rPr>
                                  <w:spacing w:val="-3"/>
                                  <w:sz w:val="20"/>
                                </w:rPr>
                                <w:t xml:space="preserve"> </w:t>
                              </w:r>
                              <w:r>
                                <w:rPr>
                                  <w:sz w:val="20"/>
                                </w:rPr>
                                <w:t>PIS</w:t>
                              </w:r>
                              <w:r>
                                <w:rPr>
                                  <w:spacing w:val="-3"/>
                                  <w:sz w:val="20"/>
                                </w:rPr>
                                <w:t xml:space="preserve"> </w:t>
                              </w:r>
                              <w:r>
                                <w:rPr>
                                  <w:sz w:val="20"/>
                                </w:rPr>
                                <w:t>é</w:t>
                              </w:r>
                              <w:r>
                                <w:rPr>
                                  <w:spacing w:val="-3"/>
                                  <w:sz w:val="20"/>
                                </w:rPr>
                                <w:t xml:space="preserve"> </w:t>
                              </w:r>
                              <w:r>
                                <w:rPr>
                                  <w:sz w:val="20"/>
                                </w:rPr>
                                <w:t>o</w:t>
                              </w:r>
                              <w:r>
                                <w:rPr>
                                  <w:spacing w:val="-3"/>
                                  <w:sz w:val="20"/>
                                </w:rPr>
                                <w:t xml:space="preserve"> </w:t>
                              </w:r>
                              <w:r>
                                <w:rPr>
                                  <w:sz w:val="20"/>
                                </w:rPr>
                                <w:t>total</w:t>
                              </w:r>
                              <w:r>
                                <w:rPr>
                                  <w:spacing w:val="-3"/>
                                  <w:sz w:val="20"/>
                                </w:rPr>
                                <w:t xml:space="preserve"> </w:t>
                              </w:r>
                              <w:r>
                                <w:rPr>
                                  <w:sz w:val="20"/>
                                </w:rPr>
                                <w:t>da</w:t>
                              </w:r>
                              <w:r>
                                <w:rPr>
                                  <w:spacing w:val="-3"/>
                                  <w:sz w:val="20"/>
                                </w:rPr>
                                <w:t xml:space="preserve"> </w:t>
                              </w:r>
                              <w:r>
                                <w:rPr>
                                  <w:sz w:val="20"/>
                                </w:rPr>
                                <w:t>folha</w:t>
                              </w:r>
                              <w:r>
                                <w:rPr>
                                  <w:spacing w:val="-3"/>
                                  <w:sz w:val="20"/>
                                </w:rPr>
                                <w:t xml:space="preserve"> </w:t>
                              </w:r>
                              <w:r>
                                <w:rPr>
                                  <w:sz w:val="20"/>
                                </w:rPr>
                                <w:t>de</w:t>
                              </w:r>
                              <w:r>
                                <w:rPr>
                                  <w:spacing w:val="-3"/>
                                  <w:sz w:val="20"/>
                                </w:rPr>
                                <w:t xml:space="preserve"> </w:t>
                              </w:r>
                              <w:r>
                                <w:rPr>
                                  <w:sz w:val="20"/>
                                </w:rPr>
                                <w:t>pagamento</w:t>
                              </w:r>
                              <w:r>
                                <w:rPr>
                                  <w:spacing w:val="-3"/>
                                  <w:sz w:val="20"/>
                                </w:rPr>
                                <w:t xml:space="preserve"> </w:t>
                              </w:r>
                              <w:r>
                                <w:rPr>
                                  <w:sz w:val="20"/>
                                </w:rPr>
                                <w:t xml:space="preserve">mensal dos </w:t>
                              </w:r>
                              <w:r>
                                <w:rPr>
                                  <w:spacing w:val="10"/>
                                  <w:sz w:val="20"/>
                                </w:rPr>
                                <w:t xml:space="preserve">empregados. </w:t>
                              </w:r>
                              <w:r>
                                <w:rPr>
                                  <w:sz w:val="20"/>
                                </w:rPr>
                                <w:t xml:space="preserve">Art. 2º, I, "a", do </w:t>
                              </w:r>
                              <w:r>
                                <w:rPr>
                                  <w:spacing w:val="10"/>
                                  <w:sz w:val="20"/>
                                </w:rPr>
                                <w:t xml:space="preserve">Decreto </w:t>
                              </w:r>
                              <w:r>
                                <w:rPr>
                                  <w:sz w:val="20"/>
                                </w:rPr>
                                <w:t xml:space="preserve">4.524/2002. Solução de Consulta COSIT/RFB n. </w:t>
                              </w:r>
                              <w:r>
                                <w:rPr>
                                  <w:spacing w:val="-2"/>
                                  <w:sz w:val="20"/>
                                </w:rPr>
                                <w:t>6.013/2017.</w:t>
                              </w:r>
                            </w:p>
                          </w:txbxContent>
                        </wps:txbx>
                        <wps:bodyPr wrap="square" lIns="0" tIns="0" rIns="0" bIns="0" rtlCol="0">
                          <a:noAutofit/>
                        </wps:bodyPr>
                      </wps:wsp>
                    </wpg:wgp>
                  </a:graphicData>
                </a:graphic>
              </wp:inline>
            </w:drawing>
          </mc:Choice>
          <mc:Fallback>
            <w:pict>
              <v:group w14:anchorId="19A5EE05" id="Group 183" o:spid="_x0000_s1098" style="width:481.55pt;height:63.4pt;mso-position-horizontal-relative:char;mso-position-vertical-relative:line" coordsize="61156,8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">
                <v:shape id="Graphic 184" o:spid="_x0000_s1099" style="position:absolute;top:22;width:61156;height:8007;visibility:visible;mso-wrap-style:square;v-text-anchor:top" coordsize="6115685,80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" path="m6115621,l2927426,,1940394,,,,,800392r1940394,l2927426,800392r3188195,l6115621,xe" fillcolor="#f5f5f5" stroked="f">
                  <v:path arrowok="t"/>
                </v:shape>
                <v:shape id="Graphic 185" o:spid="_x0000_s1100" style="position:absolute;top:22;width:61156;height:8007;visibility:visible;mso-wrap-style:square;v-text-anchor:top" coordsize="6115685,80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" path="m,l2927416,em2927416,l6115611,em,800390r2927416,em2927416,800390r3188195,e" filled="f" strokecolor="#a6a6a6" strokeweight=".35pt">
                  <v:path arrowok="t"/>
                </v:shape>
                <v:shape id="Textbox 186" o:spid="_x0000_s1101" type="#_x0000_t202" style="position:absolute;left:508;top:2648;width:18516;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" filled="f" stroked="f">
                  <v:textbox inset="0,0,0,0">
                    <w:txbxContent>
                      <w:p w14:paraId="37A05356" w14:textId="77777777" w:rsidR="000431DD" w:rsidRDefault="000431DD" w:rsidP="000431DD">
                        <w:pPr>
                          <w:spacing w:before="1" w:line="230" w:lineRule="auto"/>
                          <w:rPr>
                            <w:sz w:val="20"/>
                          </w:rPr>
                        </w:pPr>
                        <w:r>
                          <w:rPr>
                            <w:sz w:val="20"/>
                          </w:rPr>
                          <w:t>PIS</w:t>
                        </w:r>
                        <w:r>
                          <w:rPr>
                            <w:spacing w:val="40"/>
                            <w:sz w:val="20"/>
                          </w:rPr>
                          <w:t xml:space="preserve"> </w:t>
                        </w:r>
                        <w:r>
                          <w:rPr>
                            <w:sz w:val="20"/>
                          </w:rPr>
                          <w:t>(SOMENTE entidade SEM FINS LUCRATIVOS)</w:t>
                        </w:r>
                      </w:p>
                    </w:txbxContent>
                  </v:textbox>
                </v:shape>
                <v:shape id="Textbox 187" o:spid="_x0000_s1102" type="#_x0000_t202" style="position:absolute;left:22538;top:3283;width:3734;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" filled="f" stroked="f">
                  <v:textbox inset="0,0,0,0">
                    <w:txbxContent>
                      <w:p w14:paraId="3CAB4AC9" w14:textId="77777777" w:rsidR="000431DD" w:rsidRDefault="000431DD" w:rsidP="000431DD">
                        <w:pPr>
                          <w:spacing w:line="223" w:lineRule="exact"/>
                          <w:rPr>
                            <w:sz w:val="20"/>
                          </w:rPr>
                        </w:pPr>
                        <w:r>
                          <w:rPr>
                            <w:spacing w:val="-2"/>
                            <w:sz w:val="20"/>
                          </w:rPr>
                          <w:t>1,00%</w:t>
                        </w:r>
                      </w:p>
                    </w:txbxContent>
                  </v:textbox>
                </v:shape>
                <v:shape id="Textbox 188" o:spid="_x0000_s1103" type="#_x0000_t202" style="position:absolute;left:29782;top:489;width:30994;height:7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" filled="f" stroked="f">
                  <v:textbox inset="0,0,0,0">
                    <w:txbxContent>
                      <w:p w14:paraId="262F58D3" w14:textId="77777777" w:rsidR="000431DD" w:rsidRDefault="000431DD" w:rsidP="000431DD">
                        <w:pPr>
                          <w:spacing w:line="230" w:lineRule="auto"/>
                          <w:ind w:right="18"/>
                          <w:jc w:val="both"/>
                          <w:rPr>
                            <w:sz w:val="20"/>
                          </w:rPr>
                        </w:pPr>
                        <w:r>
                          <w:rPr>
                            <w:sz w:val="20"/>
                          </w:rPr>
                          <w:t>Instrução Normativa RFB n. 247/2002, a base de cálculo</w:t>
                        </w:r>
                        <w:r>
                          <w:rPr>
                            <w:spacing w:val="-3"/>
                            <w:sz w:val="20"/>
                          </w:rPr>
                          <w:t xml:space="preserve"> </w:t>
                        </w:r>
                        <w:r>
                          <w:rPr>
                            <w:sz w:val="20"/>
                          </w:rPr>
                          <w:t>do</w:t>
                        </w:r>
                        <w:r>
                          <w:rPr>
                            <w:spacing w:val="-3"/>
                            <w:sz w:val="20"/>
                          </w:rPr>
                          <w:t xml:space="preserve"> </w:t>
                        </w:r>
                        <w:r>
                          <w:rPr>
                            <w:sz w:val="20"/>
                          </w:rPr>
                          <w:t>PIS</w:t>
                        </w:r>
                        <w:r>
                          <w:rPr>
                            <w:spacing w:val="-3"/>
                            <w:sz w:val="20"/>
                          </w:rPr>
                          <w:t xml:space="preserve"> </w:t>
                        </w:r>
                        <w:r>
                          <w:rPr>
                            <w:sz w:val="20"/>
                          </w:rPr>
                          <w:t>é</w:t>
                        </w:r>
                        <w:r>
                          <w:rPr>
                            <w:spacing w:val="-3"/>
                            <w:sz w:val="20"/>
                          </w:rPr>
                          <w:t xml:space="preserve"> </w:t>
                        </w:r>
                        <w:r>
                          <w:rPr>
                            <w:sz w:val="20"/>
                          </w:rPr>
                          <w:t>o</w:t>
                        </w:r>
                        <w:r>
                          <w:rPr>
                            <w:spacing w:val="-3"/>
                            <w:sz w:val="20"/>
                          </w:rPr>
                          <w:t xml:space="preserve"> </w:t>
                        </w:r>
                        <w:r>
                          <w:rPr>
                            <w:sz w:val="20"/>
                          </w:rPr>
                          <w:t>total</w:t>
                        </w:r>
                        <w:r>
                          <w:rPr>
                            <w:spacing w:val="-3"/>
                            <w:sz w:val="20"/>
                          </w:rPr>
                          <w:t xml:space="preserve"> </w:t>
                        </w:r>
                        <w:r>
                          <w:rPr>
                            <w:sz w:val="20"/>
                          </w:rPr>
                          <w:t>da</w:t>
                        </w:r>
                        <w:r>
                          <w:rPr>
                            <w:spacing w:val="-3"/>
                            <w:sz w:val="20"/>
                          </w:rPr>
                          <w:t xml:space="preserve"> </w:t>
                        </w:r>
                        <w:r>
                          <w:rPr>
                            <w:sz w:val="20"/>
                          </w:rPr>
                          <w:t>folha</w:t>
                        </w:r>
                        <w:r>
                          <w:rPr>
                            <w:spacing w:val="-3"/>
                            <w:sz w:val="20"/>
                          </w:rPr>
                          <w:t xml:space="preserve"> </w:t>
                        </w:r>
                        <w:r>
                          <w:rPr>
                            <w:sz w:val="20"/>
                          </w:rPr>
                          <w:t>de</w:t>
                        </w:r>
                        <w:r>
                          <w:rPr>
                            <w:spacing w:val="-3"/>
                            <w:sz w:val="20"/>
                          </w:rPr>
                          <w:t xml:space="preserve"> </w:t>
                        </w:r>
                        <w:r>
                          <w:rPr>
                            <w:sz w:val="20"/>
                          </w:rPr>
                          <w:t>pagamento</w:t>
                        </w:r>
                        <w:r>
                          <w:rPr>
                            <w:spacing w:val="-3"/>
                            <w:sz w:val="20"/>
                          </w:rPr>
                          <w:t xml:space="preserve"> </w:t>
                        </w:r>
                        <w:r>
                          <w:rPr>
                            <w:sz w:val="20"/>
                          </w:rPr>
                          <w:t xml:space="preserve">mensal dos </w:t>
                        </w:r>
                        <w:r>
                          <w:rPr>
                            <w:spacing w:val="10"/>
                            <w:sz w:val="20"/>
                          </w:rPr>
                          <w:t xml:space="preserve">empregados. </w:t>
                        </w:r>
                        <w:r>
                          <w:rPr>
                            <w:sz w:val="20"/>
                          </w:rPr>
                          <w:t xml:space="preserve">Art. 2º, I, "a", do </w:t>
                        </w:r>
                        <w:r>
                          <w:rPr>
                            <w:spacing w:val="10"/>
                            <w:sz w:val="20"/>
                          </w:rPr>
                          <w:t xml:space="preserve">Decreto </w:t>
                        </w:r>
                        <w:r>
                          <w:rPr>
                            <w:sz w:val="20"/>
                          </w:rPr>
                          <w:t xml:space="preserve">4.524/2002. Solução de Consulta COSIT/RFB n. </w:t>
                        </w:r>
                        <w:r>
                          <w:rPr>
                            <w:spacing w:val="-2"/>
                            <w:sz w:val="20"/>
                          </w:rPr>
                          <w:t>6.013/2017.</w:t>
                        </w:r>
                      </w:p>
                    </w:txbxContent>
                  </v:textbox>
                </v:shape>
                <w10:anchorlock/>
              </v:group>
            </w:pict>
          </mc:Fallback>
        </mc:AlternateContent>
      </w:r>
    </w:p>
    <w:p w14:paraId="33731558" w14:textId="77777777" w:rsidR="000431DD" w:rsidRDefault="000431DD" w:rsidP="000431DD">
      <w:pPr>
        <w:pStyle w:val="Corpodetexto"/>
        <w:rPr>
          <w:sz w:val="20"/>
        </w:rPr>
        <w:sectPr w:rsidR="000431DD" w:rsidSect="000431DD">
          <w:headerReference w:type="default" r:id="rId67"/>
          <w:footerReference w:type="default" r:id="rId68"/>
          <w:pgSz w:w="11900" w:h="16840"/>
          <w:pgMar w:top="1020" w:right="850" w:bottom="280" w:left="992" w:header="704" w:footer="0" w:gutter="0"/>
          <w:cols w:space="720"/>
        </w:sectPr>
      </w:pPr>
    </w:p>
    <w:p w14:paraId="61069839" w14:textId="77777777" w:rsidR="000431DD" w:rsidRDefault="000431DD" w:rsidP="000431DD">
      <w:pPr>
        <w:spacing w:before="28" w:line="225" w:lineRule="exact"/>
        <w:ind w:left="221"/>
        <w:rPr>
          <w:sz w:val="20"/>
        </w:rPr>
      </w:pPr>
      <w:r>
        <w:rPr>
          <w:spacing w:val="13"/>
          <w:sz w:val="20"/>
        </w:rPr>
        <w:t>TOTAL</w:t>
      </w:r>
      <w:r>
        <w:rPr>
          <w:spacing w:val="75"/>
          <w:w w:val="150"/>
          <w:sz w:val="20"/>
        </w:rPr>
        <w:t xml:space="preserve"> </w:t>
      </w:r>
      <w:r>
        <w:rPr>
          <w:spacing w:val="10"/>
          <w:sz w:val="20"/>
        </w:rPr>
        <w:t>DO</w:t>
      </w:r>
      <w:r>
        <w:rPr>
          <w:spacing w:val="27"/>
          <w:sz w:val="20"/>
        </w:rPr>
        <w:t xml:space="preserve">  </w:t>
      </w:r>
      <w:r>
        <w:rPr>
          <w:sz w:val="20"/>
        </w:rPr>
        <w:t>%</w:t>
      </w:r>
      <w:r>
        <w:rPr>
          <w:spacing w:val="-34"/>
          <w:sz w:val="20"/>
        </w:rPr>
        <w:t xml:space="preserve"> </w:t>
      </w:r>
      <w:r>
        <w:rPr>
          <w:spacing w:val="10"/>
          <w:sz w:val="20"/>
        </w:rPr>
        <w:t>SM</w:t>
      </w:r>
      <w:r>
        <w:rPr>
          <w:spacing w:val="-35"/>
          <w:sz w:val="20"/>
        </w:rPr>
        <w:t xml:space="preserve"> </w:t>
      </w:r>
      <w:r>
        <w:rPr>
          <w:sz w:val="20"/>
        </w:rPr>
        <w:t>2</w:t>
      </w:r>
      <w:r>
        <w:rPr>
          <w:spacing w:val="-35"/>
          <w:sz w:val="20"/>
        </w:rPr>
        <w:t xml:space="preserve"> </w:t>
      </w:r>
      <w:r>
        <w:rPr>
          <w:sz w:val="20"/>
        </w:rPr>
        <w:t>.</w:t>
      </w:r>
      <w:r>
        <w:rPr>
          <w:spacing w:val="-34"/>
          <w:sz w:val="20"/>
        </w:rPr>
        <w:t xml:space="preserve"> </w:t>
      </w:r>
      <w:r>
        <w:rPr>
          <w:sz w:val="20"/>
        </w:rPr>
        <w:t>2</w:t>
      </w:r>
      <w:r>
        <w:rPr>
          <w:spacing w:val="27"/>
          <w:sz w:val="20"/>
        </w:rPr>
        <w:t xml:space="preserve">  </w:t>
      </w:r>
      <w:r>
        <w:rPr>
          <w:sz w:val="20"/>
        </w:rPr>
        <w:t>(</w:t>
      </w:r>
      <w:r>
        <w:rPr>
          <w:spacing w:val="-34"/>
          <w:sz w:val="20"/>
        </w:rPr>
        <w:t xml:space="preserve"> </w:t>
      </w:r>
      <w:r>
        <w:rPr>
          <w:spacing w:val="9"/>
          <w:sz w:val="20"/>
        </w:rPr>
        <w:t>sem</w:t>
      </w:r>
    </w:p>
    <w:p w14:paraId="550AB8F1" w14:textId="77777777" w:rsidR="000431DD" w:rsidRDefault="000431DD" w:rsidP="000431DD">
      <w:pPr>
        <w:spacing w:line="225" w:lineRule="exact"/>
        <w:ind w:left="221"/>
        <w:rPr>
          <w:sz w:val="20"/>
        </w:rPr>
      </w:pPr>
      <w:r>
        <w:rPr>
          <w:spacing w:val="-2"/>
          <w:sz w:val="20"/>
        </w:rPr>
        <w:t>%PIS)</w:t>
      </w:r>
    </w:p>
    <w:p w14:paraId="1765E785" w14:textId="77777777" w:rsidR="000431DD" w:rsidRDefault="000431DD" w:rsidP="000431DD">
      <w:pPr>
        <w:spacing w:before="148"/>
        <w:ind w:left="221"/>
        <w:rPr>
          <w:sz w:val="20"/>
        </w:rPr>
      </w:pPr>
      <w:r>
        <w:br w:type="column"/>
      </w:r>
      <w:r>
        <w:rPr>
          <w:spacing w:val="-2"/>
          <w:sz w:val="20"/>
        </w:rPr>
        <w:t>39,80%</w:t>
      </w:r>
    </w:p>
    <w:p w14:paraId="3B6F975C" w14:textId="77777777" w:rsidR="000431DD" w:rsidRDefault="000431DD" w:rsidP="000431DD">
      <w:pPr>
        <w:rPr>
          <w:sz w:val="20"/>
        </w:rPr>
        <w:sectPr w:rsidR="000431DD" w:rsidSect="000431DD">
          <w:type w:val="continuous"/>
          <w:pgSz w:w="11900" w:h="16840"/>
          <w:pgMar w:top="1040" w:right="850" w:bottom="940" w:left="992" w:header="704" w:footer="0" w:gutter="0"/>
          <w:cols w:num="2" w:space="720" w:equalWidth="0">
            <w:col w:w="3158" w:space="256"/>
            <w:col w:w="6644"/>
          </w:cols>
        </w:sectPr>
      </w:pPr>
    </w:p>
    <w:p w14:paraId="430E672F" w14:textId="77777777" w:rsidR="000431DD" w:rsidRDefault="000431DD" w:rsidP="000431DD">
      <w:pPr>
        <w:pStyle w:val="Corpodetexto"/>
        <w:spacing w:before="10"/>
        <w:rPr>
          <w:sz w:val="6"/>
        </w:rPr>
      </w:pPr>
    </w:p>
    <w:p w14:paraId="1A9949D9" w14:textId="77777777" w:rsidR="000431DD" w:rsidRDefault="000431DD" w:rsidP="000431DD">
      <w:pPr>
        <w:pStyle w:val="Corpodetexto"/>
        <w:spacing w:line="20" w:lineRule="exact"/>
        <w:ind w:left="137"/>
        <w:rPr>
          <w:sz w:val="2"/>
        </w:rPr>
      </w:pPr>
      <w:r>
        <w:rPr>
          <w:noProof/>
          <w:sz w:val="2"/>
        </w:rPr>
        <mc:AlternateContent>
          <mc:Choice Requires="wpg">
            <w:drawing>
              <wp:inline distT="0" distB="0" distL="0" distR="0" wp14:anchorId="2643DA50" wp14:editId="141AFE1D">
                <wp:extent cx="6115685" cy="4445"/>
                <wp:effectExtent l="9525" t="0" r="0" b="508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4445"/>
                          <a:chOff x="0" y="0"/>
                          <a:chExt cx="6115685" cy="4445"/>
                        </a:xfrm>
                      </wpg:grpSpPr>
                      <wps:wsp>
                        <wps:cNvPr id="190" name="Graphic 190"/>
                        <wps:cNvSpPr/>
                        <wps:spPr>
                          <a:xfrm>
                            <a:off x="0" y="2222"/>
                            <a:ext cx="6115685" cy="1270"/>
                          </a:xfrm>
                          <a:custGeom>
                            <a:avLst/>
                            <a:gdLst/>
                            <a:ahLst/>
                            <a:cxnLst/>
                            <a:rect l="l" t="t" r="r" b="b"/>
                            <a:pathLst>
                              <a:path w="6115685">
                                <a:moveTo>
                                  <a:pt x="0" y="0"/>
                                </a:moveTo>
                                <a:lnTo>
                                  <a:pt x="2927416" y="0"/>
                                </a:lnTo>
                              </a:path>
                              <a:path w="6115685">
                                <a:moveTo>
                                  <a:pt x="2927416" y="0"/>
                                </a:moveTo>
                                <a:lnTo>
                                  <a:pt x="6115611" y="0"/>
                                </a:lnTo>
                              </a:path>
                            </a:pathLst>
                          </a:custGeom>
                          <a:ln w="4445">
                            <a:solidFill>
                              <a:srgbClr val="A6A6A6"/>
                            </a:solidFill>
                            <a:prstDash val="solid"/>
                          </a:ln>
                        </wps:spPr>
                        <wps:bodyPr wrap="square" lIns="0" tIns="0" rIns="0" bIns="0" rtlCol="0">
                          <a:prstTxWarp prst="textNoShape">
                            <a:avLst/>
                          </a:prstTxWarp>
                          <a:noAutofit/>
                        </wps:bodyPr>
                      </wps:wsp>
                    </wpg:wgp>
                  </a:graphicData>
                </a:graphic>
              </wp:inline>
            </w:drawing>
          </mc:Choice>
          <mc:Fallback>
            <w:pict>
              <v:group w14:anchorId="0D9E1DB9" id="Group 189" o:spid="_x0000_s1026" style="width:481.55pt;height:.35pt;mso-position-horizontal-relative:char;mso-position-vertical-relative:line" coordsize="6115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">
                <v:shape id="Graphic 190" o:spid="_x0000_s1027" style="position:absolute;top:22;width:61156;height:12;visibility:visible;mso-wrap-style:square;v-text-anchor:top" coordsize="61156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" path="m,l2927416,em2927416,l6115611,e" filled="f" strokecolor="#a6a6a6" strokeweight=".35pt">
                  <v:path arrowok="t"/>
                </v:shape>
                <w10:anchorlock/>
              </v:group>
            </w:pict>
          </mc:Fallback>
        </mc:AlternateContent>
      </w:r>
    </w:p>
    <w:p w14:paraId="05B2C029" w14:textId="77777777" w:rsidR="000431DD" w:rsidRDefault="000431DD" w:rsidP="000431DD">
      <w:pPr>
        <w:pStyle w:val="Corpodetexto"/>
        <w:spacing w:before="8"/>
        <w:rPr>
          <w:sz w:val="11"/>
        </w:rPr>
      </w:pPr>
    </w:p>
    <w:p w14:paraId="35828C75" w14:textId="77777777" w:rsidR="000431DD" w:rsidRDefault="000431DD" w:rsidP="000431DD">
      <w:pPr>
        <w:pStyle w:val="Corpodetexto"/>
        <w:rPr>
          <w:sz w:val="11"/>
        </w:rPr>
        <w:sectPr w:rsidR="000431DD" w:rsidSect="000431DD">
          <w:type w:val="continuous"/>
          <w:pgSz w:w="11900" w:h="16840"/>
          <w:pgMar w:top="1040" w:right="850" w:bottom="940" w:left="992" w:header="704" w:footer="0" w:gutter="0"/>
          <w:cols w:space="720"/>
        </w:sectPr>
      </w:pPr>
    </w:p>
    <w:p w14:paraId="6C533ABE" w14:textId="77777777" w:rsidR="000431DD" w:rsidRDefault="000431DD" w:rsidP="000431DD">
      <w:pPr>
        <w:spacing w:before="93"/>
        <w:ind w:left="141"/>
      </w:pPr>
      <w:r>
        <w:rPr>
          <w:spacing w:val="-2"/>
        </w:rPr>
        <w:t>Nota:</w:t>
      </w:r>
    </w:p>
    <w:p w14:paraId="50018DD9" w14:textId="77777777" w:rsidR="000431DD" w:rsidRDefault="000431DD" w:rsidP="000431DD">
      <w:r>
        <w:br w:type="column"/>
      </w:r>
    </w:p>
    <w:p w14:paraId="66AB9D5D" w14:textId="77777777" w:rsidR="000431DD" w:rsidRDefault="000431DD" w:rsidP="000431DD">
      <w:pPr>
        <w:pStyle w:val="Corpodetexto"/>
        <w:spacing w:before="82"/>
        <w:rPr>
          <w:sz w:val="22"/>
        </w:rPr>
      </w:pPr>
    </w:p>
    <w:p w14:paraId="60C0E953" w14:textId="77777777" w:rsidR="000431DD" w:rsidRDefault="000431DD" w:rsidP="000431DD">
      <w:pPr>
        <w:ind w:left="141"/>
      </w:pPr>
      <w:r>
        <w:t>SAT</w:t>
      </w:r>
      <w:r>
        <w:rPr>
          <w:rFonts w:ascii="Cambria" w:hAnsi="Cambria"/>
          <w:sz w:val="26"/>
        </w:rPr>
        <w:t>(</w:t>
      </w:r>
      <w:r>
        <w:rPr>
          <w:rFonts w:ascii="Times New Roman" w:hAnsi="Times New Roman"/>
          <w:i/>
          <w:sz w:val="26"/>
        </w:rPr>
        <w:t>i</w:t>
      </w:r>
      <w:r>
        <w:rPr>
          <w:rFonts w:ascii="Times New Roman" w:hAnsi="Times New Roman"/>
          <w:i/>
          <w:spacing w:val="-38"/>
          <w:sz w:val="26"/>
        </w:rPr>
        <w:t xml:space="preserve"> </w:t>
      </w:r>
      <w:r>
        <w:rPr>
          <w:rFonts w:ascii="Cambria" w:hAnsi="Cambria"/>
          <w:sz w:val="26"/>
        </w:rPr>
        <w:t>)</w:t>
      </w:r>
      <w:r>
        <w:rPr>
          <w:rFonts w:ascii="Cambria" w:hAnsi="Cambria"/>
          <w:spacing w:val="-3"/>
          <w:sz w:val="26"/>
        </w:rPr>
        <w:t xml:space="preserve"> </w:t>
      </w:r>
      <w:r>
        <w:rPr>
          <w:rFonts w:ascii="Cambria" w:hAnsi="Cambria"/>
          <w:sz w:val="26"/>
        </w:rPr>
        <w:t>≡</w:t>
      </w:r>
      <w:r>
        <w:rPr>
          <w:rFonts w:ascii="Cambria" w:hAnsi="Cambria"/>
          <w:spacing w:val="7"/>
          <w:sz w:val="26"/>
        </w:rPr>
        <w:t xml:space="preserve"> </w:t>
      </w:r>
      <w:r>
        <w:t>Risco</w:t>
      </w:r>
      <w:r>
        <w:rPr>
          <w:spacing w:val="-15"/>
        </w:rPr>
        <w:t xml:space="preserve"> </w:t>
      </w:r>
      <w:r>
        <w:t>Ambiental</w:t>
      </w:r>
      <w:r>
        <w:rPr>
          <w:spacing w:val="-7"/>
        </w:rPr>
        <w:t xml:space="preserve"> </w:t>
      </w:r>
      <w:r>
        <w:t>do</w:t>
      </w:r>
      <w:r>
        <w:rPr>
          <w:spacing w:val="-11"/>
        </w:rPr>
        <w:t xml:space="preserve"> </w:t>
      </w:r>
      <w:r>
        <w:t>Trabalho</w:t>
      </w:r>
      <w:r>
        <w:rPr>
          <w:spacing w:val="-7"/>
        </w:rPr>
        <w:t xml:space="preserve"> </w:t>
      </w:r>
      <w:r>
        <w:t>(RAT(i))</w:t>
      </w:r>
      <w:r>
        <w:rPr>
          <w:spacing w:val="-7"/>
        </w:rPr>
        <w:t xml:space="preserve"> </w:t>
      </w:r>
      <w:r>
        <w:t>X</w:t>
      </w:r>
      <w:r>
        <w:rPr>
          <w:spacing w:val="-8"/>
        </w:rPr>
        <w:t xml:space="preserve"> </w:t>
      </w:r>
      <w:r>
        <w:t>Fator</w:t>
      </w:r>
      <w:r>
        <w:rPr>
          <w:spacing w:val="-15"/>
        </w:rPr>
        <w:t xml:space="preserve"> </w:t>
      </w:r>
      <w:r>
        <w:t>Acidentário</w:t>
      </w:r>
      <w:r>
        <w:rPr>
          <w:spacing w:val="-7"/>
        </w:rPr>
        <w:t xml:space="preserve"> </w:t>
      </w:r>
      <w:r>
        <w:t>de</w:t>
      </w:r>
      <w:r>
        <w:rPr>
          <w:spacing w:val="-7"/>
        </w:rPr>
        <w:t xml:space="preserve"> </w:t>
      </w:r>
      <w:r>
        <w:t>Prevenção</w:t>
      </w:r>
      <w:r>
        <w:rPr>
          <w:spacing w:val="-8"/>
        </w:rPr>
        <w:t xml:space="preserve"> </w:t>
      </w:r>
      <w:r>
        <w:rPr>
          <w:spacing w:val="-2"/>
        </w:rPr>
        <w:t>(FAP):</w:t>
      </w:r>
    </w:p>
    <w:p w14:paraId="63C40E9C" w14:textId="77777777" w:rsidR="000431DD" w:rsidRDefault="000431DD" w:rsidP="000431DD">
      <w:pPr>
        <w:pStyle w:val="Corpodetexto"/>
        <w:spacing w:before="216"/>
        <w:rPr>
          <w:sz w:val="22"/>
        </w:rPr>
      </w:pPr>
    </w:p>
    <w:p w14:paraId="7371615E" w14:textId="77777777" w:rsidR="000431DD" w:rsidRDefault="000431DD" w:rsidP="000431DD">
      <w:pPr>
        <w:pStyle w:val="Ttulo7"/>
        <w:ind w:left="1912"/>
        <w:jc w:val="left"/>
      </w:pPr>
      <w:r>
        <w:t>SAT</w:t>
      </w:r>
      <w:r>
        <w:rPr>
          <w:position w:val="-4"/>
          <w:sz w:val="16"/>
        </w:rPr>
        <w:t>1</w:t>
      </w:r>
      <w:r>
        <w:rPr>
          <w:spacing w:val="18"/>
          <w:position w:val="-4"/>
          <w:sz w:val="16"/>
        </w:rPr>
        <w:t xml:space="preserve"> </w:t>
      </w:r>
      <w:r>
        <w:t>=</w:t>
      </w:r>
      <w:r>
        <w:rPr>
          <w:spacing w:val="7"/>
        </w:rPr>
        <w:t xml:space="preserve"> </w:t>
      </w:r>
      <w:r>
        <w:t>RAT</w:t>
      </w:r>
      <w:r>
        <w:rPr>
          <w:position w:val="-4"/>
          <w:sz w:val="16"/>
        </w:rPr>
        <w:t>1</w:t>
      </w:r>
      <w:r>
        <w:rPr>
          <w:spacing w:val="10"/>
          <w:position w:val="-4"/>
          <w:sz w:val="16"/>
        </w:rPr>
        <w:t xml:space="preserve"> </w:t>
      </w:r>
      <w:r>
        <w:t>×</w:t>
      </w:r>
      <w:r>
        <w:rPr>
          <w:spacing w:val="4"/>
        </w:rPr>
        <w:t xml:space="preserve"> </w:t>
      </w:r>
      <w:r>
        <w:t>FAP</w:t>
      </w:r>
      <w:r>
        <w:rPr>
          <w:spacing w:val="11"/>
        </w:rPr>
        <w:t xml:space="preserve"> </w:t>
      </w:r>
      <w:r>
        <w:t>=</w:t>
      </w:r>
      <w:r>
        <w:rPr>
          <w:spacing w:val="8"/>
        </w:rPr>
        <w:t xml:space="preserve"> </w:t>
      </w:r>
      <w:r>
        <w:t>3,00%</w:t>
      </w:r>
      <w:r>
        <w:rPr>
          <w:spacing w:val="-3"/>
        </w:rPr>
        <w:t xml:space="preserve"> </w:t>
      </w:r>
      <w:r>
        <w:t>× 2,0000</w:t>
      </w:r>
      <w:r>
        <w:rPr>
          <w:spacing w:val="11"/>
        </w:rPr>
        <w:t xml:space="preserve"> </w:t>
      </w:r>
      <w:r>
        <w:t>=</w:t>
      </w:r>
      <w:r>
        <w:rPr>
          <w:spacing w:val="9"/>
        </w:rPr>
        <w:t xml:space="preserve"> </w:t>
      </w:r>
      <w:r>
        <w:t>6,0000</w:t>
      </w:r>
      <w:r>
        <w:rPr>
          <w:spacing w:val="-13"/>
        </w:rPr>
        <w:t xml:space="preserve"> </w:t>
      </w:r>
      <w:r>
        <w:rPr>
          <w:spacing w:val="-10"/>
        </w:rPr>
        <w:t>%</w:t>
      </w:r>
    </w:p>
    <w:p w14:paraId="5FB14629" w14:textId="77777777" w:rsidR="000431DD" w:rsidRDefault="000431DD" w:rsidP="000431DD">
      <w:pPr>
        <w:pStyle w:val="Ttulo7"/>
        <w:jc w:val="left"/>
        <w:sectPr w:rsidR="000431DD" w:rsidSect="000431DD">
          <w:type w:val="continuous"/>
          <w:pgSz w:w="11900" w:h="16840"/>
          <w:pgMar w:top="1040" w:right="850" w:bottom="940" w:left="992" w:header="704" w:footer="0" w:gutter="0"/>
          <w:cols w:num="2" w:space="720" w:equalWidth="0">
            <w:col w:w="669" w:space="51"/>
            <w:col w:w="9338"/>
          </w:cols>
        </w:sectPr>
      </w:pPr>
    </w:p>
    <w:p w14:paraId="2EDD8C34" w14:textId="77777777" w:rsidR="000431DD" w:rsidRDefault="000431DD" w:rsidP="000431DD">
      <w:pPr>
        <w:pStyle w:val="Corpodetexto"/>
        <w:spacing w:before="180"/>
        <w:rPr>
          <w:rFonts w:ascii="Cambria"/>
          <w:sz w:val="22"/>
        </w:rPr>
      </w:pPr>
    </w:p>
    <w:p w14:paraId="045883A8" w14:textId="77777777" w:rsidR="000431DD" w:rsidRDefault="000431DD" w:rsidP="000431DD">
      <w:pPr>
        <w:ind w:left="861" w:right="1952"/>
      </w:pPr>
      <w:r>
        <w:t>O</w:t>
      </w:r>
      <w:r>
        <w:rPr>
          <w:spacing w:val="-6"/>
        </w:rPr>
        <w:t xml:space="preserve"> </w:t>
      </w:r>
      <w:r>
        <w:t>FAP</w:t>
      </w:r>
      <w:r>
        <w:rPr>
          <w:spacing w:val="-9"/>
        </w:rPr>
        <w:t xml:space="preserve"> </w:t>
      </w:r>
      <w:r>
        <w:t>foi</w:t>
      </w:r>
      <w:r>
        <w:rPr>
          <w:spacing w:val="-5"/>
        </w:rPr>
        <w:t xml:space="preserve"> </w:t>
      </w:r>
      <w:r>
        <w:t>considerado</w:t>
      </w:r>
      <w:r>
        <w:rPr>
          <w:spacing w:val="-5"/>
        </w:rPr>
        <w:t xml:space="preserve"> </w:t>
      </w:r>
      <w:r>
        <w:t>em</w:t>
      </w:r>
      <w:r>
        <w:rPr>
          <w:spacing w:val="-5"/>
        </w:rPr>
        <w:t xml:space="preserve"> </w:t>
      </w:r>
      <w:r>
        <w:t>sua</w:t>
      </w:r>
      <w:r>
        <w:rPr>
          <w:spacing w:val="-5"/>
        </w:rPr>
        <w:t xml:space="preserve"> </w:t>
      </w:r>
      <w:r>
        <w:t>máxima</w:t>
      </w:r>
      <w:r>
        <w:rPr>
          <w:spacing w:val="-5"/>
        </w:rPr>
        <w:t xml:space="preserve"> </w:t>
      </w:r>
      <w:r>
        <w:t>aplicação</w:t>
      </w:r>
      <w:r>
        <w:rPr>
          <w:spacing w:val="-5"/>
        </w:rPr>
        <w:t xml:space="preserve"> </w:t>
      </w:r>
      <w:r>
        <w:t>(0,5000</w:t>
      </w:r>
      <w:r>
        <w:rPr>
          <w:spacing w:val="-5"/>
        </w:rPr>
        <w:t xml:space="preserve"> </w:t>
      </w:r>
      <w:r>
        <w:t>~</w:t>
      </w:r>
      <w:r>
        <w:rPr>
          <w:spacing w:val="-5"/>
        </w:rPr>
        <w:t xml:space="preserve"> </w:t>
      </w:r>
      <w:r>
        <w:t xml:space="preserve">2,0000). Sendo a Base de Cálculo do SM2.2 </w:t>
      </w:r>
      <w:r>
        <w:rPr>
          <w:rFonts w:ascii="Cambria" w:hAnsi="Cambria"/>
          <w:sz w:val="26"/>
        </w:rPr>
        <w:t>≡</w:t>
      </w:r>
      <w:r>
        <w:rPr>
          <w:rFonts w:ascii="Cambria" w:hAnsi="Cambria"/>
          <w:spacing w:val="40"/>
          <w:sz w:val="26"/>
        </w:rPr>
        <w:t xml:space="preserve"> </w:t>
      </w:r>
      <w:r>
        <w:t>MOD1 (Remuneração)</w:t>
      </w:r>
    </w:p>
    <w:p w14:paraId="52BF7290" w14:textId="77777777" w:rsidR="000431DD" w:rsidRDefault="000431DD" w:rsidP="000431DD">
      <w:pPr>
        <w:sectPr w:rsidR="000431DD" w:rsidSect="000431DD">
          <w:type w:val="continuous"/>
          <w:pgSz w:w="11900" w:h="16840"/>
          <w:pgMar w:top="1040" w:right="850" w:bottom="940" w:left="992" w:header="704" w:footer="0" w:gutter="0"/>
          <w:cols w:space="720"/>
        </w:sectPr>
      </w:pPr>
    </w:p>
    <w:p w14:paraId="159AD070" w14:textId="77777777" w:rsidR="000431DD" w:rsidRDefault="000431DD" w:rsidP="000431DD">
      <w:pPr>
        <w:pStyle w:val="Corpodetexto"/>
        <w:spacing w:before="10" w:after="1"/>
        <w:rPr>
          <w:sz w:val="8"/>
        </w:rPr>
      </w:pPr>
    </w:p>
    <w:tbl>
      <w:tblPr>
        <w:tblStyle w:val="TableNormal"/>
        <w:tblW w:w="0" w:type="auto"/>
        <w:tblInd w:w="14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968"/>
        <w:gridCol w:w="1445"/>
        <w:gridCol w:w="1889"/>
        <w:gridCol w:w="5328"/>
      </w:tblGrid>
      <w:tr w:rsidR="000431DD" w14:paraId="215C9D88" w14:textId="77777777" w:rsidTr="0020306D">
        <w:trPr>
          <w:trHeight w:val="444"/>
        </w:trPr>
        <w:tc>
          <w:tcPr>
            <w:tcW w:w="968" w:type="dxa"/>
            <w:tcBorders>
              <w:left w:val="nil"/>
              <w:right w:val="nil"/>
            </w:tcBorders>
            <w:shd w:val="clear" w:color="auto" w:fill="DAEBFD"/>
          </w:tcPr>
          <w:p w14:paraId="6F3B0F28" w14:textId="77777777" w:rsidR="000431DD" w:rsidRDefault="000431DD" w:rsidP="0020306D">
            <w:pPr>
              <w:pStyle w:val="TableParagraph"/>
              <w:spacing w:before="102"/>
              <w:ind w:left="358"/>
              <w:rPr>
                <w:sz w:val="20"/>
              </w:rPr>
            </w:pPr>
            <w:r>
              <w:rPr>
                <w:spacing w:val="-4"/>
                <w:sz w:val="20"/>
              </w:rPr>
              <w:t>Item</w:t>
            </w:r>
          </w:p>
        </w:tc>
        <w:tc>
          <w:tcPr>
            <w:tcW w:w="1445" w:type="dxa"/>
            <w:tcBorders>
              <w:left w:val="nil"/>
              <w:right w:val="nil"/>
            </w:tcBorders>
            <w:shd w:val="clear" w:color="auto" w:fill="DAEBFD"/>
          </w:tcPr>
          <w:p w14:paraId="47C173C2" w14:textId="77777777" w:rsidR="000431DD" w:rsidRDefault="000431DD" w:rsidP="0020306D">
            <w:pPr>
              <w:pStyle w:val="TableParagraph"/>
              <w:spacing w:before="102"/>
              <w:ind w:right="19"/>
              <w:jc w:val="center"/>
              <w:rPr>
                <w:sz w:val="20"/>
              </w:rPr>
            </w:pPr>
            <w:r>
              <w:rPr>
                <w:sz w:val="20"/>
              </w:rPr>
              <w:t>%</w:t>
            </w:r>
            <w:r>
              <w:rPr>
                <w:spacing w:val="-12"/>
                <w:sz w:val="20"/>
              </w:rPr>
              <w:t xml:space="preserve"> </w:t>
            </w:r>
            <w:r>
              <w:rPr>
                <w:spacing w:val="-2"/>
                <w:sz w:val="20"/>
              </w:rPr>
              <w:t>Adotado</w:t>
            </w:r>
          </w:p>
        </w:tc>
        <w:tc>
          <w:tcPr>
            <w:tcW w:w="1889" w:type="dxa"/>
            <w:tcBorders>
              <w:left w:val="nil"/>
              <w:right w:val="nil"/>
            </w:tcBorders>
            <w:shd w:val="clear" w:color="auto" w:fill="DAEBFD"/>
          </w:tcPr>
          <w:p w14:paraId="6382A7A0" w14:textId="77777777" w:rsidR="000431DD" w:rsidRDefault="000431DD" w:rsidP="0020306D">
            <w:pPr>
              <w:pStyle w:val="TableParagraph"/>
              <w:spacing w:before="102"/>
              <w:ind w:left="617"/>
              <w:rPr>
                <w:sz w:val="20"/>
              </w:rPr>
            </w:pPr>
            <w:r>
              <w:rPr>
                <w:spacing w:val="-2"/>
                <w:sz w:val="20"/>
              </w:rPr>
              <w:t>Serviço</w:t>
            </w:r>
          </w:p>
        </w:tc>
        <w:tc>
          <w:tcPr>
            <w:tcW w:w="5328" w:type="dxa"/>
            <w:tcBorders>
              <w:left w:val="nil"/>
            </w:tcBorders>
            <w:shd w:val="clear" w:color="auto" w:fill="DAEBFD"/>
          </w:tcPr>
          <w:p w14:paraId="26659046" w14:textId="77777777" w:rsidR="000431DD" w:rsidRDefault="000431DD" w:rsidP="0020306D">
            <w:pPr>
              <w:pStyle w:val="TableParagraph"/>
              <w:spacing w:before="102"/>
              <w:ind w:left="176"/>
              <w:jc w:val="center"/>
              <w:rPr>
                <w:sz w:val="20"/>
              </w:rPr>
            </w:pPr>
            <w:r>
              <w:rPr>
                <w:spacing w:val="-2"/>
                <w:sz w:val="20"/>
              </w:rPr>
              <w:t>Fundamento</w:t>
            </w:r>
          </w:p>
        </w:tc>
      </w:tr>
      <w:tr w:rsidR="000431DD" w14:paraId="4CE2FBB0" w14:textId="77777777" w:rsidTr="0020306D">
        <w:trPr>
          <w:trHeight w:val="2130"/>
        </w:trPr>
        <w:tc>
          <w:tcPr>
            <w:tcW w:w="968" w:type="dxa"/>
            <w:tcBorders>
              <w:left w:val="nil"/>
              <w:right w:val="nil"/>
            </w:tcBorders>
            <w:shd w:val="clear" w:color="auto" w:fill="F5F5F5"/>
          </w:tcPr>
          <w:p w14:paraId="7914248C" w14:textId="77777777" w:rsidR="000431DD" w:rsidRDefault="000431DD" w:rsidP="0020306D">
            <w:pPr>
              <w:pStyle w:val="TableParagraph"/>
              <w:rPr>
                <w:sz w:val="20"/>
              </w:rPr>
            </w:pPr>
          </w:p>
          <w:p w14:paraId="14CB0D44" w14:textId="77777777" w:rsidR="000431DD" w:rsidRDefault="000431DD" w:rsidP="0020306D">
            <w:pPr>
              <w:pStyle w:val="TableParagraph"/>
              <w:rPr>
                <w:sz w:val="20"/>
              </w:rPr>
            </w:pPr>
          </w:p>
          <w:p w14:paraId="4CC8ADAA" w14:textId="77777777" w:rsidR="000431DD" w:rsidRDefault="000431DD" w:rsidP="0020306D">
            <w:pPr>
              <w:pStyle w:val="TableParagraph"/>
              <w:rPr>
                <w:sz w:val="20"/>
              </w:rPr>
            </w:pPr>
          </w:p>
          <w:p w14:paraId="49BB22EE" w14:textId="77777777" w:rsidR="000431DD" w:rsidRDefault="000431DD" w:rsidP="0020306D">
            <w:pPr>
              <w:pStyle w:val="TableParagraph"/>
              <w:spacing w:before="26"/>
              <w:rPr>
                <w:sz w:val="20"/>
              </w:rPr>
            </w:pPr>
          </w:p>
          <w:p w14:paraId="2B37EBF0" w14:textId="77777777" w:rsidR="000431DD" w:rsidRDefault="000431DD" w:rsidP="0020306D">
            <w:pPr>
              <w:pStyle w:val="TableParagraph"/>
              <w:ind w:left="83"/>
              <w:rPr>
                <w:sz w:val="13"/>
              </w:rPr>
            </w:pPr>
            <w:r>
              <w:rPr>
                <w:spacing w:val="-4"/>
                <w:position w:val="1"/>
                <w:sz w:val="20"/>
              </w:rPr>
              <w:t>RAT</w:t>
            </w:r>
            <w:r>
              <w:rPr>
                <w:spacing w:val="-4"/>
                <w:sz w:val="13"/>
              </w:rPr>
              <w:t>1</w:t>
            </w:r>
          </w:p>
        </w:tc>
        <w:tc>
          <w:tcPr>
            <w:tcW w:w="1445" w:type="dxa"/>
            <w:tcBorders>
              <w:left w:val="nil"/>
              <w:right w:val="nil"/>
            </w:tcBorders>
            <w:shd w:val="clear" w:color="auto" w:fill="F5F5F5"/>
          </w:tcPr>
          <w:p w14:paraId="1B632A1C" w14:textId="77777777" w:rsidR="000431DD" w:rsidRDefault="000431DD" w:rsidP="0020306D">
            <w:pPr>
              <w:pStyle w:val="TableParagraph"/>
              <w:rPr>
                <w:sz w:val="20"/>
              </w:rPr>
            </w:pPr>
          </w:p>
          <w:p w14:paraId="4653386E" w14:textId="77777777" w:rsidR="000431DD" w:rsidRDefault="000431DD" w:rsidP="0020306D">
            <w:pPr>
              <w:pStyle w:val="TableParagraph"/>
              <w:rPr>
                <w:sz w:val="20"/>
              </w:rPr>
            </w:pPr>
          </w:p>
          <w:p w14:paraId="01A8C003" w14:textId="77777777" w:rsidR="000431DD" w:rsidRDefault="000431DD" w:rsidP="0020306D">
            <w:pPr>
              <w:pStyle w:val="TableParagraph"/>
              <w:rPr>
                <w:sz w:val="20"/>
              </w:rPr>
            </w:pPr>
          </w:p>
          <w:p w14:paraId="41DAE3B8" w14:textId="77777777" w:rsidR="000431DD" w:rsidRDefault="000431DD" w:rsidP="0020306D">
            <w:pPr>
              <w:pStyle w:val="TableParagraph"/>
              <w:spacing w:before="22"/>
              <w:rPr>
                <w:sz w:val="20"/>
              </w:rPr>
            </w:pPr>
          </w:p>
          <w:p w14:paraId="055EDF44" w14:textId="77777777" w:rsidR="000431DD" w:rsidRDefault="000431DD" w:rsidP="0020306D">
            <w:pPr>
              <w:pStyle w:val="TableParagraph"/>
              <w:ind w:right="19"/>
              <w:jc w:val="center"/>
              <w:rPr>
                <w:sz w:val="20"/>
              </w:rPr>
            </w:pPr>
            <w:r>
              <w:rPr>
                <w:spacing w:val="-2"/>
                <w:sz w:val="20"/>
              </w:rPr>
              <w:t>3,00%</w:t>
            </w:r>
          </w:p>
        </w:tc>
        <w:tc>
          <w:tcPr>
            <w:tcW w:w="1889" w:type="dxa"/>
            <w:tcBorders>
              <w:left w:val="nil"/>
              <w:right w:val="nil"/>
            </w:tcBorders>
            <w:shd w:val="clear" w:color="auto" w:fill="F5F5F5"/>
          </w:tcPr>
          <w:p w14:paraId="23A7F558" w14:textId="77777777" w:rsidR="000431DD" w:rsidRDefault="000431DD" w:rsidP="0020306D">
            <w:pPr>
              <w:pStyle w:val="TableParagraph"/>
              <w:rPr>
                <w:sz w:val="20"/>
              </w:rPr>
            </w:pPr>
          </w:p>
          <w:p w14:paraId="7D7BE8F0" w14:textId="77777777" w:rsidR="000431DD" w:rsidRDefault="000431DD" w:rsidP="0020306D">
            <w:pPr>
              <w:pStyle w:val="TableParagraph"/>
              <w:rPr>
                <w:sz w:val="20"/>
              </w:rPr>
            </w:pPr>
          </w:p>
          <w:p w14:paraId="15A43354" w14:textId="77777777" w:rsidR="000431DD" w:rsidRDefault="000431DD" w:rsidP="0020306D">
            <w:pPr>
              <w:pStyle w:val="TableParagraph"/>
              <w:spacing w:before="159"/>
              <w:rPr>
                <w:sz w:val="20"/>
              </w:rPr>
            </w:pPr>
          </w:p>
          <w:p w14:paraId="5751E5F8" w14:textId="77777777" w:rsidR="000431DD" w:rsidRDefault="000431DD" w:rsidP="0020306D">
            <w:pPr>
              <w:pStyle w:val="TableParagraph"/>
              <w:spacing w:line="230" w:lineRule="auto"/>
              <w:ind w:left="573" w:hanging="317"/>
              <w:rPr>
                <w:sz w:val="20"/>
              </w:rPr>
            </w:pPr>
            <w:r>
              <w:rPr>
                <w:sz w:val="20"/>
              </w:rPr>
              <w:t>Motorista</w:t>
            </w:r>
            <w:r>
              <w:rPr>
                <w:spacing w:val="-13"/>
                <w:sz w:val="20"/>
              </w:rPr>
              <w:t xml:space="preserve"> </w:t>
            </w:r>
            <w:r>
              <w:rPr>
                <w:sz w:val="20"/>
              </w:rPr>
              <w:t>-</w:t>
            </w:r>
            <w:r>
              <w:rPr>
                <w:spacing w:val="-13"/>
                <w:sz w:val="20"/>
              </w:rPr>
              <w:t xml:space="preserve"> </w:t>
            </w:r>
            <w:r>
              <w:rPr>
                <w:sz w:val="20"/>
              </w:rPr>
              <w:t>44</w:t>
            </w:r>
            <w:r>
              <w:rPr>
                <w:spacing w:val="-13"/>
                <w:sz w:val="20"/>
              </w:rPr>
              <w:t xml:space="preserve"> </w:t>
            </w:r>
            <w:r>
              <w:rPr>
                <w:sz w:val="20"/>
              </w:rPr>
              <w:t xml:space="preserve">h </w:t>
            </w:r>
            <w:r>
              <w:rPr>
                <w:spacing w:val="-2"/>
                <w:sz w:val="20"/>
              </w:rPr>
              <w:t>semanal</w:t>
            </w:r>
          </w:p>
        </w:tc>
        <w:tc>
          <w:tcPr>
            <w:tcW w:w="5328" w:type="dxa"/>
            <w:tcBorders>
              <w:left w:val="nil"/>
              <w:right w:val="nil"/>
            </w:tcBorders>
            <w:shd w:val="clear" w:color="auto" w:fill="F5F5F5"/>
          </w:tcPr>
          <w:p w14:paraId="7BF04DBB" w14:textId="77777777" w:rsidR="000431DD" w:rsidRDefault="000431DD" w:rsidP="0020306D">
            <w:pPr>
              <w:pStyle w:val="TableParagraph"/>
              <w:spacing w:before="69" w:line="230" w:lineRule="auto"/>
              <w:ind w:left="250" w:right="73"/>
              <w:jc w:val="both"/>
              <w:rPr>
                <w:sz w:val="20"/>
              </w:rPr>
            </w:pPr>
            <w:r>
              <w:rPr>
                <w:sz w:val="20"/>
              </w:rPr>
              <w:t>Serviços</w:t>
            </w:r>
            <w:r>
              <w:rPr>
                <w:spacing w:val="80"/>
                <w:sz w:val="20"/>
              </w:rPr>
              <w:t xml:space="preserve"> </w:t>
            </w:r>
            <w:r>
              <w:rPr>
                <w:sz w:val="20"/>
              </w:rPr>
              <w:t>semelhantes</w:t>
            </w:r>
            <w:r>
              <w:rPr>
                <w:spacing w:val="80"/>
                <w:sz w:val="20"/>
              </w:rPr>
              <w:t xml:space="preserve"> </w:t>
            </w:r>
            <w:r>
              <w:rPr>
                <w:sz w:val="20"/>
              </w:rPr>
              <w:t>ao</w:t>
            </w:r>
            <w:r>
              <w:rPr>
                <w:spacing w:val="80"/>
                <w:sz w:val="20"/>
              </w:rPr>
              <w:t xml:space="preserve"> </w:t>
            </w:r>
            <w:r>
              <w:rPr>
                <w:sz w:val="20"/>
              </w:rPr>
              <w:t>descrit</w:t>
            </w:r>
            <w:r>
              <w:rPr>
                <w:spacing w:val="80"/>
                <w:sz w:val="20"/>
              </w:rPr>
              <w:t xml:space="preserve"> </w:t>
            </w:r>
            <w:r>
              <w:rPr>
                <w:sz w:val="20"/>
              </w:rPr>
              <w:t>no</w:t>
            </w:r>
            <w:r>
              <w:rPr>
                <w:spacing w:val="40"/>
                <w:sz w:val="20"/>
              </w:rPr>
              <w:t xml:space="preserve"> </w:t>
            </w:r>
            <w:r>
              <w:rPr>
                <w:sz w:val="20"/>
              </w:rPr>
              <w:t>TR:</w:t>
            </w:r>
            <w:r>
              <w:rPr>
                <w:spacing w:val="80"/>
                <w:sz w:val="20"/>
              </w:rPr>
              <w:t xml:space="preserve"> </w:t>
            </w:r>
            <w:r>
              <w:rPr>
                <w:sz w:val="20"/>
              </w:rPr>
              <w:t>CNAE 4924-8/00</w:t>
            </w:r>
            <w:r>
              <w:rPr>
                <w:spacing w:val="40"/>
                <w:sz w:val="20"/>
              </w:rPr>
              <w:t xml:space="preserve"> </w:t>
            </w:r>
            <w:r>
              <w:rPr>
                <w:sz w:val="20"/>
              </w:rPr>
              <w:t>-</w:t>
            </w:r>
            <w:r>
              <w:rPr>
                <w:spacing w:val="40"/>
                <w:sz w:val="20"/>
              </w:rPr>
              <w:t xml:space="preserve"> </w:t>
            </w:r>
            <w:r>
              <w:rPr>
                <w:sz w:val="20"/>
              </w:rPr>
              <w:t>Transporte</w:t>
            </w:r>
            <w:r>
              <w:rPr>
                <w:spacing w:val="40"/>
                <w:sz w:val="20"/>
              </w:rPr>
              <w:t xml:space="preserve"> </w:t>
            </w:r>
            <w:r>
              <w:rPr>
                <w:sz w:val="20"/>
              </w:rPr>
              <w:t>escolar</w:t>
            </w:r>
            <w:r>
              <w:rPr>
                <w:spacing w:val="40"/>
                <w:sz w:val="20"/>
              </w:rPr>
              <w:t xml:space="preserve"> </w:t>
            </w:r>
            <w:r>
              <w:rPr>
                <w:sz w:val="20"/>
              </w:rPr>
              <w:t>-</w:t>
            </w:r>
            <w:r>
              <w:rPr>
                <w:spacing w:val="40"/>
                <w:sz w:val="20"/>
              </w:rPr>
              <w:t xml:space="preserve"> </w:t>
            </w:r>
            <w:r>
              <w:rPr>
                <w:sz w:val="20"/>
              </w:rPr>
              <w:t>RAT</w:t>
            </w:r>
            <w:r>
              <w:rPr>
                <w:spacing w:val="40"/>
                <w:sz w:val="20"/>
              </w:rPr>
              <w:t xml:space="preserve"> </w:t>
            </w:r>
            <w:r>
              <w:rPr>
                <w:sz w:val="20"/>
              </w:rPr>
              <w:t>=</w:t>
            </w:r>
            <w:r>
              <w:rPr>
                <w:spacing w:val="40"/>
                <w:sz w:val="20"/>
              </w:rPr>
              <w:t xml:space="preserve"> </w:t>
            </w:r>
            <w:r>
              <w:rPr>
                <w:sz w:val="20"/>
              </w:rPr>
              <w:t>3;</w:t>
            </w:r>
            <w:r>
              <w:rPr>
                <w:spacing w:val="40"/>
                <w:sz w:val="20"/>
              </w:rPr>
              <w:t xml:space="preserve"> </w:t>
            </w:r>
            <w:r>
              <w:rPr>
                <w:sz w:val="20"/>
              </w:rPr>
              <w:t>CNAE 4929-9/03 - Organização de excursões em veículos rodoviários</w:t>
            </w:r>
            <w:r>
              <w:rPr>
                <w:spacing w:val="40"/>
                <w:sz w:val="20"/>
              </w:rPr>
              <w:t xml:space="preserve"> </w:t>
            </w:r>
            <w:r>
              <w:rPr>
                <w:sz w:val="20"/>
              </w:rPr>
              <w:t>próprios</w:t>
            </w:r>
            <w:r>
              <w:rPr>
                <w:spacing w:val="40"/>
                <w:sz w:val="20"/>
              </w:rPr>
              <w:t xml:space="preserve"> </w:t>
            </w:r>
            <w:r>
              <w:rPr>
                <w:sz w:val="20"/>
              </w:rPr>
              <w:t>municipal</w:t>
            </w:r>
            <w:r>
              <w:rPr>
                <w:spacing w:val="40"/>
                <w:sz w:val="20"/>
              </w:rPr>
              <w:t xml:space="preserve"> </w:t>
            </w:r>
            <w:r>
              <w:rPr>
                <w:sz w:val="20"/>
              </w:rPr>
              <w:t>-</w:t>
            </w:r>
            <w:r>
              <w:rPr>
                <w:spacing w:val="40"/>
                <w:sz w:val="20"/>
              </w:rPr>
              <w:t xml:space="preserve">  </w:t>
            </w:r>
            <w:r>
              <w:rPr>
                <w:sz w:val="20"/>
              </w:rPr>
              <w:t>RAT</w:t>
            </w:r>
            <w:r>
              <w:rPr>
                <w:spacing w:val="40"/>
                <w:sz w:val="20"/>
              </w:rPr>
              <w:t xml:space="preserve"> </w:t>
            </w:r>
            <w:r>
              <w:rPr>
                <w:sz w:val="20"/>
              </w:rPr>
              <w:t>=</w:t>
            </w:r>
            <w:r>
              <w:rPr>
                <w:spacing w:val="40"/>
                <w:sz w:val="20"/>
              </w:rPr>
              <w:t xml:space="preserve"> </w:t>
            </w:r>
            <w:r>
              <w:rPr>
                <w:sz w:val="20"/>
              </w:rPr>
              <w:t>3;</w:t>
            </w:r>
            <w:r>
              <w:rPr>
                <w:spacing w:val="40"/>
                <w:sz w:val="20"/>
              </w:rPr>
              <w:t xml:space="preserve"> </w:t>
            </w:r>
            <w:r>
              <w:rPr>
                <w:sz w:val="20"/>
              </w:rPr>
              <w:t>CNAE 4929-9/04 - Organização de excursões em veículos rodoviários próprios intermunicipal, interestadual e internacional -</w:t>
            </w:r>
            <w:r>
              <w:rPr>
                <w:spacing w:val="40"/>
                <w:sz w:val="20"/>
              </w:rPr>
              <w:t xml:space="preserve"> </w:t>
            </w:r>
            <w:r>
              <w:rPr>
                <w:sz w:val="20"/>
              </w:rPr>
              <w:t>RAT = 3; CNAE 4923-0/02 - Serviço de transporte</w:t>
            </w:r>
            <w:r>
              <w:rPr>
                <w:spacing w:val="-1"/>
                <w:sz w:val="20"/>
              </w:rPr>
              <w:t xml:space="preserve"> </w:t>
            </w:r>
            <w:r>
              <w:rPr>
                <w:sz w:val="20"/>
              </w:rPr>
              <w:t>de</w:t>
            </w:r>
            <w:r>
              <w:rPr>
                <w:spacing w:val="-1"/>
                <w:sz w:val="20"/>
              </w:rPr>
              <w:t xml:space="preserve"> </w:t>
            </w:r>
            <w:r>
              <w:rPr>
                <w:sz w:val="20"/>
              </w:rPr>
              <w:t>passageiros</w:t>
            </w:r>
            <w:r>
              <w:rPr>
                <w:spacing w:val="-1"/>
                <w:sz w:val="20"/>
              </w:rPr>
              <w:t xml:space="preserve"> </w:t>
            </w:r>
            <w:r>
              <w:rPr>
                <w:sz w:val="20"/>
              </w:rPr>
              <w:t>-</w:t>
            </w:r>
            <w:r>
              <w:rPr>
                <w:spacing w:val="-1"/>
                <w:sz w:val="20"/>
              </w:rPr>
              <w:t xml:space="preserve"> </w:t>
            </w:r>
            <w:r>
              <w:rPr>
                <w:sz w:val="20"/>
              </w:rPr>
              <w:t>locação</w:t>
            </w:r>
            <w:r>
              <w:rPr>
                <w:spacing w:val="-1"/>
                <w:sz w:val="20"/>
              </w:rPr>
              <w:t xml:space="preserve"> </w:t>
            </w:r>
            <w:r>
              <w:rPr>
                <w:sz w:val="20"/>
              </w:rPr>
              <w:t>de</w:t>
            </w:r>
            <w:r>
              <w:rPr>
                <w:spacing w:val="-1"/>
                <w:sz w:val="20"/>
              </w:rPr>
              <w:t xml:space="preserve"> </w:t>
            </w:r>
            <w:r>
              <w:rPr>
                <w:sz w:val="20"/>
              </w:rPr>
              <w:t>automóveis</w:t>
            </w:r>
            <w:r>
              <w:rPr>
                <w:spacing w:val="-1"/>
                <w:sz w:val="20"/>
              </w:rPr>
              <w:t xml:space="preserve"> </w:t>
            </w:r>
            <w:r>
              <w:rPr>
                <w:sz w:val="20"/>
              </w:rPr>
              <w:t>com motorista - RAT = 3.</w:t>
            </w:r>
          </w:p>
        </w:tc>
      </w:tr>
    </w:tbl>
    <w:p w14:paraId="3ADE7969" w14:textId="77777777" w:rsidR="000431DD" w:rsidRDefault="000431DD" w:rsidP="000431DD">
      <w:pPr>
        <w:spacing w:before="248" w:line="228" w:lineRule="auto"/>
        <w:ind w:left="141" w:right="276" w:firstLine="720"/>
        <w:jc w:val="both"/>
      </w:pPr>
      <w:r>
        <w:t>O Licitante deve preencher o item como seu RAT X FAP, enviando juntamente com sua proposta a GFIP ou outro documento comprobatório.</w:t>
      </w:r>
    </w:p>
    <w:p w14:paraId="03E48F42" w14:textId="77777777" w:rsidR="000431DD" w:rsidRDefault="000431DD" w:rsidP="000431DD">
      <w:pPr>
        <w:pStyle w:val="Corpodetexto"/>
        <w:spacing w:before="216"/>
        <w:rPr>
          <w:sz w:val="22"/>
        </w:rPr>
      </w:pPr>
    </w:p>
    <w:p w14:paraId="72588FD8" w14:textId="77777777" w:rsidR="000431DD" w:rsidRDefault="000431DD" w:rsidP="000431DD">
      <w:pPr>
        <w:pStyle w:val="Ttulo6"/>
        <w:numPr>
          <w:ilvl w:val="1"/>
          <w:numId w:val="41"/>
        </w:numPr>
        <w:tabs>
          <w:tab w:val="left" w:pos="866"/>
        </w:tabs>
        <w:ind w:left="866" w:hanging="365"/>
        <w:rPr>
          <w:sz w:val="20"/>
        </w:rPr>
      </w:pPr>
      <w:r>
        <w:t>SUBMÓDULO</w:t>
      </w:r>
      <w:r>
        <w:rPr>
          <w:spacing w:val="-2"/>
        </w:rPr>
        <w:t xml:space="preserve"> </w:t>
      </w:r>
      <w:r>
        <w:t>2.3</w:t>
      </w:r>
      <w:r>
        <w:rPr>
          <w:spacing w:val="-1"/>
        </w:rPr>
        <w:t xml:space="preserve"> </w:t>
      </w:r>
      <w:r>
        <w:t>-</w:t>
      </w:r>
      <w:r>
        <w:rPr>
          <w:spacing w:val="-1"/>
        </w:rPr>
        <w:t xml:space="preserve"> </w:t>
      </w:r>
      <w:r>
        <w:t>BENEFÍCIOS</w:t>
      </w:r>
      <w:r>
        <w:rPr>
          <w:spacing w:val="-1"/>
        </w:rPr>
        <w:t xml:space="preserve"> </w:t>
      </w:r>
      <w:r>
        <w:t>MENSAIS</w:t>
      </w:r>
      <w:r>
        <w:rPr>
          <w:spacing w:val="-1"/>
        </w:rPr>
        <w:t xml:space="preserve"> </w:t>
      </w:r>
      <w:r>
        <w:t xml:space="preserve">E </w:t>
      </w:r>
      <w:r>
        <w:rPr>
          <w:spacing w:val="-2"/>
        </w:rPr>
        <w:t>DIÁRIOS</w:t>
      </w:r>
      <w:r>
        <w:rPr>
          <w:spacing w:val="-2"/>
          <w:position w:val="5"/>
          <w:sz w:val="14"/>
        </w:rPr>
        <w:t>5</w:t>
      </w:r>
    </w:p>
    <w:p w14:paraId="4A934C80" w14:textId="77777777" w:rsidR="000431DD" w:rsidRDefault="000431DD" w:rsidP="000431DD">
      <w:pPr>
        <w:pStyle w:val="Corpodetexto"/>
        <w:spacing w:before="224"/>
        <w:rPr>
          <w:rFonts w:ascii="Arial"/>
          <w:b/>
          <w:sz w:val="22"/>
        </w:rPr>
      </w:pPr>
    </w:p>
    <w:p w14:paraId="0FEAAE3C" w14:textId="77777777" w:rsidR="000431DD" w:rsidRDefault="000431DD" w:rsidP="000431DD">
      <w:pPr>
        <w:spacing w:line="228" w:lineRule="auto"/>
        <w:ind w:left="141" w:right="275" w:firstLine="720"/>
        <w:jc w:val="both"/>
      </w:pPr>
      <w:r>
        <w:rPr>
          <w:rFonts w:ascii="Arial" w:hAnsi="Arial"/>
          <w:b/>
        </w:rPr>
        <w:t xml:space="preserve">Vale transporte: </w:t>
      </w:r>
      <w:r>
        <w:t>Para estimativa de custo diário, foi tomado o mínimo de 4 (quatro) bilhetes, definido pelo Consórcio Grande Recife em R$ 4,30, como o trajeto padrão do trabalhador entre o seu domicílio até a Fiocruz.</w:t>
      </w:r>
    </w:p>
    <w:p w14:paraId="392ADE35" w14:textId="77777777" w:rsidR="000431DD" w:rsidRDefault="000431DD" w:rsidP="000431DD">
      <w:pPr>
        <w:spacing w:before="239" w:line="228" w:lineRule="auto"/>
        <w:ind w:left="141" w:right="276" w:firstLine="720"/>
        <w:jc w:val="both"/>
      </w:pPr>
      <w:r>
        <w:t>A coparticipação do perfil foi definida de acordo com a CCT paradigma, na sua omissão, utilizou-se 6,00% do SB, conforme regulamenta a Lei 7.418/1985 e art. 1º do D. 95.247/1987.</w:t>
      </w:r>
    </w:p>
    <w:p w14:paraId="3C9B69C0" w14:textId="77777777" w:rsidR="000431DD" w:rsidRDefault="000431DD" w:rsidP="000431DD">
      <w:pPr>
        <w:pStyle w:val="Corpodetexto"/>
        <w:spacing w:before="194"/>
        <w:rPr>
          <w:sz w:val="22"/>
        </w:rPr>
      </w:pPr>
    </w:p>
    <w:p w14:paraId="3134C411" w14:textId="77777777" w:rsidR="000431DD" w:rsidRDefault="000431DD" w:rsidP="000431DD">
      <w:pPr>
        <w:spacing w:line="320" w:lineRule="exact"/>
        <w:ind w:left="616"/>
        <w:rPr>
          <w:rFonts w:ascii="Cambria" w:hAnsi="Cambria"/>
          <w:position w:val="15"/>
        </w:rPr>
      </w:pPr>
      <w:r>
        <w:rPr>
          <w:rFonts w:ascii="Cambria" w:hAnsi="Cambria"/>
          <w:noProof/>
          <w:position w:val="15"/>
        </w:rPr>
        <mc:AlternateContent>
          <mc:Choice Requires="wps">
            <w:drawing>
              <wp:anchor distT="0" distB="0" distL="0" distR="0" simplePos="0" relativeHeight="251680768" behindDoc="0" locked="0" layoutInCell="1" allowOverlap="1" wp14:anchorId="6A936A36" wp14:editId="345E84FE">
                <wp:simplePos x="0" y="0"/>
                <wp:positionH relativeFrom="page">
                  <wp:posOffset>6287947</wp:posOffset>
                </wp:positionH>
                <wp:positionV relativeFrom="paragraph">
                  <wp:posOffset>188167</wp:posOffset>
                </wp:positionV>
                <wp:extent cx="243840" cy="9525"/>
                <wp:effectExtent l="0" t="0" r="0" b="0"/>
                <wp:wrapNone/>
                <wp:docPr id="194" name="Graphic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 cy="9525"/>
                        </a:xfrm>
                        <a:custGeom>
                          <a:avLst/>
                          <a:gdLst/>
                          <a:ahLst/>
                          <a:cxnLst/>
                          <a:rect l="l" t="t" r="r" b="b"/>
                          <a:pathLst>
                            <a:path w="243840" h="9525">
                              <a:moveTo>
                                <a:pt x="243627" y="0"/>
                              </a:moveTo>
                              <a:lnTo>
                                <a:pt x="0" y="0"/>
                              </a:lnTo>
                              <a:lnTo>
                                <a:pt x="0" y="9140"/>
                              </a:lnTo>
                              <a:lnTo>
                                <a:pt x="243627" y="9140"/>
                              </a:lnTo>
                              <a:lnTo>
                                <a:pt x="2436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18EAD9" id="Graphic 194" o:spid="_x0000_s1026" style="position:absolute;margin-left:495.1pt;margin-top:14.8pt;width:19.2pt;height:.75pt;z-index:251680768;visibility:visible;mso-wrap-style:square;mso-wrap-distance-left:0;mso-wrap-distance-top:0;mso-wrap-distance-right:0;mso-wrap-distance-bottom:0;mso-position-horizontal:absolute;mso-position-horizontal-relative:page;mso-position-vertical:absolute;mso-position-vertical-relative:text;v-text-anchor:top" coordsize="2438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" path="m243627,l,,,9140r243627,l243627,xe" fillcolor="black" stroked="f">
                <v:path arrowok="t"/>
                <w10:wrap anchorx="page"/>
              </v:shape>
            </w:pict>
          </mc:Fallback>
        </mc:AlternateContent>
      </w:r>
      <w:r>
        <w:rPr>
          <w:rFonts w:ascii="Cambria" w:hAnsi="Cambria"/>
        </w:rPr>
        <w:t>VT</w:t>
      </w:r>
      <w:r>
        <w:rPr>
          <w:rFonts w:ascii="Cambria" w:hAnsi="Cambria"/>
          <w:spacing w:val="-4"/>
        </w:rPr>
        <w:t xml:space="preserve"> </w:t>
      </w:r>
      <w:r>
        <w:rPr>
          <w:rFonts w:ascii="Cambria" w:hAnsi="Cambria"/>
        </w:rPr>
        <w:t>=</w:t>
      </w:r>
      <w:r>
        <w:rPr>
          <w:rFonts w:ascii="Cambria" w:hAnsi="Cambria"/>
          <w:spacing w:val="7"/>
        </w:rPr>
        <w:t xml:space="preserve"> </w:t>
      </w:r>
      <w:r>
        <w:rPr>
          <w:rFonts w:ascii="Verdana" w:hAnsi="Verdana"/>
          <w:position w:val="-7"/>
        </w:rPr>
        <w:t>{</w:t>
      </w:r>
      <w:r>
        <w:rPr>
          <w:rFonts w:ascii="Cambria" w:hAnsi="Cambria"/>
        </w:rPr>
        <w:t>4</w:t>
      </w:r>
      <w:r>
        <w:rPr>
          <w:rFonts w:ascii="Cambria" w:hAnsi="Cambria"/>
          <w:spacing w:val="-3"/>
        </w:rPr>
        <w:t xml:space="preserve"> </w:t>
      </w:r>
      <w:r>
        <w:rPr>
          <w:rFonts w:ascii="Cambria" w:hAnsi="Cambria"/>
        </w:rPr>
        <w:t>⋅</w:t>
      </w:r>
      <w:r>
        <w:rPr>
          <w:rFonts w:ascii="Cambria" w:hAnsi="Cambria"/>
          <w:spacing w:val="-3"/>
        </w:rPr>
        <w:t xml:space="preserve"> </w:t>
      </w:r>
      <w:r>
        <w:rPr>
          <w:spacing w:val="-29"/>
          <w:position w:val="11"/>
          <w:sz w:val="18"/>
          <w:u w:val="single"/>
        </w:rPr>
        <w:t xml:space="preserve"> </w:t>
      </w:r>
      <w:r>
        <w:rPr>
          <w:position w:val="11"/>
          <w:sz w:val="18"/>
          <w:u w:val="single"/>
        </w:rPr>
        <w:t>unid</w:t>
      </w:r>
      <w:r>
        <w:rPr>
          <w:spacing w:val="33"/>
          <w:position w:val="11"/>
          <w:sz w:val="18"/>
        </w:rPr>
        <w:t xml:space="preserve"> </w:t>
      </w:r>
      <w:r>
        <w:rPr>
          <w:rFonts w:ascii="Cambria" w:hAnsi="Cambria"/>
        </w:rPr>
        <w:t>×</w:t>
      </w:r>
      <w:r>
        <w:rPr>
          <w:rFonts w:ascii="Cambria" w:hAnsi="Cambria"/>
          <w:spacing w:val="-3"/>
        </w:rPr>
        <w:t xml:space="preserve"> </w:t>
      </w:r>
      <w:r>
        <w:rPr>
          <w:rFonts w:ascii="Cambria" w:hAnsi="Cambria"/>
        </w:rPr>
        <w:t>4,30</w:t>
      </w:r>
      <w:r>
        <w:rPr>
          <w:rFonts w:ascii="Cambria" w:hAnsi="Cambria"/>
          <w:spacing w:val="-4"/>
        </w:rPr>
        <w:t xml:space="preserve"> </w:t>
      </w:r>
      <w:r>
        <w:rPr>
          <w:rFonts w:ascii="Cambria" w:hAnsi="Cambria"/>
        </w:rPr>
        <w:t>⋅</w:t>
      </w:r>
      <w:r>
        <w:rPr>
          <w:rFonts w:ascii="Cambria" w:hAnsi="Cambria"/>
          <w:spacing w:val="-3"/>
        </w:rPr>
        <w:t xml:space="preserve"> </w:t>
      </w:r>
      <w:r>
        <w:rPr>
          <w:rFonts w:ascii="Times New Roman" w:hAnsi="Times New Roman"/>
          <w:spacing w:val="29"/>
          <w:u w:val="single"/>
        </w:rPr>
        <w:t xml:space="preserve"> </w:t>
      </w:r>
      <w:r>
        <w:rPr>
          <w:rFonts w:ascii="Cambria" w:hAnsi="Cambria"/>
          <w:u w:val="single"/>
          <w:vertAlign w:val="superscript"/>
        </w:rPr>
        <w:t>R$</w:t>
      </w:r>
      <w:r>
        <w:rPr>
          <w:rFonts w:ascii="Cambria" w:hAnsi="Cambria"/>
          <w:spacing w:val="35"/>
          <w:u w:val="single"/>
        </w:rPr>
        <w:t xml:space="preserve"> </w:t>
      </w:r>
      <w:r>
        <w:rPr>
          <w:rFonts w:ascii="Cambria" w:hAnsi="Cambria"/>
          <w:spacing w:val="16"/>
        </w:rPr>
        <w:t xml:space="preserve"> </w:t>
      </w:r>
      <w:r>
        <w:rPr>
          <w:rFonts w:ascii="Cambria" w:hAnsi="Cambria"/>
        </w:rPr>
        <w:t>× 23</w:t>
      </w:r>
      <w:r>
        <w:rPr>
          <w:rFonts w:ascii="Cambria" w:hAnsi="Cambria"/>
          <w:spacing w:val="-4"/>
        </w:rPr>
        <w:t xml:space="preserve"> </w:t>
      </w:r>
      <w:r>
        <w:rPr>
          <w:rFonts w:ascii="Cambria" w:hAnsi="Cambria"/>
        </w:rPr>
        <w:t>⋅</w:t>
      </w:r>
      <w:r>
        <w:rPr>
          <w:rFonts w:ascii="Cambria" w:hAnsi="Cambria"/>
          <w:spacing w:val="-3"/>
        </w:rPr>
        <w:t xml:space="preserve"> </w:t>
      </w:r>
      <w:r>
        <w:rPr>
          <w:spacing w:val="-24"/>
          <w:position w:val="11"/>
          <w:sz w:val="18"/>
          <w:u w:val="single"/>
        </w:rPr>
        <w:t xml:space="preserve"> </w:t>
      </w:r>
      <w:r>
        <w:rPr>
          <w:position w:val="11"/>
          <w:sz w:val="18"/>
          <w:u w:val="single"/>
        </w:rPr>
        <w:t>dias</w:t>
      </w:r>
      <w:r>
        <w:rPr>
          <w:spacing w:val="-13"/>
          <w:position w:val="11"/>
          <w:sz w:val="18"/>
        </w:rPr>
        <w:t xml:space="preserve"> </w:t>
      </w:r>
      <w:r>
        <w:rPr>
          <w:rFonts w:ascii="Verdana" w:hAnsi="Verdana"/>
          <w:position w:val="-7"/>
        </w:rPr>
        <w:t>}</w:t>
      </w:r>
      <w:r>
        <w:rPr>
          <w:rFonts w:ascii="Verdana" w:hAnsi="Verdana"/>
          <w:spacing w:val="-29"/>
          <w:position w:val="-7"/>
        </w:rPr>
        <w:t xml:space="preserve"> </w:t>
      </w:r>
      <w:r>
        <w:rPr>
          <w:rFonts w:ascii="Cambria" w:hAnsi="Cambria"/>
        </w:rPr>
        <w:t>−</w:t>
      </w:r>
      <w:r>
        <w:rPr>
          <w:rFonts w:ascii="Cambria" w:hAnsi="Cambria"/>
          <w:spacing w:val="-4"/>
        </w:rPr>
        <w:t xml:space="preserve"> </w:t>
      </w:r>
      <w:r>
        <w:rPr>
          <w:rFonts w:ascii="Cambria" w:hAnsi="Cambria"/>
        </w:rPr>
        <w:t>(6,00%</w:t>
      </w:r>
      <w:r>
        <w:rPr>
          <w:rFonts w:ascii="Cambria" w:hAnsi="Cambria"/>
          <w:spacing w:val="-4"/>
        </w:rPr>
        <w:t xml:space="preserve"> </w:t>
      </w:r>
      <w:r>
        <w:rPr>
          <w:rFonts w:ascii="Cambria" w:hAnsi="Cambria"/>
        </w:rPr>
        <w:t>× 2.891,10)</w:t>
      </w:r>
      <w:r>
        <w:rPr>
          <w:rFonts w:ascii="Cambria" w:hAnsi="Cambria"/>
          <w:spacing w:val="7"/>
        </w:rPr>
        <w:t xml:space="preserve"> </w:t>
      </w:r>
      <w:r>
        <w:rPr>
          <w:rFonts w:ascii="Cambria" w:hAnsi="Cambria"/>
        </w:rPr>
        <w:t>=</w:t>
      </w:r>
      <w:r>
        <w:rPr>
          <w:rFonts w:ascii="Cambria" w:hAnsi="Cambria"/>
          <w:spacing w:val="8"/>
        </w:rPr>
        <w:t xml:space="preserve"> </w:t>
      </w:r>
      <w:r>
        <w:rPr>
          <w:rFonts w:ascii="Cambria" w:hAnsi="Cambria"/>
        </w:rPr>
        <w:t>395.60</w:t>
      </w:r>
      <w:r>
        <w:rPr>
          <w:rFonts w:ascii="Cambria" w:hAnsi="Cambria"/>
          <w:spacing w:val="-4"/>
        </w:rPr>
        <w:t xml:space="preserve"> </w:t>
      </w:r>
      <w:r>
        <w:rPr>
          <w:rFonts w:ascii="Cambria" w:hAnsi="Cambria"/>
        </w:rPr>
        <w:t>−</w:t>
      </w:r>
      <w:r>
        <w:rPr>
          <w:rFonts w:ascii="Cambria" w:hAnsi="Cambria"/>
          <w:spacing w:val="-4"/>
        </w:rPr>
        <w:t xml:space="preserve"> </w:t>
      </w:r>
      <w:r>
        <w:rPr>
          <w:rFonts w:ascii="Cambria" w:hAnsi="Cambria"/>
        </w:rPr>
        <w:t>173,47</w:t>
      </w:r>
      <w:r>
        <w:rPr>
          <w:rFonts w:ascii="Cambria" w:hAnsi="Cambria"/>
          <w:spacing w:val="7"/>
        </w:rPr>
        <w:t xml:space="preserve"> </w:t>
      </w:r>
      <w:r>
        <w:rPr>
          <w:rFonts w:ascii="Cambria" w:hAnsi="Cambria"/>
        </w:rPr>
        <w:t>=</w:t>
      </w:r>
      <w:r>
        <w:rPr>
          <w:rFonts w:ascii="Cambria" w:hAnsi="Cambria"/>
          <w:spacing w:val="7"/>
        </w:rPr>
        <w:t xml:space="preserve"> </w:t>
      </w:r>
      <w:r>
        <w:rPr>
          <w:rFonts w:ascii="Cambria" w:hAnsi="Cambria"/>
        </w:rPr>
        <w:t>222,13</w:t>
      </w:r>
      <w:r>
        <w:rPr>
          <w:rFonts w:ascii="Cambria" w:hAnsi="Cambria"/>
          <w:spacing w:val="21"/>
        </w:rPr>
        <w:t xml:space="preserve"> </w:t>
      </w:r>
      <w:r>
        <w:rPr>
          <w:rFonts w:ascii="Cambria" w:hAnsi="Cambria"/>
          <w:spacing w:val="-5"/>
          <w:position w:val="15"/>
        </w:rPr>
        <w:t>R$</w:t>
      </w:r>
    </w:p>
    <w:p w14:paraId="5052876F" w14:textId="77777777" w:rsidR="000431DD" w:rsidRDefault="000431DD" w:rsidP="000431DD">
      <w:pPr>
        <w:spacing w:line="320" w:lineRule="exact"/>
        <w:rPr>
          <w:rFonts w:ascii="Cambria" w:hAnsi="Cambria"/>
          <w:position w:val="15"/>
        </w:rPr>
        <w:sectPr w:rsidR="000431DD" w:rsidSect="000431DD">
          <w:headerReference w:type="default" r:id="rId69"/>
          <w:footerReference w:type="default" r:id="rId70"/>
          <w:pgSz w:w="11900" w:h="16840"/>
          <w:pgMar w:top="1020" w:right="850" w:bottom="280" w:left="992" w:header="704" w:footer="0" w:gutter="0"/>
          <w:cols w:space="720"/>
        </w:sectPr>
      </w:pPr>
    </w:p>
    <w:p w14:paraId="09227D34" w14:textId="77777777" w:rsidR="000431DD" w:rsidRDefault="000431DD" w:rsidP="000431DD">
      <w:pPr>
        <w:spacing w:line="201" w:lineRule="exact"/>
        <w:jc w:val="right"/>
        <w:rPr>
          <w:sz w:val="18"/>
        </w:rPr>
      </w:pPr>
      <w:r>
        <w:rPr>
          <w:spacing w:val="-5"/>
          <w:sz w:val="18"/>
        </w:rPr>
        <w:t>dia</w:t>
      </w:r>
    </w:p>
    <w:p w14:paraId="0B29D922" w14:textId="77777777" w:rsidR="000431DD" w:rsidRDefault="000431DD" w:rsidP="000431DD">
      <w:pPr>
        <w:spacing w:line="201" w:lineRule="exact"/>
        <w:jc w:val="right"/>
        <w:rPr>
          <w:sz w:val="18"/>
        </w:rPr>
      </w:pPr>
      <w:r>
        <w:br w:type="column"/>
      </w:r>
      <w:r>
        <w:rPr>
          <w:spacing w:val="-4"/>
          <w:sz w:val="18"/>
        </w:rPr>
        <w:t>unid</w:t>
      </w:r>
    </w:p>
    <w:p w14:paraId="5F7BAB64" w14:textId="77777777" w:rsidR="000431DD" w:rsidRDefault="000431DD" w:rsidP="000431DD">
      <w:pPr>
        <w:spacing w:line="202" w:lineRule="exact"/>
        <w:ind w:left="644"/>
        <w:rPr>
          <w:sz w:val="18"/>
        </w:rPr>
      </w:pPr>
      <w:r>
        <w:br w:type="column"/>
      </w:r>
      <w:r>
        <w:rPr>
          <w:spacing w:val="-5"/>
          <w:sz w:val="18"/>
        </w:rPr>
        <w:t>mês</w:t>
      </w:r>
    </w:p>
    <w:p w14:paraId="266B0474" w14:textId="77777777" w:rsidR="000431DD" w:rsidRDefault="000431DD" w:rsidP="000431DD">
      <w:pPr>
        <w:spacing w:before="33"/>
        <w:ind w:left="1678"/>
        <w:rPr>
          <w:sz w:val="18"/>
        </w:rPr>
      </w:pPr>
      <w:r>
        <w:br w:type="column"/>
      </w:r>
      <w:r>
        <w:rPr>
          <w:spacing w:val="-5"/>
          <w:sz w:val="18"/>
        </w:rPr>
        <w:t>mês</w:t>
      </w:r>
    </w:p>
    <w:p w14:paraId="7296A9E8" w14:textId="77777777" w:rsidR="000431DD" w:rsidRDefault="000431DD" w:rsidP="000431DD">
      <w:pPr>
        <w:rPr>
          <w:sz w:val="18"/>
        </w:rPr>
        <w:sectPr w:rsidR="000431DD" w:rsidSect="000431DD">
          <w:type w:val="continuous"/>
          <w:pgSz w:w="11900" w:h="16840"/>
          <w:pgMar w:top="1040" w:right="850" w:bottom="940" w:left="992" w:header="704" w:footer="0" w:gutter="0"/>
          <w:cols w:num="4" w:space="720" w:equalWidth="0">
            <w:col w:w="1919" w:space="40"/>
            <w:col w:w="1195" w:space="39"/>
            <w:col w:w="1025" w:space="3035"/>
            <w:col w:w="2805"/>
          </w:cols>
        </w:sectPr>
      </w:pPr>
    </w:p>
    <w:p w14:paraId="19012C55" w14:textId="77777777" w:rsidR="000431DD" w:rsidRDefault="000431DD" w:rsidP="000431DD">
      <w:pPr>
        <w:pStyle w:val="Corpodetexto"/>
        <w:spacing w:before="180"/>
        <w:rPr>
          <w:sz w:val="22"/>
        </w:rPr>
      </w:pPr>
    </w:p>
    <w:p w14:paraId="5D0E86E1" w14:textId="77777777" w:rsidR="000431DD" w:rsidRDefault="000431DD" w:rsidP="000431DD">
      <w:pPr>
        <w:ind w:left="861"/>
      </w:pPr>
      <w:r>
        <w:t>Onde</w:t>
      </w:r>
      <w:r>
        <w:rPr>
          <w:spacing w:val="-1"/>
        </w:rPr>
        <w:t xml:space="preserve"> </w:t>
      </w:r>
      <w:r>
        <w:t>foram</w:t>
      </w:r>
      <w:r>
        <w:rPr>
          <w:spacing w:val="-1"/>
        </w:rPr>
        <w:t xml:space="preserve"> </w:t>
      </w:r>
      <w:r>
        <w:t>considerados 23</w:t>
      </w:r>
      <w:r>
        <w:rPr>
          <w:spacing w:val="-1"/>
        </w:rPr>
        <w:t xml:space="preserve"> </w:t>
      </w:r>
      <w:r>
        <w:t>dias</w:t>
      </w:r>
      <w:r>
        <w:rPr>
          <w:spacing w:val="-1"/>
        </w:rPr>
        <w:t xml:space="preserve"> </w:t>
      </w:r>
      <w:r>
        <w:t>para os</w:t>
      </w:r>
      <w:r>
        <w:rPr>
          <w:spacing w:val="-1"/>
        </w:rPr>
        <w:t xml:space="preserve"> </w:t>
      </w:r>
      <w:r>
        <w:t>postos de</w:t>
      </w:r>
      <w:r>
        <w:rPr>
          <w:spacing w:val="-1"/>
        </w:rPr>
        <w:t xml:space="preserve"> </w:t>
      </w:r>
      <w:r>
        <w:t>jornadas</w:t>
      </w:r>
      <w:r>
        <w:rPr>
          <w:spacing w:val="-1"/>
        </w:rPr>
        <w:t xml:space="preserve"> </w:t>
      </w:r>
      <w:r>
        <w:t>de 44</w:t>
      </w:r>
      <w:r>
        <w:rPr>
          <w:spacing w:val="-1"/>
        </w:rPr>
        <w:t xml:space="preserve"> </w:t>
      </w:r>
      <w:r>
        <w:t xml:space="preserve">h/semanal </w:t>
      </w:r>
      <w:r>
        <w:rPr>
          <w:spacing w:val="-10"/>
        </w:rPr>
        <w:t>.</w:t>
      </w:r>
    </w:p>
    <w:p w14:paraId="115942F4" w14:textId="77777777" w:rsidR="000431DD" w:rsidRDefault="000431DD" w:rsidP="000431DD">
      <w:pPr>
        <w:pStyle w:val="Corpodetexto"/>
        <w:spacing w:before="224"/>
        <w:rPr>
          <w:sz w:val="22"/>
        </w:rPr>
      </w:pPr>
    </w:p>
    <w:p w14:paraId="286A3C9F" w14:textId="77777777" w:rsidR="000431DD" w:rsidRDefault="000431DD" w:rsidP="000431DD">
      <w:pPr>
        <w:spacing w:before="1" w:line="228" w:lineRule="auto"/>
        <w:ind w:left="141" w:firstLine="720"/>
      </w:pPr>
      <w:r>
        <w:rPr>
          <w:rFonts w:ascii="Arial" w:hAnsi="Arial"/>
          <w:b/>
        </w:rPr>
        <w:t>Auxílio-Alimentação</w:t>
      </w:r>
      <w:r>
        <w:rPr>
          <w:rFonts w:ascii="Arial" w:hAnsi="Arial"/>
          <w:b/>
          <w:spacing w:val="40"/>
        </w:rPr>
        <w:t xml:space="preserve"> </w:t>
      </w:r>
      <w:r>
        <w:rPr>
          <w:rFonts w:ascii="Arial" w:hAnsi="Arial"/>
          <w:b/>
        </w:rPr>
        <w:t>e</w:t>
      </w:r>
      <w:r>
        <w:rPr>
          <w:rFonts w:ascii="Arial" w:hAnsi="Arial"/>
          <w:b/>
          <w:spacing w:val="40"/>
        </w:rPr>
        <w:t xml:space="preserve"> </w:t>
      </w:r>
      <w:r>
        <w:rPr>
          <w:rFonts w:ascii="Arial" w:hAnsi="Arial"/>
          <w:b/>
        </w:rPr>
        <w:t>Desconto</w:t>
      </w:r>
      <w:r>
        <w:rPr>
          <w:rFonts w:ascii="Arial" w:hAnsi="Arial"/>
          <w:b/>
          <w:spacing w:val="40"/>
        </w:rPr>
        <w:t xml:space="preserve"> </w:t>
      </w:r>
      <w:r>
        <w:rPr>
          <w:rFonts w:ascii="Arial" w:hAnsi="Arial"/>
          <w:b/>
        </w:rPr>
        <w:t>sobre</w:t>
      </w:r>
      <w:r>
        <w:rPr>
          <w:rFonts w:ascii="Arial" w:hAnsi="Arial"/>
          <w:b/>
          <w:spacing w:val="40"/>
        </w:rPr>
        <w:t xml:space="preserve"> </w:t>
      </w:r>
      <w:r>
        <w:rPr>
          <w:rFonts w:ascii="Arial" w:hAnsi="Arial"/>
          <w:b/>
        </w:rPr>
        <w:t>o</w:t>
      </w:r>
      <w:r>
        <w:rPr>
          <w:rFonts w:ascii="Arial" w:hAnsi="Arial"/>
          <w:b/>
          <w:spacing w:val="40"/>
        </w:rPr>
        <w:t xml:space="preserve"> </w:t>
      </w:r>
      <w:r>
        <w:rPr>
          <w:rFonts w:ascii="Arial" w:hAnsi="Arial"/>
          <w:b/>
        </w:rPr>
        <w:t>Auxílio</w:t>
      </w:r>
      <w:r>
        <w:rPr>
          <w:rFonts w:ascii="Arial" w:hAnsi="Arial"/>
          <w:b/>
          <w:spacing w:val="40"/>
        </w:rPr>
        <w:t xml:space="preserve"> </w:t>
      </w:r>
      <w:r>
        <w:rPr>
          <w:rFonts w:ascii="Arial" w:hAnsi="Arial"/>
          <w:b/>
        </w:rPr>
        <w:t>Alimentação</w:t>
      </w:r>
      <w:r>
        <w:rPr>
          <w:rFonts w:ascii="Arial" w:hAnsi="Arial"/>
          <w:b/>
          <w:position w:val="5"/>
          <w:sz w:val="14"/>
        </w:rPr>
        <w:t>6</w:t>
      </w:r>
      <w:r>
        <w:t>:</w:t>
      </w:r>
      <w:r>
        <w:rPr>
          <w:spacing w:val="40"/>
        </w:rPr>
        <w:t xml:space="preserve"> </w:t>
      </w:r>
      <w:r>
        <w:t>O</w:t>
      </w:r>
      <w:r>
        <w:rPr>
          <w:spacing w:val="40"/>
        </w:rPr>
        <w:t xml:space="preserve"> </w:t>
      </w:r>
      <w:r>
        <w:t>valor</w:t>
      </w:r>
      <w:r>
        <w:rPr>
          <w:spacing w:val="40"/>
        </w:rPr>
        <w:t xml:space="preserve"> </w:t>
      </w:r>
      <w:r>
        <w:t>do</w:t>
      </w:r>
      <w:r>
        <w:rPr>
          <w:spacing w:val="39"/>
        </w:rPr>
        <w:t xml:space="preserve"> </w:t>
      </w:r>
      <w:r>
        <w:t>Auxílio- Alimentação, bem como do desconto</w:t>
      </w:r>
      <w:r>
        <w:rPr>
          <w:position w:val="5"/>
          <w:sz w:val="14"/>
        </w:rPr>
        <w:t>7</w:t>
      </w:r>
      <w:r>
        <w:rPr>
          <w:spacing w:val="36"/>
          <w:position w:val="5"/>
          <w:sz w:val="14"/>
        </w:rPr>
        <w:t xml:space="preserve"> </w:t>
      </w:r>
      <w:r>
        <w:t>permitido, foi obtido da CCT paradigma.</w:t>
      </w:r>
    </w:p>
    <w:p w14:paraId="0EA45929" w14:textId="77777777" w:rsidR="000431DD" w:rsidRDefault="000431DD" w:rsidP="000431DD">
      <w:pPr>
        <w:spacing w:line="242" w:lineRule="exact"/>
        <w:ind w:left="861"/>
      </w:pPr>
      <w:r>
        <w:rPr>
          <w:spacing w:val="-2"/>
        </w:rPr>
        <w:t>Logo:</w:t>
      </w:r>
    </w:p>
    <w:p w14:paraId="51FD329D" w14:textId="77777777" w:rsidR="000431DD" w:rsidRDefault="000431DD" w:rsidP="000431DD">
      <w:pPr>
        <w:pStyle w:val="Corpodetexto"/>
        <w:spacing w:before="213"/>
        <w:rPr>
          <w:sz w:val="22"/>
        </w:rPr>
      </w:pPr>
    </w:p>
    <w:p w14:paraId="798B9E21" w14:textId="77777777" w:rsidR="000431DD" w:rsidRDefault="000431DD" w:rsidP="000431DD">
      <w:pPr>
        <w:spacing w:line="280" w:lineRule="exact"/>
        <w:ind w:left="613"/>
        <w:rPr>
          <w:position w:val="15"/>
          <w:sz w:val="18"/>
        </w:rPr>
      </w:pPr>
      <w:r>
        <w:rPr>
          <w:noProof/>
          <w:position w:val="15"/>
          <w:sz w:val="18"/>
        </w:rPr>
        <mc:AlternateContent>
          <mc:Choice Requires="wps">
            <w:drawing>
              <wp:anchor distT="0" distB="0" distL="0" distR="0" simplePos="0" relativeHeight="251681792" behindDoc="0" locked="0" layoutInCell="1" allowOverlap="1" wp14:anchorId="2920C2EA" wp14:editId="68E25F26">
                <wp:simplePos x="0" y="0"/>
                <wp:positionH relativeFrom="page">
                  <wp:posOffset>6290151</wp:posOffset>
                </wp:positionH>
                <wp:positionV relativeFrom="paragraph">
                  <wp:posOffset>163057</wp:posOffset>
                </wp:positionV>
                <wp:extent cx="243840" cy="9525"/>
                <wp:effectExtent l="0" t="0" r="0" b="0"/>
                <wp:wrapNone/>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 cy="9525"/>
                        </a:xfrm>
                        <a:custGeom>
                          <a:avLst/>
                          <a:gdLst/>
                          <a:ahLst/>
                          <a:cxnLst/>
                          <a:rect l="l" t="t" r="r" b="b"/>
                          <a:pathLst>
                            <a:path w="243840" h="9525">
                              <a:moveTo>
                                <a:pt x="243627" y="0"/>
                              </a:moveTo>
                              <a:lnTo>
                                <a:pt x="0" y="0"/>
                              </a:lnTo>
                              <a:lnTo>
                                <a:pt x="0" y="9140"/>
                              </a:lnTo>
                              <a:lnTo>
                                <a:pt x="243627" y="9140"/>
                              </a:lnTo>
                              <a:lnTo>
                                <a:pt x="2436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EFC938" id="Graphic 195" o:spid="_x0000_s1026" style="position:absolute;margin-left:495.3pt;margin-top:12.85pt;width:19.2pt;height:.75pt;z-index:251681792;visibility:visible;mso-wrap-style:square;mso-wrap-distance-left:0;mso-wrap-distance-top:0;mso-wrap-distance-right:0;mso-wrap-distance-bottom:0;mso-position-horizontal:absolute;mso-position-horizontal-relative:page;mso-position-vertical:absolute;mso-position-vertical-relative:text;v-text-anchor:top" coordsize="2438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" path="m243627,l,,,9140r243627,l243627,xe" fillcolor="black" stroked="f">
                <v:path arrowok="t"/>
                <w10:wrap anchorx="page"/>
              </v:shape>
            </w:pict>
          </mc:Fallback>
        </mc:AlternateContent>
      </w:r>
      <w:r>
        <w:rPr>
          <w:rFonts w:ascii="Cambria" w:hAnsi="Cambria"/>
          <w:w w:val="105"/>
        </w:rPr>
        <w:t>VR</w:t>
      </w:r>
      <w:r>
        <w:rPr>
          <w:rFonts w:ascii="Cambria" w:hAnsi="Cambria"/>
          <w:spacing w:val="-12"/>
          <w:w w:val="105"/>
        </w:rPr>
        <w:t xml:space="preserve"> </w:t>
      </w:r>
      <w:r>
        <w:rPr>
          <w:rFonts w:ascii="Cambria" w:hAnsi="Cambria"/>
          <w:w w:val="105"/>
        </w:rPr>
        <w:t>=</w:t>
      </w:r>
      <w:r>
        <w:rPr>
          <w:rFonts w:ascii="Cambria" w:hAnsi="Cambria"/>
          <w:spacing w:val="-12"/>
          <w:w w:val="105"/>
        </w:rPr>
        <w:t xml:space="preserve"> </w:t>
      </w:r>
      <w:r>
        <w:rPr>
          <w:rFonts w:ascii="Verdana" w:hAnsi="Verdana"/>
          <w:w w:val="105"/>
          <w:position w:val="-7"/>
        </w:rPr>
        <w:t>{</w:t>
      </w:r>
      <w:r>
        <w:rPr>
          <w:rFonts w:ascii="Cambria" w:hAnsi="Cambria"/>
          <w:w w:val="105"/>
        </w:rPr>
        <w:t>1</w:t>
      </w:r>
      <w:r>
        <w:rPr>
          <w:rFonts w:ascii="Cambria" w:hAnsi="Cambria"/>
          <w:spacing w:val="-12"/>
          <w:w w:val="105"/>
        </w:rPr>
        <w:t xml:space="preserve"> </w:t>
      </w:r>
      <w:r>
        <w:rPr>
          <w:rFonts w:ascii="Cambria" w:hAnsi="Cambria"/>
          <w:w w:val="105"/>
        </w:rPr>
        <w:t>⋅</w:t>
      </w:r>
      <w:r>
        <w:rPr>
          <w:rFonts w:ascii="Cambria" w:hAnsi="Cambria"/>
          <w:spacing w:val="-13"/>
          <w:w w:val="105"/>
        </w:rPr>
        <w:t xml:space="preserve"> </w:t>
      </w:r>
      <w:r>
        <w:rPr>
          <w:spacing w:val="-32"/>
          <w:w w:val="105"/>
          <w:position w:val="11"/>
          <w:sz w:val="18"/>
          <w:u w:val="single"/>
        </w:rPr>
        <w:t xml:space="preserve"> </w:t>
      </w:r>
      <w:r>
        <w:rPr>
          <w:w w:val="105"/>
          <w:position w:val="11"/>
          <w:sz w:val="18"/>
          <w:u w:val="single"/>
        </w:rPr>
        <w:t>unid</w:t>
      </w:r>
      <w:r>
        <w:rPr>
          <w:spacing w:val="19"/>
          <w:w w:val="105"/>
          <w:position w:val="11"/>
          <w:sz w:val="18"/>
        </w:rPr>
        <w:t xml:space="preserve"> </w:t>
      </w:r>
      <w:r>
        <w:rPr>
          <w:rFonts w:ascii="Cambria" w:hAnsi="Cambria"/>
          <w:w w:val="105"/>
        </w:rPr>
        <w:t>×</w:t>
      </w:r>
      <w:r>
        <w:rPr>
          <w:rFonts w:ascii="Cambria" w:hAnsi="Cambria"/>
          <w:spacing w:val="-11"/>
          <w:w w:val="105"/>
        </w:rPr>
        <w:t xml:space="preserve"> </w:t>
      </w:r>
      <w:r>
        <w:rPr>
          <w:w w:val="105"/>
          <w:sz w:val="18"/>
        </w:rPr>
        <w:t>(valor</w:t>
      </w:r>
      <w:r>
        <w:rPr>
          <w:spacing w:val="-12"/>
          <w:w w:val="105"/>
          <w:sz w:val="18"/>
        </w:rPr>
        <w:t xml:space="preserve"> </w:t>
      </w:r>
      <w:r>
        <w:rPr>
          <w:w w:val="105"/>
          <w:sz w:val="18"/>
        </w:rPr>
        <w:t>do</w:t>
      </w:r>
      <w:r>
        <w:rPr>
          <w:spacing w:val="-11"/>
          <w:w w:val="105"/>
          <w:sz w:val="18"/>
        </w:rPr>
        <w:t xml:space="preserve"> </w:t>
      </w:r>
      <w:r>
        <w:rPr>
          <w:w w:val="105"/>
          <w:sz w:val="18"/>
        </w:rPr>
        <w:t>vale</w:t>
      </w:r>
      <w:r>
        <w:rPr>
          <w:spacing w:val="-12"/>
          <w:w w:val="105"/>
          <w:sz w:val="18"/>
        </w:rPr>
        <w:t xml:space="preserve"> </w:t>
      </w:r>
      <w:r>
        <w:rPr>
          <w:w w:val="105"/>
          <w:sz w:val="18"/>
        </w:rPr>
        <w:t>-</w:t>
      </w:r>
      <w:r>
        <w:rPr>
          <w:spacing w:val="-12"/>
          <w:w w:val="105"/>
          <w:sz w:val="18"/>
        </w:rPr>
        <w:t xml:space="preserve"> </w:t>
      </w:r>
      <w:r>
        <w:rPr>
          <w:w w:val="105"/>
          <w:sz w:val="18"/>
        </w:rPr>
        <w:t>desconto)</w:t>
      </w:r>
      <w:r>
        <w:rPr>
          <w:spacing w:val="-13"/>
          <w:w w:val="105"/>
          <w:sz w:val="18"/>
        </w:rPr>
        <w:t xml:space="preserve"> </w:t>
      </w:r>
      <w:r>
        <w:rPr>
          <w:rFonts w:ascii="Cambria" w:hAnsi="Cambria"/>
          <w:w w:val="105"/>
        </w:rPr>
        <w:t>⋅</w:t>
      </w:r>
      <w:r>
        <w:rPr>
          <w:rFonts w:ascii="Cambria" w:hAnsi="Cambria"/>
          <w:spacing w:val="-10"/>
          <w:w w:val="105"/>
        </w:rPr>
        <w:t xml:space="preserve"> </w:t>
      </w:r>
      <w:r>
        <w:rPr>
          <w:rFonts w:ascii="Times New Roman" w:hAnsi="Times New Roman"/>
          <w:spacing w:val="22"/>
          <w:w w:val="105"/>
          <w:u w:val="single"/>
        </w:rPr>
        <w:t xml:space="preserve"> </w:t>
      </w:r>
      <w:r>
        <w:rPr>
          <w:rFonts w:ascii="Times New Roman" w:hAnsi="Times New Roman"/>
          <w:i/>
          <w:w w:val="105"/>
          <w:u w:val="single"/>
          <w:vertAlign w:val="superscript"/>
        </w:rPr>
        <w:t>R</w:t>
      </w:r>
      <w:r>
        <w:rPr>
          <w:rFonts w:ascii="Cambria" w:hAnsi="Cambria"/>
          <w:w w:val="105"/>
          <w:u w:val="single"/>
          <w:vertAlign w:val="superscript"/>
        </w:rPr>
        <w:t>$</w:t>
      </w:r>
      <w:r>
        <w:rPr>
          <w:rFonts w:ascii="Cambria" w:hAnsi="Cambria"/>
          <w:spacing w:val="30"/>
          <w:w w:val="105"/>
          <w:u w:val="single"/>
        </w:rPr>
        <w:t xml:space="preserve"> </w:t>
      </w:r>
      <w:r>
        <w:rPr>
          <w:rFonts w:ascii="Cambria" w:hAnsi="Cambria"/>
          <w:spacing w:val="6"/>
          <w:w w:val="105"/>
        </w:rPr>
        <w:t xml:space="preserve"> </w:t>
      </w:r>
      <w:r>
        <w:rPr>
          <w:rFonts w:ascii="Cambria" w:hAnsi="Cambria"/>
          <w:w w:val="105"/>
        </w:rPr>
        <w:t>×</w:t>
      </w:r>
      <w:r>
        <w:rPr>
          <w:rFonts w:ascii="Cambria" w:hAnsi="Cambria"/>
          <w:spacing w:val="-8"/>
          <w:w w:val="105"/>
        </w:rPr>
        <w:t xml:space="preserve"> </w:t>
      </w:r>
      <w:r>
        <w:rPr>
          <w:rFonts w:ascii="Cambria" w:hAnsi="Cambria"/>
          <w:w w:val="105"/>
        </w:rPr>
        <w:t>23</w:t>
      </w:r>
      <w:r>
        <w:rPr>
          <w:rFonts w:ascii="Cambria" w:hAnsi="Cambria"/>
          <w:spacing w:val="-12"/>
          <w:w w:val="105"/>
        </w:rPr>
        <w:t xml:space="preserve"> </w:t>
      </w:r>
      <w:r>
        <w:rPr>
          <w:rFonts w:ascii="Cambria" w:hAnsi="Cambria"/>
          <w:w w:val="105"/>
        </w:rPr>
        <w:t>⋅</w:t>
      </w:r>
      <w:r>
        <w:rPr>
          <w:rFonts w:ascii="Cambria" w:hAnsi="Cambria"/>
          <w:spacing w:val="-10"/>
          <w:w w:val="105"/>
        </w:rPr>
        <w:t xml:space="preserve"> </w:t>
      </w:r>
      <w:r>
        <w:rPr>
          <w:spacing w:val="-27"/>
          <w:w w:val="105"/>
          <w:position w:val="11"/>
          <w:sz w:val="18"/>
          <w:u w:val="single"/>
        </w:rPr>
        <w:t xml:space="preserve"> </w:t>
      </w:r>
      <w:r>
        <w:rPr>
          <w:w w:val="105"/>
          <w:position w:val="11"/>
          <w:sz w:val="18"/>
          <w:u w:val="single"/>
        </w:rPr>
        <w:t>dias</w:t>
      </w:r>
      <w:r>
        <w:rPr>
          <w:spacing w:val="-15"/>
          <w:w w:val="105"/>
          <w:position w:val="11"/>
          <w:sz w:val="18"/>
        </w:rPr>
        <w:t xml:space="preserve"> </w:t>
      </w:r>
      <w:r>
        <w:rPr>
          <w:rFonts w:ascii="Verdana" w:hAnsi="Verdana"/>
          <w:w w:val="105"/>
          <w:position w:val="-7"/>
        </w:rPr>
        <w:t>}</w:t>
      </w:r>
      <w:r>
        <w:rPr>
          <w:rFonts w:ascii="Verdana" w:hAnsi="Verdana"/>
          <w:spacing w:val="-21"/>
          <w:w w:val="105"/>
          <w:position w:val="-7"/>
        </w:rPr>
        <w:t xml:space="preserve"> </w:t>
      </w:r>
      <w:r>
        <w:rPr>
          <w:rFonts w:ascii="Cambria" w:hAnsi="Cambria"/>
          <w:w w:val="105"/>
        </w:rPr>
        <w:t>=</w:t>
      </w:r>
      <w:r>
        <w:rPr>
          <w:rFonts w:ascii="Cambria" w:hAnsi="Cambria"/>
          <w:spacing w:val="-2"/>
          <w:w w:val="105"/>
        </w:rPr>
        <w:t xml:space="preserve"> </w:t>
      </w:r>
      <w:r>
        <w:rPr>
          <w:rFonts w:ascii="Cambria" w:hAnsi="Cambria"/>
          <w:w w:val="105"/>
        </w:rPr>
        <w:t>(15,00</w:t>
      </w:r>
      <w:r>
        <w:rPr>
          <w:rFonts w:ascii="Cambria" w:hAnsi="Cambria"/>
          <w:spacing w:val="-11"/>
          <w:w w:val="105"/>
        </w:rPr>
        <w:t xml:space="preserve"> </w:t>
      </w:r>
      <w:r>
        <w:rPr>
          <w:rFonts w:ascii="Cambria" w:hAnsi="Cambria"/>
          <w:w w:val="105"/>
        </w:rPr>
        <w:t>−</w:t>
      </w:r>
      <w:r>
        <w:rPr>
          <w:rFonts w:ascii="Cambria" w:hAnsi="Cambria"/>
          <w:spacing w:val="-11"/>
          <w:w w:val="105"/>
        </w:rPr>
        <w:t xml:space="preserve"> </w:t>
      </w:r>
      <w:r>
        <w:rPr>
          <w:rFonts w:ascii="Cambria" w:hAnsi="Cambria"/>
          <w:w w:val="105"/>
        </w:rPr>
        <w:t>3,00)</w:t>
      </w:r>
      <w:r>
        <w:rPr>
          <w:rFonts w:ascii="Cambria" w:hAnsi="Cambria"/>
          <w:spacing w:val="-12"/>
          <w:w w:val="105"/>
        </w:rPr>
        <w:t xml:space="preserve"> </w:t>
      </w:r>
      <w:r>
        <w:rPr>
          <w:rFonts w:ascii="Cambria" w:hAnsi="Cambria"/>
          <w:w w:val="105"/>
        </w:rPr>
        <w:t>×</w:t>
      </w:r>
      <w:r>
        <w:rPr>
          <w:rFonts w:ascii="Cambria" w:hAnsi="Cambria"/>
          <w:spacing w:val="-8"/>
          <w:w w:val="105"/>
        </w:rPr>
        <w:t xml:space="preserve"> </w:t>
      </w:r>
      <w:r>
        <w:rPr>
          <w:rFonts w:ascii="Cambria" w:hAnsi="Cambria"/>
          <w:w w:val="105"/>
        </w:rPr>
        <w:t>23</w:t>
      </w:r>
      <w:r>
        <w:rPr>
          <w:rFonts w:ascii="Cambria" w:hAnsi="Cambria"/>
          <w:spacing w:val="-1"/>
          <w:w w:val="105"/>
        </w:rPr>
        <w:t xml:space="preserve"> </w:t>
      </w:r>
      <w:r>
        <w:rPr>
          <w:rFonts w:ascii="Cambria" w:hAnsi="Cambria"/>
          <w:w w:val="105"/>
        </w:rPr>
        <w:t>=</w:t>
      </w:r>
      <w:r>
        <w:rPr>
          <w:rFonts w:ascii="Cambria" w:hAnsi="Cambria"/>
          <w:spacing w:val="-2"/>
          <w:w w:val="105"/>
        </w:rPr>
        <w:t xml:space="preserve"> </w:t>
      </w:r>
      <w:r>
        <w:rPr>
          <w:rFonts w:ascii="Cambria" w:hAnsi="Cambria"/>
          <w:w w:val="105"/>
        </w:rPr>
        <w:t>276,00</w:t>
      </w:r>
      <w:r>
        <w:rPr>
          <w:rFonts w:ascii="Cambria" w:hAnsi="Cambria"/>
          <w:spacing w:val="32"/>
          <w:w w:val="105"/>
        </w:rPr>
        <w:t xml:space="preserve"> </w:t>
      </w:r>
      <w:r>
        <w:rPr>
          <w:spacing w:val="-5"/>
          <w:w w:val="105"/>
          <w:position w:val="15"/>
          <w:sz w:val="18"/>
        </w:rPr>
        <w:t>R$</w:t>
      </w:r>
    </w:p>
    <w:p w14:paraId="7C3E43CF" w14:textId="77777777" w:rsidR="000431DD" w:rsidRDefault="000431DD" w:rsidP="000431DD">
      <w:pPr>
        <w:spacing w:line="280" w:lineRule="exact"/>
        <w:rPr>
          <w:position w:val="15"/>
          <w:sz w:val="18"/>
        </w:rPr>
        <w:sectPr w:rsidR="000431DD" w:rsidSect="000431DD">
          <w:type w:val="continuous"/>
          <w:pgSz w:w="11900" w:h="16840"/>
          <w:pgMar w:top="1040" w:right="850" w:bottom="940" w:left="992" w:header="704" w:footer="0" w:gutter="0"/>
          <w:cols w:space="720"/>
        </w:sectPr>
      </w:pPr>
    </w:p>
    <w:p w14:paraId="7BBC44B9" w14:textId="77777777" w:rsidR="000431DD" w:rsidRDefault="000431DD" w:rsidP="000431DD">
      <w:pPr>
        <w:spacing w:line="202" w:lineRule="exact"/>
        <w:ind w:right="38"/>
        <w:jc w:val="right"/>
        <w:rPr>
          <w:sz w:val="18"/>
        </w:rPr>
      </w:pPr>
      <w:r>
        <w:rPr>
          <w:spacing w:val="-5"/>
          <w:sz w:val="18"/>
        </w:rPr>
        <w:t>dia</w:t>
      </w:r>
    </w:p>
    <w:p w14:paraId="00A55609" w14:textId="77777777" w:rsidR="000431DD" w:rsidRDefault="000431DD" w:rsidP="000431DD">
      <w:pPr>
        <w:spacing w:line="202" w:lineRule="exact"/>
        <w:jc w:val="right"/>
        <w:rPr>
          <w:sz w:val="18"/>
        </w:rPr>
      </w:pPr>
      <w:r>
        <w:br w:type="column"/>
      </w:r>
      <w:r>
        <w:rPr>
          <w:spacing w:val="-4"/>
          <w:sz w:val="18"/>
        </w:rPr>
        <w:t>unid</w:t>
      </w:r>
    </w:p>
    <w:p w14:paraId="61E24F3D" w14:textId="77777777" w:rsidR="000431DD" w:rsidRDefault="000431DD" w:rsidP="000431DD">
      <w:pPr>
        <w:spacing w:line="202" w:lineRule="exact"/>
        <w:ind w:left="644"/>
        <w:rPr>
          <w:sz w:val="18"/>
        </w:rPr>
      </w:pPr>
      <w:r>
        <w:br w:type="column"/>
      </w:r>
      <w:r>
        <w:rPr>
          <w:spacing w:val="-5"/>
          <w:sz w:val="18"/>
        </w:rPr>
        <w:t>mês</w:t>
      </w:r>
    </w:p>
    <w:p w14:paraId="4206CB4D" w14:textId="77777777" w:rsidR="000431DD" w:rsidRDefault="000431DD" w:rsidP="000431DD">
      <w:pPr>
        <w:spacing w:before="34"/>
        <w:ind w:left="1685"/>
        <w:rPr>
          <w:sz w:val="18"/>
        </w:rPr>
      </w:pPr>
      <w:r>
        <w:br w:type="column"/>
      </w:r>
      <w:r>
        <w:rPr>
          <w:spacing w:val="-5"/>
          <w:sz w:val="18"/>
        </w:rPr>
        <w:t>mês</w:t>
      </w:r>
    </w:p>
    <w:p w14:paraId="19B21CBF" w14:textId="77777777" w:rsidR="000431DD" w:rsidRDefault="000431DD" w:rsidP="000431DD">
      <w:pPr>
        <w:rPr>
          <w:sz w:val="18"/>
        </w:rPr>
        <w:sectPr w:rsidR="000431DD" w:rsidSect="000431DD">
          <w:type w:val="continuous"/>
          <w:pgSz w:w="11900" w:h="16840"/>
          <w:pgMar w:top="1040" w:right="850" w:bottom="940" w:left="992" w:header="704" w:footer="0" w:gutter="0"/>
          <w:cols w:num="4" w:space="720" w:equalWidth="0">
            <w:col w:w="1967" w:space="817"/>
            <w:col w:w="2027" w:space="40"/>
            <w:col w:w="1025" w:space="1373"/>
            <w:col w:w="2809"/>
          </w:cols>
        </w:sectPr>
      </w:pPr>
    </w:p>
    <w:p w14:paraId="610581B5" w14:textId="77777777" w:rsidR="000431DD" w:rsidRDefault="000431DD" w:rsidP="000431DD">
      <w:pPr>
        <w:pStyle w:val="Corpodetexto"/>
        <w:spacing w:before="110"/>
        <w:rPr>
          <w:sz w:val="20"/>
        </w:rPr>
      </w:pPr>
    </w:p>
    <w:p w14:paraId="2B4DF10B"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6825093D" w14:textId="77777777" w:rsidR="000431DD" w:rsidRDefault="000431DD" w:rsidP="000431DD">
      <w:pPr>
        <w:spacing w:before="93"/>
        <w:ind w:left="861"/>
      </w:pPr>
      <w:r>
        <w:rPr>
          <w:spacing w:val="-2"/>
        </w:rPr>
        <w:t>Onde:</w:t>
      </w:r>
    </w:p>
    <w:p w14:paraId="6FE0459E" w14:textId="77777777" w:rsidR="000431DD" w:rsidRDefault="000431DD" w:rsidP="000431DD">
      <w:pPr>
        <w:spacing w:before="189"/>
      </w:pPr>
      <w:r>
        <w:br w:type="column"/>
      </w:r>
    </w:p>
    <w:p w14:paraId="09DBC426" w14:textId="77777777" w:rsidR="000431DD" w:rsidRDefault="000431DD" w:rsidP="000431DD">
      <w:pPr>
        <w:ind w:left="861"/>
        <w:rPr>
          <w:rFonts w:ascii="Cambria"/>
        </w:rPr>
      </w:pPr>
      <w:r>
        <w:rPr>
          <w:rFonts w:ascii="Cambria"/>
          <w:noProof/>
        </w:rPr>
        <mc:AlternateContent>
          <mc:Choice Requires="wps">
            <w:drawing>
              <wp:anchor distT="0" distB="0" distL="0" distR="0" simplePos="0" relativeHeight="251682816" behindDoc="0" locked="0" layoutInCell="1" allowOverlap="1" wp14:anchorId="4F693455" wp14:editId="12098091">
                <wp:simplePos x="0" y="0"/>
                <wp:positionH relativeFrom="page">
                  <wp:posOffset>4549912</wp:posOffset>
                </wp:positionH>
                <wp:positionV relativeFrom="paragraph">
                  <wp:posOffset>93384</wp:posOffset>
                </wp:positionV>
                <wp:extent cx="180340" cy="9525"/>
                <wp:effectExtent l="0" t="0" r="0" b="0"/>
                <wp:wrapNone/>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340" cy="9525"/>
                        </a:xfrm>
                        <a:custGeom>
                          <a:avLst/>
                          <a:gdLst/>
                          <a:ahLst/>
                          <a:cxnLst/>
                          <a:rect l="l" t="t" r="r" b="b"/>
                          <a:pathLst>
                            <a:path w="180340" h="9525">
                              <a:moveTo>
                                <a:pt x="180226" y="0"/>
                              </a:moveTo>
                              <a:lnTo>
                                <a:pt x="0" y="0"/>
                              </a:lnTo>
                              <a:lnTo>
                                <a:pt x="0" y="9138"/>
                              </a:lnTo>
                              <a:lnTo>
                                <a:pt x="180226" y="9138"/>
                              </a:lnTo>
                              <a:lnTo>
                                <a:pt x="18022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F4B3AE" id="Graphic 196" o:spid="_x0000_s1026" style="position:absolute;margin-left:358.25pt;margin-top:7.35pt;width:14.2pt;height:.75pt;z-index:251682816;visibility:visible;mso-wrap-style:square;mso-wrap-distance-left:0;mso-wrap-distance-top:0;mso-wrap-distance-right:0;mso-wrap-distance-bottom:0;mso-position-horizontal:absolute;mso-position-horizontal-relative:page;mso-position-vertical:absolute;mso-position-vertical-relative:text;v-text-anchor:top" coordsize="1803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" path="m180226,l,,,9138r180226,l180226,xe" fillcolor="black" stroked="f">
                <v:path arrowok="t"/>
                <w10:wrap anchorx="page"/>
              </v:shape>
            </w:pict>
          </mc:Fallback>
        </mc:AlternateContent>
      </w:r>
      <w:r>
        <w:rPr>
          <w:sz w:val="18"/>
        </w:rPr>
        <w:t>Desconto</w:t>
      </w:r>
      <w:r>
        <w:rPr>
          <w:spacing w:val="17"/>
          <w:sz w:val="18"/>
        </w:rPr>
        <w:t xml:space="preserve"> </w:t>
      </w:r>
      <w:r>
        <w:rPr>
          <w:rFonts w:ascii="Cambria"/>
        </w:rPr>
        <w:t>=</w:t>
      </w:r>
      <w:r>
        <w:rPr>
          <w:rFonts w:ascii="Cambria"/>
          <w:spacing w:val="16"/>
        </w:rPr>
        <w:t xml:space="preserve"> </w:t>
      </w:r>
      <w:r>
        <w:rPr>
          <w:rFonts w:ascii="Cambria"/>
        </w:rPr>
        <w:t>20</w:t>
      </w:r>
      <w:r>
        <w:rPr>
          <w:rFonts w:ascii="Cambria"/>
          <w:spacing w:val="-11"/>
        </w:rPr>
        <w:t xml:space="preserve"> </w:t>
      </w:r>
      <w:r>
        <w:rPr>
          <w:rFonts w:ascii="Cambria"/>
        </w:rPr>
        <w:t>%</w:t>
      </w:r>
      <w:r>
        <w:rPr>
          <w:rFonts w:ascii="Cambria"/>
          <w:spacing w:val="-10"/>
        </w:rPr>
        <w:t xml:space="preserve"> </w:t>
      </w:r>
      <w:r>
        <w:rPr>
          <w:sz w:val="18"/>
        </w:rPr>
        <w:t>do</w:t>
      </w:r>
      <w:r>
        <w:rPr>
          <w:spacing w:val="3"/>
          <w:sz w:val="18"/>
        </w:rPr>
        <w:t xml:space="preserve"> </w:t>
      </w:r>
      <w:r>
        <w:rPr>
          <w:rFonts w:ascii="Cambria"/>
        </w:rPr>
        <w:t>VR</w:t>
      </w:r>
      <w:r>
        <w:rPr>
          <w:rFonts w:ascii="Cambria"/>
          <w:spacing w:val="16"/>
        </w:rPr>
        <w:t xml:space="preserve"> </w:t>
      </w:r>
      <w:r>
        <w:rPr>
          <w:rFonts w:ascii="Cambria"/>
        </w:rPr>
        <w:t>=</w:t>
      </w:r>
      <w:r>
        <w:rPr>
          <w:rFonts w:ascii="Cambria"/>
          <w:spacing w:val="16"/>
        </w:rPr>
        <w:t xml:space="preserve"> </w:t>
      </w:r>
      <w:r>
        <w:rPr>
          <w:rFonts w:ascii="Cambria"/>
          <w:spacing w:val="-9"/>
        </w:rPr>
        <w:t>3,00</w:t>
      </w:r>
    </w:p>
    <w:p w14:paraId="4F00A21F" w14:textId="77777777" w:rsidR="000431DD" w:rsidRDefault="000431DD" w:rsidP="000431DD">
      <w:pPr>
        <w:spacing w:before="117"/>
        <w:rPr>
          <w:rFonts w:ascii="Cambria"/>
          <w:sz w:val="18"/>
        </w:rPr>
      </w:pPr>
      <w:r>
        <w:br w:type="column"/>
      </w:r>
    </w:p>
    <w:p w14:paraId="66586191" w14:textId="77777777" w:rsidR="000431DD" w:rsidRDefault="000431DD" w:rsidP="000431DD">
      <w:pPr>
        <w:spacing w:line="367" w:lineRule="auto"/>
        <w:ind w:left="7" w:right="3620" w:firstLine="5"/>
        <w:rPr>
          <w:sz w:val="18"/>
        </w:rPr>
      </w:pPr>
      <w:r>
        <w:rPr>
          <w:spacing w:val="-6"/>
          <w:sz w:val="18"/>
        </w:rPr>
        <w:t xml:space="preserve">R$ </w:t>
      </w:r>
      <w:r>
        <w:rPr>
          <w:spacing w:val="-5"/>
          <w:sz w:val="18"/>
        </w:rPr>
        <w:t>dia</w:t>
      </w:r>
    </w:p>
    <w:p w14:paraId="67A3DD80" w14:textId="77777777" w:rsidR="000431DD" w:rsidRDefault="000431DD" w:rsidP="000431DD">
      <w:pPr>
        <w:spacing w:line="367" w:lineRule="auto"/>
        <w:rPr>
          <w:sz w:val="18"/>
        </w:rPr>
        <w:sectPr w:rsidR="000431DD" w:rsidSect="000431DD">
          <w:type w:val="continuous"/>
          <w:pgSz w:w="11900" w:h="16840"/>
          <w:pgMar w:top="1040" w:right="850" w:bottom="940" w:left="992" w:header="704" w:footer="0" w:gutter="0"/>
          <w:cols w:num="3" w:space="720" w:equalWidth="0">
            <w:col w:w="1502" w:space="1090"/>
            <w:col w:w="3556" w:space="39"/>
            <w:col w:w="3871"/>
          </w:cols>
        </w:sectPr>
      </w:pPr>
    </w:p>
    <w:p w14:paraId="147571F0" w14:textId="77777777" w:rsidR="000431DD" w:rsidRDefault="000431DD" w:rsidP="000431DD">
      <w:pPr>
        <w:pStyle w:val="Corpodetexto"/>
        <w:spacing w:before="4"/>
        <w:rPr>
          <w:sz w:val="6"/>
        </w:rPr>
      </w:pPr>
    </w:p>
    <w:p w14:paraId="78A0B004" w14:textId="77777777" w:rsidR="000431DD" w:rsidRDefault="000431DD" w:rsidP="000431DD">
      <w:pPr>
        <w:pStyle w:val="Corpodetexto"/>
        <w:spacing w:line="20" w:lineRule="exact"/>
        <w:ind w:left="141"/>
        <w:rPr>
          <w:sz w:val="2"/>
        </w:rPr>
      </w:pPr>
      <w:r>
        <w:rPr>
          <w:noProof/>
          <w:sz w:val="2"/>
        </w:rPr>
        <mc:AlternateContent>
          <mc:Choice Requires="wpg">
            <w:drawing>
              <wp:inline distT="0" distB="0" distL="0" distR="0" wp14:anchorId="1195EC6E" wp14:editId="3F9C02D1">
                <wp:extent cx="1270000" cy="6350"/>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0" cy="6350"/>
                          <a:chOff x="0" y="0"/>
                          <a:chExt cx="1270000" cy="6350"/>
                        </a:xfrm>
                      </wpg:grpSpPr>
                      <wps:wsp>
                        <wps:cNvPr id="198" name="Graphic 198"/>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wpg:wgp>
                  </a:graphicData>
                </a:graphic>
              </wp:inline>
            </w:drawing>
          </mc:Choice>
          <mc:Fallback>
            <w:pict>
              <v:group w14:anchorId="510CF258" id="Group 197" o:spid="_x0000_s1026" style="width:100pt;height:.5pt;mso-position-horizontal-relative:char;mso-position-vertical-relative:line" coordsize="127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">
                <v:shape id="Graphic 198" o:spid="_x0000_s1027" style="position:absolute;width:12700;height:63;visibility:visible;mso-wrap-style:square;v-text-anchor:top" coordsize="1270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" path="m1269999,l,,,6350r1269999,l1269999,xe" fillcolor="#606060" stroked="f">
                  <v:path arrowok="t"/>
                </v:shape>
                <w10:anchorlock/>
              </v:group>
            </w:pict>
          </mc:Fallback>
        </mc:AlternateContent>
      </w:r>
    </w:p>
    <w:p w14:paraId="478D939F" w14:textId="77777777" w:rsidR="000431DD" w:rsidRDefault="000431DD" w:rsidP="000431DD">
      <w:pPr>
        <w:spacing w:before="132" w:line="232" w:lineRule="auto"/>
        <w:ind w:left="141" w:right="276"/>
        <w:jc w:val="both"/>
        <w:rPr>
          <w:sz w:val="18"/>
        </w:rPr>
      </w:pPr>
      <w:r>
        <w:rPr>
          <w:position w:val="4"/>
          <w:sz w:val="12"/>
        </w:rPr>
        <w:t>5</w:t>
      </w:r>
      <w:r>
        <w:rPr>
          <w:sz w:val="18"/>
        </w:rPr>
        <w:t>Art. 6º A Administração não se vincula às disposições contidas em Acordos, Convenções ou Dissídios Coletivos de Trabalho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1D651281" w14:textId="77777777" w:rsidR="000431DD" w:rsidRDefault="000431DD" w:rsidP="000431DD">
      <w:pPr>
        <w:spacing w:line="232" w:lineRule="auto"/>
        <w:ind w:left="141" w:right="276"/>
        <w:jc w:val="both"/>
        <w:rPr>
          <w:sz w:val="18"/>
        </w:rPr>
      </w:pPr>
      <w:r>
        <w:rPr>
          <w:sz w:val="18"/>
        </w:rPr>
        <w:t xml:space="preserve">Parágrafo único. É vedado ao órgão e entidade vincular-se às disposições previstas nos Acordos, Convenções ou Dissídios Coletivos de Trabalho que tratem de obrigações e direitos </w:t>
      </w:r>
      <w:r>
        <w:rPr>
          <w:sz w:val="18"/>
          <w:u w:val="single"/>
        </w:rPr>
        <w:t>que somente se aplicam aos contratos com a</w:t>
      </w:r>
      <w:r>
        <w:rPr>
          <w:sz w:val="18"/>
        </w:rPr>
        <w:t xml:space="preserve"> </w:t>
      </w:r>
      <w:r>
        <w:rPr>
          <w:sz w:val="18"/>
          <w:u w:val="single"/>
        </w:rPr>
        <w:t>Administração Pública.</w:t>
      </w:r>
    </w:p>
    <w:p w14:paraId="4983AD3D" w14:textId="77777777" w:rsidR="000431DD" w:rsidRDefault="000431DD" w:rsidP="000431DD">
      <w:pPr>
        <w:spacing w:before="184" w:line="203" w:lineRule="exact"/>
        <w:ind w:left="141"/>
        <w:jc w:val="both"/>
        <w:rPr>
          <w:sz w:val="18"/>
        </w:rPr>
      </w:pPr>
      <w:r>
        <w:rPr>
          <w:position w:val="4"/>
          <w:sz w:val="12"/>
        </w:rPr>
        <w:t>6</w:t>
      </w:r>
      <w:r>
        <w:rPr>
          <w:spacing w:val="6"/>
          <w:position w:val="4"/>
          <w:sz w:val="12"/>
        </w:rPr>
        <w:t xml:space="preserve"> </w:t>
      </w:r>
      <w:r>
        <w:rPr>
          <w:sz w:val="18"/>
        </w:rPr>
        <w:t>Art.</w:t>
      </w:r>
      <w:r>
        <w:rPr>
          <w:spacing w:val="-1"/>
          <w:sz w:val="18"/>
        </w:rPr>
        <w:t xml:space="preserve"> </w:t>
      </w:r>
      <w:r>
        <w:rPr>
          <w:sz w:val="18"/>
        </w:rPr>
        <w:t xml:space="preserve">457 </w:t>
      </w:r>
      <w:r>
        <w:rPr>
          <w:spacing w:val="-5"/>
          <w:sz w:val="18"/>
        </w:rPr>
        <w:t>(…)</w:t>
      </w:r>
    </w:p>
    <w:p w14:paraId="5B99D6D9" w14:textId="77777777" w:rsidR="000431DD" w:rsidRDefault="000431DD" w:rsidP="000431DD">
      <w:pPr>
        <w:spacing w:before="2" w:line="232" w:lineRule="auto"/>
        <w:ind w:left="141" w:right="275"/>
        <w:jc w:val="both"/>
        <w:rPr>
          <w:sz w:val="18"/>
        </w:rPr>
      </w:pPr>
      <w:r>
        <w:rPr>
          <w:sz w:val="18"/>
        </w:rPr>
        <w:lastRenderedPageBreak/>
        <w:t>§ 2º</w:t>
      </w:r>
      <w:r>
        <w:rPr>
          <w:spacing w:val="-9"/>
          <w:sz w:val="18"/>
        </w:rPr>
        <w:t xml:space="preserve"> </w:t>
      </w:r>
      <w:r>
        <w:rPr>
          <w:sz w:val="18"/>
        </w:rPr>
        <w:t>As importâncias, ainda que habituais, pagas a título de ajuda de custo, auxílio-alimentação, vedado seu pagamento em dinheiro, diárias para viagem, prêmios e abonos não integram a remuneração do empregado, não se incorporam ao contrato de trabalho e não constituem base de incidência de qualquer encargo trabalhista e previdenciário. (Redação dada pela Lei nº 13.467, de 2017)”</w:t>
      </w:r>
    </w:p>
    <w:p w14:paraId="37D42CEE" w14:textId="77777777" w:rsidR="000431DD" w:rsidRDefault="000431DD" w:rsidP="000431DD">
      <w:pPr>
        <w:spacing w:before="191" w:line="232" w:lineRule="auto"/>
        <w:ind w:left="141"/>
        <w:rPr>
          <w:sz w:val="18"/>
        </w:rPr>
      </w:pPr>
      <w:r>
        <w:rPr>
          <w:position w:val="4"/>
          <w:sz w:val="12"/>
        </w:rPr>
        <w:t>7</w:t>
      </w:r>
      <w:r>
        <w:rPr>
          <w:spacing w:val="25"/>
          <w:position w:val="4"/>
          <w:sz w:val="12"/>
        </w:rPr>
        <w:t xml:space="preserve"> </w:t>
      </w:r>
      <w:r>
        <w:rPr>
          <w:sz w:val="18"/>
        </w:rPr>
        <w:t>Foi adotado o desconto máximo de 20% do custo da refeição, para empresas aderentes ao PAT, quando a CCT não explicitamente definiu o valor ou percentual a ser utilizado.</w:t>
      </w:r>
    </w:p>
    <w:p w14:paraId="61CC8817" w14:textId="77777777" w:rsidR="000431DD" w:rsidRDefault="000431DD" w:rsidP="000431DD">
      <w:pPr>
        <w:spacing w:line="232" w:lineRule="auto"/>
        <w:rPr>
          <w:sz w:val="18"/>
        </w:rPr>
        <w:sectPr w:rsidR="000431DD" w:rsidSect="000431DD">
          <w:type w:val="continuous"/>
          <w:pgSz w:w="11900" w:h="16840"/>
          <w:pgMar w:top="1040" w:right="850" w:bottom="940" w:left="992" w:header="704" w:footer="0" w:gutter="0"/>
          <w:cols w:space="720"/>
        </w:sectPr>
      </w:pPr>
    </w:p>
    <w:p w14:paraId="7E8DCE31" w14:textId="77777777" w:rsidR="000431DD" w:rsidRDefault="000431DD" w:rsidP="000431DD">
      <w:pPr>
        <w:spacing w:before="93" w:line="228" w:lineRule="auto"/>
        <w:ind w:left="141" w:right="276" w:firstLine="720"/>
        <w:jc w:val="both"/>
      </w:pPr>
      <w:r>
        <w:rPr>
          <w:rFonts w:ascii="Arial" w:hAnsi="Arial"/>
          <w:b/>
        </w:rPr>
        <w:lastRenderedPageBreak/>
        <w:t xml:space="preserve">Assistência Médica e Familiar: </w:t>
      </w:r>
      <w:r>
        <w:t xml:space="preserve">A Cláusula 16, Parágrafo 1 da CCT definiu o valor em </w:t>
      </w:r>
      <w:r>
        <w:rPr>
          <w:spacing w:val="-2"/>
        </w:rPr>
        <w:t>R$78,59.</w:t>
      </w:r>
    </w:p>
    <w:p w14:paraId="212C26F6" w14:textId="77777777" w:rsidR="000431DD" w:rsidRDefault="000431DD" w:rsidP="000431DD">
      <w:pPr>
        <w:spacing w:before="229"/>
        <w:ind w:left="861"/>
      </w:pPr>
      <w:r>
        <w:rPr>
          <w:rFonts w:ascii="Arial" w:hAnsi="Arial"/>
          <w:b/>
        </w:rPr>
        <w:t>Seguro</w:t>
      </w:r>
      <w:r>
        <w:rPr>
          <w:rFonts w:ascii="Arial" w:hAnsi="Arial"/>
          <w:b/>
          <w:spacing w:val="-4"/>
        </w:rPr>
        <w:t xml:space="preserve"> </w:t>
      </w:r>
      <w:r>
        <w:rPr>
          <w:rFonts w:ascii="Arial" w:hAnsi="Arial"/>
          <w:b/>
        </w:rPr>
        <w:t>de</w:t>
      </w:r>
      <w:r>
        <w:rPr>
          <w:rFonts w:ascii="Arial" w:hAnsi="Arial"/>
          <w:b/>
          <w:spacing w:val="-1"/>
        </w:rPr>
        <w:t xml:space="preserve"> </w:t>
      </w:r>
      <w:r>
        <w:rPr>
          <w:rFonts w:ascii="Arial" w:hAnsi="Arial"/>
          <w:b/>
        </w:rPr>
        <w:t>Vida e</w:t>
      </w:r>
      <w:r>
        <w:rPr>
          <w:rFonts w:ascii="Arial" w:hAnsi="Arial"/>
          <w:b/>
          <w:spacing w:val="-10"/>
        </w:rPr>
        <w:t xml:space="preserve"> </w:t>
      </w:r>
      <w:r>
        <w:rPr>
          <w:rFonts w:ascii="Arial" w:hAnsi="Arial"/>
          <w:b/>
        </w:rPr>
        <w:t>Auxílio</w:t>
      </w:r>
      <w:r>
        <w:rPr>
          <w:rFonts w:ascii="Arial" w:hAnsi="Arial"/>
          <w:b/>
          <w:spacing w:val="-2"/>
        </w:rPr>
        <w:t xml:space="preserve"> </w:t>
      </w:r>
      <w:r>
        <w:rPr>
          <w:rFonts w:ascii="Arial" w:hAnsi="Arial"/>
          <w:b/>
        </w:rPr>
        <w:t xml:space="preserve">Funeral: </w:t>
      </w:r>
      <w:r>
        <w:t>A</w:t>
      </w:r>
      <w:r>
        <w:rPr>
          <w:spacing w:val="-14"/>
        </w:rPr>
        <w:t xml:space="preserve"> </w:t>
      </w:r>
      <w:r>
        <w:t>CCT</w:t>
      </w:r>
      <w:r>
        <w:rPr>
          <w:spacing w:val="-4"/>
        </w:rPr>
        <w:t xml:space="preserve"> </w:t>
      </w:r>
      <w:r>
        <w:t>não</w:t>
      </w:r>
      <w:r>
        <w:rPr>
          <w:spacing w:val="-1"/>
        </w:rPr>
        <w:t xml:space="preserve"> </w:t>
      </w:r>
      <w:r>
        <w:t>confere</w:t>
      </w:r>
      <w:r>
        <w:rPr>
          <w:spacing w:val="-1"/>
        </w:rPr>
        <w:t xml:space="preserve"> </w:t>
      </w:r>
      <w:r>
        <w:t xml:space="preserve">o </w:t>
      </w:r>
      <w:r>
        <w:rPr>
          <w:spacing w:val="-2"/>
        </w:rPr>
        <w:t>benefício.</w:t>
      </w:r>
    </w:p>
    <w:p w14:paraId="35DF7A45" w14:textId="77777777" w:rsidR="000431DD" w:rsidRDefault="000431DD" w:rsidP="000431DD">
      <w:pPr>
        <w:spacing w:before="237" w:line="228" w:lineRule="auto"/>
        <w:ind w:left="141" w:right="276" w:firstLine="720"/>
        <w:jc w:val="both"/>
      </w:pPr>
      <w:r>
        <w:rPr>
          <w:rFonts w:ascii="Arial" w:hAnsi="Arial"/>
          <w:b/>
        </w:rPr>
        <w:t>Jovem</w:t>
      </w:r>
      <w:r>
        <w:rPr>
          <w:rFonts w:ascii="Arial" w:hAnsi="Arial"/>
          <w:b/>
          <w:spacing w:val="-9"/>
        </w:rPr>
        <w:t xml:space="preserve"> </w:t>
      </w:r>
      <w:r>
        <w:rPr>
          <w:rFonts w:ascii="Arial" w:hAnsi="Arial"/>
          <w:b/>
        </w:rPr>
        <w:t>Aprendiz:</w:t>
      </w:r>
      <w:r>
        <w:rPr>
          <w:rFonts w:ascii="Arial" w:hAnsi="Arial"/>
          <w:b/>
          <w:spacing w:val="-1"/>
        </w:rPr>
        <w:t xml:space="preserve"> </w:t>
      </w:r>
      <w:r>
        <w:t>Seguindo</w:t>
      </w:r>
      <w:r>
        <w:rPr>
          <w:spacing w:val="-1"/>
        </w:rPr>
        <w:t xml:space="preserve"> </w:t>
      </w:r>
      <w:r>
        <w:t>orientação</w:t>
      </w:r>
      <w:r>
        <w:rPr>
          <w:spacing w:val="-1"/>
        </w:rPr>
        <w:t xml:space="preserve"> </w:t>
      </w:r>
      <w:r>
        <w:t>dos</w:t>
      </w:r>
      <w:r>
        <w:rPr>
          <w:spacing w:val="-1"/>
        </w:rPr>
        <w:t xml:space="preserve"> </w:t>
      </w:r>
      <w:r>
        <w:t>Pareceres</w:t>
      </w:r>
      <w:r>
        <w:rPr>
          <w:position w:val="5"/>
          <w:sz w:val="14"/>
        </w:rPr>
        <w:t>8</w:t>
      </w:r>
      <w:r>
        <w:rPr>
          <w:spacing w:val="20"/>
          <w:position w:val="5"/>
          <w:sz w:val="14"/>
        </w:rPr>
        <w:t xml:space="preserve"> </w:t>
      </w:r>
      <w:r>
        <w:t>da</w:t>
      </w:r>
      <w:r>
        <w:rPr>
          <w:spacing w:val="-12"/>
        </w:rPr>
        <w:t xml:space="preserve"> </w:t>
      </w:r>
      <w:r>
        <w:t>AGU,</w:t>
      </w:r>
      <w:r>
        <w:rPr>
          <w:spacing w:val="-1"/>
        </w:rPr>
        <w:t xml:space="preserve"> </w:t>
      </w:r>
      <w:r>
        <w:t>o</w:t>
      </w:r>
      <w:r>
        <w:rPr>
          <w:spacing w:val="-1"/>
        </w:rPr>
        <w:t xml:space="preserve"> </w:t>
      </w:r>
      <w:r>
        <w:t>custo</w:t>
      </w:r>
      <w:r>
        <w:rPr>
          <w:spacing w:val="-1"/>
        </w:rPr>
        <w:t xml:space="preserve"> </w:t>
      </w:r>
      <w:r>
        <w:t>referente</w:t>
      </w:r>
      <w:r>
        <w:rPr>
          <w:spacing w:val="-1"/>
        </w:rPr>
        <w:t xml:space="preserve"> </w:t>
      </w:r>
      <w:r>
        <w:t>a</w:t>
      </w:r>
      <w:r>
        <w:rPr>
          <w:spacing w:val="-1"/>
        </w:rPr>
        <w:t xml:space="preserve"> </w:t>
      </w:r>
      <w:r>
        <w:t>jovens aprendizes, deve ser alocado nos Custos Indiretos</w:t>
      </w:r>
      <w:r>
        <w:rPr>
          <w:position w:val="5"/>
          <w:sz w:val="14"/>
        </w:rPr>
        <w:t>9</w:t>
      </w:r>
      <w:r>
        <w:t xml:space="preserve">, por se tratar de um custo exclusivo do </w:t>
      </w:r>
      <w:r>
        <w:rPr>
          <w:spacing w:val="-2"/>
        </w:rPr>
        <w:t>empregador.</w:t>
      </w:r>
    </w:p>
    <w:p w14:paraId="596266CE" w14:textId="77777777" w:rsidR="000431DD" w:rsidRDefault="000431DD" w:rsidP="000431DD">
      <w:pPr>
        <w:spacing w:before="229"/>
        <w:ind w:left="861"/>
      </w:pPr>
      <w:r>
        <w:rPr>
          <w:rFonts w:ascii="Arial" w:hAnsi="Arial"/>
          <w:b/>
        </w:rPr>
        <w:t>Auxílio</w:t>
      </w:r>
      <w:r>
        <w:rPr>
          <w:rFonts w:ascii="Arial" w:hAnsi="Arial"/>
          <w:b/>
          <w:spacing w:val="-2"/>
        </w:rPr>
        <w:t xml:space="preserve"> </w:t>
      </w:r>
      <w:r>
        <w:rPr>
          <w:rFonts w:ascii="Arial" w:hAnsi="Arial"/>
          <w:b/>
        </w:rPr>
        <w:t>Creche:</w:t>
      </w:r>
      <w:r>
        <w:rPr>
          <w:rFonts w:ascii="Arial" w:hAnsi="Arial"/>
          <w:b/>
          <w:spacing w:val="-1"/>
        </w:rPr>
        <w:t xml:space="preserve"> </w:t>
      </w:r>
      <w:r>
        <w:t>A</w:t>
      </w:r>
      <w:r>
        <w:rPr>
          <w:spacing w:val="-13"/>
        </w:rPr>
        <w:t xml:space="preserve"> </w:t>
      </w:r>
      <w:r>
        <w:t>CCT</w:t>
      </w:r>
      <w:r>
        <w:rPr>
          <w:spacing w:val="-5"/>
        </w:rPr>
        <w:t xml:space="preserve"> </w:t>
      </w:r>
      <w:r>
        <w:t xml:space="preserve">não confere o </w:t>
      </w:r>
      <w:r>
        <w:rPr>
          <w:spacing w:val="-2"/>
        </w:rPr>
        <w:t>benefício.</w:t>
      </w:r>
    </w:p>
    <w:p w14:paraId="2F0EE074" w14:textId="77777777" w:rsidR="000431DD" w:rsidRDefault="000431DD" w:rsidP="000431DD">
      <w:pPr>
        <w:spacing w:before="237" w:line="228" w:lineRule="auto"/>
        <w:ind w:left="141" w:right="276" w:firstLine="720"/>
        <w:jc w:val="both"/>
      </w:pPr>
      <w:r>
        <w:rPr>
          <w:rFonts w:ascii="Arial" w:hAnsi="Arial"/>
          <w:b/>
        </w:rPr>
        <w:t xml:space="preserve">Cesta Básica: </w:t>
      </w:r>
      <w:r>
        <w:t>A Cláusula 14 da CCT não confere o direito àqueles que percebem valor superior a R$1.780,49, logo não foi incluído.</w:t>
      </w:r>
    </w:p>
    <w:p w14:paraId="68C58007" w14:textId="77777777" w:rsidR="000431DD" w:rsidRDefault="000431DD" w:rsidP="000431DD">
      <w:pPr>
        <w:pStyle w:val="Corpodetexto"/>
        <w:spacing w:before="216"/>
        <w:rPr>
          <w:sz w:val="22"/>
        </w:rPr>
      </w:pPr>
    </w:p>
    <w:p w14:paraId="7BCD8E17" w14:textId="77777777" w:rsidR="000431DD" w:rsidRDefault="000431DD" w:rsidP="000431DD">
      <w:pPr>
        <w:pStyle w:val="Ttulo6"/>
        <w:numPr>
          <w:ilvl w:val="0"/>
          <w:numId w:val="41"/>
        </w:numPr>
        <w:tabs>
          <w:tab w:val="left" w:pos="500"/>
        </w:tabs>
        <w:ind w:left="500" w:hanging="359"/>
      </w:pPr>
      <w:r>
        <w:t>MÓDULO</w:t>
      </w:r>
      <w:r>
        <w:rPr>
          <w:spacing w:val="-5"/>
        </w:rPr>
        <w:t xml:space="preserve"> </w:t>
      </w:r>
      <w:r>
        <w:t>3</w:t>
      </w:r>
      <w:r>
        <w:rPr>
          <w:spacing w:val="-4"/>
        </w:rPr>
        <w:t xml:space="preserve"> </w:t>
      </w:r>
      <w:r>
        <w:t>-</w:t>
      </w:r>
      <w:r>
        <w:rPr>
          <w:spacing w:val="-4"/>
        </w:rPr>
        <w:t xml:space="preserve"> </w:t>
      </w:r>
      <w:r>
        <w:t>PROVISÃO</w:t>
      </w:r>
      <w:r>
        <w:rPr>
          <w:spacing w:val="-5"/>
        </w:rPr>
        <w:t xml:space="preserve"> </w:t>
      </w:r>
      <w:r>
        <w:t>PARA</w:t>
      </w:r>
      <w:r>
        <w:rPr>
          <w:spacing w:val="-12"/>
        </w:rPr>
        <w:t xml:space="preserve"> </w:t>
      </w:r>
      <w:r>
        <w:rPr>
          <w:spacing w:val="-2"/>
        </w:rPr>
        <w:t>RESCISÃO</w:t>
      </w:r>
    </w:p>
    <w:p w14:paraId="17D10ABC" w14:textId="77777777" w:rsidR="000431DD" w:rsidRDefault="000431DD" w:rsidP="000431DD">
      <w:pPr>
        <w:pStyle w:val="Corpodetexto"/>
        <w:rPr>
          <w:rFonts w:ascii="Arial"/>
          <w:b/>
          <w:sz w:val="20"/>
        </w:rPr>
      </w:pPr>
    </w:p>
    <w:p w14:paraId="499583DF" w14:textId="77777777" w:rsidR="000431DD" w:rsidRDefault="000431DD" w:rsidP="000431DD">
      <w:pPr>
        <w:pStyle w:val="Corpodetexto"/>
        <w:spacing w:before="47"/>
        <w:rPr>
          <w:rFonts w:ascii="Arial"/>
          <w:b/>
          <w:sz w:val="20"/>
        </w:rPr>
      </w:pPr>
    </w:p>
    <w:tbl>
      <w:tblPr>
        <w:tblStyle w:val="TableNormal"/>
        <w:tblW w:w="0" w:type="auto"/>
        <w:tblInd w:w="145" w:type="dxa"/>
        <w:tblLayout w:type="fixed"/>
        <w:tblLook w:val="01E0" w:firstRow="1" w:lastRow="1" w:firstColumn="1" w:lastColumn="1" w:noHBand="0" w:noVBand="0"/>
      </w:tblPr>
      <w:tblGrid>
        <w:gridCol w:w="3131"/>
        <w:gridCol w:w="990"/>
        <w:gridCol w:w="921"/>
        <w:gridCol w:w="278"/>
        <w:gridCol w:w="1367"/>
        <w:gridCol w:w="2941"/>
      </w:tblGrid>
      <w:tr w:rsidR="000431DD" w14:paraId="2DD5D2B1" w14:textId="77777777" w:rsidTr="0020306D">
        <w:trPr>
          <w:trHeight w:val="444"/>
        </w:trPr>
        <w:tc>
          <w:tcPr>
            <w:tcW w:w="3131" w:type="dxa"/>
            <w:tcBorders>
              <w:top w:val="single" w:sz="4" w:space="0" w:color="A6A6A6"/>
              <w:bottom w:val="single" w:sz="4" w:space="0" w:color="A6A6A6"/>
            </w:tcBorders>
            <w:shd w:val="clear" w:color="auto" w:fill="DAEBFD"/>
          </w:tcPr>
          <w:p w14:paraId="07F0D6FC" w14:textId="77777777" w:rsidR="000431DD" w:rsidRDefault="000431DD" w:rsidP="0020306D">
            <w:pPr>
              <w:pStyle w:val="TableParagraph"/>
              <w:spacing w:before="102"/>
              <w:ind w:right="48"/>
              <w:jc w:val="center"/>
              <w:rPr>
                <w:sz w:val="20"/>
              </w:rPr>
            </w:pPr>
            <w:r>
              <w:rPr>
                <w:spacing w:val="-4"/>
                <w:sz w:val="20"/>
              </w:rPr>
              <w:t>Item</w:t>
            </w:r>
          </w:p>
        </w:tc>
        <w:tc>
          <w:tcPr>
            <w:tcW w:w="990" w:type="dxa"/>
            <w:tcBorders>
              <w:top w:val="single" w:sz="4" w:space="0" w:color="A6A6A6"/>
              <w:bottom w:val="single" w:sz="4" w:space="0" w:color="A6A6A6"/>
            </w:tcBorders>
            <w:shd w:val="clear" w:color="auto" w:fill="DAEBFD"/>
          </w:tcPr>
          <w:p w14:paraId="3D743446" w14:textId="77777777" w:rsidR="000431DD" w:rsidRDefault="000431DD" w:rsidP="0020306D">
            <w:pPr>
              <w:pStyle w:val="TableParagraph"/>
              <w:spacing w:before="102"/>
              <w:ind w:left="46"/>
              <w:jc w:val="center"/>
              <w:rPr>
                <w:sz w:val="20"/>
              </w:rPr>
            </w:pPr>
            <w:r>
              <w:rPr>
                <w:spacing w:val="-10"/>
                <w:sz w:val="20"/>
              </w:rPr>
              <w:t>%</w:t>
            </w:r>
          </w:p>
        </w:tc>
        <w:tc>
          <w:tcPr>
            <w:tcW w:w="2566" w:type="dxa"/>
            <w:gridSpan w:val="3"/>
            <w:tcBorders>
              <w:top w:val="single" w:sz="4" w:space="0" w:color="A6A6A6"/>
              <w:bottom w:val="single" w:sz="4" w:space="0" w:color="A6A6A6"/>
            </w:tcBorders>
            <w:shd w:val="clear" w:color="auto" w:fill="DAEBFD"/>
          </w:tcPr>
          <w:p w14:paraId="2E063A25" w14:textId="77777777" w:rsidR="000431DD" w:rsidRDefault="000431DD" w:rsidP="0020306D">
            <w:pPr>
              <w:pStyle w:val="TableParagraph"/>
              <w:spacing w:before="102"/>
              <w:ind w:left="481"/>
              <w:rPr>
                <w:sz w:val="20"/>
              </w:rPr>
            </w:pPr>
            <w:r>
              <w:rPr>
                <w:sz w:val="20"/>
              </w:rPr>
              <w:t>Memória</w:t>
            </w:r>
            <w:r>
              <w:rPr>
                <w:spacing w:val="-2"/>
                <w:sz w:val="20"/>
              </w:rPr>
              <w:t xml:space="preserve"> </w:t>
            </w:r>
            <w:r>
              <w:rPr>
                <w:sz w:val="20"/>
              </w:rPr>
              <w:t>de</w:t>
            </w:r>
            <w:r>
              <w:rPr>
                <w:spacing w:val="-1"/>
                <w:sz w:val="20"/>
              </w:rPr>
              <w:t xml:space="preserve"> </w:t>
            </w:r>
            <w:r>
              <w:rPr>
                <w:spacing w:val="-2"/>
                <w:sz w:val="20"/>
              </w:rPr>
              <w:t>cálculo</w:t>
            </w:r>
          </w:p>
        </w:tc>
        <w:tc>
          <w:tcPr>
            <w:tcW w:w="2941" w:type="dxa"/>
            <w:tcBorders>
              <w:top w:val="single" w:sz="4" w:space="0" w:color="A6A6A6"/>
              <w:bottom w:val="single" w:sz="4" w:space="0" w:color="A6A6A6"/>
              <w:right w:val="single" w:sz="4" w:space="0" w:color="A6A6A6"/>
            </w:tcBorders>
            <w:shd w:val="clear" w:color="auto" w:fill="DAEBFD"/>
          </w:tcPr>
          <w:p w14:paraId="3FF179AE" w14:textId="77777777" w:rsidR="000431DD" w:rsidRDefault="000431DD" w:rsidP="0020306D">
            <w:pPr>
              <w:pStyle w:val="TableParagraph"/>
              <w:spacing w:before="102"/>
              <w:ind w:left="38"/>
              <w:jc w:val="center"/>
              <w:rPr>
                <w:sz w:val="20"/>
              </w:rPr>
            </w:pPr>
            <w:r>
              <w:rPr>
                <w:spacing w:val="-2"/>
                <w:sz w:val="20"/>
              </w:rPr>
              <w:t>Fundamento</w:t>
            </w:r>
          </w:p>
        </w:tc>
      </w:tr>
      <w:tr w:rsidR="000431DD" w:rsidRPr="00A85703" w14:paraId="1D30423D" w14:textId="77777777" w:rsidTr="0020306D">
        <w:trPr>
          <w:trHeight w:val="287"/>
        </w:trPr>
        <w:tc>
          <w:tcPr>
            <w:tcW w:w="3131" w:type="dxa"/>
            <w:tcBorders>
              <w:top w:val="single" w:sz="4" w:space="0" w:color="A6A6A6"/>
            </w:tcBorders>
            <w:shd w:val="clear" w:color="auto" w:fill="F5F5F5"/>
          </w:tcPr>
          <w:p w14:paraId="7F0098E7" w14:textId="77777777" w:rsidR="000431DD" w:rsidRDefault="000431DD" w:rsidP="0020306D">
            <w:pPr>
              <w:pStyle w:val="TableParagraph"/>
              <w:rPr>
                <w:rFonts w:ascii="Times New Roman"/>
                <w:sz w:val="18"/>
              </w:rPr>
            </w:pPr>
          </w:p>
        </w:tc>
        <w:tc>
          <w:tcPr>
            <w:tcW w:w="990" w:type="dxa"/>
            <w:tcBorders>
              <w:top w:val="single" w:sz="4" w:space="0" w:color="A6A6A6"/>
            </w:tcBorders>
            <w:shd w:val="clear" w:color="auto" w:fill="F5F5F5"/>
          </w:tcPr>
          <w:p w14:paraId="54F6D67E" w14:textId="77777777" w:rsidR="000431DD" w:rsidRDefault="000431DD" w:rsidP="0020306D">
            <w:pPr>
              <w:pStyle w:val="TableParagraph"/>
              <w:rPr>
                <w:rFonts w:ascii="Times New Roman"/>
                <w:sz w:val="18"/>
              </w:rPr>
            </w:pPr>
          </w:p>
        </w:tc>
        <w:tc>
          <w:tcPr>
            <w:tcW w:w="921" w:type="dxa"/>
            <w:tcBorders>
              <w:top w:val="single" w:sz="4" w:space="0" w:color="A6A6A6"/>
            </w:tcBorders>
            <w:shd w:val="clear" w:color="auto" w:fill="F5F5F5"/>
          </w:tcPr>
          <w:p w14:paraId="1C8F944A" w14:textId="77777777" w:rsidR="000431DD" w:rsidRDefault="000431DD" w:rsidP="0020306D">
            <w:pPr>
              <w:pStyle w:val="TableParagraph"/>
              <w:rPr>
                <w:rFonts w:ascii="Times New Roman"/>
                <w:sz w:val="18"/>
              </w:rPr>
            </w:pPr>
          </w:p>
        </w:tc>
        <w:tc>
          <w:tcPr>
            <w:tcW w:w="278" w:type="dxa"/>
            <w:tcBorders>
              <w:top w:val="single" w:sz="4" w:space="0" w:color="A6A6A6"/>
            </w:tcBorders>
            <w:shd w:val="clear" w:color="auto" w:fill="F5F5F5"/>
          </w:tcPr>
          <w:p w14:paraId="4B389FAB" w14:textId="77777777" w:rsidR="000431DD" w:rsidRDefault="000431DD" w:rsidP="0020306D">
            <w:pPr>
              <w:pStyle w:val="TableParagraph"/>
              <w:rPr>
                <w:rFonts w:ascii="Times New Roman"/>
                <w:sz w:val="18"/>
              </w:rPr>
            </w:pPr>
          </w:p>
        </w:tc>
        <w:tc>
          <w:tcPr>
            <w:tcW w:w="1367" w:type="dxa"/>
            <w:tcBorders>
              <w:top w:val="single" w:sz="4" w:space="0" w:color="A6A6A6"/>
            </w:tcBorders>
            <w:shd w:val="clear" w:color="auto" w:fill="F5F5F5"/>
          </w:tcPr>
          <w:p w14:paraId="56523338" w14:textId="77777777" w:rsidR="000431DD" w:rsidRDefault="000431DD" w:rsidP="0020306D">
            <w:pPr>
              <w:pStyle w:val="TableParagraph"/>
              <w:rPr>
                <w:rFonts w:ascii="Times New Roman"/>
                <w:sz w:val="18"/>
              </w:rPr>
            </w:pPr>
          </w:p>
        </w:tc>
        <w:tc>
          <w:tcPr>
            <w:tcW w:w="2941" w:type="dxa"/>
            <w:tcBorders>
              <w:top w:val="single" w:sz="4" w:space="0" w:color="A6A6A6"/>
            </w:tcBorders>
            <w:shd w:val="clear" w:color="auto" w:fill="F5F5F5"/>
          </w:tcPr>
          <w:p w14:paraId="2A83CBDA" w14:textId="77777777" w:rsidR="000431DD" w:rsidRPr="00AD1EDF" w:rsidRDefault="000431DD" w:rsidP="0020306D">
            <w:pPr>
              <w:pStyle w:val="TableParagraph"/>
              <w:spacing w:before="62" w:line="205" w:lineRule="exact"/>
              <w:ind w:left="37"/>
              <w:jc w:val="center"/>
              <w:rPr>
                <w:sz w:val="20"/>
                <w:lang w:val="en-US"/>
              </w:rPr>
            </w:pPr>
            <w:r w:rsidRPr="00AD1EDF">
              <w:rPr>
                <w:sz w:val="20"/>
                <w:lang w:val="en-US"/>
              </w:rPr>
              <w:t>At.</w:t>
            </w:r>
            <w:r w:rsidRPr="00AD1EDF">
              <w:rPr>
                <w:spacing w:val="64"/>
                <w:sz w:val="20"/>
                <w:lang w:val="en-US"/>
              </w:rPr>
              <w:t xml:space="preserve"> </w:t>
            </w:r>
            <w:r w:rsidRPr="00AD1EDF">
              <w:rPr>
                <w:sz w:val="20"/>
                <w:lang w:val="en-US"/>
              </w:rPr>
              <w:t>7º,</w:t>
            </w:r>
            <w:r w:rsidRPr="00AD1EDF">
              <w:rPr>
                <w:spacing w:val="64"/>
                <w:sz w:val="20"/>
                <w:lang w:val="en-US"/>
              </w:rPr>
              <w:t xml:space="preserve"> </w:t>
            </w:r>
            <w:r w:rsidRPr="00AD1EDF">
              <w:rPr>
                <w:sz w:val="20"/>
                <w:lang w:val="en-US"/>
              </w:rPr>
              <w:t>XXI,</w:t>
            </w:r>
            <w:r w:rsidRPr="00AD1EDF">
              <w:rPr>
                <w:spacing w:val="64"/>
                <w:sz w:val="20"/>
                <w:lang w:val="en-US"/>
              </w:rPr>
              <w:t xml:space="preserve"> </w:t>
            </w:r>
            <w:r w:rsidRPr="00AD1EDF">
              <w:rPr>
                <w:sz w:val="20"/>
                <w:lang w:val="en-US"/>
              </w:rPr>
              <w:t>CF/88,</w:t>
            </w:r>
            <w:r w:rsidRPr="00AD1EDF">
              <w:rPr>
                <w:spacing w:val="53"/>
                <w:sz w:val="20"/>
                <w:lang w:val="en-US"/>
              </w:rPr>
              <w:t xml:space="preserve"> </w:t>
            </w:r>
            <w:r w:rsidRPr="00AD1EDF">
              <w:rPr>
                <w:sz w:val="20"/>
                <w:lang w:val="en-US"/>
              </w:rPr>
              <w:t>Art.</w:t>
            </w:r>
            <w:r w:rsidRPr="00AD1EDF">
              <w:rPr>
                <w:spacing w:val="64"/>
                <w:sz w:val="20"/>
                <w:lang w:val="en-US"/>
              </w:rPr>
              <w:t xml:space="preserve"> </w:t>
            </w:r>
            <w:r w:rsidRPr="00AD1EDF">
              <w:rPr>
                <w:spacing w:val="-4"/>
                <w:sz w:val="20"/>
                <w:lang w:val="en-US"/>
              </w:rPr>
              <w:t>477,</w:t>
            </w:r>
          </w:p>
        </w:tc>
      </w:tr>
      <w:tr w:rsidR="000431DD" w14:paraId="2E9CB9A9" w14:textId="77777777" w:rsidTr="0020306D">
        <w:trPr>
          <w:trHeight w:val="743"/>
        </w:trPr>
        <w:tc>
          <w:tcPr>
            <w:tcW w:w="3131" w:type="dxa"/>
            <w:tcBorders>
              <w:bottom w:val="single" w:sz="4" w:space="0" w:color="A6A6A6"/>
            </w:tcBorders>
            <w:shd w:val="clear" w:color="auto" w:fill="F5F5F5"/>
          </w:tcPr>
          <w:p w14:paraId="5F69E20B" w14:textId="77777777" w:rsidR="000431DD" w:rsidRDefault="000431DD" w:rsidP="0020306D">
            <w:pPr>
              <w:pStyle w:val="TableParagraph"/>
              <w:spacing w:before="114"/>
              <w:ind w:right="141"/>
              <w:jc w:val="center"/>
              <w:rPr>
                <w:sz w:val="20"/>
              </w:rPr>
            </w:pPr>
            <w:r>
              <w:rPr>
                <w:sz w:val="20"/>
              </w:rPr>
              <w:t>Aviso</w:t>
            </w:r>
            <w:r>
              <w:rPr>
                <w:spacing w:val="-3"/>
                <w:sz w:val="20"/>
              </w:rPr>
              <w:t xml:space="preserve"> </w:t>
            </w:r>
            <w:r>
              <w:rPr>
                <w:sz w:val="20"/>
              </w:rPr>
              <w:t>Prévio</w:t>
            </w:r>
            <w:r>
              <w:rPr>
                <w:spacing w:val="-2"/>
                <w:sz w:val="20"/>
              </w:rPr>
              <w:t xml:space="preserve"> </w:t>
            </w:r>
            <w:r>
              <w:rPr>
                <w:sz w:val="20"/>
              </w:rPr>
              <w:t>Indenizado</w:t>
            </w:r>
            <w:r>
              <w:rPr>
                <w:spacing w:val="-3"/>
                <w:sz w:val="20"/>
              </w:rPr>
              <w:t xml:space="preserve"> </w:t>
            </w:r>
            <w:r>
              <w:rPr>
                <w:sz w:val="20"/>
              </w:rPr>
              <w:t>-</w:t>
            </w:r>
            <w:r>
              <w:rPr>
                <w:spacing w:val="-2"/>
                <w:sz w:val="20"/>
              </w:rPr>
              <w:t xml:space="preserve"> </w:t>
            </w:r>
            <w:r>
              <w:rPr>
                <w:spacing w:val="-4"/>
                <w:sz w:val="20"/>
              </w:rPr>
              <w:t>%API</w:t>
            </w:r>
          </w:p>
        </w:tc>
        <w:tc>
          <w:tcPr>
            <w:tcW w:w="990" w:type="dxa"/>
            <w:tcBorders>
              <w:bottom w:val="single" w:sz="4" w:space="0" w:color="A6A6A6"/>
            </w:tcBorders>
            <w:shd w:val="clear" w:color="auto" w:fill="F5F5F5"/>
          </w:tcPr>
          <w:p w14:paraId="7C11AF90" w14:textId="77777777" w:rsidR="000431DD" w:rsidRDefault="000431DD" w:rsidP="0020306D">
            <w:pPr>
              <w:pStyle w:val="TableParagraph"/>
              <w:spacing w:before="114"/>
              <w:ind w:left="46"/>
              <w:jc w:val="center"/>
              <w:rPr>
                <w:sz w:val="20"/>
              </w:rPr>
            </w:pPr>
            <w:r>
              <w:rPr>
                <w:spacing w:val="-2"/>
                <w:sz w:val="20"/>
              </w:rPr>
              <w:t>0,42%</w:t>
            </w:r>
          </w:p>
        </w:tc>
        <w:tc>
          <w:tcPr>
            <w:tcW w:w="921" w:type="dxa"/>
            <w:tcBorders>
              <w:bottom w:val="single" w:sz="4" w:space="0" w:color="A6A6A6"/>
            </w:tcBorders>
            <w:shd w:val="clear" w:color="auto" w:fill="F5F5F5"/>
          </w:tcPr>
          <w:p w14:paraId="4D8912E9" w14:textId="77777777" w:rsidR="000431DD" w:rsidRDefault="000431DD" w:rsidP="0020306D">
            <w:pPr>
              <w:pStyle w:val="TableParagraph"/>
              <w:spacing w:before="108"/>
              <w:ind w:left="195"/>
              <w:rPr>
                <w:rFonts w:ascii="Cambria"/>
                <w:sz w:val="19"/>
              </w:rPr>
            </w:pPr>
            <w:r>
              <w:rPr>
                <w:rFonts w:ascii="Cambria"/>
                <w:sz w:val="19"/>
              </w:rPr>
              <w:t>%</w:t>
            </w:r>
            <w:r>
              <w:rPr>
                <w:rFonts w:ascii="Cambria"/>
                <w:spacing w:val="-7"/>
                <w:sz w:val="19"/>
              </w:rPr>
              <w:t xml:space="preserve"> </w:t>
            </w:r>
            <w:r>
              <w:rPr>
                <w:rFonts w:ascii="Cambria"/>
                <w:sz w:val="19"/>
              </w:rPr>
              <w:t>API</w:t>
            </w:r>
            <w:r>
              <w:rPr>
                <w:rFonts w:ascii="Cambria"/>
                <w:spacing w:val="17"/>
                <w:sz w:val="19"/>
              </w:rPr>
              <w:t xml:space="preserve"> </w:t>
            </w:r>
            <w:r>
              <w:rPr>
                <w:rFonts w:ascii="Cambria"/>
                <w:spacing w:val="-10"/>
                <w:sz w:val="19"/>
              </w:rPr>
              <w:t>=</w:t>
            </w:r>
          </w:p>
        </w:tc>
        <w:tc>
          <w:tcPr>
            <w:tcW w:w="278" w:type="dxa"/>
            <w:tcBorders>
              <w:bottom w:val="single" w:sz="4" w:space="0" w:color="A6A6A6"/>
            </w:tcBorders>
            <w:shd w:val="clear" w:color="auto" w:fill="F5F5F5"/>
          </w:tcPr>
          <w:p w14:paraId="1EA74831" w14:textId="77777777" w:rsidR="000431DD" w:rsidRDefault="000431DD" w:rsidP="0020306D">
            <w:pPr>
              <w:pStyle w:val="TableParagraph"/>
              <w:spacing w:after="41" w:line="193" w:lineRule="exact"/>
              <w:ind w:left="94"/>
              <w:rPr>
                <w:rFonts w:ascii="Cambria"/>
                <w:sz w:val="19"/>
              </w:rPr>
            </w:pPr>
            <w:r>
              <w:rPr>
                <w:rFonts w:ascii="Cambria"/>
                <w:spacing w:val="-10"/>
                <w:sz w:val="19"/>
              </w:rPr>
              <w:t>1</w:t>
            </w:r>
          </w:p>
          <w:p w14:paraId="12894796" w14:textId="77777777" w:rsidR="000431DD" w:rsidRDefault="000431DD" w:rsidP="0020306D">
            <w:pPr>
              <w:pStyle w:val="TableParagraph"/>
              <w:spacing w:line="20" w:lineRule="exact"/>
              <w:ind w:left="24" w:right="-44"/>
              <w:rPr>
                <w:rFonts w:ascii="Arial"/>
                <w:sz w:val="2"/>
              </w:rPr>
            </w:pPr>
            <w:r>
              <w:rPr>
                <w:rFonts w:ascii="Arial"/>
                <w:noProof/>
                <w:sz w:val="2"/>
              </w:rPr>
              <mc:AlternateContent>
                <mc:Choice Requires="wpg">
                  <w:drawing>
                    <wp:inline distT="0" distB="0" distL="0" distR="0" wp14:anchorId="5F24D102" wp14:editId="227325B3">
                      <wp:extent cx="150495" cy="8890"/>
                      <wp:effectExtent l="0" t="0" r="0" b="0"/>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0495" cy="8890"/>
                                <a:chOff x="0" y="0"/>
                                <a:chExt cx="150495" cy="8890"/>
                              </a:xfrm>
                            </wpg:grpSpPr>
                            <wps:wsp>
                              <wps:cNvPr id="203" name="Graphic 203"/>
                              <wps:cNvSpPr/>
                              <wps:spPr>
                                <a:xfrm>
                                  <a:off x="0" y="0"/>
                                  <a:ext cx="150495" cy="8890"/>
                                </a:xfrm>
                                <a:custGeom>
                                  <a:avLst/>
                                  <a:gdLst/>
                                  <a:ahLst/>
                                  <a:cxnLst/>
                                  <a:rect l="l" t="t" r="r" b="b"/>
                                  <a:pathLst>
                                    <a:path w="150495" h="8890">
                                      <a:moveTo>
                                        <a:pt x="150477" y="0"/>
                                      </a:moveTo>
                                      <a:lnTo>
                                        <a:pt x="0" y="0"/>
                                      </a:lnTo>
                                      <a:lnTo>
                                        <a:pt x="0" y="8276"/>
                                      </a:lnTo>
                                      <a:lnTo>
                                        <a:pt x="150477" y="8276"/>
                                      </a:lnTo>
                                      <a:lnTo>
                                        <a:pt x="15047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FF482A" id="Group 202" o:spid="_x0000_s1026" style="width:11.85pt;height:.7pt;mso-position-horizontal-relative:char;mso-position-vertical-relative:line" coordsize="15049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">
                      <v:shape id="Graphic 203" o:spid="_x0000_s1027" style="position:absolute;width:150495;height:8890;visibility:visible;mso-wrap-style:square;v-text-anchor:top" coordsize="15049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" path="m150477,l,,,8276r150477,l150477,xe" fillcolor="black" stroked="f">
                        <v:path arrowok="t"/>
                      </v:shape>
                      <w10:anchorlock/>
                    </v:group>
                  </w:pict>
                </mc:Fallback>
              </mc:AlternateContent>
            </w:r>
          </w:p>
          <w:p w14:paraId="378BF96B" w14:textId="77777777" w:rsidR="000431DD" w:rsidRDefault="000431DD" w:rsidP="0020306D">
            <w:pPr>
              <w:pStyle w:val="TableParagraph"/>
              <w:spacing w:before="4"/>
              <w:ind w:left="44"/>
              <w:rPr>
                <w:rFonts w:ascii="Cambria"/>
                <w:sz w:val="19"/>
              </w:rPr>
            </w:pPr>
            <w:r>
              <w:rPr>
                <w:rFonts w:ascii="Cambria"/>
                <w:spacing w:val="-5"/>
                <w:sz w:val="19"/>
              </w:rPr>
              <w:t>12</w:t>
            </w:r>
          </w:p>
        </w:tc>
        <w:tc>
          <w:tcPr>
            <w:tcW w:w="1367" w:type="dxa"/>
            <w:tcBorders>
              <w:bottom w:val="single" w:sz="4" w:space="0" w:color="A6A6A6"/>
            </w:tcBorders>
            <w:shd w:val="clear" w:color="auto" w:fill="F5F5F5"/>
          </w:tcPr>
          <w:p w14:paraId="0FEC52FE" w14:textId="77777777" w:rsidR="000431DD" w:rsidRDefault="000431DD" w:rsidP="0020306D">
            <w:pPr>
              <w:pStyle w:val="TableParagraph"/>
              <w:spacing w:before="109"/>
              <w:ind w:left="45"/>
              <w:rPr>
                <w:rFonts w:ascii="Cambria" w:hAnsi="Cambria"/>
                <w:sz w:val="19"/>
              </w:rPr>
            </w:pPr>
            <w:r>
              <w:rPr>
                <w:rFonts w:ascii="Cambria" w:hAnsi="Cambria"/>
                <w:w w:val="105"/>
                <w:sz w:val="19"/>
              </w:rPr>
              <w:t>×</w:t>
            </w:r>
            <w:r>
              <w:rPr>
                <w:rFonts w:ascii="Cambria" w:hAnsi="Cambria"/>
                <w:spacing w:val="-11"/>
                <w:w w:val="105"/>
                <w:sz w:val="19"/>
              </w:rPr>
              <w:t xml:space="preserve"> </w:t>
            </w:r>
            <w:r>
              <w:rPr>
                <w:rFonts w:ascii="Cambria" w:hAnsi="Cambria"/>
                <w:w w:val="105"/>
                <w:sz w:val="19"/>
              </w:rPr>
              <w:t>5</w:t>
            </w:r>
            <w:r>
              <w:rPr>
                <w:rFonts w:ascii="Cambria" w:hAnsi="Cambria"/>
                <w:spacing w:val="-12"/>
                <w:w w:val="105"/>
                <w:sz w:val="19"/>
              </w:rPr>
              <w:t xml:space="preserve"> </w:t>
            </w:r>
            <w:r>
              <w:rPr>
                <w:rFonts w:ascii="Cambria" w:hAnsi="Cambria"/>
                <w:w w:val="105"/>
                <w:sz w:val="19"/>
              </w:rPr>
              <w:t>% ≈</w:t>
            </w:r>
            <w:r>
              <w:rPr>
                <w:rFonts w:ascii="Cambria" w:hAnsi="Cambria"/>
                <w:spacing w:val="3"/>
                <w:w w:val="105"/>
                <w:sz w:val="19"/>
              </w:rPr>
              <w:t xml:space="preserve"> </w:t>
            </w:r>
            <w:r>
              <w:rPr>
                <w:rFonts w:ascii="Cambria" w:hAnsi="Cambria"/>
                <w:w w:val="105"/>
                <w:sz w:val="19"/>
              </w:rPr>
              <w:t>0,42</w:t>
            </w:r>
            <w:r>
              <w:rPr>
                <w:rFonts w:ascii="Cambria" w:hAnsi="Cambria"/>
                <w:spacing w:val="-11"/>
                <w:w w:val="105"/>
                <w:sz w:val="19"/>
              </w:rPr>
              <w:t xml:space="preserve"> </w:t>
            </w:r>
            <w:r>
              <w:rPr>
                <w:rFonts w:ascii="Cambria" w:hAnsi="Cambria"/>
                <w:spacing w:val="-10"/>
                <w:w w:val="105"/>
                <w:sz w:val="19"/>
              </w:rPr>
              <w:t>%</w:t>
            </w:r>
          </w:p>
        </w:tc>
        <w:tc>
          <w:tcPr>
            <w:tcW w:w="2941" w:type="dxa"/>
            <w:tcBorders>
              <w:bottom w:val="single" w:sz="4" w:space="0" w:color="A6A6A6"/>
            </w:tcBorders>
            <w:shd w:val="clear" w:color="auto" w:fill="F5F5F5"/>
          </w:tcPr>
          <w:p w14:paraId="78389AEF" w14:textId="77777777" w:rsidR="000431DD" w:rsidRDefault="000431DD" w:rsidP="0020306D">
            <w:pPr>
              <w:pStyle w:val="TableParagraph"/>
              <w:spacing w:before="2" w:line="230" w:lineRule="auto"/>
              <w:ind w:left="110" w:right="71"/>
              <w:jc w:val="both"/>
              <w:rPr>
                <w:sz w:val="20"/>
              </w:rPr>
            </w:pPr>
            <w:r>
              <w:rPr>
                <w:sz w:val="20"/>
              </w:rPr>
              <w:t>487 e 491 CLT - Sumula 305/ TST,</w:t>
            </w:r>
            <w:r>
              <w:rPr>
                <w:spacing w:val="-3"/>
                <w:sz w:val="20"/>
              </w:rPr>
              <w:t xml:space="preserve"> </w:t>
            </w:r>
            <w:r>
              <w:rPr>
                <w:sz w:val="20"/>
              </w:rPr>
              <w:t>Ac.2.271/2010-TCU,</w:t>
            </w:r>
            <w:r>
              <w:rPr>
                <w:spacing w:val="87"/>
                <w:sz w:val="20"/>
              </w:rPr>
              <w:t xml:space="preserve"> </w:t>
            </w:r>
            <w:r>
              <w:rPr>
                <w:sz w:val="20"/>
              </w:rPr>
              <w:t>Lei nº 12506/2011.</w:t>
            </w:r>
          </w:p>
        </w:tc>
      </w:tr>
    </w:tbl>
    <w:p w14:paraId="4D8B6588" w14:textId="77777777" w:rsidR="000431DD" w:rsidRDefault="000431DD" w:rsidP="000431DD">
      <w:pPr>
        <w:pStyle w:val="TableParagraph"/>
        <w:spacing w:line="230" w:lineRule="auto"/>
        <w:jc w:val="both"/>
        <w:rPr>
          <w:sz w:val="20"/>
        </w:rPr>
        <w:sectPr w:rsidR="000431DD" w:rsidSect="000431DD">
          <w:headerReference w:type="default" r:id="rId71"/>
          <w:footerReference w:type="default" r:id="rId72"/>
          <w:pgSz w:w="11900" w:h="16840"/>
          <w:pgMar w:top="1020" w:right="850" w:bottom="280" w:left="992" w:header="704" w:footer="0" w:gutter="0"/>
          <w:cols w:space="720"/>
        </w:sectPr>
      </w:pPr>
    </w:p>
    <w:p w14:paraId="77C2E3C6" w14:textId="77777777" w:rsidR="000431DD" w:rsidRDefault="000431DD" w:rsidP="000431DD">
      <w:pPr>
        <w:spacing w:before="189" w:line="230" w:lineRule="auto"/>
        <w:ind w:left="221"/>
        <w:rPr>
          <w:sz w:val="20"/>
        </w:rPr>
      </w:pPr>
      <w:r>
        <w:rPr>
          <w:sz w:val="20"/>
        </w:rPr>
        <w:t>Incidência</w:t>
      </w:r>
      <w:r>
        <w:rPr>
          <w:spacing w:val="80"/>
          <w:sz w:val="20"/>
        </w:rPr>
        <w:t xml:space="preserve"> </w:t>
      </w:r>
      <w:r>
        <w:rPr>
          <w:sz w:val="20"/>
        </w:rPr>
        <w:t>do</w:t>
      </w:r>
      <w:r>
        <w:rPr>
          <w:spacing w:val="80"/>
          <w:sz w:val="20"/>
        </w:rPr>
        <w:t xml:space="preserve"> </w:t>
      </w:r>
      <w:r>
        <w:rPr>
          <w:sz w:val="20"/>
        </w:rPr>
        <w:t>FGTS</w:t>
      </w:r>
      <w:r>
        <w:rPr>
          <w:spacing w:val="80"/>
          <w:sz w:val="20"/>
        </w:rPr>
        <w:t xml:space="preserve"> </w:t>
      </w:r>
      <w:r>
        <w:rPr>
          <w:sz w:val="20"/>
        </w:rPr>
        <w:t>sobre</w:t>
      </w:r>
      <w:r>
        <w:rPr>
          <w:spacing w:val="80"/>
          <w:sz w:val="20"/>
        </w:rPr>
        <w:t xml:space="preserve"> </w:t>
      </w:r>
      <w:r>
        <w:rPr>
          <w:sz w:val="20"/>
        </w:rPr>
        <w:t xml:space="preserve">o </w:t>
      </w:r>
      <w:r>
        <w:rPr>
          <w:spacing w:val="13"/>
          <w:sz w:val="20"/>
        </w:rPr>
        <w:t>Aviso</w:t>
      </w:r>
      <w:r>
        <w:rPr>
          <w:spacing w:val="26"/>
          <w:sz w:val="20"/>
        </w:rPr>
        <w:t xml:space="preserve">  </w:t>
      </w:r>
      <w:r>
        <w:rPr>
          <w:spacing w:val="14"/>
          <w:sz w:val="20"/>
        </w:rPr>
        <w:t>Prévio</w:t>
      </w:r>
      <w:r>
        <w:rPr>
          <w:spacing w:val="27"/>
          <w:sz w:val="20"/>
        </w:rPr>
        <w:t xml:space="preserve">  </w:t>
      </w:r>
      <w:r>
        <w:rPr>
          <w:spacing w:val="15"/>
          <w:sz w:val="20"/>
        </w:rPr>
        <w:t>Indenizado</w:t>
      </w:r>
      <w:r>
        <w:rPr>
          <w:spacing w:val="27"/>
          <w:sz w:val="20"/>
        </w:rPr>
        <w:t xml:space="preserve">  </w:t>
      </w:r>
      <w:r>
        <w:rPr>
          <w:spacing w:val="-10"/>
          <w:sz w:val="20"/>
        </w:rPr>
        <w:t>-</w:t>
      </w:r>
    </w:p>
    <w:p w14:paraId="0AA92D2D" w14:textId="77777777" w:rsidR="000431DD" w:rsidRPr="00AD1EDF" w:rsidRDefault="000431DD" w:rsidP="000431DD">
      <w:pPr>
        <w:spacing w:line="225" w:lineRule="exact"/>
        <w:ind w:left="221"/>
        <w:rPr>
          <w:sz w:val="13"/>
          <w:lang w:val="en-US"/>
        </w:rPr>
      </w:pPr>
      <w:r w:rsidRPr="00AD1EDF">
        <w:rPr>
          <w:spacing w:val="-2"/>
          <w:position w:val="1"/>
          <w:sz w:val="20"/>
          <w:lang w:val="en-US"/>
        </w:rPr>
        <w:t>%FGTS</w:t>
      </w:r>
      <w:r w:rsidRPr="00AD1EDF">
        <w:rPr>
          <w:spacing w:val="-2"/>
          <w:sz w:val="13"/>
          <w:lang w:val="en-US"/>
        </w:rPr>
        <w:t>%API</w:t>
      </w:r>
    </w:p>
    <w:p w14:paraId="1736CFC5" w14:textId="77777777" w:rsidR="000431DD" w:rsidRPr="00AD1EDF" w:rsidRDefault="000431DD" w:rsidP="000431DD">
      <w:pPr>
        <w:spacing w:before="171"/>
        <w:rPr>
          <w:sz w:val="20"/>
          <w:lang w:val="en-US"/>
        </w:rPr>
      </w:pPr>
      <w:r w:rsidRPr="00AD1EDF">
        <w:rPr>
          <w:lang w:val="en-US"/>
        </w:rPr>
        <w:br w:type="column"/>
      </w:r>
    </w:p>
    <w:p w14:paraId="2CCD89CA" w14:textId="77777777" w:rsidR="000431DD" w:rsidRPr="00AD1EDF" w:rsidRDefault="000431DD" w:rsidP="000431DD">
      <w:pPr>
        <w:ind w:left="221"/>
        <w:rPr>
          <w:sz w:val="20"/>
          <w:lang w:val="en-US"/>
        </w:rPr>
      </w:pPr>
      <w:r w:rsidRPr="00AD1EDF">
        <w:rPr>
          <w:spacing w:val="-2"/>
          <w:sz w:val="20"/>
          <w:lang w:val="en-US"/>
        </w:rPr>
        <w:t>0,03%</w:t>
      </w:r>
    </w:p>
    <w:p w14:paraId="642BE053" w14:textId="77777777" w:rsidR="000431DD" w:rsidRPr="00AD1EDF" w:rsidRDefault="000431DD" w:rsidP="000431DD">
      <w:pPr>
        <w:spacing w:before="85"/>
        <w:rPr>
          <w:sz w:val="17"/>
          <w:lang w:val="en-US"/>
        </w:rPr>
      </w:pPr>
      <w:r w:rsidRPr="00AD1EDF">
        <w:rPr>
          <w:lang w:val="en-US"/>
        </w:rPr>
        <w:br w:type="column"/>
      </w:r>
    </w:p>
    <w:p w14:paraId="0249B71C" w14:textId="77777777" w:rsidR="000431DD" w:rsidRPr="00AD1EDF" w:rsidRDefault="000431DD" w:rsidP="000431DD">
      <w:pPr>
        <w:ind w:left="221"/>
        <w:rPr>
          <w:rFonts w:ascii="Cambria" w:hAnsi="Cambria"/>
          <w:sz w:val="17"/>
          <w:lang w:val="en-US"/>
        </w:rPr>
      </w:pPr>
      <w:r w:rsidRPr="00AD1EDF">
        <w:rPr>
          <w:rFonts w:ascii="Cambria" w:hAnsi="Cambria"/>
          <w:w w:val="105"/>
          <w:sz w:val="17"/>
          <w:lang w:val="en-US"/>
        </w:rPr>
        <w:t>%</w:t>
      </w:r>
      <w:r w:rsidRPr="00AD1EDF">
        <w:rPr>
          <w:rFonts w:ascii="Cambria" w:hAnsi="Cambria"/>
          <w:spacing w:val="-12"/>
          <w:w w:val="105"/>
          <w:sz w:val="17"/>
          <w:lang w:val="en-US"/>
        </w:rPr>
        <w:t xml:space="preserve"> </w:t>
      </w:r>
      <w:r w:rsidRPr="00AD1EDF">
        <w:rPr>
          <w:rFonts w:ascii="Cambria" w:hAnsi="Cambria"/>
          <w:w w:val="105"/>
          <w:sz w:val="17"/>
          <w:lang w:val="en-US"/>
        </w:rPr>
        <w:t>FGTS</w:t>
      </w:r>
      <w:r w:rsidRPr="00AD1EDF">
        <w:rPr>
          <w:rFonts w:ascii="Cambria" w:hAnsi="Cambria"/>
          <w:w w:val="105"/>
          <w:sz w:val="17"/>
          <w:vertAlign w:val="subscript"/>
          <w:lang w:val="en-US"/>
        </w:rPr>
        <w:t>%API</w:t>
      </w:r>
      <w:r w:rsidRPr="00AD1EDF">
        <w:rPr>
          <w:rFonts w:ascii="Cambria" w:hAnsi="Cambria"/>
          <w:spacing w:val="-6"/>
          <w:w w:val="105"/>
          <w:sz w:val="17"/>
          <w:lang w:val="en-US"/>
        </w:rPr>
        <w:t xml:space="preserve"> </w:t>
      </w:r>
      <w:r w:rsidRPr="00AD1EDF">
        <w:rPr>
          <w:rFonts w:ascii="Cambria" w:hAnsi="Cambria"/>
          <w:w w:val="105"/>
          <w:sz w:val="17"/>
          <w:lang w:val="en-US"/>
        </w:rPr>
        <w:t>≡ %</w:t>
      </w:r>
      <w:r w:rsidRPr="00AD1EDF">
        <w:rPr>
          <w:rFonts w:ascii="Cambria" w:hAnsi="Cambria"/>
          <w:spacing w:val="-12"/>
          <w:w w:val="105"/>
          <w:sz w:val="17"/>
          <w:lang w:val="en-US"/>
        </w:rPr>
        <w:t xml:space="preserve"> </w:t>
      </w:r>
      <w:r w:rsidRPr="00AD1EDF">
        <w:rPr>
          <w:rFonts w:ascii="Cambria" w:hAnsi="Cambria"/>
          <w:w w:val="105"/>
          <w:sz w:val="17"/>
          <w:lang w:val="en-US"/>
        </w:rPr>
        <w:t>FGTS</w:t>
      </w:r>
      <w:r w:rsidRPr="00AD1EDF">
        <w:rPr>
          <w:rFonts w:ascii="Cambria" w:hAnsi="Cambria"/>
          <w:spacing w:val="-8"/>
          <w:w w:val="105"/>
          <w:sz w:val="17"/>
          <w:lang w:val="en-US"/>
        </w:rPr>
        <w:t xml:space="preserve"> </w:t>
      </w:r>
      <w:r w:rsidRPr="00AD1EDF">
        <w:rPr>
          <w:rFonts w:ascii="Cambria" w:hAnsi="Cambria"/>
          <w:w w:val="105"/>
          <w:sz w:val="17"/>
          <w:lang w:val="en-US"/>
        </w:rPr>
        <w:t>×</w:t>
      </w:r>
      <w:r w:rsidRPr="00AD1EDF">
        <w:rPr>
          <w:rFonts w:ascii="Cambria" w:hAnsi="Cambria"/>
          <w:spacing w:val="-4"/>
          <w:w w:val="105"/>
          <w:sz w:val="17"/>
          <w:lang w:val="en-US"/>
        </w:rPr>
        <w:t xml:space="preserve"> </w:t>
      </w:r>
      <w:r w:rsidRPr="00AD1EDF">
        <w:rPr>
          <w:rFonts w:ascii="Cambria" w:hAnsi="Cambria"/>
          <w:w w:val="105"/>
          <w:sz w:val="17"/>
          <w:lang w:val="en-US"/>
        </w:rPr>
        <w:t xml:space="preserve">API </w:t>
      </w:r>
      <w:r w:rsidRPr="00AD1EDF">
        <w:rPr>
          <w:rFonts w:ascii="Cambria" w:hAnsi="Cambria"/>
          <w:spacing w:val="-10"/>
          <w:w w:val="105"/>
          <w:sz w:val="17"/>
          <w:lang w:val="en-US"/>
        </w:rPr>
        <w:t>=</w:t>
      </w:r>
    </w:p>
    <w:p w14:paraId="61025050" w14:textId="77777777" w:rsidR="000431DD" w:rsidRDefault="000431DD" w:rsidP="000431DD">
      <w:pPr>
        <w:spacing w:before="39"/>
        <w:ind w:left="240"/>
        <w:rPr>
          <w:rFonts w:ascii="Cambria" w:hAnsi="Cambria"/>
          <w:sz w:val="17"/>
        </w:rPr>
      </w:pPr>
      <w:r>
        <w:rPr>
          <w:rFonts w:ascii="Cambria" w:hAnsi="Cambria"/>
          <w:sz w:val="17"/>
        </w:rPr>
        <w:t>=</w:t>
      </w:r>
      <w:r>
        <w:rPr>
          <w:rFonts w:ascii="Cambria" w:hAnsi="Cambria"/>
          <w:spacing w:val="-8"/>
          <w:sz w:val="17"/>
        </w:rPr>
        <w:t xml:space="preserve"> </w:t>
      </w:r>
      <w:r>
        <w:rPr>
          <w:rFonts w:ascii="Cambria" w:hAnsi="Cambria"/>
          <w:sz w:val="17"/>
        </w:rPr>
        <w:t>8%</w:t>
      </w:r>
      <w:r>
        <w:rPr>
          <w:rFonts w:ascii="Cambria" w:hAnsi="Cambria"/>
          <w:spacing w:val="-8"/>
          <w:sz w:val="17"/>
        </w:rPr>
        <w:t xml:space="preserve"> </w:t>
      </w:r>
      <w:r>
        <w:rPr>
          <w:rFonts w:ascii="Cambria" w:hAnsi="Cambria"/>
          <w:sz w:val="17"/>
        </w:rPr>
        <w:t>×</w:t>
      </w:r>
      <w:r>
        <w:rPr>
          <w:rFonts w:ascii="Cambria" w:hAnsi="Cambria"/>
          <w:spacing w:val="-7"/>
          <w:sz w:val="17"/>
        </w:rPr>
        <w:t xml:space="preserve"> </w:t>
      </w:r>
      <w:r>
        <w:rPr>
          <w:rFonts w:ascii="Cambria" w:hAnsi="Cambria"/>
          <w:sz w:val="17"/>
        </w:rPr>
        <w:t>0,42</w:t>
      </w:r>
      <w:r>
        <w:rPr>
          <w:rFonts w:ascii="Cambria" w:hAnsi="Cambria"/>
          <w:spacing w:val="-10"/>
          <w:sz w:val="17"/>
        </w:rPr>
        <w:t xml:space="preserve"> </w:t>
      </w:r>
      <w:r>
        <w:rPr>
          <w:rFonts w:ascii="Cambria" w:hAnsi="Cambria"/>
          <w:sz w:val="17"/>
        </w:rPr>
        <w:t>%</w:t>
      </w:r>
      <w:r>
        <w:rPr>
          <w:rFonts w:ascii="Cambria" w:hAnsi="Cambria"/>
          <w:spacing w:val="1"/>
          <w:sz w:val="17"/>
        </w:rPr>
        <w:t xml:space="preserve"> </w:t>
      </w:r>
      <w:r>
        <w:rPr>
          <w:rFonts w:ascii="Cambria" w:hAnsi="Cambria"/>
          <w:sz w:val="17"/>
        </w:rPr>
        <w:t>≈</w:t>
      </w:r>
      <w:r>
        <w:rPr>
          <w:rFonts w:ascii="Cambria" w:hAnsi="Cambria"/>
          <w:spacing w:val="1"/>
          <w:sz w:val="17"/>
        </w:rPr>
        <w:t xml:space="preserve"> </w:t>
      </w:r>
      <w:r>
        <w:rPr>
          <w:rFonts w:ascii="Cambria" w:hAnsi="Cambria"/>
          <w:sz w:val="17"/>
        </w:rPr>
        <w:t>0,03</w:t>
      </w:r>
      <w:r>
        <w:rPr>
          <w:rFonts w:ascii="Cambria" w:hAnsi="Cambria"/>
          <w:spacing w:val="-10"/>
          <w:sz w:val="17"/>
        </w:rPr>
        <w:t xml:space="preserve"> %</w:t>
      </w:r>
    </w:p>
    <w:p w14:paraId="30CFEE2C" w14:textId="77777777" w:rsidR="000431DD" w:rsidRDefault="000431DD" w:rsidP="000431DD">
      <w:pPr>
        <w:spacing w:before="69" w:line="230" w:lineRule="auto"/>
        <w:ind w:left="184" w:right="363"/>
        <w:jc w:val="both"/>
        <w:rPr>
          <w:sz w:val="20"/>
        </w:rPr>
      </w:pPr>
      <w:r>
        <w:br w:type="column"/>
      </w:r>
      <w:r>
        <w:rPr>
          <w:sz w:val="20"/>
        </w:rPr>
        <w:t>Súmulas do TST - Súmula</w:t>
      </w:r>
      <w:r>
        <w:rPr>
          <w:spacing w:val="40"/>
          <w:sz w:val="20"/>
        </w:rPr>
        <w:t xml:space="preserve"> </w:t>
      </w:r>
      <w:r>
        <w:rPr>
          <w:sz w:val="20"/>
        </w:rPr>
        <w:t>TST 305 - FGTS. Incidência sobre o aviso prévio. CLT, art. 487, § 1º.</w:t>
      </w:r>
    </w:p>
    <w:p w14:paraId="33F0E80D" w14:textId="77777777" w:rsidR="000431DD" w:rsidRDefault="000431DD" w:rsidP="000431DD">
      <w:pPr>
        <w:spacing w:line="230" w:lineRule="auto"/>
        <w:jc w:val="both"/>
        <w:rPr>
          <w:sz w:val="20"/>
        </w:rPr>
        <w:sectPr w:rsidR="000431DD" w:rsidSect="000431DD">
          <w:type w:val="continuous"/>
          <w:pgSz w:w="11900" w:h="16840"/>
          <w:pgMar w:top="1040" w:right="850" w:bottom="940" w:left="992" w:header="704" w:footer="0" w:gutter="0"/>
          <w:cols w:num="4" w:space="720" w:equalWidth="0">
            <w:col w:w="3176" w:space="106"/>
            <w:col w:w="829" w:space="117"/>
            <w:col w:w="2484" w:space="40"/>
            <w:col w:w="3306"/>
          </w:cols>
        </w:sectPr>
      </w:pPr>
    </w:p>
    <w:p w14:paraId="3C02FAF0" w14:textId="77777777" w:rsidR="000431DD" w:rsidRDefault="000431DD" w:rsidP="000431DD">
      <w:pPr>
        <w:pStyle w:val="Corpodetexto"/>
        <w:spacing w:before="9"/>
        <w:rPr>
          <w:sz w:val="6"/>
        </w:rPr>
      </w:pPr>
    </w:p>
    <w:p w14:paraId="59619636" w14:textId="77777777" w:rsidR="000431DD" w:rsidRDefault="000431DD" w:rsidP="000431DD">
      <w:pPr>
        <w:pStyle w:val="Corpodetexto"/>
        <w:ind w:left="137"/>
        <w:rPr>
          <w:sz w:val="20"/>
        </w:rPr>
      </w:pPr>
      <w:r>
        <w:rPr>
          <w:noProof/>
          <w:sz w:val="20"/>
        </w:rPr>
        <mc:AlternateContent>
          <mc:Choice Requires="wpg">
            <w:drawing>
              <wp:inline distT="0" distB="0" distL="0" distR="0" wp14:anchorId="367A140D" wp14:editId="04601044">
                <wp:extent cx="6115685" cy="539115"/>
                <wp:effectExtent l="9525" t="0" r="0" b="3809"/>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539115"/>
                          <a:chOff x="0" y="0"/>
                          <a:chExt cx="6115685" cy="539115"/>
                        </a:xfrm>
                      </wpg:grpSpPr>
                      <wps:wsp>
                        <wps:cNvPr id="205" name="Graphic 205"/>
                        <wps:cNvSpPr/>
                        <wps:spPr>
                          <a:xfrm>
                            <a:off x="-11" y="2227"/>
                            <a:ext cx="6115685" cy="534670"/>
                          </a:xfrm>
                          <a:custGeom>
                            <a:avLst/>
                            <a:gdLst/>
                            <a:ahLst/>
                            <a:cxnLst/>
                            <a:rect l="l" t="t" r="r" b="b"/>
                            <a:pathLst>
                              <a:path w="6115685" h="534670">
                                <a:moveTo>
                                  <a:pt x="6115621" y="0"/>
                                </a:moveTo>
                                <a:lnTo>
                                  <a:pt x="4263606" y="0"/>
                                </a:lnTo>
                                <a:lnTo>
                                  <a:pt x="2677985" y="0"/>
                                </a:lnTo>
                                <a:lnTo>
                                  <a:pt x="1952015" y="0"/>
                                </a:lnTo>
                                <a:lnTo>
                                  <a:pt x="0" y="0"/>
                                </a:lnTo>
                                <a:lnTo>
                                  <a:pt x="0" y="534670"/>
                                </a:lnTo>
                                <a:lnTo>
                                  <a:pt x="1952015" y="534670"/>
                                </a:lnTo>
                                <a:lnTo>
                                  <a:pt x="2677985" y="534670"/>
                                </a:lnTo>
                                <a:lnTo>
                                  <a:pt x="4263606" y="534670"/>
                                </a:lnTo>
                                <a:lnTo>
                                  <a:pt x="6115621" y="534670"/>
                                </a:lnTo>
                                <a:lnTo>
                                  <a:pt x="6115621" y="0"/>
                                </a:lnTo>
                                <a:close/>
                              </a:path>
                            </a:pathLst>
                          </a:custGeom>
                          <a:solidFill>
                            <a:srgbClr val="F5F5F5"/>
                          </a:solidFill>
                        </wps:spPr>
                        <wps:bodyPr wrap="square" lIns="0" tIns="0" rIns="0" bIns="0" rtlCol="0">
                          <a:prstTxWarp prst="textNoShape">
                            <a:avLst/>
                          </a:prstTxWarp>
                          <a:noAutofit/>
                        </wps:bodyPr>
                      </wps:wsp>
                      <wps:wsp>
                        <wps:cNvPr id="206" name="Graphic 206"/>
                        <wps:cNvSpPr/>
                        <wps:spPr>
                          <a:xfrm>
                            <a:off x="0" y="2222"/>
                            <a:ext cx="6115685" cy="534670"/>
                          </a:xfrm>
                          <a:custGeom>
                            <a:avLst/>
                            <a:gdLst/>
                            <a:ahLst/>
                            <a:cxnLst/>
                            <a:rect l="l" t="t" r="r" b="b"/>
                            <a:pathLst>
                              <a:path w="6115685" h="534670">
                                <a:moveTo>
                                  <a:pt x="0" y="0"/>
                                </a:moveTo>
                                <a:lnTo>
                                  <a:pt x="6115611" y="0"/>
                                </a:lnTo>
                              </a:path>
                              <a:path w="6115685" h="534670">
                                <a:moveTo>
                                  <a:pt x="0" y="534669"/>
                                </a:moveTo>
                                <a:lnTo>
                                  <a:pt x="2677984" y="534669"/>
                                </a:lnTo>
                              </a:path>
                              <a:path w="6115685" h="534670">
                                <a:moveTo>
                                  <a:pt x="2677984" y="534669"/>
                                </a:moveTo>
                                <a:lnTo>
                                  <a:pt x="6115611" y="534669"/>
                                </a:lnTo>
                              </a:path>
                            </a:pathLst>
                          </a:custGeom>
                          <a:ln w="4445">
                            <a:solidFill>
                              <a:srgbClr val="A6A6A6"/>
                            </a:solidFill>
                            <a:prstDash val="solid"/>
                          </a:ln>
                        </wps:spPr>
                        <wps:bodyPr wrap="square" lIns="0" tIns="0" rIns="0" bIns="0" rtlCol="0">
                          <a:prstTxWarp prst="textNoShape">
                            <a:avLst/>
                          </a:prstTxWarp>
                          <a:noAutofit/>
                        </wps:bodyPr>
                      </wps:wsp>
                      <wps:wsp>
                        <wps:cNvPr id="207" name="Textbox 207"/>
                        <wps:cNvSpPr txBox="1"/>
                        <wps:spPr>
                          <a:xfrm>
                            <a:off x="4314399" y="201307"/>
                            <a:ext cx="1780539" cy="281940"/>
                          </a:xfrm>
                          <a:prstGeom prst="rect">
                            <a:avLst/>
                          </a:prstGeom>
                        </wps:spPr>
                        <wps:txbx>
                          <w:txbxContent>
                            <w:p w14:paraId="27029413" w14:textId="77777777" w:rsidR="000431DD" w:rsidRDefault="000431DD" w:rsidP="000431DD">
                              <w:pPr>
                                <w:spacing w:before="1" w:line="230" w:lineRule="auto"/>
                                <w:rPr>
                                  <w:sz w:val="20"/>
                                </w:rPr>
                              </w:pPr>
                              <w:r>
                                <w:rPr>
                                  <w:spacing w:val="20"/>
                                  <w:sz w:val="20"/>
                                </w:rPr>
                                <w:t>8.036</w:t>
                              </w:r>
                              <w:r>
                                <w:rPr>
                                  <w:spacing w:val="-22"/>
                                  <w:sz w:val="20"/>
                                </w:rPr>
                                <w:t xml:space="preserve"> </w:t>
                              </w:r>
                              <w:r>
                                <w:rPr>
                                  <w:spacing w:val="22"/>
                                  <w:sz w:val="20"/>
                                </w:rPr>
                                <w:t>/90,Art.</w:t>
                              </w:r>
                              <w:r>
                                <w:rPr>
                                  <w:spacing w:val="40"/>
                                  <w:sz w:val="20"/>
                                </w:rPr>
                                <w:t xml:space="preserve"> </w:t>
                              </w:r>
                              <w:r>
                                <w:rPr>
                                  <w:spacing w:val="13"/>
                                  <w:sz w:val="20"/>
                                </w:rPr>
                                <w:t>1º</w:t>
                              </w:r>
                              <w:r>
                                <w:rPr>
                                  <w:spacing w:val="40"/>
                                  <w:sz w:val="20"/>
                                </w:rPr>
                                <w:t xml:space="preserve"> </w:t>
                              </w:r>
                              <w:r>
                                <w:rPr>
                                  <w:spacing w:val="13"/>
                                  <w:sz w:val="20"/>
                                </w:rPr>
                                <w:t>da</w:t>
                              </w:r>
                              <w:r>
                                <w:rPr>
                                  <w:spacing w:val="40"/>
                                  <w:sz w:val="20"/>
                                </w:rPr>
                                <w:t xml:space="preserve"> </w:t>
                              </w:r>
                              <w:r>
                                <w:rPr>
                                  <w:spacing w:val="17"/>
                                  <w:sz w:val="20"/>
                                </w:rPr>
                                <w:t xml:space="preserve">Lei </w:t>
                              </w:r>
                              <w:r>
                                <w:rPr>
                                  <w:sz w:val="20"/>
                                </w:rPr>
                                <w:t>Complementar nº 110/2001</w:t>
                              </w:r>
                            </w:p>
                          </w:txbxContent>
                        </wps:txbx>
                        <wps:bodyPr wrap="square" lIns="0" tIns="0" rIns="0" bIns="0" rtlCol="0">
                          <a:noAutofit/>
                        </wps:bodyPr>
                      </wps:wsp>
                      <wps:wsp>
                        <wps:cNvPr id="208" name="Textbox 208"/>
                        <wps:cNvSpPr txBox="1"/>
                        <wps:spPr>
                          <a:xfrm>
                            <a:off x="2774028" y="325102"/>
                            <a:ext cx="1389380" cy="140970"/>
                          </a:xfrm>
                          <a:prstGeom prst="rect">
                            <a:avLst/>
                          </a:prstGeom>
                        </wps:spPr>
                        <wps:txbx>
                          <w:txbxContent>
                            <w:p w14:paraId="35011D53" w14:textId="77777777" w:rsidR="000431DD" w:rsidRDefault="000431DD" w:rsidP="000431DD">
                              <w:pPr>
                                <w:spacing w:line="221" w:lineRule="exact"/>
                                <w:rPr>
                                  <w:rFonts w:ascii="Cambria" w:hAnsi="Cambria"/>
                                </w:rPr>
                              </w:pPr>
                              <w:r>
                                <w:rPr>
                                  <w:rFonts w:ascii="Cambria" w:hAnsi="Cambria"/>
                                </w:rPr>
                                <w:t>=</w:t>
                              </w:r>
                              <w:r>
                                <w:rPr>
                                  <w:rFonts w:ascii="Cambria" w:hAnsi="Cambria"/>
                                  <w:spacing w:val="-5"/>
                                </w:rPr>
                                <w:t xml:space="preserve"> </w:t>
                              </w:r>
                              <w:r>
                                <w:rPr>
                                  <w:rFonts w:ascii="Cambria" w:hAnsi="Cambria"/>
                                </w:rPr>
                                <w:t>4%</w:t>
                              </w:r>
                              <w:r>
                                <w:rPr>
                                  <w:rFonts w:ascii="Cambria" w:hAnsi="Cambria"/>
                                  <w:spacing w:val="-11"/>
                                </w:rPr>
                                <w:t xml:space="preserve"> </w:t>
                              </w:r>
                              <w:r>
                                <w:rPr>
                                  <w:rFonts w:ascii="Cambria" w:hAnsi="Cambria"/>
                                </w:rPr>
                                <w:t>−</w:t>
                              </w:r>
                              <w:r>
                                <w:rPr>
                                  <w:rFonts w:ascii="Cambria" w:hAnsi="Cambria"/>
                                  <w:spacing w:val="-9"/>
                                </w:rPr>
                                <w:t xml:space="preserve"> </w:t>
                              </w:r>
                              <w:r>
                                <w:rPr>
                                  <w:rFonts w:ascii="Cambria" w:hAnsi="Cambria"/>
                                </w:rPr>
                                <w:t>0,06</w:t>
                              </w:r>
                              <w:r>
                                <w:rPr>
                                  <w:rFonts w:ascii="Cambria" w:hAnsi="Cambria"/>
                                  <w:spacing w:val="-13"/>
                                </w:rPr>
                                <w:t xml:space="preserve"> </w:t>
                              </w:r>
                              <w:r>
                                <w:rPr>
                                  <w:rFonts w:ascii="Cambria" w:hAnsi="Cambria"/>
                                </w:rPr>
                                <w:t>%</w:t>
                              </w:r>
                              <w:r>
                                <w:rPr>
                                  <w:rFonts w:ascii="Cambria" w:hAnsi="Cambria"/>
                                  <w:spacing w:val="1"/>
                                </w:rPr>
                                <w:t xml:space="preserve"> </w:t>
                              </w:r>
                              <w:r>
                                <w:rPr>
                                  <w:rFonts w:ascii="Cambria" w:hAnsi="Cambria"/>
                                </w:rPr>
                                <w:t>≈</w:t>
                              </w:r>
                              <w:r>
                                <w:rPr>
                                  <w:rFonts w:ascii="Cambria" w:hAnsi="Cambria"/>
                                  <w:spacing w:val="1"/>
                                </w:rPr>
                                <w:t xml:space="preserve"> </w:t>
                              </w:r>
                              <w:r>
                                <w:rPr>
                                  <w:rFonts w:ascii="Cambria" w:hAnsi="Cambria"/>
                                </w:rPr>
                                <w:t>3,94</w:t>
                              </w:r>
                              <w:r>
                                <w:rPr>
                                  <w:rFonts w:ascii="Cambria" w:hAnsi="Cambria"/>
                                  <w:spacing w:val="-13"/>
                                </w:rPr>
                                <w:t xml:space="preserve"> </w:t>
                              </w:r>
                              <w:r>
                                <w:rPr>
                                  <w:rFonts w:ascii="Cambria" w:hAnsi="Cambria"/>
                                  <w:spacing w:val="-10"/>
                                </w:rPr>
                                <w:t>%</w:t>
                              </w:r>
                            </w:p>
                          </w:txbxContent>
                        </wps:txbx>
                        <wps:bodyPr wrap="square" lIns="0" tIns="0" rIns="0" bIns="0" rtlCol="0">
                          <a:noAutofit/>
                        </wps:bodyPr>
                      </wps:wsp>
                      <wps:wsp>
                        <wps:cNvPr id="209" name="Textbox 209"/>
                        <wps:cNvSpPr txBox="1"/>
                        <wps:spPr>
                          <a:xfrm>
                            <a:off x="3738993" y="186770"/>
                            <a:ext cx="281940" cy="101600"/>
                          </a:xfrm>
                          <a:prstGeom prst="rect">
                            <a:avLst/>
                          </a:prstGeom>
                        </wps:spPr>
                        <wps:txbx>
                          <w:txbxContent>
                            <w:p w14:paraId="44CDDB0C" w14:textId="77777777" w:rsidR="000431DD" w:rsidRDefault="000431DD" w:rsidP="000431DD">
                              <w:pPr>
                                <w:spacing w:line="160" w:lineRule="exact"/>
                                <w:rPr>
                                  <w:rFonts w:ascii="Cambria"/>
                                  <w:sz w:val="16"/>
                                </w:rPr>
                              </w:pPr>
                              <w:r>
                                <w:rPr>
                                  <w:rFonts w:ascii="Cambria"/>
                                  <w:spacing w:val="-4"/>
                                  <w:sz w:val="16"/>
                                </w:rPr>
                                <w:t>%APT</w:t>
                              </w:r>
                            </w:p>
                          </w:txbxContent>
                        </wps:txbx>
                        <wps:bodyPr wrap="square" lIns="0" tIns="0" rIns="0" bIns="0" rtlCol="0">
                          <a:noAutofit/>
                        </wps:bodyPr>
                      </wps:wsp>
                      <wps:wsp>
                        <wps:cNvPr id="210" name="Textbox 210"/>
                        <wps:cNvSpPr txBox="1"/>
                        <wps:spPr>
                          <a:xfrm>
                            <a:off x="2861712" y="186770"/>
                            <a:ext cx="254000" cy="101600"/>
                          </a:xfrm>
                          <a:prstGeom prst="rect">
                            <a:avLst/>
                          </a:prstGeom>
                        </wps:spPr>
                        <wps:txbx>
                          <w:txbxContent>
                            <w:p w14:paraId="033671D6" w14:textId="77777777" w:rsidR="000431DD" w:rsidRDefault="000431DD" w:rsidP="000431DD">
                              <w:pPr>
                                <w:spacing w:line="160" w:lineRule="exact"/>
                                <w:rPr>
                                  <w:rFonts w:ascii="Cambria"/>
                                  <w:sz w:val="16"/>
                                </w:rPr>
                              </w:pPr>
                              <w:r>
                                <w:rPr>
                                  <w:rFonts w:ascii="Cambria"/>
                                  <w:spacing w:val="-4"/>
                                  <w:sz w:val="16"/>
                                </w:rPr>
                                <w:t>%API</w:t>
                              </w:r>
                            </w:p>
                          </w:txbxContent>
                        </wps:txbx>
                        <wps:bodyPr wrap="square" lIns="0" tIns="0" rIns="0" bIns="0" rtlCol="0">
                          <a:noAutofit/>
                        </wps:bodyPr>
                      </wps:wsp>
                      <wps:wsp>
                        <wps:cNvPr id="211" name="Textbox 211"/>
                        <wps:cNvSpPr txBox="1"/>
                        <wps:spPr>
                          <a:xfrm>
                            <a:off x="2735560" y="61607"/>
                            <a:ext cx="3355340" cy="186055"/>
                          </a:xfrm>
                          <a:prstGeom prst="rect">
                            <a:avLst/>
                          </a:prstGeom>
                        </wps:spPr>
                        <wps:txbx>
                          <w:txbxContent>
                            <w:p w14:paraId="277D2C1B" w14:textId="77777777" w:rsidR="000431DD" w:rsidRDefault="000431DD" w:rsidP="000431DD">
                              <w:pPr>
                                <w:tabs>
                                  <w:tab w:val="left" w:pos="2486"/>
                                </w:tabs>
                                <w:spacing w:before="13" w:line="206" w:lineRule="auto"/>
                                <w:rPr>
                                  <w:sz w:val="20"/>
                                </w:rPr>
                              </w:pPr>
                              <w:r>
                                <w:rPr>
                                  <w:rFonts w:ascii="Cambria" w:hAnsi="Cambria"/>
                                  <w:w w:val="105"/>
                                  <w:position w:val="-5"/>
                                </w:rPr>
                                <w:t>M</w:t>
                              </w:r>
                              <w:r>
                                <w:rPr>
                                  <w:rFonts w:ascii="Cambria" w:hAnsi="Cambria"/>
                                  <w:w w:val="105"/>
                                  <w:position w:val="2"/>
                                  <w:sz w:val="16"/>
                                </w:rPr>
                                <w:t>FGTS</w:t>
                              </w:r>
                              <w:r>
                                <w:rPr>
                                  <w:rFonts w:ascii="Cambria" w:hAnsi="Cambria"/>
                                  <w:spacing w:val="18"/>
                                  <w:w w:val="105"/>
                                  <w:position w:val="2"/>
                                  <w:sz w:val="16"/>
                                </w:rPr>
                                <w:t xml:space="preserve"> </w:t>
                              </w:r>
                              <w:r>
                                <w:rPr>
                                  <w:rFonts w:ascii="Cambria" w:hAnsi="Cambria"/>
                                  <w:w w:val="105"/>
                                  <w:position w:val="-5"/>
                                </w:rPr>
                                <w:t>≡</w:t>
                              </w:r>
                              <w:r>
                                <w:rPr>
                                  <w:rFonts w:ascii="Cambria" w:hAnsi="Cambria"/>
                                  <w:spacing w:val="9"/>
                                  <w:w w:val="105"/>
                                  <w:position w:val="-5"/>
                                </w:rPr>
                                <w:t xml:space="preserve"> </w:t>
                              </w:r>
                              <w:r>
                                <w:rPr>
                                  <w:rFonts w:ascii="Cambria" w:hAnsi="Cambria"/>
                                  <w:w w:val="105"/>
                                  <w:position w:val="-5"/>
                                </w:rPr>
                                <w:t>4%</w:t>
                              </w:r>
                              <w:r>
                                <w:rPr>
                                  <w:rFonts w:ascii="Cambria" w:hAnsi="Cambria"/>
                                  <w:spacing w:val="-6"/>
                                  <w:w w:val="105"/>
                                  <w:position w:val="-5"/>
                                </w:rPr>
                                <w:t xml:space="preserve"> </w:t>
                              </w:r>
                              <w:r>
                                <w:rPr>
                                  <w:rFonts w:ascii="Cambria" w:hAnsi="Cambria"/>
                                  <w:w w:val="105"/>
                                  <w:position w:val="-5"/>
                                </w:rPr>
                                <w:t>−</w:t>
                              </w:r>
                              <w:r>
                                <w:rPr>
                                  <w:rFonts w:ascii="Cambria" w:hAnsi="Cambria"/>
                                  <w:spacing w:val="-7"/>
                                  <w:w w:val="105"/>
                                  <w:position w:val="-5"/>
                                </w:rPr>
                                <w:t xml:space="preserve"> </w:t>
                              </w:r>
                              <w:r>
                                <w:rPr>
                                  <w:rFonts w:ascii="Cambria" w:hAnsi="Cambria"/>
                                  <w:w w:val="105"/>
                                  <w:position w:val="-5"/>
                                </w:rPr>
                                <w:t>M</w:t>
                              </w:r>
                              <w:r>
                                <w:rPr>
                                  <w:rFonts w:ascii="Cambria" w:hAnsi="Cambria"/>
                                  <w:w w:val="105"/>
                                  <w:position w:val="2"/>
                                  <w:sz w:val="16"/>
                                </w:rPr>
                                <w:t>FGTS</w:t>
                              </w:r>
                              <w:r>
                                <w:rPr>
                                  <w:rFonts w:ascii="Cambria" w:hAnsi="Cambria"/>
                                  <w:spacing w:val="56"/>
                                  <w:w w:val="105"/>
                                  <w:position w:val="2"/>
                                  <w:sz w:val="16"/>
                                </w:rPr>
                                <w:t xml:space="preserve"> </w:t>
                              </w:r>
                              <w:r>
                                <w:rPr>
                                  <w:rFonts w:ascii="Cambria" w:hAnsi="Cambria"/>
                                  <w:spacing w:val="-10"/>
                                  <w:w w:val="105"/>
                                  <w:position w:val="-5"/>
                                </w:rPr>
                                <w:t>=</w:t>
                              </w:r>
                              <w:r>
                                <w:rPr>
                                  <w:rFonts w:ascii="Cambria" w:hAnsi="Cambria"/>
                                  <w:position w:val="-5"/>
                                </w:rPr>
                                <w:tab/>
                              </w:r>
                              <w:r>
                                <w:rPr>
                                  <w:spacing w:val="15"/>
                                  <w:w w:val="105"/>
                                  <w:sz w:val="20"/>
                                </w:rPr>
                                <w:t>Art.</w:t>
                              </w:r>
                              <w:r>
                                <w:rPr>
                                  <w:spacing w:val="71"/>
                                  <w:w w:val="150"/>
                                  <w:sz w:val="20"/>
                                </w:rPr>
                                <w:t xml:space="preserve"> </w:t>
                              </w:r>
                              <w:r>
                                <w:rPr>
                                  <w:spacing w:val="13"/>
                                  <w:w w:val="105"/>
                                  <w:sz w:val="20"/>
                                </w:rPr>
                                <w:t>18,</w:t>
                              </w:r>
                              <w:r>
                                <w:rPr>
                                  <w:spacing w:val="71"/>
                                  <w:w w:val="150"/>
                                  <w:sz w:val="20"/>
                                </w:rPr>
                                <w:t xml:space="preserve"> </w:t>
                              </w:r>
                              <w:r>
                                <w:rPr>
                                  <w:w w:val="105"/>
                                  <w:sz w:val="20"/>
                                </w:rPr>
                                <w:t>§</w:t>
                              </w:r>
                              <w:r>
                                <w:rPr>
                                  <w:spacing w:val="71"/>
                                  <w:w w:val="150"/>
                                  <w:sz w:val="20"/>
                                </w:rPr>
                                <w:t xml:space="preserve"> </w:t>
                              </w:r>
                              <w:r>
                                <w:rPr>
                                  <w:spacing w:val="10"/>
                                  <w:w w:val="105"/>
                                  <w:sz w:val="20"/>
                                </w:rPr>
                                <w:t>1º</w:t>
                              </w:r>
                              <w:r>
                                <w:rPr>
                                  <w:spacing w:val="71"/>
                                  <w:w w:val="150"/>
                                  <w:sz w:val="20"/>
                                </w:rPr>
                                <w:t xml:space="preserve"> </w:t>
                              </w:r>
                              <w:r>
                                <w:rPr>
                                  <w:spacing w:val="10"/>
                                  <w:w w:val="105"/>
                                  <w:sz w:val="20"/>
                                </w:rPr>
                                <w:t>da</w:t>
                              </w:r>
                              <w:r>
                                <w:rPr>
                                  <w:spacing w:val="71"/>
                                  <w:w w:val="150"/>
                                  <w:sz w:val="20"/>
                                </w:rPr>
                                <w:t xml:space="preserve"> </w:t>
                              </w:r>
                              <w:r>
                                <w:rPr>
                                  <w:spacing w:val="13"/>
                                  <w:w w:val="105"/>
                                  <w:sz w:val="20"/>
                                </w:rPr>
                                <w:t>Lei</w:t>
                              </w:r>
                              <w:r>
                                <w:rPr>
                                  <w:spacing w:val="71"/>
                                  <w:w w:val="150"/>
                                  <w:sz w:val="20"/>
                                </w:rPr>
                                <w:t xml:space="preserve"> </w:t>
                              </w:r>
                              <w:r>
                                <w:rPr>
                                  <w:spacing w:val="-5"/>
                                  <w:w w:val="105"/>
                                  <w:sz w:val="20"/>
                                </w:rPr>
                                <w:t xml:space="preserve">nº </w:t>
                              </w:r>
                            </w:p>
                          </w:txbxContent>
                        </wps:txbx>
                        <wps:bodyPr wrap="square" lIns="0" tIns="0" rIns="0" bIns="0" rtlCol="0">
                          <a:noAutofit/>
                        </wps:bodyPr>
                      </wps:wsp>
                      <wps:wsp>
                        <wps:cNvPr id="212" name="Textbox 212"/>
                        <wps:cNvSpPr txBox="1"/>
                        <wps:spPr>
                          <a:xfrm>
                            <a:off x="2134948" y="201307"/>
                            <a:ext cx="373380" cy="142240"/>
                          </a:xfrm>
                          <a:prstGeom prst="rect">
                            <a:avLst/>
                          </a:prstGeom>
                        </wps:spPr>
                        <wps:txbx>
                          <w:txbxContent>
                            <w:p w14:paraId="2B8CCE38" w14:textId="77777777" w:rsidR="000431DD" w:rsidRDefault="000431DD" w:rsidP="000431DD">
                              <w:pPr>
                                <w:spacing w:line="223" w:lineRule="exact"/>
                                <w:rPr>
                                  <w:sz w:val="20"/>
                                </w:rPr>
                              </w:pPr>
                              <w:r>
                                <w:rPr>
                                  <w:spacing w:val="-2"/>
                                  <w:sz w:val="20"/>
                                </w:rPr>
                                <w:t>3,94%</w:t>
                              </w:r>
                            </w:p>
                          </w:txbxContent>
                        </wps:txbx>
                        <wps:bodyPr wrap="square" lIns="0" tIns="0" rIns="0" bIns="0" rtlCol="0">
                          <a:noAutofit/>
                        </wps:bodyPr>
                      </wps:wsp>
                      <wps:wsp>
                        <wps:cNvPr id="213" name="Textbox 213"/>
                        <wps:cNvSpPr txBox="1"/>
                        <wps:spPr>
                          <a:xfrm>
                            <a:off x="1715410" y="198087"/>
                            <a:ext cx="106680" cy="284480"/>
                          </a:xfrm>
                          <a:prstGeom prst="rect">
                            <a:avLst/>
                          </a:prstGeom>
                        </wps:spPr>
                        <wps:txbx>
                          <w:txbxContent>
                            <w:p w14:paraId="6DDD20B0" w14:textId="77777777" w:rsidR="000431DD" w:rsidRDefault="000431DD" w:rsidP="000431DD">
                              <w:pPr>
                                <w:spacing w:before="138"/>
                                <w:rPr>
                                  <w:rFonts w:ascii="Verdana"/>
                                  <w:sz w:val="24"/>
                                </w:rPr>
                              </w:pPr>
                              <w:r>
                                <w:rPr>
                                  <w:rFonts w:ascii="Verdana"/>
                                  <w:spacing w:val="-10"/>
                                  <w:w w:val="135"/>
                                  <w:sz w:val="24"/>
                                </w:rPr>
                                <w:t>)</w:t>
                              </w:r>
                            </w:p>
                          </w:txbxContent>
                        </wps:txbx>
                        <wps:bodyPr wrap="square" lIns="0" tIns="0" rIns="0" bIns="0" rtlCol="0">
                          <a:noAutofit/>
                        </wps:bodyPr>
                      </wps:wsp>
                      <wps:wsp>
                        <wps:cNvPr id="214" name="Textbox 214"/>
                        <wps:cNvSpPr txBox="1"/>
                        <wps:spPr>
                          <a:xfrm>
                            <a:off x="1376764" y="335796"/>
                            <a:ext cx="330835" cy="142240"/>
                          </a:xfrm>
                          <a:prstGeom prst="rect">
                            <a:avLst/>
                          </a:prstGeom>
                        </wps:spPr>
                        <wps:txbx>
                          <w:txbxContent>
                            <w:p w14:paraId="311DF696" w14:textId="77777777" w:rsidR="000431DD" w:rsidRDefault="000431DD" w:rsidP="000431DD">
                              <w:pPr>
                                <w:spacing w:line="223" w:lineRule="exact"/>
                                <w:rPr>
                                  <w:sz w:val="20"/>
                                </w:rPr>
                              </w:pPr>
                              <w:r>
                                <w:rPr>
                                  <w:spacing w:val="-4"/>
                                  <w:sz w:val="20"/>
                                </w:rPr>
                                <w:t>%API</w:t>
                              </w:r>
                            </w:p>
                          </w:txbxContent>
                        </wps:txbx>
                        <wps:bodyPr wrap="square" lIns="0" tIns="0" rIns="0" bIns="0" rtlCol="0">
                          <a:noAutofit/>
                        </wps:bodyPr>
                      </wps:wsp>
                      <wps:wsp>
                        <wps:cNvPr id="215" name="Textbox 215"/>
                        <wps:cNvSpPr txBox="1"/>
                        <wps:spPr>
                          <a:xfrm>
                            <a:off x="1376764" y="211320"/>
                            <a:ext cx="351790" cy="142240"/>
                          </a:xfrm>
                          <a:prstGeom prst="rect">
                            <a:avLst/>
                          </a:prstGeom>
                        </wps:spPr>
                        <wps:txbx>
                          <w:txbxContent>
                            <w:p w14:paraId="6CA56E68" w14:textId="77777777" w:rsidR="000431DD" w:rsidRDefault="000431DD" w:rsidP="000431DD">
                              <w:pPr>
                                <w:spacing w:line="223" w:lineRule="exact"/>
                                <w:rPr>
                                  <w:sz w:val="20"/>
                                </w:rPr>
                              </w:pPr>
                              <w:r>
                                <w:rPr>
                                  <w:spacing w:val="-4"/>
                                  <w:sz w:val="20"/>
                                </w:rPr>
                                <w:t>FGTS</w:t>
                              </w:r>
                            </w:p>
                          </w:txbxContent>
                        </wps:txbx>
                        <wps:bodyPr wrap="square" lIns="0" tIns="0" rIns="0" bIns="0" rtlCol="0">
                          <a:noAutofit/>
                        </wps:bodyPr>
                      </wps:wsp>
                      <wps:wsp>
                        <wps:cNvPr id="216" name="Textbox 216"/>
                        <wps:cNvSpPr txBox="1"/>
                        <wps:spPr>
                          <a:xfrm>
                            <a:off x="1180342" y="198087"/>
                            <a:ext cx="103505" cy="284480"/>
                          </a:xfrm>
                          <a:prstGeom prst="rect">
                            <a:avLst/>
                          </a:prstGeom>
                        </wps:spPr>
                        <wps:txbx>
                          <w:txbxContent>
                            <w:p w14:paraId="2FDE2CFE" w14:textId="77777777" w:rsidR="000431DD" w:rsidRDefault="000431DD" w:rsidP="000431DD">
                              <w:pPr>
                                <w:spacing w:before="138"/>
                                <w:rPr>
                                  <w:rFonts w:ascii="Verdana"/>
                                  <w:sz w:val="24"/>
                                </w:rPr>
                              </w:pPr>
                              <w:r>
                                <w:rPr>
                                  <w:rFonts w:ascii="Verdana"/>
                                  <w:spacing w:val="-10"/>
                                  <w:w w:val="130"/>
                                  <w:sz w:val="24"/>
                                </w:rPr>
                                <w:t>(</w:t>
                              </w:r>
                            </w:p>
                          </w:txbxContent>
                        </wps:txbx>
                        <wps:bodyPr wrap="square" lIns="0" tIns="0" rIns="0" bIns="0" rtlCol="0">
                          <a:noAutofit/>
                        </wps:bodyPr>
                      </wps:wsp>
                      <wps:wsp>
                        <wps:cNvPr id="217" name="Textbox 217"/>
                        <wps:cNvSpPr txBox="1"/>
                        <wps:spPr>
                          <a:xfrm>
                            <a:off x="50800" y="263992"/>
                            <a:ext cx="1339215" cy="142240"/>
                          </a:xfrm>
                          <a:prstGeom prst="rect">
                            <a:avLst/>
                          </a:prstGeom>
                        </wps:spPr>
                        <wps:txbx>
                          <w:txbxContent>
                            <w:p w14:paraId="7C104E81" w14:textId="77777777" w:rsidR="000431DD" w:rsidRDefault="000431DD" w:rsidP="000431DD">
                              <w:pPr>
                                <w:spacing w:line="223" w:lineRule="exact"/>
                                <w:rPr>
                                  <w:sz w:val="20"/>
                                </w:rPr>
                              </w:pPr>
                              <w:r>
                                <w:rPr>
                                  <w:sz w:val="20"/>
                                </w:rPr>
                                <w:t>Prévio</w:t>
                              </w:r>
                              <w:r>
                                <w:rPr>
                                  <w:spacing w:val="-1"/>
                                  <w:sz w:val="20"/>
                                </w:rPr>
                                <w:t xml:space="preserve"> </w:t>
                              </w:r>
                              <w:r>
                                <w:rPr>
                                  <w:sz w:val="20"/>
                                </w:rPr>
                                <w:t>Indenizado</w:t>
                              </w:r>
                              <w:r>
                                <w:rPr>
                                  <w:spacing w:val="-1"/>
                                  <w:sz w:val="20"/>
                                </w:rPr>
                                <w:t xml:space="preserve"> </w:t>
                              </w:r>
                              <w:r>
                                <w:rPr>
                                  <w:sz w:val="20"/>
                                </w:rPr>
                                <w:t>-</w:t>
                              </w:r>
                              <w:r>
                                <w:rPr>
                                  <w:spacing w:val="42"/>
                                  <w:sz w:val="20"/>
                                </w:rPr>
                                <w:t xml:space="preserve">  </w:t>
                              </w:r>
                              <w:r>
                                <w:rPr>
                                  <w:spacing w:val="-10"/>
                                  <w:sz w:val="20"/>
                                </w:rPr>
                                <w:t>M</w:t>
                              </w:r>
                            </w:p>
                          </w:txbxContent>
                        </wps:txbx>
                        <wps:bodyPr wrap="square" lIns="0" tIns="0" rIns="0" bIns="0" rtlCol="0">
                          <a:noAutofit/>
                        </wps:bodyPr>
                      </wps:wsp>
                      <wps:wsp>
                        <wps:cNvPr id="218" name="Textbox 218"/>
                        <wps:cNvSpPr txBox="1"/>
                        <wps:spPr>
                          <a:xfrm>
                            <a:off x="50800" y="49533"/>
                            <a:ext cx="1863089" cy="142240"/>
                          </a:xfrm>
                          <a:prstGeom prst="rect">
                            <a:avLst/>
                          </a:prstGeom>
                        </wps:spPr>
                        <wps:txbx>
                          <w:txbxContent>
                            <w:p w14:paraId="666DC151" w14:textId="77777777" w:rsidR="000431DD" w:rsidRDefault="000431DD" w:rsidP="000431DD">
                              <w:pPr>
                                <w:spacing w:line="223" w:lineRule="exact"/>
                                <w:rPr>
                                  <w:sz w:val="20"/>
                                </w:rPr>
                              </w:pPr>
                              <w:r>
                                <w:rPr>
                                  <w:sz w:val="20"/>
                                </w:rPr>
                                <w:t>Multa</w:t>
                              </w:r>
                              <w:r>
                                <w:rPr>
                                  <w:spacing w:val="59"/>
                                  <w:sz w:val="20"/>
                                </w:rPr>
                                <w:t xml:space="preserve"> </w:t>
                              </w:r>
                              <w:r>
                                <w:rPr>
                                  <w:sz w:val="20"/>
                                </w:rPr>
                                <w:t>do</w:t>
                              </w:r>
                              <w:r>
                                <w:rPr>
                                  <w:spacing w:val="59"/>
                                  <w:sz w:val="20"/>
                                </w:rPr>
                                <w:t xml:space="preserve"> </w:t>
                              </w:r>
                              <w:r>
                                <w:rPr>
                                  <w:sz w:val="20"/>
                                </w:rPr>
                                <w:t>FGTS</w:t>
                              </w:r>
                              <w:r>
                                <w:rPr>
                                  <w:spacing w:val="60"/>
                                  <w:sz w:val="20"/>
                                </w:rPr>
                                <w:t xml:space="preserve"> </w:t>
                              </w:r>
                              <w:r>
                                <w:rPr>
                                  <w:sz w:val="20"/>
                                </w:rPr>
                                <w:t>sobre</w:t>
                              </w:r>
                              <w:r>
                                <w:rPr>
                                  <w:spacing w:val="59"/>
                                  <w:sz w:val="20"/>
                                </w:rPr>
                                <w:t xml:space="preserve"> </w:t>
                              </w:r>
                              <w:r>
                                <w:rPr>
                                  <w:sz w:val="20"/>
                                </w:rPr>
                                <w:t>o</w:t>
                              </w:r>
                              <w:r>
                                <w:rPr>
                                  <w:spacing w:val="49"/>
                                  <w:sz w:val="20"/>
                                </w:rPr>
                                <w:t xml:space="preserve"> </w:t>
                              </w:r>
                              <w:r>
                                <w:rPr>
                                  <w:spacing w:val="-2"/>
                                  <w:sz w:val="20"/>
                                </w:rPr>
                                <w:t>Aviso</w:t>
                              </w:r>
                            </w:p>
                          </w:txbxContent>
                        </wps:txbx>
                        <wps:bodyPr wrap="square" lIns="0" tIns="0" rIns="0" bIns="0" rtlCol="0">
                          <a:noAutofit/>
                        </wps:bodyPr>
                      </wps:wsp>
                    </wpg:wgp>
                  </a:graphicData>
                </a:graphic>
              </wp:inline>
            </w:drawing>
          </mc:Choice>
          <mc:Fallback>
            <w:pict>
              <v:group w14:anchorId="367A140D" id="Group 204" o:spid="_x0000_s1104" style="width:481.55pt;height:42.45pt;mso-position-horizontal-relative:char;mso-position-vertical-relative:line" coordsize="61156,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">
                <v:shape id="Graphic 205" o:spid="_x0000_s1105" style="position:absolute;top:22;width:61156;height:5346;visibility:visible;mso-wrap-style:square;v-text-anchor:top" coordsize="611568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" path="m6115621,l4263606,,2677985,,1952015,,,,,534670r1952015,l2677985,534670r1585621,l6115621,534670,6115621,xe" fillcolor="#f5f5f5" stroked="f">
                  <v:path arrowok="t"/>
                </v:shape>
                <v:shape id="Graphic 206" o:spid="_x0000_s1106" style="position:absolute;top:22;width:61156;height:5346;visibility:visible;mso-wrap-style:square;v-text-anchor:top" coordsize="611568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" path="m,l6115611,em,534669r2677984,em2677984,534669r3437627,e" filled="f" strokecolor="#a6a6a6" strokeweight=".35pt">
                  <v:path arrowok="t"/>
                </v:shape>
                <v:shape id="Textbox 207" o:spid="_x0000_s1107" type="#_x0000_t202" style="position:absolute;left:43143;top:2013;width:17806;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" filled="f" stroked="f">
                  <v:textbox inset="0,0,0,0">
                    <w:txbxContent>
                      <w:p w14:paraId="27029413" w14:textId="77777777" w:rsidR="000431DD" w:rsidRDefault="000431DD" w:rsidP="000431DD">
                        <w:pPr>
                          <w:spacing w:before="1" w:line="230" w:lineRule="auto"/>
                          <w:rPr>
                            <w:sz w:val="20"/>
                          </w:rPr>
                        </w:pPr>
                        <w:r>
                          <w:rPr>
                            <w:spacing w:val="20"/>
                            <w:sz w:val="20"/>
                          </w:rPr>
                          <w:t>8.036</w:t>
                        </w:r>
                        <w:r>
                          <w:rPr>
                            <w:spacing w:val="-22"/>
                            <w:sz w:val="20"/>
                          </w:rPr>
                          <w:t xml:space="preserve"> </w:t>
                        </w:r>
                        <w:r>
                          <w:rPr>
                            <w:spacing w:val="22"/>
                            <w:sz w:val="20"/>
                          </w:rPr>
                          <w:t>/90,Art.</w:t>
                        </w:r>
                        <w:r>
                          <w:rPr>
                            <w:spacing w:val="40"/>
                            <w:sz w:val="20"/>
                          </w:rPr>
                          <w:t xml:space="preserve"> </w:t>
                        </w:r>
                        <w:r>
                          <w:rPr>
                            <w:spacing w:val="13"/>
                            <w:sz w:val="20"/>
                          </w:rPr>
                          <w:t>1º</w:t>
                        </w:r>
                        <w:r>
                          <w:rPr>
                            <w:spacing w:val="40"/>
                            <w:sz w:val="20"/>
                          </w:rPr>
                          <w:t xml:space="preserve"> </w:t>
                        </w:r>
                        <w:r>
                          <w:rPr>
                            <w:spacing w:val="13"/>
                            <w:sz w:val="20"/>
                          </w:rPr>
                          <w:t>da</w:t>
                        </w:r>
                        <w:r>
                          <w:rPr>
                            <w:spacing w:val="40"/>
                            <w:sz w:val="20"/>
                          </w:rPr>
                          <w:t xml:space="preserve"> </w:t>
                        </w:r>
                        <w:r>
                          <w:rPr>
                            <w:spacing w:val="17"/>
                            <w:sz w:val="20"/>
                          </w:rPr>
                          <w:t xml:space="preserve">Lei </w:t>
                        </w:r>
                        <w:r>
                          <w:rPr>
                            <w:sz w:val="20"/>
                          </w:rPr>
                          <w:t>Complementar nº 110/2001</w:t>
                        </w:r>
                      </w:p>
                    </w:txbxContent>
                  </v:textbox>
                </v:shape>
                <v:shape id="Textbox 208" o:spid="_x0000_s1108" type="#_x0000_t202" style="position:absolute;left:27740;top:3251;width:13894;height:1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" filled="f" stroked="f">
                  <v:textbox inset="0,0,0,0">
                    <w:txbxContent>
                      <w:p w14:paraId="35011D53" w14:textId="77777777" w:rsidR="000431DD" w:rsidRDefault="000431DD" w:rsidP="000431DD">
                        <w:pPr>
                          <w:spacing w:line="221" w:lineRule="exact"/>
                          <w:rPr>
                            <w:rFonts w:ascii="Cambria" w:hAnsi="Cambria"/>
                          </w:rPr>
                        </w:pPr>
                        <w:r>
                          <w:rPr>
                            <w:rFonts w:ascii="Cambria" w:hAnsi="Cambria"/>
                          </w:rPr>
                          <w:t>=</w:t>
                        </w:r>
                        <w:r>
                          <w:rPr>
                            <w:rFonts w:ascii="Cambria" w:hAnsi="Cambria"/>
                            <w:spacing w:val="-5"/>
                          </w:rPr>
                          <w:t xml:space="preserve"> </w:t>
                        </w:r>
                        <w:r>
                          <w:rPr>
                            <w:rFonts w:ascii="Cambria" w:hAnsi="Cambria"/>
                          </w:rPr>
                          <w:t>4%</w:t>
                        </w:r>
                        <w:r>
                          <w:rPr>
                            <w:rFonts w:ascii="Cambria" w:hAnsi="Cambria"/>
                            <w:spacing w:val="-11"/>
                          </w:rPr>
                          <w:t xml:space="preserve"> </w:t>
                        </w:r>
                        <w:r>
                          <w:rPr>
                            <w:rFonts w:ascii="Cambria" w:hAnsi="Cambria"/>
                          </w:rPr>
                          <w:t>−</w:t>
                        </w:r>
                        <w:r>
                          <w:rPr>
                            <w:rFonts w:ascii="Cambria" w:hAnsi="Cambria"/>
                            <w:spacing w:val="-9"/>
                          </w:rPr>
                          <w:t xml:space="preserve"> </w:t>
                        </w:r>
                        <w:r>
                          <w:rPr>
                            <w:rFonts w:ascii="Cambria" w:hAnsi="Cambria"/>
                          </w:rPr>
                          <w:t>0,06</w:t>
                        </w:r>
                        <w:r>
                          <w:rPr>
                            <w:rFonts w:ascii="Cambria" w:hAnsi="Cambria"/>
                            <w:spacing w:val="-13"/>
                          </w:rPr>
                          <w:t xml:space="preserve"> </w:t>
                        </w:r>
                        <w:r>
                          <w:rPr>
                            <w:rFonts w:ascii="Cambria" w:hAnsi="Cambria"/>
                          </w:rPr>
                          <w:t>%</w:t>
                        </w:r>
                        <w:r>
                          <w:rPr>
                            <w:rFonts w:ascii="Cambria" w:hAnsi="Cambria"/>
                            <w:spacing w:val="1"/>
                          </w:rPr>
                          <w:t xml:space="preserve"> </w:t>
                        </w:r>
                        <w:r>
                          <w:rPr>
                            <w:rFonts w:ascii="Cambria" w:hAnsi="Cambria"/>
                          </w:rPr>
                          <w:t>≈</w:t>
                        </w:r>
                        <w:r>
                          <w:rPr>
                            <w:rFonts w:ascii="Cambria" w:hAnsi="Cambria"/>
                            <w:spacing w:val="1"/>
                          </w:rPr>
                          <w:t xml:space="preserve"> </w:t>
                        </w:r>
                        <w:r>
                          <w:rPr>
                            <w:rFonts w:ascii="Cambria" w:hAnsi="Cambria"/>
                          </w:rPr>
                          <w:t>3,94</w:t>
                        </w:r>
                        <w:r>
                          <w:rPr>
                            <w:rFonts w:ascii="Cambria" w:hAnsi="Cambria"/>
                            <w:spacing w:val="-13"/>
                          </w:rPr>
                          <w:t xml:space="preserve"> </w:t>
                        </w:r>
                        <w:r>
                          <w:rPr>
                            <w:rFonts w:ascii="Cambria" w:hAnsi="Cambria"/>
                            <w:spacing w:val="-10"/>
                          </w:rPr>
                          <w:t>%</w:t>
                        </w:r>
                      </w:p>
                    </w:txbxContent>
                  </v:textbox>
                </v:shape>
                <v:shape id="Textbox 209" o:spid="_x0000_s1109" type="#_x0000_t202" style="position:absolute;left:37389;top:1867;width:2820;height:1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" filled="f" stroked="f">
                  <v:textbox inset="0,0,0,0">
                    <w:txbxContent>
                      <w:p w14:paraId="44CDDB0C" w14:textId="77777777" w:rsidR="000431DD" w:rsidRDefault="000431DD" w:rsidP="000431DD">
                        <w:pPr>
                          <w:spacing w:line="160" w:lineRule="exact"/>
                          <w:rPr>
                            <w:rFonts w:ascii="Cambria"/>
                            <w:sz w:val="16"/>
                          </w:rPr>
                        </w:pPr>
                        <w:r>
                          <w:rPr>
                            <w:rFonts w:ascii="Cambria"/>
                            <w:spacing w:val="-4"/>
                            <w:sz w:val="16"/>
                          </w:rPr>
                          <w:t>%APT</w:t>
                        </w:r>
                      </w:p>
                    </w:txbxContent>
                  </v:textbox>
                </v:shape>
                <v:shape id="Textbox 210" o:spid="_x0000_s1110" type="#_x0000_t202" style="position:absolute;left:28617;top:1867;width:2540;height:1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" filled="f" stroked="f">
                  <v:textbox inset="0,0,0,0">
                    <w:txbxContent>
                      <w:p w14:paraId="033671D6" w14:textId="77777777" w:rsidR="000431DD" w:rsidRDefault="000431DD" w:rsidP="000431DD">
                        <w:pPr>
                          <w:spacing w:line="160" w:lineRule="exact"/>
                          <w:rPr>
                            <w:rFonts w:ascii="Cambria"/>
                            <w:sz w:val="16"/>
                          </w:rPr>
                        </w:pPr>
                        <w:r>
                          <w:rPr>
                            <w:rFonts w:ascii="Cambria"/>
                            <w:spacing w:val="-4"/>
                            <w:sz w:val="16"/>
                          </w:rPr>
                          <w:t>%API</w:t>
                        </w:r>
                      </w:p>
                    </w:txbxContent>
                  </v:textbox>
                </v:shape>
                <v:shape id="Textbox 211" o:spid="_x0000_s1111" type="#_x0000_t202" style="position:absolute;left:27355;top:616;width:33554;height:1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" filled="f" stroked="f">
                  <v:textbox inset="0,0,0,0">
                    <w:txbxContent>
                      <w:p w14:paraId="277D2C1B" w14:textId="77777777" w:rsidR="000431DD" w:rsidRDefault="000431DD" w:rsidP="000431DD">
                        <w:pPr>
                          <w:tabs>
                            <w:tab w:val="left" w:pos="2486"/>
                          </w:tabs>
                          <w:spacing w:before="13" w:line="206" w:lineRule="auto"/>
                          <w:rPr>
                            <w:sz w:val="20"/>
                          </w:rPr>
                        </w:pPr>
                        <w:r>
                          <w:rPr>
                            <w:rFonts w:ascii="Cambria" w:hAnsi="Cambria"/>
                            <w:w w:val="105"/>
                            <w:position w:val="-5"/>
                          </w:rPr>
                          <w:t>M</w:t>
                        </w:r>
                        <w:r>
                          <w:rPr>
                            <w:rFonts w:ascii="Cambria" w:hAnsi="Cambria"/>
                            <w:w w:val="105"/>
                            <w:position w:val="2"/>
                            <w:sz w:val="16"/>
                          </w:rPr>
                          <w:t>FGTS</w:t>
                        </w:r>
                        <w:r>
                          <w:rPr>
                            <w:rFonts w:ascii="Cambria" w:hAnsi="Cambria"/>
                            <w:spacing w:val="18"/>
                            <w:w w:val="105"/>
                            <w:position w:val="2"/>
                            <w:sz w:val="16"/>
                          </w:rPr>
                          <w:t xml:space="preserve"> </w:t>
                        </w:r>
                        <w:r>
                          <w:rPr>
                            <w:rFonts w:ascii="Cambria" w:hAnsi="Cambria"/>
                            <w:w w:val="105"/>
                            <w:position w:val="-5"/>
                          </w:rPr>
                          <w:t>≡</w:t>
                        </w:r>
                        <w:r>
                          <w:rPr>
                            <w:rFonts w:ascii="Cambria" w:hAnsi="Cambria"/>
                            <w:spacing w:val="9"/>
                            <w:w w:val="105"/>
                            <w:position w:val="-5"/>
                          </w:rPr>
                          <w:t xml:space="preserve"> </w:t>
                        </w:r>
                        <w:r>
                          <w:rPr>
                            <w:rFonts w:ascii="Cambria" w:hAnsi="Cambria"/>
                            <w:w w:val="105"/>
                            <w:position w:val="-5"/>
                          </w:rPr>
                          <w:t>4%</w:t>
                        </w:r>
                        <w:r>
                          <w:rPr>
                            <w:rFonts w:ascii="Cambria" w:hAnsi="Cambria"/>
                            <w:spacing w:val="-6"/>
                            <w:w w:val="105"/>
                            <w:position w:val="-5"/>
                          </w:rPr>
                          <w:t xml:space="preserve"> </w:t>
                        </w:r>
                        <w:r>
                          <w:rPr>
                            <w:rFonts w:ascii="Cambria" w:hAnsi="Cambria"/>
                            <w:w w:val="105"/>
                            <w:position w:val="-5"/>
                          </w:rPr>
                          <w:t>−</w:t>
                        </w:r>
                        <w:r>
                          <w:rPr>
                            <w:rFonts w:ascii="Cambria" w:hAnsi="Cambria"/>
                            <w:spacing w:val="-7"/>
                            <w:w w:val="105"/>
                            <w:position w:val="-5"/>
                          </w:rPr>
                          <w:t xml:space="preserve"> </w:t>
                        </w:r>
                        <w:r>
                          <w:rPr>
                            <w:rFonts w:ascii="Cambria" w:hAnsi="Cambria"/>
                            <w:w w:val="105"/>
                            <w:position w:val="-5"/>
                          </w:rPr>
                          <w:t>M</w:t>
                        </w:r>
                        <w:r>
                          <w:rPr>
                            <w:rFonts w:ascii="Cambria" w:hAnsi="Cambria"/>
                            <w:w w:val="105"/>
                            <w:position w:val="2"/>
                            <w:sz w:val="16"/>
                          </w:rPr>
                          <w:t>FGTS</w:t>
                        </w:r>
                        <w:r>
                          <w:rPr>
                            <w:rFonts w:ascii="Cambria" w:hAnsi="Cambria"/>
                            <w:spacing w:val="56"/>
                            <w:w w:val="105"/>
                            <w:position w:val="2"/>
                            <w:sz w:val="16"/>
                          </w:rPr>
                          <w:t xml:space="preserve"> </w:t>
                        </w:r>
                        <w:r>
                          <w:rPr>
                            <w:rFonts w:ascii="Cambria" w:hAnsi="Cambria"/>
                            <w:spacing w:val="-10"/>
                            <w:w w:val="105"/>
                            <w:position w:val="-5"/>
                          </w:rPr>
                          <w:t>=</w:t>
                        </w:r>
                        <w:r>
                          <w:rPr>
                            <w:rFonts w:ascii="Cambria" w:hAnsi="Cambria"/>
                            <w:position w:val="-5"/>
                          </w:rPr>
                          <w:tab/>
                        </w:r>
                        <w:r>
                          <w:rPr>
                            <w:spacing w:val="15"/>
                            <w:w w:val="105"/>
                            <w:sz w:val="20"/>
                          </w:rPr>
                          <w:t>Art.</w:t>
                        </w:r>
                        <w:r>
                          <w:rPr>
                            <w:spacing w:val="71"/>
                            <w:w w:val="150"/>
                            <w:sz w:val="20"/>
                          </w:rPr>
                          <w:t xml:space="preserve"> </w:t>
                        </w:r>
                        <w:r>
                          <w:rPr>
                            <w:spacing w:val="13"/>
                            <w:w w:val="105"/>
                            <w:sz w:val="20"/>
                          </w:rPr>
                          <w:t>18,</w:t>
                        </w:r>
                        <w:r>
                          <w:rPr>
                            <w:spacing w:val="71"/>
                            <w:w w:val="150"/>
                            <w:sz w:val="20"/>
                          </w:rPr>
                          <w:t xml:space="preserve"> </w:t>
                        </w:r>
                        <w:r>
                          <w:rPr>
                            <w:w w:val="105"/>
                            <w:sz w:val="20"/>
                          </w:rPr>
                          <w:t>§</w:t>
                        </w:r>
                        <w:r>
                          <w:rPr>
                            <w:spacing w:val="71"/>
                            <w:w w:val="150"/>
                            <w:sz w:val="20"/>
                          </w:rPr>
                          <w:t xml:space="preserve"> </w:t>
                        </w:r>
                        <w:r>
                          <w:rPr>
                            <w:spacing w:val="10"/>
                            <w:w w:val="105"/>
                            <w:sz w:val="20"/>
                          </w:rPr>
                          <w:t>1º</w:t>
                        </w:r>
                        <w:r>
                          <w:rPr>
                            <w:spacing w:val="71"/>
                            <w:w w:val="150"/>
                            <w:sz w:val="20"/>
                          </w:rPr>
                          <w:t xml:space="preserve"> </w:t>
                        </w:r>
                        <w:r>
                          <w:rPr>
                            <w:spacing w:val="10"/>
                            <w:w w:val="105"/>
                            <w:sz w:val="20"/>
                          </w:rPr>
                          <w:t>da</w:t>
                        </w:r>
                        <w:r>
                          <w:rPr>
                            <w:spacing w:val="71"/>
                            <w:w w:val="150"/>
                            <w:sz w:val="20"/>
                          </w:rPr>
                          <w:t xml:space="preserve"> </w:t>
                        </w:r>
                        <w:r>
                          <w:rPr>
                            <w:spacing w:val="13"/>
                            <w:w w:val="105"/>
                            <w:sz w:val="20"/>
                          </w:rPr>
                          <w:t>Lei</w:t>
                        </w:r>
                        <w:r>
                          <w:rPr>
                            <w:spacing w:val="71"/>
                            <w:w w:val="150"/>
                            <w:sz w:val="20"/>
                          </w:rPr>
                          <w:t xml:space="preserve"> </w:t>
                        </w:r>
                        <w:r>
                          <w:rPr>
                            <w:spacing w:val="-5"/>
                            <w:w w:val="105"/>
                            <w:sz w:val="20"/>
                          </w:rPr>
                          <w:t xml:space="preserve">nº </w:t>
                        </w:r>
                      </w:p>
                    </w:txbxContent>
                  </v:textbox>
                </v:shape>
                <v:shape id="Textbox 212" o:spid="_x0000_s1112" type="#_x0000_t202" style="position:absolute;left:21349;top:2013;width:3734;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" filled="f" stroked="f">
                  <v:textbox inset="0,0,0,0">
                    <w:txbxContent>
                      <w:p w14:paraId="2B8CCE38" w14:textId="77777777" w:rsidR="000431DD" w:rsidRDefault="000431DD" w:rsidP="000431DD">
                        <w:pPr>
                          <w:spacing w:line="223" w:lineRule="exact"/>
                          <w:rPr>
                            <w:sz w:val="20"/>
                          </w:rPr>
                        </w:pPr>
                        <w:r>
                          <w:rPr>
                            <w:spacing w:val="-2"/>
                            <w:sz w:val="20"/>
                          </w:rPr>
                          <w:t>3,94%</w:t>
                        </w:r>
                      </w:p>
                    </w:txbxContent>
                  </v:textbox>
                </v:shape>
                <v:shape id="Textbox 213" o:spid="_x0000_s1113" type="#_x0000_t202" style="position:absolute;left:17154;top:1980;width:1066;height:2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g5xAAAANwAAAAPAAAAZHJzL2Rvd25yZXYueG1sRI9Ba8JA&#10;FITvgv9heYI33agg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M/wODnEAAAA3AAAAA8A&#10;AAAAAAAAAAAAAAAABwIAAGRycy9kb3ducmV2LnhtbFBLBQYAAAAAAwADALcAAAD4AgAAAAA=&#10;" filled="f" stroked="f">
                  <v:textbox inset="0,0,0,0">
                    <w:txbxContent>
                      <w:p w14:paraId="6DDD20B0" w14:textId="77777777" w:rsidR="000431DD" w:rsidRDefault="000431DD" w:rsidP="000431DD">
                        <w:pPr>
                          <w:spacing w:before="138"/>
                          <w:rPr>
                            <w:rFonts w:ascii="Verdana"/>
                            <w:sz w:val="24"/>
                          </w:rPr>
                        </w:pPr>
                        <w:r>
                          <w:rPr>
                            <w:rFonts w:ascii="Verdana"/>
                            <w:spacing w:val="-10"/>
                            <w:w w:val="135"/>
                            <w:sz w:val="24"/>
                          </w:rPr>
                          <w:t>)</w:t>
                        </w:r>
                      </w:p>
                    </w:txbxContent>
                  </v:textbox>
                </v:shape>
                <v:shape id="Textbox 214" o:spid="_x0000_s1114" type="#_x0000_t202" style="position:absolute;left:13767;top:3357;width:3308;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filled="f" stroked="f">
                  <v:textbox inset="0,0,0,0">
                    <w:txbxContent>
                      <w:p w14:paraId="311DF696" w14:textId="77777777" w:rsidR="000431DD" w:rsidRDefault="000431DD" w:rsidP="000431DD">
                        <w:pPr>
                          <w:spacing w:line="223" w:lineRule="exact"/>
                          <w:rPr>
                            <w:sz w:val="20"/>
                          </w:rPr>
                        </w:pPr>
                        <w:r>
                          <w:rPr>
                            <w:spacing w:val="-4"/>
                            <w:sz w:val="20"/>
                          </w:rPr>
                          <w:t>%API</w:t>
                        </w:r>
                      </w:p>
                    </w:txbxContent>
                  </v:textbox>
                </v:shape>
                <v:shape id="Textbox 215" o:spid="_x0000_s1115" type="#_x0000_t202" style="position:absolute;left:13767;top:2113;width:3518;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XWxAAAANwAAAAPAAAAZHJzL2Rvd25yZXYueG1sRI9Ba8JA&#10;FITvgv9heYI33Sgo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C9VBdbEAAAA3AAAAA8A&#10;AAAAAAAAAAAAAAAABwIAAGRycy9kb3ducmV2LnhtbFBLBQYAAAAAAwADALcAAAD4AgAAAAA=&#10;" filled="f" stroked="f">
                  <v:textbox inset="0,0,0,0">
                    <w:txbxContent>
                      <w:p w14:paraId="6CA56E68" w14:textId="77777777" w:rsidR="000431DD" w:rsidRDefault="000431DD" w:rsidP="000431DD">
                        <w:pPr>
                          <w:spacing w:line="223" w:lineRule="exact"/>
                          <w:rPr>
                            <w:sz w:val="20"/>
                          </w:rPr>
                        </w:pPr>
                        <w:r>
                          <w:rPr>
                            <w:spacing w:val="-4"/>
                            <w:sz w:val="20"/>
                          </w:rPr>
                          <w:t>FGTS</w:t>
                        </w:r>
                      </w:p>
                    </w:txbxContent>
                  </v:textbox>
                </v:shape>
                <v:shape id="Textbox 216" o:spid="_x0000_s1116" type="#_x0000_t202" style="position:absolute;left:11803;top:1980;width:1035;height:2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" filled="f" stroked="f">
                  <v:textbox inset="0,0,0,0">
                    <w:txbxContent>
                      <w:p w14:paraId="2FDE2CFE" w14:textId="77777777" w:rsidR="000431DD" w:rsidRDefault="000431DD" w:rsidP="000431DD">
                        <w:pPr>
                          <w:spacing w:before="138"/>
                          <w:rPr>
                            <w:rFonts w:ascii="Verdana"/>
                            <w:sz w:val="24"/>
                          </w:rPr>
                        </w:pPr>
                        <w:r>
                          <w:rPr>
                            <w:rFonts w:ascii="Verdana"/>
                            <w:spacing w:val="-10"/>
                            <w:w w:val="130"/>
                            <w:sz w:val="24"/>
                          </w:rPr>
                          <w:t>(</w:t>
                        </w:r>
                      </w:p>
                    </w:txbxContent>
                  </v:textbox>
                </v:shape>
                <v:shape id="Textbox 217" o:spid="_x0000_s1117" type="#_x0000_t202" style="position:absolute;left:508;top:2639;width:13392;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7C104E81" w14:textId="77777777" w:rsidR="000431DD" w:rsidRDefault="000431DD" w:rsidP="000431DD">
                        <w:pPr>
                          <w:spacing w:line="223" w:lineRule="exact"/>
                          <w:rPr>
                            <w:sz w:val="20"/>
                          </w:rPr>
                        </w:pPr>
                        <w:r>
                          <w:rPr>
                            <w:sz w:val="20"/>
                          </w:rPr>
                          <w:t>Prévio</w:t>
                        </w:r>
                        <w:r>
                          <w:rPr>
                            <w:spacing w:val="-1"/>
                            <w:sz w:val="20"/>
                          </w:rPr>
                          <w:t xml:space="preserve"> </w:t>
                        </w:r>
                        <w:r>
                          <w:rPr>
                            <w:sz w:val="20"/>
                          </w:rPr>
                          <w:t>Indenizado</w:t>
                        </w:r>
                        <w:r>
                          <w:rPr>
                            <w:spacing w:val="-1"/>
                            <w:sz w:val="20"/>
                          </w:rPr>
                          <w:t xml:space="preserve"> </w:t>
                        </w:r>
                        <w:r>
                          <w:rPr>
                            <w:sz w:val="20"/>
                          </w:rPr>
                          <w:t>-</w:t>
                        </w:r>
                        <w:r>
                          <w:rPr>
                            <w:spacing w:val="42"/>
                            <w:sz w:val="20"/>
                          </w:rPr>
                          <w:t xml:space="preserve">  </w:t>
                        </w:r>
                        <w:r>
                          <w:rPr>
                            <w:spacing w:val="-10"/>
                            <w:sz w:val="20"/>
                          </w:rPr>
                          <w:t>M</w:t>
                        </w:r>
                      </w:p>
                    </w:txbxContent>
                  </v:textbox>
                </v:shape>
                <v:shape id="Textbox 218" o:spid="_x0000_s1118" type="#_x0000_t202" style="position:absolute;left:508;top:495;width:18630;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" filled="f" stroked="f">
                  <v:textbox inset="0,0,0,0">
                    <w:txbxContent>
                      <w:p w14:paraId="666DC151" w14:textId="77777777" w:rsidR="000431DD" w:rsidRDefault="000431DD" w:rsidP="000431DD">
                        <w:pPr>
                          <w:spacing w:line="223" w:lineRule="exact"/>
                          <w:rPr>
                            <w:sz w:val="20"/>
                          </w:rPr>
                        </w:pPr>
                        <w:r>
                          <w:rPr>
                            <w:sz w:val="20"/>
                          </w:rPr>
                          <w:t>Multa</w:t>
                        </w:r>
                        <w:r>
                          <w:rPr>
                            <w:spacing w:val="59"/>
                            <w:sz w:val="20"/>
                          </w:rPr>
                          <w:t xml:space="preserve"> </w:t>
                        </w:r>
                        <w:r>
                          <w:rPr>
                            <w:sz w:val="20"/>
                          </w:rPr>
                          <w:t>do</w:t>
                        </w:r>
                        <w:r>
                          <w:rPr>
                            <w:spacing w:val="59"/>
                            <w:sz w:val="20"/>
                          </w:rPr>
                          <w:t xml:space="preserve"> </w:t>
                        </w:r>
                        <w:r>
                          <w:rPr>
                            <w:sz w:val="20"/>
                          </w:rPr>
                          <w:t>FGTS</w:t>
                        </w:r>
                        <w:r>
                          <w:rPr>
                            <w:spacing w:val="60"/>
                            <w:sz w:val="20"/>
                          </w:rPr>
                          <w:t xml:space="preserve"> </w:t>
                        </w:r>
                        <w:r>
                          <w:rPr>
                            <w:sz w:val="20"/>
                          </w:rPr>
                          <w:t>sobre</w:t>
                        </w:r>
                        <w:r>
                          <w:rPr>
                            <w:spacing w:val="59"/>
                            <w:sz w:val="20"/>
                          </w:rPr>
                          <w:t xml:space="preserve"> </w:t>
                        </w:r>
                        <w:r>
                          <w:rPr>
                            <w:sz w:val="20"/>
                          </w:rPr>
                          <w:t>o</w:t>
                        </w:r>
                        <w:r>
                          <w:rPr>
                            <w:spacing w:val="49"/>
                            <w:sz w:val="20"/>
                          </w:rPr>
                          <w:t xml:space="preserve"> </w:t>
                        </w:r>
                        <w:r>
                          <w:rPr>
                            <w:spacing w:val="-2"/>
                            <w:sz w:val="20"/>
                          </w:rPr>
                          <w:t>Aviso</w:t>
                        </w:r>
                      </w:p>
                    </w:txbxContent>
                  </v:textbox>
                </v:shape>
                <w10:anchorlock/>
              </v:group>
            </w:pict>
          </mc:Fallback>
        </mc:AlternateContent>
      </w:r>
    </w:p>
    <w:p w14:paraId="0FCC8B55"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3509FD11" w14:textId="77777777" w:rsidR="000431DD" w:rsidRDefault="000431DD" w:rsidP="000431DD">
      <w:pPr>
        <w:pStyle w:val="Corpodetexto"/>
        <w:spacing w:before="28"/>
        <w:rPr>
          <w:sz w:val="20"/>
        </w:rPr>
      </w:pPr>
    </w:p>
    <w:p w14:paraId="5B3E5010" w14:textId="77777777" w:rsidR="000431DD" w:rsidRDefault="000431DD" w:rsidP="000431DD">
      <w:pPr>
        <w:spacing w:line="230" w:lineRule="auto"/>
        <w:ind w:left="221" w:right="38"/>
        <w:rPr>
          <w:sz w:val="20"/>
        </w:rPr>
      </w:pPr>
      <w:r>
        <w:rPr>
          <w:sz w:val="20"/>
        </w:rPr>
        <w:t>Aviso</w:t>
      </w:r>
      <w:r>
        <w:rPr>
          <w:spacing w:val="-10"/>
          <w:sz w:val="20"/>
        </w:rPr>
        <w:t xml:space="preserve"> </w:t>
      </w:r>
      <w:r>
        <w:rPr>
          <w:sz w:val="20"/>
        </w:rPr>
        <w:t>Prévio</w:t>
      </w:r>
      <w:r>
        <w:rPr>
          <w:spacing w:val="-14"/>
          <w:sz w:val="20"/>
        </w:rPr>
        <w:t xml:space="preserve"> </w:t>
      </w:r>
      <w:r>
        <w:rPr>
          <w:sz w:val="20"/>
        </w:rPr>
        <w:t>Trabalhado</w:t>
      </w:r>
      <w:r>
        <w:rPr>
          <w:spacing w:val="-10"/>
          <w:sz w:val="20"/>
        </w:rPr>
        <w:t xml:space="preserve"> </w:t>
      </w:r>
      <w:r>
        <w:rPr>
          <w:sz w:val="20"/>
        </w:rPr>
        <w:t>-</w:t>
      </w:r>
      <w:r>
        <w:rPr>
          <w:spacing w:val="-10"/>
          <w:sz w:val="20"/>
        </w:rPr>
        <w:t xml:space="preserve"> </w:t>
      </w:r>
      <w:r>
        <w:rPr>
          <w:sz w:val="20"/>
        </w:rPr>
        <w:t>%APT (12 meses)</w:t>
      </w:r>
    </w:p>
    <w:p w14:paraId="00925C52" w14:textId="77777777" w:rsidR="000431DD" w:rsidRDefault="000431DD" w:rsidP="000431DD">
      <w:pPr>
        <w:spacing w:before="140"/>
        <w:rPr>
          <w:sz w:val="20"/>
        </w:rPr>
      </w:pPr>
      <w:r>
        <w:br w:type="column"/>
      </w:r>
    </w:p>
    <w:p w14:paraId="09EC557D" w14:textId="77777777" w:rsidR="000431DD" w:rsidRPr="00AD1EDF" w:rsidRDefault="000431DD" w:rsidP="000431DD">
      <w:pPr>
        <w:spacing w:before="1"/>
        <w:ind w:left="221"/>
        <w:rPr>
          <w:sz w:val="20"/>
          <w:lang w:val="en-US"/>
        </w:rPr>
      </w:pPr>
      <w:r w:rsidRPr="00AD1EDF">
        <w:rPr>
          <w:spacing w:val="-2"/>
          <w:sz w:val="20"/>
          <w:lang w:val="en-US"/>
        </w:rPr>
        <w:t>1,94%</w:t>
      </w:r>
    </w:p>
    <w:p w14:paraId="4A984985" w14:textId="77777777" w:rsidR="000431DD" w:rsidRPr="00AD1EDF" w:rsidRDefault="000431DD" w:rsidP="000431DD">
      <w:pPr>
        <w:spacing w:before="2"/>
        <w:rPr>
          <w:sz w:val="19"/>
          <w:lang w:val="en-US"/>
        </w:rPr>
      </w:pPr>
      <w:r w:rsidRPr="00AD1EDF">
        <w:rPr>
          <w:lang w:val="en-US"/>
        </w:rPr>
        <w:br w:type="column"/>
      </w:r>
    </w:p>
    <w:p w14:paraId="4F493FA1" w14:textId="77777777" w:rsidR="000431DD" w:rsidRPr="00AD1EDF" w:rsidRDefault="000431DD" w:rsidP="000431DD">
      <w:pPr>
        <w:tabs>
          <w:tab w:val="left" w:pos="1552"/>
        </w:tabs>
        <w:spacing w:line="180" w:lineRule="exact"/>
        <w:ind w:left="1083"/>
        <w:rPr>
          <w:rFonts w:ascii="Cambria"/>
          <w:sz w:val="19"/>
          <w:lang w:val="en-US"/>
        </w:rPr>
      </w:pPr>
      <w:r w:rsidRPr="00AD1EDF">
        <w:rPr>
          <w:rFonts w:ascii="Cambria"/>
          <w:spacing w:val="-10"/>
          <w:sz w:val="19"/>
          <w:lang w:val="en-US"/>
        </w:rPr>
        <w:t>7</w:t>
      </w:r>
      <w:r w:rsidRPr="00AD1EDF">
        <w:rPr>
          <w:rFonts w:ascii="Cambria"/>
          <w:sz w:val="19"/>
          <w:lang w:val="en-US"/>
        </w:rPr>
        <w:tab/>
      </w:r>
      <w:r w:rsidRPr="00AD1EDF">
        <w:rPr>
          <w:rFonts w:ascii="Cambria"/>
          <w:spacing w:val="-10"/>
          <w:sz w:val="19"/>
          <w:lang w:val="en-US"/>
        </w:rPr>
        <w:t>1</w:t>
      </w:r>
    </w:p>
    <w:p w14:paraId="481AF095" w14:textId="77777777" w:rsidR="000431DD" w:rsidRPr="00AD1EDF" w:rsidRDefault="000431DD" w:rsidP="000431DD">
      <w:pPr>
        <w:tabs>
          <w:tab w:val="left" w:pos="1309"/>
        </w:tabs>
        <w:spacing w:line="142" w:lineRule="exact"/>
        <w:ind w:left="221"/>
        <w:rPr>
          <w:rFonts w:ascii="Cambria" w:hAnsi="Cambria"/>
          <w:sz w:val="19"/>
          <w:lang w:val="en-US"/>
        </w:rPr>
      </w:pPr>
      <w:r>
        <w:rPr>
          <w:rFonts w:ascii="Cambria" w:hAnsi="Cambria"/>
          <w:noProof/>
          <w:sz w:val="19"/>
        </w:rPr>
        <mc:AlternateContent>
          <mc:Choice Requires="wps">
            <w:drawing>
              <wp:anchor distT="0" distB="0" distL="0" distR="0" simplePos="0" relativeHeight="251748352" behindDoc="1" locked="0" layoutInCell="1" allowOverlap="1" wp14:anchorId="745CB680" wp14:editId="23D23660">
                <wp:simplePos x="0" y="0"/>
                <wp:positionH relativeFrom="page">
                  <wp:posOffset>3962195</wp:posOffset>
                </wp:positionH>
                <wp:positionV relativeFrom="paragraph">
                  <wp:posOffset>52156</wp:posOffset>
                </wp:positionV>
                <wp:extent cx="148590" cy="8255"/>
                <wp:effectExtent l="0" t="0" r="0" b="0"/>
                <wp:wrapNone/>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 cy="8255"/>
                        </a:xfrm>
                        <a:custGeom>
                          <a:avLst/>
                          <a:gdLst/>
                          <a:ahLst/>
                          <a:cxnLst/>
                          <a:rect l="l" t="t" r="r" b="b"/>
                          <a:pathLst>
                            <a:path w="148590" h="8255">
                              <a:moveTo>
                                <a:pt x="148222" y="0"/>
                              </a:moveTo>
                              <a:lnTo>
                                <a:pt x="0" y="0"/>
                              </a:lnTo>
                              <a:lnTo>
                                <a:pt x="0" y="8153"/>
                              </a:lnTo>
                              <a:lnTo>
                                <a:pt x="148222" y="8153"/>
                              </a:lnTo>
                              <a:lnTo>
                                <a:pt x="14822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7DA5B4" id="Graphic 219" o:spid="_x0000_s1026" style="position:absolute;margin-left:312pt;margin-top:4.1pt;width:11.7pt;height:.65pt;z-index:-251568128;visibility:visible;mso-wrap-style:square;mso-wrap-distance-left:0;mso-wrap-distance-top:0;mso-wrap-distance-right:0;mso-wrap-distance-bottom:0;mso-position-horizontal:absolute;mso-position-horizontal-relative:page;mso-position-vertical:absolute;mso-position-vertical-relative:text;v-text-anchor:top" coordsize="148590,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" path="m148222,l,,,8153r148222,l148222,xe" fillcolor="black" stroked="f">
                <v:path arrowok="t"/>
                <w10:wrap anchorx="page"/>
              </v:shape>
            </w:pict>
          </mc:Fallback>
        </mc:AlternateContent>
      </w:r>
      <w:r>
        <w:rPr>
          <w:rFonts w:ascii="Cambria" w:hAnsi="Cambria"/>
          <w:noProof/>
          <w:sz w:val="19"/>
        </w:rPr>
        <mc:AlternateContent>
          <mc:Choice Requires="wps">
            <w:drawing>
              <wp:anchor distT="0" distB="0" distL="0" distR="0" simplePos="0" relativeHeight="251683840" behindDoc="0" locked="0" layoutInCell="1" allowOverlap="1" wp14:anchorId="527CCDAD" wp14:editId="18EB46A8">
                <wp:simplePos x="0" y="0"/>
                <wp:positionH relativeFrom="page">
                  <wp:posOffset>4260312</wp:posOffset>
                </wp:positionH>
                <wp:positionV relativeFrom="paragraph">
                  <wp:posOffset>52156</wp:posOffset>
                </wp:positionV>
                <wp:extent cx="148590" cy="8255"/>
                <wp:effectExtent l="0" t="0" r="0" b="0"/>
                <wp:wrapNone/>
                <wp:docPr id="220" name="Graphic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 cy="8255"/>
                        </a:xfrm>
                        <a:custGeom>
                          <a:avLst/>
                          <a:gdLst/>
                          <a:ahLst/>
                          <a:cxnLst/>
                          <a:rect l="l" t="t" r="r" b="b"/>
                          <a:pathLst>
                            <a:path w="148590" h="8255">
                              <a:moveTo>
                                <a:pt x="148224" y="0"/>
                              </a:moveTo>
                              <a:lnTo>
                                <a:pt x="0" y="0"/>
                              </a:lnTo>
                              <a:lnTo>
                                <a:pt x="0" y="8153"/>
                              </a:lnTo>
                              <a:lnTo>
                                <a:pt x="148224" y="8153"/>
                              </a:lnTo>
                              <a:lnTo>
                                <a:pt x="1482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2EE245" id="Graphic 220" o:spid="_x0000_s1026" style="position:absolute;margin-left:335.45pt;margin-top:4.1pt;width:11.7pt;height:.65pt;z-index:251683840;visibility:visible;mso-wrap-style:square;mso-wrap-distance-left:0;mso-wrap-distance-top:0;mso-wrap-distance-right:0;mso-wrap-distance-bottom:0;mso-position-horizontal:absolute;mso-position-horizontal-relative:page;mso-position-vertical:absolute;mso-position-vertical-relative:text;v-text-anchor:top" coordsize="148590,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" path="m148224,l,,,8153r148224,l148224,xe" fillcolor="black" stroked="f">
                <v:path arrowok="t"/>
                <w10:wrap anchorx="page"/>
              </v:shape>
            </w:pict>
          </mc:Fallback>
        </mc:AlternateContent>
      </w:r>
      <w:r w:rsidRPr="00AD1EDF">
        <w:rPr>
          <w:rFonts w:ascii="Cambria" w:hAnsi="Cambria"/>
          <w:sz w:val="19"/>
          <w:lang w:val="en-US"/>
        </w:rPr>
        <w:t>%</w:t>
      </w:r>
      <w:r w:rsidRPr="00AD1EDF">
        <w:rPr>
          <w:rFonts w:ascii="Cambria" w:hAnsi="Cambria"/>
          <w:spacing w:val="-10"/>
          <w:sz w:val="19"/>
          <w:lang w:val="en-US"/>
        </w:rPr>
        <w:t xml:space="preserve"> </w:t>
      </w:r>
      <w:r w:rsidRPr="00AD1EDF">
        <w:rPr>
          <w:rFonts w:ascii="Cambria" w:hAnsi="Cambria"/>
          <w:sz w:val="19"/>
          <w:lang w:val="en-US"/>
        </w:rPr>
        <w:t>APT</w:t>
      </w:r>
      <w:r w:rsidRPr="00AD1EDF">
        <w:rPr>
          <w:rFonts w:ascii="Cambria" w:hAnsi="Cambria"/>
          <w:spacing w:val="13"/>
          <w:sz w:val="19"/>
          <w:lang w:val="en-US"/>
        </w:rPr>
        <w:t xml:space="preserve"> </w:t>
      </w:r>
      <w:r w:rsidRPr="00AD1EDF">
        <w:rPr>
          <w:rFonts w:ascii="Cambria" w:hAnsi="Cambria"/>
          <w:spacing w:val="-10"/>
          <w:sz w:val="19"/>
          <w:lang w:val="en-US"/>
        </w:rPr>
        <w:t>=</w:t>
      </w:r>
      <w:r w:rsidRPr="00AD1EDF">
        <w:rPr>
          <w:rFonts w:ascii="Cambria" w:hAnsi="Cambria"/>
          <w:sz w:val="19"/>
          <w:lang w:val="en-US"/>
        </w:rPr>
        <w:tab/>
      </w:r>
      <w:r w:rsidRPr="00AD1EDF">
        <w:rPr>
          <w:rFonts w:ascii="Cambria" w:hAnsi="Cambria"/>
          <w:spacing w:val="-10"/>
          <w:w w:val="110"/>
          <w:sz w:val="19"/>
          <w:lang w:val="en-US"/>
        </w:rPr>
        <w:t>×</w:t>
      </w:r>
    </w:p>
    <w:p w14:paraId="4C8C6FF3" w14:textId="77777777" w:rsidR="000431DD" w:rsidRPr="00AD1EDF" w:rsidRDefault="000431DD" w:rsidP="000431DD">
      <w:pPr>
        <w:tabs>
          <w:tab w:val="left" w:pos="1504"/>
        </w:tabs>
        <w:spacing w:line="184" w:lineRule="exact"/>
        <w:ind w:left="1034"/>
        <w:rPr>
          <w:rFonts w:ascii="Cambria"/>
          <w:sz w:val="19"/>
          <w:lang w:val="en-US"/>
        </w:rPr>
      </w:pPr>
      <w:r w:rsidRPr="00AD1EDF">
        <w:rPr>
          <w:rFonts w:ascii="Cambria"/>
          <w:spacing w:val="-5"/>
          <w:sz w:val="19"/>
          <w:lang w:val="en-US"/>
        </w:rPr>
        <w:t>30</w:t>
      </w:r>
      <w:r w:rsidRPr="00AD1EDF">
        <w:rPr>
          <w:rFonts w:ascii="Cambria"/>
          <w:sz w:val="19"/>
          <w:lang w:val="en-US"/>
        </w:rPr>
        <w:tab/>
      </w:r>
      <w:r w:rsidRPr="00AD1EDF">
        <w:rPr>
          <w:rFonts w:ascii="Cambria"/>
          <w:spacing w:val="-14"/>
          <w:sz w:val="19"/>
          <w:lang w:val="en-US"/>
        </w:rPr>
        <w:t>12</w:t>
      </w:r>
    </w:p>
    <w:p w14:paraId="42AFA5BA" w14:textId="77777777" w:rsidR="000431DD" w:rsidRPr="00AD1EDF" w:rsidRDefault="000431DD" w:rsidP="000431DD">
      <w:pPr>
        <w:spacing w:before="134"/>
        <w:rPr>
          <w:rFonts w:ascii="Cambria"/>
          <w:sz w:val="19"/>
          <w:lang w:val="en-US"/>
        </w:rPr>
      </w:pPr>
      <w:r w:rsidRPr="00AD1EDF">
        <w:rPr>
          <w:lang w:val="en-US"/>
        </w:rPr>
        <w:br w:type="column"/>
      </w:r>
    </w:p>
    <w:p w14:paraId="6775B25A" w14:textId="77777777" w:rsidR="000431DD" w:rsidRPr="00AD1EDF" w:rsidRDefault="000431DD" w:rsidP="000431DD">
      <w:pPr>
        <w:spacing w:before="1"/>
        <w:ind w:left="49"/>
        <w:rPr>
          <w:rFonts w:ascii="Cambria" w:hAnsi="Cambria"/>
          <w:sz w:val="19"/>
          <w:lang w:val="en-US"/>
        </w:rPr>
      </w:pPr>
      <w:r w:rsidRPr="00AD1EDF">
        <w:rPr>
          <w:rFonts w:ascii="Cambria" w:hAnsi="Cambria"/>
          <w:sz w:val="19"/>
          <w:lang w:val="en-US"/>
        </w:rPr>
        <w:t>≈</w:t>
      </w:r>
      <w:r w:rsidRPr="00AD1EDF">
        <w:rPr>
          <w:rFonts w:ascii="Cambria" w:hAnsi="Cambria"/>
          <w:spacing w:val="20"/>
          <w:sz w:val="19"/>
          <w:lang w:val="en-US"/>
        </w:rPr>
        <w:t xml:space="preserve"> </w:t>
      </w:r>
      <w:r w:rsidRPr="00AD1EDF">
        <w:rPr>
          <w:rFonts w:ascii="Cambria" w:hAnsi="Cambria"/>
          <w:sz w:val="19"/>
          <w:lang w:val="en-US"/>
        </w:rPr>
        <w:t>1,94</w:t>
      </w:r>
      <w:r w:rsidRPr="00AD1EDF">
        <w:rPr>
          <w:rFonts w:ascii="Cambria" w:hAnsi="Cambria"/>
          <w:spacing w:val="-5"/>
          <w:sz w:val="19"/>
          <w:lang w:val="en-US"/>
        </w:rPr>
        <w:t xml:space="preserve"> </w:t>
      </w:r>
      <w:r w:rsidRPr="00AD1EDF">
        <w:rPr>
          <w:rFonts w:ascii="Cambria" w:hAnsi="Cambria"/>
          <w:spacing w:val="-32"/>
          <w:sz w:val="19"/>
          <w:lang w:val="en-US"/>
        </w:rPr>
        <w:t>%</w:t>
      </w:r>
    </w:p>
    <w:p w14:paraId="2948021C" w14:textId="77777777" w:rsidR="000431DD" w:rsidRPr="00AD1EDF" w:rsidRDefault="000431DD" w:rsidP="000431DD">
      <w:pPr>
        <w:spacing w:before="31" w:line="225" w:lineRule="exact"/>
        <w:ind w:left="169"/>
        <w:jc w:val="both"/>
        <w:rPr>
          <w:sz w:val="20"/>
          <w:lang w:val="en-US"/>
        </w:rPr>
      </w:pPr>
      <w:r w:rsidRPr="00AD1EDF">
        <w:rPr>
          <w:lang w:val="en-US"/>
        </w:rPr>
        <w:br w:type="column"/>
      </w:r>
      <w:r w:rsidRPr="00AD1EDF">
        <w:rPr>
          <w:sz w:val="20"/>
          <w:lang w:val="en-US"/>
        </w:rPr>
        <w:t>Art.</w:t>
      </w:r>
      <w:r w:rsidRPr="00AD1EDF">
        <w:rPr>
          <w:spacing w:val="23"/>
          <w:sz w:val="20"/>
          <w:lang w:val="en-US"/>
        </w:rPr>
        <w:t xml:space="preserve"> </w:t>
      </w:r>
      <w:r w:rsidRPr="00AD1EDF">
        <w:rPr>
          <w:sz w:val="20"/>
          <w:lang w:val="en-US"/>
        </w:rPr>
        <w:t>7º,</w:t>
      </w:r>
      <w:r w:rsidRPr="00AD1EDF">
        <w:rPr>
          <w:spacing w:val="23"/>
          <w:sz w:val="20"/>
          <w:lang w:val="en-US"/>
        </w:rPr>
        <w:t xml:space="preserve"> </w:t>
      </w:r>
      <w:r w:rsidRPr="00AD1EDF">
        <w:rPr>
          <w:sz w:val="20"/>
          <w:lang w:val="en-US"/>
        </w:rPr>
        <w:t>XXI,</w:t>
      </w:r>
      <w:r w:rsidRPr="00AD1EDF">
        <w:rPr>
          <w:spacing w:val="23"/>
          <w:sz w:val="20"/>
          <w:lang w:val="en-US"/>
        </w:rPr>
        <w:t xml:space="preserve"> </w:t>
      </w:r>
      <w:r w:rsidRPr="00AD1EDF">
        <w:rPr>
          <w:sz w:val="20"/>
          <w:lang w:val="en-US"/>
        </w:rPr>
        <w:t>CF/88,</w:t>
      </w:r>
      <w:r w:rsidRPr="00AD1EDF">
        <w:rPr>
          <w:spacing w:val="23"/>
          <w:sz w:val="20"/>
          <w:lang w:val="en-US"/>
        </w:rPr>
        <w:t xml:space="preserve"> </w:t>
      </w:r>
      <w:r w:rsidRPr="00AD1EDF">
        <w:rPr>
          <w:sz w:val="20"/>
          <w:lang w:val="en-US"/>
        </w:rPr>
        <w:t>477,487</w:t>
      </w:r>
      <w:r w:rsidRPr="00AD1EDF">
        <w:rPr>
          <w:spacing w:val="23"/>
          <w:sz w:val="20"/>
          <w:lang w:val="en-US"/>
        </w:rPr>
        <w:t xml:space="preserve"> </w:t>
      </w:r>
      <w:r w:rsidRPr="00AD1EDF">
        <w:rPr>
          <w:spacing w:val="-10"/>
          <w:sz w:val="20"/>
          <w:lang w:val="en-US"/>
        </w:rPr>
        <w:t>e</w:t>
      </w:r>
    </w:p>
    <w:p w14:paraId="4A85B6BA" w14:textId="77777777" w:rsidR="000431DD" w:rsidRDefault="000431DD" w:rsidP="000431DD">
      <w:pPr>
        <w:spacing w:before="2" w:line="230" w:lineRule="auto"/>
        <w:ind w:left="169" w:right="363"/>
        <w:jc w:val="both"/>
        <w:rPr>
          <w:sz w:val="20"/>
        </w:rPr>
      </w:pPr>
      <w:r>
        <w:rPr>
          <w:sz w:val="20"/>
        </w:rPr>
        <w:t>4</w:t>
      </w:r>
      <w:r>
        <w:rPr>
          <w:spacing w:val="-14"/>
          <w:sz w:val="20"/>
        </w:rPr>
        <w:t xml:space="preserve"> </w:t>
      </w:r>
      <w:r>
        <w:rPr>
          <w:sz w:val="20"/>
        </w:rPr>
        <w:t>9</w:t>
      </w:r>
      <w:r>
        <w:rPr>
          <w:spacing w:val="-14"/>
          <w:sz w:val="20"/>
        </w:rPr>
        <w:t xml:space="preserve"> </w:t>
      </w:r>
      <w:r>
        <w:rPr>
          <w:sz w:val="20"/>
        </w:rPr>
        <w:t>1</w:t>
      </w:r>
      <w:r>
        <w:rPr>
          <w:spacing w:val="59"/>
          <w:sz w:val="20"/>
        </w:rPr>
        <w:t xml:space="preserve"> </w:t>
      </w:r>
      <w:r>
        <w:rPr>
          <w:sz w:val="20"/>
        </w:rPr>
        <w:t>C</w:t>
      </w:r>
      <w:r>
        <w:rPr>
          <w:spacing w:val="-14"/>
          <w:sz w:val="20"/>
        </w:rPr>
        <w:t xml:space="preserve"> </w:t>
      </w:r>
      <w:r>
        <w:rPr>
          <w:spacing w:val="13"/>
          <w:sz w:val="20"/>
        </w:rPr>
        <w:t>LT.</w:t>
      </w:r>
      <w:r>
        <w:rPr>
          <w:spacing w:val="80"/>
          <w:sz w:val="20"/>
        </w:rPr>
        <w:t xml:space="preserve"> </w:t>
      </w:r>
      <w:r>
        <w:rPr>
          <w:sz w:val="20"/>
        </w:rPr>
        <w:t>A</w:t>
      </w:r>
      <w:r>
        <w:rPr>
          <w:spacing w:val="-14"/>
          <w:sz w:val="20"/>
        </w:rPr>
        <w:t xml:space="preserve"> </w:t>
      </w:r>
      <w:r>
        <w:rPr>
          <w:sz w:val="20"/>
        </w:rPr>
        <w:t>c</w:t>
      </w:r>
      <w:r>
        <w:rPr>
          <w:spacing w:val="-14"/>
          <w:sz w:val="20"/>
        </w:rPr>
        <w:t xml:space="preserve"> </w:t>
      </w:r>
      <w:r>
        <w:rPr>
          <w:sz w:val="20"/>
        </w:rPr>
        <w:t>ó</w:t>
      </w:r>
      <w:r>
        <w:rPr>
          <w:spacing w:val="-14"/>
          <w:sz w:val="20"/>
        </w:rPr>
        <w:t xml:space="preserve"> </w:t>
      </w:r>
      <w:r>
        <w:rPr>
          <w:sz w:val="20"/>
        </w:rPr>
        <w:t>r</w:t>
      </w:r>
      <w:r>
        <w:rPr>
          <w:spacing w:val="-14"/>
          <w:sz w:val="20"/>
        </w:rPr>
        <w:t xml:space="preserve"> </w:t>
      </w:r>
      <w:r>
        <w:rPr>
          <w:sz w:val="20"/>
        </w:rPr>
        <w:t>d</w:t>
      </w:r>
      <w:r>
        <w:rPr>
          <w:spacing w:val="-14"/>
          <w:sz w:val="20"/>
        </w:rPr>
        <w:t xml:space="preserve"> </w:t>
      </w:r>
      <w:r>
        <w:rPr>
          <w:sz w:val="20"/>
        </w:rPr>
        <w:t>ã</w:t>
      </w:r>
      <w:r>
        <w:rPr>
          <w:spacing w:val="-14"/>
          <w:sz w:val="20"/>
        </w:rPr>
        <w:t xml:space="preserve"> </w:t>
      </w:r>
      <w:r>
        <w:rPr>
          <w:sz w:val="20"/>
        </w:rPr>
        <w:t>o</w:t>
      </w:r>
      <w:r>
        <w:rPr>
          <w:spacing w:val="-14"/>
          <w:sz w:val="20"/>
        </w:rPr>
        <w:t xml:space="preserve"> </w:t>
      </w:r>
      <w:r>
        <w:rPr>
          <w:sz w:val="20"/>
        </w:rPr>
        <w:t>s</w:t>
      </w:r>
      <w:r>
        <w:rPr>
          <w:spacing w:val="80"/>
          <w:sz w:val="20"/>
        </w:rPr>
        <w:t xml:space="preserve"> </w:t>
      </w:r>
      <w:r>
        <w:rPr>
          <w:sz w:val="20"/>
        </w:rPr>
        <w:t>n</w:t>
      </w:r>
      <w:r>
        <w:rPr>
          <w:spacing w:val="-14"/>
          <w:sz w:val="20"/>
        </w:rPr>
        <w:t xml:space="preserve"> </w:t>
      </w:r>
      <w:r>
        <w:rPr>
          <w:sz w:val="20"/>
        </w:rPr>
        <w:t xml:space="preserve">. 1904/2007-TCU-Plenário e n. </w:t>
      </w:r>
      <w:r>
        <w:rPr>
          <w:spacing w:val="-2"/>
          <w:sz w:val="20"/>
        </w:rPr>
        <w:t>3006/2010-TCU-Plenário</w:t>
      </w:r>
    </w:p>
    <w:p w14:paraId="06BFCD26" w14:textId="77777777" w:rsidR="000431DD" w:rsidRDefault="000431DD" w:rsidP="000431DD">
      <w:pPr>
        <w:spacing w:line="230" w:lineRule="auto"/>
        <w:jc w:val="both"/>
        <w:rPr>
          <w:sz w:val="20"/>
        </w:rPr>
        <w:sectPr w:rsidR="000431DD" w:rsidSect="000431DD">
          <w:type w:val="continuous"/>
          <w:pgSz w:w="11900" w:h="16840"/>
          <w:pgMar w:top="1040" w:right="850" w:bottom="940" w:left="992" w:header="704" w:footer="0" w:gutter="0"/>
          <w:cols w:num="5" w:space="720" w:equalWidth="0">
            <w:col w:w="3180" w:space="102"/>
            <w:col w:w="829" w:space="121"/>
            <w:col w:w="1699" w:space="40"/>
            <w:col w:w="756" w:space="40"/>
            <w:col w:w="3291"/>
          </w:cols>
        </w:sectPr>
      </w:pPr>
    </w:p>
    <w:p w14:paraId="072DDA8A" w14:textId="77777777" w:rsidR="000431DD" w:rsidRDefault="000431DD" w:rsidP="000431DD">
      <w:pPr>
        <w:pStyle w:val="Corpodetexto"/>
        <w:spacing w:before="11"/>
        <w:rPr>
          <w:sz w:val="6"/>
        </w:rPr>
      </w:pPr>
    </w:p>
    <w:p w14:paraId="0525884C" w14:textId="77777777" w:rsidR="000431DD" w:rsidRDefault="000431DD" w:rsidP="000431DD">
      <w:pPr>
        <w:pStyle w:val="Corpodetexto"/>
        <w:ind w:left="137"/>
        <w:rPr>
          <w:sz w:val="20"/>
        </w:rPr>
      </w:pPr>
      <w:r>
        <w:rPr>
          <w:noProof/>
          <w:sz w:val="20"/>
        </w:rPr>
        <mc:AlternateContent>
          <mc:Choice Requires="wpg">
            <w:drawing>
              <wp:inline distT="0" distB="0" distL="0" distR="0" wp14:anchorId="15026896" wp14:editId="1872F5E5">
                <wp:extent cx="6115685" cy="665480"/>
                <wp:effectExtent l="9525" t="0" r="0" b="1270"/>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665480"/>
                          <a:chOff x="0" y="0"/>
                          <a:chExt cx="6115685" cy="665480"/>
                        </a:xfrm>
                      </wpg:grpSpPr>
                      <wps:wsp>
                        <wps:cNvPr id="222" name="Graphic 222"/>
                        <wps:cNvSpPr/>
                        <wps:spPr>
                          <a:xfrm>
                            <a:off x="-11" y="2229"/>
                            <a:ext cx="6115685" cy="661035"/>
                          </a:xfrm>
                          <a:custGeom>
                            <a:avLst/>
                            <a:gdLst/>
                            <a:ahLst/>
                            <a:cxnLst/>
                            <a:rect l="l" t="t" r="r" b="b"/>
                            <a:pathLst>
                              <a:path w="6115685" h="661035">
                                <a:moveTo>
                                  <a:pt x="6115621" y="0"/>
                                </a:moveTo>
                                <a:lnTo>
                                  <a:pt x="4263606" y="0"/>
                                </a:lnTo>
                                <a:lnTo>
                                  <a:pt x="2677985" y="0"/>
                                </a:lnTo>
                                <a:lnTo>
                                  <a:pt x="1952015" y="0"/>
                                </a:lnTo>
                                <a:lnTo>
                                  <a:pt x="0" y="0"/>
                                </a:lnTo>
                                <a:lnTo>
                                  <a:pt x="0" y="660692"/>
                                </a:lnTo>
                                <a:lnTo>
                                  <a:pt x="1952015" y="660692"/>
                                </a:lnTo>
                                <a:lnTo>
                                  <a:pt x="2677985" y="660692"/>
                                </a:lnTo>
                                <a:lnTo>
                                  <a:pt x="4263606" y="660692"/>
                                </a:lnTo>
                                <a:lnTo>
                                  <a:pt x="6115621" y="660692"/>
                                </a:lnTo>
                                <a:lnTo>
                                  <a:pt x="6115621" y="0"/>
                                </a:lnTo>
                                <a:close/>
                              </a:path>
                            </a:pathLst>
                          </a:custGeom>
                          <a:solidFill>
                            <a:srgbClr val="F5F5F5"/>
                          </a:solidFill>
                        </wps:spPr>
                        <wps:bodyPr wrap="square" lIns="0" tIns="0" rIns="0" bIns="0" rtlCol="0">
                          <a:prstTxWarp prst="textNoShape">
                            <a:avLst/>
                          </a:prstTxWarp>
                          <a:noAutofit/>
                        </wps:bodyPr>
                      </wps:wsp>
                      <wps:wsp>
                        <wps:cNvPr id="223" name="Graphic 223"/>
                        <wps:cNvSpPr/>
                        <wps:spPr>
                          <a:xfrm>
                            <a:off x="0" y="2222"/>
                            <a:ext cx="6115685" cy="661035"/>
                          </a:xfrm>
                          <a:custGeom>
                            <a:avLst/>
                            <a:gdLst/>
                            <a:ahLst/>
                            <a:cxnLst/>
                            <a:rect l="l" t="t" r="r" b="b"/>
                            <a:pathLst>
                              <a:path w="6115685" h="661035">
                                <a:moveTo>
                                  <a:pt x="0" y="0"/>
                                </a:moveTo>
                                <a:lnTo>
                                  <a:pt x="2677984" y="0"/>
                                </a:lnTo>
                              </a:path>
                              <a:path w="6115685" h="661035">
                                <a:moveTo>
                                  <a:pt x="2677984" y="0"/>
                                </a:moveTo>
                                <a:lnTo>
                                  <a:pt x="6115611" y="0"/>
                                </a:lnTo>
                              </a:path>
                              <a:path w="6115685" h="661035">
                                <a:moveTo>
                                  <a:pt x="0" y="660690"/>
                                </a:moveTo>
                                <a:lnTo>
                                  <a:pt x="2677984" y="660690"/>
                                </a:lnTo>
                              </a:path>
                              <a:path w="6115685" h="661035">
                                <a:moveTo>
                                  <a:pt x="2677984" y="660690"/>
                                </a:moveTo>
                                <a:lnTo>
                                  <a:pt x="6115611" y="660690"/>
                                </a:lnTo>
                              </a:path>
                            </a:pathLst>
                          </a:custGeom>
                          <a:ln w="4445">
                            <a:solidFill>
                              <a:srgbClr val="A6A6A6"/>
                            </a:solidFill>
                            <a:prstDash val="solid"/>
                          </a:ln>
                        </wps:spPr>
                        <wps:bodyPr wrap="square" lIns="0" tIns="0" rIns="0" bIns="0" rtlCol="0">
                          <a:prstTxWarp prst="textNoShape">
                            <a:avLst/>
                          </a:prstTxWarp>
                          <a:noAutofit/>
                        </wps:bodyPr>
                      </wps:wsp>
                      <wps:wsp>
                        <wps:cNvPr id="224" name="Textbox 224"/>
                        <wps:cNvSpPr txBox="1"/>
                        <wps:spPr>
                          <a:xfrm>
                            <a:off x="50800" y="48907"/>
                            <a:ext cx="1899920" cy="561340"/>
                          </a:xfrm>
                          <a:prstGeom prst="rect">
                            <a:avLst/>
                          </a:prstGeom>
                        </wps:spPr>
                        <wps:txbx>
                          <w:txbxContent>
                            <w:p w14:paraId="201C9DEE" w14:textId="77777777" w:rsidR="000431DD" w:rsidRDefault="000431DD" w:rsidP="000431DD">
                              <w:pPr>
                                <w:tabs>
                                  <w:tab w:val="left" w:pos="1389"/>
                                </w:tabs>
                                <w:spacing w:line="230" w:lineRule="auto"/>
                                <w:ind w:right="18"/>
                                <w:rPr>
                                  <w:sz w:val="20"/>
                                </w:rPr>
                              </w:pPr>
                              <w:r>
                                <w:rPr>
                                  <w:sz w:val="20"/>
                                </w:rPr>
                                <w:t>Incidência</w:t>
                              </w:r>
                              <w:r>
                                <w:rPr>
                                  <w:spacing w:val="40"/>
                                  <w:sz w:val="20"/>
                                </w:rPr>
                                <w:t xml:space="preserve"> </w:t>
                              </w:r>
                              <w:r>
                                <w:rPr>
                                  <w:sz w:val="20"/>
                                </w:rPr>
                                <w:t>dos</w:t>
                              </w:r>
                              <w:r>
                                <w:rPr>
                                  <w:spacing w:val="40"/>
                                  <w:sz w:val="20"/>
                                </w:rPr>
                                <w:t xml:space="preserve"> </w:t>
                              </w:r>
                              <w:r>
                                <w:rPr>
                                  <w:sz w:val="20"/>
                                </w:rPr>
                                <w:t>encargos</w:t>
                              </w:r>
                              <w:r>
                                <w:rPr>
                                  <w:spacing w:val="40"/>
                                  <w:sz w:val="20"/>
                                </w:rPr>
                                <w:t xml:space="preserve"> </w:t>
                              </w:r>
                              <w:r>
                                <w:rPr>
                                  <w:sz w:val="20"/>
                                </w:rPr>
                                <w:t>do Submódulo</w:t>
                              </w:r>
                              <w:r>
                                <w:rPr>
                                  <w:spacing w:val="40"/>
                                  <w:sz w:val="20"/>
                                </w:rPr>
                                <w:t xml:space="preserve"> </w:t>
                              </w:r>
                              <w:r>
                                <w:rPr>
                                  <w:sz w:val="20"/>
                                </w:rPr>
                                <w:t>2.2</w:t>
                              </w:r>
                              <w:r>
                                <w:rPr>
                                  <w:spacing w:val="40"/>
                                  <w:sz w:val="20"/>
                                </w:rPr>
                                <w:t xml:space="preserve"> </w:t>
                              </w:r>
                              <w:r>
                                <w:rPr>
                                  <w:sz w:val="20"/>
                                </w:rPr>
                                <w:t>sobre</w:t>
                              </w:r>
                              <w:r>
                                <w:rPr>
                                  <w:spacing w:val="40"/>
                                  <w:sz w:val="20"/>
                                </w:rPr>
                                <w:t xml:space="preserve"> </w:t>
                              </w:r>
                              <w:r>
                                <w:rPr>
                                  <w:sz w:val="20"/>
                                </w:rPr>
                                <w:t>o</w:t>
                              </w:r>
                              <w:r>
                                <w:rPr>
                                  <w:spacing w:val="40"/>
                                  <w:sz w:val="20"/>
                                </w:rPr>
                                <w:t xml:space="preserve"> </w:t>
                              </w:r>
                              <w:r>
                                <w:rPr>
                                  <w:sz w:val="20"/>
                                </w:rPr>
                                <w:t>Aviso</w:t>
                              </w:r>
                              <w:r>
                                <w:rPr>
                                  <w:spacing w:val="80"/>
                                  <w:sz w:val="20"/>
                                </w:rPr>
                                <w:t xml:space="preserve"> </w:t>
                              </w:r>
                              <w:r>
                                <w:rPr>
                                  <w:sz w:val="20"/>
                                </w:rPr>
                                <w:t>P r é v i o</w:t>
                              </w:r>
                              <w:r>
                                <w:rPr>
                                  <w:sz w:val="20"/>
                                </w:rPr>
                                <w:tab/>
                                <w:t>T r a b a l h a d o (Considerando SAT 1)</w:t>
                              </w:r>
                            </w:p>
                          </w:txbxContent>
                        </wps:txbx>
                        <wps:bodyPr wrap="square" lIns="0" tIns="0" rIns="0" bIns="0" rtlCol="0">
                          <a:noAutofit/>
                        </wps:bodyPr>
                      </wps:wsp>
                      <wps:wsp>
                        <wps:cNvPr id="225" name="Textbox 225"/>
                        <wps:cNvSpPr txBox="1"/>
                        <wps:spPr>
                          <a:xfrm>
                            <a:off x="2134948" y="264807"/>
                            <a:ext cx="373380" cy="142240"/>
                          </a:xfrm>
                          <a:prstGeom prst="rect">
                            <a:avLst/>
                          </a:prstGeom>
                        </wps:spPr>
                        <wps:txbx>
                          <w:txbxContent>
                            <w:p w14:paraId="2754C44B" w14:textId="77777777" w:rsidR="000431DD" w:rsidRDefault="000431DD" w:rsidP="000431DD">
                              <w:pPr>
                                <w:spacing w:line="223" w:lineRule="exact"/>
                                <w:rPr>
                                  <w:sz w:val="20"/>
                                </w:rPr>
                              </w:pPr>
                              <w:r>
                                <w:rPr>
                                  <w:spacing w:val="-2"/>
                                  <w:sz w:val="20"/>
                                </w:rPr>
                                <w:t>0,77%</w:t>
                              </w:r>
                            </w:p>
                          </w:txbxContent>
                        </wps:txbx>
                        <wps:bodyPr wrap="square" lIns="0" tIns="0" rIns="0" bIns="0" rtlCol="0">
                          <a:noAutofit/>
                        </wps:bodyPr>
                      </wps:wsp>
                      <wps:wsp>
                        <wps:cNvPr id="226" name="Textbox 226"/>
                        <wps:cNvSpPr txBox="1"/>
                        <wps:spPr>
                          <a:xfrm>
                            <a:off x="2734212" y="188715"/>
                            <a:ext cx="1480820" cy="121920"/>
                          </a:xfrm>
                          <a:prstGeom prst="rect">
                            <a:avLst/>
                          </a:prstGeom>
                        </wps:spPr>
                        <wps:txbx>
                          <w:txbxContent>
                            <w:p w14:paraId="38683D92" w14:textId="77777777" w:rsidR="000431DD" w:rsidRDefault="000431DD" w:rsidP="000431DD">
                              <w:pPr>
                                <w:spacing w:before="13"/>
                                <w:rPr>
                                  <w:rFonts w:ascii="Cambria" w:hAnsi="Cambria"/>
                                  <w:sz w:val="15"/>
                                </w:rPr>
                              </w:pPr>
                              <w:r>
                                <w:rPr>
                                  <w:rFonts w:ascii="Cambria" w:hAnsi="Cambria"/>
                                  <w:sz w:val="15"/>
                                </w:rPr>
                                <w:t>%</w:t>
                              </w:r>
                              <w:r>
                                <w:rPr>
                                  <w:rFonts w:ascii="Cambria" w:hAnsi="Cambria"/>
                                  <w:spacing w:val="-1"/>
                                  <w:sz w:val="15"/>
                                </w:rPr>
                                <w:t xml:space="preserve"> </w:t>
                              </w:r>
                              <w:r>
                                <w:rPr>
                                  <w:rFonts w:ascii="Cambria" w:hAnsi="Cambria"/>
                                  <w:sz w:val="15"/>
                                </w:rPr>
                                <w:t>SM2.2</w:t>
                              </w:r>
                              <w:r>
                                <w:rPr>
                                  <w:rFonts w:ascii="Cambria" w:hAnsi="Cambria"/>
                                  <w:sz w:val="15"/>
                                  <w:vertAlign w:val="superscript"/>
                                </w:rPr>
                                <w:t>SAT</w:t>
                              </w:r>
                              <w:r>
                                <w:rPr>
                                  <w:rFonts w:ascii="Cambria" w:hAnsi="Cambria"/>
                                  <w:position w:val="4"/>
                                  <w:sz w:val="10"/>
                                </w:rPr>
                                <w:t>1</w:t>
                              </w:r>
                              <w:r>
                                <w:rPr>
                                  <w:rFonts w:ascii="Cambria" w:hAnsi="Cambria"/>
                                  <w:spacing w:val="33"/>
                                  <w:position w:val="4"/>
                                  <w:sz w:val="10"/>
                                </w:rPr>
                                <w:t xml:space="preserve"> </w:t>
                              </w:r>
                              <w:r>
                                <w:rPr>
                                  <w:rFonts w:ascii="Cambria" w:hAnsi="Cambria"/>
                                  <w:sz w:val="15"/>
                                </w:rPr>
                                <w:t>≡</w:t>
                              </w:r>
                              <w:r>
                                <w:rPr>
                                  <w:rFonts w:ascii="Cambria" w:hAnsi="Cambria"/>
                                  <w:spacing w:val="54"/>
                                  <w:sz w:val="15"/>
                                </w:rPr>
                                <w:t xml:space="preserve"> </w:t>
                              </w:r>
                              <w:r>
                                <w:rPr>
                                  <w:rFonts w:ascii="Cambria" w:hAnsi="Cambria"/>
                                  <w:sz w:val="15"/>
                                </w:rPr>
                                <w:t>%</w:t>
                              </w:r>
                              <w:r>
                                <w:rPr>
                                  <w:rFonts w:ascii="Cambria" w:hAnsi="Cambria"/>
                                  <w:spacing w:val="-1"/>
                                  <w:sz w:val="15"/>
                                </w:rPr>
                                <w:t xml:space="preserve"> </w:t>
                              </w:r>
                              <w:r>
                                <w:rPr>
                                  <w:rFonts w:ascii="Cambria" w:hAnsi="Cambria"/>
                                  <w:sz w:val="15"/>
                                </w:rPr>
                                <w:t>SM2.2</w:t>
                              </w:r>
                              <w:r>
                                <w:rPr>
                                  <w:rFonts w:ascii="Cambria" w:hAnsi="Cambria"/>
                                  <w:sz w:val="15"/>
                                  <w:vertAlign w:val="superscript"/>
                                </w:rPr>
                                <w:t>SAT</w:t>
                              </w:r>
                              <w:r>
                                <w:rPr>
                                  <w:rFonts w:ascii="Cambria" w:hAnsi="Cambria"/>
                                  <w:position w:val="4"/>
                                  <w:sz w:val="10"/>
                                </w:rPr>
                                <w:t>1</w:t>
                              </w:r>
                              <w:r>
                                <w:rPr>
                                  <w:rFonts w:ascii="Cambria" w:hAnsi="Cambria"/>
                                  <w:spacing w:val="21"/>
                                  <w:position w:val="4"/>
                                  <w:sz w:val="10"/>
                                </w:rPr>
                                <w:t xml:space="preserve"> </w:t>
                              </w:r>
                              <w:r>
                                <w:rPr>
                                  <w:rFonts w:ascii="Cambria" w:hAnsi="Cambria"/>
                                  <w:sz w:val="15"/>
                                </w:rPr>
                                <w:t>×</w:t>
                              </w:r>
                              <w:r>
                                <w:rPr>
                                  <w:rFonts w:ascii="Cambria" w:hAnsi="Cambria"/>
                                  <w:spacing w:val="16"/>
                                  <w:sz w:val="15"/>
                                </w:rPr>
                                <w:t xml:space="preserve"> </w:t>
                              </w:r>
                              <w:r>
                                <w:rPr>
                                  <w:rFonts w:ascii="Cambria" w:hAnsi="Cambria"/>
                                  <w:spacing w:val="-5"/>
                                  <w:sz w:val="15"/>
                                </w:rPr>
                                <w:t>APT</w:t>
                              </w:r>
                            </w:p>
                          </w:txbxContent>
                        </wps:txbx>
                        <wps:bodyPr wrap="square" lIns="0" tIns="0" rIns="0" bIns="0" rtlCol="0">
                          <a:noAutofit/>
                        </wps:bodyPr>
                      </wps:wsp>
                      <wps:wsp>
                        <wps:cNvPr id="227" name="Textbox 227"/>
                        <wps:cNvSpPr txBox="1"/>
                        <wps:spPr>
                          <a:xfrm>
                            <a:off x="3092396" y="274124"/>
                            <a:ext cx="145415" cy="70485"/>
                          </a:xfrm>
                          <a:prstGeom prst="rect">
                            <a:avLst/>
                          </a:prstGeom>
                        </wps:spPr>
                        <wps:txbx>
                          <w:txbxContent>
                            <w:p w14:paraId="5ECD917B" w14:textId="77777777" w:rsidR="000431DD" w:rsidRDefault="000431DD" w:rsidP="000431DD">
                              <w:pPr>
                                <w:spacing w:line="110" w:lineRule="exact"/>
                                <w:rPr>
                                  <w:rFonts w:ascii="Cambria"/>
                                  <w:sz w:val="11"/>
                                </w:rPr>
                              </w:pPr>
                              <w:r>
                                <w:rPr>
                                  <w:rFonts w:ascii="Cambria"/>
                                  <w:spacing w:val="-5"/>
                                  <w:w w:val="105"/>
                                  <w:sz w:val="11"/>
                                </w:rPr>
                                <w:t>APT</w:t>
                              </w:r>
                            </w:p>
                          </w:txbxContent>
                        </wps:txbx>
                        <wps:bodyPr wrap="square" lIns="0" tIns="0" rIns="0" bIns="0" rtlCol="0">
                          <a:noAutofit/>
                        </wps:bodyPr>
                      </wps:wsp>
                      <wps:wsp>
                        <wps:cNvPr id="228" name="Textbox 228"/>
                        <wps:cNvSpPr txBox="1"/>
                        <wps:spPr>
                          <a:xfrm>
                            <a:off x="3041866" y="48907"/>
                            <a:ext cx="3035935" cy="561340"/>
                          </a:xfrm>
                          <a:prstGeom prst="rect">
                            <a:avLst/>
                          </a:prstGeom>
                        </wps:spPr>
                        <wps:txbx>
                          <w:txbxContent>
                            <w:p w14:paraId="7D991C3A" w14:textId="77777777" w:rsidR="000431DD" w:rsidRDefault="000431DD" w:rsidP="000431DD">
                              <w:pPr>
                                <w:spacing w:before="1" w:line="230" w:lineRule="auto"/>
                                <w:ind w:left="1323" w:right="18"/>
                                <w:jc w:val="right"/>
                                <w:rPr>
                                  <w:sz w:val="20"/>
                                </w:rPr>
                              </w:pPr>
                              <w:r>
                                <w:rPr>
                                  <w:sz w:val="20"/>
                                </w:rPr>
                                <w:t>Art.</w:t>
                              </w:r>
                              <w:r>
                                <w:rPr>
                                  <w:spacing w:val="40"/>
                                  <w:sz w:val="20"/>
                                </w:rPr>
                                <w:t xml:space="preserve"> </w:t>
                              </w:r>
                              <w:r>
                                <w:rPr>
                                  <w:sz w:val="20"/>
                                </w:rPr>
                                <w:t>15,</w:t>
                              </w:r>
                              <w:r>
                                <w:rPr>
                                  <w:spacing w:val="40"/>
                                  <w:sz w:val="20"/>
                                </w:rPr>
                                <w:t xml:space="preserve"> </w:t>
                              </w:r>
                              <w:r>
                                <w:rPr>
                                  <w:sz w:val="20"/>
                                </w:rPr>
                                <w:t>c/c</w:t>
                              </w:r>
                              <w:r>
                                <w:rPr>
                                  <w:spacing w:val="40"/>
                                  <w:sz w:val="20"/>
                                </w:rPr>
                                <w:t xml:space="preserve"> </w:t>
                              </w:r>
                              <w:r>
                                <w:rPr>
                                  <w:sz w:val="20"/>
                                </w:rPr>
                                <w:t>o</w:t>
                              </w:r>
                              <w:r>
                                <w:rPr>
                                  <w:spacing w:val="40"/>
                                  <w:sz w:val="20"/>
                                </w:rPr>
                                <w:t xml:space="preserve"> </w:t>
                              </w:r>
                              <w:r>
                                <w:rPr>
                                  <w:sz w:val="20"/>
                                </w:rPr>
                                <w:t>art.</w:t>
                              </w:r>
                              <w:r>
                                <w:rPr>
                                  <w:spacing w:val="40"/>
                                  <w:sz w:val="20"/>
                                </w:rPr>
                                <w:t xml:space="preserve"> </w:t>
                              </w:r>
                              <w:r>
                                <w:rPr>
                                  <w:sz w:val="20"/>
                                </w:rPr>
                                <w:t>18</w:t>
                              </w:r>
                              <w:r>
                                <w:rPr>
                                  <w:spacing w:val="40"/>
                                  <w:sz w:val="20"/>
                                </w:rPr>
                                <w:t xml:space="preserve"> </w:t>
                              </w:r>
                              <w:r>
                                <w:rPr>
                                  <w:sz w:val="20"/>
                                </w:rPr>
                                <w:t>da</w:t>
                              </w:r>
                              <w:r>
                                <w:rPr>
                                  <w:spacing w:val="40"/>
                                  <w:sz w:val="20"/>
                                </w:rPr>
                                <w:t xml:space="preserve"> </w:t>
                              </w:r>
                              <w:r>
                                <w:rPr>
                                  <w:sz w:val="20"/>
                                </w:rPr>
                                <w:t>Lei 8.036/90,</w:t>
                              </w:r>
                              <w:r>
                                <w:rPr>
                                  <w:spacing w:val="53"/>
                                  <w:w w:val="150"/>
                                  <w:sz w:val="20"/>
                                </w:rPr>
                                <w:t xml:space="preserve"> </w:t>
                              </w:r>
                              <w:r>
                                <w:rPr>
                                  <w:sz w:val="20"/>
                                </w:rPr>
                                <w:t>e</w:t>
                              </w:r>
                              <w:r>
                                <w:rPr>
                                  <w:spacing w:val="53"/>
                                  <w:w w:val="150"/>
                                  <w:sz w:val="20"/>
                                </w:rPr>
                                <w:t xml:space="preserve"> </w:t>
                              </w:r>
                              <w:r>
                                <w:rPr>
                                  <w:sz w:val="20"/>
                                </w:rPr>
                                <w:t>do</w:t>
                              </w:r>
                              <w:r>
                                <w:rPr>
                                  <w:spacing w:val="53"/>
                                  <w:w w:val="150"/>
                                  <w:sz w:val="20"/>
                                </w:rPr>
                                <w:t xml:space="preserve"> </w:t>
                              </w:r>
                              <w:r>
                                <w:rPr>
                                  <w:sz w:val="20"/>
                                </w:rPr>
                                <w:t>art.</w:t>
                              </w:r>
                              <w:r>
                                <w:rPr>
                                  <w:spacing w:val="53"/>
                                  <w:w w:val="150"/>
                                  <w:sz w:val="20"/>
                                </w:rPr>
                                <w:t xml:space="preserve"> </w:t>
                              </w:r>
                              <w:r>
                                <w:rPr>
                                  <w:sz w:val="20"/>
                                </w:rPr>
                                <w:t>214,</w:t>
                              </w:r>
                              <w:r>
                                <w:rPr>
                                  <w:spacing w:val="54"/>
                                  <w:w w:val="150"/>
                                  <w:sz w:val="20"/>
                                </w:rPr>
                                <w:t xml:space="preserve"> </w:t>
                              </w:r>
                              <w:r>
                                <w:rPr>
                                  <w:spacing w:val="-5"/>
                                  <w:sz w:val="20"/>
                                </w:rPr>
                                <w:t>do</w:t>
                              </w:r>
                            </w:p>
                            <w:p w14:paraId="75DCD3AE" w14:textId="77777777" w:rsidR="000431DD" w:rsidRDefault="000431DD" w:rsidP="000431DD">
                              <w:pPr>
                                <w:tabs>
                                  <w:tab w:val="left" w:pos="2003"/>
                                </w:tabs>
                                <w:spacing w:line="214" w:lineRule="exact"/>
                                <w:ind w:right="18"/>
                                <w:jc w:val="right"/>
                                <w:rPr>
                                  <w:position w:val="1"/>
                                  <w:sz w:val="20"/>
                                </w:rPr>
                              </w:pPr>
                              <w:r>
                                <w:rPr>
                                  <w:rFonts w:ascii="Cambria" w:hAnsi="Cambria"/>
                                  <w:sz w:val="15"/>
                                </w:rPr>
                                <w:t>=</w:t>
                              </w:r>
                              <w:r>
                                <w:rPr>
                                  <w:rFonts w:ascii="Cambria" w:hAnsi="Cambria"/>
                                  <w:spacing w:val="5"/>
                                  <w:sz w:val="15"/>
                                </w:rPr>
                                <w:t xml:space="preserve"> </w:t>
                              </w:r>
                              <w:r>
                                <w:rPr>
                                  <w:rFonts w:ascii="Cambria" w:hAnsi="Cambria"/>
                                  <w:sz w:val="15"/>
                                </w:rPr>
                                <w:t>39,80%</w:t>
                              </w:r>
                              <w:r>
                                <w:rPr>
                                  <w:rFonts w:ascii="Cambria" w:hAnsi="Cambria"/>
                                  <w:spacing w:val="-1"/>
                                  <w:sz w:val="15"/>
                                </w:rPr>
                                <w:t xml:space="preserve"> </w:t>
                              </w:r>
                              <w:r>
                                <w:rPr>
                                  <w:rFonts w:ascii="Cambria" w:hAnsi="Cambria"/>
                                  <w:sz w:val="15"/>
                                </w:rPr>
                                <w:t>×</w:t>
                              </w:r>
                              <w:r>
                                <w:rPr>
                                  <w:rFonts w:ascii="Cambria" w:hAnsi="Cambria"/>
                                  <w:spacing w:val="-1"/>
                                  <w:sz w:val="15"/>
                                </w:rPr>
                                <w:t xml:space="preserve"> </w:t>
                              </w:r>
                              <w:r>
                                <w:rPr>
                                  <w:rFonts w:ascii="Cambria" w:hAnsi="Cambria"/>
                                  <w:sz w:val="15"/>
                                </w:rPr>
                                <w:t>1,94</w:t>
                              </w:r>
                              <w:r>
                                <w:rPr>
                                  <w:rFonts w:ascii="Cambria" w:hAnsi="Cambria"/>
                                  <w:spacing w:val="-8"/>
                                  <w:sz w:val="15"/>
                                </w:rPr>
                                <w:t xml:space="preserve"> </w:t>
                              </w:r>
                              <w:r>
                                <w:rPr>
                                  <w:rFonts w:ascii="Cambria" w:hAnsi="Cambria"/>
                                  <w:sz w:val="15"/>
                                </w:rPr>
                                <w:t>%</w:t>
                              </w:r>
                              <w:r>
                                <w:rPr>
                                  <w:rFonts w:ascii="Cambria" w:hAnsi="Cambria"/>
                                  <w:spacing w:val="7"/>
                                  <w:sz w:val="15"/>
                                </w:rPr>
                                <w:t xml:space="preserve"> </w:t>
                              </w:r>
                              <w:r>
                                <w:rPr>
                                  <w:rFonts w:ascii="Cambria" w:hAnsi="Cambria"/>
                                  <w:sz w:val="15"/>
                                </w:rPr>
                                <w:t>≈</w:t>
                              </w:r>
                              <w:r>
                                <w:rPr>
                                  <w:rFonts w:ascii="Cambria" w:hAnsi="Cambria"/>
                                  <w:spacing w:val="8"/>
                                  <w:sz w:val="15"/>
                                </w:rPr>
                                <w:t xml:space="preserve"> </w:t>
                              </w:r>
                              <w:r>
                                <w:rPr>
                                  <w:rFonts w:ascii="Cambria" w:hAnsi="Cambria"/>
                                  <w:sz w:val="15"/>
                                </w:rPr>
                                <w:t>0,77</w:t>
                              </w:r>
                              <w:r>
                                <w:rPr>
                                  <w:rFonts w:ascii="Cambria" w:hAnsi="Cambria"/>
                                  <w:spacing w:val="-8"/>
                                  <w:sz w:val="15"/>
                                </w:rPr>
                                <w:t xml:space="preserve"> </w:t>
                              </w:r>
                              <w:r>
                                <w:rPr>
                                  <w:rFonts w:ascii="Cambria" w:hAnsi="Cambria"/>
                                  <w:spacing w:val="-10"/>
                                  <w:sz w:val="15"/>
                                </w:rPr>
                                <w:t>%</w:t>
                              </w:r>
                              <w:r>
                                <w:rPr>
                                  <w:rFonts w:ascii="Cambria" w:hAnsi="Cambria"/>
                                  <w:sz w:val="15"/>
                                </w:rPr>
                                <w:tab/>
                              </w:r>
                              <w:r>
                                <w:rPr>
                                  <w:position w:val="1"/>
                                  <w:sz w:val="20"/>
                                </w:rPr>
                                <w:t>Regulamento</w:t>
                              </w:r>
                              <w:r>
                                <w:rPr>
                                  <w:spacing w:val="65"/>
                                  <w:w w:val="150"/>
                                  <w:position w:val="1"/>
                                  <w:sz w:val="20"/>
                                </w:rPr>
                                <w:t xml:space="preserve"> </w:t>
                              </w:r>
                              <w:r>
                                <w:rPr>
                                  <w:position w:val="1"/>
                                  <w:sz w:val="20"/>
                                </w:rPr>
                                <w:t>da</w:t>
                              </w:r>
                              <w:r>
                                <w:rPr>
                                  <w:spacing w:val="66"/>
                                  <w:w w:val="150"/>
                                  <w:position w:val="1"/>
                                  <w:sz w:val="20"/>
                                </w:rPr>
                                <w:t xml:space="preserve"> </w:t>
                              </w:r>
                              <w:r>
                                <w:rPr>
                                  <w:spacing w:val="-2"/>
                                  <w:position w:val="1"/>
                                  <w:sz w:val="20"/>
                                </w:rPr>
                                <w:t>Previdência</w:t>
                              </w:r>
                            </w:p>
                            <w:p w14:paraId="33B1A8BB" w14:textId="77777777" w:rsidR="000431DD" w:rsidRDefault="000431DD" w:rsidP="000431DD">
                              <w:pPr>
                                <w:spacing w:line="227" w:lineRule="exact"/>
                                <w:ind w:left="2003"/>
                                <w:rPr>
                                  <w:sz w:val="20"/>
                                </w:rPr>
                              </w:pPr>
                              <w:r>
                                <w:rPr>
                                  <w:sz w:val="20"/>
                                </w:rPr>
                                <w:t>Social.</w:t>
                              </w:r>
                              <w:r>
                                <w:rPr>
                                  <w:spacing w:val="-5"/>
                                  <w:sz w:val="20"/>
                                </w:rPr>
                                <w:t xml:space="preserve"> </w:t>
                              </w:r>
                              <w:r>
                                <w:rPr>
                                  <w:sz w:val="20"/>
                                </w:rPr>
                                <w:t>Súmula</w:t>
                              </w:r>
                              <w:r>
                                <w:rPr>
                                  <w:spacing w:val="-1"/>
                                  <w:sz w:val="20"/>
                                </w:rPr>
                                <w:t xml:space="preserve"> </w:t>
                              </w:r>
                              <w:r>
                                <w:rPr>
                                  <w:sz w:val="20"/>
                                </w:rPr>
                                <w:t>305</w:t>
                              </w:r>
                              <w:r>
                                <w:rPr>
                                  <w:spacing w:val="-5"/>
                                  <w:sz w:val="20"/>
                                </w:rPr>
                                <w:t xml:space="preserve"> </w:t>
                              </w:r>
                              <w:r>
                                <w:rPr>
                                  <w:spacing w:val="-4"/>
                                  <w:sz w:val="20"/>
                                </w:rPr>
                                <w:t>TST.</w:t>
                              </w:r>
                            </w:p>
                          </w:txbxContent>
                        </wps:txbx>
                        <wps:bodyPr wrap="square" lIns="0" tIns="0" rIns="0" bIns="0" rtlCol="0">
                          <a:noAutofit/>
                        </wps:bodyPr>
                      </wps:wsp>
                    </wpg:wgp>
                  </a:graphicData>
                </a:graphic>
              </wp:inline>
            </w:drawing>
          </mc:Choice>
          <mc:Fallback>
            <w:pict>
              <v:group w14:anchorId="15026896" id="Group 221" o:spid="_x0000_s1119" style="width:481.55pt;height:52.4pt;mso-position-horizontal-relative:char;mso-position-vertical-relative:line" coordsize="61156,6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">
                <v:shape id="Graphic 222" o:spid="_x0000_s1120" style="position:absolute;top:22;width:61156;height:6610;visibility:visible;mso-wrap-style:square;v-text-anchor:top" coordsize="6115685,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" path="m6115621,l4263606,,2677985,,1952015,,,,,660692r1952015,l2677985,660692r1585621,l6115621,660692,6115621,xe" fillcolor="#f5f5f5" stroked="f">
                  <v:path arrowok="t"/>
                </v:shape>
                <v:shape id="Graphic 223" o:spid="_x0000_s1121" style="position:absolute;top:22;width:61156;height:6610;visibility:visible;mso-wrap-style:square;v-text-anchor:top" coordsize="6115685,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" path="m,l2677984,em2677984,l6115611,em,660690r2677984,em2677984,660690r3437627,e" filled="f" strokecolor="#a6a6a6" strokeweight=".35pt">
                  <v:path arrowok="t"/>
                </v:shape>
                <v:shape id="Textbox 224" o:spid="_x0000_s1122" type="#_x0000_t202" style="position:absolute;left:508;top:489;width:18999;height:5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rwxQAAANwAAAAPAAAAZHJzL2Rvd25yZXYueG1sRI9Ba8JA&#10;FITvBf/D8oTe6sZQpE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COdWrwxQAAANwAAAAP&#10;AAAAAAAAAAAAAAAAAAcCAABkcnMvZG93bnJldi54bWxQSwUGAAAAAAMAAwC3AAAA+QIAAAAA&#10;" filled="f" stroked="f">
                  <v:textbox inset="0,0,0,0">
                    <w:txbxContent>
                      <w:p w14:paraId="201C9DEE" w14:textId="77777777" w:rsidR="000431DD" w:rsidRDefault="000431DD" w:rsidP="000431DD">
                        <w:pPr>
                          <w:tabs>
                            <w:tab w:val="left" w:pos="1389"/>
                          </w:tabs>
                          <w:spacing w:line="230" w:lineRule="auto"/>
                          <w:ind w:right="18"/>
                          <w:rPr>
                            <w:sz w:val="20"/>
                          </w:rPr>
                        </w:pPr>
                        <w:r>
                          <w:rPr>
                            <w:sz w:val="20"/>
                          </w:rPr>
                          <w:t>Incidência</w:t>
                        </w:r>
                        <w:r>
                          <w:rPr>
                            <w:spacing w:val="40"/>
                            <w:sz w:val="20"/>
                          </w:rPr>
                          <w:t xml:space="preserve"> </w:t>
                        </w:r>
                        <w:r>
                          <w:rPr>
                            <w:sz w:val="20"/>
                          </w:rPr>
                          <w:t>dos</w:t>
                        </w:r>
                        <w:r>
                          <w:rPr>
                            <w:spacing w:val="40"/>
                            <w:sz w:val="20"/>
                          </w:rPr>
                          <w:t xml:space="preserve"> </w:t>
                        </w:r>
                        <w:r>
                          <w:rPr>
                            <w:sz w:val="20"/>
                          </w:rPr>
                          <w:t>encargos</w:t>
                        </w:r>
                        <w:r>
                          <w:rPr>
                            <w:spacing w:val="40"/>
                            <w:sz w:val="20"/>
                          </w:rPr>
                          <w:t xml:space="preserve"> </w:t>
                        </w:r>
                        <w:r>
                          <w:rPr>
                            <w:sz w:val="20"/>
                          </w:rPr>
                          <w:t>do Submódulo</w:t>
                        </w:r>
                        <w:r>
                          <w:rPr>
                            <w:spacing w:val="40"/>
                            <w:sz w:val="20"/>
                          </w:rPr>
                          <w:t xml:space="preserve"> </w:t>
                        </w:r>
                        <w:r>
                          <w:rPr>
                            <w:sz w:val="20"/>
                          </w:rPr>
                          <w:t>2.2</w:t>
                        </w:r>
                        <w:r>
                          <w:rPr>
                            <w:spacing w:val="40"/>
                            <w:sz w:val="20"/>
                          </w:rPr>
                          <w:t xml:space="preserve"> </w:t>
                        </w:r>
                        <w:r>
                          <w:rPr>
                            <w:sz w:val="20"/>
                          </w:rPr>
                          <w:t>sobre</w:t>
                        </w:r>
                        <w:r>
                          <w:rPr>
                            <w:spacing w:val="40"/>
                            <w:sz w:val="20"/>
                          </w:rPr>
                          <w:t xml:space="preserve"> </w:t>
                        </w:r>
                        <w:r>
                          <w:rPr>
                            <w:sz w:val="20"/>
                          </w:rPr>
                          <w:t>o</w:t>
                        </w:r>
                        <w:r>
                          <w:rPr>
                            <w:spacing w:val="40"/>
                            <w:sz w:val="20"/>
                          </w:rPr>
                          <w:t xml:space="preserve"> </w:t>
                        </w:r>
                        <w:r>
                          <w:rPr>
                            <w:sz w:val="20"/>
                          </w:rPr>
                          <w:t>Aviso</w:t>
                        </w:r>
                        <w:r>
                          <w:rPr>
                            <w:spacing w:val="80"/>
                            <w:sz w:val="20"/>
                          </w:rPr>
                          <w:t xml:space="preserve"> </w:t>
                        </w:r>
                        <w:r>
                          <w:rPr>
                            <w:sz w:val="20"/>
                          </w:rPr>
                          <w:t>P r é v i o</w:t>
                        </w:r>
                        <w:r>
                          <w:rPr>
                            <w:sz w:val="20"/>
                          </w:rPr>
                          <w:tab/>
                          <w:t>T r a b a l h a d o (Considerando SAT 1)</w:t>
                        </w:r>
                      </w:p>
                    </w:txbxContent>
                  </v:textbox>
                </v:shape>
                <v:shape id="Textbox 225" o:spid="_x0000_s1123" type="#_x0000_t202" style="position:absolute;left:21349;top:2648;width:3734;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c9rxQAAANwAAAAPAAAAZHJzL2Rvd25yZXYueG1sRI9Ba8JA&#10;FITvBf/D8oTe6sZApU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DhOc9rxQAAANwAAAAP&#10;AAAAAAAAAAAAAAAAAAcCAABkcnMvZG93bnJldi54bWxQSwUGAAAAAAMAAwC3AAAA+QIAAAAA&#10;" filled="f" stroked="f">
                  <v:textbox inset="0,0,0,0">
                    <w:txbxContent>
                      <w:p w14:paraId="2754C44B" w14:textId="77777777" w:rsidR="000431DD" w:rsidRDefault="000431DD" w:rsidP="000431DD">
                        <w:pPr>
                          <w:spacing w:line="223" w:lineRule="exact"/>
                          <w:rPr>
                            <w:sz w:val="20"/>
                          </w:rPr>
                        </w:pPr>
                        <w:r>
                          <w:rPr>
                            <w:spacing w:val="-2"/>
                            <w:sz w:val="20"/>
                          </w:rPr>
                          <w:t>0,77%</w:t>
                        </w:r>
                      </w:p>
                    </w:txbxContent>
                  </v:textbox>
                </v:shape>
                <v:shape id="Textbox 226" o:spid="_x0000_s1124" type="#_x0000_t202" style="position:absolute;left:27342;top:1887;width:14808;height:1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1Ec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jSD+5l4BOT8HwAA//8DAFBLAQItABQABgAIAAAAIQDb4fbL7gAAAIUBAAATAAAAAAAAAAAA&#10;AAAAAAAAAABbQ29udGVudF9UeXBlc10ueG1sUEsBAi0AFAAGAAgAAAAhAFr0LFu/AAAAFQEAAAsA&#10;AAAAAAAAAAAAAAAAHwEAAF9yZWxzLy5yZWxzUEsBAi0AFAAGAAgAAAAhABHrURzEAAAA3AAAAA8A&#10;AAAAAAAAAAAAAAAABwIAAGRycy9kb3ducmV2LnhtbFBLBQYAAAAAAwADALcAAAD4AgAAAAA=&#10;" filled="f" stroked="f">
                  <v:textbox inset="0,0,0,0">
                    <w:txbxContent>
                      <w:p w14:paraId="38683D92" w14:textId="77777777" w:rsidR="000431DD" w:rsidRDefault="000431DD" w:rsidP="000431DD">
                        <w:pPr>
                          <w:spacing w:before="13"/>
                          <w:rPr>
                            <w:rFonts w:ascii="Cambria" w:hAnsi="Cambria"/>
                            <w:sz w:val="15"/>
                          </w:rPr>
                        </w:pPr>
                        <w:r>
                          <w:rPr>
                            <w:rFonts w:ascii="Cambria" w:hAnsi="Cambria"/>
                            <w:sz w:val="15"/>
                          </w:rPr>
                          <w:t>%</w:t>
                        </w:r>
                        <w:r>
                          <w:rPr>
                            <w:rFonts w:ascii="Cambria" w:hAnsi="Cambria"/>
                            <w:spacing w:val="-1"/>
                            <w:sz w:val="15"/>
                          </w:rPr>
                          <w:t xml:space="preserve"> </w:t>
                        </w:r>
                        <w:r>
                          <w:rPr>
                            <w:rFonts w:ascii="Cambria" w:hAnsi="Cambria"/>
                            <w:sz w:val="15"/>
                          </w:rPr>
                          <w:t>SM2.2</w:t>
                        </w:r>
                        <w:r>
                          <w:rPr>
                            <w:rFonts w:ascii="Cambria" w:hAnsi="Cambria"/>
                            <w:sz w:val="15"/>
                            <w:vertAlign w:val="superscript"/>
                          </w:rPr>
                          <w:t>SAT</w:t>
                        </w:r>
                        <w:r>
                          <w:rPr>
                            <w:rFonts w:ascii="Cambria" w:hAnsi="Cambria"/>
                            <w:position w:val="4"/>
                            <w:sz w:val="10"/>
                          </w:rPr>
                          <w:t>1</w:t>
                        </w:r>
                        <w:r>
                          <w:rPr>
                            <w:rFonts w:ascii="Cambria" w:hAnsi="Cambria"/>
                            <w:spacing w:val="33"/>
                            <w:position w:val="4"/>
                            <w:sz w:val="10"/>
                          </w:rPr>
                          <w:t xml:space="preserve"> </w:t>
                        </w:r>
                        <w:r>
                          <w:rPr>
                            <w:rFonts w:ascii="Cambria" w:hAnsi="Cambria"/>
                            <w:sz w:val="15"/>
                          </w:rPr>
                          <w:t>≡</w:t>
                        </w:r>
                        <w:r>
                          <w:rPr>
                            <w:rFonts w:ascii="Cambria" w:hAnsi="Cambria"/>
                            <w:spacing w:val="54"/>
                            <w:sz w:val="15"/>
                          </w:rPr>
                          <w:t xml:space="preserve"> </w:t>
                        </w:r>
                        <w:r>
                          <w:rPr>
                            <w:rFonts w:ascii="Cambria" w:hAnsi="Cambria"/>
                            <w:sz w:val="15"/>
                          </w:rPr>
                          <w:t>%</w:t>
                        </w:r>
                        <w:r>
                          <w:rPr>
                            <w:rFonts w:ascii="Cambria" w:hAnsi="Cambria"/>
                            <w:spacing w:val="-1"/>
                            <w:sz w:val="15"/>
                          </w:rPr>
                          <w:t xml:space="preserve"> </w:t>
                        </w:r>
                        <w:r>
                          <w:rPr>
                            <w:rFonts w:ascii="Cambria" w:hAnsi="Cambria"/>
                            <w:sz w:val="15"/>
                          </w:rPr>
                          <w:t>SM2.2</w:t>
                        </w:r>
                        <w:r>
                          <w:rPr>
                            <w:rFonts w:ascii="Cambria" w:hAnsi="Cambria"/>
                            <w:sz w:val="15"/>
                            <w:vertAlign w:val="superscript"/>
                          </w:rPr>
                          <w:t>SAT</w:t>
                        </w:r>
                        <w:r>
                          <w:rPr>
                            <w:rFonts w:ascii="Cambria" w:hAnsi="Cambria"/>
                            <w:position w:val="4"/>
                            <w:sz w:val="10"/>
                          </w:rPr>
                          <w:t>1</w:t>
                        </w:r>
                        <w:r>
                          <w:rPr>
                            <w:rFonts w:ascii="Cambria" w:hAnsi="Cambria"/>
                            <w:spacing w:val="21"/>
                            <w:position w:val="4"/>
                            <w:sz w:val="10"/>
                          </w:rPr>
                          <w:t xml:space="preserve"> </w:t>
                        </w:r>
                        <w:r>
                          <w:rPr>
                            <w:rFonts w:ascii="Cambria" w:hAnsi="Cambria"/>
                            <w:sz w:val="15"/>
                          </w:rPr>
                          <w:t>×</w:t>
                        </w:r>
                        <w:r>
                          <w:rPr>
                            <w:rFonts w:ascii="Cambria" w:hAnsi="Cambria"/>
                            <w:spacing w:val="16"/>
                            <w:sz w:val="15"/>
                          </w:rPr>
                          <w:t xml:space="preserve"> </w:t>
                        </w:r>
                        <w:r>
                          <w:rPr>
                            <w:rFonts w:ascii="Cambria" w:hAnsi="Cambria"/>
                            <w:spacing w:val="-5"/>
                            <w:sz w:val="15"/>
                          </w:rPr>
                          <w:t>APT</w:t>
                        </w:r>
                      </w:p>
                    </w:txbxContent>
                  </v:textbox>
                </v:shape>
                <v:shape id="Textbox 227" o:spid="_x0000_s1125" type="#_x0000_t202" style="position:absolute;left:30923;top:2741;width:1455;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" filled="f" stroked="f">
                  <v:textbox inset="0,0,0,0">
                    <w:txbxContent>
                      <w:p w14:paraId="5ECD917B" w14:textId="77777777" w:rsidR="000431DD" w:rsidRDefault="000431DD" w:rsidP="000431DD">
                        <w:pPr>
                          <w:spacing w:line="110" w:lineRule="exact"/>
                          <w:rPr>
                            <w:rFonts w:ascii="Cambria"/>
                            <w:sz w:val="11"/>
                          </w:rPr>
                        </w:pPr>
                        <w:r>
                          <w:rPr>
                            <w:rFonts w:ascii="Cambria"/>
                            <w:spacing w:val="-5"/>
                            <w:w w:val="105"/>
                            <w:sz w:val="11"/>
                          </w:rPr>
                          <w:t>APT</w:t>
                        </w:r>
                      </w:p>
                    </w:txbxContent>
                  </v:textbox>
                </v:shape>
                <v:shape id="Textbox 228" o:spid="_x0000_s1126" type="#_x0000_t202" style="position:absolute;left:30418;top:489;width:30360;height:5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" filled="f" stroked="f">
                  <v:textbox inset="0,0,0,0">
                    <w:txbxContent>
                      <w:p w14:paraId="7D991C3A" w14:textId="77777777" w:rsidR="000431DD" w:rsidRDefault="000431DD" w:rsidP="000431DD">
                        <w:pPr>
                          <w:spacing w:before="1" w:line="230" w:lineRule="auto"/>
                          <w:ind w:left="1323" w:right="18"/>
                          <w:jc w:val="right"/>
                          <w:rPr>
                            <w:sz w:val="20"/>
                          </w:rPr>
                        </w:pPr>
                        <w:r>
                          <w:rPr>
                            <w:sz w:val="20"/>
                          </w:rPr>
                          <w:t>Art.</w:t>
                        </w:r>
                        <w:r>
                          <w:rPr>
                            <w:spacing w:val="40"/>
                            <w:sz w:val="20"/>
                          </w:rPr>
                          <w:t xml:space="preserve"> </w:t>
                        </w:r>
                        <w:r>
                          <w:rPr>
                            <w:sz w:val="20"/>
                          </w:rPr>
                          <w:t>15,</w:t>
                        </w:r>
                        <w:r>
                          <w:rPr>
                            <w:spacing w:val="40"/>
                            <w:sz w:val="20"/>
                          </w:rPr>
                          <w:t xml:space="preserve"> </w:t>
                        </w:r>
                        <w:r>
                          <w:rPr>
                            <w:sz w:val="20"/>
                          </w:rPr>
                          <w:t>c/c</w:t>
                        </w:r>
                        <w:r>
                          <w:rPr>
                            <w:spacing w:val="40"/>
                            <w:sz w:val="20"/>
                          </w:rPr>
                          <w:t xml:space="preserve"> </w:t>
                        </w:r>
                        <w:r>
                          <w:rPr>
                            <w:sz w:val="20"/>
                          </w:rPr>
                          <w:t>o</w:t>
                        </w:r>
                        <w:r>
                          <w:rPr>
                            <w:spacing w:val="40"/>
                            <w:sz w:val="20"/>
                          </w:rPr>
                          <w:t xml:space="preserve"> </w:t>
                        </w:r>
                        <w:r>
                          <w:rPr>
                            <w:sz w:val="20"/>
                          </w:rPr>
                          <w:t>art.</w:t>
                        </w:r>
                        <w:r>
                          <w:rPr>
                            <w:spacing w:val="40"/>
                            <w:sz w:val="20"/>
                          </w:rPr>
                          <w:t xml:space="preserve"> </w:t>
                        </w:r>
                        <w:r>
                          <w:rPr>
                            <w:sz w:val="20"/>
                          </w:rPr>
                          <w:t>18</w:t>
                        </w:r>
                        <w:r>
                          <w:rPr>
                            <w:spacing w:val="40"/>
                            <w:sz w:val="20"/>
                          </w:rPr>
                          <w:t xml:space="preserve"> </w:t>
                        </w:r>
                        <w:r>
                          <w:rPr>
                            <w:sz w:val="20"/>
                          </w:rPr>
                          <w:t>da</w:t>
                        </w:r>
                        <w:r>
                          <w:rPr>
                            <w:spacing w:val="40"/>
                            <w:sz w:val="20"/>
                          </w:rPr>
                          <w:t xml:space="preserve"> </w:t>
                        </w:r>
                        <w:r>
                          <w:rPr>
                            <w:sz w:val="20"/>
                          </w:rPr>
                          <w:t>Lei 8.036/90,</w:t>
                        </w:r>
                        <w:r>
                          <w:rPr>
                            <w:spacing w:val="53"/>
                            <w:w w:val="150"/>
                            <w:sz w:val="20"/>
                          </w:rPr>
                          <w:t xml:space="preserve"> </w:t>
                        </w:r>
                        <w:r>
                          <w:rPr>
                            <w:sz w:val="20"/>
                          </w:rPr>
                          <w:t>e</w:t>
                        </w:r>
                        <w:r>
                          <w:rPr>
                            <w:spacing w:val="53"/>
                            <w:w w:val="150"/>
                            <w:sz w:val="20"/>
                          </w:rPr>
                          <w:t xml:space="preserve"> </w:t>
                        </w:r>
                        <w:r>
                          <w:rPr>
                            <w:sz w:val="20"/>
                          </w:rPr>
                          <w:t>do</w:t>
                        </w:r>
                        <w:r>
                          <w:rPr>
                            <w:spacing w:val="53"/>
                            <w:w w:val="150"/>
                            <w:sz w:val="20"/>
                          </w:rPr>
                          <w:t xml:space="preserve"> </w:t>
                        </w:r>
                        <w:r>
                          <w:rPr>
                            <w:sz w:val="20"/>
                          </w:rPr>
                          <w:t>art.</w:t>
                        </w:r>
                        <w:r>
                          <w:rPr>
                            <w:spacing w:val="53"/>
                            <w:w w:val="150"/>
                            <w:sz w:val="20"/>
                          </w:rPr>
                          <w:t xml:space="preserve"> </w:t>
                        </w:r>
                        <w:r>
                          <w:rPr>
                            <w:sz w:val="20"/>
                          </w:rPr>
                          <w:t>214,</w:t>
                        </w:r>
                        <w:r>
                          <w:rPr>
                            <w:spacing w:val="54"/>
                            <w:w w:val="150"/>
                            <w:sz w:val="20"/>
                          </w:rPr>
                          <w:t xml:space="preserve"> </w:t>
                        </w:r>
                        <w:r>
                          <w:rPr>
                            <w:spacing w:val="-5"/>
                            <w:sz w:val="20"/>
                          </w:rPr>
                          <w:t>do</w:t>
                        </w:r>
                      </w:p>
                      <w:p w14:paraId="75DCD3AE" w14:textId="77777777" w:rsidR="000431DD" w:rsidRDefault="000431DD" w:rsidP="000431DD">
                        <w:pPr>
                          <w:tabs>
                            <w:tab w:val="left" w:pos="2003"/>
                          </w:tabs>
                          <w:spacing w:line="214" w:lineRule="exact"/>
                          <w:ind w:right="18"/>
                          <w:jc w:val="right"/>
                          <w:rPr>
                            <w:position w:val="1"/>
                            <w:sz w:val="20"/>
                          </w:rPr>
                        </w:pPr>
                        <w:r>
                          <w:rPr>
                            <w:rFonts w:ascii="Cambria" w:hAnsi="Cambria"/>
                            <w:sz w:val="15"/>
                          </w:rPr>
                          <w:t>=</w:t>
                        </w:r>
                        <w:r>
                          <w:rPr>
                            <w:rFonts w:ascii="Cambria" w:hAnsi="Cambria"/>
                            <w:spacing w:val="5"/>
                            <w:sz w:val="15"/>
                          </w:rPr>
                          <w:t xml:space="preserve"> </w:t>
                        </w:r>
                        <w:r>
                          <w:rPr>
                            <w:rFonts w:ascii="Cambria" w:hAnsi="Cambria"/>
                            <w:sz w:val="15"/>
                          </w:rPr>
                          <w:t>39,80%</w:t>
                        </w:r>
                        <w:r>
                          <w:rPr>
                            <w:rFonts w:ascii="Cambria" w:hAnsi="Cambria"/>
                            <w:spacing w:val="-1"/>
                            <w:sz w:val="15"/>
                          </w:rPr>
                          <w:t xml:space="preserve"> </w:t>
                        </w:r>
                        <w:r>
                          <w:rPr>
                            <w:rFonts w:ascii="Cambria" w:hAnsi="Cambria"/>
                            <w:sz w:val="15"/>
                          </w:rPr>
                          <w:t>×</w:t>
                        </w:r>
                        <w:r>
                          <w:rPr>
                            <w:rFonts w:ascii="Cambria" w:hAnsi="Cambria"/>
                            <w:spacing w:val="-1"/>
                            <w:sz w:val="15"/>
                          </w:rPr>
                          <w:t xml:space="preserve"> </w:t>
                        </w:r>
                        <w:r>
                          <w:rPr>
                            <w:rFonts w:ascii="Cambria" w:hAnsi="Cambria"/>
                            <w:sz w:val="15"/>
                          </w:rPr>
                          <w:t>1,94</w:t>
                        </w:r>
                        <w:r>
                          <w:rPr>
                            <w:rFonts w:ascii="Cambria" w:hAnsi="Cambria"/>
                            <w:spacing w:val="-8"/>
                            <w:sz w:val="15"/>
                          </w:rPr>
                          <w:t xml:space="preserve"> </w:t>
                        </w:r>
                        <w:r>
                          <w:rPr>
                            <w:rFonts w:ascii="Cambria" w:hAnsi="Cambria"/>
                            <w:sz w:val="15"/>
                          </w:rPr>
                          <w:t>%</w:t>
                        </w:r>
                        <w:r>
                          <w:rPr>
                            <w:rFonts w:ascii="Cambria" w:hAnsi="Cambria"/>
                            <w:spacing w:val="7"/>
                            <w:sz w:val="15"/>
                          </w:rPr>
                          <w:t xml:space="preserve"> </w:t>
                        </w:r>
                        <w:r>
                          <w:rPr>
                            <w:rFonts w:ascii="Cambria" w:hAnsi="Cambria"/>
                            <w:sz w:val="15"/>
                          </w:rPr>
                          <w:t>≈</w:t>
                        </w:r>
                        <w:r>
                          <w:rPr>
                            <w:rFonts w:ascii="Cambria" w:hAnsi="Cambria"/>
                            <w:spacing w:val="8"/>
                            <w:sz w:val="15"/>
                          </w:rPr>
                          <w:t xml:space="preserve"> </w:t>
                        </w:r>
                        <w:r>
                          <w:rPr>
                            <w:rFonts w:ascii="Cambria" w:hAnsi="Cambria"/>
                            <w:sz w:val="15"/>
                          </w:rPr>
                          <w:t>0,77</w:t>
                        </w:r>
                        <w:r>
                          <w:rPr>
                            <w:rFonts w:ascii="Cambria" w:hAnsi="Cambria"/>
                            <w:spacing w:val="-8"/>
                            <w:sz w:val="15"/>
                          </w:rPr>
                          <w:t xml:space="preserve"> </w:t>
                        </w:r>
                        <w:r>
                          <w:rPr>
                            <w:rFonts w:ascii="Cambria" w:hAnsi="Cambria"/>
                            <w:spacing w:val="-10"/>
                            <w:sz w:val="15"/>
                          </w:rPr>
                          <w:t>%</w:t>
                        </w:r>
                        <w:r>
                          <w:rPr>
                            <w:rFonts w:ascii="Cambria" w:hAnsi="Cambria"/>
                            <w:sz w:val="15"/>
                          </w:rPr>
                          <w:tab/>
                        </w:r>
                        <w:r>
                          <w:rPr>
                            <w:position w:val="1"/>
                            <w:sz w:val="20"/>
                          </w:rPr>
                          <w:t>Regulamento</w:t>
                        </w:r>
                        <w:r>
                          <w:rPr>
                            <w:spacing w:val="65"/>
                            <w:w w:val="150"/>
                            <w:position w:val="1"/>
                            <w:sz w:val="20"/>
                          </w:rPr>
                          <w:t xml:space="preserve"> </w:t>
                        </w:r>
                        <w:r>
                          <w:rPr>
                            <w:position w:val="1"/>
                            <w:sz w:val="20"/>
                          </w:rPr>
                          <w:t>da</w:t>
                        </w:r>
                        <w:r>
                          <w:rPr>
                            <w:spacing w:val="66"/>
                            <w:w w:val="150"/>
                            <w:position w:val="1"/>
                            <w:sz w:val="20"/>
                          </w:rPr>
                          <w:t xml:space="preserve"> </w:t>
                        </w:r>
                        <w:r>
                          <w:rPr>
                            <w:spacing w:val="-2"/>
                            <w:position w:val="1"/>
                            <w:sz w:val="20"/>
                          </w:rPr>
                          <w:t>Previdência</w:t>
                        </w:r>
                      </w:p>
                      <w:p w14:paraId="33B1A8BB" w14:textId="77777777" w:rsidR="000431DD" w:rsidRDefault="000431DD" w:rsidP="000431DD">
                        <w:pPr>
                          <w:spacing w:line="227" w:lineRule="exact"/>
                          <w:ind w:left="2003"/>
                          <w:rPr>
                            <w:sz w:val="20"/>
                          </w:rPr>
                        </w:pPr>
                        <w:r>
                          <w:rPr>
                            <w:sz w:val="20"/>
                          </w:rPr>
                          <w:t>Social.</w:t>
                        </w:r>
                        <w:r>
                          <w:rPr>
                            <w:spacing w:val="-5"/>
                            <w:sz w:val="20"/>
                          </w:rPr>
                          <w:t xml:space="preserve"> </w:t>
                        </w:r>
                        <w:r>
                          <w:rPr>
                            <w:sz w:val="20"/>
                          </w:rPr>
                          <w:t>Súmula</w:t>
                        </w:r>
                        <w:r>
                          <w:rPr>
                            <w:spacing w:val="-1"/>
                            <w:sz w:val="20"/>
                          </w:rPr>
                          <w:t xml:space="preserve"> </w:t>
                        </w:r>
                        <w:r>
                          <w:rPr>
                            <w:sz w:val="20"/>
                          </w:rPr>
                          <w:t>305</w:t>
                        </w:r>
                        <w:r>
                          <w:rPr>
                            <w:spacing w:val="-5"/>
                            <w:sz w:val="20"/>
                          </w:rPr>
                          <w:t xml:space="preserve"> </w:t>
                        </w:r>
                        <w:r>
                          <w:rPr>
                            <w:spacing w:val="-4"/>
                            <w:sz w:val="20"/>
                          </w:rPr>
                          <w:t>TST.</w:t>
                        </w:r>
                      </w:p>
                    </w:txbxContent>
                  </v:textbox>
                </v:shape>
                <w10:anchorlock/>
              </v:group>
            </w:pict>
          </mc:Fallback>
        </mc:AlternateContent>
      </w:r>
    </w:p>
    <w:p w14:paraId="0BEA8CE0"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402B28DE" w14:textId="77777777" w:rsidR="000431DD" w:rsidRDefault="000431DD" w:rsidP="000431DD">
      <w:pPr>
        <w:pStyle w:val="Corpodetexto"/>
        <w:spacing w:before="21"/>
        <w:rPr>
          <w:sz w:val="20"/>
        </w:rPr>
      </w:pPr>
    </w:p>
    <w:p w14:paraId="52CBAF07" w14:textId="77777777" w:rsidR="000431DD" w:rsidRDefault="000431DD" w:rsidP="000431DD">
      <w:pPr>
        <w:spacing w:line="220" w:lineRule="exact"/>
        <w:ind w:left="221"/>
        <w:rPr>
          <w:sz w:val="20"/>
        </w:rPr>
      </w:pPr>
      <w:r>
        <w:rPr>
          <w:sz w:val="20"/>
        </w:rPr>
        <w:t>Multa</w:t>
      </w:r>
      <w:r>
        <w:rPr>
          <w:spacing w:val="59"/>
          <w:sz w:val="20"/>
        </w:rPr>
        <w:t xml:space="preserve"> </w:t>
      </w:r>
      <w:r>
        <w:rPr>
          <w:sz w:val="20"/>
        </w:rPr>
        <w:t>do</w:t>
      </w:r>
      <w:r>
        <w:rPr>
          <w:spacing w:val="59"/>
          <w:sz w:val="20"/>
        </w:rPr>
        <w:t xml:space="preserve"> </w:t>
      </w:r>
      <w:r>
        <w:rPr>
          <w:sz w:val="20"/>
        </w:rPr>
        <w:t>FGTS</w:t>
      </w:r>
      <w:r>
        <w:rPr>
          <w:spacing w:val="60"/>
          <w:sz w:val="20"/>
        </w:rPr>
        <w:t xml:space="preserve"> </w:t>
      </w:r>
      <w:r>
        <w:rPr>
          <w:sz w:val="20"/>
        </w:rPr>
        <w:t>sobre</w:t>
      </w:r>
      <w:r>
        <w:rPr>
          <w:spacing w:val="59"/>
          <w:sz w:val="20"/>
        </w:rPr>
        <w:t xml:space="preserve"> </w:t>
      </w:r>
      <w:r>
        <w:rPr>
          <w:sz w:val="20"/>
        </w:rPr>
        <w:t>o</w:t>
      </w:r>
      <w:r>
        <w:rPr>
          <w:spacing w:val="49"/>
          <w:sz w:val="20"/>
        </w:rPr>
        <w:t xml:space="preserve"> </w:t>
      </w:r>
      <w:r>
        <w:rPr>
          <w:spacing w:val="-4"/>
          <w:sz w:val="20"/>
        </w:rPr>
        <w:t>Aviso</w:t>
      </w:r>
    </w:p>
    <w:p w14:paraId="6B068C56" w14:textId="77777777" w:rsidR="000431DD" w:rsidRDefault="000431DD" w:rsidP="000431DD">
      <w:pPr>
        <w:spacing w:before="112"/>
        <w:rPr>
          <w:sz w:val="19"/>
        </w:rPr>
      </w:pPr>
      <w:r>
        <w:br w:type="column"/>
      </w:r>
    </w:p>
    <w:p w14:paraId="7542B58D" w14:textId="77777777" w:rsidR="000431DD" w:rsidRPr="00AD1EDF" w:rsidRDefault="000431DD" w:rsidP="000431DD">
      <w:pPr>
        <w:spacing w:before="1" w:line="141" w:lineRule="exact"/>
        <w:ind w:left="221"/>
        <w:rPr>
          <w:rFonts w:ascii="Cambria" w:hAnsi="Cambria"/>
          <w:sz w:val="19"/>
          <w:lang w:val="en-US"/>
        </w:rPr>
      </w:pPr>
      <w:r w:rsidRPr="00AD1EDF">
        <w:rPr>
          <w:rFonts w:ascii="Cambria" w:hAnsi="Cambria"/>
          <w:sz w:val="19"/>
          <w:lang w:val="en-US"/>
        </w:rPr>
        <w:t>M</w:t>
      </w:r>
      <w:r w:rsidRPr="00AD1EDF">
        <w:rPr>
          <w:rFonts w:ascii="Cambria" w:hAnsi="Cambria"/>
          <w:sz w:val="19"/>
          <w:vertAlign w:val="superscript"/>
          <w:lang w:val="en-US"/>
        </w:rPr>
        <w:t>FGTS</w:t>
      </w:r>
      <w:r w:rsidRPr="00AD1EDF">
        <w:rPr>
          <w:rFonts w:ascii="Cambria" w:hAnsi="Cambria"/>
          <w:spacing w:val="47"/>
          <w:sz w:val="19"/>
          <w:lang w:val="en-US"/>
        </w:rPr>
        <w:t xml:space="preserve"> </w:t>
      </w:r>
      <w:r w:rsidRPr="00AD1EDF">
        <w:rPr>
          <w:rFonts w:ascii="Cambria" w:hAnsi="Cambria"/>
          <w:sz w:val="19"/>
          <w:lang w:val="en-US"/>
        </w:rPr>
        <w:t>≡</w:t>
      </w:r>
      <w:r w:rsidRPr="00AD1EDF">
        <w:rPr>
          <w:rFonts w:ascii="Cambria" w:hAnsi="Cambria"/>
          <w:spacing w:val="13"/>
          <w:sz w:val="19"/>
          <w:lang w:val="en-US"/>
        </w:rPr>
        <w:t xml:space="preserve"> </w:t>
      </w:r>
      <w:r w:rsidRPr="00AD1EDF">
        <w:rPr>
          <w:rFonts w:ascii="Cambria" w:hAnsi="Cambria"/>
          <w:sz w:val="19"/>
          <w:lang w:val="en-US"/>
        </w:rPr>
        <w:t>%</w:t>
      </w:r>
      <w:r w:rsidRPr="00AD1EDF">
        <w:rPr>
          <w:rFonts w:ascii="Cambria" w:hAnsi="Cambria"/>
          <w:spacing w:val="-9"/>
          <w:sz w:val="19"/>
          <w:lang w:val="en-US"/>
        </w:rPr>
        <w:t xml:space="preserve"> </w:t>
      </w:r>
      <w:r w:rsidRPr="00AD1EDF">
        <w:rPr>
          <w:rFonts w:ascii="Cambria" w:hAnsi="Cambria"/>
          <w:sz w:val="19"/>
          <w:lang w:val="en-US"/>
        </w:rPr>
        <w:t>APT</w:t>
      </w:r>
      <w:r w:rsidRPr="00AD1EDF">
        <w:rPr>
          <w:rFonts w:ascii="Cambria" w:hAnsi="Cambria"/>
          <w:spacing w:val="7"/>
          <w:sz w:val="19"/>
          <w:lang w:val="en-US"/>
        </w:rPr>
        <w:t xml:space="preserve"> </w:t>
      </w:r>
      <w:r w:rsidRPr="00AD1EDF">
        <w:rPr>
          <w:rFonts w:ascii="Cambria" w:hAnsi="Cambria"/>
          <w:sz w:val="19"/>
          <w:lang w:val="en-US"/>
        </w:rPr>
        <w:t>×</w:t>
      </w:r>
      <w:r w:rsidRPr="00AD1EDF">
        <w:rPr>
          <w:rFonts w:ascii="Cambria" w:hAnsi="Cambria"/>
          <w:spacing w:val="3"/>
          <w:sz w:val="19"/>
          <w:lang w:val="en-US"/>
        </w:rPr>
        <w:t xml:space="preserve"> </w:t>
      </w:r>
      <w:r w:rsidRPr="00AD1EDF">
        <w:rPr>
          <w:rFonts w:ascii="Cambria" w:hAnsi="Cambria"/>
          <w:sz w:val="19"/>
          <w:lang w:val="en-US"/>
        </w:rPr>
        <w:t>8%</w:t>
      </w:r>
      <w:r w:rsidRPr="00AD1EDF">
        <w:rPr>
          <w:rFonts w:ascii="Cambria" w:hAnsi="Cambria"/>
          <w:spacing w:val="2"/>
          <w:sz w:val="19"/>
          <w:lang w:val="en-US"/>
        </w:rPr>
        <w:t xml:space="preserve"> </w:t>
      </w:r>
      <w:r w:rsidRPr="00AD1EDF">
        <w:rPr>
          <w:rFonts w:ascii="Cambria" w:hAnsi="Cambria"/>
          <w:sz w:val="19"/>
          <w:lang w:val="en-US"/>
        </w:rPr>
        <w:t>×</w:t>
      </w:r>
      <w:r w:rsidRPr="00AD1EDF">
        <w:rPr>
          <w:rFonts w:ascii="Cambria" w:hAnsi="Cambria"/>
          <w:spacing w:val="3"/>
          <w:sz w:val="19"/>
          <w:lang w:val="en-US"/>
        </w:rPr>
        <w:t xml:space="preserve"> </w:t>
      </w:r>
      <w:r w:rsidRPr="00AD1EDF">
        <w:rPr>
          <w:rFonts w:ascii="Cambria" w:hAnsi="Cambria"/>
          <w:sz w:val="19"/>
          <w:lang w:val="en-US"/>
        </w:rPr>
        <w:t>40</w:t>
      </w:r>
      <w:r w:rsidRPr="00AD1EDF">
        <w:rPr>
          <w:rFonts w:ascii="Cambria" w:hAnsi="Cambria"/>
          <w:spacing w:val="-9"/>
          <w:sz w:val="19"/>
          <w:lang w:val="en-US"/>
        </w:rPr>
        <w:t xml:space="preserve"> </w:t>
      </w:r>
      <w:r w:rsidRPr="00AD1EDF">
        <w:rPr>
          <w:rFonts w:ascii="Cambria" w:hAnsi="Cambria"/>
          <w:spacing w:val="-34"/>
          <w:sz w:val="19"/>
          <w:lang w:val="en-US"/>
        </w:rPr>
        <w:t>%</w:t>
      </w:r>
    </w:p>
    <w:p w14:paraId="1B3BDB3C" w14:textId="77777777" w:rsidR="000431DD" w:rsidRDefault="000431DD" w:rsidP="000431DD">
      <w:pPr>
        <w:spacing w:before="30" w:line="230" w:lineRule="auto"/>
        <w:ind w:left="168" w:right="212"/>
        <w:rPr>
          <w:sz w:val="20"/>
        </w:rPr>
      </w:pPr>
      <w:r w:rsidRPr="00AD1EDF">
        <w:rPr>
          <w:lang w:val="en-US"/>
        </w:rPr>
        <w:br w:type="column"/>
      </w:r>
      <w:r w:rsidRPr="00AD1EDF">
        <w:rPr>
          <w:sz w:val="20"/>
          <w:lang w:val="en-US"/>
        </w:rPr>
        <w:t>At.</w:t>
      </w:r>
      <w:r w:rsidRPr="00AD1EDF">
        <w:rPr>
          <w:spacing w:val="40"/>
          <w:sz w:val="20"/>
          <w:lang w:val="en-US"/>
        </w:rPr>
        <w:t xml:space="preserve"> </w:t>
      </w:r>
      <w:r w:rsidRPr="00AD1EDF">
        <w:rPr>
          <w:sz w:val="20"/>
          <w:lang w:val="en-US"/>
        </w:rPr>
        <w:t>18,</w:t>
      </w:r>
      <w:r w:rsidRPr="00AD1EDF">
        <w:rPr>
          <w:spacing w:val="40"/>
          <w:sz w:val="20"/>
          <w:lang w:val="en-US"/>
        </w:rPr>
        <w:t xml:space="preserve"> </w:t>
      </w:r>
      <w:r w:rsidRPr="00AD1EDF">
        <w:rPr>
          <w:sz w:val="20"/>
          <w:lang w:val="en-US"/>
        </w:rPr>
        <w:t>§1º</w:t>
      </w:r>
      <w:r w:rsidRPr="00AD1EDF">
        <w:rPr>
          <w:spacing w:val="40"/>
          <w:sz w:val="20"/>
          <w:lang w:val="en-US"/>
        </w:rPr>
        <w:t xml:space="preserve"> </w:t>
      </w:r>
      <w:r w:rsidRPr="00AD1EDF">
        <w:rPr>
          <w:sz w:val="20"/>
          <w:lang w:val="en-US"/>
        </w:rPr>
        <w:t>da</w:t>
      </w:r>
      <w:r w:rsidRPr="00AD1EDF">
        <w:rPr>
          <w:spacing w:val="40"/>
          <w:sz w:val="20"/>
          <w:lang w:val="en-US"/>
        </w:rPr>
        <w:t xml:space="preserve"> </w:t>
      </w:r>
      <w:r w:rsidRPr="00AD1EDF">
        <w:rPr>
          <w:sz w:val="20"/>
          <w:lang w:val="en-US"/>
        </w:rPr>
        <w:t>Lei</w:t>
      </w:r>
      <w:r w:rsidRPr="00AD1EDF">
        <w:rPr>
          <w:spacing w:val="40"/>
          <w:sz w:val="20"/>
          <w:lang w:val="en-US"/>
        </w:rPr>
        <w:t xml:space="preserve"> </w:t>
      </w:r>
      <w:r w:rsidRPr="00AD1EDF">
        <w:rPr>
          <w:sz w:val="20"/>
          <w:lang w:val="en-US"/>
        </w:rPr>
        <w:t xml:space="preserve">8.036/90. </w:t>
      </w:r>
      <w:r>
        <w:rPr>
          <w:sz w:val="20"/>
        </w:rPr>
        <w:t>Art.</w:t>
      </w:r>
      <w:r>
        <w:rPr>
          <w:spacing w:val="57"/>
          <w:w w:val="150"/>
          <w:sz w:val="20"/>
        </w:rPr>
        <w:t xml:space="preserve"> </w:t>
      </w:r>
      <w:r>
        <w:rPr>
          <w:sz w:val="20"/>
        </w:rPr>
        <w:t>12</w:t>
      </w:r>
      <w:r>
        <w:rPr>
          <w:spacing w:val="57"/>
          <w:w w:val="150"/>
          <w:sz w:val="20"/>
        </w:rPr>
        <w:t xml:space="preserve"> </w:t>
      </w:r>
      <w:r>
        <w:rPr>
          <w:sz w:val="20"/>
        </w:rPr>
        <w:t>da</w:t>
      </w:r>
      <w:r>
        <w:rPr>
          <w:spacing w:val="57"/>
          <w:w w:val="150"/>
          <w:sz w:val="20"/>
        </w:rPr>
        <w:t xml:space="preserve"> </w:t>
      </w:r>
      <w:r>
        <w:rPr>
          <w:sz w:val="20"/>
        </w:rPr>
        <w:t>Lei</w:t>
      </w:r>
      <w:r>
        <w:rPr>
          <w:spacing w:val="57"/>
          <w:w w:val="150"/>
          <w:sz w:val="20"/>
        </w:rPr>
        <w:t xml:space="preserve"> </w:t>
      </w:r>
      <w:r>
        <w:rPr>
          <w:spacing w:val="-2"/>
          <w:sz w:val="20"/>
        </w:rPr>
        <w:t>13.932/2019.</w:t>
      </w:r>
    </w:p>
    <w:p w14:paraId="62564DC2" w14:textId="77777777" w:rsidR="000431DD" w:rsidRDefault="000431DD" w:rsidP="000431DD">
      <w:pPr>
        <w:spacing w:line="230" w:lineRule="auto"/>
        <w:rPr>
          <w:sz w:val="20"/>
        </w:rPr>
        <w:sectPr w:rsidR="000431DD" w:rsidSect="000431DD">
          <w:type w:val="continuous"/>
          <w:pgSz w:w="11900" w:h="16840"/>
          <w:pgMar w:top="1040" w:right="850" w:bottom="940" w:left="992" w:header="704" w:footer="0" w:gutter="0"/>
          <w:cols w:num="3" w:space="720" w:equalWidth="0">
            <w:col w:w="3176" w:space="1024"/>
            <w:col w:w="2528" w:space="39"/>
            <w:col w:w="3291"/>
          </w:cols>
        </w:sectPr>
      </w:pPr>
    </w:p>
    <w:p w14:paraId="23F1F7D3" w14:textId="77777777" w:rsidR="000431DD" w:rsidRDefault="000431DD" w:rsidP="000431DD">
      <w:pPr>
        <w:spacing w:before="37" w:line="252" w:lineRule="exact"/>
        <w:ind w:left="221"/>
        <w:rPr>
          <w:position w:val="8"/>
          <w:sz w:val="20"/>
        </w:rPr>
      </w:pPr>
      <w:r>
        <w:rPr>
          <w:noProof/>
          <w:position w:val="8"/>
          <w:sz w:val="20"/>
        </w:rPr>
        <mc:AlternateContent>
          <mc:Choice Requires="wps">
            <w:drawing>
              <wp:anchor distT="0" distB="0" distL="0" distR="0" simplePos="0" relativeHeight="251749376" behindDoc="1" locked="0" layoutInCell="1" allowOverlap="1" wp14:anchorId="0D501CE6" wp14:editId="55715AB3">
                <wp:simplePos x="0" y="0"/>
                <wp:positionH relativeFrom="page">
                  <wp:posOffset>1914419</wp:posOffset>
                </wp:positionH>
                <wp:positionV relativeFrom="paragraph">
                  <wp:posOffset>12620</wp:posOffset>
                </wp:positionV>
                <wp:extent cx="650240" cy="284480"/>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240" cy="284480"/>
                        </a:xfrm>
                        <a:prstGeom prst="rect">
                          <a:avLst/>
                        </a:prstGeom>
                      </wps:spPr>
                      <wps:txbx>
                        <w:txbxContent>
                          <w:p w14:paraId="212F6DC7" w14:textId="77777777" w:rsidR="000431DD" w:rsidRDefault="000431DD" w:rsidP="000431DD">
                            <w:pPr>
                              <w:tabs>
                                <w:tab w:val="left" w:pos="876"/>
                              </w:tabs>
                              <w:spacing w:before="138"/>
                              <w:rPr>
                                <w:rFonts w:ascii="Verdana"/>
                                <w:sz w:val="24"/>
                              </w:rPr>
                            </w:pPr>
                            <w:r>
                              <w:rPr>
                                <w:rFonts w:ascii="Verdana"/>
                                <w:spacing w:val="-10"/>
                                <w:w w:val="135"/>
                                <w:sz w:val="24"/>
                              </w:rPr>
                              <w:t>(</w:t>
                            </w:r>
                            <w:r>
                              <w:rPr>
                                <w:rFonts w:ascii="Verdana"/>
                                <w:sz w:val="24"/>
                              </w:rPr>
                              <w:tab/>
                            </w:r>
                            <w:r>
                              <w:rPr>
                                <w:rFonts w:ascii="Verdana"/>
                                <w:spacing w:val="-10"/>
                                <w:w w:val="135"/>
                                <w:sz w:val="24"/>
                              </w:rPr>
                              <w:t>)</w:t>
                            </w:r>
                          </w:p>
                        </w:txbxContent>
                      </wps:txbx>
                      <wps:bodyPr wrap="square" lIns="0" tIns="0" rIns="0" bIns="0" rtlCol="0">
                        <a:noAutofit/>
                      </wps:bodyPr>
                    </wps:wsp>
                  </a:graphicData>
                </a:graphic>
              </wp:anchor>
            </w:drawing>
          </mc:Choice>
          <mc:Fallback>
            <w:pict>
              <v:shape w14:anchorId="0D501CE6" id="Textbox 229" o:spid="_x0000_s1127" type="#_x0000_t202" style="position:absolute;left:0;text-align:left;margin-left:150.75pt;margin-top:1pt;width:51.2pt;height:22.4pt;z-index:-25156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" filled="f" stroked="f">
                <v:textbox inset="0,0,0,0">
                  <w:txbxContent>
                    <w:p w14:paraId="212F6DC7" w14:textId="77777777" w:rsidR="000431DD" w:rsidRDefault="000431DD" w:rsidP="000431DD">
                      <w:pPr>
                        <w:tabs>
                          <w:tab w:val="left" w:pos="876"/>
                        </w:tabs>
                        <w:spacing w:before="138"/>
                        <w:rPr>
                          <w:rFonts w:ascii="Verdana"/>
                          <w:sz w:val="24"/>
                        </w:rPr>
                      </w:pPr>
                      <w:r>
                        <w:rPr>
                          <w:rFonts w:ascii="Verdana"/>
                          <w:spacing w:val="-10"/>
                          <w:w w:val="135"/>
                          <w:sz w:val="24"/>
                        </w:rPr>
                        <w:t>(</w:t>
                      </w:r>
                      <w:r>
                        <w:rPr>
                          <w:rFonts w:ascii="Verdana"/>
                          <w:sz w:val="24"/>
                        </w:rPr>
                        <w:tab/>
                      </w:r>
                      <w:r>
                        <w:rPr>
                          <w:rFonts w:ascii="Verdana"/>
                          <w:spacing w:val="-10"/>
                          <w:w w:val="135"/>
                          <w:sz w:val="24"/>
                        </w:rPr>
                        <w:t>)</w:t>
                      </w:r>
                    </w:p>
                  </w:txbxContent>
                </v:textbox>
                <w10:wrap anchorx="page"/>
              </v:shape>
            </w:pict>
          </mc:Fallback>
        </mc:AlternateContent>
      </w:r>
      <w:r>
        <w:rPr>
          <w:sz w:val="20"/>
        </w:rPr>
        <w:t>Prévio</w:t>
      </w:r>
      <w:r>
        <w:rPr>
          <w:spacing w:val="-7"/>
          <w:sz w:val="20"/>
        </w:rPr>
        <w:t xml:space="preserve"> </w:t>
      </w:r>
      <w:r>
        <w:rPr>
          <w:sz w:val="20"/>
        </w:rPr>
        <w:t>Trabalhado</w:t>
      </w:r>
      <w:r>
        <w:rPr>
          <w:spacing w:val="-2"/>
          <w:sz w:val="20"/>
        </w:rPr>
        <w:t xml:space="preserve"> </w:t>
      </w:r>
      <w:r>
        <w:rPr>
          <w:sz w:val="20"/>
        </w:rPr>
        <w:t>-</w:t>
      </w:r>
      <w:r>
        <w:rPr>
          <w:spacing w:val="39"/>
          <w:sz w:val="20"/>
        </w:rPr>
        <w:t xml:space="preserve">  </w:t>
      </w:r>
      <w:r>
        <w:rPr>
          <w:spacing w:val="-2"/>
          <w:sz w:val="20"/>
        </w:rPr>
        <w:t>M</w:t>
      </w:r>
      <w:r>
        <w:rPr>
          <w:spacing w:val="-2"/>
          <w:position w:val="8"/>
          <w:sz w:val="20"/>
        </w:rPr>
        <w:t>FGTS</w:t>
      </w:r>
    </w:p>
    <w:p w14:paraId="14BD2628" w14:textId="77777777" w:rsidR="000431DD" w:rsidRDefault="000431DD" w:rsidP="000431DD">
      <w:pPr>
        <w:spacing w:line="172" w:lineRule="exact"/>
        <w:ind w:right="38"/>
        <w:jc w:val="right"/>
        <w:rPr>
          <w:sz w:val="20"/>
        </w:rPr>
      </w:pPr>
      <w:r>
        <w:rPr>
          <w:spacing w:val="-4"/>
          <w:sz w:val="20"/>
        </w:rPr>
        <w:t>%APT</w:t>
      </w:r>
    </w:p>
    <w:p w14:paraId="376D9177" w14:textId="77777777" w:rsidR="000431DD" w:rsidRDefault="000431DD" w:rsidP="000431DD">
      <w:pPr>
        <w:spacing w:before="1"/>
        <w:ind w:left="221"/>
        <w:rPr>
          <w:sz w:val="20"/>
        </w:rPr>
      </w:pPr>
      <w:r>
        <w:br w:type="column"/>
      </w:r>
      <w:r>
        <w:rPr>
          <w:spacing w:val="-2"/>
          <w:sz w:val="20"/>
        </w:rPr>
        <w:t>0,06%</w:t>
      </w:r>
    </w:p>
    <w:p w14:paraId="01726045" w14:textId="77777777" w:rsidR="000431DD" w:rsidRDefault="000431DD" w:rsidP="000431DD">
      <w:pPr>
        <w:spacing w:line="133" w:lineRule="exact"/>
        <w:ind w:left="221"/>
        <w:rPr>
          <w:rFonts w:ascii="Cambria"/>
          <w:sz w:val="13"/>
        </w:rPr>
      </w:pPr>
      <w:r>
        <w:br w:type="column"/>
      </w:r>
      <w:r>
        <w:rPr>
          <w:rFonts w:ascii="Cambria"/>
          <w:spacing w:val="-4"/>
          <w:w w:val="105"/>
          <w:sz w:val="13"/>
        </w:rPr>
        <w:t>%APT</w:t>
      </w:r>
    </w:p>
    <w:p w14:paraId="1BE3E8F9" w14:textId="77777777" w:rsidR="000431DD" w:rsidRDefault="000431DD" w:rsidP="000431DD">
      <w:pPr>
        <w:spacing w:before="154"/>
        <w:ind w:left="221"/>
        <w:rPr>
          <w:rFonts w:ascii="Cambria" w:hAnsi="Cambria"/>
          <w:sz w:val="19"/>
        </w:rPr>
      </w:pPr>
      <w:r>
        <w:br w:type="column"/>
      </w:r>
      <w:r>
        <w:rPr>
          <w:rFonts w:ascii="Cambria" w:hAnsi="Cambria"/>
          <w:sz w:val="19"/>
        </w:rPr>
        <w:t>≈</w:t>
      </w:r>
      <w:r>
        <w:rPr>
          <w:rFonts w:ascii="Cambria" w:hAnsi="Cambria"/>
          <w:spacing w:val="9"/>
          <w:sz w:val="19"/>
        </w:rPr>
        <w:t xml:space="preserve"> </w:t>
      </w:r>
      <w:r>
        <w:rPr>
          <w:rFonts w:ascii="Cambria" w:hAnsi="Cambria"/>
          <w:sz w:val="19"/>
        </w:rPr>
        <w:t>0,06</w:t>
      </w:r>
      <w:r>
        <w:rPr>
          <w:rFonts w:ascii="Cambria" w:hAnsi="Cambria"/>
          <w:spacing w:val="-11"/>
          <w:sz w:val="19"/>
        </w:rPr>
        <w:t xml:space="preserve"> </w:t>
      </w:r>
      <w:r>
        <w:rPr>
          <w:rFonts w:ascii="Cambria" w:hAnsi="Cambria"/>
          <w:spacing w:val="-35"/>
          <w:sz w:val="19"/>
        </w:rPr>
        <w:t>%</w:t>
      </w:r>
    </w:p>
    <w:p w14:paraId="116D4AE3" w14:textId="77777777" w:rsidR="000431DD" w:rsidRDefault="000431DD" w:rsidP="000431DD">
      <w:pPr>
        <w:spacing w:before="9" w:line="230" w:lineRule="auto"/>
        <w:ind w:left="168" w:right="363"/>
        <w:jc w:val="both"/>
        <w:rPr>
          <w:sz w:val="20"/>
        </w:rPr>
      </w:pPr>
      <w:r>
        <w:br w:type="column"/>
      </w:r>
      <w:r>
        <w:rPr>
          <w:sz w:val="20"/>
        </w:rPr>
        <w:t xml:space="preserve">Acórdãos n. 1904/2007-TCU- Plenário e n. 3006/2010-TCU- </w:t>
      </w:r>
      <w:r>
        <w:rPr>
          <w:spacing w:val="-2"/>
          <w:sz w:val="20"/>
        </w:rPr>
        <w:t>Plenário</w:t>
      </w:r>
    </w:p>
    <w:p w14:paraId="28DEAECF" w14:textId="77777777" w:rsidR="000431DD" w:rsidRDefault="000431DD" w:rsidP="000431DD">
      <w:pPr>
        <w:spacing w:line="230" w:lineRule="auto"/>
        <w:jc w:val="both"/>
        <w:rPr>
          <w:sz w:val="20"/>
        </w:rPr>
        <w:sectPr w:rsidR="000431DD" w:rsidSect="000431DD">
          <w:type w:val="continuous"/>
          <w:pgSz w:w="11900" w:h="16840"/>
          <w:pgMar w:top="1040" w:right="850" w:bottom="940" w:left="992" w:header="704" w:footer="0" w:gutter="0"/>
          <w:cols w:num="5" w:space="720" w:equalWidth="0">
            <w:col w:w="2940" w:space="343"/>
            <w:col w:w="829" w:space="258"/>
            <w:col w:w="617" w:space="833"/>
            <w:col w:w="908" w:space="39"/>
            <w:col w:w="3291"/>
          </w:cols>
        </w:sectPr>
      </w:pPr>
    </w:p>
    <w:p w14:paraId="01E51036" w14:textId="77777777" w:rsidR="000431DD" w:rsidRDefault="000431DD" w:rsidP="000431DD">
      <w:pPr>
        <w:pStyle w:val="Corpodetexto"/>
        <w:spacing w:before="10"/>
        <w:rPr>
          <w:sz w:val="6"/>
        </w:rPr>
      </w:pPr>
    </w:p>
    <w:p w14:paraId="4BAB8AA5" w14:textId="77777777" w:rsidR="000431DD" w:rsidRDefault="000431DD" w:rsidP="000431DD">
      <w:pPr>
        <w:pStyle w:val="Corpodetexto"/>
        <w:spacing w:line="20" w:lineRule="exact"/>
        <w:ind w:left="137"/>
        <w:rPr>
          <w:sz w:val="2"/>
        </w:rPr>
      </w:pPr>
      <w:r>
        <w:rPr>
          <w:noProof/>
          <w:sz w:val="2"/>
        </w:rPr>
        <mc:AlternateContent>
          <mc:Choice Requires="wpg">
            <w:drawing>
              <wp:inline distT="0" distB="0" distL="0" distR="0" wp14:anchorId="78B1793D" wp14:editId="4B850ECC">
                <wp:extent cx="6115685" cy="4445"/>
                <wp:effectExtent l="9525" t="0" r="0" b="5080"/>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4445"/>
                          <a:chOff x="0" y="0"/>
                          <a:chExt cx="6115685" cy="4445"/>
                        </a:xfrm>
                      </wpg:grpSpPr>
                      <wps:wsp>
                        <wps:cNvPr id="231" name="Graphic 231"/>
                        <wps:cNvSpPr/>
                        <wps:spPr>
                          <a:xfrm>
                            <a:off x="0" y="2222"/>
                            <a:ext cx="6115685" cy="1270"/>
                          </a:xfrm>
                          <a:custGeom>
                            <a:avLst/>
                            <a:gdLst/>
                            <a:ahLst/>
                            <a:cxnLst/>
                            <a:rect l="l" t="t" r="r" b="b"/>
                            <a:pathLst>
                              <a:path w="6115685">
                                <a:moveTo>
                                  <a:pt x="0" y="0"/>
                                </a:moveTo>
                                <a:lnTo>
                                  <a:pt x="2677984" y="0"/>
                                </a:lnTo>
                              </a:path>
                              <a:path w="6115685">
                                <a:moveTo>
                                  <a:pt x="2677984" y="0"/>
                                </a:moveTo>
                                <a:lnTo>
                                  <a:pt x="6115611" y="0"/>
                                </a:lnTo>
                              </a:path>
                            </a:pathLst>
                          </a:custGeom>
                          <a:ln w="4445">
                            <a:solidFill>
                              <a:srgbClr val="A6A6A6"/>
                            </a:solidFill>
                            <a:prstDash val="solid"/>
                          </a:ln>
                        </wps:spPr>
                        <wps:bodyPr wrap="square" lIns="0" tIns="0" rIns="0" bIns="0" rtlCol="0">
                          <a:prstTxWarp prst="textNoShape">
                            <a:avLst/>
                          </a:prstTxWarp>
                          <a:noAutofit/>
                        </wps:bodyPr>
                      </wps:wsp>
                    </wpg:wgp>
                  </a:graphicData>
                </a:graphic>
              </wp:inline>
            </w:drawing>
          </mc:Choice>
          <mc:Fallback>
            <w:pict>
              <v:group w14:anchorId="6A7BE719" id="Group 230" o:spid="_x0000_s1026" style="width:481.55pt;height:.35pt;mso-position-horizontal-relative:char;mso-position-vertical-relative:line" coordsize="6115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">
                <v:shape id="Graphic 231" o:spid="_x0000_s1027" style="position:absolute;top:22;width:61156;height:12;visibility:visible;mso-wrap-style:square;v-text-anchor:top" coordsize="61156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" path="m,l2677984,em2677984,l6115611,e" filled="f" strokecolor="#a6a6a6" strokeweight=".35pt">
                  <v:path arrowok="t"/>
                </v:shape>
                <w10:anchorlock/>
              </v:group>
            </w:pict>
          </mc:Fallback>
        </mc:AlternateContent>
      </w:r>
    </w:p>
    <w:p w14:paraId="0EF2C5C9" w14:textId="77777777" w:rsidR="000431DD" w:rsidRDefault="000431DD" w:rsidP="000431DD">
      <w:pPr>
        <w:spacing w:before="227" w:line="246" w:lineRule="exact"/>
        <w:ind w:left="141"/>
      </w:pPr>
      <w:r>
        <w:rPr>
          <w:spacing w:val="-2"/>
        </w:rPr>
        <w:t>Nota:</w:t>
      </w:r>
    </w:p>
    <w:p w14:paraId="129A56B0" w14:textId="77777777" w:rsidR="000431DD" w:rsidRDefault="000431DD" w:rsidP="000431DD">
      <w:pPr>
        <w:spacing w:line="241" w:lineRule="exact"/>
        <w:ind w:left="861"/>
      </w:pPr>
      <w:r>
        <w:rPr>
          <w:rFonts w:ascii="Arial" w:hAnsi="Arial"/>
          <w:b/>
        </w:rPr>
        <w:t>Aviso</w:t>
      </w:r>
      <w:r>
        <w:rPr>
          <w:rFonts w:ascii="Arial" w:hAnsi="Arial"/>
          <w:b/>
          <w:spacing w:val="24"/>
        </w:rPr>
        <w:t xml:space="preserve"> </w:t>
      </w:r>
      <w:r>
        <w:rPr>
          <w:rFonts w:ascii="Arial" w:hAnsi="Arial"/>
          <w:b/>
        </w:rPr>
        <w:t>Prévio</w:t>
      </w:r>
      <w:r>
        <w:rPr>
          <w:rFonts w:ascii="Arial" w:hAnsi="Arial"/>
          <w:b/>
          <w:spacing w:val="26"/>
        </w:rPr>
        <w:t xml:space="preserve"> </w:t>
      </w:r>
      <w:r>
        <w:rPr>
          <w:rFonts w:ascii="Arial" w:hAnsi="Arial"/>
          <w:b/>
        </w:rPr>
        <w:t>Indenizado</w:t>
      </w:r>
      <w:r>
        <w:rPr>
          <w:rFonts w:ascii="Arial" w:hAnsi="Arial"/>
          <w:b/>
          <w:spacing w:val="26"/>
        </w:rPr>
        <w:t xml:space="preserve"> </w:t>
      </w:r>
      <w:r>
        <w:rPr>
          <w:rFonts w:ascii="Arial" w:hAnsi="Arial"/>
          <w:b/>
        </w:rPr>
        <w:t>-</w:t>
      </w:r>
      <w:r>
        <w:rPr>
          <w:rFonts w:ascii="Arial" w:hAnsi="Arial"/>
          <w:b/>
          <w:spacing w:val="26"/>
        </w:rPr>
        <w:t xml:space="preserve"> </w:t>
      </w:r>
      <w:r>
        <w:rPr>
          <w:rFonts w:ascii="Arial" w:hAnsi="Arial"/>
          <w:b/>
        </w:rPr>
        <w:t>%API:</w:t>
      </w:r>
      <w:r>
        <w:rPr>
          <w:rFonts w:ascii="Arial" w:hAnsi="Arial"/>
          <w:b/>
          <w:spacing w:val="26"/>
        </w:rPr>
        <w:t xml:space="preserve"> </w:t>
      </w:r>
      <w:r>
        <w:t>foi</w:t>
      </w:r>
      <w:r>
        <w:rPr>
          <w:spacing w:val="26"/>
        </w:rPr>
        <w:t xml:space="preserve"> </w:t>
      </w:r>
      <w:r>
        <w:t>adotado</w:t>
      </w:r>
      <w:r>
        <w:rPr>
          <w:spacing w:val="26"/>
        </w:rPr>
        <w:t xml:space="preserve"> </w:t>
      </w:r>
      <w:r>
        <w:t>a</w:t>
      </w:r>
      <w:r>
        <w:rPr>
          <w:spacing w:val="26"/>
        </w:rPr>
        <w:t xml:space="preserve"> </w:t>
      </w:r>
      <w:r>
        <w:t>estimativa</w:t>
      </w:r>
      <w:r>
        <w:rPr>
          <w:spacing w:val="26"/>
        </w:rPr>
        <w:t xml:space="preserve"> </w:t>
      </w:r>
      <w:r>
        <w:t>de</w:t>
      </w:r>
      <w:r>
        <w:rPr>
          <w:spacing w:val="26"/>
        </w:rPr>
        <w:t xml:space="preserve"> </w:t>
      </w:r>
      <w:r>
        <w:t>que</w:t>
      </w:r>
      <w:r>
        <w:rPr>
          <w:spacing w:val="26"/>
        </w:rPr>
        <w:t xml:space="preserve"> </w:t>
      </w:r>
      <w:r>
        <w:t>5%</w:t>
      </w:r>
      <w:r>
        <w:rPr>
          <w:spacing w:val="26"/>
        </w:rPr>
        <w:t xml:space="preserve"> </w:t>
      </w:r>
      <w:r>
        <w:t>dos</w:t>
      </w:r>
      <w:r>
        <w:rPr>
          <w:spacing w:val="26"/>
        </w:rPr>
        <w:t xml:space="preserve"> </w:t>
      </w:r>
      <w:r>
        <w:rPr>
          <w:spacing w:val="-2"/>
        </w:rPr>
        <w:t>empregados</w:t>
      </w:r>
    </w:p>
    <w:p w14:paraId="45FC46EC" w14:textId="77777777" w:rsidR="000431DD" w:rsidRDefault="000431DD" w:rsidP="000431DD">
      <w:pPr>
        <w:spacing w:line="240" w:lineRule="exact"/>
        <w:ind w:left="141"/>
      </w:pPr>
      <w:r>
        <w:t>serão</w:t>
      </w:r>
      <w:r>
        <w:rPr>
          <w:spacing w:val="-1"/>
        </w:rPr>
        <w:t xml:space="preserve"> </w:t>
      </w:r>
      <w:r>
        <w:t>substituídos</w:t>
      </w:r>
      <w:r>
        <w:rPr>
          <w:spacing w:val="-1"/>
        </w:rPr>
        <w:t xml:space="preserve"> </w:t>
      </w:r>
      <w:r>
        <w:t>durante</w:t>
      </w:r>
      <w:r>
        <w:rPr>
          <w:spacing w:val="-1"/>
        </w:rPr>
        <w:t xml:space="preserve"> </w:t>
      </w:r>
      <w:r>
        <w:t>um</w:t>
      </w:r>
      <w:r>
        <w:rPr>
          <w:spacing w:val="-1"/>
        </w:rPr>
        <w:t xml:space="preserve"> </w:t>
      </w:r>
      <w:r>
        <w:rPr>
          <w:spacing w:val="-2"/>
        </w:rPr>
        <w:t>ano</w:t>
      </w:r>
      <w:r>
        <w:rPr>
          <w:spacing w:val="-2"/>
          <w:position w:val="5"/>
          <w:sz w:val="14"/>
        </w:rPr>
        <w:t>10</w:t>
      </w:r>
      <w:r>
        <w:rPr>
          <w:spacing w:val="-2"/>
        </w:rPr>
        <w:t>.</w:t>
      </w:r>
    </w:p>
    <w:p w14:paraId="7A39B348" w14:textId="77777777" w:rsidR="000431DD" w:rsidRDefault="000431DD" w:rsidP="000431DD">
      <w:pPr>
        <w:spacing w:line="246" w:lineRule="exact"/>
        <w:ind w:left="861"/>
      </w:pPr>
      <w:r>
        <w:rPr>
          <w:spacing w:val="-2"/>
        </w:rPr>
        <w:t>Logo:</w:t>
      </w:r>
    </w:p>
    <w:p w14:paraId="129FD269" w14:textId="77777777" w:rsidR="000431DD" w:rsidRDefault="000431DD" w:rsidP="000431DD">
      <w:pPr>
        <w:pStyle w:val="Corpodetexto"/>
        <w:spacing w:before="10"/>
        <w:rPr>
          <w:sz w:val="10"/>
        </w:rPr>
      </w:pPr>
      <w:r>
        <w:rPr>
          <w:noProof/>
          <w:sz w:val="10"/>
        </w:rPr>
        <mc:AlternateContent>
          <mc:Choice Requires="wps">
            <w:drawing>
              <wp:anchor distT="0" distB="0" distL="0" distR="0" simplePos="0" relativeHeight="251800576" behindDoc="1" locked="0" layoutInCell="1" allowOverlap="1" wp14:anchorId="4A9588D7" wp14:editId="65AF8D0D">
                <wp:simplePos x="0" y="0"/>
                <wp:positionH relativeFrom="page">
                  <wp:posOffset>720000</wp:posOffset>
                </wp:positionH>
                <wp:positionV relativeFrom="paragraph">
                  <wp:posOffset>94654</wp:posOffset>
                </wp:positionV>
                <wp:extent cx="1270000" cy="6350"/>
                <wp:effectExtent l="0" t="0" r="0" b="0"/>
                <wp:wrapTopAndBottom/>
                <wp:docPr id="232"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557AEBD8" id="Graphic 232" o:spid="_x0000_s1026" style="position:absolute;margin-left:56.7pt;margin-top:7.45pt;width:100pt;height:.5pt;z-index:-251515904;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" path="m1269999,l,,,6350r1269999,l1269999,xe" fillcolor="#606060" stroked="f">
                <v:path arrowok="t"/>
                <w10:wrap type="topAndBottom" anchorx="page"/>
              </v:shape>
            </w:pict>
          </mc:Fallback>
        </mc:AlternateContent>
      </w:r>
    </w:p>
    <w:p w14:paraId="1857C65C" w14:textId="77777777" w:rsidR="000431DD" w:rsidRDefault="000431DD" w:rsidP="000431DD">
      <w:pPr>
        <w:spacing w:before="142" w:line="232" w:lineRule="auto"/>
        <w:ind w:left="141" w:right="276"/>
        <w:jc w:val="both"/>
        <w:rPr>
          <w:sz w:val="18"/>
        </w:rPr>
      </w:pPr>
      <w:r>
        <w:rPr>
          <w:position w:val="4"/>
          <w:sz w:val="12"/>
        </w:rPr>
        <w:lastRenderedPageBreak/>
        <w:t>8</w:t>
      </w:r>
      <w:r>
        <w:rPr>
          <w:spacing w:val="40"/>
          <w:position w:val="4"/>
          <w:sz w:val="12"/>
        </w:rPr>
        <w:t xml:space="preserve"> </w:t>
      </w:r>
      <w:r>
        <w:rPr>
          <w:sz w:val="18"/>
        </w:rPr>
        <w:t xml:space="preserve">PARECER n. 00130/2024/PF-IFRN/PFIFRIO GRANDE DO NORTE/PGF/AGU; PARECER n. 00401/2024/ALOB/E- CJU/SCOM/CGU/AGU; PARECER n. 00530/2024/E-CJU/SCOM/CGU/AGU; PARECER n. 00648/2024/ALOB/E-CJU/ </w:t>
      </w:r>
      <w:r>
        <w:rPr>
          <w:spacing w:val="-2"/>
          <w:sz w:val="18"/>
        </w:rPr>
        <w:t>SCOM/CGU/AGU.</w:t>
      </w:r>
    </w:p>
    <w:p w14:paraId="7A618472" w14:textId="77777777" w:rsidR="000431DD" w:rsidRDefault="000431DD" w:rsidP="000431DD">
      <w:pPr>
        <w:spacing w:before="192" w:line="232" w:lineRule="auto"/>
        <w:ind w:left="141" w:right="276"/>
        <w:jc w:val="both"/>
        <w:rPr>
          <w:sz w:val="18"/>
        </w:rPr>
      </w:pPr>
      <w:r>
        <w:rPr>
          <w:position w:val="4"/>
          <w:sz w:val="12"/>
        </w:rPr>
        <w:t>9</w:t>
      </w:r>
      <w:r>
        <w:rPr>
          <w:spacing w:val="33"/>
          <w:position w:val="4"/>
          <w:sz w:val="12"/>
        </w:rPr>
        <w:t xml:space="preserve"> </w:t>
      </w:r>
      <w:r>
        <w:rPr>
          <w:sz w:val="18"/>
        </w:rPr>
        <w:t>De forma semelhante, o custo referente ao “Treinamento/Capacitação/Reciclagem” deverá ser provisionado no item “Custos Indiretos”, da Planilha de Composição de Custos e Formação de Preços, conforme TR.</w:t>
      </w:r>
    </w:p>
    <w:p w14:paraId="0A22FF21" w14:textId="77777777" w:rsidR="000431DD" w:rsidRDefault="000431DD" w:rsidP="000431DD">
      <w:pPr>
        <w:spacing w:before="192" w:line="232" w:lineRule="auto"/>
        <w:ind w:left="141" w:right="276"/>
        <w:jc w:val="both"/>
        <w:rPr>
          <w:sz w:val="18"/>
        </w:rPr>
      </w:pPr>
      <w:r>
        <w:rPr>
          <w:position w:val="4"/>
          <w:sz w:val="12"/>
        </w:rPr>
        <w:t>10</w:t>
      </w:r>
      <w:r>
        <w:rPr>
          <w:spacing w:val="27"/>
          <w:position w:val="4"/>
          <w:sz w:val="12"/>
        </w:rPr>
        <w:t xml:space="preserve"> </w:t>
      </w:r>
      <w:r>
        <w:rPr>
          <w:sz w:val="18"/>
        </w:rPr>
        <w:t>O TCU considera que os percentuais de aviso prévio trabalhado e indenizado da planilha de composição de preços</w:t>
      </w:r>
      <w:r>
        <w:rPr>
          <w:spacing w:val="40"/>
          <w:sz w:val="18"/>
        </w:rPr>
        <w:t xml:space="preserve"> </w:t>
      </w:r>
      <w:r>
        <w:rPr>
          <w:sz w:val="18"/>
        </w:rPr>
        <w:t>da</w:t>
      </w:r>
      <w:r>
        <w:rPr>
          <w:spacing w:val="-10"/>
          <w:sz w:val="18"/>
        </w:rPr>
        <w:t xml:space="preserve"> </w:t>
      </w:r>
      <w:r>
        <w:rPr>
          <w:sz w:val="18"/>
        </w:rPr>
        <w:t>Administração são de, no máximo, 1,94% e 0,46%, respectivamente (Acórdãos n. 1904/2007-Plenário, n. 3006/2010- Plenário e n. 1186/2017-Plenário) o STJ, 1,94% e 0,42%.</w:t>
      </w:r>
    </w:p>
    <w:p w14:paraId="7BA2563F" w14:textId="77777777" w:rsidR="000431DD" w:rsidRDefault="000431DD" w:rsidP="000431DD">
      <w:pPr>
        <w:spacing w:line="232" w:lineRule="auto"/>
        <w:jc w:val="both"/>
        <w:rPr>
          <w:sz w:val="18"/>
        </w:rPr>
        <w:sectPr w:rsidR="000431DD" w:rsidSect="000431DD">
          <w:type w:val="continuous"/>
          <w:pgSz w:w="11900" w:h="16840"/>
          <w:pgMar w:top="1040" w:right="850" w:bottom="940" w:left="992" w:header="704" w:footer="0" w:gutter="0"/>
          <w:cols w:space="720"/>
        </w:sectPr>
      </w:pPr>
    </w:p>
    <w:p w14:paraId="1DD3B71C" w14:textId="77777777" w:rsidR="000431DD" w:rsidRDefault="000431DD" w:rsidP="000431DD">
      <w:pPr>
        <w:pStyle w:val="Corpodetexto"/>
        <w:rPr>
          <w:sz w:val="20"/>
        </w:rPr>
      </w:pPr>
    </w:p>
    <w:p w14:paraId="5E246956" w14:textId="77777777" w:rsidR="000431DD" w:rsidRDefault="000431DD" w:rsidP="000431DD">
      <w:pPr>
        <w:pStyle w:val="Corpodetexto"/>
        <w:spacing w:before="5"/>
        <w:rPr>
          <w:sz w:val="20"/>
        </w:rPr>
      </w:pPr>
    </w:p>
    <w:p w14:paraId="35EA02FA" w14:textId="77777777" w:rsidR="000431DD" w:rsidRDefault="000431DD" w:rsidP="000431DD">
      <w:pPr>
        <w:pStyle w:val="Corpodetexto"/>
        <w:rPr>
          <w:sz w:val="20"/>
        </w:rPr>
        <w:sectPr w:rsidR="000431DD" w:rsidSect="000431DD">
          <w:headerReference w:type="default" r:id="rId73"/>
          <w:footerReference w:type="default" r:id="rId74"/>
          <w:pgSz w:w="11900" w:h="16840"/>
          <w:pgMar w:top="1020" w:right="850" w:bottom="280" w:left="992" w:header="704" w:footer="0" w:gutter="0"/>
          <w:cols w:space="720"/>
        </w:sectPr>
      </w:pPr>
    </w:p>
    <w:p w14:paraId="6D80F886" w14:textId="77777777" w:rsidR="000431DD" w:rsidRDefault="000431DD" w:rsidP="000431DD">
      <w:pPr>
        <w:pStyle w:val="Ttulo7"/>
        <w:spacing w:before="213"/>
        <w:ind w:left="0"/>
        <w:jc w:val="right"/>
      </w:pPr>
      <w:r>
        <w:t>%</w:t>
      </w:r>
      <w:r>
        <w:rPr>
          <w:spacing w:val="-13"/>
        </w:rPr>
        <w:t xml:space="preserve"> </w:t>
      </w:r>
      <w:r>
        <w:t>API</w:t>
      </w:r>
      <w:r>
        <w:rPr>
          <w:spacing w:val="-5"/>
        </w:rPr>
        <w:t xml:space="preserve"> </w:t>
      </w:r>
      <w:r>
        <w:rPr>
          <w:spacing w:val="-12"/>
        </w:rPr>
        <w:t>=</w:t>
      </w:r>
    </w:p>
    <w:p w14:paraId="07CB265E" w14:textId="77777777" w:rsidR="000431DD" w:rsidRDefault="000431DD" w:rsidP="000431DD">
      <w:pPr>
        <w:spacing w:before="60" w:line="206" w:lineRule="exact"/>
        <w:ind w:left="106"/>
        <w:rPr>
          <w:rFonts w:ascii="Cambria"/>
        </w:rPr>
      </w:pPr>
      <w:r>
        <w:br w:type="column"/>
      </w:r>
      <w:r>
        <w:rPr>
          <w:rFonts w:ascii="Cambria"/>
          <w:spacing w:val="-10"/>
        </w:rPr>
        <w:t>1</w:t>
      </w:r>
    </w:p>
    <w:p w14:paraId="178B9707" w14:textId="77777777" w:rsidR="000431DD" w:rsidRDefault="000431DD" w:rsidP="000431DD">
      <w:pPr>
        <w:spacing w:line="159" w:lineRule="exact"/>
        <w:ind w:left="361"/>
        <w:rPr>
          <w:rFonts w:ascii="Cambria" w:hAnsi="Cambria"/>
        </w:rPr>
      </w:pPr>
      <w:r>
        <w:rPr>
          <w:rFonts w:ascii="Cambria" w:hAnsi="Cambria"/>
          <w:noProof/>
        </w:rPr>
        <mc:AlternateContent>
          <mc:Choice Requires="wps">
            <w:drawing>
              <wp:anchor distT="0" distB="0" distL="0" distR="0" simplePos="0" relativeHeight="251684864" behindDoc="0" locked="0" layoutInCell="1" allowOverlap="1" wp14:anchorId="1AC3099C" wp14:editId="47547000">
                <wp:simplePos x="0" y="0"/>
                <wp:positionH relativeFrom="page">
                  <wp:posOffset>3508892</wp:posOffset>
                </wp:positionH>
                <wp:positionV relativeFrom="paragraph">
                  <wp:posOffset>60040</wp:posOffset>
                </wp:positionV>
                <wp:extent cx="166370" cy="9525"/>
                <wp:effectExtent l="0" t="0" r="0" b="0"/>
                <wp:wrapNone/>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38"/>
                              </a:lnTo>
                              <a:lnTo>
                                <a:pt x="166179" y="9138"/>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EB14AD" id="Graphic 236" o:spid="_x0000_s1026" style="position:absolute;margin-left:276.3pt;margin-top:4.75pt;width:13.1pt;height:.75pt;z-index:251684864;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" path="m166179,l,,,9138r166179,l166179,xe" fillcolor="black" stroked="f">
                <v:path arrowok="t"/>
                <w10:wrap anchorx="page"/>
              </v:shape>
            </w:pict>
          </mc:Fallback>
        </mc:AlternateContent>
      </w:r>
      <w:r>
        <w:rPr>
          <w:rFonts w:ascii="Cambria" w:hAnsi="Cambria"/>
        </w:rPr>
        <w:t>×</w:t>
      </w:r>
      <w:r>
        <w:rPr>
          <w:rFonts w:ascii="Cambria" w:hAnsi="Cambria"/>
          <w:spacing w:val="-13"/>
        </w:rPr>
        <w:t xml:space="preserve"> </w:t>
      </w:r>
      <w:r>
        <w:rPr>
          <w:rFonts w:ascii="Cambria" w:hAnsi="Cambria"/>
        </w:rPr>
        <w:t>5</w:t>
      </w:r>
      <w:r>
        <w:rPr>
          <w:rFonts w:ascii="Cambria" w:hAnsi="Cambria"/>
          <w:spacing w:val="-13"/>
        </w:rPr>
        <w:t xml:space="preserve"> </w:t>
      </w:r>
      <w:r>
        <w:rPr>
          <w:rFonts w:ascii="Cambria" w:hAnsi="Cambria"/>
        </w:rPr>
        <w:t>%</w:t>
      </w:r>
      <w:r>
        <w:rPr>
          <w:rFonts w:ascii="Cambria" w:hAnsi="Cambria"/>
          <w:spacing w:val="1"/>
        </w:rPr>
        <w:t xml:space="preserve"> </w:t>
      </w:r>
      <w:r>
        <w:rPr>
          <w:rFonts w:ascii="Cambria" w:hAnsi="Cambria"/>
        </w:rPr>
        <w:t>≈</w:t>
      </w:r>
      <w:r>
        <w:rPr>
          <w:rFonts w:ascii="Cambria" w:hAnsi="Cambria"/>
          <w:spacing w:val="4"/>
        </w:rPr>
        <w:t xml:space="preserve"> </w:t>
      </w:r>
      <w:r>
        <w:rPr>
          <w:rFonts w:ascii="Cambria" w:hAnsi="Cambria"/>
        </w:rPr>
        <w:t>0,42</w:t>
      </w:r>
      <w:r>
        <w:rPr>
          <w:rFonts w:ascii="Cambria" w:hAnsi="Cambria"/>
          <w:spacing w:val="-13"/>
        </w:rPr>
        <w:t xml:space="preserve"> </w:t>
      </w:r>
      <w:r>
        <w:rPr>
          <w:rFonts w:ascii="Cambria" w:hAnsi="Cambria"/>
          <w:spacing w:val="-12"/>
        </w:rPr>
        <w:t>%</w:t>
      </w:r>
    </w:p>
    <w:p w14:paraId="612DA7D4" w14:textId="77777777" w:rsidR="000431DD" w:rsidRDefault="000431DD" w:rsidP="000431DD">
      <w:pPr>
        <w:spacing w:line="211" w:lineRule="exact"/>
        <w:ind w:left="51"/>
        <w:rPr>
          <w:rFonts w:ascii="Cambria"/>
        </w:rPr>
      </w:pPr>
      <w:r>
        <w:rPr>
          <w:rFonts w:ascii="Cambria"/>
          <w:spacing w:val="-5"/>
        </w:rPr>
        <w:t>12</w:t>
      </w:r>
    </w:p>
    <w:p w14:paraId="2F8C6A60" w14:textId="77777777" w:rsidR="000431DD" w:rsidRDefault="000431DD" w:rsidP="000431DD">
      <w:pPr>
        <w:spacing w:line="211" w:lineRule="exact"/>
        <w:rPr>
          <w:rFonts w:ascii="Cambria"/>
        </w:rPr>
        <w:sectPr w:rsidR="000431DD" w:rsidSect="000431DD">
          <w:type w:val="continuous"/>
          <w:pgSz w:w="11900" w:h="16840"/>
          <w:pgMar w:top="1040" w:right="850" w:bottom="940" w:left="992" w:header="704" w:footer="0" w:gutter="0"/>
          <w:cols w:num="2" w:space="720" w:equalWidth="0">
            <w:col w:w="4464" w:space="40"/>
            <w:col w:w="5554"/>
          </w:cols>
        </w:sectPr>
      </w:pPr>
    </w:p>
    <w:p w14:paraId="38D9B01B" w14:textId="77777777" w:rsidR="000431DD" w:rsidRDefault="000431DD" w:rsidP="000431DD">
      <w:pPr>
        <w:pStyle w:val="Corpodetexto"/>
        <w:spacing w:before="169"/>
        <w:rPr>
          <w:rFonts w:ascii="Cambria"/>
          <w:sz w:val="22"/>
        </w:rPr>
      </w:pPr>
    </w:p>
    <w:p w14:paraId="1245BD60" w14:textId="77777777" w:rsidR="000431DD" w:rsidRDefault="000431DD" w:rsidP="000431DD">
      <w:pPr>
        <w:spacing w:line="228" w:lineRule="auto"/>
        <w:ind w:left="141" w:firstLine="720"/>
      </w:pPr>
      <w:r>
        <w:rPr>
          <w:rFonts w:ascii="Arial" w:hAnsi="Arial"/>
          <w:b/>
          <w:position w:val="2"/>
        </w:rPr>
        <w:t>Incidência</w:t>
      </w:r>
      <w:r>
        <w:rPr>
          <w:rFonts w:ascii="Arial" w:hAnsi="Arial"/>
          <w:b/>
          <w:spacing w:val="40"/>
          <w:position w:val="2"/>
        </w:rPr>
        <w:t xml:space="preserve"> </w:t>
      </w:r>
      <w:r>
        <w:rPr>
          <w:rFonts w:ascii="Arial" w:hAnsi="Arial"/>
          <w:b/>
          <w:position w:val="2"/>
        </w:rPr>
        <w:t>do</w:t>
      </w:r>
      <w:r>
        <w:rPr>
          <w:rFonts w:ascii="Arial" w:hAnsi="Arial"/>
          <w:b/>
          <w:spacing w:val="40"/>
          <w:position w:val="2"/>
        </w:rPr>
        <w:t xml:space="preserve"> </w:t>
      </w:r>
      <w:r>
        <w:rPr>
          <w:rFonts w:ascii="Arial" w:hAnsi="Arial"/>
          <w:b/>
          <w:position w:val="2"/>
        </w:rPr>
        <w:t>FGTS</w:t>
      </w:r>
      <w:r>
        <w:rPr>
          <w:rFonts w:ascii="Arial" w:hAnsi="Arial"/>
          <w:b/>
          <w:spacing w:val="40"/>
          <w:position w:val="2"/>
        </w:rPr>
        <w:t xml:space="preserve"> </w:t>
      </w:r>
      <w:r>
        <w:rPr>
          <w:rFonts w:ascii="Arial" w:hAnsi="Arial"/>
          <w:b/>
          <w:position w:val="2"/>
        </w:rPr>
        <w:t>sobre</w:t>
      </w:r>
      <w:r>
        <w:rPr>
          <w:rFonts w:ascii="Arial" w:hAnsi="Arial"/>
          <w:b/>
          <w:spacing w:val="40"/>
          <w:position w:val="2"/>
        </w:rPr>
        <w:t xml:space="preserve"> </w:t>
      </w:r>
      <w:r>
        <w:rPr>
          <w:rFonts w:ascii="Arial" w:hAnsi="Arial"/>
          <w:b/>
          <w:position w:val="2"/>
        </w:rPr>
        <w:t>o</w:t>
      </w:r>
      <w:r>
        <w:rPr>
          <w:rFonts w:ascii="Arial" w:hAnsi="Arial"/>
          <w:b/>
          <w:spacing w:val="40"/>
          <w:position w:val="2"/>
        </w:rPr>
        <w:t xml:space="preserve"> </w:t>
      </w:r>
      <w:r>
        <w:rPr>
          <w:rFonts w:ascii="Arial" w:hAnsi="Arial"/>
          <w:b/>
          <w:position w:val="2"/>
        </w:rPr>
        <w:t>Aviso</w:t>
      </w:r>
      <w:r>
        <w:rPr>
          <w:rFonts w:ascii="Arial" w:hAnsi="Arial"/>
          <w:b/>
          <w:spacing w:val="40"/>
          <w:position w:val="2"/>
        </w:rPr>
        <w:t xml:space="preserve"> </w:t>
      </w:r>
      <w:r>
        <w:rPr>
          <w:rFonts w:ascii="Arial" w:hAnsi="Arial"/>
          <w:b/>
          <w:position w:val="2"/>
        </w:rPr>
        <w:t>Prévio</w:t>
      </w:r>
      <w:r>
        <w:rPr>
          <w:rFonts w:ascii="Arial" w:hAnsi="Arial"/>
          <w:b/>
          <w:spacing w:val="40"/>
          <w:position w:val="2"/>
        </w:rPr>
        <w:t xml:space="preserve"> </w:t>
      </w:r>
      <w:r>
        <w:rPr>
          <w:rFonts w:ascii="Arial" w:hAnsi="Arial"/>
          <w:b/>
          <w:position w:val="2"/>
        </w:rPr>
        <w:t>Indenizado</w:t>
      </w:r>
      <w:r>
        <w:rPr>
          <w:rFonts w:ascii="Arial" w:hAnsi="Arial"/>
          <w:b/>
          <w:spacing w:val="40"/>
          <w:position w:val="2"/>
        </w:rPr>
        <w:t xml:space="preserve"> </w:t>
      </w:r>
      <w:r>
        <w:rPr>
          <w:rFonts w:ascii="Arial" w:hAnsi="Arial"/>
          <w:b/>
          <w:position w:val="2"/>
        </w:rPr>
        <w:t>(%FGTS</w:t>
      </w:r>
      <w:r>
        <w:rPr>
          <w:rFonts w:ascii="Arial" w:hAnsi="Arial"/>
          <w:b/>
          <w:sz w:val="14"/>
        </w:rPr>
        <w:t>%API</w:t>
      </w:r>
      <w:r>
        <w:rPr>
          <w:rFonts w:ascii="Arial" w:hAnsi="Arial"/>
          <w:b/>
          <w:position w:val="2"/>
        </w:rPr>
        <w:t>):</w:t>
      </w:r>
      <w:r>
        <w:rPr>
          <w:rFonts w:ascii="Arial" w:hAnsi="Arial"/>
          <w:b/>
          <w:spacing w:val="40"/>
          <w:position w:val="2"/>
        </w:rPr>
        <w:t xml:space="preserve"> </w:t>
      </w:r>
      <w:r>
        <w:rPr>
          <w:position w:val="2"/>
        </w:rPr>
        <w:t>Representa</w:t>
      </w:r>
      <w:r>
        <w:rPr>
          <w:spacing w:val="40"/>
          <w:position w:val="2"/>
        </w:rPr>
        <w:t xml:space="preserve"> </w:t>
      </w:r>
      <w:r>
        <w:rPr>
          <w:position w:val="2"/>
        </w:rPr>
        <w:t xml:space="preserve">a </w:t>
      </w:r>
      <w:r>
        <w:t>incidência do FGTS, do Submod. 2.2, sobre o %API.</w:t>
      </w:r>
    </w:p>
    <w:p w14:paraId="187EBCE1" w14:textId="77777777" w:rsidR="000431DD" w:rsidRDefault="000431DD" w:rsidP="000431DD">
      <w:pPr>
        <w:spacing w:line="243" w:lineRule="exact"/>
        <w:ind w:left="861"/>
      </w:pPr>
      <w:r>
        <w:rPr>
          <w:spacing w:val="-2"/>
        </w:rPr>
        <w:t>Logo:</w:t>
      </w:r>
    </w:p>
    <w:p w14:paraId="5120D5A2" w14:textId="77777777" w:rsidR="000431DD" w:rsidRDefault="000431DD" w:rsidP="000431DD">
      <w:pPr>
        <w:pStyle w:val="Corpodetexto"/>
        <w:spacing w:before="222"/>
        <w:rPr>
          <w:sz w:val="22"/>
        </w:rPr>
      </w:pPr>
    </w:p>
    <w:p w14:paraId="73B09625" w14:textId="77777777" w:rsidR="000431DD" w:rsidRDefault="000431DD" w:rsidP="000431DD">
      <w:pPr>
        <w:pStyle w:val="Ttulo7"/>
        <w:spacing w:before="1"/>
        <w:ind w:right="134"/>
      </w:pPr>
      <w:r>
        <w:t>%</w:t>
      </w:r>
      <w:r>
        <w:rPr>
          <w:spacing w:val="-13"/>
        </w:rPr>
        <w:t xml:space="preserve"> </w:t>
      </w:r>
      <w:r>
        <w:t>FGTS</w:t>
      </w:r>
      <w:r>
        <w:rPr>
          <w:vertAlign w:val="subscript"/>
        </w:rPr>
        <w:t>%API</w:t>
      </w:r>
      <w:r>
        <w:rPr>
          <w:spacing w:val="13"/>
        </w:rPr>
        <w:t xml:space="preserve"> </w:t>
      </w:r>
      <w:r>
        <w:t>≡</w:t>
      </w:r>
      <w:r>
        <w:rPr>
          <w:spacing w:val="11"/>
        </w:rPr>
        <w:t xml:space="preserve"> </w:t>
      </w:r>
      <w:r>
        <w:t>%</w:t>
      </w:r>
      <w:r>
        <w:rPr>
          <w:spacing w:val="-13"/>
        </w:rPr>
        <w:t xml:space="preserve"> </w:t>
      </w:r>
      <w:r>
        <w:t>FGTS</w:t>
      </w:r>
      <w:r>
        <w:rPr>
          <w:spacing w:val="-1"/>
        </w:rPr>
        <w:t xml:space="preserve"> </w:t>
      </w:r>
      <w:r>
        <w:t>×</w:t>
      </w:r>
      <w:r>
        <w:rPr>
          <w:spacing w:val="6"/>
        </w:rPr>
        <w:t xml:space="preserve"> </w:t>
      </w:r>
      <w:r>
        <w:t>API</w:t>
      </w:r>
      <w:r>
        <w:rPr>
          <w:spacing w:val="10"/>
        </w:rPr>
        <w:t xml:space="preserve"> </w:t>
      </w:r>
      <w:r>
        <w:t>=</w:t>
      </w:r>
      <w:r>
        <w:rPr>
          <w:spacing w:val="11"/>
        </w:rPr>
        <w:t xml:space="preserve"> </w:t>
      </w:r>
      <w:r>
        <w:t>8%</w:t>
      </w:r>
      <w:r>
        <w:rPr>
          <w:spacing w:val="-1"/>
        </w:rPr>
        <w:t xml:space="preserve"> </w:t>
      </w:r>
      <w:r>
        <w:t>×</w:t>
      </w:r>
      <w:r>
        <w:rPr>
          <w:spacing w:val="1"/>
        </w:rPr>
        <w:t xml:space="preserve"> </w:t>
      </w:r>
      <w:r>
        <w:t>0,42</w:t>
      </w:r>
      <w:r>
        <w:rPr>
          <w:spacing w:val="-13"/>
        </w:rPr>
        <w:t xml:space="preserve"> </w:t>
      </w:r>
      <w:r>
        <w:t>%</w:t>
      </w:r>
      <w:r>
        <w:rPr>
          <w:spacing w:val="11"/>
        </w:rPr>
        <w:t xml:space="preserve"> </w:t>
      </w:r>
      <w:r>
        <w:t>≈</w:t>
      </w:r>
      <w:r>
        <w:rPr>
          <w:spacing w:val="11"/>
        </w:rPr>
        <w:t xml:space="preserve"> </w:t>
      </w:r>
      <w:r>
        <w:t>0,03</w:t>
      </w:r>
      <w:r>
        <w:rPr>
          <w:spacing w:val="-13"/>
        </w:rPr>
        <w:t xml:space="preserve"> </w:t>
      </w:r>
      <w:r>
        <w:rPr>
          <w:spacing w:val="-10"/>
        </w:rPr>
        <w:t>%</w:t>
      </w:r>
    </w:p>
    <w:p w14:paraId="587CF1AA" w14:textId="77777777" w:rsidR="000431DD" w:rsidRDefault="000431DD" w:rsidP="000431DD">
      <w:pPr>
        <w:pStyle w:val="Corpodetexto"/>
        <w:spacing w:before="232"/>
        <w:rPr>
          <w:rFonts w:ascii="Cambria"/>
          <w:sz w:val="22"/>
        </w:rPr>
      </w:pPr>
    </w:p>
    <w:p w14:paraId="4C4FFA12" w14:textId="77777777" w:rsidR="000431DD" w:rsidRDefault="000431DD" w:rsidP="000431DD">
      <w:pPr>
        <w:spacing w:line="225" w:lineRule="auto"/>
        <w:ind w:left="141" w:right="275" w:firstLine="720"/>
        <w:jc w:val="both"/>
      </w:pPr>
      <w:r>
        <w:rPr>
          <w:noProof/>
        </w:rPr>
        <mc:AlternateContent>
          <mc:Choice Requires="wps">
            <w:drawing>
              <wp:anchor distT="0" distB="0" distL="0" distR="0" simplePos="0" relativeHeight="251750400" behindDoc="1" locked="0" layoutInCell="1" allowOverlap="1" wp14:anchorId="0D599109" wp14:editId="401DC25D">
                <wp:simplePos x="0" y="0"/>
                <wp:positionH relativeFrom="page">
                  <wp:posOffset>4819073</wp:posOffset>
                </wp:positionH>
                <wp:positionV relativeFrom="paragraph">
                  <wp:posOffset>113599</wp:posOffset>
                </wp:positionV>
                <wp:extent cx="283845" cy="120650"/>
                <wp:effectExtent l="0" t="0" r="0" b="0"/>
                <wp:wrapNone/>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20650"/>
                        </a:xfrm>
                        <a:prstGeom prst="rect">
                          <a:avLst/>
                        </a:prstGeom>
                      </wps:spPr>
                      <wps:txbx>
                        <w:txbxContent>
                          <w:p w14:paraId="2FB3EA5C" w14:textId="77777777" w:rsidR="000431DD" w:rsidRDefault="000431DD" w:rsidP="000431DD">
                            <w:pPr>
                              <w:spacing w:line="189" w:lineRule="exact"/>
                              <w:rPr>
                                <w:rFonts w:ascii="Cambria"/>
                                <w:sz w:val="19"/>
                              </w:rPr>
                            </w:pPr>
                            <w:r>
                              <w:rPr>
                                <w:rFonts w:ascii="Cambria"/>
                                <w:spacing w:val="-6"/>
                                <w:sz w:val="19"/>
                              </w:rPr>
                              <w:t>%API</w:t>
                            </w:r>
                          </w:p>
                        </w:txbxContent>
                      </wps:txbx>
                      <wps:bodyPr wrap="square" lIns="0" tIns="0" rIns="0" bIns="0" rtlCol="0">
                        <a:noAutofit/>
                      </wps:bodyPr>
                    </wps:wsp>
                  </a:graphicData>
                </a:graphic>
              </wp:anchor>
            </w:drawing>
          </mc:Choice>
          <mc:Fallback>
            <w:pict>
              <v:shape w14:anchorId="0D599109" id="Textbox 237" o:spid="_x0000_s1128" type="#_x0000_t202" style="position:absolute;left:0;text-align:left;margin-left:379.45pt;margin-top:8.95pt;width:22.35pt;height:9.5pt;z-index:-25156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" filled="f" stroked="f">
                <v:textbox inset="0,0,0,0">
                  <w:txbxContent>
                    <w:p w14:paraId="2FB3EA5C" w14:textId="77777777" w:rsidR="000431DD" w:rsidRDefault="000431DD" w:rsidP="000431DD">
                      <w:pPr>
                        <w:spacing w:line="189" w:lineRule="exact"/>
                        <w:rPr>
                          <w:rFonts w:ascii="Cambria"/>
                          <w:sz w:val="19"/>
                        </w:rPr>
                      </w:pPr>
                      <w:r>
                        <w:rPr>
                          <w:rFonts w:ascii="Cambria"/>
                          <w:spacing w:val="-6"/>
                          <w:sz w:val="19"/>
                        </w:rPr>
                        <w:t>%API</w:t>
                      </w:r>
                    </w:p>
                  </w:txbxContent>
                </v:textbox>
                <w10:wrap anchorx="page"/>
              </v:shape>
            </w:pict>
          </mc:Fallback>
        </mc:AlternateContent>
      </w:r>
      <w:r>
        <w:rPr>
          <w:rFonts w:ascii="Arial" w:hAnsi="Arial"/>
          <w:b/>
        </w:rPr>
        <w:t>Multa</w:t>
      </w:r>
      <w:r>
        <w:rPr>
          <w:rFonts w:ascii="Arial" w:hAnsi="Arial"/>
          <w:b/>
          <w:spacing w:val="27"/>
        </w:rPr>
        <w:t xml:space="preserve"> </w:t>
      </w:r>
      <w:r>
        <w:rPr>
          <w:rFonts w:ascii="Arial" w:hAnsi="Arial"/>
          <w:b/>
        </w:rPr>
        <w:t>do</w:t>
      </w:r>
      <w:r>
        <w:rPr>
          <w:rFonts w:ascii="Arial" w:hAnsi="Arial"/>
          <w:b/>
          <w:spacing w:val="27"/>
        </w:rPr>
        <w:t xml:space="preserve"> </w:t>
      </w:r>
      <w:r>
        <w:rPr>
          <w:rFonts w:ascii="Arial" w:hAnsi="Arial"/>
          <w:b/>
        </w:rPr>
        <w:t>FGTS</w:t>
      </w:r>
      <w:r>
        <w:rPr>
          <w:rFonts w:ascii="Arial" w:hAnsi="Arial"/>
          <w:b/>
          <w:spacing w:val="27"/>
        </w:rPr>
        <w:t xml:space="preserve"> </w:t>
      </w:r>
      <w:r>
        <w:rPr>
          <w:rFonts w:ascii="Arial" w:hAnsi="Arial"/>
          <w:b/>
        </w:rPr>
        <w:t>sobre</w:t>
      </w:r>
      <w:r>
        <w:rPr>
          <w:rFonts w:ascii="Arial" w:hAnsi="Arial"/>
          <w:b/>
          <w:spacing w:val="27"/>
        </w:rPr>
        <w:t xml:space="preserve"> </w:t>
      </w:r>
      <w:r>
        <w:rPr>
          <w:rFonts w:ascii="Arial" w:hAnsi="Arial"/>
          <w:b/>
        </w:rPr>
        <w:t>o Aviso</w:t>
      </w:r>
      <w:r>
        <w:rPr>
          <w:rFonts w:ascii="Arial" w:hAnsi="Arial"/>
          <w:b/>
          <w:spacing w:val="27"/>
        </w:rPr>
        <w:t xml:space="preserve"> </w:t>
      </w:r>
      <w:r>
        <w:rPr>
          <w:rFonts w:ascii="Arial" w:hAnsi="Arial"/>
          <w:b/>
        </w:rPr>
        <w:t>Prévio</w:t>
      </w:r>
      <w:r>
        <w:rPr>
          <w:rFonts w:ascii="Arial" w:hAnsi="Arial"/>
          <w:b/>
          <w:spacing w:val="27"/>
        </w:rPr>
        <w:t xml:space="preserve"> </w:t>
      </w:r>
      <w:r>
        <w:rPr>
          <w:rFonts w:ascii="Arial" w:hAnsi="Arial"/>
          <w:b/>
        </w:rPr>
        <w:t>Indenizado</w:t>
      </w:r>
      <w:r>
        <w:rPr>
          <w:rFonts w:ascii="Arial" w:hAnsi="Arial"/>
          <w:b/>
          <w:spacing w:val="27"/>
        </w:rPr>
        <w:t xml:space="preserve"> </w:t>
      </w:r>
      <w:r>
        <w:rPr>
          <w:rFonts w:ascii="Arial" w:hAnsi="Arial"/>
          <w:b/>
        </w:rPr>
        <w:t xml:space="preserve">- </w:t>
      </w:r>
      <w:r>
        <w:rPr>
          <w:rFonts w:ascii="Sitka Small" w:hAnsi="Sitka Small"/>
          <w:position w:val="-4"/>
          <w:sz w:val="26"/>
        </w:rPr>
        <w:t>(</w:t>
      </w:r>
      <w:r>
        <w:rPr>
          <w:rFonts w:ascii="Cambria" w:hAnsi="Cambria"/>
          <w:sz w:val="26"/>
        </w:rPr>
        <w:t>M</w:t>
      </w:r>
      <w:r>
        <w:rPr>
          <w:rFonts w:ascii="Cambria" w:hAnsi="Cambria"/>
          <w:sz w:val="26"/>
          <w:vertAlign w:val="superscript"/>
        </w:rPr>
        <w:t>FGTS</w:t>
      </w:r>
      <w:r>
        <w:rPr>
          <w:rFonts w:ascii="Sitka Small" w:hAnsi="Sitka Small"/>
          <w:position w:val="-4"/>
          <w:sz w:val="26"/>
        </w:rPr>
        <w:t>)</w:t>
      </w:r>
      <w:r>
        <w:rPr>
          <w:rFonts w:ascii="Arial" w:hAnsi="Arial"/>
          <w:b/>
        </w:rPr>
        <w:t>:</w:t>
      </w:r>
      <w:r>
        <w:rPr>
          <w:rFonts w:ascii="Arial" w:hAnsi="Arial"/>
          <w:b/>
          <w:spacing w:val="27"/>
        </w:rPr>
        <w:t xml:space="preserve"> </w:t>
      </w:r>
      <w:r>
        <w:t>Pelo</w:t>
      </w:r>
      <w:r>
        <w:rPr>
          <w:spacing w:val="27"/>
        </w:rPr>
        <w:t xml:space="preserve"> </w:t>
      </w:r>
      <w:r>
        <w:t>item</w:t>
      </w:r>
      <w:r>
        <w:rPr>
          <w:spacing w:val="27"/>
        </w:rPr>
        <w:t xml:space="preserve"> </w:t>
      </w:r>
      <w:r>
        <w:t>14</w:t>
      </w:r>
      <w:r>
        <w:rPr>
          <w:spacing w:val="27"/>
        </w:rPr>
        <w:t xml:space="preserve"> </w:t>
      </w:r>
      <w:r>
        <w:t>do ANEXO XII da IN 05/2017 SEGES, ao se adotar o critério de Conta Vinculada - CV, o percentual total de multa do FGTS, a ser previsto na planilha de custos, é de 4%</w:t>
      </w:r>
      <w:r>
        <w:rPr>
          <w:position w:val="5"/>
          <w:sz w:val="14"/>
        </w:rPr>
        <w:t>11</w:t>
      </w:r>
      <w:r>
        <w:t xml:space="preserve">. Sendo distribuída entre as duas </w:t>
      </w:r>
      <w:r>
        <w:rPr>
          <w:spacing w:val="-2"/>
        </w:rPr>
        <w:t>espécies.</w:t>
      </w:r>
    </w:p>
    <w:p w14:paraId="33397349" w14:textId="77777777" w:rsidR="000431DD" w:rsidRDefault="000431DD" w:rsidP="000431DD">
      <w:pPr>
        <w:spacing w:line="241" w:lineRule="exact"/>
        <w:ind w:left="861"/>
      </w:pPr>
      <w:r>
        <w:rPr>
          <w:spacing w:val="-2"/>
        </w:rPr>
        <w:t>Logo:</w:t>
      </w:r>
    </w:p>
    <w:p w14:paraId="3E087CD4" w14:textId="77777777" w:rsidR="000431DD" w:rsidRDefault="000431DD" w:rsidP="000431DD">
      <w:pPr>
        <w:pStyle w:val="Corpodetexto"/>
        <w:spacing w:before="222"/>
        <w:rPr>
          <w:sz w:val="22"/>
        </w:rPr>
      </w:pPr>
    </w:p>
    <w:p w14:paraId="66A9AB87" w14:textId="77777777" w:rsidR="000431DD" w:rsidRDefault="000431DD" w:rsidP="000431DD">
      <w:pPr>
        <w:pStyle w:val="Ttulo7"/>
        <w:spacing w:line="163" w:lineRule="exact"/>
        <w:ind w:right="170"/>
      </w:pPr>
      <w:r>
        <w:rPr>
          <w:w w:val="105"/>
        </w:rPr>
        <w:t>M</w:t>
      </w:r>
      <w:r>
        <w:rPr>
          <w:w w:val="105"/>
          <w:vertAlign w:val="superscript"/>
        </w:rPr>
        <w:t>FGTS</w:t>
      </w:r>
      <w:r>
        <w:rPr>
          <w:spacing w:val="-7"/>
          <w:w w:val="105"/>
        </w:rPr>
        <w:t xml:space="preserve"> </w:t>
      </w:r>
      <w:r>
        <w:rPr>
          <w:w w:val="105"/>
        </w:rPr>
        <w:t>≡</w:t>
      </w:r>
      <w:r>
        <w:rPr>
          <w:spacing w:val="7"/>
          <w:w w:val="105"/>
        </w:rPr>
        <w:t xml:space="preserve"> </w:t>
      </w:r>
      <w:r>
        <w:rPr>
          <w:w w:val="105"/>
        </w:rPr>
        <w:t>4%</w:t>
      </w:r>
      <w:r>
        <w:rPr>
          <w:spacing w:val="-9"/>
          <w:w w:val="105"/>
        </w:rPr>
        <w:t xml:space="preserve"> </w:t>
      </w:r>
      <w:r>
        <w:rPr>
          <w:w w:val="105"/>
        </w:rPr>
        <w:t>−</w:t>
      </w:r>
      <w:r>
        <w:rPr>
          <w:spacing w:val="-8"/>
          <w:w w:val="105"/>
        </w:rPr>
        <w:t xml:space="preserve"> </w:t>
      </w:r>
      <w:r>
        <w:rPr>
          <w:w w:val="105"/>
        </w:rPr>
        <w:t>M</w:t>
      </w:r>
      <w:r>
        <w:rPr>
          <w:w w:val="105"/>
          <w:vertAlign w:val="superscript"/>
        </w:rPr>
        <w:t>FGTS</w:t>
      </w:r>
      <w:r>
        <w:rPr>
          <w:spacing w:val="39"/>
          <w:w w:val="105"/>
        </w:rPr>
        <w:t xml:space="preserve"> </w:t>
      </w:r>
      <w:r>
        <w:rPr>
          <w:w w:val="105"/>
        </w:rPr>
        <w:t>=</w:t>
      </w:r>
      <w:r>
        <w:rPr>
          <w:spacing w:val="8"/>
          <w:w w:val="105"/>
        </w:rPr>
        <w:t xml:space="preserve"> </w:t>
      </w:r>
      <w:r>
        <w:rPr>
          <w:w w:val="105"/>
        </w:rPr>
        <w:t>4%</w:t>
      </w:r>
      <w:r>
        <w:rPr>
          <w:spacing w:val="-9"/>
          <w:w w:val="105"/>
        </w:rPr>
        <w:t xml:space="preserve"> </w:t>
      </w:r>
      <w:r>
        <w:rPr>
          <w:w w:val="105"/>
        </w:rPr>
        <w:t>−</w:t>
      </w:r>
      <w:r>
        <w:rPr>
          <w:spacing w:val="-8"/>
          <w:w w:val="105"/>
        </w:rPr>
        <w:t xml:space="preserve"> </w:t>
      </w:r>
      <w:r>
        <w:rPr>
          <w:w w:val="105"/>
        </w:rPr>
        <w:t>0,06</w:t>
      </w:r>
      <w:r>
        <w:rPr>
          <w:spacing w:val="-16"/>
          <w:w w:val="105"/>
        </w:rPr>
        <w:t xml:space="preserve"> </w:t>
      </w:r>
      <w:r>
        <w:rPr>
          <w:w w:val="105"/>
        </w:rPr>
        <w:t>%</w:t>
      </w:r>
      <w:r>
        <w:rPr>
          <w:spacing w:val="2"/>
          <w:w w:val="105"/>
        </w:rPr>
        <w:t xml:space="preserve"> </w:t>
      </w:r>
      <w:r>
        <w:rPr>
          <w:w w:val="105"/>
        </w:rPr>
        <w:t>≈</w:t>
      </w:r>
      <w:r>
        <w:rPr>
          <w:spacing w:val="2"/>
          <w:w w:val="105"/>
        </w:rPr>
        <w:t xml:space="preserve"> </w:t>
      </w:r>
      <w:r>
        <w:rPr>
          <w:w w:val="105"/>
        </w:rPr>
        <w:t>3,94</w:t>
      </w:r>
      <w:r>
        <w:rPr>
          <w:spacing w:val="-15"/>
          <w:w w:val="105"/>
        </w:rPr>
        <w:t xml:space="preserve"> </w:t>
      </w:r>
      <w:r>
        <w:rPr>
          <w:spacing w:val="-10"/>
          <w:w w:val="105"/>
        </w:rPr>
        <w:t>%</w:t>
      </w:r>
    </w:p>
    <w:p w14:paraId="16264412" w14:textId="77777777" w:rsidR="000431DD" w:rsidRDefault="000431DD" w:rsidP="000431DD">
      <w:pPr>
        <w:tabs>
          <w:tab w:val="left" w:pos="4403"/>
        </w:tabs>
        <w:spacing w:line="160" w:lineRule="exact"/>
        <w:ind w:left="3021"/>
        <w:rPr>
          <w:rFonts w:ascii="Cambria"/>
          <w:sz w:val="16"/>
        </w:rPr>
      </w:pPr>
      <w:r>
        <w:rPr>
          <w:rFonts w:ascii="Cambria"/>
          <w:spacing w:val="-4"/>
          <w:sz w:val="16"/>
        </w:rPr>
        <w:t>%API</w:t>
      </w:r>
      <w:r>
        <w:rPr>
          <w:rFonts w:ascii="Cambria"/>
          <w:sz w:val="16"/>
        </w:rPr>
        <w:tab/>
      </w:r>
      <w:r>
        <w:rPr>
          <w:rFonts w:ascii="Cambria"/>
          <w:spacing w:val="-4"/>
          <w:sz w:val="16"/>
        </w:rPr>
        <w:t>%APT</w:t>
      </w:r>
    </w:p>
    <w:p w14:paraId="550E1AD7" w14:textId="77777777" w:rsidR="000431DD" w:rsidRDefault="000431DD" w:rsidP="000431DD">
      <w:pPr>
        <w:pStyle w:val="Corpodetexto"/>
        <w:spacing w:before="189"/>
        <w:rPr>
          <w:rFonts w:ascii="Cambria"/>
          <w:sz w:val="22"/>
        </w:rPr>
      </w:pPr>
    </w:p>
    <w:p w14:paraId="19287BB4" w14:textId="77777777" w:rsidR="000431DD" w:rsidRDefault="000431DD" w:rsidP="000431DD">
      <w:pPr>
        <w:spacing w:line="228" w:lineRule="auto"/>
        <w:ind w:left="141" w:right="255" w:firstLine="720"/>
      </w:pPr>
      <w:r>
        <w:rPr>
          <w:rFonts w:ascii="Arial" w:hAnsi="Arial"/>
          <w:b/>
        </w:rPr>
        <w:t>Aviso</w:t>
      </w:r>
      <w:r>
        <w:rPr>
          <w:rFonts w:ascii="Arial" w:hAnsi="Arial"/>
          <w:b/>
          <w:spacing w:val="-3"/>
        </w:rPr>
        <w:t xml:space="preserve"> </w:t>
      </w:r>
      <w:r>
        <w:rPr>
          <w:rFonts w:ascii="Arial" w:hAnsi="Arial"/>
          <w:b/>
        </w:rPr>
        <w:t>Prévio</w:t>
      </w:r>
      <w:r>
        <w:rPr>
          <w:rFonts w:ascii="Arial" w:hAnsi="Arial"/>
          <w:b/>
          <w:spacing w:val="-3"/>
        </w:rPr>
        <w:t xml:space="preserve"> </w:t>
      </w:r>
      <w:r>
        <w:rPr>
          <w:rFonts w:ascii="Arial" w:hAnsi="Arial"/>
          <w:b/>
        </w:rPr>
        <w:t>Trabalhado</w:t>
      </w:r>
      <w:r>
        <w:rPr>
          <w:rFonts w:ascii="Arial" w:hAnsi="Arial"/>
          <w:b/>
          <w:spacing w:val="-3"/>
        </w:rPr>
        <w:t xml:space="preserve"> </w:t>
      </w:r>
      <w:r>
        <w:rPr>
          <w:rFonts w:ascii="Arial" w:hAnsi="Arial"/>
          <w:b/>
        </w:rPr>
        <w:t>-</w:t>
      </w:r>
      <w:r>
        <w:rPr>
          <w:rFonts w:ascii="Arial" w:hAnsi="Arial"/>
          <w:b/>
          <w:spacing w:val="-3"/>
        </w:rPr>
        <w:t xml:space="preserve"> </w:t>
      </w:r>
      <w:r>
        <w:rPr>
          <w:rFonts w:ascii="Arial" w:hAnsi="Arial"/>
          <w:b/>
        </w:rPr>
        <w:t>%APT</w:t>
      </w:r>
      <w:r>
        <w:rPr>
          <w:rFonts w:ascii="Arial" w:hAnsi="Arial"/>
          <w:b/>
          <w:position w:val="5"/>
          <w:sz w:val="14"/>
        </w:rPr>
        <w:t>12</w:t>
      </w:r>
      <w:r>
        <w:rPr>
          <w:rFonts w:ascii="Arial" w:hAnsi="Arial"/>
          <w:b/>
        </w:rPr>
        <w:t>:</w:t>
      </w:r>
      <w:r>
        <w:rPr>
          <w:rFonts w:ascii="Arial" w:hAnsi="Arial"/>
          <w:b/>
          <w:spacing w:val="-3"/>
        </w:rPr>
        <w:t xml:space="preserve"> </w:t>
      </w:r>
      <w:r>
        <w:t>Leva</w:t>
      </w:r>
      <w:r>
        <w:rPr>
          <w:spacing w:val="-3"/>
        </w:rPr>
        <w:t xml:space="preserve"> </w:t>
      </w:r>
      <w:r>
        <w:t>em</w:t>
      </w:r>
      <w:r>
        <w:rPr>
          <w:spacing w:val="-3"/>
        </w:rPr>
        <w:t xml:space="preserve"> </w:t>
      </w:r>
      <w:r>
        <w:t>conta</w:t>
      </w:r>
      <w:r>
        <w:rPr>
          <w:spacing w:val="-3"/>
        </w:rPr>
        <w:t xml:space="preserve"> </w:t>
      </w:r>
      <w:r>
        <w:t>a</w:t>
      </w:r>
      <w:r>
        <w:rPr>
          <w:spacing w:val="-3"/>
        </w:rPr>
        <w:t xml:space="preserve"> </w:t>
      </w:r>
      <w:r>
        <w:t>redução</w:t>
      </w:r>
      <w:r>
        <w:rPr>
          <w:spacing w:val="-3"/>
        </w:rPr>
        <w:t xml:space="preserve"> </w:t>
      </w:r>
      <w:r>
        <w:t>de</w:t>
      </w:r>
      <w:r>
        <w:rPr>
          <w:spacing w:val="-3"/>
        </w:rPr>
        <w:t xml:space="preserve"> </w:t>
      </w:r>
      <w:r>
        <w:t>7</w:t>
      </w:r>
      <w:r>
        <w:rPr>
          <w:spacing w:val="-3"/>
        </w:rPr>
        <w:t xml:space="preserve"> </w:t>
      </w:r>
      <w:r>
        <w:t>dias</w:t>
      </w:r>
      <w:r>
        <w:rPr>
          <w:spacing w:val="-3"/>
        </w:rPr>
        <w:t xml:space="preserve"> </w:t>
      </w:r>
      <w:r>
        <w:t>ou</w:t>
      </w:r>
      <w:r>
        <w:rPr>
          <w:spacing w:val="-3"/>
        </w:rPr>
        <w:t xml:space="preserve"> </w:t>
      </w:r>
      <w:r>
        <w:t>de</w:t>
      </w:r>
      <w:r>
        <w:rPr>
          <w:spacing w:val="-3"/>
        </w:rPr>
        <w:t xml:space="preserve"> </w:t>
      </w:r>
      <w:r>
        <w:t>2</w:t>
      </w:r>
      <w:r>
        <w:rPr>
          <w:spacing w:val="-3"/>
        </w:rPr>
        <w:t xml:space="preserve"> </w:t>
      </w:r>
      <w:r>
        <w:t>horas</w:t>
      </w:r>
      <w:r>
        <w:rPr>
          <w:spacing w:val="-3"/>
        </w:rPr>
        <w:t xml:space="preserve"> </w:t>
      </w:r>
      <w:r>
        <w:t>por dia para 100% dos empregados, relativo a 12 meses de trabalho.</w:t>
      </w:r>
    </w:p>
    <w:p w14:paraId="411E7AD0" w14:textId="77777777" w:rsidR="000431DD" w:rsidRDefault="000431DD" w:rsidP="000431DD">
      <w:pPr>
        <w:spacing w:line="242" w:lineRule="exact"/>
        <w:ind w:left="861"/>
      </w:pPr>
      <w:r>
        <w:rPr>
          <w:spacing w:val="-2"/>
        </w:rPr>
        <w:t>Logo:</w:t>
      </w:r>
    </w:p>
    <w:p w14:paraId="495A4FE9" w14:textId="77777777" w:rsidR="000431DD" w:rsidRDefault="000431DD" w:rsidP="000431DD">
      <w:pPr>
        <w:pStyle w:val="Corpodetexto"/>
        <w:spacing w:before="139"/>
        <w:rPr>
          <w:sz w:val="20"/>
        </w:rPr>
      </w:pPr>
    </w:p>
    <w:p w14:paraId="28B86906"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45A1DAAE" w14:textId="77777777" w:rsidR="000431DD" w:rsidRDefault="000431DD" w:rsidP="000431DD">
      <w:pPr>
        <w:pStyle w:val="Corpodetexto"/>
        <w:spacing w:before="7"/>
        <w:rPr>
          <w:sz w:val="18"/>
        </w:rPr>
      </w:pPr>
    </w:p>
    <w:p w14:paraId="6D4F1455" w14:textId="77777777" w:rsidR="000431DD" w:rsidRDefault="000431DD" w:rsidP="000431DD">
      <w:pPr>
        <w:jc w:val="right"/>
        <w:rPr>
          <w:rFonts w:ascii="Cambria"/>
        </w:rPr>
      </w:pPr>
      <w:r>
        <w:rPr>
          <w:sz w:val="18"/>
        </w:rPr>
        <w:t>%APT</w:t>
      </w:r>
      <w:r>
        <w:rPr>
          <w:spacing w:val="3"/>
          <w:w w:val="110"/>
          <w:sz w:val="18"/>
        </w:rPr>
        <w:t xml:space="preserve"> </w:t>
      </w:r>
      <w:r>
        <w:rPr>
          <w:rFonts w:ascii="Cambria"/>
          <w:spacing w:val="-10"/>
          <w:w w:val="110"/>
        </w:rPr>
        <w:t>=</w:t>
      </w:r>
    </w:p>
    <w:p w14:paraId="0DCBF9E4" w14:textId="77777777" w:rsidR="000431DD" w:rsidRDefault="000431DD" w:rsidP="000431DD">
      <w:pPr>
        <w:tabs>
          <w:tab w:val="left" w:pos="636"/>
        </w:tabs>
        <w:spacing w:before="60" w:line="206" w:lineRule="exact"/>
        <w:ind w:left="106"/>
        <w:rPr>
          <w:rFonts w:ascii="Cambria"/>
        </w:rPr>
      </w:pPr>
      <w:r>
        <w:br w:type="column"/>
      </w:r>
      <w:r>
        <w:rPr>
          <w:rFonts w:ascii="Cambria"/>
          <w:spacing w:val="-10"/>
        </w:rPr>
        <w:t>7</w:t>
      </w:r>
      <w:r>
        <w:rPr>
          <w:rFonts w:ascii="Cambria"/>
        </w:rPr>
        <w:tab/>
      </w:r>
      <w:r>
        <w:rPr>
          <w:rFonts w:ascii="Cambria"/>
          <w:spacing w:val="-10"/>
        </w:rPr>
        <w:t>1</w:t>
      </w:r>
    </w:p>
    <w:p w14:paraId="653E60CA" w14:textId="77777777" w:rsidR="000431DD" w:rsidRDefault="000431DD" w:rsidP="000431DD">
      <w:pPr>
        <w:spacing w:line="159" w:lineRule="exact"/>
        <w:ind w:left="361"/>
        <w:rPr>
          <w:rFonts w:ascii="Cambria" w:hAnsi="Cambria"/>
        </w:rPr>
      </w:pPr>
      <w:r>
        <w:rPr>
          <w:rFonts w:ascii="Cambria" w:hAnsi="Cambria"/>
          <w:noProof/>
        </w:rPr>
        <mc:AlternateContent>
          <mc:Choice Requires="wps">
            <w:drawing>
              <wp:anchor distT="0" distB="0" distL="0" distR="0" simplePos="0" relativeHeight="251685888" behindDoc="0" locked="0" layoutInCell="1" allowOverlap="1" wp14:anchorId="50B6372F" wp14:editId="796FF843">
                <wp:simplePos x="0" y="0"/>
                <wp:positionH relativeFrom="page">
                  <wp:posOffset>3491076</wp:posOffset>
                </wp:positionH>
                <wp:positionV relativeFrom="paragraph">
                  <wp:posOffset>60275</wp:posOffset>
                </wp:positionV>
                <wp:extent cx="166370" cy="9525"/>
                <wp:effectExtent l="0" t="0" r="0" b="0"/>
                <wp:wrapNone/>
                <wp:docPr id="238" name="Graphic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40"/>
                              </a:lnTo>
                              <a:lnTo>
                                <a:pt x="166179" y="9140"/>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39F90D" id="Graphic 238" o:spid="_x0000_s1026" style="position:absolute;margin-left:274.9pt;margin-top:4.75pt;width:13.1pt;height:.75pt;z-index:251685888;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" path="m166179,l,,,9140r166179,l166179,xe" fillcolor="black" stroked="f">
                <v:path arrowok="t"/>
                <w10:wrap anchorx="page"/>
              </v:shape>
            </w:pict>
          </mc:Fallback>
        </mc:AlternateContent>
      </w:r>
      <w:r>
        <w:rPr>
          <w:rFonts w:ascii="Cambria" w:hAnsi="Cambria"/>
          <w:noProof/>
        </w:rPr>
        <mc:AlternateContent>
          <mc:Choice Requires="wps">
            <w:drawing>
              <wp:anchor distT="0" distB="0" distL="0" distR="0" simplePos="0" relativeHeight="251686912" behindDoc="0" locked="0" layoutInCell="1" allowOverlap="1" wp14:anchorId="57941BA6" wp14:editId="67F58C24">
                <wp:simplePos x="0" y="0"/>
                <wp:positionH relativeFrom="page">
                  <wp:posOffset>3827847</wp:posOffset>
                </wp:positionH>
                <wp:positionV relativeFrom="paragraph">
                  <wp:posOffset>60275</wp:posOffset>
                </wp:positionV>
                <wp:extent cx="166370" cy="9525"/>
                <wp:effectExtent l="0" t="0" r="0" b="0"/>
                <wp:wrapNone/>
                <wp:docPr id="239" name="Graphic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40"/>
                              </a:lnTo>
                              <a:lnTo>
                                <a:pt x="166179" y="9140"/>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31211D" id="Graphic 239" o:spid="_x0000_s1026" style="position:absolute;margin-left:301.4pt;margin-top:4.75pt;width:13.1pt;height:.75pt;z-index:251686912;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" path="m166179,l,,,9140r166179,l166179,xe" fillcolor="black" stroked="f">
                <v:path arrowok="t"/>
                <w10:wrap anchorx="page"/>
              </v:shape>
            </w:pict>
          </mc:Fallback>
        </mc:AlternateContent>
      </w:r>
      <w:r>
        <w:rPr>
          <w:rFonts w:ascii="Cambria" w:hAnsi="Cambria"/>
          <w:spacing w:val="-10"/>
          <w:w w:val="115"/>
        </w:rPr>
        <w:t>×</w:t>
      </w:r>
    </w:p>
    <w:p w14:paraId="251411BB" w14:textId="77777777" w:rsidR="000431DD" w:rsidRDefault="000431DD" w:rsidP="000431DD">
      <w:pPr>
        <w:tabs>
          <w:tab w:val="left" w:pos="582"/>
        </w:tabs>
        <w:spacing w:line="211" w:lineRule="exact"/>
        <w:ind w:left="51"/>
        <w:rPr>
          <w:rFonts w:ascii="Cambria"/>
        </w:rPr>
      </w:pPr>
      <w:r>
        <w:rPr>
          <w:rFonts w:ascii="Cambria"/>
          <w:spacing w:val="-5"/>
        </w:rPr>
        <w:t>30</w:t>
      </w:r>
      <w:r>
        <w:rPr>
          <w:rFonts w:ascii="Cambria"/>
        </w:rPr>
        <w:tab/>
      </w:r>
      <w:r>
        <w:rPr>
          <w:rFonts w:ascii="Cambria"/>
          <w:spacing w:val="-19"/>
        </w:rPr>
        <w:t>12</w:t>
      </w:r>
    </w:p>
    <w:p w14:paraId="0DF8FF70" w14:textId="77777777" w:rsidR="000431DD" w:rsidRDefault="000431DD" w:rsidP="000431DD">
      <w:pPr>
        <w:spacing w:before="214"/>
        <w:ind w:left="62"/>
        <w:rPr>
          <w:rFonts w:ascii="Cambria" w:hAnsi="Cambria"/>
        </w:rPr>
      </w:pPr>
      <w:r>
        <w:br w:type="column"/>
      </w:r>
      <w:r>
        <w:rPr>
          <w:rFonts w:ascii="Cambria" w:hAnsi="Cambria"/>
        </w:rPr>
        <w:t>≈</w:t>
      </w:r>
      <w:r>
        <w:rPr>
          <w:rFonts w:ascii="Cambria" w:hAnsi="Cambria"/>
          <w:spacing w:val="5"/>
        </w:rPr>
        <w:t xml:space="preserve"> </w:t>
      </w:r>
      <w:r>
        <w:rPr>
          <w:rFonts w:ascii="Cambria" w:hAnsi="Cambria"/>
        </w:rPr>
        <w:t>1,94</w:t>
      </w:r>
      <w:r>
        <w:rPr>
          <w:rFonts w:ascii="Cambria" w:hAnsi="Cambria"/>
          <w:spacing w:val="-13"/>
        </w:rPr>
        <w:t xml:space="preserve"> </w:t>
      </w:r>
      <w:r>
        <w:rPr>
          <w:rFonts w:ascii="Cambria" w:hAnsi="Cambria"/>
          <w:spacing w:val="-10"/>
        </w:rPr>
        <w:t>%</w:t>
      </w:r>
    </w:p>
    <w:p w14:paraId="246C30A0" w14:textId="77777777" w:rsidR="000431DD" w:rsidRDefault="000431DD" w:rsidP="000431DD">
      <w:pPr>
        <w:rPr>
          <w:rFonts w:ascii="Cambria" w:hAnsi="Cambria"/>
        </w:rPr>
        <w:sectPr w:rsidR="000431DD" w:rsidSect="000431DD">
          <w:type w:val="continuous"/>
          <w:pgSz w:w="11900" w:h="16840"/>
          <w:pgMar w:top="1040" w:right="850" w:bottom="940" w:left="992" w:header="704" w:footer="0" w:gutter="0"/>
          <w:cols w:num="3" w:space="720" w:equalWidth="0">
            <w:col w:w="4436" w:space="40"/>
            <w:col w:w="801" w:space="39"/>
            <w:col w:w="4742"/>
          </w:cols>
        </w:sectPr>
      </w:pPr>
    </w:p>
    <w:p w14:paraId="659221CB" w14:textId="77777777" w:rsidR="000431DD" w:rsidRDefault="000431DD" w:rsidP="000431DD">
      <w:pPr>
        <w:pStyle w:val="Corpodetexto"/>
        <w:spacing w:before="165"/>
        <w:rPr>
          <w:rFonts w:ascii="Cambria"/>
          <w:sz w:val="22"/>
        </w:rPr>
      </w:pPr>
    </w:p>
    <w:p w14:paraId="32276760" w14:textId="77777777" w:rsidR="000431DD" w:rsidRDefault="000431DD" w:rsidP="000431DD">
      <w:pPr>
        <w:spacing w:before="1"/>
        <w:ind w:left="861"/>
        <w:rPr>
          <w:rFonts w:ascii="Arial" w:hAnsi="Arial"/>
          <w:b/>
        </w:rPr>
      </w:pPr>
      <w:r>
        <w:rPr>
          <w:rFonts w:ascii="Arial" w:hAnsi="Arial"/>
          <w:b/>
        </w:rPr>
        <w:t>Incidência</w:t>
      </w:r>
      <w:r>
        <w:rPr>
          <w:rFonts w:ascii="Arial" w:hAnsi="Arial"/>
          <w:b/>
          <w:position w:val="5"/>
          <w:sz w:val="14"/>
        </w:rPr>
        <w:t>13</w:t>
      </w:r>
      <w:r>
        <w:rPr>
          <w:rFonts w:ascii="Arial" w:hAnsi="Arial"/>
          <w:b/>
          <w:spacing w:val="75"/>
          <w:w w:val="150"/>
          <w:position w:val="5"/>
          <w:sz w:val="14"/>
        </w:rPr>
        <w:t xml:space="preserve"> </w:t>
      </w:r>
      <w:r>
        <w:rPr>
          <w:rFonts w:ascii="Arial" w:hAnsi="Arial"/>
          <w:b/>
        </w:rPr>
        <w:t>dos</w:t>
      </w:r>
      <w:r>
        <w:rPr>
          <w:rFonts w:ascii="Arial" w:hAnsi="Arial"/>
          <w:b/>
          <w:spacing w:val="73"/>
        </w:rPr>
        <w:t xml:space="preserve"> </w:t>
      </w:r>
      <w:r>
        <w:rPr>
          <w:rFonts w:ascii="Arial" w:hAnsi="Arial"/>
          <w:b/>
        </w:rPr>
        <w:t>encargos</w:t>
      </w:r>
      <w:r>
        <w:rPr>
          <w:rFonts w:ascii="Arial" w:hAnsi="Arial"/>
          <w:b/>
          <w:spacing w:val="74"/>
        </w:rPr>
        <w:t xml:space="preserve"> </w:t>
      </w:r>
      <w:r>
        <w:rPr>
          <w:rFonts w:ascii="Arial" w:hAnsi="Arial"/>
          <w:b/>
        </w:rPr>
        <w:t>do</w:t>
      </w:r>
      <w:r>
        <w:rPr>
          <w:rFonts w:ascii="Arial" w:hAnsi="Arial"/>
          <w:b/>
          <w:spacing w:val="74"/>
        </w:rPr>
        <w:t xml:space="preserve"> </w:t>
      </w:r>
      <w:r>
        <w:rPr>
          <w:rFonts w:ascii="Arial" w:hAnsi="Arial"/>
          <w:b/>
        </w:rPr>
        <w:t>Submódulo</w:t>
      </w:r>
      <w:r>
        <w:rPr>
          <w:rFonts w:ascii="Arial" w:hAnsi="Arial"/>
          <w:b/>
          <w:spacing w:val="74"/>
        </w:rPr>
        <w:t xml:space="preserve"> </w:t>
      </w:r>
      <w:r>
        <w:rPr>
          <w:rFonts w:ascii="Arial" w:hAnsi="Arial"/>
          <w:b/>
        </w:rPr>
        <w:t>2.2</w:t>
      </w:r>
      <w:r>
        <w:rPr>
          <w:rFonts w:ascii="Arial" w:hAnsi="Arial"/>
          <w:b/>
          <w:spacing w:val="73"/>
        </w:rPr>
        <w:t xml:space="preserve"> </w:t>
      </w:r>
      <w:r>
        <w:rPr>
          <w:rFonts w:ascii="Arial" w:hAnsi="Arial"/>
          <w:b/>
        </w:rPr>
        <w:t>sobre</w:t>
      </w:r>
      <w:r>
        <w:rPr>
          <w:rFonts w:ascii="Arial" w:hAnsi="Arial"/>
          <w:b/>
          <w:spacing w:val="74"/>
        </w:rPr>
        <w:t xml:space="preserve"> </w:t>
      </w:r>
      <w:r>
        <w:rPr>
          <w:rFonts w:ascii="Arial" w:hAnsi="Arial"/>
          <w:b/>
        </w:rPr>
        <w:t>o</w:t>
      </w:r>
      <w:r>
        <w:rPr>
          <w:rFonts w:ascii="Arial" w:hAnsi="Arial"/>
          <w:b/>
          <w:spacing w:val="65"/>
        </w:rPr>
        <w:t xml:space="preserve"> </w:t>
      </w:r>
      <w:r>
        <w:rPr>
          <w:rFonts w:ascii="Arial" w:hAnsi="Arial"/>
          <w:b/>
        </w:rPr>
        <w:t>Aviso</w:t>
      </w:r>
      <w:r>
        <w:rPr>
          <w:rFonts w:ascii="Arial" w:hAnsi="Arial"/>
          <w:b/>
          <w:spacing w:val="74"/>
        </w:rPr>
        <w:t xml:space="preserve"> </w:t>
      </w:r>
      <w:r>
        <w:rPr>
          <w:rFonts w:ascii="Arial" w:hAnsi="Arial"/>
          <w:b/>
        </w:rPr>
        <w:t>Prévio</w:t>
      </w:r>
      <w:r>
        <w:rPr>
          <w:rFonts w:ascii="Arial" w:hAnsi="Arial"/>
          <w:b/>
          <w:spacing w:val="73"/>
        </w:rPr>
        <w:t xml:space="preserve"> </w:t>
      </w:r>
      <w:r>
        <w:rPr>
          <w:rFonts w:ascii="Arial" w:hAnsi="Arial"/>
          <w:b/>
          <w:spacing w:val="-2"/>
        </w:rPr>
        <w:t>Trabalhado</w:t>
      </w:r>
    </w:p>
    <w:p w14:paraId="2CB5A6AB" w14:textId="77777777" w:rsidR="000431DD" w:rsidRDefault="000431DD" w:rsidP="000431DD">
      <w:pPr>
        <w:spacing w:line="244" w:lineRule="auto"/>
        <w:ind w:left="861" w:right="1489" w:hanging="720"/>
      </w:pPr>
      <w:r>
        <w:rPr>
          <w:noProof/>
        </w:rPr>
        <mc:AlternateContent>
          <mc:Choice Requires="wps">
            <w:drawing>
              <wp:anchor distT="0" distB="0" distL="0" distR="0" simplePos="0" relativeHeight="251751424" behindDoc="1" locked="0" layoutInCell="1" allowOverlap="1" wp14:anchorId="520E1CF0" wp14:editId="0279178E">
                <wp:simplePos x="0" y="0"/>
                <wp:positionH relativeFrom="page">
                  <wp:posOffset>1362770</wp:posOffset>
                </wp:positionH>
                <wp:positionV relativeFrom="paragraph">
                  <wp:posOffset>159187</wp:posOffset>
                </wp:positionV>
                <wp:extent cx="196215" cy="104139"/>
                <wp:effectExtent l="0" t="0" r="0" b="0"/>
                <wp:wrapNone/>
                <wp:docPr id="240" name="Text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215" cy="104139"/>
                        </a:xfrm>
                        <a:prstGeom prst="rect">
                          <a:avLst/>
                        </a:prstGeom>
                      </wps:spPr>
                      <wps:txbx>
                        <w:txbxContent>
                          <w:p w14:paraId="41FB7B0D" w14:textId="77777777" w:rsidR="000431DD" w:rsidRDefault="000431DD" w:rsidP="000431DD">
                            <w:pPr>
                              <w:spacing w:line="162" w:lineRule="exact"/>
                              <w:rPr>
                                <w:rFonts w:ascii="Cambria"/>
                                <w:sz w:val="16"/>
                              </w:rPr>
                            </w:pPr>
                            <w:r>
                              <w:rPr>
                                <w:rFonts w:ascii="Cambria"/>
                                <w:spacing w:val="-5"/>
                                <w:sz w:val="16"/>
                              </w:rPr>
                              <w:t>APT</w:t>
                            </w:r>
                          </w:p>
                        </w:txbxContent>
                      </wps:txbx>
                      <wps:bodyPr wrap="square" lIns="0" tIns="0" rIns="0" bIns="0" rtlCol="0">
                        <a:noAutofit/>
                      </wps:bodyPr>
                    </wps:wsp>
                  </a:graphicData>
                </a:graphic>
              </wp:anchor>
            </w:drawing>
          </mc:Choice>
          <mc:Fallback>
            <w:pict>
              <v:shape w14:anchorId="520E1CF0" id="Textbox 240" o:spid="_x0000_s1129" type="#_x0000_t202" style="position:absolute;left:0;text-align:left;margin-left:107.3pt;margin-top:12.55pt;width:15.45pt;height:8.2pt;z-index:-25156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" filled="f" stroked="f">
                <v:textbox inset="0,0,0,0">
                  <w:txbxContent>
                    <w:p w14:paraId="41FB7B0D" w14:textId="77777777" w:rsidR="000431DD" w:rsidRDefault="000431DD" w:rsidP="000431DD">
                      <w:pPr>
                        <w:spacing w:line="162" w:lineRule="exact"/>
                        <w:rPr>
                          <w:rFonts w:ascii="Cambria"/>
                          <w:sz w:val="16"/>
                        </w:rPr>
                      </w:pPr>
                      <w:r>
                        <w:rPr>
                          <w:rFonts w:ascii="Cambria"/>
                          <w:spacing w:val="-5"/>
                          <w:sz w:val="16"/>
                        </w:rPr>
                        <w:t>APT</w:t>
                      </w:r>
                    </w:p>
                  </w:txbxContent>
                </v:textbox>
                <w10:wrap anchorx="page"/>
              </v:shape>
            </w:pict>
          </mc:Fallback>
        </mc:AlternateContent>
      </w:r>
      <w:r>
        <w:rPr>
          <w:rFonts w:ascii="Verdana" w:hAnsi="Verdana"/>
          <w:position w:val="-8"/>
          <w:sz w:val="23"/>
        </w:rPr>
        <w:t>(</w:t>
      </w:r>
      <w:r>
        <w:rPr>
          <w:rFonts w:ascii="Verdana" w:hAnsi="Verdana"/>
          <w:spacing w:val="-42"/>
          <w:position w:val="-8"/>
          <w:sz w:val="23"/>
        </w:rPr>
        <w:t xml:space="preserve"> </w:t>
      </w:r>
      <w:r>
        <w:rPr>
          <w:rFonts w:ascii="Cambria" w:hAnsi="Cambria"/>
          <w:sz w:val="23"/>
        </w:rPr>
        <w:t>%</w:t>
      </w:r>
      <w:r>
        <w:rPr>
          <w:rFonts w:ascii="Cambria" w:hAnsi="Cambria"/>
          <w:spacing w:val="-12"/>
          <w:sz w:val="23"/>
        </w:rPr>
        <w:t xml:space="preserve"> </w:t>
      </w:r>
      <w:r>
        <w:rPr>
          <w:rFonts w:ascii="Cambria" w:hAnsi="Cambria"/>
          <w:sz w:val="23"/>
        </w:rPr>
        <w:t>SM2.2</w:t>
      </w:r>
      <w:r>
        <w:rPr>
          <w:rFonts w:ascii="Cambria" w:hAnsi="Cambria"/>
          <w:position w:val="14"/>
          <w:sz w:val="16"/>
        </w:rPr>
        <w:t>SAT</w:t>
      </w:r>
      <w:r>
        <w:rPr>
          <w:rFonts w:ascii="Cambria" w:hAnsi="Cambria"/>
          <w:position w:val="9"/>
          <w:sz w:val="16"/>
        </w:rPr>
        <w:t>(</w:t>
      </w:r>
      <w:r>
        <w:rPr>
          <w:rFonts w:ascii="Times New Roman" w:hAnsi="Times New Roman"/>
          <w:i/>
          <w:position w:val="9"/>
          <w:sz w:val="16"/>
        </w:rPr>
        <w:t>i</w:t>
      </w:r>
      <w:r>
        <w:rPr>
          <w:rFonts w:ascii="Cambria" w:hAnsi="Cambria"/>
          <w:position w:val="9"/>
          <w:sz w:val="16"/>
        </w:rPr>
        <w:t>)</w:t>
      </w:r>
      <w:r>
        <w:rPr>
          <w:rFonts w:ascii="Verdana" w:hAnsi="Verdana"/>
          <w:position w:val="-8"/>
          <w:sz w:val="23"/>
        </w:rPr>
        <w:t>)</w:t>
      </w:r>
      <w:r>
        <w:rPr>
          <w:rFonts w:ascii="Arial" w:hAnsi="Arial"/>
          <w:b/>
        </w:rPr>
        <w:t xml:space="preserve">: </w:t>
      </w:r>
      <w:r>
        <w:t xml:space="preserve">Representa a incidência das contribuições sociais sobre o %APT. </w:t>
      </w:r>
      <w:r>
        <w:rPr>
          <w:spacing w:val="-2"/>
        </w:rPr>
        <w:t>Logo:</w:t>
      </w:r>
    </w:p>
    <w:p w14:paraId="4FC7AAF6" w14:textId="77777777" w:rsidR="000431DD" w:rsidRDefault="000431DD" w:rsidP="000431DD">
      <w:pPr>
        <w:pStyle w:val="Corpodetexto"/>
        <w:spacing w:before="174"/>
        <w:rPr>
          <w:sz w:val="22"/>
        </w:rPr>
      </w:pPr>
    </w:p>
    <w:p w14:paraId="39F68C17" w14:textId="77777777" w:rsidR="000431DD" w:rsidRDefault="000431DD" w:rsidP="000431DD">
      <w:pPr>
        <w:spacing w:before="1" w:line="290" w:lineRule="exact"/>
        <w:ind w:left="-1" w:right="134"/>
        <w:jc w:val="center"/>
        <w:rPr>
          <w:rFonts w:ascii="Cambria" w:hAnsi="Cambria"/>
        </w:rPr>
      </w:pPr>
      <w:r>
        <w:rPr>
          <w:rFonts w:ascii="Cambria" w:hAnsi="Cambria"/>
        </w:rPr>
        <w:t>%</w:t>
      </w:r>
      <w:r>
        <w:rPr>
          <w:rFonts w:ascii="Cambria" w:hAnsi="Cambria"/>
          <w:spacing w:val="-13"/>
        </w:rPr>
        <w:t xml:space="preserve"> </w:t>
      </w:r>
      <w:r>
        <w:rPr>
          <w:rFonts w:ascii="Cambria" w:hAnsi="Cambria"/>
        </w:rPr>
        <w:t>SM2.2</w:t>
      </w:r>
      <w:r>
        <w:rPr>
          <w:rFonts w:ascii="Cambria" w:hAnsi="Cambria"/>
          <w:position w:val="14"/>
          <w:sz w:val="16"/>
        </w:rPr>
        <w:t>SAT</w:t>
      </w:r>
      <w:r>
        <w:rPr>
          <w:rFonts w:ascii="Cambria" w:hAnsi="Cambria"/>
          <w:position w:val="9"/>
          <w:sz w:val="16"/>
        </w:rPr>
        <w:t>(</w:t>
      </w:r>
      <w:r>
        <w:rPr>
          <w:rFonts w:ascii="Times New Roman" w:hAnsi="Times New Roman"/>
          <w:i/>
          <w:position w:val="9"/>
          <w:sz w:val="16"/>
        </w:rPr>
        <w:t>i</w:t>
      </w:r>
      <w:r>
        <w:rPr>
          <w:rFonts w:ascii="Cambria" w:hAnsi="Cambria"/>
          <w:position w:val="9"/>
          <w:sz w:val="16"/>
        </w:rPr>
        <w:t>)</w:t>
      </w:r>
      <w:r>
        <w:rPr>
          <w:rFonts w:ascii="Cambria" w:hAnsi="Cambria"/>
          <w:spacing w:val="4"/>
          <w:position w:val="9"/>
          <w:sz w:val="16"/>
        </w:rPr>
        <w:t xml:space="preserve"> </w:t>
      </w:r>
      <w:r>
        <w:rPr>
          <w:rFonts w:ascii="Cambria" w:hAnsi="Cambria"/>
        </w:rPr>
        <w:t>≡</w:t>
      </w:r>
      <w:r>
        <w:rPr>
          <w:rFonts w:ascii="Cambria" w:hAnsi="Cambria"/>
          <w:spacing w:val="28"/>
        </w:rPr>
        <w:t xml:space="preserve"> </w:t>
      </w:r>
      <w:r>
        <w:rPr>
          <w:rFonts w:ascii="Cambria" w:hAnsi="Cambria"/>
        </w:rPr>
        <w:t>%</w:t>
      </w:r>
      <w:r>
        <w:rPr>
          <w:rFonts w:ascii="Cambria" w:hAnsi="Cambria"/>
          <w:spacing w:val="-13"/>
        </w:rPr>
        <w:t xml:space="preserve"> </w:t>
      </w:r>
      <w:r>
        <w:rPr>
          <w:rFonts w:ascii="Cambria" w:hAnsi="Cambria"/>
        </w:rPr>
        <w:t>SM2.2</w:t>
      </w:r>
      <w:r>
        <w:rPr>
          <w:rFonts w:ascii="Cambria" w:hAnsi="Cambria"/>
          <w:vertAlign w:val="superscript"/>
        </w:rPr>
        <w:t>SAT</w:t>
      </w:r>
      <w:r>
        <w:rPr>
          <w:rFonts w:ascii="Cambria" w:hAnsi="Cambria"/>
          <w:position w:val="5"/>
          <w:sz w:val="16"/>
        </w:rPr>
        <w:t>1</w:t>
      </w:r>
      <w:r>
        <w:rPr>
          <w:rFonts w:ascii="Cambria" w:hAnsi="Cambria"/>
          <w:spacing w:val="7"/>
          <w:position w:val="5"/>
          <w:sz w:val="16"/>
        </w:rPr>
        <w:t xml:space="preserve"> </w:t>
      </w:r>
      <w:r>
        <w:rPr>
          <w:rFonts w:ascii="Cambria" w:hAnsi="Cambria"/>
        </w:rPr>
        <w:t>×</w:t>
      </w:r>
      <w:r>
        <w:rPr>
          <w:rFonts w:ascii="Cambria" w:hAnsi="Cambria"/>
          <w:spacing w:val="-7"/>
        </w:rPr>
        <w:t xml:space="preserve"> </w:t>
      </w:r>
      <w:r>
        <w:rPr>
          <w:rFonts w:ascii="Cambria" w:hAnsi="Cambria"/>
        </w:rPr>
        <w:t>%APT</w:t>
      </w:r>
      <w:r>
        <w:rPr>
          <w:rFonts w:ascii="Cambria" w:hAnsi="Cambria"/>
          <w:spacing w:val="4"/>
        </w:rPr>
        <w:t xml:space="preserve"> </w:t>
      </w:r>
      <w:r>
        <w:rPr>
          <w:rFonts w:ascii="Cambria" w:hAnsi="Cambria"/>
        </w:rPr>
        <w:t>=</w:t>
      </w:r>
      <w:r>
        <w:rPr>
          <w:rFonts w:ascii="Cambria" w:hAnsi="Cambria"/>
          <w:spacing w:val="3"/>
        </w:rPr>
        <w:t xml:space="preserve"> </w:t>
      </w:r>
      <w:r>
        <w:rPr>
          <w:rFonts w:ascii="Cambria" w:hAnsi="Cambria"/>
        </w:rPr>
        <w:t>39,80%</w:t>
      </w:r>
      <w:r>
        <w:rPr>
          <w:rFonts w:ascii="Cambria" w:hAnsi="Cambria"/>
          <w:spacing w:val="-7"/>
        </w:rPr>
        <w:t xml:space="preserve"> </w:t>
      </w:r>
      <w:r>
        <w:rPr>
          <w:rFonts w:ascii="Cambria" w:hAnsi="Cambria"/>
        </w:rPr>
        <w:t>×</w:t>
      </w:r>
      <w:r>
        <w:rPr>
          <w:rFonts w:ascii="Cambria" w:hAnsi="Cambria"/>
          <w:spacing w:val="-6"/>
        </w:rPr>
        <w:t xml:space="preserve"> </w:t>
      </w:r>
      <w:r>
        <w:rPr>
          <w:rFonts w:ascii="Cambria" w:hAnsi="Cambria"/>
        </w:rPr>
        <w:t>1,94</w:t>
      </w:r>
      <w:r>
        <w:rPr>
          <w:rFonts w:ascii="Cambria" w:hAnsi="Cambria"/>
          <w:spacing w:val="-13"/>
        </w:rPr>
        <w:t xml:space="preserve"> </w:t>
      </w:r>
      <w:r>
        <w:rPr>
          <w:rFonts w:ascii="Cambria" w:hAnsi="Cambria"/>
        </w:rPr>
        <w:t>%</w:t>
      </w:r>
      <w:r>
        <w:rPr>
          <w:rFonts w:ascii="Cambria" w:hAnsi="Cambria"/>
          <w:spacing w:val="3"/>
        </w:rPr>
        <w:t xml:space="preserve"> </w:t>
      </w:r>
      <w:r>
        <w:rPr>
          <w:rFonts w:ascii="Cambria" w:hAnsi="Cambria"/>
        </w:rPr>
        <w:t>≈</w:t>
      </w:r>
      <w:r>
        <w:rPr>
          <w:rFonts w:ascii="Cambria" w:hAnsi="Cambria"/>
          <w:spacing w:val="5"/>
        </w:rPr>
        <w:t xml:space="preserve"> </w:t>
      </w:r>
      <w:r>
        <w:rPr>
          <w:rFonts w:ascii="Cambria" w:hAnsi="Cambria"/>
        </w:rPr>
        <w:t>0,77</w:t>
      </w:r>
      <w:r>
        <w:rPr>
          <w:rFonts w:ascii="Cambria" w:hAnsi="Cambria"/>
          <w:spacing w:val="-13"/>
        </w:rPr>
        <w:t xml:space="preserve"> </w:t>
      </w:r>
      <w:r>
        <w:rPr>
          <w:rFonts w:ascii="Cambria" w:hAnsi="Cambria"/>
          <w:spacing w:val="-10"/>
        </w:rPr>
        <w:t>%</w:t>
      </w:r>
    </w:p>
    <w:p w14:paraId="42691756" w14:textId="77777777" w:rsidR="000431DD" w:rsidRDefault="000431DD" w:rsidP="000431DD">
      <w:pPr>
        <w:spacing w:line="137" w:lineRule="exact"/>
        <w:ind w:left="2692"/>
        <w:rPr>
          <w:rFonts w:ascii="Cambria"/>
          <w:sz w:val="16"/>
        </w:rPr>
      </w:pPr>
      <w:r>
        <w:rPr>
          <w:rFonts w:ascii="Cambria"/>
          <w:spacing w:val="-4"/>
          <w:sz w:val="16"/>
        </w:rPr>
        <w:t>%APT</w:t>
      </w:r>
    </w:p>
    <w:p w14:paraId="54B114EF" w14:textId="77777777" w:rsidR="000431DD" w:rsidRDefault="000431DD" w:rsidP="000431DD">
      <w:pPr>
        <w:pStyle w:val="Corpodetexto"/>
        <w:rPr>
          <w:rFonts w:ascii="Cambria"/>
          <w:sz w:val="20"/>
        </w:rPr>
      </w:pPr>
    </w:p>
    <w:p w14:paraId="287CF4BC" w14:textId="77777777" w:rsidR="000431DD" w:rsidRDefault="000431DD" w:rsidP="000431DD">
      <w:pPr>
        <w:pStyle w:val="Corpodetexto"/>
        <w:rPr>
          <w:rFonts w:ascii="Cambria"/>
          <w:sz w:val="20"/>
        </w:rPr>
      </w:pPr>
    </w:p>
    <w:p w14:paraId="5CC596F4" w14:textId="77777777" w:rsidR="000431DD" w:rsidRDefault="000431DD" w:rsidP="000431DD">
      <w:pPr>
        <w:pStyle w:val="Corpodetexto"/>
        <w:spacing w:before="33"/>
        <w:rPr>
          <w:rFonts w:ascii="Cambria"/>
          <w:sz w:val="20"/>
        </w:rPr>
      </w:pPr>
      <w:r>
        <w:rPr>
          <w:rFonts w:ascii="Cambria"/>
          <w:noProof/>
          <w:sz w:val="20"/>
        </w:rPr>
        <mc:AlternateContent>
          <mc:Choice Requires="wps">
            <w:drawing>
              <wp:anchor distT="0" distB="0" distL="0" distR="0" simplePos="0" relativeHeight="251801600" behindDoc="1" locked="0" layoutInCell="1" allowOverlap="1" wp14:anchorId="7A89596E" wp14:editId="0238CFAC">
                <wp:simplePos x="0" y="0"/>
                <wp:positionH relativeFrom="page">
                  <wp:posOffset>720000</wp:posOffset>
                </wp:positionH>
                <wp:positionV relativeFrom="paragraph">
                  <wp:posOffset>185567</wp:posOffset>
                </wp:positionV>
                <wp:extent cx="1270000" cy="6350"/>
                <wp:effectExtent l="0" t="0" r="0" b="0"/>
                <wp:wrapTopAndBottom/>
                <wp:docPr id="241" name="Graphic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52441B74" id="Graphic 241" o:spid="_x0000_s1026" style="position:absolute;margin-left:56.7pt;margin-top:14.6pt;width:100pt;height:.5pt;z-index:-251514880;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" path="m1269999,l,,,6350r1269999,l1269999,xe" fillcolor="#606060" stroked="f">
                <v:path arrowok="t"/>
                <w10:wrap type="topAndBottom" anchorx="page"/>
              </v:shape>
            </w:pict>
          </mc:Fallback>
        </mc:AlternateContent>
      </w:r>
    </w:p>
    <w:p w14:paraId="233CF37F" w14:textId="77777777" w:rsidR="000431DD" w:rsidRDefault="000431DD" w:rsidP="000431DD">
      <w:pPr>
        <w:spacing w:before="142" w:line="232" w:lineRule="auto"/>
        <w:ind w:left="141" w:right="276"/>
        <w:jc w:val="both"/>
        <w:rPr>
          <w:sz w:val="18"/>
        </w:rPr>
      </w:pPr>
      <w:r>
        <w:rPr>
          <w:position w:val="4"/>
          <w:sz w:val="12"/>
        </w:rPr>
        <w:t>11</w:t>
      </w:r>
      <w:r>
        <w:rPr>
          <w:spacing w:val="25"/>
          <w:position w:val="4"/>
          <w:sz w:val="12"/>
        </w:rPr>
        <w:t xml:space="preserve"> </w:t>
      </w:r>
      <w:r>
        <w:rPr>
          <w:sz w:val="18"/>
        </w:rPr>
        <w:t>No caso da Conta-Depósito Vinculada - Bloqueada para Movimentação, apresentado no item 14 do</w:t>
      </w:r>
      <w:r>
        <w:rPr>
          <w:spacing w:val="-1"/>
          <w:sz w:val="18"/>
        </w:rPr>
        <w:t xml:space="preserve"> </w:t>
      </w:r>
      <w:r>
        <w:rPr>
          <w:sz w:val="18"/>
        </w:rPr>
        <w:t>Anexo XII da IN no 5, de 2017, com base no § 5º do art. 65 da Lei no 8.666, de 21 de junho de 1993, proceder a adequação de planilha de formação de preços, desde 1º de janeiro de 2020, referente à "Multa sobre FGTS e contribuição social sobre o aviso prévio indenizado e sobre o aviso prévio trabalhado". O percentual que antes era de 5% (cinco por cento) passa a ser</w:t>
      </w:r>
      <w:r>
        <w:rPr>
          <w:spacing w:val="40"/>
          <w:sz w:val="18"/>
        </w:rPr>
        <w:t xml:space="preserve"> </w:t>
      </w:r>
      <w:r>
        <w:rPr>
          <w:sz w:val="18"/>
        </w:rPr>
        <w:t>de 4% (quatro por cento). Consulta em: https://</w:t>
      </w:r>
      <w:hyperlink r:id="rId75">
        <w:r>
          <w:rPr>
            <w:sz w:val="18"/>
          </w:rPr>
          <w:t>www.gov.br/inss/pt-br/centrais-de-conteudo/publicacoes/contratos-e-</w:t>
        </w:r>
      </w:hyperlink>
      <w:r>
        <w:rPr>
          <w:sz w:val="18"/>
        </w:rPr>
        <w:t xml:space="preserve"> </w:t>
      </w:r>
      <w:r>
        <w:rPr>
          <w:spacing w:val="-2"/>
          <w:sz w:val="18"/>
        </w:rPr>
        <w:t>licitacoes/superintendencia-regional-sudeste-iii-rio-de-janeiro/sei-35663000167201970/300-7345273_orientacao.pdf</w:t>
      </w:r>
    </w:p>
    <w:p w14:paraId="74561557" w14:textId="77777777" w:rsidR="000431DD" w:rsidRDefault="000431DD" w:rsidP="000431DD">
      <w:pPr>
        <w:spacing w:before="189" w:line="232" w:lineRule="auto"/>
        <w:ind w:left="141" w:right="276"/>
        <w:jc w:val="both"/>
        <w:rPr>
          <w:sz w:val="18"/>
        </w:rPr>
      </w:pPr>
      <w:r>
        <w:rPr>
          <w:position w:val="4"/>
          <w:sz w:val="12"/>
        </w:rPr>
        <w:t>12</w:t>
      </w:r>
      <w:r>
        <w:rPr>
          <w:spacing w:val="27"/>
          <w:position w:val="4"/>
          <w:sz w:val="12"/>
        </w:rPr>
        <w:t xml:space="preserve"> </w:t>
      </w:r>
      <w:r>
        <w:rPr>
          <w:sz w:val="18"/>
        </w:rPr>
        <w:t>O TCU considera que os percentuais de aviso prévio trabalhado e indenizado da planilha de composição de preços</w:t>
      </w:r>
      <w:r>
        <w:rPr>
          <w:spacing w:val="40"/>
          <w:sz w:val="18"/>
        </w:rPr>
        <w:t xml:space="preserve"> </w:t>
      </w:r>
      <w:r>
        <w:rPr>
          <w:sz w:val="18"/>
        </w:rPr>
        <w:t>da</w:t>
      </w:r>
      <w:r>
        <w:rPr>
          <w:spacing w:val="-10"/>
          <w:sz w:val="18"/>
        </w:rPr>
        <w:t xml:space="preserve"> </w:t>
      </w:r>
      <w:r>
        <w:rPr>
          <w:sz w:val="18"/>
        </w:rPr>
        <w:t>Administração são de no máximo, 1,94% e 0,46%, respectivamente (Acórdãos n. 1904/2007- Plenário, n. 3006/2010- Plenário e n. 1186/2017- Plenário.</w:t>
      </w:r>
    </w:p>
    <w:p w14:paraId="257DB261" w14:textId="77777777" w:rsidR="000431DD" w:rsidRDefault="000431DD" w:rsidP="000431DD">
      <w:pPr>
        <w:spacing w:before="187" w:line="203" w:lineRule="exact"/>
        <w:ind w:left="141"/>
        <w:rPr>
          <w:sz w:val="18"/>
        </w:rPr>
      </w:pPr>
      <w:r>
        <w:rPr>
          <w:position w:val="4"/>
          <w:sz w:val="12"/>
        </w:rPr>
        <w:t>13</w:t>
      </w:r>
      <w:r>
        <w:rPr>
          <w:spacing w:val="14"/>
          <w:position w:val="4"/>
          <w:sz w:val="12"/>
        </w:rPr>
        <w:t xml:space="preserve"> </w:t>
      </w:r>
      <w:r>
        <w:rPr>
          <w:sz w:val="18"/>
        </w:rPr>
        <w:t>IN</w:t>
      </w:r>
      <w:r>
        <w:rPr>
          <w:spacing w:val="-1"/>
          <w:sz w:val="18"/>
        </w:rPr>
        <w:t xml:space="preserve"> </w:t>
      </w:r>
      <w:r>
        <w:rPr>
          <w:sz w:val="18"/>
        </w:rPr>
        <w:t>RFB</w:t>
      </w:r>
      <w:r>
        <w:rPr>
          <w:spacing w:val="-2"/>
          <w:sz w:val="18"/>
        </w:rPr>
        <w:t xml:space="preserve"> </w:t>
      </w:r>
      <w:r>
        <w:rPr>
          <w:sz w:val="18"/>
        </w:rPr>
        <w:t>nº</w:t>
      </w:r>
      <w:r>
        <w:rPr>
          <w:spacing w:val="-2"/>
          <w:sz w:val="18"/>
        </w:rPr>
        <w:t xml:space="preserve"> </w:t>
      </w:r>
      <w:r>
        <w:rPr>
          <w:sz w:val="18"/>
        </w:rPr>
        <w:t>2110,</w:t>
      </w:r>
      <w:r>
        <w:rPr>
          <w:spacing w:val="-3"/>
          <w:sz w:val="18"/>
        </w:rPr>
        <w:t xml:space="preserve"> </w:t>
      </w:r>
      <w:r>
        <w:rPr>
          <w:sz w:val="18"/>
        </w:rPr>
        <w:t>de</w:t>
      </w:r>
      <w:r>
        <w:rPr>
          <w:spacing w:val="-1"/>
          <w:sz w:val="18"/>
        </w:rPr>
        <w:t xml:space="preserve"> </w:t>
      </w:r>
      <w:r>
        <w:rPr>
          <w:sz w:val="18"/>
        </w:rPr>
        <w:t>2022</w:t>
      </w:r>
      <w:r>
        <w:rPr>
          <w:spacing w:val="-1"/>
          <w:sz w:val="18"/>
        </w:rPr>
        <w:t xml:space="preserve"> </w:t>
      </w:r>
      <w:r>
        <w:rPr>
          <w:sz w:val="18"/>
        </w:rPr>
        <w:t>Das</w:t>
      </w:r>
      <w:r>
        <w:rPr>
          <w:spacing w:val="-2"/>
          <w:sz w:val="18"/>
        </w:rPr>
        <w:t xml:space="preserve"> </w:t>
      </w:r>
      <w:r>
        <w:rPr>
          <w:sz w:val="18"/>
        </w:rPr>
        <w:t>Parcelas</w:t>
      </w:r>
      <w:r>
        <w:rPr>
          <w:spacing w:val="-1"/>
          <w:sz w:val="18"/>
        </w:rPr>
        <w:t xml:space="preserve"> </w:t>
      </w:r>
      <w:r>
        <w:rPr>
          <w:sz w:val="18"/>
        </w:rPr>
        <w:t>Não</w:t>
      </w:r>
      <w:r>
        <w:rPr>
          <w:spacing w:val="-2"/>
          <w:sz w:val="18"/>
        </w:rPr>
        <w:t xml:space="preserve"> </w:t>
      </w:r>
      <w:r>
        <w:rPr>
          <w:sz w:val="18"/>
        </w:rPr>
        <w:t>Integrantes</w:t>
      </w:r>
      <w:r>
        <w:rPr>
          <w:spacing w:val="-1"/>
          <w:sz w:val="18"/>
        </w:rPr>
        <w:t xml:space="preserve"> </w:t>
      </w:r>
      <w:r>
        <w:rPr>
          <w:sz w:val="18"/>
        </w:rPr>
        <w:t>da</w:t>
      </w:r>
      <w:r>
        <w:rPr>
          <w:spacing w:val="-2"/>
          <w:sz w:val="18"/>
        </w:rPr>
        <w:t xml:space="preserve"> </w:t>
      </w:r>
      <w:r>
        <w:rPr>
          <w:sz w:val="18"/>
        </w:rPr>
        <w:t>Base</w:t>
      </w:r>
      <w:r>
        <w:rPr>
          <w:spacing w:val="-1"/>
          <w:sz w:val="18"/>
        </w:rPr>
        <w:t xml:space="preserve"> </w:t>
      </w:r>
      <w:r>
        <w:rPr>
          <w:sz w:val="18"/>
        </w:rPr>
        <w:t>de</w:t>
      </w:r>
      <w:r>
        <w:rPr>
          <w:spacing w:val="-1"/>
          <w:sz w:val="18"/>
        </w:rPr>
        <w:t xml:space="preserve"> </w:t>
      </w:r>
      <w:r>
        <w:rPr>
          <w:spacing w:val="-2"/>
          <w:sz w:val="18"/>
        </w:rPr>
        <w:t>Cálculo</w:t>
      </w:r>
    </w:p>
    <w:p w14:paraId="6230EBCF" w14:textId="77777777" w:rsidR="000431DD" w:rsidRDefault="000431DD" w:rsidP="000431DD">
      <w:pPr>
        <w:spacing w:before="2" w:line="232" w:lineRule="auto"/>
        <w:ind w:left="141" w:right="255"/>
        <w:rPr>
          <w:sz w:val="18"/>
        </w:rPr>
      </w:pPr>
      <w:r>
        <w:rPr>
          <w:sz w:val="18"/>
        </w:rPr>
        <w:t>Art. 34. Não integram a base de cálculo para fins de incidência das contribuições sociais previdenciárias: (Lei nº 8.212, de 1991, art. 28, § 9º; e Regulamento da Previdência Social, de 1999, art. 214, § 9º)</w:t>
      </w:r>
    </w:p>
    <w:p w14:paraId="09D3435D" w14:textId="77777777" w:rsidR="000431DD" w:rsidRDefault="000431DD" w:rsidP="000431DD">
      <w:pPr>
        <w:spacing w:line="197" w:lineRule="exact"/>
        <w:ind w:left="141"/>
        <w:rPr>
          <w:sz w:val="18"/>
        </w:rPr>
      </w:pPr>
      <w:r>
        <w:rPr>
          <w:spacing w:val="-2"/>
          <w:sz w:val="18"/>
        </w:rPr>
        <w:lastRenderedPageBreak/>
        <w:t>(...)</w:t>
      </w:r>
    </w:p>
    <w:p w14:paraId="08CBEE20" w14:textId="77777777" w:rsidR="000431DD" w:rsidRDefault="000431DD" w:rsidP="000431DD">
      <w:pPr>
        <w:spacing w:before="1" w:line="232" w:lineRule="auto"/>
        <w:ind w:left="141" w:right="276"/>
        <w:jc w:val="both"/>
        <w:rPr>
          <w:sz w:val="18"/>
        </w:rPr>
      </w:pPr>
      <w:r>
        <w:rPr>
          <w:sz w:val="18"/>
        </w:rPr>
        <w:t>XXXII - o aviso prévio indenizado, inclusive para fins da contribuição para o financiamento de aposentadoria especial e benefícios concedidos em razão do grau de incidência de incapacidade laborativa decorrente dos riscos ambientais do trabalho, de seu adicional e das devidas a terceiros, exceto seu reflexo na gratificação natalina; (Nota PGFN/CRJ nº 485/2016, Parecer SEI nº 15.147/2020/ME; e Despacho nº 42/2021/PGFN-ME)</w:t>
      </w:r>
    </w:p>
    <w:p w14:paraId="127B02F7" w14:textId="77777777" w:rsidR="000431DD" w:rsidRDefault="000431DD" w:rsidP="000431DD">
      <w:pPr>
        <w:spacing w:line="232" w:lineRule="auto"/>
        <w:jc w:val="both"/>
        <w:rPr>
          <w:sz w:val="18"/>
        </w:rPr>
        <w:sectPr w:rsidR="000431DD" w:rsidSect="000431DD">
          <w:type w:val="continuous"/>
          <w:pgSz w:w="11900" w:h="16840"/>
          <w:pgMar w:top="1040" w:right="850" w:bottom="940" w:left="992" w:header="704" w:footer="0" w:gutter="0"/>
          <w:cols w:space="720"/>
        </w:sectPr>
      </w:pPr>
    </w:p>
    <w:p w14:paraId="142D8032" w14:textId="77777777" w:rsidR="000431DD" w:rsidRDefault="000431DD" w:rsidP="000431DD">
      <w:pPr>
        <w:spacing w:before="97" w:line="342" w:lineRule="exact"/>
        <w:ind w:left="861"/>
      </w:pPr>
      <w:r>
        <w:rPr>
          <w:noProof/>
        </w:rPr>
        <w:lastRenderedPageBreak/>
        <mc:AlternateContent>
          <mc:Choice Requires="wps">
            <w:drawing>
              <wp:anchor distT="0" distB="0" distL="0" distR="0" simplePos="0" relativeHeight="251759616" behindDoc="1" locked="0" layoutInCell="1" allowOverlap="1" wp14:anchorId="5883A385" wp14:editId="4D24FB56">
                <wp:simplePos x="0" y="0"/>
                <wp:positionH relativeFrom="page">
                  <wp:posOffset>4653940</wp:posOffset>
                </wp:positionH>
                <wp:positionV relativeFrom="paragraph">
                  <wp:posOffset>182917</wp:posOffset>
                </wp:positionV>
                <wp:extent cx="317500" cy="120650"/>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500" cy="120650"/>
                        </a:xfrm>
                        <a:prstGeom prst="rect">
                          <a:avLst/>
                        </a:prstGeom>
                      </wps:spPr>
                      <wps:txbx>
                        <w:txbxContent>
                          <w:p w14:paraId="606045B9" w14:textId="77777777" w:rsidR="000431DD" w:rsidRDefault="000431DD" w:rsidP="000431DD">
                            <w:pPr>
                              <w:spacing w:line="189" w:lineRule="exact"/>
                              <w:rPr>
                                <w:rFonts w:ascii="Cambria"/>
                                <w:sz w:val="19"/>
                              </w:rPr>
                            </w:pPr>
                            <w:r>
                              <w:rPr>
                                <w:rFonts w:ascii="Cambria"/>
                                <w:spacing w:val="-6"/>
                                <w:sz w:val="19"/>
                              </w:rPr>
                              <w:t>%APT</w:t>
                            </w:r>
                          </w:p>
                        </w:txbxContent>
                      </wps:txbx>
                      <wps:bodyPr wrap="square" lIns="0" tIns="0" rIns="0" bIns="0" rtlCol="0">
                        <a:noAutofit/>
                      </wps:bodyPr>
                    </wps:wsp>
                  </a:graphicData>
                </a:graphic>
              </wp:anchor>
            </w:drawing>
          </mc:Choice>
          <mc:Fallback>
            <w:pict>
              <v:shape w14:anchorId="5883A385" id="Textbox 245" o:spid="_x0000_s1130" type="#_x0000_t202" style="position:absolute;left:0;text-align:left;margin-left:366.45pt;margin-top:14.4pt;width:25pt;height:9.5pt;z-index:-25155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" filled="f" stroked="f">
                <v:textbox inset="0,0,0,0">
                  <w:txbxContent>
                    <w:p w14:paraId="606045B9" w14:textId="77777777" w:rsidR="000431DD" w:rsidRDefault="000431DD" w:rsidP="000431DD">
                      <w:pPr>
                        <w:spacing w:line="189" w:lineRule="exact"/>
                        <w:rPr>
                          <w:rFonts w:ascii="Cambria"/>
                          <w:sz w:val="19"/>
                        </w:rPr>
                      </w:pPr>
                      <w:r>
                        <w:rPr>
                          <w:rFonts w:ascii="Cambria"/>
                          <w:spacing w:val="-6"/>
                          <w:sz w:val="19"/>
                        </w:rPr>
                        <w:t>%APT</w:t>
                      </w:r>
                    </w:p>
                  </w:txbxContent>
                </v:textbox>
                <w10:wrap anchorx="page"/>
              </v:shape>
            </w:pict>
          </mc:Fallback>
        </mc:AlternateContent>
      </w:r>
      <w:r>
        <w:rPr>
          <w:rFonts w:ascii="Arial" w:hAnsi="Arial"/>
          <w:b/>
        </w:rPr>
        <w:t>Multa</w:t>
      </w:r>
      <w:r>
        <w:rPr>
          <w:rFonts w:ascii="Arial" w:hAnsi="Arial"/>
          <w:b/>
          <w:spacing w:val="10"/>
        </w:rPr>
        <w:t xml:space="preserve"> </w:t>
      </w:r>
      <w:r>
        <w:rPr>
          <w:rFonts w:ascii="Arial" w:hAnsi="Arial"/>
          <w:b/>
        </w:rPr>
        <w:t>do</w:t>
      </w:r>
      <w:r>
        <w:rPr>
          <w:rFonts w:ascii="Arial" w:hAnsi="Arial"/>
          <w:b/>
          <w:spacing w:val="10"/>
        </w:rPr>
        <w:t xml:space="preserve"> </w:t>
      </w:r>
      <w:r>
        <w:rPr>
          <w:rFonts w:ascii="Arial" w:hAnsi="Arial"/>
          <w:b/>
        </w:rPr>
        <w:t>FGTS</w:t>
      </w:r>
      <w:r>
        <w:rPr>
          <w:rFonts w:ascii="Arial" w:hAnsi="Arial"/>
          <w:b/>
          <w:spacing w:val="11"/>
        </w:rPr>
        <w:t xml:space="preserve"> </w:t>
      </w:r>
      <w:r>
        <w:rPr>
          <w:rFonts w:ascii="Arial" w:hAnsi="Arial"/>
          <w:b/>
        </w:rPr>
        <w:t>sobre</w:t>
      </w:r>
      <w:r>
        <w:rPr>
          <w:rFonts w:ascii="Arial" w:hAnsi="Arial"/>
          <w:b/>
          <w:spacing w:val="10"/>
        </w:rPr>
        <w:t xml:space="preserve"> </w:t>
      </w:r>
      <w:r>
        <w:rPr>
          <w:rFonts w:ascii="Arial" w:hAnsi="Arial"/>
          <w:b/>
        </w:rPr>
        <w:t>o</w:t>
      </w:r>
      <w:r>
        <w:rPr>
          <w:rFonts w:ascii="Arial" w:hAnsi="Arial"/>
          <w:b/>
          <w:spacing w:val="1"/>
        </w:rPr>
        <w:t xml:space="preserve"> </w:t>
      </w:r>
      <w:r>
        <w:rPr>
          <w:rFonts w:ascii="Arial" w:hAnsi="Arial"/>
          <w:b/>
        </w:rPr>
        <w:t>Aviso</w:t>
      </w:r>
      <w:r>
        <w:rPr>
          <w:rFonts w:ascii="Arial" w:hAnsi="Arial"/>
          <w:b/>
          <w:spacing w:val="10"/>
        </w:rPr>
        <w:t xml:space="preserve"> </w:t>
      </w:r>
      <w:r>
        <w:rPr>
          <w:rFonts w:ascii="Arial" w:hAnsi="Arial"/>
          <w:b/>
        </w:rPr>
        <w:t>Prévio</w:t>
      </w:r>
      <w:r>
        <w:rPr>
          <w:rFonts w:ascii="Arial" w:hAnsi="Arial"/>
          <w:b/>
          <w:spacing w:val="10"/>
        </w:rPr>
        <w:t xml:space="preserve"> </w:t>
      </w:r>
      <w:r>
        <w:rPr>
          <w:rFonts w:ascii="Arial" w:hAnsi="Arial"/>
          <w:b/>
        </w:rPr>
        <w:t>Trabalhado</w:t>
      </w:r>
      <w:r>
        <w:rPr>
          <w:rFonts w:ascii="Arial" w:hAnsi="Arial"/>
          <w:b/>
          <w:spacing w:val="9"/>
        </w:rPr>
        <w:t xml:space="preserve"> </w:t>
      </w:r>
      <w:r>
        <w:rPr>
          <w:rFonts w:ascii="Sitka Small" w:hAnsi="Sitka Small"/>
          <w:position w:val="-4"/>
          <w:sz w:val="26"/>
        </w:rPr>
        <w:t>(</w:t>
      </w:r>
      <w:r>
        <w:rPr>
          <w:rFonts w:ascii="Cambria" w:hAnsi="Cambria"/>
          <w:sz w:val="26"/>
        </w:rPr>
        <w:t>M</w:t>
      </w:r>
      <w:r>
        <w:rPr>
          <w:rFonts w:ascii="Cambria" w:hAnsi="Cambria"/>
          <w:sz w:val="26"/>
          <w:vertAlign w:val="superscript"/>
        </w:rPr>
        <w:t>FGTS</w:t>
      </w:r>
      <w:r>
        <w:rPr>
          <w:rFonts w:ascii="Cambria" w:hAnsi="Cambria"/>
          <w:spacing w:val="-13"/>
          <w:sz w:val="26"/>
        </w:rPr>
        <w:t xml:space="preserve"> </w:t>
      </w:r>
      <w:r>
        <w:rPr>
          <w:rFonts w:ascii="Sitka Small" w:hAnsi="Sitka Small"/>
          <w:position w:val="-4"/>
          <w:sz w:val="26"/>
        </w:rPr>
        <w:t>)</w:t>
      </w:r>
      <w:r>
        <w:rPr>
          <w:rFonts w:ascii="Arial" w:hAnsi="Arial"/>
          <w:b/>
        </w:rPr>
        <w:t>:</w:t>
      </w:r>
      <w:r>
        <w:rPr>
          <w:rFonts w:ascii="Arial" w:hAnsi="Arial"/>
          <w:b/>
          <w:spacing w:val="10"/>
        </w:rPr>
        <w:t xml:space="preserve"> </w:t>
      </w:r>
      <w:r>
        <w:t>Representa</w:t>
      </w:r>
      <w:r>
        <w:rPr>
          <w:spacing w:val="10"/>
        </w:rPr>
        <w:t xml:space="preserve"> </w:t>
      </w:r>
      <w:r>
        <w:t>a</w:t>
      </w:r>
      <w:r>
        <w:rPr>
          <w:spacing w:val="11"/>
        </w:rPr>
        <w:t xml:space="preserve"> </w:t>
      </w:r>
      <w:r>
        <w:t>incidência</w:t>
      </w:r>
      <w:r>
        <w:rPr>
          <w:spacing w:val="10"/>
        </w:rPr>
        <w:t xml:space="preserve"> </w:t>
      </w:r>
      <w:r>
        <w:rPr>
          <w:spacing w:val="-5"/>
        </w:rPr>
        <w:t>da</w:t>
      </w:r>
    </w:p>
    <w:p w14:paraId="309BB610" w14:textId="77777777" w:rsidR="000431DD" w:rsidRDefault="000431DD" w:rsidP="000431DD">
      <w:pPr>
        <w:spacing w:before="3" w:line="228" w:lineRule="auto"/>
        <w:ind w:left="861" w:right="5620" w:hanging="720"/>
      </w:pPr>
      <w:r>
        <w:t>multa</w:t>
      </w:r>
      <w:r>
        <w:rPr>
          <w:spacing w:val="-9"/>
        </w:rPr>
        <w:t xml:space="preserve"> </w:t>
      </w:r>
      <w:r>
        <w:t>de</w:t>
      </w:r>
      <w:r>
        <w:rPr>
          <w:spacing w:val="-9"/>
        </w:rPr>
        <w:t xml:space="preserve"> </w:t>
      </w:r>
      <w:r>
        <w:t>40%</w:t>
      </w:r>
      <w:r>
        <w:rPr>
          <w:spacing w:val="-9"/>
        </w:rPr>
        <w:t xml:space="preserve"> </w:t>
      </w:r>
      <w:r>
        <w:t>do</w:t>
      </w:r>
      <w:r>
        <w:rPr>
          <w:spacing w:val="-9"/>
        </w:rPr>
        <w:t xml:space="preserve"> </w:t>
      </w:r>
      <w:r>
        <w:t>FGTS</w:t>
      </w:r>
      <w:r>
        <w:rPr>
          <w:spacing w:val="-9"/>
        </w:rPr>
        <w:t xml:space="preserve"> </w:t>
      </w:r>
      <w:r>
        <w:t>sobre</w:t>
      </w:r>
      <w:r>
        <w:rPr>
          <w:spacing w:val="-9"/>
        </w:rPr>
        <w:t xml:space="preserve"> </w:t>
      </w:r>
      <w:r>
        <w:t>o</w:t>
      </w:r>
      <w:r>
        <w:rPr>
          <w:spacing w:val="-9"/>
        </w:rPr>
        <w:t xml:space="preserve"> </w:t>
      </w:r>
      <w:r>
        <w:t xml:space="preserve">%APT. </w:t>
      </w:r>
      <w:r>
        <w:rPr>
          <w:spacing w:val="-2"/>
        </w:rPr>
        <w:t>Logo:</w:t>
      </w:r>
    </w:p>
    <w:p w14:paraId="60A44A9E" w14:textId="77777777" w:rsidR="000431DD" w:rsidRDefault="000431DD" w:rsidP="000431DD">
      <w:pPr>
        <w:pStyle w:val="Corpodetexto"/>
        <w:rPr>
          <w:sz w:val="16"/>
        </w:rPr>
      </w:pPr>
    </w:p>
    <w:p w14:paraId="19CF8231" w14:textId="77777777" w:rsidR="000431DD" w:rsidRDefault="000431DD" w:rsidP="000431DD">
      <w:pPr>
        <w:pStyle w:val="Corpodetexto"/>
        <w:rPr>
          <w:sz w:val="16"/>
        </w:rPr>
      </w:pPr>
    </w:p>
    <w:p w14:paraId="48C24FC4" w14:textId="77777777" w:rsidR="000431DD" w:rsidRDefault="000431DD" w:rsidP="000431DD">
      <w:pPr>
        <w:pStyle w:val="Corpodetexto"/>
        <w:spacing w:before="61"/>
        <w:rPr>
          <w:sz w:val="16"/>
        </w:rPr>
      </w:pPr>
    </w:p>
    <w:p w14:paraId="617AF45C" w14:textId="77777777" w:rsidR="000431DD" w:rsidRDefault="000431DD" w:rsidP="000431DD">
      <w:pPr>
        <w:ind w:left="2060"/>
        <w:rPr>
          <w:rFonts w:ascii="Verdana"/>
        </w:rPr>
      </w:pPr>
      <w:r>
        <w:rPr>
          <w:rFonts w:ascii="Verdana"/>
          <w:noProof/>
        </w:rPr>
        <mc:AlternateContent>
          <mc:Choice Requires="wps">
            <w:drawing>
              <wp:anchor distT="0" distB="0" distL="0" distR="0" simplePos="0" relativeHeight="251761664" behindDoc="1" locked="0" layoutInCell="1" allowOverlap="1" wp14:anchorId="1ECAF0CE" wp14:editId="6A84CB27">
                <wp:simplePos x="0" y="0"/>
                <wp:positionH relativeFrom="page">
                  <wp:posOffset>2019756</wp:posOffset>
                </wp:positionH>
                <wp:positionV relativeFrom="paragraph">
                  <wp:posOffset>-43269</wp:posOffset>
                </wp:positionV>
                <wp:extent cx="372745" cy="161290"/>
                <wp:effectExtent l="0" t="0" r="0" b="0"/>
                <wp:wrapNone/>
                <wp:docPr id="246" name="Text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745" cy="161290"/>
                        </a:xfrm>
                        <a:prstGeom prst="rect">
                          <a:avLst/>
                        </a:prstGeom>
                      </wps:spPr>
                      <wps:txbx>
                        <w:txbxContent>
                          <w:p w14:paraId="39F11D57" w14:textId="77777777" w:rsidR="000431DD" w:rsidRDefault="000431DD" w:rsidP="000431DD">
                            <w:pPr>
                              <w:spacing w:before="25" w:line="141" w:lineRule="auto"/>
                              <w:rPr>
                                <w:rFonts w:ascii="Cambria"/>
                                <w:sz w:val="16"/>
                              </w:rPr>
                            </w:pPr>
                            <w:r>
                              <w:rPr>
                                <w:rFonts w:ascii="Cambria"/>
                                <w:spacing w:val="-2"/>
                                <w:position w:val="-7"/>
                              </w:rPr>
                              <w:t>M</w:t>
                            </w:r>
                            <w:r>
                              <w:rPr>
                                <w:rFonts w:ascii="Cambria"/>
                                <w:spacing w:val="-2"/>
                                <w:sz w:val="16"/>
                              </w:rPr>
                              <w:t>FGTS</w:t>
                            </w:r>
                          </w:p>
                        </w:txbxContent>
                      </wps:txbx>
                      <wps:bodyPr wrap="square" lIns="0" tIns="0" rIns="0" bIns="0" rtlCol="0">
                        <a:noAutofit/>
                      </wps:bodyPr>
                    </wps:wsp>
                  </a:graphicData>
                </a:graphic>
              </wp:anchor>
            </w:drawing>
          </mc:Choice>
          <mc:Fallback>
            <w:pict>
              <v:shape w14:anchorId="1ECAF0CE" id="Textbox 246" o:spid="_x0000_s1131" type="#_x0000_t202" style="position:absolute;left:0;text-align:left;margin-left:159.05pt;margin-top:-3.4pt;width:29.35pt;height:12.7pt;z-index:-25155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" filled="f" stroked="f">
                <v:textbox inset="0,0,0,0">
                  <w:txbxContent>
                    <w:p w14:paraId="39F11D57" w14:textId="77777777" w:rsidR="000431DD" w:rsidRDefault="000431DD" w:rsidP="000431DD">
                      <w:pPr>
                        <w:spacing w:before="25" w:line="141" w:lineRule="auto"/>
                        <w:rPr>
                          <w:rFonts w:ascii="Cambria"/>
                          <w:sz w:val="16"/>
                        </w:rPr>
                      </w:pPr>
                      <w:r>
                        <w:rPr>
                          <w:rFonts w:ascii="Cambria"/>
                          <w:spacing w:val="-2"/>
                          <w:position w:val="-7"/>
                        </w:rPr>
                        <w:t>M</w:t>
                      </w:r>
                      <w:r>
                        <w:rPr>
                          <w:rFonts w:ascii="Cambria"/>
                          <w:spacing w:val="-2"/>
                          <w:sz w:val="16"/>
                        </w:rPr>
                        <w:t>FGTS</w:t>
                      </w:r>
                    </w:p>
                  </w:txbxContent>
                </v:textbox>
                <w10:wrap anchorx="page"/>
              </v:shape>
            </w:pict>
          </mc:Fallback>
        </mc:AlternateContent>
      </w:r>
      <w:r>
        <w:rPr>
          <w:rFonts w:ascii="Verdana"/>
          <w:noProof/>
        </w:rPr>
        <mc:AlternateContent>
          <mc:Choice Requires="wps">
            <w:drawing>
              <wp:anchor distT="0" distB="0" distL="0" distR="0" simplePos="0" relativeHeight="251691008" behindDoc="0" locked="0" layoutInCell="1" allowOverlap="1" wp14:anchorId="0372797A" wp14:editId="59AAFCC9">
                <wp:simplePos x="0" y="0"/>
                <wp:positionH relativeFrom="page">
                  <wp:posOffset>2537613</wp:posOffset>
                </wp:positionH>
                <wp:positionV relativeFrom="paragraph">
                  <wp:posOffset>-22640</wp:posOffset>
                </wp:positionV>
                <wp:extent cx="3061335" cy="140970"/>
                <wp:effectExtent l="0" t="0" r="0" b="0"/>
                <wp:wrapNone/>
                <wp:docPr id="247"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1335" cy="140970"/>
                        </a:xfrm>
                        <a:prstGeom prst="rect">
                          <a:avLst/>
                        </a:prstGeom>
                      </wps:spPr>
                      <wps:txbx>
                        <w:txbxContent>
                          <w:p w14:paraId="6DCAF046" w14:textId="77777777" w:rsidR="000431DD" w:rsidRDefault="000431DD" w:rsidP="000431DD">
                            <w:pPr>
                              <w:spacing w:line="221" w:lineRule="exact"/>
                              <w:rPr>
                                <w:rFonts w:ascii="Cambria" w:hAnsi="Cambria"/>
                              </w:rPr>
                            </w:pPr>
                            <w:r>
                              <w:rPr>
                                <w:rFonts w:ascii="Cambria" w:hAnsi="Cambria"/>
                                <w:spacing w:val="-2"/>
                              </w:rPr>
                              <w:t>≡</w:t>
                            </w:r>
                            <w:r>
                              <w:rPr>
                                <w:rFonts w:ascii="Cambria" w:hAnsi="Cambria"/>
                                <w:spacing w:val="-10"/>
                              </w:rPr>
                              <w:t xml:space="preserve"> </w:t>
                            </w:r>
                            <w:r>
                              <w:rPr>
                                <w:rFonts w:ascii="Cambria" w:hAnsi="Cambria"/>
                                <w:spacing w:val="-2"/>
                              </w:rPr>
                              <w:t>%</w:t>
                            </w:r>
                            <w:r>
                              <w:rPr>
                                <w:rFonts w:ascii="Cambria" w:hAnsi="Cambria"/>
                                <w:spacing w:val="-13"/>
                              </w:rPr>
                              <w:t xml:space="preserve"> </w:t>
                            </w:r>
                            <w:r>
                              <w:rPr>
                                <w:rFonts w:ascii="Cambria" w:hAnsi="Cambria"/>
                                <w:spacing w:val="-2"/>
                              </w:rPr>
                              <w:t>APT</w:t>
                            </w:r>
                            <w:r>
                              <w:rPr>
                                <w:rFonts w:ascii="Cambria" w:hAnsi="Cambria"/>
                                <w:spacing w:val="-10"/>
                              </w:rPr>
                              <w:t xml:space="preserve"> </w:t>
                            </w:r>
                            <w:r>
                              <w:rPr>
                                <w:rFonts w:ascii="Cambria" w:hAnsi="Cambria"/>
                                <w:spacing w:val="-2"/>
                              </w:rPr>
                              <w:t>×</w:t>
                            </w:r>
                            <w:r>
                              <w:rPr>
                                <w:rFonts w:ascii="Cambria" w:hAnsi="Cambria"/>
                                <w:spacing w:val="-10"/>
                              </w:rPr>
                              <w:t xml:space="preserve"> </w:t>
                            </w:r>
                            <w:r>
                              <w:rPr>
                                <w:rFonts w:ascii="Cambria" w:hAnsi="Cambria"/>
                                <w:spacing w:val="-2"/>
                              </w:rPr>
                              <w:t>8%</w:t>
                            </w:r>
                            <w:r>
                              <w:rPr>
                                <w:rFonts w:ascii="Cambria" w:hAnsi="Cambria"/>
                                <w:spacing w:val="-10"/>
                              </w:rPr>
                              <w:t xml:space="preserve"> </w:t>
                            </w:r>
                            <w:r>
                              <w:rPr>
                                <w:rFonts w:ascii="Cambria" w:hAnsi="Cambria"/>
                                <w:spacing w:val="-2"/>
                              </w:rPr>
                              <w:t>×</w:t>
                            </w:r>
                            <w:r>
                              <w:rPr>
                                <w:rFonts w:ascii="Cambria" w:hAnsi="Cambria"/>
                                <w:spacing w:val="-10"/>
                              </w:rPr>
                              <w:t xml:space="preserve"> </w:t>
                            </w:r>
                            <w:r>
                              <w:rPr>
                                <w:rFonts w:ascii="Cambria" w:hAnsi="Cambria"/>
                                <w:spacing w:val="-2"/>
                              </w:rPr>
                              <w:t>40</w:t>
                            </w:r>
                            <w:r>
                              <w:rPr>
                                <w:rFonts w:ascii="Cambria" w:hAnsi="Cambria"/>
                                <w:spacing w:val="-13"/>
                              </w:rPr>
                              <w:t xml:space="preserve"> </w:t>
                            </w:r>
                            <w:r>
                              <w:rPr>
                                <w:rFonts w:ascii="Cambria" w:hAnsi="Cambria"/>
                                <w:spacing w:val="-2"/>
                              </w:rPr>
                              <w:t>%</w:t>
                            </w:r>
                            <w:r>
                              <w:rPr>
                                <w:rFonts w:ascii="Cambria" w:hAnsi="Cambria"/>
                                <w:spacing w:val="-9"/>
                              </w:rPr>
                              <w:t xml:space="preserve"> </w:t>
                            </w:r>
                            <w:r>
                              <w:rPr>
                                <w:rFonts w:ascii="Cambria" w:hAnsi="Cambria"/>
                                <w:spacing w:val="-2"/>
                              </w:rPr>
                              <w:t>=</w:t>
                            </w:r>
                            <w:r>
                              <w:rPr>
                                <w:rFonts w:ascii="Cambria" w:hAnsi="Cambria"/>
                              </w:rPr>
                              <w:t xml:space="preserve"> </w:t>
                            </w:r>
                            <w:r>
                              <w:rPr>
                                <w:rFonts w:ascii="Cambria" w:hAnsi="Cambria"/>
                                <w:spacing w:val="-2"/>
                              </w:rPr>
                              <w:t>1,94%</w:t>
                            </w:r>
                            <w:r>
                              <w:rPr>
                                <w:rFonts w:ascii="Cambria" w:hAnsi="Cambria"/>
                                <w:spacing w:val="-9"/>
                              </w:rPr>
                              <w:t xml:space="preserve"> </w:t>
                            </w:r>
                            <w:r>
                              <w:rPr>
                                <w:rFonts w:ascii="Cambria" w:hAnsi="Cambria"/>
                                <w:spacing w:val="-2"/>
                              </w:rPr>
                              <w:t>×</w:t>
                            </w:r>
                            <w:r>
                              <w:rPr>
                                <w:rFonts w:ascii="Cambria" w:hAnsi="Cambria"/>
                                <w:spacing w:val="-9"/>
                              </w:rPr>
                              <w:t xml:space="preserve"> </w:t>
                            </w:r>
                            <w:r>
                              <w:rPr>
                                <w:rFonts w:ascii="Cambria" w:hAnsi="Cambria"/>
                                <w:spacing w:val="-2"/>
                              </w:rPr>
                              <w:t>8%</w:t>
                            </w:r>
                            <w:r>
                              <w:rPr>
                                <w:rFonts w:ascii="Cambria" w:hAnsi="Cambria"/>
                                <w:spacing w:val="-10"/>
                              </w:rPr>
                              <w:t xml:space="preserve"> </w:t>
                            </w:r>
                            <w:r>
                              <w:rPr>
                                <w:rFonts w:ascii="Cambria" w:hAnsi="Cambria"/>
                                <w:spacing w:val="-2"/>
                              </w:rPr>
                              <w:t>×</w:t>
                            </w:r>
                            <w:r>
                              <w:rPr>
                                <w:rFonts w:ascii="Cambria" w:hAnsi="Cambria"/>
                                <w:spacing w:val="-9"/>
                              </w:rPr>
                              <w:t xml:space="preserve"> </w:t>
                            </w:r>
                            <w:r>
                              <w:rPr>
                                <w:rFonts w:ascii="Cambria" w:hAnsi="Cambria"/>
                                <w:spacing w:val="-2"/>
                              </w:rPr>
                              <w:t>40</w:t>
                            </w:r>
                            <w:r>
                              <w:rPr>
                                <w:rFonts w:ascii="Cambria" w:hAnsi="Cambria"/>
                                <w:spacing w:val="-13"/>
                              </w:rPr>
                              <w:t xml:space="preserve"> </w:t>
                            </w:r>
                            <w:r>
                              <w:rPr>
                                <w:rFonts w:ascii="Cambria" w:hAnsi="Cambria"/>
                                <w:spacing w:val="-2"/>
                              </w:rPr>
                              <w:t>%</w:t>
                            </w:r>
                            <w:r>
                              <w:rPr>
                                <w:rFonts w:ascii="Cambria" w:hAnsi="Cambria"/>
                                <w:spacing w:val="1"/>
                              </w:rPr>
                              <w:t xml:space="preserve"> </w:t>
                            </w:r>
                            <w:r>
                              <w:rPr>
                                <w:rFonts w:ascii="Cambria" w:hAnsi="Cambria"/>
                                <w:spacing w:val="-2"/>
                              </w:rPr>
                              <w:t>≈</w:t>
                            </w:r>
                            <w:r>
                              <w:rPr>
                                <w:rFonts w:ascii="Cambria" w:hAnsi="Cambria"/>
                                <w:spacing w:val="1"/>
                              </w:rPr>
                              <w:t xml:space="preserve"> </w:t>
                            </w:r>
                            <w:r>
                              <w:rPr>
                                <w:rFonts w:ascii="Cambria" w:hAnsi="Cambria"/>
                                <w:spacing w:val="-2"/>
                              </w:rPr>
                              <w:t>0,06</w:t>
                            </w:r>
                            <w:r>
                              <w:rPr>
                                <w:rFonts w:ascii="Cambria" w:hAnsi="Cambria"/>
                                <w:spacing w:val="-13"/>
                              </w:rPr>
                              <w:t xml:space="preserve"> </w:t>
                            </w:r>
                            <w:r>
                              <w:rPr>
                                <w:rFonts w:ascii="Cambria" w:hAnsi="Cambria"/>
                                <w:spacing w:val="-18"/>
                              </w:rPr>
                              <w:t>%</w:t>
                            </w:r>
                          </w:p>
                        </w:txbxContent>
                      </wps:txbx>
                      <wps:bodyPr wrap="square" lIns="0" tIns="0" rIns="0" bIns="0" rtlCol="0">
                        <a:noAutofit/>
                      </wps:bodyPr>
                    </wps:wsp>
                  </a:graphicData>
                </a:graphic>
              </wp:anchor>
            </w:drawing>
          </mc:Choice>
          <mc:Fallback>
            <w:pict>
              <v:shape w14:anchorId="0372797A" id="Textbox 247" o:spid="_x0000_s1132" type="#_x0000_t202" style="position:absolute;left:0;text-align:left;margin-left:199.8pt;margin-top:-1.8pt;width:241.05pt;height:11.1pt;z-index:251691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" filled="f" stroked="f">
                <v:textbox inset="0,0,0,0">
                  <w:txbxContent>
                    <w:p w14:paraId="6DCAF046" w14:textId="77777777" w:rsidR="000431DD" w:rsidRDefault="000431DD" w:rsidP="000431DD">
                      <w:pPr>
                        <w:spacing w:line="221" w:lineRule="exact"/>
                        <w:rPr>
                          <w:rFonts w:ascii="Cambria" w:hAnsi="Cambria"/>
                        </w:rPr>
                      </w:pPr>
                      <w:r>
                        <w:rPr>
                          <w:rFonts w:ascii="Cambria" w:hAnsi="Cambria"/>
                          <w:spacing w:val="-2"/>
                        </w:rPr>
                        <w:t>≡</w:t>
                      </w:r>
                      <w:r>
                        <w:rPr>
                          <w:rFonts w:ascii="Cambria" w:hAnsi="Cambria"/>
                          <w:spacing w:val="-10"/>
                        </w:rPr>
                        <w:t xml:space="preserve"> </w:t>
                      </w:r>
                      <w:r>
                        <w:rPr>
                          <w:rFonts w:ascii="Cambria" w:hAnsi="Cambria"/>
                          <w:spacing w:val="-2"/>
                        </w:rPr>
                        <w:t>%</w:t>
                      </w:r>
                      <w:r>
                        <w:rPr>
                          <w:rFonts w:ascii="Cambria" w:hAnsi="Cambria"/>
                          <w:spacing w:val="-13"/>
                        </w:rPr>
                        <w:t xml:space="preserve"> </w:t>
                      </w:r>
                      <w:r>
                        <w:rPr>
                          <w:rFonts w:ascii="Cambria" w:hAnsi="Cambria"/>
                          <w:spacing w:val="-2"/>
                        </w:rPr>
                        <w:t>APT</w:t>
                      </w:r>
                      <w:r>
                        <w:rPr>
                          <w:rFonts w:ascii="Cambria" w:hAnsi="Cambria"/>
                          <w:spacing w:val="-10"/>
                        </w:rPr>
                        <w:t xml:space="preserve"> </w:t>
                      </w:r>
                      <w:r>
                        <w:rPr>
                          <w:rFonts w:ascii="Cambria" w:hAnsi="Cambria"/>
                          <w:spacing w:val="-2"/>
                        </w:rPr>
                        <w:t>×</w:t>
                      </w:r>
                      <w:r>
                        <w:rPr>
                          <w:rFonts w:ascii="Cambria" w:hAnsi="Cambria"/>
                          <w:spacing w:val="-10"/>
                        </w:rPr>
                        <w:t xml:space="preserve"> </w:t>
                      </w:r>
                      <w:r>
                        <w:rPr>
                          <w:rFonts w:ascii="Cambria" w:hAnsi="Cambria"/>
                          <w:spacing w:val="-2"/>
                        </w:rPr>
                        <w:t>8%</w:t>
                      </w:r>
                      <w:r>
                        <w:rPr>
                          <w:rFonts w:ascii="Cambria" w:hAnsi="Cambria"/>
                          <w:spacing w:val="-10"/>
                        </w:rPr>
                        <w:t xml:space="preserve"> </w:t>
                      </w:r>
                      <w:r>
                        <w:rPr>
                          <w:rFonts w:ascii="Cambria" w:hAnsi="Cambria"/>
                          <w:spacing w:val="-2"/>
                        </w:rPr>
                        <w:t>×</w:t>
                      </w:r>
                      <w:r>
                        <w:rPr>
                          <w:rFonts w:ascii="Cambria" w:hAnsi="Cambria"/>
                          <w:spacing w:val="-10"/>
                        </w:rPr>
                        <w:t xml:space="preserve"> </w:t>
                      </w:r>
                      <w:r>
                        <w:rPr>
                          <w:rFonts w:ascii="Cambria" w:hAnsi="Cambria"/>
                          <w:spacing w:val="-2"/>
                        </w:rPr>
                        <w:t>40</w:t>
                      </w:r>
                      <w:r>
                        <w:rPr>
                          <w:rFonts w:ascii="Cambria" w:hAnsi="Cambria"/>
                          <w:spacing w:val="-13"/>
                        </w:rPr>
                        <w:t xml:space="preserve"> </w:t>
                      </w:r>
                      <w:r>
                        <w:rPr>
                          <w:rFonts w:ascii="Cambria" w:hAnsi="Cambria"/>
                          <w:spacing w:val="-2"/>
                        </w:rPr>
                        <w:t>%</w:t>
                      </w:r>
                      <w:r>
                        <w:rPr>
                          <w:rFonts w:ascii="Cambria" w:hAnsi="Cambria"/>
                          <w:spacing w:val="-9"/>
                        </w:rPr>
                        <w:t xml:space="preserve"> </w:t>
                      </w:r>
                      <w:r>
                        <w:rPr>
                          <w:rFonts w:ascii="Cambria" w:hAnsi="Cambria"/>
                          <w:spacing w:val="-2"/>
                        </w:rPr>
                        <w:t>=</w:t>
                      </w:r>
                      <w:r>
                        <w:rPr>
                          <w:rFonts w:ascii="Cambria" w:hAnsi="Cambria"/>
                        </w:rPr>
                        <w:t xml:space="preserve"> </w:t>
                      </w:r>
                      <w:r>
                        <w:rPr>
                          <w:rFonts w:ascii="Cambria" w:hAnsi="Cambria"/>
                          <w:spacing w:val="-2"/>
                        </w:rPr>
                        <w:t>1,94%</w:t>
                      </w:r>
                      <w:r>
                        <w:rPr>
                          <w:rFonts w:ascii="Cambria" w:hAnsi="Cambria"/>
                          <w:spacing w:val="-9"/>
                        </w:rPr>
                        <w:t xml:space="preserve"> </w:t>
                      </w:r>
                      <w:r>
                        <w:rPr>
                          <w:rFonts w:ascii="Cambria" w:hAnsi="Cambria"/>
                          <w:spacing w:val="-2"/>
                        </w:rPr>
                        <w:t>×</w:t>
                      </w:r>
                      <w:r>
                        <w:rPr>
                          <w:rFonts w:ascii="Cambria" w:hAnsi="Cambria"/>
                          <w:spacing w:val="-9"/>
                        </w:rPr>
                        <w:t xml:space="preserve"> </w:t>
                      </w:r>
                      <w:r>
                        <w:rPr>
                          <w:rFonts w:ascii="Cambria" w:hAnsi="Cambria"/>
                          <w:spacing w:val="-2"/>
                        </w:rPr>
                        <w:t>8%</w:t>
                      </w:r>
                      <w:r>
                        <w:rPr>
                          <w:rFonts w:ascii="Cambria" w:hAnsi="Cambria"/>
                          <w:spacing w:val="-10"/>
                        </w:rPr>
                        <w:t xml:space="preserve"> </w:t>
                      </w:r>
                      <w:r>
                        <w:rPr>
                          <w:rFonts w:ascii="Cambria" w:hAnsi="Cambria"/>
                          <w:spacing w:val="-2"/>
                        </w:rPr>
                        <w:t>×</w:t>
                      </w:r>
                      <w:r>
                        <w:rPr>
                          <w:rFonts w:ascii="Cambria" w:hAnsi="Cambria"/>
                          <w:spacing w:val="-9"/>
                        </w:rPr>
                        <w:t xml:space="preserve"> </w:t>
                      </w:r>
                      <w:r>
                        <w:rPr>
                          <w:rFonts w:ascii="Cambria" w:hAnsi="Cambria"/>
                          <w:spacing w:val="-2"/>
                        </w:rPr>
                        <w:t>40</w:t>
                      </w:r>
                      <w:r>
                        <w:rPr>
                          <w:rFonts w:ascii="Cambria" w:hAnsi="Cambria"/>
                          <w:spacing w:val="-13"/>
                        </w:rPr>
                        <w:t xml:space="preserve"> </w:t>
                      </w:r>
                      <w:r>
                        <w:rPr>
                          <w:rFonts w:ascii="Cambria" w:hAnsi="Cambria"/>
                          <w:spacing w:val="-2"/>
                        </w:rPr>
                        <w:t>%</w:t>
                      </w:r>
                      <w:r>
                        <w:rPr>
                          <w:rFonts w:ascii="Cambria" w:hAnsi="Cambria"/>
                          <w:spacing w:val="1"/>
                        </w:rPr>
                        <w:t xml:space="preserve"> </w:t>
                      </w:r>
                      <w:r>
                        <w:rPr>
                          <w:rFonts w:ascii="Cambria" w:hAnsi="Cambria"/>
                          <w:spacing w:val="-2"/>
                        </w:rPr>
                        <w:t>≈</w:t>
                      </w:r>
                      <w:r>
                        <w:rPr>
                          <w:rFonts w:ascii="Cambria" w:hAnsi="Cambria"/>
                          <w:spacing w:val="1"/>
                        </w:rPr>
                        <w:t xml:space="preserve"> </w:t>
                      </w:r>
                      <w:r>
                        <w:rPr>
                          <w:rFonts w:ascii="Cambria" w:hAnsi="Cambria"/>
                          <w:spacing w:val="-2"/>
                        </w:rPr>
                        <w:t>0,06</w:t>
                      </w:r>
                      <w:r>
                        <w:rPr>
                          <w:rFonts w:ascii="Cambria" w:hAnsi="Cambria"/>
                          <w:spacing w:val="-13"/>
                        </w:rPr>
                        <w:t xml:space="preserve"> </w:t>
                      </w:r>
                      <w:r>
                        <w:rPr>
                          <w:rFonts w:ascii="Cambria" w:hAnsi="Cambria"/>
                          <w:spacing w:val="-18"/>
                        </w:rPr>
                        <w:t>%</w:t>
                      </w:r>
                    </w:p>
                  </w:txbxContent>
                </v:textbox>
                <w10:wrap anchorx="page"/>
              </v:shape>
            </w:pict>
          </mc:Fallback>
        </mc:AlternateContent>
      </w:r>
      <w:r>
        <w:rPr>
          <w:rFonts w:ascii="Verdana"/>
          <w:w w:val="115"/>
        </w:rPr>
        <w:t>(</w:t>
      </w:r>
      <w:r>
        <w:rPr>
          <w:rFonts w:ascii="Verdana"/>
          <w:spacing w:val="16"/>
          <w:w w:val="115"/>
        </w:rPr>
        <w:t xml:space="preserve">  </w:t>
      </w:r>
      <w:r>
        <w:rPr>
          <w:rFonts w:ascii="Cambria"/>
          <w:spacing w:val="-2"/>
          <w:w w:val="115"/>
          <w:position w:val="1"/>
          <w:sz w:val="16"/>
        </w:rPr>
        <w:t>%APT</w:t>
      </w:r>
      <w:r>
        <w:rPr>
          <w:rFonts w:ascii="Verdana"/>
          <w:spacing w:val="-2"/>
          <w:w w:val="115"/>
        </w:rPr>
        <w:t>)</w:t>
      </w:r>
    </w:p>
    <w:p w14:paraId="44FD4550" w14:textId="77777777" w:rsidR="000431DD" w:rsidRDefault="000431DD" w:rsidP="000431DD">
      <w:pPr>
        <w:pStyle w:val="Corpodetexto"/>
        <w:rPr>
          <w:rFonts w:ascii="Verdana"/>
          <w:sz w:val="20"/>
        </w:rPr>
      </w:pPr>
    </w:p>
    <w:p w14:paraId="4358EA60" w14:textId="77777777" w:rsidR="000431DD" w:rsidRDefault="000431DD" w:rsidP="000431DD">
      <w:pPr>
        <w:pStyle w:val="Corpodetexto"/>
        <w:spacing w:before="9"/>
        <w:rPr>
          <w:rFonts w:ascii="Verdana"/>
          <w:sz w:val="20"/>
        </w:rPr>
      </w:pPr>
    </w:p>
    <w:p w14:paraId="45243652" w14:textId="77777777" w:rsidR="000431DD" w:rsidRDefault="000431DD" w:rsidP="000431DD">
      <w:pPr>
        <w:ind w:left="861"/>
      </w:pPr>
      <w:r>
        <w:rPr>
          <w:sz w:val="20"/>
        </w:rPr>
        <w:t>Sendo</w:t>
      </w:r>
      <w:r>
        <w:rPr>
          <w:spacing w:val="-2"/>
          <w:sz w:val="20"/>
        </w:rPr>
        <w:t xml:space="preserve"> </w:t>
      </w:r>
      <w:r>
        <w:rPr>
          <w:sz w:val="20"/>
        </w:rPr>
        <w:t>a</w:t>
      </w:r>
      <w:r>
        <w:rPr>
          <w:spacing w:val="-2"/>
          <w:sz w:val="20"/>
        </w:rPr>
        <w:t xml:space="preserve"> </w:t>
      </w:r>
      <w:r>
        <w:rPr>
          <w:sz w:val="20"/>
        </w:rPr>
        <w:t>Base</w:t>
      </w:r>
      <w:r>
        <w:rPr>
          <w:spacing w:val="-2"/>
          <w:sz w:val="20"/>
        </w:rPr>
        <w:t xml:space="preserve"> </w:t>
      </w:r>
      <w:r>
        <w:rPr>
          <w:sz w:val="20"/>
        </w:rPr>
        <w:t>de</w:t>
      </w:r>
      <w:r>
        <w:rPr>
          <w:spacing w:val="-2"/>
          <w:sz w:val="20"/>
        </w:rPr>
        <w:t xml:space="preserve"> </w:t>
      </w:r>
      <w:r>
        <w:rPr>
          <w:sz w:val="20"/>
        </w:rPr>
        <w:t>Cálculo</w:t>
      </w:r>
      <w:r>
        <w:rPr>
          <w:spacing w:val="-1"/>
          <w:sz w:val="20"/>
        </w:rPr>
        <w:t xml:space="preserve"> </w:t>
      </w:r>
      <w:r>
        <w:rPr>
          <w:sz w:val="20"/>
        </w:rPr>
        <w:t>do</w:t>
      </w:r>
      <w:r>
        <w:rPr>
          <w:spacing w:val="-2"/>
          <w:sz w:val="20"/>
        </w:rPr>
        <w:t xml:space="preserve"> </w:t>
      </w:r>
      <w:r>
        <w:rPr>
          <w:sz w:val="20"/>
        </w:rPr>
        <w:t>MOD3</w:t>
      </w:r>
      <w:r>
        <w:rPr>
          <w:spacing w:val="9"/>
          <w:sz w:val="20"/>
        </w:rPr>
        <w:t xml:space="preserve"> </w:t>
      </w:r>
      <w:r>
        <w:rPr>
          <w:rFonts w:ascii="Cambria" w:hAnsi="Cambria"/>
          <w:sz w:val="24"/>
        </w:rPr>
        <w:t>≡</w:t>
      </w:r>
      <w:r>
        <w:rPr>
          <w:rFonts w:ascii="Cambria" w:hAnsi="Cambria"/>
          <w:spacing w:val="65"/>
          <w:sz w:val="24"/>
        </w:rPr>
        <w:t xml:space="preserve"> </w:t>
      </w:r>
      <w:r>
        <w:rPr>
          <w:sz w:val="20"/>
        </w:rPr>
        <w:t>MOD1</w:t>
      </w:r>
      <w:r>
        <w:rPr>
          <w:spacing w:val="-2"/>
          <w:sz w:val="20"/>
        </w:rPr>
        <w:t xml:space="preserve"> (Remuneração)</w:t>
      </w:r>
      <w:r>
        <w:rPr>
          <w:spacing w:val="-2"/>
        </w:rPr>
        <w:t>.</w:t>
      </w:r>
    </w:p>
    <w:p w14:paraId="1944D2A4" w14:textId="77777777" w:rsidR="000431DD" w:rsidRDefault="000431DD" w:rsidP="000431DD">
      <w:pPr>
        <w:pStyle w:val="Corpodetexto"/>
        <w:rPr>
          <w:sz w:val="20"/>
        </w:rPr>
      </w:pPr>
    </w:p>
    <w:p w14:paraId="005191CF" w14:textId="77777777" w:rsidR="000431DD" w:rsidRDefault="000431DD" w:rsidP="000431DD">
      <w:pPr>
        <w:pStyle w:val="Corpodetexto"/>
        <w:spacing w:before="5"/>
        <w:rPr>
          <w:sz w:val="20"/>
        </w:rPr>
      </w:pPr>
    </w:p>
    <w:p w14:paraId="54535677" w14:textId="77777777" w:rsidR="000431DD" w:rsidRDefault="000431DD" w:rsidP="000431DD">
      <w:pPr>
        <w:pStyle w:val="Ttulo6"/>
        <w:numPr>
          <w:ilvl w:val="0"/>
          <w:numId w:val="41"/>
        </w:numPr>
        <w:tabs>
          <w:tab w:val="left" w:pos="500"/>
        </w:tabs>
        <w:spacing w:before="1"/>
        <w:ind w:left="500" w:hanging="359"/>
      </w:pPr>
      <w:r>
        <w:t>MÓDULO</w:t>
      </w:r>
      <w:r>
        <w:rPr>
          <w:spacing w:val="-2"/>
        </w:rPr>
        <w:t xml:space="preserve"> </w:t>
      </w:r>
      <w:r>
        <w:t>4</w:t>
      </w:r>
      <w:r>
        <w:rPr>
          <w:spacing w:val="-1"/>
        </w:rPr>
        <w:t xml:space="preserve"> </w:t>
      </w:r>
      <w:r>
        <w:t>- CUSTO</w:t>
      </w:r>
      <w:r>
        <w:rPr>
          <w:spacing w:val="-2"/>
        </w:rPr>
        <w:t xml:space="preserve"> </w:t>
      </w:r>
      <w:r>
        <w:t>DE</w:t>
      </w:r>
      <w:r>
        <w:rPr>
          <w:spacing w:val="-1"/>
        </w:rPr>
        <w:t xml:space="preserve"> </w:t>
      </w:r>
      <w:r>
        <w:t>REPOSIÇÃO</w:t>
      </w:r>
      <w:r>
        <w:rPr>
          <w:spacing w:val="-1"/>
        </w:rPr>
        <w:t xml:space="preserve"> </w:t>
      </w:r>
      <w:r>
        <w:t>DO</w:t>
      </w:r>
      <w:r>
        <w:rPr>
          <w:spacing w:val="-2"/>
        </w:rPr>
        <w:t xml:space="preserve"> </w:t>
      </w:r>
      <w:r>
        <w:t>PROFISSIONAL</w:t>
      </w:r>
      <w:r>
        <w:rPr>
          <w:spacing w:val="-13"/>
        </w:rPr>
        <w:t xml:space="preserve"> </w:t>
      </w:r>
      <w:r>
        <w:rPr>
          <w:spacing w:val="-2"/>
        </w:rPr>
        <w:t>AUSENTE</w:t>
      </w:r>
    </w:p>
    <w:p w14:paraId="1C28E9C7" w14:textId="77777777" w:rsidR="000431DD" w:rsidRDefault="000431DD" w:rsidP="000431DD">
      <w:pPr>
        <w:pStyle w:val="Corpodetexto"/>
        <w:spacing w:before="213"/>
        <w:rPr>
          <w:rFonts w:ascii="Arial"/>
          <w:b/>
          <w:sz w:val="22"/>
        </w:rPr>
      </w:pPr>
    </w:p>
    <w:p w14:paraId="689D3149" w14:textId="77777777" w:rsidR="000431DD" w:rsidRDefault="000431DD" w:rsidP="000431DD">
      <w:pPr>
        <w:pStyle w:val="PargrafodaLista"/>
        <w:numPr>
          <w:ilvl w:val="1"/>
          <w:numId w:val="41"/>
        </w:numPr>
        <w:tabs>
          <w:tab w:val="left" w:pos="866"/>
        </w:tabs>
        <w:spacing w:before="1"/>
        <w:ind w:left="866" w:right="0" w:hanging="365"/>
        <w:rPr>
          <w:rFonts w:ascii="Arial" w:hAnsi="Arial"/>
          <w:b/>
          <w:sz w:val="20"/>
        </w:rPr>
      </w:pPr>
      <w:r>
        <w:rPr>
          <w:rFonts w:ascii="Arial" w:hAnsi="Arial"/>
          <w:b/>
        </w:rPr>
        <w:t>SUBMÓDULO</w:t>
      </w:r>
      <w:r>
        <w:rPr>
          <w:rFonts w:ascii="Arial" w:hAnsi="Arial"/>
          <w:b/>
          <w:spacing w:val="-2"/>
        </w:rPr>
        <w:t xml:space="preserve"> </w:t>
      </w:r>
      <w:r>
        <w:rPr>
          <w:rFonts w:ascii="Arial" w:hAnsi="Arial"/>
          <w:b/>
        </w:rPr>
        <w:t>4.1</w:t>
      </w:r>
      <w:r>
        <w:rPr>
          <w:rFonts w:ascii="Arial" w:hAnsi="Arial"/>
          <w:b/>
          <w:spacing w:val="-10"/>
        </w:rPr>
        <w:t xml:space="preserve"> </w:t>
      </w:r>
      <w:r>
        <w:rPr>
          <w:rFonts w:ascii="Arial" w:hAnsi="Arial"/>
          <w:b/>
        </w:rPr>
        <w:t>AUSÊNCIAS LEGAIS</w:t>
      </w:r>
      <w:r>
        <w:rPr>
          <w:rFonts w:ascii="Arial" w:hAnsi="Arial"/>
          <w:b/>
          <w:spacing w:val="-1"/>
        </w:rPr>
        <w:t xml:space="preserve"> </w:t>
      </w:r>
      <w:r>
        <w:rPr>
          <w:rFonts w:ascii="Arial" w:hAnsi="Arial"/>
          <w:b/>
        </w:rPr>
        <w:t>COM INCIDÊNCIA</w:t>
      </w:r>
      <w:r>
        <w:rPr>
          <w:rFonts w:ascii="Arial" w:hAnsi="Arial"/>
          <w:b/>
          <w:spacing w:val="-10"/>
        </w:rPr>
        <w:t xml:space="preserve"> </w:t>
      </w:r>
      <w:r>
        <w:rPr>
          <w:rFonts w:ascii="Arial" w:hAnsi="Arial"/>
          <w:b/>
        </w:rPr>
        <w:t xml:space="preserve">DE </w:t>
      </w:r>
      <w:r>
        <w:rPr>
          <w:rFonts w:ascii="Arial" w:hAnsi="Arial"/>
          <w:b/>
          <w:spacing w:val="-2"/>
        </w:rPr>
        <w:t>ENCARGOS</w:t>
      </w:r>
    </w:p>
    <w:p w14:paraId="7178ADFC" w14:textId="77777777" w:rsidR="000431DD" w:rsidRDefault="000431DD" w:rsidP="000431DD">
      <w:pPr>
        <w:pStyle w:val="Corpodetexto"/>
        <w:spacing w:before="37"/>
        <w:rPr>
          <w:rFonts w:ascii="Arial"/>
          <w:b/>
          <w:sz w:val="20"/>
        </w:rPr>
      </w:pPr>
    </w:p>
    <w:tbl>
      <w:tblPr>
        <w:tblStyle w:val="TableNormal"/>
        <w:tblW w:w="0" w:type="auto"/>
        <w:tblInd w:w="14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178"/>
        <w:gridCol w:w="941"/>
        <w:gridCol w:w="2437"/>
        <w:gridCol w:w="3074"/>
      </w:tblGrid>
      <w:tr w:rsidR="000431DD" w14:paraId="1E5292ED" w14:textId="77777777" w:rsidTr="0020306D">
        <w:trPr>
          <w:trHeight w:val="444"/>
        </w:trPr>
        <w:tc>
          <w:tcPr>
            <w:tcW w:w="3178" w:type="dxa"/>
            <w:tcBorders>
              <w:left w:val="nil"/>
              <w:right w:val="nil"/>
            </w:tcBorders>
            <w:shd w:val="clear" w:color="auto" w:fill="DAEBFD"/>
          </w:tcPr>
          <w:p w14:paraId="3DB78F0A" w14:textId="77777777" w:rsidR="000431DD" w:rsidRDefault="000431DD" w:rsidP="0020306D">
            <w:pPr>
              <w:pStyle w:val="TableParagraph"/>
              <w:spacing w:before="102"/>
              <w:ind w:right="95"/>
              <w:jc w:val="center"/>
              <w:rPr>
                <w:sz w:val="20"/>
              </w:rPr>
            </w:pPr>
            <w:r>
              <w:rPr>
                <w:spacing w:val="-4"/>
                <w:sz w:val="20"/>
              </w:rPr>
              <w:t>Item</w:t>
            </w:r>
          </w:p>
        </w:tc>
        <w:tc>
          <w:tcPr>
            <w:tcW w:w="941" w:type="dxa"/>
            <w:tcBorders>
              <w:left w:val="nil"/>
              <w:right w:val="nil"/>
            </w:tcBorders>
            <w:shd w:val="clear" w:color="auto" w:fill="DAEBFD"/>
          </w:tcPr>
          <w:p w14:paraId="45F73B17" w14:textId="77777777" w:rsidR="000431DD" w:rsidRDefault="000431DD" w:rsidP="0020306D">
            <w:pPr>
              <w:pStyle w:val="TableParagraph"/>
              <w:spacing w:before="102"/>
              <w:ind w:left="1"/>
              <w:jc w:val="center"/>
              <w:rPr>
                <w:sz w:val="20"/>
              </w:rPr>
            </w:pPr>
            <w:r>
              <w:rPr>
                <w:spacing w:val="-10"/>
                <w:sz w:val="20"/>
              </w:rPr>
              <w:t>%</w:t>
            </w:r>
          </w:p>
        </w:tc>
        <w:tc>
          <w:tcPr>
            <w:tcW w:w="2437" w:type="dxa"/>
            <w:tcBorders>
              <w:left w:val="nil"/>
              <w:right w:val="nil"/>
            </w:tcBorders>
            <w:shd w:val="clear" w:color="auto" w:fill="DAEBFD"/>
          </w:tcPr>
          <w:p w14:paraId="38A2ADA2" w14:textId="77777777" w:rsidR="000431DD" w:rsidRDefault="000431DD" w:rsidP="0020306D">
            <w:pPr>
              <w:pStyle w:val="TableParagraph"/>
              <w:spacing w:before="102"/>
              <w:ind w:left="411"/>
              <w:rPr>
                <w:sz w:val="20"/>
              </w:rPr>
            </w:pPr>
            <w:r>
              <w:rPr>
                <w:sz w:val="20"/>
              </w:rPr>
              <w:t>Memória</w:t>
            </w:r>
            <w:r>
              <w:rPr>
                <w:spacing w:val="-2"/>
                <w:sz w:val="20"/>
              </w:rPr>
              <w:t xml:space="preserve"> </w:t>
            </w:r>
            <w:r>
              <w:rPr>
                <w:sz w:val="20"/>
              </w:rPr>
              <w:t>de</w:t>
            </w:r>
            <w:r>
              <w:rPr>
                <w:spacing w:val="-1"/>
                <w:sz w:val="20"/>
              </w:rPr>
              <w:t xml:space="preserve"> </w:t>
            </w:r>
            <w:r>
              <w:rPr>
                <w:spacing w:val="-2"/>
                <w:sz w:val="20"/>
              </w:rPr>
              <w:t>cálculo</w:t>
            </w:r>
          </w:p>
        </w:tc>
        <w:tc>
          <w:tcPr>
            <w:tcW w:w="3074" w:type="dxa"/>
            <w:tcBorders>
              <w:left w:val="nil"/>
            </w:tcBorders>
            <w:shd w:val="clear" w:color="auto" w:fill="DAEBFD"/>
          </w:tcPr>
          <w:p w14:paraId="53EBF63E" w14:textId="77777777" w:rsidR="000431DD" w:rsidRDefault="000431DD" w:rsidP="0020306D">
            <w:pPr>
              <w:pStyle w:val="TableParagraph"/>
              <w:spacing w:before="102"/>
              <w:ind w:left="984"/>
              <w:rPr>
                <w:sz w:val="20"/>
              </w:rPr>
            </w:pPr>
            <w:r>
              <w:rPr>
                <w:spacing w:val="-2"/>
                <w:sz w:val="20"/>
              </w:rPr>
              <w:t>Fundamento</w:t>
            </w:r>
          </w:p>
        </w:tc>
      </w:tr>
      <w:tr w:rsidR="000431DD" w14:paraId="7F4577D0" w14:textId="77777777" w:rsidTr="0020306D">
        <w:trPr>
          <w:trHeight w:val="1003"/>
        </w:trPr>
        <w:tc>
          <w:tcPr>
            <w:tcW w:w="3178" w:type="dxa"/>
            <w:tcBorders>
              <w:left w:val="nil"/>
              <w:right w:val="nil"/>
            </w:tcBorders>
            <w:shd w:val="clear" w:color="auto" w:fill="F5F5F5"/>
          </w:tcPr>
          <w:p w14:paraId="60DB3EE0" w14:textId="77777777" w:rsidR="000431DD" w:rsidRDefault="000431DD" w:rsidP="0020306D">
            <w:pPr>
              <w:pStyle w:val="TableParagraph"/>
              <w:spacing w:before="169" w:line="230" w:lineRule="auto"/>
              <w:ind w:left="83" w:right="165"/>
              <w:jc w:val="both"/>
              <w:rPr>
                <w:sz w:val="20"/>
              </w:rPr>
            </w:pPr>
            <w:r>
              <w:rPr>
                <w:spacing w:val="11"/>
                <w:sz w:val="20"/>
              </w:rPr>
              <w:t xml:space="preserve">Substituto </w:t>
            </w:r>
            <w:r>
              <w:rPr>
                <w:sz w:val="20"/>
              </w:rPr>
              <w:t xml:space="preserve">na </w:t>
            </w:r>
            <w:r>
              <w:rPr>
                <w:spacing w:val="11"/>
                <w:sz w:val="20"/>
              </w:rPr>
              <w:t xml:space="preserve">cobertura </w:t>
            </w:r>
            <w:r>
              <w:rPr>
                <w:sz w:val="20"/>
              </w:rPr>
              <w:t>de Férias (Férias, adicional de</w:t>
            </w:r>
            <w:r>
              <w:rPr>
                <w:spacing w:val="40"/>
                <w:sz w:val="20"/>
              </w:rPr>
              <w:t xml:space="preserve"> </w:t>
            </w:r>
            <w:r>
              <w:rPr>
                <w:sz w:val="20"/>
              </w:rPr>
              <w:t>férias e décimo terceiro)</w:t>
            </w:r>
          </w:p>
        </w:tc>
        <w:tc>
          <w:tcPr>
            <w:tcW w:w="941" w:type="dxa"/>
            <w:tcBorders>
              <w:left w:val="nil"/>
              <w:right w:val="nil"/>
            </w:tcBorders>
            <w:shd w:val="clear" w:color="auto" w:fill="F5F5F5"/>
          </w:tcPr>
          <w:p w14:paraId="5607FABB" w14:textId="77777777" w:rsidR="000431DD" w:rsidRDefault="000431DD" w:rsidP="0020306D">
            <w:pPr>
              <w:pStyle w:val="TableParagraph"/>
              <w:spacing w:before="152"/>
              <w:rPr>
                <w:rFonts w:ascii="Arial"/>
                <w:b/>
                <w:sz w:val="20"/>
              </w:rPr>
            </w:pPr>
          </w:p>
          <w:p w14:paraId="0B2AAC3B" w14:textId="77777777" w:rsidR="000431DD" w:rsidRDefault="000431DD" w:rsidP="0020306D">
            <w:pPr>
              <w:pStyle w:val="TableParagraph"/>
              <w:ind w:left="1"/>
              <w:jc w:val="center"/>
              <w:rPr>
                <w:sz w:val="20"/>
              </w:rPr>
            </w:pPr>
            <w:r>
              <w:rPr>
                <w:spacing w:val="-2"/>
                <w:sz w:val="20"/>
              </w:rPr>
              <w:t>1,62%</w:t>
            </w:r>
          </w:p>
        </w:tc>
        <w:tc>
          <w:tcPr>
            <w:tcW w:w="2437" w:type="dxa"/>
            <w:tcBorders>
              <w:left w:val="nil"/>
              <w:right w:val="nil"/>
            </w:tcBorders>
            <w:shd w:val="clear" w:color="auto" w:fill="F5F5F5"/>
          </w:tcPr>
          <w:p w14:paraId="7F1E142B" w14:textId="77777777" w:rsidR="000431DD" w:rsidRDefault="000431DD" w:rsidP="0020306D">
            <w:pPr>
              <w:pStyle w:val="TableParagraph"/>
              <w:spacing w:before="46" w:line="318" w:lineRule="exact"/>
              <w:ind w:left="193"/>
              <w:rPr>
                <w:rFonts w:ascii="Cambria" w:hAnsi="Cambria"/>
                <w:sz w:val="17"/>
              </w:rPr>
            </w:pPr>
            <w:r>
              <w:rPr>
                <w:rFonts w:ascii="Cambria" w:hAnsi="Cambria"/>
                <w:w w:val="105"/>
                <w:sz w:val="17"/>
              </w:rPr>
              <w:t>%</w:t>
            </w:r>
            <w:r>
              <w:rPr>
                <w:rFonts w:ascii="Cambria" w:hAnsi="Cambria"/>
                <w:spacing w:val="-11"/>
                <w:w w:val="105"/>
                <w:sz w:val="17"/>
              </w:rPr>
              <w:t xml:space="preserve"> </w:t>
            </w:r>
            <w:r>
              <w:rPr>
                <w:w w:val="105"/>
                <w:sz w:val="14"/>
              </w:rPr>
              <w:t>CF</w:t>
            </w:r>
            <w:r>
              <w:rPr>
                <w:spacing w:val="7"/>
                <w:w w:val="105"/>
                <w:sz w:val="14"/>
              </w:rPr>
              <w:t xml:space="preserve"> </w:t>
            </w:r>
            <w:r>
              <w:rPr>
                <w:rFonts w:ascii="Cambria" w:hAnsi="Cambria"/>
                <w:w w:val="105"/>
                <w:sz w:val="17"/>
              </w:rPr>
              <w:t>≡</w:t>
            </w:r>
            <w:r>
              <w:rPr>
                <w:rFonts w:ascii="Cambria" w:hAnsi="Cambria"/>
                <w:spacing w:val="9"/>
                <w:w w:val="105"/>
                <w:sz w:val="17"/>
              </w:rPr>
              <w:t xml:space="preserve"> </w:t>
            </w:r>
            <w:r>
              <w:rPr>
                <w:rFonts w:ascii="Verdana" w:hAnsi="Verdana"/>
                <w:w w:val="105"/>
                <w:position w:val="-6"/>
                <w:sz w:val="17"/>
              </w:rPr>
              <w:t>[</w:t>
            </w:r>
            <w:r>
              <w:rPr>
                <w:rFonts w:ascii="Cambria" w:hAnsi="Cambria"/>
                <w:spacing w:val="13"/>
                <w:w w:val="105"/>
                <w:position w:val="9"/>
                <w:sz w:val="12"/>
                <w:u w:val="single"/>
              </w:rPr>
              <w:t xml:space="preserve"> </w:t>
            </w:r>
            <w:r>
              <w:rPr>
                <w:rFonts w:ascii="Cambria" w:hAnsi="Cambria"/>
                <w:w w:val="105"/>
                <w:position w:val="9"/>
                <w:sz w:val="12"/>
                <w:u w:val="single"/>
              </w:rPr>
              <w:t>1</w:t>
            </w:r>
            <w:r>
              <w:rPr>
                <w:rFonts w:ascii="Cambria" w:hAnsi="Cambria"/>
                <w:spacing w:val="21"/>
                <w:w w:val="105"/>
                <w:position w:val="9"/>
                <w:sz w:val="12"/>
                <w:u w:val="single"/>
              </w:rPr>
              <w:t xml:space="preserve"> </w:t>
            </w:r>
            <w:r>
              <w:rPr>
                <w:rFonts w:ascii="Cambria" w:hAnsi="Cambria"/>
                <w:spacing w:val="25"/>
                <w:w w:val="105"/>
                <w:position w:val="9"/>
                <w:sz w:val="12"/>
              </w:rPr>
              <w:t xml:space="preserve"> </w:t>
            </w:r>
            <w:r>
              <w:rPr>
                <w:rFonts w:ascii="Cambria" w:hAnsi="Cambria"/>
                <w:w w:val="105"/>
                <w:sz w:val="17"/>
              </w:rPr>
              <w:t>+</w:t>
            </w:r>
            <w:r>
              <w:rPr>
                <w:rFonts w:ascii="Cambria" w:hAnsi="Cambria"/>
                <w:w w:val="118"/>
                <w:sz w:val="17"/>
              </w:rPr>
              <w:t xml:space="preserve"> </w:t>
            </w:r>
            <w:r>
              <w:rPr>
                <w:rFonts w:ascii="Times New Roman" w:hAnsi="Times New Roman"/>
                <w:spacing w:val="-14"/>
                <w:w w:val="118"/>
                <w:sz w:val="17"/>
                <w:u w:val="single"/>
                <w:vertAlign w:val="superscript"/>
              </w:rPr>
              <w:t xml:space="preserve"> </w:t>
            </w:r>
            <w:r>
              <w:rPr>
                <w:rFonts w:ascii="Cambria" w:hAnsi="Cambria"/>
                <w:w w:val="105"/>
                <w:sz w:val="17"/>
                <w:u w:val="single"/>
                <w:vertAlign w:val="superscript"/>
              </w:rPr>
              <w:t>1</w:t>
            </w:r>
            <w:r>
              <w:rPr>
                <w:rFonts w:ascii="Cambria" w:hAnsi="Cambria"/>
                <w:spacing w:val="32"/>
                <w:w w:val="105"/>
                <w:sz w:val="17"/>
              </w:rPr>
              <w:t xml:space="preserve"> </w:t>
            </w:r>
            <w:r>
              <w:rPr>
                <w:rFonts w:ascii="Cambria" w:hAnsi="Cambria"/>
                <w:w w:val="105"/>
                <w:sz w:val="17"/>
              </w:rPr>
              <w:t>×</w:t>
            </w:r>
            <w:r>
              <w:rPr>
                <w:rFonts w:ascii="Cambria" w:hAnsi="Cambria"/>
                <w:spacing w:val="6"/>
                <w:w w:val="105"/>
                <w:sz w:val="17"/>
              </w:rPr>
              <w:t xml:space="preserve"> </w:t>
            </w:r>
            <w:r>
              <w:rPr>
                <w:rFonts w:ascii="Times New Roman" w:hAnsi="Times New Roman"/>
                <w:spacing w:val="21"/>
                <w:w w:val="105"/>
                <w:sz w:val="17"/>
                <w:u w:val="single"/>
                <w:vertAlign w:val="superscript"/>
              </w:rPr>
              <w:t xml:space="preserve"> </w:t>
            </w:r>
            <w:r>
              <w:rPr>
                <w:rFonts w:ascii="Cambria" w:hAnsi="Cambria"/>
                <w:w w:val="105"/>
                <w:sz w:val="17"/>
                <w:u w:val="single"/>
                <w:vertAlign w:val="superscript"/>
              </w:rPr>
              <w:t>1</w:t>
            </w:r>
            <w:r>
              <w:rPr>
                <w:rFonts w:ascii="Cambria" w:hAnsi="Cambria"/>
                <w:spacing w:val="8"/>
                <w:w w:val="105"/>
                <w:sz w:val="17"/>
                <w:u w:val="single"/>
              </w:rPr>
              <w:t xml:space="preserve"> </w:t>
            </w:r>
            <w:r>
              <w:rPr>
                <w:rFonts w:ascii="Verdana" w:hAnsi="Verdana"/>
                <w:w w:val="105"/>
                <w:position w:val="-6"/>
                <w:sz w:val="17"/>
              </w:rPr>
              <w:t>]</w:t>
            </w:r>
            <w:r>
              <w:rPr>
                <w:rFonts w:ascii="Verdana" w:hAnsi="Verdana"/>
                <w:spacing w:val="-24"/>
                <w:w w:val="105"/>
                <w:position w:val="-6"/>
                <w:sz w:val="17"/>
              </w:rPr>
              <w:t xml:space="preserve"> </w:t>
            </w:r>
            <w:r>
              <w:rPr>
                <w:rFonts w:ascii="Cambria" w:hAnsi="Cambria"/>
                <w:w w:val="105"/>
                <w:sz w:val="17"/>
              </w:rPr>
              <w:t>×</w:t>
            </w:r>
            <w:r>
              <w:rPr>
                <w:rFonts w:ascii="Cambria" w:hAnsi="Cambria"/>
                <w:spacing w:val="67"/>
                <w:w w:val="105"/>
                <w:sz w:val="17"/>
              </w:rPr>
              <w:t xml:space="preserve"> </w:t>
            </w:r>
            <w:r>
              <w:rPr>
                <w:rFonts w:ascii="Cambria" w:hAnsi="Cambria"/>
                <w:w w:val="105"/>
                <w:position w:val="12"/>
                <w:sz w:val="17"/>
              </w:rPr>
              <w:t>1</w:t>
            </w:r>
            <w:r>
              <w:rPr>
                <w:rFonts w:ascii="Cambria" w:hAnsi="Cambria"/>
                <w:spacing w:val="36"/>
                <w:w w:val="105"/>
                <w:position w:val="12"/>
                <w:sz w:val="17"/>
              </w:rPr>
              <w:t xml:space="preserve"> </w:t>
            </w:r>
            <w:r>
              <w:rPr>
                <w:rFonts w:ascii="Cambria" w:hAnsi="Cambria"/>
                <w:spacing w:val="-10"/>
                <w:w w:val="105"/>
                <w:sz w:val="17"/>
              </w:rPr>
              <w:t>+</w:t>
            </w:r>
          </w:p>
          <w:p w14:paraId="3FF8B36D" w14:textId="77777777" w:rsidR="000431DD" w:rsidRDefault="000431DD" w:rsidP="0020306D">
            <w:pPr>
              <w:pStyle w:val="TableParagraph"/>
              <w:tabs>
                <w:tab w:val="left" w:pos="1256"/>
                <w:tab w:val="left" w:pos="1568"/>
                <w:tab w:val="left" w:pos="2017"/>
              </w:tabs>
              <w:spacing w:before="11" w:line="64" w:lineRule="auto"/>
              <w:ind w:left="875"/>
              <w:rPr>
                <w:rFonts w:ascii="Cambria"/>
                <w:position w:val="-4"/>
                <w:sz w:val="17"/>
              </w:rPr>
            </w:pPr>
            <w:r>
              <w:rPr>
                <w:rFonts w:ascii="Cambria"/>
                <w:spacing w:val="-5"/>
                <w:sz w:val="12"/>
              </w:rPr>
              <w:t>12</w:t>
            </w:r>
            <w:r>
              <w:rPr>
                <w:rFonts w:ascii="Cambria"/>
                <w:sz w:val="12"/>
              </w:rPr>
              <w:tab/>
            </w:r>
            <w:r>
              <w:rPr>
                <w:rFonts w:ascii="Cambria"/>
                <w:spacing w:val="-10"/>
                <w:sz w:val="12"/>
              </w:rPr>
              <w:t>3</w:t>
            </w:r>
            <w:r>
              <w:rPr>
                <w:rFonts w:ascii="Cambria"/>
                <w:sz w:val="12"/>
              </w:rPr>
              <w:tab/>
            </w:r>
            <w:r>
              <w:rPr>
                <w:rFonts w:ascii="Cambria"/>
                <w:spacing w:val="-5"/>
                <w:sz w:val="12"/>
              </w:rPr>
              <w:t>12</w:t>
            </w:r>
            <w:r>
              <w:rPr>
                <w:rFonts w:ascii="Cambria"/>
                <w:sz w:val="12"/>
              </w:rPr>
              <w:tab/>
            </w:r>
            <w:r>
              <w:rPr>
                <w:rFonts w:ascii="Cambria"/>
                <w:spacing w:val="-5"/>
                <w:position w:val="-4"/>
                <w:sz w:val="17"/>
              </w:rPr>
              <w:t>12</w:t>
            </w:r>
          </w:p>
          <w:p w14:paraId="4308358A" w14:textId="77777777" w:rsidR="000431DD" w:rsidRDefault="000431DD" w:rsidP="0020306D">
            <w:pPr>
              <w:pStyle w:val="TableParagraph"/>
              <w:tabs>
                <w:tab w:val="left" w:pos="1473"/>
              </w:tabs>
              <w:spacing w:before="72" w:line="162" w:lineRule="exact"/>
              <w:ind w:left="1047"/>
              <w:rPr>
                <w:rFonts w:ascii="Cambria"/>
                <w:sz w:val="17"/>
              </w:rPr>
            </w:pPr>
            <w:r>
              <w:rPr>
                <w:rFonts w:ascii="Cambria"/>
                <w:noProof/>
                <w:sz w:val="17"/>
              </w:rPr>
              <mc:AlternateContent>
                <mc:Choice Requires="wpg">
                  <w:drawing>
                    <wp:anchor distT="0" distB="0" distL="0" distR="0" simplePos="0" relativeHeight="251692032" behindDoc="0" locked="0" layoutInCell="1" allowOverlap="1" wp14:anchorId="0FB07F18" wp14:editId="0108678E">
                      <wp:simplePos x="0" y="0"/>
                      <wp:positionH relativeFrom="column">
                        <wp:posOffset>1267439</wp:posOffset>
                      </wp:positionH>
                      <wp:positionV relativeFrom="paragraph">
                        <wp:posOffset>-99602</wp:posOffset>
                      </wp:positionV>
                      <wp:extent cx="134620" cy="7620"/>
                      <wp:effectExtent l="0" t="0" r="0" b="0"/>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7620"/>
                                <a:chOff x="0" y="0"/>
                                <a:chExt cx="134620" cy="7620"/>
                              </a:xfrm>
                            </wpg:grpSpPr>
                            <wps:wsp>
                              <wps:cNvPr id="249" name="Graphic 249"/>
                              <wps:cNvSpPr/>
                              <wps:spPr>
                                <a:xfrm>
                                  <a:off x="0" y="0"/>
                                  <a:ext cx="134620" cy="7620"/>
                                </a:xfrm>
                                <a:custGeom>
                                  <a:avLst/>
                                  <a:gdLst/>
                                  <a:ahLst/>
                                  <a:cxnLst/>
                                  <a:rect l="l" t="t" r="r" b="b"/>
                                  <a:pathLst>
                                    <a:path w="134620" h="7620">
                                      <a:moveTo>
                                        <a:pt x="134482" y="0"/>
                                      </a:moveTo>
                                      <a:lnTo>
                                        <a:pt x="0" y="0"/>
                                      </a:lnTo>
                                      <a:lnTo>
                                        <a:pt x="0" y="7396"/>
                                      </a:lnTo>
                                      <a:lnTo>
                                        <a:pt x="134482" y="7396"/>
                                      </a:lnTo>
                                      <a:lnTo>
                                        <a:pt x="13448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468DCDD" id="Group 248" o:spid="_x0000_s1026" style="position:absolute;margin-left:99.8pt;margin-top:-7.85pt;width:10.6pt;height:.6pt;z-index:251692032;mso-wrap-distance-left:0;mso-wrap-distance-right:0" coordsize="13462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">
                      <v:shape id="Graphic 249" o:spid="_x0000_s1027" style="position:absolute;width:134620;height:7620;visibility:visible;mso-wrap-style:square;v-text-anchor:top" coordsize="13462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" path="m134482,l,,,7396r134482,l134482,xe" fillcolor="black" stroked="f">
                        <v:path arrowok="t"/>
                      </v:shape>
                    </v:group>
                  </w:pict>
                </mc:Fallback>
              </mc:AlternateContent>
            </w:r>
            <w:r>
              <w:rPr>
                <w:rFonts w:ascii="Cambria"/>
                <w:spacing w:val="-10"/>
                <w:sz w:val="17"/>
              </w:rPr>
              <w:t>1</w:t>
            </w:r>
            <w:r>
              <w:rPr>
                <w:rFonts w:ascii="Cambria"/>
                <w:sz w:val="17"/>
              </w:rPr>
              <w:tab/>
            </w:r>
            <w:r>
              <w:rPr>
                <w:rFonts w:ascii="Cambria"/>
                <w:spacing w:val="-10"/>
                <w:sz w:val="17"/>
              </w:rPr>
              <w:t>1</w:t>
            </w:r>
          </w:p>
          <w:p w14:paraId="2CFAB9EA" w14:textId="77777777" w:rsidR="000431DD" w:rsidRDefault="000431DD" w:rsidP="0020306D">
            <w:pPr>
              <w:pStyle w:val="TableParagraph"/>
              <w:tabs>
                <w:tab w:val="left" w:pos="1252"/>
                <w:tab w:val="left" w:pos="1687"/>
              </w:tabs>
              <w:spacing w:line="128" w:lineRule="exact"/>
              <w:ind w:left="849"/>
              <w:rPr>
                <w:rFonts w:ascii="Cambria" w:hAnsi="Cambria"/>
                <w:sz w:val="17"/>
              </w:rPr>
            </w:pPr>
            <w:r>
              <w:rPr>
                <w:rFonts w:ascii="Cambria" w:hAnsi="Cambria"/>
                <w:spacing w:val="-10"/>
                <w:w w:val="110"/>
                <w:sz w:val="17"/>
              </w:rPr>
              <w:t>+</w:t>
            </w:r>
            <w:r>
              <w:rPr>
                <w:rFonts w:ascii="Cambria" w:hAnsi="Cambria"/>
                <w:sz w:val="17"/>
              </w:rPr>
              <w:tab/>
            </w:r>
            <w:r>
              <w:rPr>
                <w:rFonts w:ascii="Cambria" w:hAnsi="Cambria"/>
                <w:spacing w:val="-10"/>
                <w:w w:val="105"/>
                <w:sz w:val="17"/>
              </w:rPr>
              <w:t>×</w:t>
            </w:r>
            <w:r>
              <w:rPr>
                <w:rFonts w:ascii="Cambria" w:hAnsi="Cambria"/>
                <w:sz w:val="17"/>
              </w:rPr>
              <w:tab/>
            </w:r>
            <w:r>
              <w:rPr>
                <w:rFonts w:ascii="Cambria" w:hAnsi="Cambria"/>
                <w:w w:val="105"/>
                <w:sz w:val="17"/>
              </w:rPr>
              <w:t>≈</w:t>
            </w:r>
            <w:r>
              <w:rPr>
                <w:rFonts w:ascii="Cambria" w:hAnsi="Cambria"/>
                <w:spacing w:val="5"/>
                <w:w w:val="105"/>
                <w:sz w:val="17"/>
              </w:rPr>
              <w:t xml:space="preserve"> </w:t>
            </w:r>
            <w:r>
              <w:rPr>
                <w:rFonts w:ascii="Cambria" w:hAnsi="Cambria"/>
                <w:w w:val="105"/>
                <w:sz w:val="17"/>
              </w:rPr>
              <w:t>1,62</w:t>
            </w:r>
            <w:r>
              <w:rPr>
                <w:rFonts w:ascii="Cambria" w:hAnsi="Cambria"/>
                <w:spacing w:val="-11"/>
                <w:w w:val="105"/>
                <w:sz w:val="17"/>
              </w:rPr>
              <w:t xml:space="preserve"> </w:t>
            </w:r>
            <w:r>
              <w:rPr>
                <w:rFonts w:ascii="Cambria" w:hAnsi="Cambria"/>
                <w:spacing w:val="-10"/>
                <w:w w:val="105"/>
                <w:sz w:val="17"/>
              </w:rPr>
              <w:t>%</w:t>
            </w:r>
          </w:p>
          <w:p w14:paraId="29BB0420" w14:textId="77777777" w:rsidR="000431DD" w:rsidRDefault="000431DD" w:rsidP="0020306D">
            <w:pPr>
              <w:pStyle w:val="TableParagraph"/>
              <w:tabs>
                <w:tab w:val="left" w:pos="1429"/>
              </w:tabs>
              <w:spacing w:line="166" w:lineRule="exact"/>
              <w:ind w:left="1003"/>
              <w:rPr>
                <w:rFonts w:ascii="Cambria"/>
                <w:sz w:val="17"/>
              </w:rPr>
            </w:pPr>
            <w:r>
              <w:rPr>
                <w:rFonts w:ascii="Cambria"/>
                <w:noProof/>
                <w:sz w:val="17"/>
              </w:rPr>
              <mc:AlternateContent>
                <mc:Choice Requires="wpg">
                  <w:drawing>
                    <wp:anchor distT="0" distB="0" distL="0" distR="0" simplePos="0" relativeHeight="251693056" behindDoc="0" locked="0" layoutInCell="1" allowOverlap="1" wp14:anchorId="3A797007" wp14:editId="5FCB9449">
                      <wp:simplePos x="0" y="0"/>
                      <wp:positionH relativeFrom="column">
                        <wp:posOffset>623736</wp:posOffset>
                      </wp:positionH>
                      <wp:positionV relativeFrom="paragraph">
                        <wp:posOffset>-34782</wp:posOffset>
                      </wp:positionV>
                      <wp:extent cx="134620" cy="7620"/>
                      <wp:effectExtent l="0" t="0" r="0" b="0"/>
                      <wp:wrapNone/>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7620"/>
                                <a:chOff x="0" y="0"/>
                                <a:chExt cx="134620" cy="7620"/>
                              </a:xfrm>
                            </wpg:grpSpPr>
                            <wps:wsp>
                              <wps:cNvPr id="251" name="Graphic 251"/>
                              <wps:cNvSpPr/>
                              <wps:spPr>
                                <a:xfrm>
                                  <a:off x="0" y="0"/>
                                  <a:ext cx="134620" cy="7620"/>
                                </a:xfrm>
                                <a:custGeom>
                                  <a:avLst/>
                                  <a:gdLst/>
                                  <a:ahLst/>
                                  <a:cxnLst/>
                                  <a:rect l="l" t="t" r="r" b="b"/>
                                  <a:pathLst>
                                    <a:path w="134620" h="7620">
                                      <a:moveTo>
                                        <a:pt x="134481" y="0"/>
                                      </a:moveTo>
                                      <a:lnTo>
                                        <a:pt x="0" y="0"/>
                                      </a:lnTo>
                                      <a:lnTo>
                                        <a:pt x="0" y="7396"/>
                                      </a:lnTo>
                                      <a:lnTo>
                                        <a:pt x="134481" y="7396"/>
                                      </a:lnTo>
                                      <a:lnTo>
                                        <a:pt x="13448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90C91A9" id="Group 250" o:spid="_x0000_s1026" style="position:absolute;margin-left:49.1pt;margin-top:-2.75pt;width:10.6pt;height:.6pt;z-index:251693056;mso-wrap-distance-left:0;mso-wrap-distance-right:0" coordsize="13462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">
                      <v:shape id="Graphic 251" o:spid="_x0000_s1027" style="position:absolute;width:134620;height:7620;visibility:visible;mso-wrap-style:square;v-text-anchor:top" coordsize="13462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" path="m134481,l,,,7396r134481,l134481,xe" fillcolor="black" stroked="f">
                        <v:path arrowok="t"/>
                      </v:shape>
                    </v:group>
                  </w:pict>
                </mc:Fallback>
              </mc:AlternateContent>
            </w:r>
            <w:r>
              <w:rPr>
                <w:rFonts w:ascii="Cambria"/>
                <w:noProof/>
                <w:sz w:val="17"/>
              </w:rPr>
              <mc:AlternateContent>
                <mc:Choice Requires="wpg">
                  <w:drawing>
                    <wp:anchor distT="0" distB="0" distL="0" distR="0" simplePos="0" relativeHeight="251694080" behindDoc="0" locked="0" layoutInCell="1" allowOverlap="1" wp14:anchorId="20048E5C" wp14:editId="69D63117">
                      <wp:simplePos x="0" y="0"/>
                      <wp:positionH relativeFrom="column">
                        <wp:posOffset>894214</wp:posOffset>
                      </wp:positionH>
                      <wp:positionV relativeFrom="paragraph">
                        <wp:posOffset>-34782</wp:posOffset>
                      </wp:positionV>
                      <wp:extent cx="134620" cy="7620"/>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7620"/>
                                <a:chOff x="0" y="0"/>
                                <a:chExt cx="134620" cy="7620"/>
                              </a:xfrm>
                            </wpg:grpSpPr>
                            <wps:wsp>
                              <wps:cNvPr id="253" name="Graphic 253"/>
                              <wps:cNvSpPr/>
                              <wps:spPr>
                                <a:xfrm>
                                  <a:off x="0" y="0"/>
                                  <a:ext cx="134620" cy="7620"/>
                                </a:xfrm>
                                <a:custGeom>
                                  <a:avLst/>
                                  <a:gdLst/>
                                  <a:ahLst/>
                                  <a:cxnLst/>
                                  <a:rect l="l" t="t" r="r" b="b"/>
                                  <a:pathLst>
                                    <a:path w="134620" h="7620">
                                      <a:moveTo>
                                        <a:pt x="134482" y="0"/>
                                      </a:moveTo>
                                      <a:lnTo>
                                        <a:pt x="0" y="0"/>
                                      </a:lnTo>
                                      <a:lnTo>
                                        <a:pt x="0" y="7396"/>
                                      </a:lnTo>
                                      <a:lnTo>
                                        <a:pt x="134482" y="7396"/>
                                      </a:lnTo>
                                      <a:lnTo>
                                        <a:pt x="13448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983B88" id="Group 252" o:spid="_x0000_s1026" style="position:absolute;margin-left:70.4pt;margin-top:-2.75pt;width:10.6pt;height:.6pt;z-index:251694080;mso-wrap-distance-left:0;mso-wrap-distance-right:0" coordsize="13462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">
                      <v:shape id="Graphic 253" o:spid="_x0000_s1027" style="position:absolute;width:134620;height:7620;visibility:visible;mso-wrap-style:square;v-text-anchor:top" coordsize="13462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" path="m134482,l,,,7396r134482,l134482,xe" fillcolor="black" stroked="f">
                        <v:path arrowok="t"/>
                      </v:shape>
                    </v:group>
                  </w:pict>
                </mc:Fallback>
              </mc:AlternateContent>
            </w:r>
            <w:r>
              <w:rPr>
                <w:rFonts w:ascii="Cambria"/>
                <w:spacing w:val="-5"/>
                <w:sz w:val="17"/>
              </w:rPr>
              <w:t>12</w:t>
            </w:r>
            <w:r>
              <w:rPr>
                <w:rFonts w:ascii="Cambria"/>
                <w:sz w:val="17"/>
              </w:rPr>
              <w:tab/>
            </w:r>
            <w:r>
              <w:rPr>
                <w:rFonts w:ascii="Cambria"/>
                <w:spacing w:val="-5"/>
                <w:sz w:val="17"/>
              </w:rPr>
              <w:t>12</w:t>
            </w:r>
          </w:p>
        </w:tc>
        <w:tc>
          <w:tcPr>
            <w:tcW w:w="3074" w:type="dxa"/>
            <w:tcBorders>
              <w:left w:val="nil"/>
              <w:right w:val="nil"/>
            </w:tcBorders>
            <w:shd w:val="clear" w:color="auto" w:fill="F5F5F5"/>
          </w:tcPr>
          <w:p w14:paraId="069A095C" w14:textId="77777777" w:rsidR="000431DD" w:rsidRDefault="000431DD" w:rsidP="0020306D">
            <w:pPr>
              <w:pStyle w:val="TableParagraph"/>
              <w:spacing w:before="39"/>
              <w:rPr>
                <w:rFonts w:ascii="Arial"/>
                <w:b/>
                <w:sz w:val="20"/>
              </w:rPr>
            </w:pPr>
          </w:p>
          <w:p w14:paraId="5E65B7B5" w14:textId="77777777" w:rsidR="000431DD" w:rsidRDefault="000431DD" w:rsidP="0020306D">
            <w:pPr>
              <w:pStyle w:val="TableParagraph"/>
              <w:spacing w:line="230" w:lineRule="auto"/>
              <w:ind w:left="97" w:right="73"/>
              <w:rPr>
                <w:sz w:val="20"/>
              </w:rPr>
            </w:pPr>
            <w:r>
              <w:rPr>
                <w:sz w:val="20"/>
              </w:rPr>
              <w:t>Art.</w:t>
            </w:r>
            <w:r>
              <w:rPr>
                <w:spacing w:val="40"/>
                <w:sz w:val="20"/>
              </w:rPr>
              <w:t xml:space="preserve"> </w:t>
            </w:r>
            <w:r>
              <w:rPr>
                <w:sz w:val="20"/>
              </w:rPr>
              <w:t>7º,</w:t>
            </w:r>
            <w:r>
              <w:rPr>
                <w:spacing w:val="40"/>
                <w:sz w:val="20"/>
              </w:rPr>
              <w:t xml:space="preserve"> </w:t>
            </w:r>
            <w:r>
              <w:rPr>
                <w:sz w:val="20"/>
              </w:rPr>
              <w:t>VIII,</w:t>
            </w:r>
            <w:r>
              <w:rPr>
                <w:spacing w:val="40"/>
                <w:sz w:val="20"/>
              </w:rPr>
              <w:t xml:space="preserve"> </w:t>
            </w:r>
            <w:r>
              <w:rPr>
                <w:sz w:val="20"/>
              </w:rPr>
              <w:t>CF/88</w:t>
            </w:r>
            <w:r>
              <w:rPr>
                <w:spacing w:val="40"/>
                <w:sz w:val="20"/>
              </w:rPr>
              <w:t xml:space="preserve"> </w:t>
            </w:r>
            <w:r>
              <w:rPr>
                <w:sz w:val="20"/>
              </w:rPr>
              <w:t>e</w:t>
            </w:r>
            <w:r>
              <w:rPr>
                <w:spacing w:val="40"/>
                <w:sz w:val="20"/>
              </w:rPr>
              <w:t xml:space="preserve"> </w:t>
            </w:r>
            <w:r>
              <w:rPr>
                <w:sz w:val="20"/>
              </w:rPr>
              <w:t>Instrução Normativa</w:t>
            </w:r>
            <w:r>
              <w:rPr>
                <w:spacing w:val="-1"/>
                <w:sz w:val="20"/>
              </w:rPr>
              <w:t xml:space="preserve"> </w:t>
            </w:r>
            <w:r>
              <w:rPr>
                <w:sz w:val="20"/>
              </w:rPr>
              <w:t>nº</w:t>
            </w:r>
            <w:r>
              <w:rPr>
                <w:spacing w:val="-2"/>
                <w:sz w:val="20"/>
              </w:rPr>
              <w:t xml:space="preserve"> </w:t>
            </w:r>
            <w:r>
              <w:rPr>
                <w:sz w:val="20"/>
              </w:rPr>
              <w:t>005/2017</w:t>
            </w:r>
            <w:r>
              <w:rPr>
                <w:spacing w:val="-1"/>
                <w:sz w:val="20"/>
              </w:rPr>
              <w:t xml:space="preserve"> </w:t>
            </w:r>
            <w:r>
              <w:rPr>
                <w:sz w:val="20"/>
              </w:rPr>
              <w:t xml:space="preserve">– </w:t>
            </w:r>
            <w:r>
              <w:rPr>
                <w:spacing w:val="-4"/>
                <w:sz w:val="20"/>
              </w:rPr>
              <w:t>MPOG</w:t>
            </w:r>
          </w:p>
        </w:tc>
      </w:tr>
    </w:tbl>
    <w:p w14:paraId="27125755" w14:textId="77777777" w:rsidR="000431DD" w:rsidRDefault="000431DD" w:rsidP="000431DD">
      <w:pPr>
        <w:pStyle w:val="TableParagraph"/>
        <w:spacing w:line="230" w:lineRule="auto"/>
        <w:rPr>
          <w:sz w:val="20"/>
        </w:rPr>
        <w:sectPr w:rsidR="000431DD" w:rsidSect="000431DD">
          <w:headerReference w:type="default" r:id="rId76"/>
          <w:footerReference w:type="default" r:id="rId77"/>
          <w:pgSz w:w="11900" w:h="16840"/>
          <w:pgMar w:top="1020" w:right="850" w:bottom="280" w:left="992" w:header="704" w:footer="0" w:gutter="0"/>
          <w:cols w:space="720"/>
        </w:sectPr>
      </w:pPr>
    </w:p>
    <w:p w14:paraId="05AD1998" w14:textId="77777777" w:rsidR="000431DD" w:rsidRDefault="000431DD" w:rsidP="000431DD">
      <w:pPr>
        <w:spacing w:before="68" w:line="230" w:lineRule="auto"/>
        <w:ind w:left="221"/>
        <w:rPr>
          <w:sz w:val="20"/>
        </w:rPr>
      </w:pPr>
      <w:r>
        <w:rPr>
          <w:spacing w:val="11"/>
          <w:sz w:val="20"/>
        </w:rPr>
        <w:t>Substituto</w:t>
      </w:r>
      <w:r>
        <w:rPr>
          <w:spacing w:val="80"/>
          <w:sz w:val="20"/>
        </w:rPr>
        <w:t xml:space="preserve"> </w:t>
      </w:r>
      <w:r>
        <w:rPr>
          <w:sz w:val="20"/>
        </w:rPr>
        <w:t>na</w:t>
      </w:r>
      <w:r>
        <w:rPr>
          <w:spacing w:val="80"/>
          <w:sz w:val="20"/>
        </w:rPr>
        <w:t xml:space="preserve"> </w:t>
      </w:r>
      <w:r>
        <w:rPr>
          <w:spacing w:val="11"/>
          <w:sz w:val="20"/>
        </w:rPr>
        <w:t>cobertura</w:t>
      </w:r>
      <w:r>
        <w:rPr>
          <w:spacing w:val="80"/>
          <w:sz w:val="20"/>
        </w:rPr>
        <w:t xml:space="preserve"> </w:t>
      </w:r>
      <w:r>
        <w:rPr>
          <w:sz w:val="20"/>
        </w:rPr>
        <w:t>de Ausências Legais</w:t>
      </w:r>
    </w:p>
    <w:p w14:paraId="5CBB9B28" w14:textId="77777777" w:rsidR="000431DD" w:rsidRDefault="000431DD" w:rsidP="000431DD">
      <w:pPr>
        <w:spacing w:before="181"/>
        <w:ind w:left="221"/>
        <w:rPr>
          <w:sz w:val="20"/>
        </w:rPr>
      </w:pPr>
      <w:r>
        <w:br w:type="column"/>
      </w:r>
      <w:r>
        <w:rPr>
          <w:spacing w:val="-2"/>
          <w:sz w:val="20"/>
        </w:rPr>
        <w:t>0,28%</w:t>
      </w:r>
    </w:p>
    <w:p w14:paraId="243C3D8D" w14:textId="77777777" w:rsidR="000431DD" w:rsidRDefault="000431DD" w:rsidP="000431DD">
      <w:pPr>
        <w:tabs>
          <w:tab w:val="left" w:pos="1396"/>
        </w:tabs>
        <w:spacing w:before="22" w:line="181" w:lineRule="exact"/>
        <w:ind w:left="921"/>
        <w:rPr>
          <w:rFonts w:ascii="Cambria"/>
          <w:sz w:val="19"/>
        </w:rPr>
      </w:pPr>
      <w:r>
        <w:br w:type="column"/>
      </w:r>
      <w:r>
        <w:rPr>
          <w:rFonts w:ascii="Cambria"/>
          <w:spacing w:val="-10"/>
          <w:sz w:val="19"/>
        </w:rPr>
        <w:t>1</w:t>
      </w:r>
      <w:r>
        <w:rPr>
          <w:rFonts w:ascii="Cambria"/>
          <w:sz w:val="19"/>
        </w:rPr>
        <w:tab/>
      </w:r>
      <w:r>
        <w:rPr>
          <w:rFonts w:ascii="Cambria"/>
          <w:spacing w:val="-10"/>
          <w:sz w:val="19"/>
        </w:rPr>
        <w:t>1</w:t>
      </w:r>
    </w:p>
    <w:p w14:paraId="361212E7" w14:textId="77777777" w:rsidR="000431DD" w:rsidRDefault="000431DD" w:rsidP="000431DD">
      <w:pPr>
        <w:tabs>
          <w:tab w:val="left" w:pos="1149"/>
        </w:tabs>
        <w:spacing w:line="143" w:lineRule="exact"/>
        <w:ind w:left="221"/>
        <w:rPr>
          <w:rFonts w:ascii="Cambria" w:hAnsi="Cambria"/>
          <w:sz w:val="19"/>
        </w:rPr>
      </w:pPr>
      <w:r>
        <w:rPr>
          <w:rFonts w:ascii="Cambria" w:hAnsi="Cambria"/>
          <w:noProof/>
          <w:sz w:val="19"/>
        </w:rPr>
        <mc:AlternateContent>
          <mc:Choice Requires="wps">
            <w:drawing>
              <wp:anchor distT="0" distB="0" distL="0" distR="0" simplePos="0" relativeHeight="251752448" behindDoc="1" locked="0" layoutInCell="1" allowOverlap="1" wp14:anchorId="59263F1B" wp14:editId="2B4FE366">
                <wp:simplePos x="0" y="0"/>
                <wp:positionH relativeFrom="page">
                  <wp:posOffset>3859056</wp:posOffset>
                </wp:positionH>
                <wp:positionV relativeFrom="paragraph">
                  <wp:posOffset>52390</wp:posOffset>
                </wp:positionV>
                <wp:extent cx="150495" cy="8255"/>
                <wp:effectExtent l="0" t="0" r="0" b="0"/>
                <wp:wrapNone/>
                <wp:docPr id="254" name="Graphic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495" cy="8255"/>
                        </a:xfrm>
                        <a:custGeom>
                          <a:avLst/>
                          <a:gdLst/>
                          <a:ahLst/>
                          <a:cxnLst/>
                          <a:rect l="l" t="t" r="r" b="b"/>
                          <a:pathLst>
                            <a:path w="150495" h="8255">
                              <a:moveTo>
                                <a:pt x="149998" y="0"/>
                              </a:moveTo>
                              <a:lnTo>
                                <a:pt x="0" y="0"/>
                              </a:lnTo>
                              <a:lnTo>
                                <a:pt x="0" y="8249"/>
                              </a:lnTo>
                              <a:lnTo>
                                <a:pt x="149998" y="8249"/>
                              </a:lnTo>
                              <a:lnTo>
                                <a:pt x="14999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79F3E1" id="Graphic 254" o:spid="_x0000_s1026" style="position:absolute;margin-left:303.85pt;margin-top:4.15pt;width:11.85pt;height:.65pt;z-index:-251564032;visibility:visible;mso-wrap-style:square;mso-wrap-distance-left:0;mso-wrap-distance-top:0;mso-wrap-distance-right:0;mso-wrap-distance-bottom:0;mso-position-horizontal:absolute;mso-position-horizontal-relative:page;mso-position-vertical:absolute;mso-position-vertical-relative:text;v-text-anchor:top" coordsize="15049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" path="m149998,l,,,8249r149998,l149998,xe" fillcolor="black" stroked="f">
                <v:path arrowok="t"/>
                <w10:wrap anchorx="page"/>
              </v:shape>
            </w:pict>
          </mc:Fallback>
        </mc:AlternateContent>
      </w:r>
      <w:r>
        <w:rPr>
          <w:rFonts w:ascii="Cambria" w:hAnsi="Cambria"/>
          <w:noProof/>
          <w:sz w:val="19"/>
        </w:rPr>
        <mc:AlternateContent>
          <mc:Choice Requires="wps">
            <w:drawing>
              <wp:anchor distT="0" distB="0" distL="0" distR="0" simplePos="0" relativeHeight="251687936" behindDoc="0" locked="0" layoutInCell="1" allowOverlap="1" wp14:anchorId="32D38BCF" wp14:editId="78A7502C">
                <wp:simplePos x="0" y="0"/>
                <wp:positionH relativeFrom="page">
                  <wp:posOffset>4160743</wp:posOffset>
                </wp:positionH>
                <wp:positionV relativeFrom="paragraph">
                  <wp:posOffset>52390</wp:posOffset>
                </wp:positionV>
                <wp:extent cx="150495" cy="8255"/>
                <wp:effectExtent l="0" t="0" r="0" b="0"/>
                <wp:wrapNone/>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495" cy="8255"/>
                        </a:xfrm>
                        <a:custGeom>
                          <a:avLst/>
                          <a:gdLst/>
                          <a:ahLst/>
                          <a:cxnLst/>
                          <a:rect l="l" t="t" r="r" b="b"/>
                          <a:pathLst>
                            <a:path w="150495" h="8255">
                              <a:moveTo>
                                <a:pt x="149997" y="0"/>
                              </a:moveTo>
                              <a:lnTo>
                                <a:pt x="0" y="0"/>
                              </a:lnTo>
                              <a:lnTo>
                                <a:pt x="0" y="8249"/>
                              </a:lnTo>
                              <a:lnTo>
                                <a:pt x="149997" y="8249"/>
                              </a:lnTo>
                              <a:lnTo>
                                <a:pt x="149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2E1A73" id="Graphic 255" o:spid="_x0000_s1026" style="position:absolute;margin-left:327.6pt;margin-top:4.15pt;width:11.85pt;height:.65pt;z-index:251687936;visibility:visible;mso-wrap-style:square;mso-wrap-distance-left:0;mso-wrap-distance-top:0;mso-wrap-distance-right:0;mso-wrap-distance-bottom:0;mso-position-horizontal:absolute;mso-position-horizontal-relative:page;mso-position-vertical:absolute;mso-position-vertical-relative:text;v-text-anchor:top" coordsize="15049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" path="m149997,l,,,8249r149997,l149997,xe" fillcolor="black" stroked="f">
                <v:path arrowok="t"/>
                <w10:wrap anchorx="page"/>
              </v:shape>
            </w:pict>
          </mc:Fallback>
        </mc:AlternateContent>
      </w:r>
      <w:r>
        <w:rPr>
          <w:rFonts w:ascii="Cambria" w:hAnsi="Cambria"/>
          <w:spacing w:val="-2"/>
          <w:sz w:val="19"/>
        </w:rPr>
        <w:t>%</w:t>
      </w:r>
      <w:r>
        <w:rPr>
          <w:rFonts w:ascii="Cambria" w:hAnsi="Cambria"/>
          <w:spacing w:val="-10"/>
          <w:sz w:val="19"/>
        </w:rPr>
        <w:t xml:space="preserve"> </w:t>
      </w:r>
      <w:r>
        <w:rPr>
          <w:spacing w:val="-2"/>
          <w:sz w:val="16"/>
        </w:rPr>
        <w:t>AL</w:t>
      </w:r>
      <w:r>
        <w:rPr>
          <w:spacing w:val="-6"/>
          <w:sz w:val="16"/>
        </w:rPr>
        <w:t xml:space="preserve"> </w:t>
      </w:r>
      <w:r>
        <w:rPr>
          <w:rFonts w:ascii="Cambria" w:hAnsi="Cambria"/>
          <w:spacing w:val="-10"/>
          <w:sz w:val="19"/>
        </w:rPr>
        <w:t>≡</w:t>
      </w:r>
      <w:r>
        <w:rPr>
          <w:rFonts w:ascii="Cambria" w:hAnsi="Cambria"/>
          <w:sz w:val="19"/>
        </w:rPr>
        <w:tab/>
      </w:r>
      <w:r>
        <w:rPr>
          <w:rFonts w:ascii="Cambria" w:hAnsi="Cambria"/>
          <w:spacing w:val="-10"/>
          <w:sz w:val="19"/>
        </w:rPr>
        <w:t>×</w:t>
      </w:r>
    </w:p>
    <w:p w14:paraId="6E6C0919" w14:textId="77777777" w:rsidR="000431DD" w:rsidRDefault="000431DD" w:rsidP="000431DD">
      <w:pPr>
        <w:tabs>
          <w:tab w:val="left" w:pos="1347"/>
        </w:tabs>
        <w:spacing w:line="185" w:lineRule="exact"/>
        <w:ind w:left="872"/>
        <w:rPr>
          <w:rFonts w:ascii="Cambria"/>
          <w:sz w:val="19"/>
        </w:rPr>
      </w:pPr>
      <w:r>
        <w:rPr>
          <w:rFonts w:ascii="Cambria"/>
          <w:spacing w:val="-5"/>
          <w:sz w:val="19"/>
        </w:rPr>
        <w:t>30</w:t>
      </w:r>
      <w:r>
        <w:rPr>
          <w:rFonts w:ascii="Cambria"/>
          <w:sz w:val="19"/>
        </w:rPr>
        <w:tab/>
      </w:r>
      <w:r>
        <w:rPr>
          <w:rFonts w:ascii="Cambria"/>
          <w:spacing w:val="-13"/>
          <w:sz w:val="19"/>
        </w:rPr>
        <w:t>12</w:t>
      </w:r>
    </w:p>
    <w:p w14:paraId="41A5F47A" w14:textId="77777777" w:rsidR="000431DD" w:rsidRDefault="000431DD" w:rsidP="000431DD">
      <w:pPr>
        <w:spacing w:before="161"/>
        <w:ind w:left="51"/>
        <w:rPr>
          <w:rFonts w:ascii="Cambria" w:hAnsi="Cambria"/>
          <w:sz w:val="19"/>
        </w:rPr>
      </w:pPr>
      <w:r>
        <w:br w:type="column"/>
      </w:r>
      <w:r>
        <w:rPr>
          <w:rFonts w:ascii="Cambria" w:hAnsi="Cambria"/>
          <w:sz w:val="19"/>
        </w:rPr>
        <w:t>≈</w:t>
      </w:r>
      <w:r>
        <w:rPr>
          <w:rFonts w:ascii="Cambria" w:hAnsi="Cambria"/>
          <w:spacing w:val="23"/>
          <w:sz w:val="19"/>
        </w:rPr>
        <w:t xml:space="preserve"> </w:t>
      </w:r>
      <w:r>
        <w:rPr>
          <w:rFonts w:ascii="Cambria" w:hAnsi="Cambria"/>
          <w:sz w:val="19"/>
        </w:rPr>
        <w:t>0,28</w:t>
      </w:r>
      <w:r>
        <w:rPr>
          <w:rFonts w:ascii="Cambria" w:hAnsi="Cambria"/>
          <w:spacing w:val="-3"/>
          <w:sz w:val="19"/>
        </w:rPr>
        <w:t xml:space="preserve"> </w:t>
      </w:r>
      <w:r>
        <w:rPr>
          <w:rFonts w:ascii="Cambria" w:hAnsi="Cambria"/>
          <w:spacing w:val="-31"/>
          <w:sz w:val="19"/>
        </w:rPr>
        <w:t>%</w:t>
      </w:r>
    </w:p>
    <w:p w14:paraId="16A0B17B" w14:textId="77777777" w:rsidR="000431DD" w:rsidRDefault="000431DD" w:rsidP="000431DD">
      <w:pPr>
        <w:spacing w:before="181"/>
        <w:ind w:left="170"/>
        <w:rPr>
          <w:sz w:val="20"/>
        </w:rPr>
      </w:pPr>
      <w:r>
        <w:br w:type="column"/>
      </w:r>
      <w:r>
        <w:rPr>
          <w:sz w:val="20"/>
        </w:rPr>
        <w:t>Art.</w:t>
      </w:r>
      <w:r>
        <w:rPr>
          <w:spacing w:val="-3"/>
          <w:sz w:val="20"/>
        </w:rPr>
        <w:t xml:space="preserve"> </w:t>
      </w:r>
      <w:r>
        <w:rPr>
          <w:sz w:val="20"/>
        </w:rPr>
        <w:t xml:space="preserve">473 da </w:t>
      </w:r>
      <w:r>
        <w:rPr>
          <w:spacing w:val="-4"/>
          <w:sz w:val="20"/>
        </w:rPr>
        <w:t>CLT.</w:t>
      </w:r>
    </w:p>
    <w:p w14:paraId="2DC58843" w14:textId="77777777" w:rsidR="000431DD" w:rsidRDefault="000431DD" w:rsidP="000431DD">
      <w:pPr>
        <w:rPr>
          <w:sz w:val="20"/>
        </w:rPr>
        <w:sectPr w:rsidR="000431DD" w:rsidSect="000431DD">
          <w:type w:val="continuous"/>
          <w:pgSz w:w="11900" w:h="16840"/>
          <w:pgMar w:top="1040" w:right="850" w:bottom="940" w:left="992" w:header="704" w:footer="0" w:gutter="0"/>
          <w:cols w:num="5" w:space="720" w:equalWidth="0">
            <w:col w:w="3189" w:space="93"/>
            <w:col w:w="829" w:space="121"/>
            <w:col w:w="1545" w:space="40"/>
            <w:col w:w="765" w:space="39"/>
            <w:col w:w="3437"/>
          </w:cols>
        </w:sectPr>
      </w:pPr>
    </w:p>
    <w:p w14:paraId="0E093E3F" w14:textId="77777777" w:rsidR="000431DD" w:rsidRDefault="000431DD" w:rsidP="000431DD">
      <w:pPr>
        <w:pStyle w:val="Corpodetexto"/>
        <w:spacing w:before="2"/>
        <w:rPr>
          <w:sz w:val="5"/>
        </w:rPr>
      </w:pPr>
    </w:p>
    <w:p w14:paraId="13A5AA71" w14:textId="77777777" w:rsidR="000431DD" w:rsidRDefault="000431DD" w:rsidP="000431DD">
      <w:pPr>
        <w:pStyle w:val="Corpodetexto"/>
        <w:ind w:left="137"/>
        <w:rPr>
          <w:sz w:val="20"/>
        </w:rPr>
      </w:pPr>
      <w:r>
        <w:rPr>
          <w:noProof/>
          <w:sz w:val="20"/>
        </w:rPr>
        <mc:AlternateContent>
          <mc:Choice Requires="wpg">
            <w:drawing>
              <wp:inline distT="0" distB="0" distL="0" distR="0" wp14:anchorId="45BBAF3B" wp14:editId="4C3E3F07">
                <wp:extent cx="6115685" cy="525780"/>
                <wp:effectExtent l="9525" t="0" r="0" b="762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525780"/>
                          <a:chOff x="0" y="0"/>
                          <a:chExt cx="6115685" cy="525780"/>
                        </a:xfrm>
                      </wpg:grpSpPr>
                      <wps:wsp>
                        <wps:cNvPr id="257" name="Graphic 257"/>
                        <wps:cNvSpPr/>
                        <wps:spPr>
                          <a:xfrm>
                            <a:off x="-11" y="2224"/>
                            <a:ext cx="6115685" cy="521334"/>
                          </a:xfrm>
                          <a:custGeom>
                            <a:avLst/>
                            <a:gdLst/>
                            <a:ahLst/>
                            <a:cxnLst/>
                            <a:rect l="l" t="t" r="r" b="b"/>
                            <a:pathLst>
                              <a:path w="6115685" h="521334">
                                <a:moveTo>
                                  <a:pt x="6115621" y="0"/>
                                </a:moveTo>
                                <a:lnTo>
                                  <a:pt x="4171950" y="0"/>
                                </a:lnTo>
                                <a:lnTo>
                                  <a:pt x="2677985" y="0"/>
                                </a:lnTo>
                                <a:lnTo>
                                  <a:pt x="1952015" y="0"/>
                                </a:lnTo>
                                <a:lnTo>
                                  <a:pt x="0" y="0"/>
                                </a:lnTo>
                                <a:lnTo>
                                  <a:pt x="0" y="520992"/>
                                </a:lnTo>
                                <a:lnTo>
                                  <a:pt x="1952015" y="520992"/>
                                </a:lnTo>
                                <a:lnTo>
                                  <a:pt x="2677985" y="520992"/>
                                </a:lnTo>
                                <a:lnTo>
                                  <a:pt x="4171950" y="520992"/>
                                </a:lnTo>
                                <a:lnTo>
                                  <a:pt x="6115621" y="520992"/>
                                </a:lnTo>
                                <a:lnTo>
                                  <a:pt x="6115621" y="0"/>
                                </a:lnTo>
                                <a:close/>
                              </a:path>
                            </a:pathLst>
                          </a:custGeom>
                          <a:solidFill>
                            <a:srgbClr val="F5F5F5"/>
                          </a:solidFill>
                        </wps:spPr>
                        <wps:bodyPr wrap="square" lIns="0" tIns="0" rIns="0" bIns="0" rtlCol="0">
                          <a:prstTxWarp prst="textNoShape">
                            <a:avLst/>
                          </a:prstTxWarp>
                          <a:noAutofit/>
                        </wps:bodyPr>
                      </wps:wsp>
                      <wps:wsp>
                        <wps:cNvPr id="258" name="Graphic 258"/>
                        <wps:cNvSpPr/>
                        <wps:spPr>
                          <a:xfrm>
                            <a:off x="0" y="2222"/>
                            <a:ext cx="6115685" cy="521334"/>
                          </a:xfrm>
                          <a:custGeom>
                            <a:avLst/>
                            <a:gdLst/>
                            <a:ahLst/>
                            <a:cxnLst/>
                            <a:rect l="l" t="t" r="r" b="b"/>
                            <a:pathLst>
                              <a:path w="6115685" h="521334">
                                <a:moveTo>
                                  <a:pt x="0" y="0"/>
                                </a:moveTo>
                                <a:lnTo>
                                  <a:pt x="6115611" y="0"/>
                                </a:lnTo>
                              </a:path>
                              <a:path w="6115685" h="521334">
                                <a:moveTo>
                                  <a:pt x="0" y="520989"/>
                                </a:moveTo>
                                <a:lnTo>
                                  <a:pt x="2677984" y="520989"/>
                                </a:lnTo>
                              </a:path>
                              <a:path w="6115685" h="521334">
                                <a:moveTo>
                                  <a:pt x="2677984" y="520989"/>
                                </a:moveTo>
                                <a:lnTo>
                                  <a:pt x="4171948" y="520989"/>
                                </a:lnTo>
                              </a:path>
                              <a:path w="6115685" h="521334">
                                <a:moveTo>
                                  <a:pt x="4171948" y="520989"/>
                                </a:moveTo>
                                <a:lnTo>
                                  <a:pt x="6115611" y="520989"/>
                                </a:lnTo>
                              </a:path>
                            </a:pathLst>
                          </a:custGeom>
                          <a:ln w="4445">
                            <a:solidFill>
                              <a:srgbClr val="A6A6A6"/>
                            </a:solidFill>
                            <a:prstDash val="solid"/>
                          </a:ln>
                        </wps:spPr>
                        <wps:bodyPr wrap="square" lIns="0" tIns="0" rIns="0" bIns="0" rtlCol="0">
                          <a:prstTxWarp prst="textNoShape">
                            <a:avLst/>
                          </a:prstTxWarp>
                          <a:noAutofit/>
                        </wps:bodyPr>
                      </wps:wsp>
                      <wps:wsp>
                        <wps:cNvPr id="259" name="Graphic 259"/>
                        <wps:cNvSpPr/>
                        <wps:spPr>
                          <a:xfrm>
                            <a:off x="3041676" y="193715"/>
                            <a:ext cx="387985" cy="7620"/>
                          </a:xfrm>
                          <a:custGeom>
                            <a:avLst/>
                            <a:gdLst/>
                            <a:ahLst/>
                            <a:cxnLst/>
                            <a:rect l="l" t="t" r="r" b="b"/>
                            <a:pathLst>
                              <a:path w="387985" h="7620">
                                <a:moveTo>
                                  <a:pt x="128765" y="0"/>
                                </a:moveTo>
                                <a:lnTo>
                                  <a:pt x="0" y="0"/>
                                </a:lnTo>
                                <a:lnTo>
                                  <a:pt x="0" y="7086"/>
                                </a:lnTo>
                                <a:lnTo>
                                  <a:pt x="128765" y="7086"/>
                                </a:lnTo>
                                <a:lnTo>
                                  <a:pt x="128765" y="0"/>
                                </a:lnTo>
                                <a:close/>
                              </a:path>
                              <a:path w="387985" h="7620">
                                <a:moveTo>
                                  <a:pt x="387743" y="0"/>
                                </a:moveTo>
                                <a:lnTo>
                                  <a:pt x="258978" y="0"/>
                                </a:lnTo>
                                <a:lnTo>
                                  <a:pt x="258978" y="7086"/>
                                </a:lnTo>
                                <a:lnTo>
                                  <a:pt x="387743" y="7086"/>
                                </a:lnTo>
                                <a:lnTo>
                                  <a:pt x="387743" y="0"/>
                                </a:lnTo>
                                <a:close/>
                              </a:path>
                            </a:pathLst>
                          </a:custGeom>
                          <a:solidFill>
                            <a:srgbClr val="000000"/>
                          </a:solidFill>
                        </wps:spPr>
                        <wps:bodyPr wrap="square" lIns="0" tIns="0" rIns="0" bIns="0" rtlCol="0">
                          <a:prstTxWarp prst="textNoShape">
                            <a:avLst/>
                          </a:prstTxWarp>
                          <a:noAutofit/>
                        </wps:bodyPr>
                      </wps:wsp>
                      <wps:wsp>
                        <wps:cNvPr id="260" name="Textbox 260"/>
                        <wps:cNvSpPr txBox="1"/>
                        <wps:spPr>
                          <a:xfrm>
                            <a:off x="50800" y="125107"/>
                            <a:ext cx="1871345" cy="281940"/>
                          </a:xfrm>
                          <a:prstGeom prst="rect">
                            <a:avLst/>
                          </a:prstGeom>
                        </wps:spPr>
                        <wps:txbx>
                          <w:txbxContent>
                            <w:p w14:paraId="06717539" w14:textId="77777777" w:rsidR="000431DD" w:rsidRDefault="000431DD" w:rsidP="000431DD">
                              <w:pPr>
                                <w:spacing w:before="1" w:line="230" w:lineRule="auto"/>
                                <w:rPr>
                                  <w:sz w:val="20"/>
                                </w:rPr>
                              </w:pPr>
                              <w:r>
                                <w:rPr>
                                  <w:spacing w:val="11"/>
                                  <w:sz w:val="20"/>
                                </w:rPr>
                                <w:t>Substituto</w:t>
                              </w:r>
                              <w:r>
                                <w:rPr>
                                  <w:spacing w:val="40"/>
                                  <w:sz w:val="20"/>
                                </w:rPr>
                                <w:t xml:space="preserve"> </w:t>
                              </w:r>
                              <w:r>
                                <w:rPr>
                                  <w:sz w:val="20"/>
                                </w:rPr>
                                <w:t>na</w:t>
                              </w:r>
                              <w:r>
                                <w:rPr>
                                  <w:spacing w:val="40"/>
                                  <w:sz w:val="20"/>
                                </w:rPr>
                                <w:t xml:space="preserve"> </w:t>
                              </w:r>
                              <w:r>
                                <w:rPr>
                                  <w:spacing w:val="11"/>
                                  <w:sz w:val="20"/>
                                </w:rPr>
                                <w:t>cobertura</w:t>
                              </w:r>
                              <w:r>
                                <w:rPr>
                                  <w:spacing w:val="40"/>
                                  <w:sz w:val="20"/>
                                </w:rPr>
                                <w:t xml:space="preserve"> </w:t>
                              </w:r>
                              <w:r>
                                <w:rPr>
                                  <w:sz w:val="20"/>
                                </w:rPr>
                                <w:t>de Licença Paternidade</w:t>
                              </w:r>
                            </w:p>
                          </w:txbxContent>
                        </wps:txbx>
                        <wps:bodyPr wrap="square" lIns="0" tIns="0" rIns="0" bIns="0" rtlCol="0">
                          <a:noAutofit/>
                        </wps:bodyPr>
                      </wps:wsp>
                      <wps:wsp>
                        <wps:cNvPr id="261" name="Textbox 261"/>
                        <wps:cNvSpPr txBox="1"/>
                        <wps:spPr>
                          <a:xfrm>
                            <a:off x="2134948" y="188607"/>
                            <a:ext cx="373380" cy="142240"/>
                          </a:xfrm>
                          <a:prstGeom prst="rect">
                            <a:avLst/>
                          </a:prstGeom>
                        </wps:spPr>
                        <wps:txbx>
                          <w:txbxContent>
                            <w:p w14:paraId="377AD3FA" w14:textId="77777777" w:rsidR="000431DD" w:rsidRDefault="000431DD" w:rsidP="000431DD">
                              <w:pPr>
                                <w:spacing w:line="223" w:lineRule="exact"/>
                                <w:rPr>
                                  <w:sz w:val="20"/>
                                </w:rPr>
                              </w:pPr>
                              <w:r>
                                <w:rPr>
                                  <w:spacing w:val="-2"/>
                                  <w:sz w:val="20"/>
                                </w:rPr>
                                <w:t>0,01%</w:t>
                              </w:r>
                            </w:p>
                          </w:txbxContent>
                        </wps:txbx>
                        <wps:bodyPr wrap="square" lIns="0" tIns="0" rIns="0" bIns="0" rtlCol="0">
                          <a:noAutofit/>
                        </wps:bodyPr>
                      </wps:wsp>
                      <wps:wsp>
                        <wps:cNvPr id="262" name="Textbox 262"/>
                        <wps:cNvSpPr txBox="1"/>
                        <wps:spPr>
                          <a:xfrm>
                            <a:off x="2717799" y="48907"/>
                            <a:ext cx="3359785" cy="200025"/>
                          </a:xfrm>
                          <a:prstGeom prst="rect">
                            <a:avLst/>
                          </a:prstGeom>
                        </wps:spPr>
                        <wps:txbx>
                          <w:txbxContent>
                            <w:p w14:paraId="1FBD31F9" w14:textId="77777777" w:rsidR="000431DD" w:rsidRDefault="000431DD" w:rsidP="000431DD">
                              <w:pPr>
                                <w:tabs>
                                  <w:tab w:val="left" w:pos="976"/>
                                  <w:tab w:val="left" w:pos="2369"/>
                                </w:tabs>
                                <w:spacing w:line="169" w:lineRule="exact"/>
                                <w:ind w:left="569"/>
                                <w:rPr>
                                  <w:sz w:val="20"/>
                                </w:rPr>
                              </w:pPr>
                              <w:r>
                                <w:rPr>
                                  <w:rFonts w:ascii="Cambria" w:hAnsi="Cambria"/>
                                  <w:spacing w:val="-10"/>
                                  <w:position w:val="2"/>
                                  <w:sz w:val="17"/>
                                </w:rPr>
                                <w:t>5</w:t>
                              </w:r>
                              <w:r>
                                <w:rPr>
                                  <w:rFonts w:ascii="Cambria" w:hAnsi="Cambria"/>
                                  <w:position w:val="2"/>
                                  <w:sz w:val="17"/>
                                </w:rPr>
                                <w:tab/>
                              </w:r>
                              <w:r>
                                <w:rPr>
                                  <w:rFonts w:ascii="Cambria" w:hAnsi="Cambria"/>
                                  <w:spacing w:val="-10"/>
                                  <w:position w:val="2"/>
                                  <w:sz w:val="17"/>
                                </w:rPr>
                                <w:t>1</w:t>
                              </w:r>
                              <w:r>
                                <w:rPr>
                                  <w:rFonts w:ascii="Cambria" w:hAnsi="Cambria"/>
                                  <w:position w:val="2"/>
                                  <w:sz w:val="17"/>
                                </w:rPr>
                                <w:tab/>
                              </w:r>
                              <w:r>
                                <w:rPr>
                                  <w:sz w:val="20"/>
                                </w:rPr>
                                <w:t>Criada</w:t>
                              </w:r>
                              <w:r>
                                <w:rPr>
                                  <w:spacing w:val="-1"/>
                                  <w:sz w:val="20"/>
                                </w:rPr>
                                <w:t xml:space="preserve"> </w:t>
                              </w:r>
                              <w:r>
                                <w:rPr>
                                  <w:sz w:val="20"/>
                                </w:rPr>
                                <w:t>pelo</w:t>
                              </w:r>
                              <w:r>
                                <w:rPr>
                                  <w:spacing w:val="2"/>
                                  <w:sz w:val="20"/>
                                </w:rPr>
                                <w:t xml:space="preserve"> </w:t>
                              </w:r>
                              <w:r>
                                <w:rPr>
                                  <w:sz w:val="20"/>
                                </w:rPr>
                                <w:t>art.</w:t>
                              </w:r>
                              <w:r>
                                <w:rPr>
                                  <w:spacing w:val="1"/>
                                  <w:sz w:val="20"/>
                                </w:rPr>
                                <w:t xml:space="preserve"> </w:t>
                              </w:r>
                              <w:r>
                                <w:rPr>
                                  <w:sz w:val="20"/>
                                </w:rPr>
                                <w:t>7º,</w:t>
                              </w:r>
                              <w:r>
                                <w:rPr>
                                  <w:spacing w:val="2"/>
                                  <w:sz w:val="20"/>
                                </w:rPr>
                                <w:t xml:space="preserve"> </w:t>
                              </w:r>
                              <w:r>
                                <w:rPr>
                                  <w:sz w:val="20"/>
                                </w:rPr>
                                <w:t>inciso</w:t>
                              </w:r>
                              <w:r>
                                <w:rPr>
                                  <w:spacing w:val="1"/>
                                  <w:sz w:val="20"/>
                                </w:rPr>
                                <w:t xml:space="preserve"> </w:t>
                              </w:r>
                              <w:r>
                                <w:rPr>
                                  <w:sz w:val="20"/>
                                </w:rPr>
                                <w:t>XIX</w:t>
                              </w:r>
                              <w:r>
                                <w:rPr>
                                  <w:spacing w:val="2"/>
                                  <w:sz w:val="20"/>
                                </w:rPr>
                                <w:t xml:space="preserve"> </w:t>
                              </w:r>
                              <w:r>
                                <w:rPr>
                                  <w:spacing w:val="-5"/>
                                  <w:sz w:val="20"/>
                                </w:rPr>
                                <w:t>da</w:t>
                              </w:r>
                            </w:p>
                            <w:p w14:paraId="3832DBB9" w14:textId="77777777" w:rsidR="000431DD" w:rsidRDefault="000431DD" w:rsidP="000431DD">
                              <w:pPr>
                                <w:tabs>
                                  <w:tab w:val="left" w:pos="765"/>
                                  <w:tab w:val="left" w:pos="1173"/>
                                </w:tabs>
                                <w:spacing w:line="145" w:lineRule="exact"/>
                                <w:rPr>
                                  <w:rFonts w:ascii="Cambria" w:hAnsi="Cambria"/>
                                  <w:sz w:val="17"/>
                                </w:rPr>
                              </w:pPr>
                              <w:r>
                                <w:rPr>
                                  <w:sz w:val="14"/>
                                </w:rPr>
                                <w:t>%LP</w:t>
                              </w:r>
                              <w:r>
                                <w:rPr>
                                  <w:spacing w:val="4"/>
                                  <w:sz w:val="14"/>
                                </w:rPr>
                                <w:t xml:space="preserve"> </w:t>
                              </w:r>
                              <w:r>
                                <w:rPr>
                                  <w:rFonts w:ascii="Cambria" w:hAnsi="Cambria"/>
                                  <w:spacing w:val="-10"/>
                                  <w:sz w:val="17"/>
                                </w:rPr>
                                <w:t>=</w:t>
                              </w:r>
                              <w:r>
                                <w:rPr>
                                  <w:rFonts w:ascii="Cambria" w:hAnsi="Cambria"/>
                                  <w:sz w:val="17"/>
                                </w:rPr>
                                <w:tab/>
                              </w:r>
                              <w:r>
                                <w:rPr>
                                  <w:rFonts w:ascii="Cambria" w:hAnsi="Cambria"/>
                                  <w:spacing w:val="-10"/>
                                  <w:sz w:val="17"/>
                                </w:rPr>
                                <w:t>×</w:t>
                              </w:r>
                              <w:r>
                                <w:rPr>
                                  <w:rFonts w:ascii="Cambria" w:hAnsi="Cambria"/>
                                  <w:sz w:val="17"/>
                                </w:rPr>
                                <w:tab/>
                              </w:r>
                              <w:r>
                                <w:rPr>
                                  <w:rFonts w:ascii="Cambria" w:hAnsi="Cambria"/>
                                  <w:spacing w:val="-2"/>
                                  <w:sz w:val="17"/>
                                </w:rPr>
                                <w:t>×</w:t>
                              </w:r>
                              <w:r>
                                <w:rPr>
                                  <w:rFonts w:ascii="Cambria" w:hAnsi="Cambria"/>
                                  <w:spacing w:val="-8"/>
                                  <w:sz w:val="17"/>
                                </w:rPr>
                                <w:t xml:space="preserve"> </w:t>
                              </w:r>
                              <w:r>
                                <w:rPr>
                                  <w:rFonts w:ascii="Cambria" w:hAnsi="Cambria"/>
                                  <w:spacing w:val="-2"/>
                                  <w:sz w:val="17"/>
                                </w:rPr>
                                <w:t>1,5%</w:t>
                              </w:r>
                              <w:r>
                                <w:rPr>
                                  <w:rFonts w:ascii="Cambria" w:hAnsi="Cambria"/>
                                  <w:spacing w:val="-5"/>
                                  <w:sz w:val="17"/>
                                </w:rPr>
                                <w:t xml:space="preserve"> </w:t>
                              </w:r>
                              <w:r>
                                <w:rPr>
                                  <w:rFonts w:ascii="Cambria" w:hAnsi="Cambria"/>
                                  <w:spacing w:val="-2"/>
                                  <w:sz w:val="17"/>
                                </w:rPr>
                                <w:t>×</w:t>
                              </w:r>
                              <w:r>
                                <w:rPr>
                                  <w:rFonts w:ascii="Cambria" w:hAnsi="Cambria"/>
                                  <w:spacing w:val="-4"/>
                                  <w:sz w:val="17"/>
                                </w:rPr>
                                <w:t xml:space="preserve"> </w:t>
                              </w:r>
                              <w:r>
                                <w:rPr>
                                  <w:rFonts w:ascii="Cambria" w:hAnsi="Cambria"/>
                                  <w:spacing w:val="-2"/>
                                  <w:sz w:val="17"/>
                                </w:rPr>
                                <w:t>50</w:t>
                              </w:r>
                              <w:r>
                                <w:rPr>
                                  <w:rFonts w:ascii="Cambria" w:hAnsi="Cambria"/>
                                  <w:spacing w:val="-10"/>
                                  <w:sz w:val="17"/>
                                </w:rPr>
                                <w:t xml:space="preserve"> %</w:t>
                              </w:r>
                            </w:p>
                          </w:txbxContent>
                        </wps:txbx>
                        <wps:bodyPr wrap="square" lIns="0" tIns="0" rIns="0" bIns="0" rtlCol="0">
                          <a:noAutofit/>
                        </wps:bodyPr>
                      </wps:wsp>
                      <wps:wsp>
                        <wps:cNvPr id="263" name="Textbox 263"/>
                        <wps:cNvSpPr txBox="1"/>
                        <wps:spPr>
                          <a:xfrm>
                            <a:off x="3052418" y="221744"/>
                            <a:ext cx="379095" cy="107314"/>
                          </a:xfrm>
                          <a:prstGeom prst="rect">
                            <a:avLst/>
                          </a:prstGeom>
                        </wps:spPr>
                        <wps:txbx>
                          <w:txbxContent>
                            <w:p w14:paraId="0EE79BC9" w14:textId="77777777" w:rsidR="000431DD" w:rsidRDefault="000431DD" w:rsidP="000431DD">
                              <w:pPr>
                                <w:tabs>
                                  <w:tab w:val="left" w:pos="407"/>
                                </w:tabs>
                                <w:spacing w:line="169" w:lineRule="exact"/>
                                <w:rPr>
                                  <w:rFonts w:ascii="Cambria"/>
                                  <w:sz w:val="17"/>
                                </w:rPr>
                              </w:pPr>
                              <w:r>
                                <w:rPr>
                                  <w:rFonts w:ascii="Cambria"/>
                                  <w:spacing w:val="-5"/>
                                  <w:sz w:val="17"/>
                                </w:rPr>
                                <w:t>30</w:t>
                              </w:r>
                              <w:r>
                                <w:rPr>
                                  <w:rFonts w:ascii="Cambria"/>
                                  <w:sz w:val="17"/>
                                </w:rPr>
                                <w:tab/>
                              </w:r>
                              <w:r>
                                <w:rPr>
                                  <w:rFonts w:ascii="Cambria"/>
                                  <w:spacing w:val="-5"/>
                                  <w:sz w:val="17"/>
                                </w:rPr>
                                <w:t>12</w:t>
                              </w:r>
                            </w:p>
                          </w:txbxContent>
                        </wps:txbx>
                        <wps:bodyPr wrap="square" lIns="0" tIns="0" rIns="0" bIns="0" rtlCol="0">
                          <a:noAutofit/>
                        </wps:bodyPr>
                      </wps:wsp>
                      <wps:wsp>
                        <wps:cNvPr id="264" name="Textbox 264"/>
                        <wps:cNvSpPr txBox="1"/>
                        <wps:spPr>
                          <a:xfrm>
                            <a:off x="4222748" y="188607"/>
                            <a:ext cx="1854835" cy="142240"/>
                          </a:xfrm>
                          <a:prstGeom prst="rect">
                            <a:avLst/>
                          </a:prstGeom>
                        </wps:spPr>
                        <wps:txbx>
                          <w:txbxContent>
                            <w:p w14:paraId="2BBA2FF5" w14:textId="77777777" w:rsidR="000431DD" w:rsidRDefault="000431DD" w:rsidP="000431DD">
                              <w:pPr>
                                <w:spacing w:line="223" w:lineRule="exact"/>
                                <w:rPr>
                                  <w:sz w:val="20"/>
                                </w:rPr>
                              </w:pPr>
                              <w:r>
                                <w:rPr>
                                  <w:sz w:val="20"/>
                                </w:rPr>
                                <w:t>CF,</w:t>
                              </w:r>
                              <w:r>
                                <w:rPr>
                                  <w:spacing w:val="15"/>
                                  <w:sz w:val="20"/>
                                </w:rPr>
                                <w:t xml:space="preserve"> </w:t>
                              </w:r>
                              <w:r>
                                <w:rPr>
                                  <w:sz w:val="20"/>
                                </w:rPr>
                                <w:t>combinado</w:t>
                              </w:r>
                              <w:r>
                                <w:rPr>
                                  <w:spacing w:val="16"/>
                                  <w:sz w:val="20"/>
                                </w:rPr>
                                <w:t xml:space="preserve"> </w:t>
                              </w:r>
                              <w:r>
                                <w:rPr>
                                  <w:sz w:val="20"/>
                                </w:rPr>
                                <w:t>com</w:t>
                              </w:r>
                              <w:r>
                                <w:rPr>
                                  <w:spacing w:val="16"/>
                                  <w:sz w:val="20"/>
                                </w:rPr>
                                <w:t xml:space="preserve"> </w:t>
                              </w:r>
                              <w:r>
                                <w:rPr>
                                  <w:sz w:val="20"/>
                                </w:rPr>
                                <w:t>o</w:t>
                              </w:r>
                              <w:r>
                                <w:rPr>
                                  <w:spacing w:val="15"/>
                                  <w:sz w:val="20"/>
                                </w:rPr>
                                <w:t xml:space="preserve"> </w:t>
                              </w:r>
                              <w:r>
                                <w:rPr>
                                  <w:sz w:val="20"/>
                                </w:rPr>
                                <w:t>art.</w:t>
                              </w:r>
                              <w:r>
                                <w:rPr>
                                  <w:spacing w:val="16"/>
                                  <w:sz w:val="20"/>
                                </w:rPr>
                                <w:t xml:space="preserve"> </w:t>
                              </w:r>
                              <w:r>
                                <w:rPr>
                                  <w:sz w:val="20"/>
                                </w:rPr>
                                <w:t>10,</w:t>
                              </w:r>
                              <w:r>
                                <w:rPr>
                                  <w:spacing w:val="16"/>
                                  <w:sz w:val="20"/>
                                </w:rPr>
                                <w:t xml:space="preserve"> </w:t>
                              </w:r>
                              <w:r>
                                <w:rPr>
                                  <w:spacing w:val="-10"/>
                                  <w:sz w:val="20"/>
                                </w:rPr>
                                <w:t>§</w:t>
                              </w:r>
                            </w:p>
                          </w:txbxContent>
                        </wps:txbx>
                        <wps:bodyPr wrap="square" lIns="0" tIns="0" rIns="0" bIns="0" rtlCol="0">
                          <a:noAutofit/>
                        </wps:bodyPr>
                      </wps:wsp>
                      <wps:wsp>
                        <wps:cNvPr id="265" name="Textbox 265"/>
                        <wps:cNvSpPr txBox="1"/>
                        <wps:spPr>
                          <a:xfrm>
                            <a:off x="3703162" y="328307"/>
                            <a:ext cx="1263650" cy="142240"/>
                          </a:xfrm>
                          <a:prstGeom prst="rect">
                            <a:avLst/>
                          </a:prstGeom>
                        </wps:spPr>
                        <wps:txbx>
                          <w:txbxContent>
                            <w:p w14:paraId="2E62B5D4" w14:textId="77777777" w:rsidR="000431DD" w:rsidRDefault="000431DD" w:rsidP="000431DD">
                              <w:pPr>
                                <w:tabs>
                                  <w:tab w:val="left" w:pos="818"/>
                                </w:tabs>
                                <w:spacing w:line="223" w:lineRule="exact"/>
                                <w:rPr>
                                  <w:sz w:val="20"/>
                                </w:rPr>
                              </w:pPr>
                              <w:r>
                                <w:rPr>
                                  <w:rFonts w:ascii="Cambria" w:hAnsi="Cambria"/>
                                  <w:position w:val="1"/>
                                  <w:sz w:val="17"/>
                                </w:rPr>
                                <w:t>≈</w:t>
                              </w:r>
                              <w:r>
                                <w:rPr>
                                  <w:rFonts w:ascii="Cambria" w:hAnsi="Cambria"/>
                                  <w:spacing w:val="7"/>
                                  <w:position w:val="1"/>
                                  <w:sz w:val="17"/>
                                </w:rPr>
                                <w:t xml:space="preserve"> </w:t>
                              </w:r>
                              <w:r>
                                <w:rPr>
                                  <w:rFonts w:ascii="Cambria" w:hAnsi="Cambria"/>
                                  <w:position w:val="1"/>
                                  <w:sz w:val="17"/>
                                </w:rPr>
                                <w:t>0,01</w:t>
                              </w:r>
                              <w:r>
                                <w:rPr>
                                  <w:rFonts w:ascii="Cambria" w:hAnsi="Cambria"/>
                                  <w:spacing w:val="-10"/>
                                  <w:position w:val="1"/>
                                  <w:sz w:val="17"/>
                                </w:rPr>
                                <w:t xml:space="preserve"> %</w:t>
                              </w:r>
                              <w:r>
                                <w:rPr>
                                  <w:rFonts w:ascii="Cambria" w:hAnsi="Cambria"/>
                                  <w:position w:val="1"/>
                                  <w:sz w:val="17"/>
                                </w:rPr>
                                <w:tab/>
                              </w:r>
                              <w:r>
                                <w:rPr>
                                  <w:sz w:val="20"/>
                                </w:rPr>
                                <w:t>1º</w:t>
                              </w:r>
                              <w:r>
                                <w:rPr>
                                  <w:spacing w:val="-3"/>
                                  <w:sz w:val="20"/>
                                </w:rPr>
                                <w:t xml:space="preserve"> </w:t>
                              </w:r>
                              <w:r>
                                <w:rPr>
                                  <w:sz w:val="20"/>
                                </w:rPr>
                                <w:t>dos</w:t>
                              </w:r>
                              <w:r>
                                <w:rPr>
                                  <w:spacing w:val="-12"/>
                                  <w:sz w:val="20"/>
                                </w:rPr>
                                <w:t xml:space="preserve"> </w:t>
                              </w:r>
                              <w:r>
                                <w:rPr>
                                  <w:spacing w:val="-4"/>
                                  <w:sz w:val="20"/>
                                </w:rPr>
                                <w:t>ADCT</w:t>
                              </w:r>
                            </w:p>
                          </w:txbxContent>
                        </wps:txbx>
                        <wps:bodyPr wrap="square" lIns="0" tIns="0" rIns="0" bIns="0" rtlCol="0">
                          <a:noAutofit/>
                        </wps:bodyPr>
                      </wps:wsp>
                    </wpg:wgp>
                  </a:graphicData>
                </a:graphic>
              </wp:inline>
            </w:drawing>
          </mc:Choice>
          <mc:Fallback>
            <w:pict>
              <v:group w14:anchorId="45BBAF3B" id="Group 256" o:spid="_x0000_s1133" style="width:481.55pt;height:41.4pt;mso-position-horizontal-relative:char;mso-position-vertical-relative:line" coordsize="61156,5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">
                <v:shape id="Graphic 257" o:spid="_x0000_s1134" style="position:absolute;top:22;width:61156;height:5213;visibility:visible;mso-wrap-style:square;v-text-anchor:top" coordsize="6115685,521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" path="m6115621,l4171950,,2677985,,1952015,,,,,520992r1952015,l2677985,520992r1493965,l6115621,520992,6115621,xe" fillcolor="#f5f5f5" stroked="f">
                  <v:path arrowok="t"/>
                </v:shape>
                <v:shape id="Graphic 258" o:spid="_x0000_s1135" style="position:absolute;top:22;width:61156;height:5213;visibility:visible;mso-wrap-style:square;v-text-anchor:top" coordsize="6115685,521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" path="m,l6115611,em,520989r2677984,em2677984,520989r1493964,em4171948,520989r1943663,e" filled="f" strokecolor="#a6a6a6" strokeweight=".35pt">
                  <v:path arrowok="t"/>
                </v:shape>
                <v:shape id="Graphic 259" o:spid="_x0000_s1136" style="position:absolute;left:30416;top:1937;width:3880;height:76;visibility:visible;mso-wrap-style:square;v-text-anchor:top" coordsize="38798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" path="m128765,l,,,7086r128765,l128765,xem387743,l258978,r,7086l387743,7086r,-7086xe" fillcolor="black" stroked="f">
                  <v:path arrowok="t"/>
                </v:shape>
                <v:shape id="Textbox 260" o:spid="_x0000_s1137" type="#_x0000_t202" style="position:absolute;left:508;top:1251;width:18713;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" filled="f" stroked="f">
                  <v:textbox inset="0,0,0,0">
                    <w:txbxContent>
                      <w:p w14:paraId="06717539" w14:textId="77777777" w:rsidR="000431DD" w:rsidRDefault="000431DD" w:rsidP="000431DD">
                        <w:pPr>
                          <w:spacing w:before="1" w:line="230" w:lineRule="auto"/>
                          <w:rPr>
                            <w:sz w:val="20"/>
                          </w:rPr>
                        </w:pPr>
                        <w:r>
                          <w:rPr>
                            <w:spacing w:val="11"/>
                            <w:sz w:val="20"/>
                          </w:rPr>
                          <w:t>Substituto</w:t>
                        </w:r>
                        <w:r>
                          <w:rPr>
                            <w:spacing w:val="40"/>
                            <w:sz w:val="20"/>
                          </w:rPr>
                          <w:t xml:space="preserve"> </w:t>
                        </w:r>
                        <w:r>
                          <w:rPr>
                            <w:sz w:val="20"/>
                          </w:rPr>
                          <w:t>na</w:t>
                        </w:r>
                        <w:r>
                          <w:rPr>
                            <w:spacing w:val="40"/>
                            <w:sz w:val="20"/>
                          </w:rPr>
                          <w:t xml:space="preserve"> </w:t>
                        </w:r>
                        <w:r>
                          <w:rPr>
                            <w:spacing w:val="11"/>
                            <w:sz w:val="20"/>
                          </w:rPr>
                          <w:t>cobertura</w:t>
                        </w:r>
                        <w:r>
                          <w:rPr>
                            <w:spacing w:val="40"/>
                            <w:sz w:val="20"/>
                          </w:rPr>
                          <w:t xml:space="preserve"> </w:t>
                        </w:r>
                        <w:r>
                          <w:rPr>
                            <w:sz w:val="20"/>
                          </w:rPr>
                          <w:t>de Licença Paternidade</w:t>
                        </w:r>
                      </w:p>
                    </w:txbxContent>
                  </v:textbox>
                </v:shape>
                <v:shape id="Textbox 261" o:spid="_x0000_s1138" type="#_x0000_t202" style="position:absolute;left:21349;top:1886;width:3734;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" filled="f" stroked="f">
                  <v:textbox inset="0,0,0,0">
                    <w:txbxContent>
                      <w:p w14:paraId="377AD3FA" w14:textId="77777777" w:rsidR="000431DD" w:rsidRDefault="000431DD" w:rsidP="000431DD">
                        <w:pPr>
                          <w:spacing w:line="223" w:lineRule="exact"/>
                          <w:rPr>
                            <w:sz w:val="20"/>
                          </w:rPr>
                        </w:pPr>
                        <w:r>
                          <w:rPr>
                            <w:spacing w:val="-2"/>
                            <w:sz w:val="20"/>
                          </w:rPr>
                          <w:t>0,01%</w:t>
                        </w:r>
                      </w:p>
                    </w:txbxContent>
                  </v:textbox>
                </v:shape>
                <v:shape id="Textbox 262" o:spid="_x0000_s1139" type="#_x0000_t202" style="position:absolute;left:27177;top:489;width:33598;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u7f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iyF+5l4BOT8HwAA//8DAFBLAQItABQABgAIAAAAIQDb4fbL7gAAAIUBAAATAAAAAAAAAAAA&#10;AAAAAAAAAABbQ29udGVudF9UeXBlc10ueG1sUEsBAi0AFAAGAAgAAAAhAFr0LFu/AAAAFQEAAAsA&#10;AAAAAAAAAAAAAAAAHwEAAF9yZWxzLy5yZWxzUEsBAi0AFAAGAAgAAAAhAPi67t/EAAAA3AAAAA8A&#10;AAAAAAAAAAAAAAAABwIAAGRycy9kb3ducmV2LnhtbFBLBQYAAAAAAwADALcAAAD4AgAAAAA=&#10;" filled="f" stroked="f">
                  <v:textbox inset="0,0,0,0">
                    <w:txbxContent>
                      <w:p w14:paraId="1FBD31F9" w14:textId="77777777" w:rsidR="000431DD" w:rsidRDefault="000431DD" w:rsidP="000431DD">
                        <w:pPr>
                          <w:tabs>
                            <w:tab w:val="left" w:pos="976"/>
                            <w:tab w:val="left" w:pos="2369"/>
                          </w:tabs>
                          <w:spacing w:line="169" w:lineRule="exact"/>
                          <w:ind w:left="569"/>
                          <w:rPr>
                            <w:sz w:val="20"/>
                          </w:rPr>
                        </w:pPr>
                        <w:r>
                          <w:rPr>
                            <w:rFonts w:ascii="Cambria" w:hAnsi="Cambria"/>
                            <w:spacing w:val="-10"/>
                            <w:position w:val="2"/>
                            <w:sz w:val="17"/>
                          </w:rPr>
                          <w:t>5</w:t>
                        </w:r>
                        <w:r>
                          <w:rPr>
                            <w:rFonts w:ascii="Cambria" w:hAnsi="Cambria"/>
                            <w:position w:val="2"/>
                            <w:sz w:val="17"/>
                          </w:rPr>
                          <w:tab/>
                        </w:r>
                        <w:r>
                          <w:rPr>
                            <w:rFonts w:ascii="Cambria" w:hAnsi="Cambria"/>
                            <w:spacing w:val="-10"/>
                            <w:position w:val="2"/>
                            <w:sz w:val="17"/>
                          </w:rPr>
                          <w:t>1</w:t>
                        </w:r>
                        <w:r>
                          <w:rPr>
                            <w:rFonts w:ascii="Cambria" w:hAnsi="Cambria"/>
                            <w:position w:val="2"/>
                            <w:sz w:val="17"/>
                          </w:rPr>
                          <w:tab/>
                        </w:r>
                        <w:r>
                          <w:rPr>
                            <w:sz w:val="20"/>
                          </w:rPr>
                          <w:t>Criada</w:t>
                        </w:r>
                        <w:r>
                          <w:rPr>
                            <w:spacing w:val="-1"/>
                            <w:sz w:val="20"/>
                          </w:rPr>
                          <w:t xml:space="preserve"> </w:t>
                        </w:r>
                        <w:r>
                          <w:rPr>
                            <w:sz w:val="20"/>
                          </w:rPr>
                          <w:t>pelo</w:t>
                        </w:r>
                        <w:r>
                          <w:rPr>
                            <w:spacing w:val="2"/>
                            <w:sz w:val="20"/>
                          </w:rPr>
                          <w:t xml:space="preserve"> </w:t>
                        </w:r>
                        <w:r>
                          <w:rPr>
                            <w:sz w:val="20"/>
                          </w:rPr>
                          <w:t>art.</w:t>
                        </w:r>
                        <w:r>
                          <w:rPr>
                            <w:spacing w:val="1"/>
                            <w:sz w:val="20"/>
                          </w:rPr>
                          <w:t xml:space="preserve"> </w:t>
                        </w:r>
                        <w:r>
                          <w:rPr>
                            <w:sz w:val="20"/>
                          </w:rPr>
                          <w:t>7º,</w:t>
                        </w:r>
                        <w:r>
                          <w:rPr>
                            <w:spacing w:val="2"/>
                            <w:sz w:val="20"/>
                          </w:rPr>
                          <w:t xml:space="preserve"> </w:t>
                        </w:r>
                        <w:r>
                          <w:rPr>
                            <w:sz w:val="20"/>
                          </w:rPr>
                          <w:t>inciso</w:t>
                        </w:r>
                        <w:r>
                          <w:rPr>
                            <w:spacing w:val="1"/>
                            <w:sz w:val="20"/>
                          </w:rPr>
                          <w:t xml:space="preserve"> </w:t>
                        </w:r>
                        <w:r>
                          <w:rPr>
                            <w:sz w:val="20"/>
                          </w:rPr>
                          <w:t>XIX</w:t>
                        </w:r>
                        <w:r>
                          <w:rPr>
                            <w:spacing w:val="2"/>
                            <w:sz w:val="20"/>
                          </w:rPr>
                          <w:t xml:space="preserve"> </w:t>
                        </w:r>
                        <w:r>
                          <w:rPr>
                            <w:spacing w:val="-5"/>
                            <w:sz w:val="20"/>
                          </w:rPr>
                          <w:t>da</w:t>
                        </w:r>
                      </w:p>
                      <w:p w14:paraId="3832DBB9" w14:textId="77777777" w:rsidR="000431DD" w:rsidRDefault="000431DD" w:rsidP="000431DD">
                        <w:pPr>
                          <w:tabs>
                            <w:tab w:val="left" w:pos="765"/>
                            <w:tab w:val="left" w:pos="1173"/>
                          </w:tabs>
                          <w:spacing w:line="145" w:lineRule="exact"/>
                          <w:rPr>
                            <w:rFonts w:ascii="Cambria" w:hAnsi="Cambria"/>
                            <w:sz w:val="17"/>
                          </w:rPr>
                        </w:pPr>
                        <w:r>
                          <w:rPr>
                            <w:sz w:val="14"/>
                          </w:rPr>
                          <w:t>%LP</w:t>
                        </w:r>
                        <w:r>
                          <w:rPr>
                            <w:spacing w:val="4"/>
                            <w:sz w:val="14"/>
                          </w:rPr>
                          <w:t xml:space="preserve"> </w:t>
                        </w:r>
                        <w:r>
                          <w:rPr>
                            <w:rFonts w:ascii="Cambria" w:hAnsi="Cambria"/>
                            <w:spacing w:val="-10"/>
                            <w:sz w:val="17"/>
                          </w:rPr>
                          <w:t>=</w:t>
                        </w:r>
                        <w:r>
                          <w:rPr>
                            <w:rFonts w:ascii="Cambria" w:hAnsi="Cambria"/>
                            <w:sz w:val="17"/>
                          </w:rPr>
                          <w:tab/>
                        </w:r>
                        <w:r>
                          <w:rPr>
                            <w:rFonts w:ascii="Cambria" w:hAnsi="Cambria"/>
                            <w:spacing w:val="-10"/>
                            <w:sz w:val="17"/>
                          </w:rPr>
                          <w:t>×</w:t>
                        </w:r>
                        <w:r>
                          <w:rPr>
                            <w:rFonts w:ascii="Cambria" w:hAnsi="Cambria"/>
                            <w:sz w:val="17"/>
                          </w:rPr>
                          <w:tab/>
                        </w:r>
                        <w:r>
                          <w:rPr>
                            <w:rFonts w:ascii="Cambria" w:hAnsi="Cambria"/>
                            <w:spacing w:val="-2"/>
                            <w:sz w:val="17"/>
                          </w:rPr>
                          <w:t>×</w:t>
                        </w:r>
                        <w:r>
                          <w:rPr>
                            <w:rFonts w:ascii="Cambria" w:hAnsi="Cambria"/>
                            <w:spacing w:val="-8"/>
                            <w:sz w:val="17"/>
                          </w:rPr>
                          <w:t xml:space="preserve"> </w:t>
                        </w:r>
                        <w:r>
                          <w:rPr>
                            <w:rFonts w:ascii="Cambria" w:hAnsi="Cambria"/>
                            <w:spacing w:val="-2"/>
                            <w:sz w:val="17"/>
                          </w:rPr>
                          <w:t>1,5%</w:t>
                        </w:r>
                        <w:r>
                          <w:rPr>
                            <w:rFonts w:ascii="Cambria" w:hAnsi="Cambria"/>
                            <w:spacing w:val="-5"/>
                            <w:sz w:val="17"/>
                          </w:rPr>
                          <w:t xml:space="preserve"> </w:t>
                        </w:r>
                        <w:r>
                          <w:rPr>
                            <w:rFonts w:ascii="Cambria" w:hAnsi="Cambria"/>
                            <w:spacing w:val="-2"/>
                            <w:sz w:val="17"/>
                          </w:rPr>
                          <w:t>×</w:t>
                        </w:r>
                        <w:r>
                          <w:rPr>
                            <w:rFonts w:ascii="Cambria" w:hAnsi="Cambria"/>
                            <w:spacing w:val="-4"/>
                            <w:sz w:val="17"/>
                          </w:rPr>
                          <w:t xml:space="preserve"> </w:t>
                        </w:r>
                        <w:r>
                          <w:rPr>
                            <w:rFonts w:ascii="Cambria" w:hAnsi="Cambria"/>
                            <w:spacing w:val="-2"/>
                            <w:sz w:val="17"/>
                          </w:rPr>
                          <w:t>50</w:t>
                        </w:r>
                        <w:r>
                          <w:rPr>
                            <w:rFonts w:ascii="Cambria" w:hAnsi="Cambria"/>
                            <w:spacing w:val="-10"/>
                            <w:sz w:val="17"/>
                          </w:rPr>
                          <w:t xml:space="preserve"> %</w:t>
                        </w:r>
                      </w:p>
                    </w:txbxContent>
                  </v:textbox>
                </v:shape>
                <v:shape id="Textbox 263" o:spid="_x0000_s1140" type="#_x0000_t202" style="position:absolute;left:30524;top:2217;width:3791;height:1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ktE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CX9ktExQAAANwAAAAP&#10;AAAAAAAAAAAAAAAAAAcCAABkcnMvZG93bnJldi54bWxQSwUGAAAAAAMAAwC3AAAA+QIAAAAA&#10;" filled="f" stroked="f">
                  <v:textbox inset="0,0,0,0">
                    <w:txbxContent>
                      <w:p w14:paraId="0EE79BC9" w14:textId="77777777" w:rsidR="000431DD" w:rsidRDefault="000431DD" w:rsidP="000431DD">
                        <w:pPr>
                          <w:tabs>
                            <w:tab w:val="left" w:pos="407"/>
                          </w:tabs>
                          <w:spacing w:line="169" w:lineRule="exact"/>
                          <w:rPr>
                            <w:rFonts w:ascii="Cambria"/>
                            <w:sz w:val="17"/>
                          </w:rPr>
                        </w:pPr>
                        <w:r>
                          <w:rPr>
                            <w:rFonts w:ascii="Cambria"/>
                            <w:spacing w:val="-5"/>
                            <w:sz w:val="17"/>
                          </w:rPr>
                          <w:t>30</w:t>
                        </w:r>
                        <w:r>
                          <w:rPr>
                            <w:rFonts w:ascii="Cambria"/>
                            <w:sz w:val="17"/>
                          </w:rPr>
                          <w:tab/>
                        </w:r>
                        <w:r>
                          <w:rPr>
                            <w:rFonts w:ascii="Cambria"/>
                            <w:spacing w:val="-5"/>
                            <w:sz w:val="17"/>
                          </w:rPr>
                          <w:t>12</w:t>
                        </w:r>
                      </w:p>
                    </w:txbxContent>
                  </v:textbox>
                </v:shape>
                <v:shape id="Textbox 264" o:spid="_x0000_s1141" type="#_x0000_t202" style="position:absolute;left:42227;top:1886;width:18548;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9Mw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AYH9MwxQAAANwAAAAP&#10;AAAAAAAAAAAAAAAAAAcCAABkcnMvZG93bnJldi54bWxQSwUGAAAAAAMAAwC3AAAA+QIAAAAA&#10;" filled="f" stroked="f">
                  <v:textbox inset="0,0,0,0">
                    <w:txbxContent>
                      <w:p w14:paraId="2BBA2FF5" w14:textId="77777777" w:rsidR="000431DD" w:rsidRDefault="000431DD" w:rsidP="000431DD">
                        <w:pPr>
                          <w:spacing w:line="223" w:lineRule="exact"/>
                          <w:rPr>
                            <w:sz w:val="20"/>
                          </w:rPr>
                        </w:pPr>
                        <w:r>
                          <w:rPr>
                            <w:sz w:val="20"/>
                          </w:rPr>
                          <w:t>CF,</w:t>
                        </w:r>
                        <w:r>
                          <w:rPr>
                            <w:spacing w:val="15"/>
                            <w:sz w:val="20"/>
                          </w:rPr>
                          <w:t xml:space="preserve"> </w:t>
                        </w:r>
                        <w:r>
                          <w:rPr>
                            <w:sz w:val="20"/>
                          </w:rPr>
                          <w:t>combinado</w:t>
                        </w:r>
                        <w:r>
                          <w:rPr>
                            <w:spacing w:val="16"/>
                            <w:sz w:val="20"/>
                          </w:rPr>
                          <w:t xml:space="preserve"> </w:t>
                        </w:r>
                        <w:r>
                          <w:rPr>
                            <w:sz w:val="20"/>
                          </w:rPr>
                          <w:t>com</w:t>
                        </w:r>
                        <w:r>
                          <w:rPr>
                            <w:spacing w:val="16"/>
                            <w:sz w:val="20"/>
                          </w:rPr>
                          <w:t xml:space="preserve"> </w:t>
                        </w:r>
                        <w:r>
                          <w:rPr>
                            <w:sz w:val="20"/>
                          </w:rPr>
                          <w:t>o</w:t>
                        </w:r>
                        <w:r>
                          <w:rPr>
                            <w:spacing w:val="15"/>
                            <w:sz w:val="20"/>
                          </w:rPr>
                          <w:t xml:space="preserve"> </w:t>
                        </w:r>
                        <w:r>
                          <w:rPr>
                            <w:sz w:val="20"/>
                          </w:rPr>
                          <w:t>art.</w:t>
                        </w:r>
                        <w:r>
                          <w:rPr>
                            <w:spacing w:val="16"/>
                            <w:sz w:val="20"/>
                          </w:rPr>
                          <w:t xml:space="preserve"> </w:t>
                        </w:r>
                        <w:r>
                          <w:rPr>
                            <w:sz w:val="20"/>
                          </w:rPr>
                          <w:t>10,</w:t>
                        </w:r>
                        <w:r>
                          <w:rPr>
                            <w:spacing w:val="16"/>
                            <w:sz w:val="20"/>
                          </w:rPr>
                          <w:t xml:space="preserve"> </w:t>
                        </w:r>
                        <w:r>
                          <w:rPr>
                            <w:spacing w:val="-10"/>
                            <w:sz w:val="20"/>
                          </w:rPr>
                          <w:t>§</w:t>
                        </w:r>
                      </w:p>
                    </w:txbxContent>
                  </v:textbox>
                </v:shape>
                <v:shape id="Textbox 265" o:spid="_x0000_s1142" type="#_x0000_t202" style="position:absolute;left:37031;top:3283;width:12637;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3ar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B3U3arxQAAANwAAAAP&#10;AAAAAAAAAAAAAAAAAAcCAABkcnMvZG93bnJldi54bWxQSwUGAAAAAAMAAwC3AAAA+QIAAAAA&#10;" filled="f" stroked="f">
                  <v:textbox inset="0,0,0,0">
                    <w:txbxContent>
                      <w:p w14:paraId="2E62B5D4" w14:textId="77777777" w:rsidR="000431DD" w:rsidRDefault="000431DD" w:rsidP="000431DD">
                        <w:pPr>
                          <w:tabs>
                            <w:tab w:val="left" w:pos="818"/>
                          </w:tabs>
                          <w:spacing w:line="223" w:lineRule="exact"/>
                          <w:rPr>
                            <w:sz w:val="20"/>
                          </w:rPr>
                        </w:pPr>
                        <w:r>
                          <w:rPr>
                            <w:rFonts w:ascii="Cambria" w:hAnsi="Cambria"/>
                            <w:position w:val="1"/>
                            <w:sz w:val="17"/>
                          </w:rPr>
                          <w:t>≈</w:t>
                        </w:r>
                        <w:r>
                          <w:rPr>
                            <w:rFonts w:ascii="Cambria" w:hAnsi="Cambria"/>
                            <w:spacing w:val="7"/>
                            <w:position w:val="1"/>
                            <w:sz w:val="17"/>
                          </w:rPr>
                          <w:t xml:space="preserve"> </w:t>
                        </w:r>
                        <w:r>
                          <w:rPr>
                            <w:rFonts w:ascii="Cambria" w:hAnsi="Cambria"/>
                            <w:position w:val="1"/>
                            <w:sz w:val="17"/>
                          </w:rPr>
                          <w:t>0,01</w:t>
                        </w:r>
                        <w:r>
                          <w:rPr>
                            <w:rFonts w:ascii="Cambria" w:hAnsi="Cambria"/>
                            <w:spacing w:val="-10"/>
                            <w:position w:val="1"/>
                            <w:sz w:val="17"/>
                          </w:rPr>
                          <w:t xml:space="preserve"> %</w:t>
                        </w:r>
                        <w:r>
                          <w:rPr>
                            <w:rFonts w:ascii="Cambria" w:hAnsi="Cambria"/>
                            <w:position w:val="1"/>
                            <w:sz w:val="17"/>
                          </w:rPr>
                          <w:tab/>
                        </w:r>
                        <w:r>
                          <w:rPr>
                            <w:sz w:val="20"/>
                          </w:rPr>
                          <w:t>1º</w:t>
                        </w:r>
                        <w:r>
                          <w:rPr>
                            <w:spacing w:val="-3"/>
                            <w:sz w:val="20"/>
                          </w:rPr>
                          <w:t xml:space="preserve"> </w:t>
                        </w:r>
                        <w:r>
                          <w:rPr>
                            <w:sz w:val="20"/>
                          </w:rPr>
                          <w:t>dos</w:t>
                        </w:r>
                        <w:r>
                          <w:rPr>
                            <w:spacing w:val="-12"/>
                            <w:sz w:val="20"/>
                          </w:rPr>
                          <w:t xml:space="preserve"> </w:t>
                        </w:r>
                        <w:r>
                          <w:rPr>
                            <w:spacing w:val="-4"/>
                            <w:sz w:val="20"/>
                          </w:rPr>
                          <w:t>ADCT</w:t>
                        </w:r>
                      </w:p>
                    </w:txbxContent>
                  </v:textbox>
                </v:shape>
                <w10:anchorlock/>
              </v:group>
            </w:pict>
          </mc:Fallback>
        </mc:AlternateContent>
      </w:r>
    </w:p>
    <w:p w14:paraId="55886354"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6C5762C8" w14:textId="77777777" w:rsidR="000431DD" w:rsidRDefault="000431DD" w:rsidP="000431DD">
      <w:pPr>
        <w:spacing w:before="51" w:line="230" w:lineRule="auto"/>
        <w:ind w:left="221" w:right="38"/>
        <w:jc w:val="both"/>
        <w:rPr>
          <w:sz w:val="20"/>
        </w:rPr>
      </w:pPr>
      <w:r>
        <w:rPr>
          <w:sz w:val="20"/>
        </w:rPr>
        <w:t>I</w:t>
      </w:r>
      <w:r>
        <w:rPr>
          <w:spacing w:val="-14"/>
          <w:sz w:val="20"/>
        </w:rPr>
        <w:t xml:space="preserve"> </w:t>
      </w:r>
      <w:r>
        <w:rPr>
          <w:sz w:val="20"/>
        </w:rPr>
        <w:t>n</w:t>
      </w:r>
      <w:r>
        <w:rPr>
          <w:spacing w:val="-14"/>
          <w:sz w:val="20"/>
        </w:rPr>
        <w:t xml:space="preserve"> </w:t>
      </w:r>
      <w:r>
        <w:rPr>
          <w:sz w:val="20"/>
        </w:rPr>
        <w:t>c</w:t>
      </w:r>
      <w:r>
        <w:rPr>
          <w:spacing w:val="-14"/>
          <w:sz w:val="20"/>
        </w:rPr>
        <w:t xml:space="preserve"> </w:t>
      </w:r>
      <w:r>
        <w:rPr>
          <w:sz w:val="20"/>
        </w:rPr>
        <w:t>i</w:t>
      </w:r>
      <w:r>
        <w:rPr>
          <w:spacing w:val="-14"/>
          <w:sz w:val="20"/>
        </w:rPr>
        <w:t xml:space="preserve"> </w:t>
      </w:r>
      <w:r>
        <w:rPr>
          <w:sz w:val="20"/>
        </w:rPr>
        <w:t>d</w:t>
      </w:r>
      <w:r>
        <w:rPr>
          <w:spacing w:val="-14"/>
          <w:sz w:val="20"/>
        </w:rPr>
        <w:t xml:space="preserve"> </w:t>
      </w:r>
      <w:r>
        <w:rPr>
          <w:sz w:val="20"/>
        </w:rPr>
        <w:t>ê</w:t>
      </w:r>
      <w:r>
        <w:rPr>
          <w:spacing w:val="-14"/>
          <w:sz w:val="20"/>
        </w:rPr>
        <w:t xml:space="preserve"> </w:t>
      </w:r>
      <w:r>
        <w:rPr>
          <w:sz w:val="20"/>
        </w:rPr>
        <w:t>n</w:t>
      </w:r>
      <w:r>
        <w:rPr>
          <w:spacing w:val="-14"/>
          <w:sz w:val="20"/>
        </w:rPr>
        <w:t xml:space="preserve"> </w:t>
      </w:r>
      <w:r>
        <w:rPr>
          <w:sz w:val="20"/>
        </w:rPr>
        <w:t>c</w:t>
      </w:r>
      <w:r>
        <w:rPr>
          <w:spacing w:val="-14"/>
          <w:sz w:val="20"/>
        </w:rPr>
        <w:t xml:space="preserve"> </w:t>
      </w:r>
      <w:r>
        <w:rPr>
          <w:sz w:val="20"/>
        </w:rPr>
        <w:t>i</w:t>
      </w:r>
      <w:r>
        <w:rPr>
          <w:spacing w:val="-14"/>
          <w:sz w:val="20"/>
        </w:rPr>
        <w:t xml:space="preserve"> </w:t>
      </w:r>
      <w:r>
        <w:rPr>
          <w:sz w:val="20"/>
        </w:rPr>
        <w:t>a</w:t>
      </w:r>
      <w:r>
        <w:rPr>
          <w:spacing w:val="-13"/>
          <w:sz w:val="20"/>
        </w:rPr>
        <w:t xml:space="preserve"> </w:t>
      </w:r>
      <w:r>
        <w:rPr>
          <w:sz w:val="20"/>
        </w:rPr>
        <w:t>d</w:t>
      </w:r>
      <w:r>
        <w:rPr>
          <w:spacing w:val="-14"/>
          <w:sz w:val="20"/>
        </w:rPr>
        <w:t xml:space="preserve"> </w:t>
      </w:r>
      <w:r>
        <w:rPr>
          <w:sz w:val="20"/>
        </w:rPr>
        <w:t>o</w:t>
      </w:r>
      <w:r>
        <w:rPr>
          <w:spacing w:val="-14"/>
          <w:sz w:val="20"/>
        </w:rPr>
        <w:t xml:space="preserve"> </w:t>
      </w:r>
      <w:r>
        <w:rPr>
          <w:sz w:val="20"/>
        </w:rPr>
        <w:t>s</w:t>
      </w:r>
      <w:r>
        <w:rPr>
          <w:spacing w:val="-14"/>
          <w:sz w:val="20"/>
        </w:rPr>
        <w:t xml:space="preserve"> </w:t>
      </w:r>
      <w:r>
        <w:rPr>
          <w:sz w:val="20"/>
        </w:rPr>
        <w:t>e</w:t>
      </w:r>
      <w:r>
        <w:rPr>
          <w:spacing w:val="-14"/>
          <w:sz w:val="20"/>
        </w:rPr>
        <w:t xml:space="preserve"> </w:t>
      </w:r>
      <w:r>
        <w:rPr>
          <w:sz w:val="20"/>
        </w:rPr>
        <w:t>n</w:t>
      </w:r>
      <w:r>
        <w:rPr>
          <w:spacing w:val="-14"/>
          <w:sz w:val="20"/>
        </w:rPr>
        <w:t xml:space="preserve"> </w:t>
      </w:r>
      <w:r>
        <w:rPr>
          <w:sz w:val="20"/>
        </w:rPr>
        <w:t>c</w:t>
      </w:r>
      <w:r>
        <w:rPr>
          <w:spacing w:val="-14"/>
          <w:sz w:val="20"/>
        </w:rPr>
        <w:t xml:space="preserve"> </w:t>
      </w:r>
      <w:r>
        <w:rPr>
          <w:sz w:val="20"/>
        </w:rPr>
        <w:t>a</w:t>
      </w:r>
      <w:r>
        <w:rPr>
          <w:spacing w:val="-14"/>
          <w:sz w:val="20"/>
        </w:rPr>
        <w:t xml:space="preserve"> </w:t>
      </w:r>
      <w:r>
        <w:rPr>
          <w:sz w:val="20"/>
        </w:rPr>
        <w:t>r</w:t>
      </w:r>
      <w:r>
        <w:rPr>
          <w:spacing w:val="-14"/>
          <w:sz w:val="20"/>
        </w:rPr>
        <w:t xml:space="preserve"> </w:t>
      </w:r>
      <w:r>
        <w:rPr>
          <w:sz w:val="20"/>
        </w:rPr>
        <w:t>g</w:t>
      </w:r>
      <w:r>
        <w:rPr>
          <w:spacing w:val="-13"/>
          <w:sz w:val="20"/>
        </w:rPr>
        <w:t xml:space="preserve"> </w:t>
      </w:r>
      <w:r>
        <w:rPr>
          <w:sz w:val="20"/>
        </w:rPr>
        <w:t>o</w:t>
      </w:r>
      <w:r>
        <w:rPr>
          <w:spacing w:val="-14"/>
          <w:sz w:val="20"/>
        </w:rPr>
        <w:t xml:space="preserve"> </w:t>
      </w:r>
      <w:r>
        <w:rPr>
          <w:sz w:val="20"/>
        </w:rPr>
        <w:t>s previstos no submódulo 2.2 sobre o item 4.1 (considerando SAT 1)</w:t>
      </w:r>
    </w:p>
    <w:p w14:paraId="6F75879E" w14:textId="77777777" w:rsidR="000431DD" w:rsidRDefault="000431DD" w:rsidP="000431DD">
      <w:pPr>
        <w:spacing w:before="133"/>
        <w:rPr>
          <w:sz w:val="20"/>
        </w:rPr>
      </w:pPr>
      <w:r>
        <w:br w:type="column"/>
      </w:r>
    </w:p>
    <w:p w14:paraId="0AE0A712" w14:textId="77777777" w:rsidR="000431DD" w:rsidRPr="00AD1EDF" w:rsidRDefault="000431DD" w:rsidP="000431DD">
      <w:pPr>
        <w:ind w:left="221"/>
        <w:rPr>
          <w:sz w:val="20"/>
          <w:lang w:val="en-US"/>
        </w:rPr>
      </w:pPr>
      <w:r w:rsidRPr="00AD1EDF">
        <w:rPr>
          <w:spacing w:val="-2"/>
          <w:sz w:val="20"/>
          <w:lang w:val="en-US"/>
        </w:rPr>
        <w:t>0,76%</w:t>
      </w:r>
    </w:p>
    <w:p w14:paraId="67761BF4" w14:textId="77777777" w:rsidR="000431DD" w:rsidRPr="00AD1EDF" w:rsidRDefault="000431DD" w:rsidP="000431DD">
      <w:pPr>
        <w:spacing w:line="123" w:lineRule="exact"/>
        <w:ind w:left="1267"/>
        <w:rPr>
          <w:rFonts w:ascii="Cambria"/>
          <w:sz w:val="16"/>
          <w:lang w:val="en-US"/>
        </w:rPr>
      </w:pPr>
      <w:r w:rsidRPr="00AD1EDF">
        <w:rPr>
          <w:lang w:val="en-US"/>
        </w:rPr>
        <w:br w:type="column"/>
      </w:r>
      <w:r w:rsidRPr="00AD1EDF">
        <w:rPr>
          <w:rFonts w:ascii="Cambria"/>
          <w:spacing w:val="-5"/>
          <w:w w:val="110"/>
          <w:sz w:val="16"/>
          <w:lang w:val="en-US"/>
        </w:rPr>
        <w:t>SAT</w:t>
      </w:r>
    </w:p>
    <w:p w14:paraId="391B453E" w14:textId="77777777" w:rsidR="000431DD" w:rsidRPr="00AD1EDF" w:rsidRDefault="000431DD" w:rsidP="000431DD">
      <w:pPr>
        <w:tabs>
          <w:tab w:val="left" w:pos="1807"/>
        </w:tabs>
        <w:spacing w:line="104" w:lineRule="exact"/>
        <w:ind w:left="642"/>
        <w:rPr>
          <w:rFonts w:ascii="Cambria" w:hAnsi="Cambria"/>
          <w:sz w:val="17"/>
          <w:lang w:val="en-US"/>
        </w:rPr>
      </w:pPr>
      <w:r>
        <w:rPr>
          <w:rFonts w:ascii="Cambria" w:hAnsi="Cambria"/>
          <w:noProof/>
          <w:sz w:val="17"/>
        </w:rPr>
        <mc:AlternateContent>
          <mc:Choice Requires="wps">
            <w:drawing>
              <wp:anchor distT="0" distB="0" distL="0" distR="0" simplePos="0" relativeHeight="251760640" behindDoc="1" locked="0" layoutInCell="1" allowOverlap="1" wp14:anchorId="0B04CC28" wp14:editId="5218E17D">
                <wp:simplePos x="0" y="0"/>
                <wp:positionH relativeFrom="page">
                  <wp:posOffset>4303140</wp:posOffset>
                </wp:positionH>
                <wp:positionV relativeFrom="paragraph">
                  <wp:posOffset>-36668</wp:posOffset>
                </wp:positionV>
                <wp:extent cx="50800" cy="101600"/>
                <wp:effectExtent l="0" t="0" r="0" b="0"/>
                <wp:wrapNone/>
                <wp:docPr id="266" name="Text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00" cy="101600"/>
                        </a:xfrm>
                        <a:prstGeom prst="rect">
                          <a:avLst/>
                        </a:prstGeom>
                      </wps:spPr>
                      <wps:txbx>
                        <w:txbxContent>
                          <w:p w14:paraId="6EA2159E" w14:textId="77777777" w:rsidR="000431DD" w:rsidRDefault="000431DD" w:rsidP="000431DD">
                            <w:pPr>
                              <w:spacing w:line="160" w:lineRule="exact"/>
                              <w:rPr>
                                <w:rFonts w:ascii="Cambria"/>
                                <w:sz w:val="16"/>
                              </w:rPr>
                            </w:pPr>
                            <w:r>
                              <w:rPr>
                                <w:rFonts w:ascii="Cambria"/>
                                <w:spacing w:val="-10"/>
                                <w:w w:val="90"/>
                                <w:sz w:val="16"/>
                              </w:rPr>
                              <w:t>1</w:t>
                            </w:r>
                          </w:p>
                        </w:txbxContent>
                      </wps:txbx>
                      <wps:bodyPr wrap="square" lIns="0" tIns="0" rIns="0" bIns="0" rtlCol="0">
                        <a:noAutofit/>
                      </wps:bodyPr>
                    </wps:wsp>
                  </a:graphicData>
                </a:graphic>
              </wp:anchor>
            </w:drawing>
          </mc:Choice>
          <mc:Fallback>
            <w:pict>
              <v:shape w14:anchorId="0B04CC28" id="Textbox 266" o:spid="_x0000_s1143" type="#_x0000_t202" style="position:absolute;left:0;text-align:left;margin-left:338.85pt;margin-top:-2.9pt;width:4pt;height:8pt;z-index:-25155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" filled="f" stroked="f">
                <v:textbox inset="0,0,0,0">
                  <w:txbxContent>
                    <w:p w14:paraId="6EA2159E" w14:textId="77777777" w:rsidR="000431DD" w:rsidRDefault="000431DD" w:rsidP="000431DD">
                      <w:pPr>
                        <w:spacing w:line="160" w:lineRule="exact"/>
                        <w:rPr>
                          <w:rFonts w:ascii="Cambria"/>
                          <w:sz w:val="16"/>
                        </w:rPr>
                      </w:pPr>
                      <w:r>
                        <w:rPr>
                          <w:rFonts w:ascii="Cambria"/>
                          <w:spacing w:val="-10"/>
                          <w:w w:val="90"/>
                          <w:sz w:val="16"/>
                        </w:rPr>
                        <w:t>1</w:t>
                      </w:r>
                    </w:p>
                  </w:txbxContent>
                </v:textbox>
                <w10:wrap anchorx="page"/>
              </v:shape>
            </w:pict>
          </mc:Fallback>
        </mc:AlternateContent>
      </w:r>
      <w:r w:rsidRPr="00AD1EDF">
        <w:rPr>
          <w:rFonts w:ascii="Cambria" w:hAnsi="Cambria"/>
          <w:w w:val="80"/>
          <w:sz w:val="17"/>
          <w:lang w:val="en-US"/>
        </w:rPr>
        <w:t>%</w:t>
      </w:r>
      <w:r w:rsidRPr="00AD1EDF">
        <w:rPr>
          <w:rFonts w:ascii="Cambria" w:hAnsi="Cambria"/>
          <w:spacing w:val="-1"/>
          <w:w w:val="95"/>
          <w:sz w:val="17"/>
          <w:lang w:val="en-US"/>
        </w:rPr>
        <w:t xml:space="preserve"> </w:t>
      </w:r>
      <w:r w:rsidRPr="00AD1EDF">
        <w:rPr>
          <w:rFonts w:ascii="Cambria" w:hAnsi="Cambria"/>
          <w:spacing w:val="-2"/>
          <w:w w:val="95"/>
          <w:sz w:val="17"/>
          <w:lang w:val="en-US"/>
        </w:rPr>
        <w:t>SM2.2</w:t>
      </w:r>
      <w:r w:rsidRPr="00AD1EDF">
        <w:rPr>
          <w:rFonts w:ascii="Cambria" w:hAnsi="Cambria"/>
          <w:sz w:val="17"/>
          <w:lang w:val="en-US"/>
        </w:rPr>
        <w:tab/>
      </w:r>
      <w:r w:rsidRPr="00AD1EDF">
        <w:rPr>
          <w:rFonts w:ascii="Cambria" w:hAnsi="Cambria"/>
          <w:spacing w:val="-10"/>
          <w:sz w:val="17"/>
          <w:lang w:val="en-US"/>
        </w:rPr>
        <w:t>≡</w:t>
      </w:r>
    </w:p>
    <w:p w14:paraId="663C410D" w14:textId="77777777" w:rsidR="000431DD" w:rsidRPr="00AD1EDF" w:rsidRDefault="000431DD" w:rsidP="000431DD">
      <w:pPr>
        <w:spacing w:line="144" w:lineRule="exact"/>
        <w:ind w:left="1267"/>
        <w:rPr>
          <w:rFonts w:ascii="Cambria"/>
          <w:sz w:val="16"/>
          <w:lang w:val="en-US"/>
        </w:rPr>
      </w:pPr>
      <w:r w:rsidRPr="00AD1EDF">
        <w:rPr>
          <w:rFonts w:ascii="Cambria"/>
          <w:spacing w:val="-2"/>
          <w:sz w:val="16"/>
          <w:lang w:val="en-US"/>
        </w:rPr>
        <w:t>%ALeg</w:t>
      </w:r>
    </w:p>
    <w:p w14:paraId="30986E49" w14:textId="77777777" w:rsidR="000431DD" w:rsidRPr="00AD1EDF" w:rsidRDefault="000431DD" w:rsidP="000431DD">
      <w:pPr>
        <w:spacing w:before="40"/>
        <w:ind w:left="221"/>
        <w:rPr>
          <w:rFonts w:ascii="Sitka Small" w:hAnsi="Sitka Small"/>
          <w:position w:val="-2"/>
          <w:sz w:val="17"/>
          <w:lang w:val="en-US"/>
        </w:rPr>
      </w:pPr>
      <w:r w:rsidRPr="00AD1EDF">
        <w:rPr>
          <w:rFonts w:ascii="Cambria" w:hAnsi="Cambria"/>
          <w:sz w:val="17"/>
          <w:lang w:val="en-US"/>
        </w:rPr>
        <w:t>%</w:t>
      </w:r>
      <w:r w:rsidRPr="00AD1EDF">
        <w:rPr>
          <w:rFonts w:ascii="Cambria" w:hAnsi="Cambria"/>
          <w:spacing w:val="-10"/>
          <w:sz w:val="17"/>
          <w:lang w:val="en-US"/>
        </w:rPr>
        <w:t xml:space="preserve"> </w:t>
      </w:r>
      <w:r w:rsidRPr="00AD1EDF">
        <w:rPr>
          <w:rFonts w:ascii="Cambria" w:hAnsi="Cambria"/>
          <w:sz w:val="17"/>
          <w:lang w:val="en-US"/>
        </w:rPr>
        <w:t>SM2.2</w:t>
      </w:r>
      <w:r w:rsidRPr="00AD1EDF">
        <w:rPr>
          <w:rFonts w:ascii="Cambria" w:hAnsi="Cambria"/>
          <w:position w:val="7"/>
          <w:sz w:val="16"/>
          <w:lang w:val="en-US"/>
        </w:rPr>
        <w:t>SAT</w:t>
      </w:r>
      <w:r w:rsidRPr="00AD1EDF">
        <w:rPr>
          <w:rFonts w:ascii="Cambria" w:hAnsi="Cambria"/>
          <w:position w:val="2"/>
          <w:sz w:val="16"/>
          <w:lang w:val="en-US"/>
        </w:rPr>
        <w:t>1</w:t>
      </w:r>
      <w:r w:rsidRPr="00AD1EDF">
        <w:rPr>
          <w:rFonts w:ascii="Cambria" w:hAnsi="Cambria"/>
          <w:spacing w:val="-6"/>
          <w:position w:val="2"/>
          <w:sz w:val="16"/>
          <w:lang w:val="en-US"/>
        </w:rPr>
        <w:t xml:space="preserve"> </w:t>
      </w:r>
      <w:r w:rsidRPr="00AD1EDF">
        <w:rPr>
          <w:rFonts w:ascii="Cambria" w:hAnsi="Cambria"/>
          <w:sz w:val="17"/>
          <w:lang w:val="en-US"/>
        </w:rPr>
        <w:t>×</w:t>
      </w:r>
      <w:r w:rsidRPr="00AD1EDF">
        <w:rPr>
          <w:rFonts w:ascii="Cambria" w:hAnsi="Cambria"/>
          <w:spacing w:val="-3"/>
          <w:sz w:val="17"/>
          <w:lang w:val="en-US"/>
        </w:rPr>
        <w:t xml:space="preserve"> </w:t>
      </w:r>
      <w:r w:rsidRPr="00AD1EDF">
        <w:rPr>
          <w:rFonts w:ascii="Sitka Small" w:hAnsi="Sitka Small"/>
          <w:position w:val="-2"/>
          <w:sz w:val="17"/>
          <w:lang w:val="en-US"/>
        </w:rPr>
        <w:t>(</w:t>
      </w:r>
      <w:r w:rsidRPr="00AD1EDF">
        <w:rPr>
          <w:rFonts w:ascii="Sitka Small" w:hAnsi="Sitka Small"/>
          <w:spacing w:val="-25"/>
          <w:position w:val="-2"/>
          <w:sz w:val="17"/>
          <w:lang w:val="en-US"/>
        </w:rPr>
        <w:t xml:space="preserve"> </w:t>
      </w:r>
      <w:r w:rsidRPr="00AD1EDF">
        <w:rPr>
          <w:rFonts w:ascii="Cambria" w:hAnsi="Cambria"/>
          <w:sz w:val="17"/>
          <w:lang w:val="en-US"/>
        </w:rPr>
        <w:t>%</w:t>
      </w:r>
      <w:r w:rsidRPr="00AD1EDF">
        <w:rPr>
          <w:rFonts w:ascii="Cambria" w:hAnsi="Cambria"/>
          <w:spacing w:val="-10"/>
          <w:sz w:val="17"/>
          <w:lang w:val="en-US"/>
        </w:rPr>
        <w:t xml:space="preserve"> </w:t>
      </w:r>
      <w:r w:rsidRPr="00AD1EDF">
        <w:rPr>
          <w:rFonts w:ascii="Cambria" w:hAnsi="Cambria"/>
          <w:spacing w:val="-4"/>
          <w:sz w:val="17"/>
          <w:lang w:val="en-US"/>
        </w:rPr>
        <w:t>Tot</w:t>
      </w:r>
      <w:r w:rsidRPr="00AD1EDF">
        <w:rPr>
          <w:rFonts w:ascii="Sitka Small" w:hAnsi="Sitka Small"/>
          <w:spacing w:val="-4"/>
          <w:position w:val="-2"/>
          <w:sz w:val="17"/>
          <w:lang w:val="en-US"/>
        </w:rPr>
        <w:t>)</w:t>
      </w:r>
    </w:p>
    <w:p w14:paraId="62CBA2D6" w14:textId="77777777" w:rsidR="000431DD" w:rsidRDefault="000431DD" w:rsidP="000431DD">
      <w:pPr>
        <w:spacing w:before="33"/>
        <w:ind w:left="1321"/>
        <w:rPr>
          <w:rFonts w:ascii="Cambria" w:hAnsi="Cambria"/>
          <w:sz w:val="17"/>
        </w:rPr>
      </w:pPr>
      <w:r>
        <w:rPr>
          <w:rFonts w:ascii="Cambria" w:hAnsi="Cambria"/>
          <w:sz w:val="17"/>
        </w:rPr>
        <w:t>≈</w:t>
      </w:r>
      <w:r>
        <w:rPr>
          <w:rFonts w:ascii="Cambria" w:hAnsi="Cambria"/>
          <w:spacing w:val="14"/>
          <w:sz w:val="17"/>
        </w:rPr>
        <w:t xml:space="preserve"> </w:t>
      </w:r>
      <w:r>
        <w:rPr>
          <w:rFonts w:ascii="Cambria" w:hAnsi="Cambria"/>
          <w:sz w:val="17"/>
        </w:rPr>
        <w:t>0,76</w:t>
      </w:r>
      <w:r>
        <w:rPr>
          <w:rFonts w:ascii="Cambria" w:hAnsi="Cambria"/>
          <w:spacing w:val="-10"/>
          <w:sz w:val="17"/>
        </w:rPr>
        <w:t xml:space="preserve"> %</w:t>
      </w:r>
    </w:p>
    <w:p w14:paraId="3932CE0D" w14:textId="77777777" w:rsidR="000431DD" w:rsidRDefault="000431DD" w:rsidP="000431DD">
      <w:pPr>
        <w:spacing w:before="129"/>
        <w:rPr>
          <w:rFonts w:ascii="Cambria"/>
          <w:sz w:val="20"/>
        </w:rPr>
      </w:pPr>
      <w:r>
        <w:br w:type="column"/>
      </w:r>
    </w:p>
    <w:p w14:paraId="6D17882F" w14:textId="77777777" w:rsidR="000431DD" w:rsidRDefault="000431DD" w:rsidP="000431DD">
      <w:pPr>
        <w:ind w:left="221"/>
        <w:rPr>
          <w:sz w:val="20"/>
        </w:rPr>
      </w:pPr>
      <w:r>
        <w:rPr>
          <w:sz w:val="20"/>
        </w:rPr>
        <w:t>IN</w:t>
      </w:r>
      <w:r>
        <w:rPr>
          <w:spacing w:val="-5"/>
          <w:sz w:val="20"/>
        </w:rPr>
        <w:t xml:space="preserve"> </w:t>
      </w:r>
      <w:r>
        <w:rPr>
          <w:sz w:val="20"/>
        </w:rPr>
        <w:t>RFB</w:t>
      </w:r>
      <w:r>
        <w:rPr>
          <w:spacing w:val="-5"/>
          <w:sz w:val="20"/>
        </w:rPr>
        <w:t xml:space="preserve"> </w:t>
      </w:r>
      <w:r>
        <w:rPr>
          <w:sz w:val="20"/>
        </w:rPr>
        <w:t>2.110/2022</w:t>
      </w:r>
      <w:r>
        <w:rPr>
          <w:spacing w:val="-5"/>
          <w:sz w:val="20"/>
        </w:rPr>
        <w:t xml:space="preserve"> </w:t>
      </w:r>
      <w:r>
        <w:rPr>
          <w:spacing w:val="-10"/>
          <w:sz w:val="20"/>
        </w:rPr>
        <w:t>.</w:t>
      </w:r>
    </w:p>
    <w:p w14:paraId="3AD06D82" w14:textId="77777777" w:rsidR="000431DD" w:rsidRDefault="000431DD" w:rsidP="000431DD">
      <w:pPr>
        <w:rPr>
          <w:sz w:val="20"/>
        </w:rPr>
        <w:sectPr w:rsidR="000431DD" w:rsidSect="000431DD">
          <w:type w:val="continuous"/>
          <w:pgSz w:w="11900" w:h="16840"/>
          <w:pgMar w:top="1040" w:right="850" w:bottom="940" w:left="992" w:header="704" w:footer="0" w:gutter="0"/>
          <w:cols w:num="4" w:space="720" w:equalWidth="0">
            <w:col w:w="3176" w:space="106"/>
            <w:col w:w="829" w:space="117"/>
            <w:col w:w="2011" w:space="331"/>
            <w:col w:w="3488"/>
          </w:cols>
        </w:sectPr>
      </w:pPr>
    </w:p>
    <w:p w14:paraId="6905E692" w14:textId="77777777" w:rsidR="000431DD" w:rsidRDefault="000431DD" w:rsidP="000431DD">
      <w:pPr>
        <w:pStyle w:val="Corpodetexto"/>
        <w:rPr>
          <w:sz w:val="7"/>
        </w:rPr>
      </w:pPr>
    </w:p>
    <w:p w14:paraId="226B60C8" w14:textId="77777777" w:rsidR="000431DD" w:rsidRDefault="000431DD" w:rsidP="000431DD">
      <w:pPr>
        <w:pStyle w:val="Corpodetexto"/>
        <w:spacing w:line="20" w:lineRule="exact"/>
        <w:ind w:left="137"/>
        <w:rPr>
          <w:sz w:val="2"/>
        </w:rPr>
      </w:pPr>
      <w:r>
        <w:rPr>
          <w:noProof/>
          <w:sz w:val="2"/>
        </w:rPr>
        <mc:AlternateContent>
          <mc:Choice Requires="wpg">
            <w:drawing>
              <wp:inline distT="0" distB="0" distL="0" distR="0" wp14:anchorId="1F8F52C7" wp14:editId="58675204">
                <wp:extent cx="6115685" cy="4445"/>
                <wp:effectExtent l="9525" t="0" r="0" b="5080"/>
                <wp:docPr id="267"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4445"/>
                          <a:chOff x="0" y="0"/>
                          <a:chExt cx="6115685" cy="4445"/>
                        </a:xfrm>
                      </wpg:grpSpPr>
                      <wps:wsp>
                        <wps:cNvPr id="268" name="Graphic 268"/>
                        <wps:cNvSpPr/>
                        <wps:spPr>
                          <a:xfrm>
                            <a:off x="0" y="2222"/>
                            <a:ext cx="6115685" cy="1270"/>
                          </a:xfrm>
                          <a:custGeom>
                            <a:avLst/>
                            <a:gdLst/>
                            <a:ahLst/>
                            <a:cxnLst/>
                            <a:rect l="l" t="t" r="r" b="b"/>
                            <a:pathLst>
                              <a:path w="6115685">
                                <a:moveTo>
                                  <a:pt x="0" y="0"/>
                                </a:moveTo>
                                <a:lnTo>
                                  <a:pt x="2677984" y="0"/>
                                </a:lnTo>
                              </a:path>
                              <a:path w="6115685">
                                <a:moveTo>
                                  <a:pt x="2677984" y="0"/>
                                </a:moveTo>
                                <a:lnTo>
                                  <a:pt x="4171948" y="0"/>
                                </a:lnTo>
                              </a:path>
                              <a:path w="6115685">
                                <a:moveTo>
                                  <a:pt x="4171948" y="0"/>
                                </a:moveTo>
                                <a:lnTo>
                                  <a:pt x="6115611" y="0"/>
                                </a:lnTo>
                              </a:path>
                            </a:pathLst>
                          </a:custGeom>
                          <a:ln w="4445">
                            <a:solidFill>
                              <a:srgbClr val="A6A6A6"/>
                            </a:solidFill>
                            <a:prstDash val="solid"/>
                          </a:ln>
                        </wps:spPr>
                        <wps:bodyPr wrap="square" lIns="0" tIns="0" rIns="0" bIns="0" rtlCol="0">
                          <a:prstTxWarp prst="textNoShape">
                            <a:avLst/>
                          </a:prstTxWarp>
                          <a:noAutofit/>
                        </wps:bodyPr>
                      </wps:wsp>
                    </wpg:wgp>
                  </a:graphicData>
                </a:graphic>
              </wp:inline>
            </w:drawing>
          </mc:Choice>
          <mc:Fallback>
            <w:pict>
              <v:group w14:anchorId="381CCA1D" id="Group 267" o:spid="_x0000_s1026" style="width:481.55pt;height:.35pt;mso-position-horizontal-relative:char;mso-position-vertical-relative:line" coordsize="6115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">
                <v:shape id="Graphic 268" o:spid="_x0000_s1027" style="position:absolute;top:22;width:61156;height:12;visibility:visible;mso-wrap-style:square;v-text-anchor:top" coordsize="61156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" path="m,l2677984,em2677984,l4171948,em4171948,l6115611,e" filled="f" strokecolor="#a6a6a6" strokeweight=".35pt">
                  <v:path arrowok="t"/>
                </v:shape>
                <w10:anchorlock/>
              </v:group>
            </w:pict>
          </mc:Fallback>
        </mc:AlternateContent>
      </w:r>
    </w:p>
    <w:p w14:paraId="0C6CA829" w14:textId="77777777" w:rsidR="000431DD" w:rsidRDefault="000431DD" w:rsidP="000431DD">
      <w:pPr>
        <w:spacing w:before="227"/>
        <w:ind w:left="141"/>
      </w:pPr>
      <w:r>
        <w:rPr>
          <w:spacing w:val="-2"/>
        </w:rPr>
        <w:t>Nota:</w:t>
      </w:r>
    </w:p>
    <w:p w14:paraId="3F7BD5A8" w14:textId="77777777" w:rsidR="000431DD" w:rsidRDefault="000431DD" w:rsidP="000431DD">
      <w:pPr>
        <w:spacing w:before="227" w:line="247" w:lineRule="exact"/>
        <w:ind w:left="861"/>
        <w:rPr>
          <w:rFonts w:ascii="Arial" w:hAnsi="Arial"/>
          <w:b/>
        </w:rPr>
      </w:pPr>
      <w:r>
        <w:rPr>
          <w:rFonts w:ascii="Arial" w:hAnsi="Arial"/>
          <w:b/>
        </w:rPr>
        <w:t>Substituto</w:t>
      </w:r>
      <w:r>
        <w:rPr>
          <w:rFonts w:ascii="Arial" w:hAnsi="Arial"/>
          <w:b/>
          <w:spacing w:val="54"/>
        </w:rPr>
        <w:t xml:space="preserve"> </w:t>
      </w:r>
      <w:r>
        <w:rPr>
          <w:rFonts w:ascii="Arial" w:hAnsi="Arial"/>
          <w:b/>
        </w:rPr>
        <w:t>na</w:t>
      </w:r>
      <w:r>
        <w:rPr>
          <w:rFonts w:ascii="Arial" w:hAnsi="Arial"/>
          <w:b/>
          <w:spacing w:val="57"/>
        </w:rPr>
        <w:t xml:space="preserve"> </w:t>
      </w:r>
      <w:r>
        <w:rPr>
          <w:rFonts w:ascii="Arial" w:hAnsi="Arial"/>
          <w:b/>
        </w:rPr>
        <w:t>cobertura</w:t>
      </w:r>
      <w:r>
        <w:rPr>
          <w:rFonts w:ascii="Arial" w:hAnsi="Arial"/>
          <w:b/>
          <w:spacing w:val="57"/>
        </w:rPr>
        <w:t xml:space="preserve"> </w:t>
      </w:r>
      <w:r>
        <w:rPr>
          <w:rFonts w:ascii="Arial" w:hAnsi="Arial"/>
          <w:b/>
        </w:rPr>
        <w:t>de</w:t>
      </w:r>
      <w:r>
        <w:rPr>
          <w:rFonts w:ascii="Arial" w:hAnsi="Arial"/>
          <w:b/>
          <w:spacing w:val="57"/>
        </w:rPr>
        <w:t xml:space="preserve"> </w:t>
      </w:r>
      <w:r>
        <w:rPr>
          <w:rFonts w:ascii="Arial" w:hAnsi="Arial"/>
          <w:b/>
        </w:rPr>
        <w:t>Férias</w:t>
      </w:r>
      <w:r>
        <w:rPr>
          <w:rFonts w:ascii="Arial" w:hAnsi="Arial"/>
          <w:b/>
          <w:spacing w:val="57"/>
        </w:rPr>
        <w:t xml:space="preserve"> </w:t>
      </w:r>
      <w:r>
        <w:rPr>
          <w:rFonts w:ascii="Arial" w:hAnsi="Arial"/>
          <w:b/>
        </w:rPr>
        <w:t>(Férias,</w:t>
      </w:r>
      <w:r>
        <w:rPr>
          <w:rFonts w:ascii="Arial" w:hAnsi="Arial"/>
          <w:b/>
          <w:spacing w:val="57"/>
        </w:rPr>
        <w:t xml:space="preserve"> </w:t>
      </w:r>
      <w:r>
        <w:rPr>
          <w:rFonts w:ascii="Arial" w:hAnsi="Arial"/>
          <w:b/>
        </w:rPr>
        <w:t>adicional</w:t>
      </w:r>
      <w:r>
        <w:rPr>
          <w:rFonts w:ascii="Arial" w:hAnsi="Arial"/>
          <w:b/>
          <w:spacing w:val="57"/>
        </w:rPr>
        <w:t xml:space="preserve"> </w:t>
      </w:r>
      <w:r>
        <w:rPr>
          <w:rFonts w:ascii="Arial" w:hAnsi="Arial"/>
          <w:b/>
        </w:rPr>
        <w:t>de</w:t>
      </w:r>
      <w:r>
        <w:rPr>
          <w:rFonts w:ascii="Arial" w:hAnsi="Arial"/>
          <w:b/>
          <w:spacing w:val="57"/>
        </w:rPr>
        <w:t xml:space="preserve"> </w:t>
      </w:r>
      <w:r>
        <w:rPr>
          <w:rFonts w:ascii="Arial" w:hAnsi="Arial"/>
          <w:b/>
        </w:rPr>
        <w:t>férias</w:t>
      </w:r>
      <w:r>
        <w:rPr>
          <w:rFonts w:ascii="Arial" w:hAnsi="Arial"/>
          <w:b/>
          <w:spacing w:val="57"/>
        </w:rPr>
        <w:t xml:space="preserve"> </w:t>
      </w:r>
      <w:r>
        <w:rPr>
          <w:rFonts w:ascii="Arial" w:hAnsi="Arial"/>
          <w:b/>
        </w:rPr>
        <w:t>e</w:t>
      </w:r>
      <w:r>
        <w:rPr>
          <w:rFonts w:ascii="Arial" w:hAnsi="Arial"/>
          <w:b/>
          <w:spacing w:val="57"/>
        </w:rPr>
        <w:t xml:space="preserve"> </w:t>
      </w:r>
      <w:r>
        <w:rPr>
          <w:rFonts w:ascii="Arial" w:hAnsi="Arial"/>
          <w:b/>
        </w:rPr>
        <w:t>décimo</w:t>
      </w:r>
      <w:r>
        <w:rPr>
          <w:rFonts w:ascii="Arial" w:hAnsi="Arial"/>
          <w:b/>
          <w:spacing w:val="57"/>
        </w:rPr>
        <w:t xml:space="preserve"> </w:t>
      </w:r>
      <w:r>
        <w:rPr>
          <w:rFonts w:ascii="Arial" w:hAnsi="Arial"/>
          <w:b/>
          <w:spacing w:val="-2"/>
        </w:rPr>
        <w:t>terceiro)</w:t>
      </w:r>
    </w:p>
    <w:p w14:paraId="0CC060AE" w14:textId="77777777" w:rsidR="000431DD" w:rsidRDefault="000431DD" w:rsidP="000431DD">
      <w:pPr>
        <w:spacing w:before="3" w:line="228" w:lineRule="auto"/>
        <w:ind w:left="141" w:right="275"/>
        <w:jc w:val="both"/>
      </w:pPr>
      <w:r>
        <w:rPr>
          <w:rFonts w:ascii="Arial" w:hAnsi="Arial"/>
          <w:b/>
        </w:rPr>
        <w:t xml:space="preserve">(%CF): </w:t>
      </w:r>
      <w:r>
        <w:t>Pelo item 14 do ANEXO XII da IN 05/2017 SEGES, ao se adotar o critério de Conta Vinculada, o percentual total de férias e adicional de férias a ser previsto na planilha de custos, será de 12,10%. Para contratos de até 12 meses, provisionam-se apenas os 13º + férias + 1/3 do titular no Submod 2.1. Ficando, então os proporcionais de férias + 1/3 +13º, do substituto devidamente previsto no Submod 4.1.</w:t>
      </w:r>
    </w:p>
    <w:p w14:paraId="4B49B419" w14:textId="77777777" w:rsidR="000431DD" w:rsidRDefault="000431DD" w:rsidP="000431DD">
      <w:pPr>
        <w:spacing w:line="241" w:lineRule="exact"/>
        <w:ind w:left="141"/>
        <w:jc w:val="both"/>
      </w:pPr>
      <w:r>
        <w:t xml:space="preserve">Logo </w:t>
      </w:r>
      <w:r>
        <w:rPr>
          <w:spacing w:val="-10"/>
        </w:rPr>
        <w:t>:</w:t>
      </w:r>
    </w:p>
    <w:p w14:paraId="658F0875" w14:textId="77777777" w:rsidR="000431DD" w:rsidRDefault="000431DD" w:rsidP="000431DD">
      <w:pPr>
        <w:pStyle w:val="Corpodetexto"/>
        <w:spacing w:before="199"/>
        <w:rPr>
          <w:sz w:val="22"/>
        </w:rPr>
      </w:pPr>
    </w:p>
    <w:p w14:paraId="3B44677E" w14:textId="77777777" w:rsidR="000431DD" w:rsidRDefault="000431DD" w:rsidP="000431DD">
      <w:pPr>
        <w:tabs>
          <w:tab w:val="left" w:pos="4094"/>
          <w:tab w:val="left" w:pos="4516"/>
          <w:tab w:val="left" w:pos="5104"/>
          <w:tab w:val="left" w:pos="5641"/>
          <w:tab w:val="left" w:pos="6172"/>
        </w:tabs>
        <w:spacing w:line="191" w:lineRule="exact"/>
        <w:ind w:left="3611"/>
        <w:rPr>
          <w:rFonts w:ascii="Cambria"/>
        </w:rPr>
      </w:pPr>
      <w:r>
        <w:rPr>
          <w:rFonts w:ascii="Cambria"/>
          <w:spacing w:val="-10"/>
        </w:rPr>
        <w:t>1</w:t>
      </w:r>
      <w:r>
        <w:rPr>
          <w:rFonts w:ascii="Cambria"/>
        </w:rPr>
        <w:tab/>
      </w:r>
      <w:r>
        <w:rPr>
          <w:rFonts w:ascii="Cambria"/>
          <w:spacing w:val="-10"/>
        </w:rPr>
        <w:t>1</w:t>
      </w:r>
      <w:r>
        <w:rPr>
          <w:rFonts w:ascii="Cambria"/>
        </w:rPr>
        <w:tab/>
      </w:r>
      <w:r>
        <w:rPr>
          <w:rFonts w:ascii="Cambria"/>
          <w:spacing w:val="-10"/>
        </w:rPr>
        <w:t>1</w:t>
      </w:r>
      <w:r>
        <w:rPr>
          <w:rFonts w:ascii="Cambria"/>
        </w:rPr>
        <w:tab/>
      </w:r>
      <w:r>
        <w:rPr>
          <w:rFonts w:ascii="Cambria"/>
          <w:spacing w:val="-10"/>
        </w:rPr>
        <w:t>1</w:t>
      </w:r>
      <w:r>
        <w:rPr>
          <w:rFonts w:ascii="Cambria"/>
        </w:rPr>
        <w:tab/>
      </w:r>
      <w:r>
        <w:rPr>
          <w:rFonts w:ascii="Cambria"/>
          <w:spacing w:val="-10"/>
        </w:rPr>
        <w:t>1</w:t>
      </w:r>
      <w:r>
        <w:rPr>
          <w:rFonts w:ascii="Cambria"/>
        </w:rPr>
        <w:tab/>
      </w:r>
      <w:r>
        <w:rPr>
          <w:rFonts w:ascii="Cambria"/>
          <w:spacing w:val="-10"/>
        </w:rPr>
        <w:t>1</w:t>
      </w:r>
    </w:p>
    <w:p w14:paraId="4A431155" w14:textId="77777777" w:rsidR="000431DD" w:rsidRDefault="000431DD" w:rsidP="000431DD">
      <w:pPr>
        <w:pStyle w:val="Ttulo7"/>
        <w:spacing w:line="184" w:lineRule="auto"/>
        <w:ind w:right="134"/>
      </w:pPr>
      <w:r>
        <w:rPr>
          <w:noProof/>
        </w:rPr>
        <mc:AlternateContent>
          <mc:Choice Requires="wps">
            <w:drawing>
              <wp:anchor distT="0" distB="0" distL="0" distR="0" simplePos="0" relativeHeight="251753472" behindDoc="1" locked="0" layoutInCell="1" allowOverlap="1" wp14:anchorId="0EC2465D" wp14:editId="4E120845">
                <wp:simplePos x="0" y="0"/>
                <wp:positionH relativeFrom="page">
                  <wp:posOffset>2874896</wp:posOffset>
                </wp:positionH>
                <wp:positionV relativeFrom="paragraph">
                  <wp:posOffset>69739</wp:posOffset>
                </wp:positionV>
                <wp:extent cx="166370" cy="9525"/>
                <wp:effectExtent l="0" t="0" r="0" b="0"/>
                <wp:wrapNone/>
                <wp:docPr id="269" name="Graphic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80" y="0"/>
                              </a:moveTo>
                              <a:lnTo>
                                <a:pt x="0" y="0"/>
                              </a:lnTo>
                              <a:lnTo>
                                <a:pt x="0" y="9140"/>
                              </a:lnTo>
                              <a:lnTo>
                                <a:pt x="166180" y="9140"/>
                              </a:lnTo>
                              <a:lnTo>
                                <a:pt x="1661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73DCF0" id="Graphic 269" o:spid="_x0000_s1026" style="position:absolute;margin-left:226.35pt;margin-top:5.5pt;width:13.1pt;height:.75pt;z-index:-251563008;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" path="m166180,l,,,9140r166180,l166180,xe" fillcolor="black" stroked="f">
                <v:path arrowok="t"/>
                <w10:wrap anchorx="page"/>
              </v:shape>
            </w:pict>
          </mc:Fallback>
        </mc:AlternateContent>
      </w:r>
      <w:r>
        <w:rPr>
          <w:noProof/>
        </w:rPr>
        <mc:AlternateContent>
          <mc:Choice Requires="wps">
            <w:drawing>
              <wp:anchor distT="0" distB="0" distL="0" distR="0" simplePos="0" relativeHeight="251754496" behindDoc="1" locked="0" layoutInCell="1" allowOverlap="1" wp14:anchorId="24D41888" wp14:editId="77BDEE99">
                <wp:simplePos x="0" y="0"/>
                <wp:positionH relativeFrom="page">
                  <wp:posOffset>3216376</wp:posOffset>
                </wp:positionH>
                <wp:positionV relativeFrom="paragraph">
                  <wp:posOffset>69739</wp:posOffset>
                </wp:positionV>
                <wp:extent cx="97155" cy="9525"/>
                <wp:effectExtent l="0" t="0" r="0" b="0"/>
                <wp:wrapNone/>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155" cy="9525"/>
                        </a:xfrm>
                        <a:custGeom>
                          <a:avLst/>
                          <a:gdLst/>
                          <a:ahLst/>
                          <a:cxnLst/>
                          <a:rect l="l" t="t" r="r" b="b"/>
                          <a:pathLst>
                            <a:path w="97155" h="9525">
                              <a:moveTo>
                                <a:pt x="96939" y="0"/>
                              </a:moveTo>
                              <a:lnTo>
                                <a:pt x="0" y="0"/>
                              </a:lnTo>
                              <a:lnTo>
                                <a:pt x="0" y="9140"/>
                              </a:lnTo>
                              <a:lnTo>
                                <a:pt x="96939" y="9140"/>
                              </a:lnTo>
                              <a:lnTo>
                                <a:pt x="969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055B" id="Graphic 270" o:spid="_x0000_s1026" style="position:absolute;margin-left:253.25pt;margin-top:5.5pt;width:7.65pt;height:.75pt;z-index:-251561984;visibility:visible;mso-wrap-style:square;mso-wrap-distance-left:0;mso-wrap-distance-top:0;mso-wrap-distance-right:0;mso-wrap-distance-bottom:0;mso-position-horizontal:absolute;mso-position-horizontal-relative:page;mso-position-vertical:absolute;mso-position-vertical-relative:text;v-text-anchor:top" coordsize="971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" path="m96939,l,,,9140r96939,l96939,xe" fillcolor="black" stroked="f">
                <v:path arrowok="t"/>
                <w10:wrap anchorx="page"/>
              </v:shape>
            </w:pict>
          </mc:Fallback>
        </mc:AlternateContent>
      </w:r>
      <w:r>
        <w:rPr>
          <w:noProof/>
        </w:rPr>
        <mc:AlternateContent>
          <mc:Choice Requires="wps">
            <w:drawing>
              <wp:anchor distT="0" distB="0" distL="0" distR="0" simplePos="0" relativeHeight="251755520" behindDoc="1" locked="0" layoutInCell="1" allowOverlap="1" wp14:anchorId="4C775194" wp14:editId="1881671F">
                <wp:simplePos x="0" y="0"/>
                <wp:positionH relativeFrom="page">
                  <wp:posOffset>3483907</wp:posOffset>
                </wp:positionH>
                <wp:positionV relativeFrom="paragraph">
                  <wp:posOffset>69739</wp:posOffset>
                </wp:positionV>
                <wp:extent cx="97155" cy="9525"/>
                <wp:effectExtent l="0" t="0" r="0" b="0"/>
                <wp:wrapNone/>
                <wp:docPr id="271" name="Graphic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155" cy="9525"/>
                        </a:xfrm>
                        <a:custGeom>
                          <a:avLst/>
                          <a:gdLst/>
                          <a:ahLst/>
                          <a:cxnLst/>
                          <a:rect l="l" t="t" r="r" b="b"/>
                          <a:pathLst>
                            <a:path w="97155" h="9525">
                              <a:moveTo>
                                <a:pt x="96937" y="0"/>
                              </a:moveTo>
                              <a:lnTo>
                                <a:pt x="0" y="0"/>
                              </a:lnTo>
                              <a:lnTo>
                                <a:pt x="0" y="9140"/>
                              </a:lnTo>
                              <a:lnTo>
                                <a:pt x="96937" y="9140"/>
                              </a:lnTo>
                              <a:lnTo>
                                <a:pt x="969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790AEA" id="Graphic 271" o:spid="_x0000_s1026" style="position:absolute;margin-left:274.3pt;margin-top:5.5pt;width:7.65pt;height:.75pt;z-index:-251560960;visibility:visible;mso-wrap-style:square;mso-wrap-distance-left:0;mso-wrap-distance-top:0;mso-wrap-distance-right:0;mso-wrap-distance-bottom:0;mso-position-horizontal:absolute;mso-position-horizontal-relative:page;mso-position-vertical:absolute;mso-position-vertical-relative:text;v-text-anchor:top" coordsize="971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" path="m96937,l,,,9140r96937,l96937,xe" fillcolor="black" stroked="f">
                <v:path arrowok="t"/>
                <w10:wrap anchorx="page"/>
              </v:shape>
            </w:pict>
          </mc:Fallback>
        </mc:AlternateContent>
      </w:r>
      <w:r>
        <w:rPr>
          <w:noProof/>
        </w:rPr>
        <mc:AlternateContent>
          <mc:Choice Requires="wps">
            <w:drawing>
              <wp:anchor distT="0" distB="0" distL="0" distR="0" simplePos="0" relativeHeight="251756544" behindDoc="1" locked="0" layoutInCell="1" allowOverlap="1" wp14:anchorId="375DC743" wp14:editId="23B21541">
                <wp:simplePos x="0" y="0"/>
                <wp:positionH relativeFrom="page">
                  <wp:posOffset>3822654</wp:posOffset>
                </wp:positionH>
                <wp:positionV relativeFrom="paragraph">
                  <wp:posOffset>69739</wp:posOffset>
                </wp:positionV>
                <wp:extent cx="166370" cy="9525"/>
                <wp:effectExtent l="0" t="0" r="0" b="0"/>
                <wp:wrapNone/>
                <wp:docPr id="272" name="Graphic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80" y="0"/>
                              </a:moveTo>
                              <a:lnTo>
                                <a:pt x="0" y="0"/>
                              </a:lnTo>
                              <a:lnTo>
                                <a:pt x="0" y="9140"/>
                              </a:lnTo>
                              <a:lnTo>
                                <a:pt x="166180" y="9140"/>
                              </a:lnTo>
                              <a:lnTo>
                                <a:pt x="1661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39AA36" id="Graphic 272" o:spid="_x0000_s1026" style="position:absolute;margin-left:301pt;margin-top:5.5pt;width:13.1pt;height:.75pt;z-index:-251559936;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" path="m166180,l,,,9140r166180,l166180,xe" fillcolor="black" stroked="f">
                <v:path arrowok="t"/>
                <w10:wrap anchorx="page"/>
              </v:shape>
            </w:pict>
          </mc:Fallback>
        </mc:AlternateContent>
      </w:r>
      <w:r>
        <w:rPr>
          <w:noProof/>
        </w:rPr>
        <mc:AlternateContent>
          <mc:Choice Requires="wps">
            <w:drawing>
              <wp:anchor distT="0" distB="0" distL="0" distR="0" simplePos="0" relativeHeight="251757568" behindDoc="1" locked="0" layoutInCell="1" allowOverlap="1" wp14:anchorId="01E63622" wp14:editId="77B76FD2">
                <wp:simplePos x="0" y="0"/>
                <wp:positionH relativeFrom="page">
                  <wp:posOffset>4164134</wp:posOffset>
                </wp:positionH>
                <wp:positionV relativeFrom="paragraph">
                  <wp:posOffset>69739</wp:posOffset>
                </wp:positionV>
                <wp:extent cx="166370" cy="9525"/>
                <wp:effectExtent l="0" t="0" r="0" b="0"/>
                <wp:wrapNone/>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80" y="0"/>
                              </a:moveTo>
                              <a:lnTo>
                                <a:pt x="0" y="0"/>
                              </a:lnTo>
                              <a:lnTo>
                                <a:pt x="0" y="9140"/>
                              </a:lnTo>
                              <a:lnTo>
                                <a:pt x="166180" y="9140"/>
                              </a:lnTo>
                              <a:lnTo>
                                <a:pt x="1661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3267AD" id="Graphic 273" o:spid="_x0000_s1026" style="position:absolute;margin-left:327.9pt;margin-top:5.5pt;width:13.1pt;height:.75pt;z-index:-251558912;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" path="m166180,l,,,9140r166180,l166180,xe" fillcolor="black" stroked="f">
                <v:path arrowok="t"/>
                <w10:wrap anchorx="page"/>
              </v:shape>
            </w:pict>
          </mc:Fallback>
        </mc:AlternateContent>
      </w:r>
      <w:r>
        <w:rPr>
          <w:noProof/>
        </w:rPr>
        <mc:AlternateContent>
          <mc:Choice Requires="wps">
            <w:drawing>
              <wp:anchor distT="0" distB="0" distL="0" distR="0" simplePos="0" relativeHeight="251758592" behindDoc="1" locked="0" layoutInCell="1" allowOverlap="1" wp14:anchorId="5349B158" wp14:editId="4D2556A8">
                <wp:simplePos x="0" y="0"/>
                <wp:positionH relativeFrom="page">
                  <wp:posOffset>4500906</wp:posOffset>
                </wp:positionH>
                <wp:positionV relativeFrom="paragraph">
                  <wp:posOffset>69739</wp:posOffset>
                </wp:positionV>
                <wp:extent cx="166370" cy="9525"/>
                <wp:effectExtent l="0" t="0" r="0" b="0"/>
                <wp:wrapNone/>
                <wp:docPr id="274" name="Graphic 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40"/>
                              </a:lnTo>
                              <a:lnTo>
                                <a:pt x="166179" y="9140"/>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74847C" id="Graphic 274" o:spid="_x0000_s1026" style="position:absolute;margin-left:354.4pt;margin-top:5.5pt;width:13.1pt;height:.75pt;z-index:-251557888;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" path="m166179,l,,,9140r166179,l166179,xe" fillcolor="black" stroked="f">
                <v:path arrowok="t"/>
                <w10:wrap anchorx="page"/>
              </v:shape>
            </w:pict>
          </mc:Fallback>
        </mc:AlternateContent>
      </w:r>
      <w:r>
        <w:rPr>
          <w:w w:val="105"/>
        </w:rPr>
        <w:t>%</w:t>
      </w:r>
      <w:r>
        <w:rPr>
          <w:spacing w:val="-16"/>
          <w:w w:val="105"/>
        </w:rPr>
        <w:t xml:space="preserve"> </w:t>
      </w:r>
      <w:r>
        <w:rPr>
          <w:rFonts w:ascii="Arial MT" w:hAnsi="Arial MT"/>
          <w:w w:val="105"/>
          <w:sz w:val="18"/>
        </w:rPr>
        <w:t>CF</w:t>
      </w:r>
      <w:r>
        <w:rPr>
          <w:rFonts w:ascii="Arial MT" w:hAnsi="Arial MT"/>
          <w:spacing w:val="-13"/>
          <w:w w:val="105"/>
          <w:sz w:val="18"/>
        </w:rPr>
        <w:t xml:space="preserve"> </w:t>
      </w:r>
      <w:r>
        <w:rPr>
          <w:w w:val="105"/>
        </w:rPr>
        <w:t>≡</w:t>
      </w:r>
      <w:r>
        <w:rPr>
          <w:spacing w:val="-12"/>
          <w:w w:val="105"/>
        </w:rPr>
        <w:t xml:space="preserve"> </w:t>
      </w:r>
      <w:r>
        <w:rPr>
          <w:rFonts w:ascii="Verdana" w:hAnsi="Verdana"/>
          <w:w w:val="105"/>
          <w:position w:val="-12"/>
        </w:rPr>
        <w:t>[</w:t>
      </w:r>
      <w:r>
        <w:rPr>
          <w:rFonts w:ascii="Verdana" w:hAnsi="Verdana"/>
          <w:spacing w:val="-36"/>
          <w:w w:val="105"/>
          <w:position w:val="-12"/>
        </w:rPr>
        <w:t xml:space="preserve"> </w:t>
      </w:r>
      <w:r>
        <w:rPr>
          <w:w w:val="105"/>
          <w:position w:val="-15"/>
        </w:rPr>
        <w:t>12</w:t>
      </w:r>
      <w:r>
        <w:rPr>
          <w:spacing w:val="12"/>
          <w:w w:val="105"/>
          <w:position w:val="-15"/>
        </w:rPr>
        <w:t xml:space="preserve"> </w:t>
      </w:r>
      <w:r>
        <w:rPr>
          <w:w w:val="105"/>
        </w:rPr>
        <w:t>+</w:t>
      </w:r>
      <w:r>
        <w:rPr>
          <w:spacing w:val="13"/>
          <w:w w:val="105"/>
        </w:rPr>
        <w:t xml:space="preserve"> </w:t>
      </w:r>
      <w:r>
        <w:rPr>
          <w:w w:val="105"/>
          <w:position w:val="-15"/>
        </w:rPr>
        <w:t>3</w:t>
      </w:r>
      <w:r>
        <w:rPr>
          <w:spacing w:val="24"/>
          <w:w w:val="105"/>
          <w:position w:val="-15"/>
        </w:rPr>
        <w:t xml:space="preserve"> </w:t>
      </w:r>
      <w:r>
        <w:rPr>
          <w:w w:val="105"/>
        </w:rPr>
        <w:t>×</w:t>
      </w:r>
      <w:r>
        <w:rPr>
          <w:spacing w:val="15"/>
          <w:w w:val="105"/>
        </w:rPr>
        <w:t xml:space="preserve"> </w:t>
      </w:r>
      <w:r>
        <w:rPr>
          <w:w w:val="105"/>
          <w:position w:val="-15"/>
        </w:rPr>
        <w:t>2</w:t>
      </w:r>
      <w:r>
        <w:rPr>
          <w:spacing w:val="-13"/>
          <w:w w:val="105"/>
          <w:position w:val="-15"/>
        </w:rPr>
        <w:t xml:space="preserve"> </w:t>
      </w:r>
      <w:r>
        <w:rPr>
          <w:rFonts w:ascii="Verdana" w:hAnsi="Verdana"/>
          <w:w w:val="105"/>
          <w:position w:val="-12"/>
        </w:rPr>
        <w:t>]</w:t>
      </w:r>
      <w:r>
        <w:rPr>
          <w:rFonts w:ascii="Verdana" w:hAnsi="Verdana"/>
          <w:spacing w:val="-33"/>
          <w:w w:val="105"/>
          <w:position w:val="-12"/>
        </w:rPr>
        <w:t xml:space="preserve"> </w:t>
      </w:r>
      <w:r>
        <w:rPr>
          <w:w w:val="105"/>
        </w:rPr>
        <w:t>×</w:t>
      </w:r>
      <w:r>
        <w:rPr>
          <w:spacing w:val="15"/>
          <w:w w:val="105"/>
        </w:rPr>
        <w:t xml:space="preserve"> </w:t>
      </w:r>
      <w:r>
        <w:rPr>
          <w:w w:val="105"/>
          <w:position w:val="-15"/>
        </w:rPr>
        <w:t>12</w:t>
      </w:r>
      <w:r>
        <w:rPr>
          <w:spacing w:val="23"/>
          <w:w w:val="105"/>
          <w:position w:val="-15"/>
        </w:rPr>
        <w:t xml:space="preserve"> </w:t>
      </w:r>
      <w:r>
        <w:rPr>
          <w:w w:val="105"/>
        </w:rPr>
        <w:t>+</w:t>
      </w:r>
      <w:r>
        <w:rPr>
          <w:spacing w:val="14"/>
          <w:w w:val="105"/>
        </w:rPr>
        <w:t xml:space="preserve"> </w:t>
      </w:r>
      <w:r>
        <w:rPr>
          <w:w w:val="105"/>
          <w:position w:val="-15"/>
        </w:rPr>
        <w:t>12</w:t>
      </w:r>
      <w:r>
        <w:rPr>
          <w:spacing w:val="23"/>
          <w:w w:val="105"/>
          <w:position w:val="-15"/>
        </w:rPr>
        <w:t xml:space="preserve"> </w:t>
      </w:r>
      <w:r>
        <w:rPr>
          <w:w w:val="105"/>
        </w:rPr>
        <w:t>×</w:t>
      </w:r>
      <w:r>
        <w:rPr>
          <w:spacing w:val="15"/>
          <w:w w:val="105"/>
        </w:rPr>
        <w:t xml:space="preserve"> </w:t>
      </w:r>
      <w:r>
        <w:rPr>
          <w:w w:val="105"/>
          <w:position w:val="-15"/>
        </w:rPr>
        <w:t>12</w:t>
      </w:r>
      <w:r>
        <w:rPr>
          <w:spacing w:val="33"/>
          <w:w w:val="105"/>
          <w:position w:val="-15"/>
        </w:rPr>
        <w:t xml:space="preserve"> </w:t>
      </w:r>
      <w:r>
        <w:rPr>
          <w:w w:val="105"/>
        </w:rPr>
        <w:t>≈</w:t>
      </w:r>
      <w:r>
        <w:rPr>
          <w:spacing w:val="-2"/>
          <w:w w:val="105"/>
        </w:rPr>
        <w:t xml:space="preserve"> </w:t>
      </w:r>
      <w:r>
        <w:rPr>
          <w:w w:val="105"/>
        </w:rPr>
        <w:t>1,62</w:t>
      </w:r>
      <w:r>
        <w:rPr>
          <w:spacing w:val="-15"/>
          <w:w w:val="105"/>
        </w:rPr>
        <w:t xml:space="preserve"> </w:t>
      </w:r>
      <w:r>
        <w:rPr>
          <w:spacing w:val="-10"/>
          <w:w w:val="105"/>
        </w:rPr>
        <w:t>%</w:t>
      </w:r>
    </w:p>
    <w:p w14:paraId="09FCCB70" w14:textId="77777777" w:rsidR="000431DD" w:rsidRDefault="000431DD" w:rsidP="000431DD">
      <w:pPr>
        <w:pStyle w:val="Corpodetexto"/>
        <w:spacing w:before="247"/>
        <w:rPr>
          <w:rFonts w:ascii="Cambria"/>
          <w:sz w:val="22"/>
        </w:rPr>
      </w:pPr>
    </w:p>
    <w:p w14:paraId="42154E32" w14:textId="77777777" w:rsidR="000431DD" w:rsidRDefault="000431DD" w:rsidP="000431DD">
      <w:pPr>
        <w:spacing w:before="1" w:line="228" w:lineRule="auto"/>
        <w:ind w:left="861" w:right="523"/>
      </w:pPr>
      <w:r>
        <w:rPr>
          <w:rFonts w:ascii="Arial" w:hAnsi="Arial"/>
          <w:b/>
        </w:rPr>
        <w:t>Substituto</w:t>
      </w:r>
      <w:r>
        <w:rPr>
          <w:rFonts w:ascii="Arial" w:hAnsi="Arial"/>
          <w:b/>
          <w:spacing w:val="-5"/>
        </w:rPr>
        <w:t xml:space="preserve"> </w:t>
      </w:r>
      <w:r>
        <w:rPr>
          <w:rFonts w:ascii="Arial" w:hAnsi="Arial"/>
          <w:b/>
        </w:rPr>
        <w:t>na</w:t>
      </w:r>
      <w:r>
        <w:rPr>
          <w:rFonts w:ascii="Arial" w:hAnsi="Arial"/>
          <w:b/>
          <w:spacing w:val="-4"/>
        </w:rPr>
        <w:t xml:space="preserve"> </w:t>
      </w:r>
      <w:r>
        <w:rPr>
          <w:rFonts w:ascii="Arial" w:hAnsi="Arial"/>
          <w:b/>
        </w:rPr>
        <w:t>cobertura</w:t>
      </w:r>
      <w:r>
        <w:rPr>
          <w:rFonts w:ascii="Arial" w:hAnsi="Arial"/>
          <w:b/>
          <w:spacing w:val="-4"/>
        </w:rPr>
        <w:t xml:space="preserve"> </w:t>
      </w:r>
      <w:r>
        <w:rPr>
          <w:rFonts w:ascii="Arial" w:hAnsi="Arial"/>
          <w:b/>
        </w:rPr>
        <w:t>de</w:t>
      </w:r>
      <w:r>
        <w:rPr>
          <w:rFonts w:ascii="Arial" w:hAnsi="Arial"/>
          <w:b/>
          <w:spacing w:val="-12"/>
        </w:rPr>
        <w:t xml:space="preserve"> </w:t>
      </w:r>
      <w:r>
        <w:rPr>
          <w:rFonts w:ascii="Arial" w:hAnsi="Arial"/>
          <w:b/>
        </w:rPr>
        <w:t>Ausências</w:t>
      </w:r>
      <w:r>
        <w:rPr>
          <w:rFonts w:ascii="Arial" w:hAnsi="Arial"/>
          <w:b/>
          <w:spacing w:val="-4"/>
        </w:rPr>
        <w:t xml:space="preserve"> </w:t>
      </w:r>
      <w:r>
        <w:rPr>
          <w:rFonts w:ascii="Arial" w:hAnsi="Arial"/>
          <w:b/>
        </w:rPr>
        <w:t>Legais</w:t>
      </w:r>
      <w:r>
        <w:rPr>
          <w:rFonts w:ascii="Arial" w:hAnsi="Arial"/>
          <w:b/>
          <w:spacing w:val="-4"/>
        </w:rPr>
        <w:t xml:space="preserve"> </w:t>
      </w:r>
      <w:r>
        <w:rPr>
          <w:rFonts w:ascii="Arial" w:hAnsi="Arial"/>
          <w:b/>
        </w:rPr>
        <w:t>(%AL):</w:t>
      </w:r>
      <w:r>
        <w:rPr>
          <w:rFonts w:ascii="Arial" w:hAnsi="Arial"/>
          <w:b/>
          <w:spacing w:val="-5"/>
        </w:rPr>
        <w:t xml:space="preserve"> </w:t>
      </w:r>
      <w:r>
        <w:t>Estima-se</w:t>
      </w:r>
      <w:r>
        <w:rPr>
          <w:spacing w:val="-4"/>
        </w:rPr>
        <w:t xml:space="preserve"> </w:t>
      </w:r>
      <w:r>
        <w:t>1</w:t>
      </w:r>
      <w:r>
        <w:rPr>
          <w:spacing w:val="-4"/>
        </w:rPr>
        <w:t xml:space="preserve"> </w:t>
      </w:r>
      <w:r>
        <w:t>falta</w:t>
      </w:r>
      <w:r>
        <w:rPr>
          <w:spacing w:val="-4"/>
        </w:rPr>
        <w:t xml:space="preserve"> </w:t>
      </w:r>
      <w:r>
        <w:t xml:space="preserve">legal/ano. </w:t>
      </w:r>
      <w:r>
        <w:rPr>
          <w:spacing w:val="-2"/>
        </w:rPr>
        <w:t>Logo:</w:t>
      </w:r>
    </w:p>
    <w:p w14:paraId="4665AB15" w14:textId="77777777" w:rsidR="000431DD" w:rsidRDefault="000431DD" w:rsidP="000431DD">
      <w:pPr>
        <w:pStyle w:val="Corpodetexto"/>
        <w:rPr>
          <w:sz w:val="20"/>
        </w:rPr>
      </w:pPr>
    </w:p>
    <w:p w14:paraId="45611314" w14:textId="77777777" w:rsidR="000431DD" w:rsidRDefault="000431DD" w:rsidP="000431DD">
      <w:pPr>
        <w:pStyle w:val="Corpodetexto"/>
        <w:spacing w:before="151"/>
        <w:rPr>
          <w:sz w:val="20"/>
        </w:rPr>
      </w:pPr>
    </w:p>
    <w:p w14:paraId="3825C6ED"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1C4D31B7" w14:textId="77777777" w:rsidR="000431DD" w:rsidRDefault="000431DD" w:rsidP="000431DD">
      <w:pPr>
        <w:pStyle w:val="Corpodetexto"/>
        <w:spacing w:before="6"/>
        <w:rPr>
          <w:sz w:val="18"/>
        </w:rPr>
      </w:pPr>
    </w:p>
    <w:p w14:paraId="5878F51F" w14:textId="77777777" w:rsidR="000431DD" w:rsidRDefault="000431DD" w:rsidP="000431DD">
      <w:pPr>
        <w:jc w:val="right"/>
        <w:rPr>
          <w:rFonts w:ascii="Cambria" w:hAnsi="Cambria"/>
        </w:rPr>
      </w:pPr>
      <w:r>
        <w:rPr>
          <w:rFonts w:ascii="Cambria" w:hAnsi="Cambria"/>
          <w:spacing w:val="-6"/>
        </w:rPr>
        <w:t>%</w:t>
      </w:r>
      <w:r>
        <w:rPr>
          <w:rFonts w:ascii="Cambria" w:hAnsi="Cambria"/>
          <w:spacing w:val="-13"/>
        </w:rPr>
        <w:t xml:space="preserve"> </w:t>
      </w:r>
      <w:r>
        <w:rPr>
          <w:spacing w:val="-6"/>
          <w:sz w:val="18"/>
        </w:rPr>
        <w:t>AL</w:t>
      </w:r>
      <w:r>
        <w:rPr>
          <w:spacing w:val="-4"/>
          <w:sz w:val="18"/>
        </w:rPr>
        <w:t xml:space="preserve"> </w:t>
      </w:r>
      <w:r>
        <w:rPr>
          <w:rFonts w:ascii="Cambria" w:hAnsi="Cambria"/>
          <w:spacing w:val="-12"/>
        </w:rPr>
        <w:t>≡</w:t>
      </w:r>
    </w:p>
    <w:p w14:paraId="33609695" w14:textId="77777777" w:rsidR="000431DD" w:rsidRDefault="000431DD" w:rsidP="000431DD">
      <w:pPr>
        <w:tabs>
          <w:tab w:val="left" w:pos="636"/>
        </w:tabs>
        <w:spacing w:before="60" w:line="206" w:lineRule="exact"/>
        <w:ind w:left="106"/>
        <w:rPr>
          <w:rFonts w:ascii="Cambria"/>
        </w:rPr>
      </w:pPr>
      <w:r>
        <w:br w:type="column"/>
      </w:r>
      <w:r>
        <w:rPr>
          <w:rFonts w:ascii="Cambria"/>
          <w:spacing w:val="-10"/>
        </w:rPr>
        <w:t>1</w:t>
      </w:r>
      <w:r>
        <w:rPr>
          <w:rFonts w:ascii="Cambria"/>
        </w:rPr>
        <w:tab/>
      </w:r>
      <w:r>
        <w:rPr>
          <w:rFonts w:ascii="Cambria"/>
          <w:spacing w:val="-10"/>
        </w:rPr>
        <w:t>1</w:t>
      </w:r>
    </w:p>
    <w:p w14:paraId="1B7D9052" w14:textId="77777777" w:rsidR="000431DD" w:rsidRDefault="000431DD" w:rsidP="000431DD">
      <w:pPr>
        <w:spacing w:line="159" w:lineRule="exact"/>
        <w:ind w:left="361"/>
        <w:rPr>
          <w:rFonts w:ascii="Cambria" w:hAnsi="Cambria"/>
        </w:rPr>
      </w:pPr>
      <w:r>
        <w:rPr>
          <w:rFonts w:ascii="Cambria" w:hAnsi="Cambria"/>
          <w:noProof/>
        </w:rPr>
        <mc:AlternateContent>
          <mc:Choice Requires="wps">
            <w:drawing>
              <wp:anchor distT="0" distB="0" distL="0" distR="0" simplePos="0" relativeHeight="251688960" behindDoc="0" locked="0" layoutInCell="1" allowOverlap="1" wp14:anchorId="2C7A5522" wp14:editId="6C20B49E">
                <wp:simplePos x="0" y="0"/>
                <wp:positionH relativeFrom="page">
                  <wp:posOffset>3474326</wp:posOffset>
                </wp:positionH>
                <wp:positionV relativeFrom="paragraph">
                  <wp:posOffset>60083</wp:posOffset>
                </wp:positionV>
                <wp:extent cx="166370" cy="9525"/>
                <wp:effectExtent l="0" t="0" r="0" b="0"/>
                <wp:wrapNone/>
                <wp:docPr id="275" name="Graphic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38"/>
                              </a:lnTo>
                              <a:lnTo>
                                <a:pt x="166179" y="9138"/>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247477" id="Graphic 275" o:spid="_x0000_s1026" style="position:absolute;margin-left:273.55pt;margin-top:4.75pt;width:13.1pt;height:.75pt;z-index:251688960;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" path="m166179,l,,,9138r166179,l166179,xe" fillcolor="black" stroked="f">
                <v:path arrowok="t"/>
                <w10:wrap anchorx="page"/>
              </v:shape>
            </w:pict>
          </mc:Fallback>
        </mc:AlternateContent>
      </w:r>
      <w:r>
        <w:rPr>
          <w:rFonts w:ascii="Cambria" w:hAnsi="Cambria"/>
          <w:noProof/>
        </w:rPr>
        <mc:AlternateContent>
          <mc:Choice Requires="wps">
            <w:drawing>
              <wp:anchor distT="0" distB="0" distL="0" distR="0" simplePos="0" relativeHeight="251689984" behindDoc="0" locked="0" layoutInCell="1" allowOverlap="1" wp14:anchorId="3DBE053D" wp14:editId="3DDBC81B">
                <wp:simplePos x="0" y="0"/>
                <wp:positionH relativeFrom="page">
                  <wp:posOffset>3811098</wp:posOffset>
                </wp:positionH>
                <wp:positionV relativeFrom="paragraph">
                  <wp:posOffset>60083</wp:posOffset>
                </wp:positionV>
                <wp:extent cx="166370" cy="9525"/>
                <wp:effectExtent l="0" t="0" r="0" b="0"/>
                <wp:wrapNone/>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38"/>
                              </a:lnTo>
                              <a:lnTo>
                                <a:pt x="166179" y="9138"/>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F4E07E" id="Graphic 276" o:spid="_x0000_s1026" style="position:absolute;margin-left:300.1pt;margin-top:4.75pt;width:13.1pt;height:.75pt;z-index:251689984;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" path="m166179,l,,,9138r166179,l166179,xe" fillcolor="black" stroked="f">
                <v:path arrowok="t"/>
                <w10:wrap anchorx="page"/>
              </v:shape>
            </w:pict>
          </mc:Fallback>
        </mc:AlternateContent>
      </w:r>
      <w:r>
        <w:rPr>
          <w:rFonts w:ascii="Cambria" w:hAnsi="Cambria"/>
          <w:spacing w:val="-10"/>
          <w:w w:val="115"/>
        </w:rPr>
        <w:t>×</w:t>
      </w:r>
    </w:p>
    <w:p w14:paraId="3B166A7D" w14:textId="77777777" w:rsidR="000431DD" w:rsidRDefault="000431DD" w:rsidP="000431DD">
      <w:pPr>
        <w:tabs>
          <w:tab w:val="left" w:pos="582"/>
        </w:tabs>
        <w:spacing w:line="211" w:lineRule="exact"/>
        <w:ind w:left="51"/>
        <w:rPr>
          <w:rFonts w:ascii="Cambria"/>
        </w:rPr>
      </w:pPr>
      <w:r>
        <w:rPr>
          <w:rFonts w:ascii="Cambria"/>
          <w:spacing w:val="-5"/>
        </w:rPr>
        <w:t>30</w:t>
      </w:r>
      <w:r>
        <w:rPr>
          <w:rFonts w:ascii="Cambria"/>
        </w:rPr>
        <w:tab/>
      </w:r>
      <w:r>
        <w:rPr>
          <w:rFonts w:ascii="Cambria"/>
          <w:spacing w:val="-19"/>
        </w:rPr>
        <w:t>12</w:t>
      </w:r>
    </w:p>
    <w:p w14:paraId="660008F0" w14:textId="77777777" w:rsidR="000431DD" w:rsidRDefault="000431DD" w:rsidP="000431DD">
      <w:pPr>
        <w:spacing w:before="213"/>
        <w:ind w:left="62"/>
        <w:rPr>
          <w:rFonts w:ascii="Cambria" w:hAnsi="Cambria"/>
        </w:rPr>
      </w:pPr>
      <w:r>
        <w:br w:type="column"/>
      </w:r>
      <w:r>
        <w:rPr>
          <w:rFonts w:ascii="Cambria" w:hAnsi="Cambria"/>
        </w:rPr>
        <w:t>≈</w:t>
      </w:r>
      <w:r>
        <w:rPr>
          <w:rFonts w:ascii="Cambria" w:hAnsi="Cambria"/>
          <w:spacing w:val="6"/>
        </w:rPr>
        <w:t xml:space="preserve"> </w:t>
      </w:r>
      <w:r>
        <w:rPr>
          <w:rFonts w:ascii="Cambria" w:hAnsi="Cambria"/>
        </w:rPr>
        <w:t>0,28</w:t>
      </w:r>
      <w:r>
        <w:rPr>
          <w:rFonts w:ascii="Cambria" w:hAnsi="Cambria"/>
          <w:spacing w:val="-13"/>
        </w:rPr>
        <w:t xml:space="preserve"> </w:t>
      </w:r>
      <w:r>
        <w:rPr>
          <w:rFonts w:ascii="Cambria" w:hAnsi="Cambria"/>
          <w:spacing w:val="-12"/>
        </w:rPr>
        <w:t>%</w:t>
      </w:r>
    </w:p>
    <w:p w14:paraId="2A63BCA0" w14:textId="77777777" w:rsidR="000431DD" w:rsidRDefault="000431DD" w:rsidP="000431DD">
      <w:pPr>
        <w:rPr>
          <w:rFonts w:ascii="Cambria" w:hAnsi="Cambria"/>
        </w:rPr>
        <w:sectPr w:rsidR="000431DD" w:rsidSect="000431DD">
          <w:type w:val="continuous"/>
          <w:pgSz w:w="11900" w:h="16840"/>
          <w:pgMar w:top="1040" w:right="850" w:bottom="940" w:left="992" w:header="704" w:footer="0" w:gutter="0"/>
          <w:cols w:num="3" w:space="720" w:equalWidth="0">
            <w:col w:w="4410" w:space="40"/>
            <w:col w:w="801" w:space="39"/>
            <w:col w:w="4768"/>
          </w:cols>
        </w:sectPr>
      </w:pPr>
    </w:p>
    <w:p w14:paraId="4F480D02" w14:textId="77777777" w:rsidR="000431DD" w:rsidRDefault="000431DD" w:rsidP="000431DD">
      <w:pPr>
        <w:spacing w:before="93" w:line="228" w:lineRule="auto"/>
        <w:ind w:left="141" w:right="275" w:firstLine="720"/>
        <w:jc w:val="both"/>
      </w:pPr>
      <w:r>
        <w:rPr>
          <w:rFonts w:ascii="Arial" w:hAnsi="Arial"/>
          <w:b/>
        </w:rPr>
        <w:lastRenderedPageBreak/>
        <w:t>Substituto</w:t>
      </w:r>
      <w:r>
        <w:rPr>
          <w:rFonts w:ascii="Arial" w:hAnsi="Arial"/>
          <w:b/>
          <w:spacing w:val="-3"/>
        </w:rPr>
        <w:t xml:space="preserve"> </w:t>
      </w:r>
      <w:r>
        <w:rPr>
          <w:rFonts w:ascii="Arial" w:hAnsi="Arial"/>
          <w:b/>
        </w:rPr>
        <w:t>na</w:t>
      </w:r>
      <w:r>
        <w:rPr>
          <w:rFonts w:ascii="Arial" w:hAnsi="Arial"/>
          <w:b/>
          <w:spacing w:val="-3"/>
        </w:rPr>
        <w:t xml:space="preserve"> </w:t>
      </w:r>
      <w:r>
        <w:rPr>
          <w:rFonts w:ascii="Arial" w:hAnsi="Arial"/>
          <w:b/>
        </w:rPr>
        <w:t>cobertura</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Licença</w:t>
      </w:r>
      <w:r>
        <w:rPr>
          <w:rFonts w:ascii="Arial" w:hAnsi="Arial"/>
          <w:b/>
          <w:spacing w:val="-3"/>
        </w:rPr>
        <w:t xml:space="preserve"> </w:t>
      </w:r>
      <w:r>
        <w:rPr>
          <w:rFonts w:ascii="Arial" w:hAnsi="Arial"/>
          <w:b/>
        </w:rPr>
        <w:t>Paternidade</w:t>
      </w:r>
      <w:r>
        <w:rPr>
          <w:rFonts w:ascii="Arial" w:hAnsi="Arial"/>
          <w:b/>
          <w:spacing w:val="-3"/>
        </w:rPr>
        <w:t xml:space="preserve"> </w:t>
      </w:r>
      <w:r>
        <w:rPr>
          <w:rFonts w:ascii="Arial" w:hAnsi="Arial"/>
          <w:b/>
        </w:rPr>
        <w:t>(%LP)</w:t>
      </w:r>
      <w:r>
        <w:t>:</w:t>
      </w:r>
      <w:r>
        <w:rPr>
          <w:spacing w:val="-14"/>
        </w:rPr>
        <w:t xml:space="preserve"> </w:t>
      </w:r>
      <w:r>
        <w:t>A</w:t>
      </w:r>
      <w:r>
        <w:rPr>
          <w:spacing w:val="-14"/>
        </w:rPr>
        <w:t xml:space="preserve"> </w:t>
      </w:r>
      <w:r>
        <w:t>CLT</w:t>
      </w:r>
      <w:r>
        <w:rPr>
          <w:spacing w:val="-7"/>
        </w:rPr>
        <w:t xml:space="preserve"> </w:t>
      </w:r>
      <w:r>
        <w:t>garante</w:t>
      </w:r>
      <w:r>
        <w:rPr>
          <w:spacing w:val="-3"/>
        </w:rPr>
        <w:t xml:space="preserve"> </w:t>
      </w:r>
      <w:r>
        <w:t>5</w:t>
      </w:r>
      <w:r>
        <w:rPr>
          <w:spacing w:val="-3"/>
        </w:rPr>
        <w:t xml:space="preserve"> </w:t>
      </w:r>
      <w:r>
        <w:t>dias</w:t>
      </w:r>
      <w:r>
        <w:rPr>
          <w:spacing w:val="-3"/>
        </w:rPr>
        <w:t xml:space="preserve"> </w:t>
      </w:r>
      <w:r>
        <w:t>de</w:t>
      </w:r>
      <w:r>
        <w:rPr>
          <w:spacing w:val="-3"/>
        </w:rPr>
        <w:t xml:space="preserve"> </w:t>
      </w:r>
      <w:r>
        <w:t>licença paternidade em um ano. Segundo estatísticas do IBGE2023, estima-se que a taxa de natalidade é de</w:t>
      </w:r>
      <w:r>
        <w:rPr>
          <w:spacing w:val="-1"/>
        </w:rPr>
        <w:t xml:space="preserve"> </w:t>
      </w:r>
      <w:r>
        <w:t>1,62%.</w:t>
      </w:r>
      <w:r>
        <w:rPr>
          <w:spacing w:val="-2"/>
        </w:rPr>
        <w:t xml:space="preserve"> </w:t>
      </w:r>
      <w:r>
        <w:t>Logo,</w:t>
      </w:r>
      <w:r>
        <w:rPr>
          <w:spacing w:val="-2"/>
        </w:rPr>
        <w:t xml:space="preserve"> </w:t>
      </w:r>
      <w:r>
        <w:t>considerando</w:t>
      </w:r>
      <w:r>
        <w:rPr>
          <w:spacing w:val="-1"/>
        </w:rPr>
        <w:t xml:space="preserve"> </w:t>
      </w:r>
      <w:r>
        <w:t>que</w:t>
      </w:r>
      <w:r>
        <w:rPr>
          <w:spacing w:val="-1"/>
        </w:rPr>
        <w:t xml:space="preserve"> </w:t>
      </w:r>
      <w:r>
        <w:t>50%</w:t>
      </w:r>
      <w:r>
        <w:rPr>
          <w:spacing w:val="-1"/>
        </w:rPr>
        <w:t xml:space="preserve"> </w:t>
      </w:r>
      <w:r>
        <w:t>da</w:t>
      </w:r>
      <w:r>
        <w:rPr>
          <w:spacing w:val="-1"/>
        </w:rPr>
        <w:t xml:space="preserve"> </w:t>
      </w:r>
      <w:r>
        <w:t>força</w:t>
      </w:r>
      <w:r>
        <w:rPr>
          <w:spacing w:val="-1"/>
        </w:rPr>
        <w:t xml:space="preserve"> </w:t>
      </w:r>
      <w:r>
        <w:t>de</w:t>
      </w:r>
      <w:r>
        <w:rPr>
          <w:spacing w:val="-1"/>
        </w:rPr>
        <w:t xml:space="preserve"> </w:t>
      </w:r>
      <w:r>
        <w:t>trabalho</w:t>
      </w:r>
      <w:r>
        <w:rPr>
          <w:spacing w:val="-1"/>
        </w:rPr>
        <w:t xml:space="preserve"> </w:t>
      </w:r>
      <w:r>
        <w:t>no</w:t>
      </w:r>
      <w:r>
        <w:rPr>
          <w:spacing w:val="-1"/>
        </w:rPr>
        <w:t xml:space="preserve"> </w:t>
      </w:r>
      <w:r>
        <w:t>contrato</w:t>
      </w:r>
      <w:r>
        <w:rPr>
          <w:spacing w:val="-1"/>
        </w:rPr>
        <w:t xml:space="preserve"> </w:t>
      </w:r>
      <w:r>
        <w:t>é</w:t>
      </w:r>
      <w:r>
        <w:rPr>
          <w:spacing w:val="-1"/>
        </w:rPr>
        <w:t xml:space="preserve"> </w:t>
      </w:r>
      <w:r>
        <w:t>masculina,</w:t>
      </w:r>
      <w:r>
        <w:rPr>
          <w:spacing w:val="-2"/>
        </w:rPr>
        <w:t xml:space="preserve"> </w:t>
      </w:r>
      <w:r>
        <w:t>tem-se</w:t>
      </w:r>
      <w:r>
        <w:rPr>
          <w:spacing w:val="-1"/>
        </w:rPr>
        <w:t xml:space="preserve"> </w:t>
      </w:r>
      <w:r>
        <w:t>que:</w:t>
      </w:r>
    </w:p>
    <w:p w14:paraId="1A27D920" w14:textId="77777777" w:rsidR="000431DD" w:rsidRDefault="000431DD" w:rsidP="000431DD">
      <w:pPr>
        <w:pStyle w:val="Corpodetexto"/>
        <w:rPr>
          <w:sz w:val="20"/>
        </w:rPr>
      </w:pPr>
    </w:p>
    <w:p w14:paraId="05C15A79" w14:textId="77777777" w:rsidR="000431DD" w:rsidRDefault="000431DD" w:rsidP="000431DD">
      <w:pPr>
        <w:pStyle w:val="Corpodetexto"/>
        <w:spacing w:before="153"/>
        <w:rPr>
          <w:sz w:val="20"/>
        </w:rPr>
      </w:pPr>
    </w:p>
    <w:p w14:paraId="65B8901F" w14:textId="77777777" w:rsidR="000431DD" w:rsidRDefault="000431DD" w:rsidP="000431DD">
      <w:pPr>
        <w:pStyle w:val="Corpodetexto"/>
        <w:rPr>
          <w:sz w:val="20"/>
        </w:rPr>
        <w:sectPr w:rsidR="000431DD" w:rsidSect="000431DD">
          <w:headerReference w:type="default" r:id="rId78"/>
          <w:footerReference w:type="default" r:id="rId79"/>
          <w:pgSz w:w="11900" w:h="16840"/>
          <w:pgMar w:top="1020" w:right="850" w:bottom="280" w:left="992" w:header="704" w:footer="0" w:gutter="0"/>
          <w:cols w:space="720"/>
        </w:sectPr>
      </w:pPr>
    </w:p>
    <w:p w14:paraId="747DEFFE" w14:textId="77777777" w:rsidR="000431DD" w:rsidRDefault="000431DD" w:rsidP="000431DD">
      <w:pPr>
        <w:pStyle w:val="Corpodetexto"/>
        <w:spacing w:before="7"/>
        <w:rPr>
          <w:sz w:val="18"/>
        </w:rPr>
      </w:pPr>
    </w:p>
    <w:p w14:paraId="1E6CD158" w14:textId="77777777" w:rsidR="000431DD" w:rsidRDefault="000431DD" w:rsidP="000431DD">
      <w:pPr>
        <w:jc w:val="right"/>
        <w:rPr>
          <w:rFonts w:ascii="Cambria"/>
        </w:rPr>
      </w:pPr>
      <w:r>
        <w:rPr>
          <w:sz w:val="18"/>
        </w:rPr>
        <w:t>%LP</w:t>
      </w:r>
      <w:r>
        <w:rPr>
          <w:spacing w:val="11"/>
          <w:sz w:val="18"/>
        </w:rPr>
        <w:t xml:space="preserve"> </w:t>
      </w:r>
      <w:r>
        <w:rPr>
          <w:rFonts w:ascii="Cambria"/>
          <w:spacing w:val="-10"/>
        </w:rPr>
        <w:t>=</w:t>
      </w:r>
    </w:p>
    <w:p w14:paraId="4FA7F05D" w14:textId="77777777" w:rsidR="000431DD" w:rsidRDefault="000431DD" w:rsidP="000431DD">
      <w:pPr>
        <w:tabs>
          <w:tab w:val="left" w:pos="636"/>
        </w:tabs>
        <w:spacing w:before="60" w:line="206" w:lineRule="exact"/>
        <w:ind w:left="106"/>
        <w:rPr>
          <w:rFonts w:ascii="Cambria"/>
        </w:rPr>
      </w:pPr>
      <w:r>
        <w:br w:type="column"/>
      </w:r>
      <w:r>
        <w:rPr>
          <w:rFonts w:ascii="Cambria"/>
          <w:spacing w:val="-10"/>
        </w:rPr>
        <w:t>5</w:t>
      </w:r>
      <w:r>
        <w:rPr>
          <w:rFonts w:ascii="Cambria"/>
        </w:rPr>
        <w:tab/>
      </w:r>
      <w:r>
        <w:rPr>
          <w:rFonts w:ascii="Cambria"/>
          <w:spacing w:val="-10"/>
        </w:rPr>
        <w:t>1</w:t>
      </w:r>
    </w:p>
    <w:p w14:paraId="78BCFFFD" w14:textId="77777777" w:rsidR="000431DD" w:rsidRDefault="000431DD" w:rsidP="000431DD">
      <w:pPr>
        <w:spacing w:line="159" w:lineRule="exact"/>
        <w:ind w:left="361"/>
        <w:rPr>
          <w:rFonts w:ascii="Cambria" w:hAnsi="Cambria"/>
        </w:rPr>
      </w:pPr>
      <w:r>
        <w:rPr>
          <w:rFonts w:ascii="Cambria" w:hAnsi="Cambria"/>
          <w:noProof/>
        </w:rPr>
        <mc:AlternateContent>
          <mc:Choice Requires="wps">
            <w:drawing>
              <wp:anchor distT="0" distB="0" distL="0" distR="0" simplePos="0" relativeHeight="251695104" behindDoc="0" locked="0" layoutInCell="1" allowOverlap="1" wp14:anchorId="33989092" wp14:editId="7EEF05EE">
                <wp:simplePos x="0" y="0"/>
                <wp:positionH relativeFrom="page">
                  <wp:posOffset>2992653</wp:posOffset>
                </wp:positionH>
                <wp:positionV relativeFrom="paragraph">
                  <wp:posOffset>60439</wp:posOffset>
                </wp:positionV>
                <wp:extent cx="166370" cy="9525"/>
                <wp:effectExtent l="0" t="0" r="0" b="0"/>
                <wp:wrapNone/>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40"/>
                              </a:lnTo>
                              <a:lnTo>
                                <a:pt x="166179" y="9140"/>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7DF361" id="Graphic 280" o:spid="_x0000_s1026" style="position:absolute;margin-left:235.65pt;margin-top:4.75pt;width:13.1pt;height:.75pt;z-index:251695104;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" path="m166179,l,,,9140r166179,l166179,xe" fillcolor="black" stroked="f">
                <v:path arrowok="t"/>
                <w10:wrap anchorx="page"/>
              </v:shape>
            </w:pict>
          </mc:Fallback>
        </mc:AlternateContent>
      </w:r>
      <w:r>
        <w:rPr>
          <w:rFonts w:ascii="Cambria" w:hAnsi="Cambria"/>
          <w:noProof/>
        </w:rPr>
        <mc:AlternateContent>
          <mc:Choice Requires="wps">
            <w:drawing>
              <wp:anchor distT="0" distB="0" distL="0" distR="0" simplePos="0" relativeHeight="251696128" behindDoc="0" locked="0" layoutInCell="1" allowOverlap="1" wp14:anchorId="32C373F2" wp14:editId="0F43E7C1">
                <wp:simplePos x="0" y="0"/>
                <wp:positionH relativeFrom="page">
                  <wp:posOffset>3329425</wp:posOffset>
                </wp:positionH>
                <wp:positionV relativeFrom="paragraph">
                  <wp:posOffset>60439</wp:posOffset>
                </wp:positionV>
                <wp:extent cx="166370" cy="9525"/>
                <wp:effectExtent l="0" t="0" r="0" b="0"/>
                <wp:wrapNone/>
                <wp:docPr id="281" name="Graphic 2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40"/>
                              </a:lnTo>
                              <a:lnTo>
                                <a:pt x="166179" y="9140"/>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E4E256" id="Graphic 281" o:spid="_x0000_s1026" style="position:absolute;margin-left:262.15pt;margin-top:4.75pt;width:13.1pt;height:.75pt;z-index:251696128;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" path="m166179,l,,,9140r166179,l166179,xe" fillcolor="black" stroked="f">
                <v:path arrowok="t"/>
                <w10:wrap anchorx="page"/>
              </v:shape>
            </w:pict>
          </mc:Fallback>
        </mc:AlternateContent>
      </w:r>
      <w:r>
        <w:rPr>
          <w:rFonts w:ascii="Cambria" w:hAnsi="Cambria"/>
          <w:spacing w:val="-10"/>
          <w:w w:val="115"/>
        </w:rPr>
        <w:t>×</w:t>
      </w:r>
    </w:p>
    <w:p w14:paraId="05B595CF" w14:textId="77777777" w:rsidR="000431DD" w:rsidRDefault="000431DD" w:rsidP="000431DD">
      <w:pPr>
        <w:tabs>
          <w:tab w:val="left" w:pos="582"/>
        </w:tabs>
        <w:spacing w:line="211" w:lineRule="exact"/>
        <w:ind w:left="51"/>
        <w:rPr>
          <w:rFonts w:ascii="Cambria"/>
        </w:rPr>
      </w:pPr>
      <w:r>
        <w:rPr>
          <w:rFonts w:ascii="Cambria"/>
          <w:spacing w:val="-5"/>
        </w:rPr>
        <w:t>30</w:t>
      </w:r>
      <w:r>
        <w:rPr>
          <w:rFonts w:ascii="Cambria"/>
        </w:rPr>
        <w:tab/>
      </w:r>
      <w:r>
        <w:rPr>
          <w:rFonts w:ascii="Cambria"/>
          <w:spacing w:val="-19"/>
        </w:rPr>
        <w:t>12</w:t>
      </w:r>
    </w:p>
    <w:p w14:paraId="2240D448" w14:textId="77777777" w:rsidR="000431DD" w:rsidRDefault="000431DD" w:rsidP="000431DD">
      <w:pPr>
        <w:spacing w:before="214"/>
        <w:ind w:left="51"/>
        <w:rPr>
          <w:rFonts w:ascii="Cambria" w:hAnsi="Cambria"/>
        </w:rPr>
      </w:pPr>
      <w:r>
        <w:br w:type="column"/>
      </w:r>
      <w:r>
        <w:rPr>
          <w:rFonts w:ascii="Cambria" w:hAnsi="Cambria"/>
          <w:spacing w:val="-2"/>
        </w:rPr>
        <w:t>×</w:t>
      </w:r>
      <w:r>
        <w:rPr>
          <w:rFonts w:ascii="Cambria" w:hAnsi="Cambria"/>
          <w:spacing w:val="-11"/>
        </w:rPr>
        <w:t xml:space="preserve"> </w:t>
      </w:r>
      <w:r>
        <w:rPr>
          <w:rFonts w:ascii="Cambria" w:hAnsi="Cambria"/>
          <w:spacing w:val="-2"/>
        </w:rPr>
        <w:t>1,62%</w:t>
      </w:r>
      <w:r>
        <w:rPr>
          <w:rFonts w:ascii="Cambria" w:hAnsi="Cambria"/>
          <w:spacing w:val="-10"/>
        </w:rPr>
        <w:t xml:space="preserve"> </w:t>
      </w:r>
      <w:r>
        <w:rPr>
          <w:rFonts w:ascii="Cambria" w:hAnsi="Cambria"/>
          <w:spacing w:val="-2"/>
        </w:rPr>
        <w:t>×</w:t>
      </w:r>
      <w:r>
        <w:rPr>
          <w:rFonts w:ascii="Cambria" w:hAnsi="Cambria"/>
          <w:spacing w:val="-10"/>
        </w:rPr>
        <w:t xml:space="preserve"> </w:t>
      </w:r>
      <w:r>
        <w:rPr>
          <w:rFonts w:ascii="Cambria" w:hAnsi="Cambria"/>
          <w:spacing w:val="-2"/>
        </w:rPr>
        <w:t>50</w:t>
      </w:r>
      <w:r>
        <w:rPr>
          <w:rFonts w:ascii="Cambria" w:hAnsi="Cambria"/>
          <w:spacing w:val="-13"/>
        </w:rPr>
        <w:t xml:space="preserve"> </w:t>
      </w:r>
      <w:r>
        <w:rPr>
          <w:rFonts w:ascii="Cambria" w:hAnsi="Cambria"/>
          <w:spacing w:val="-2"/>
        </w:rPr>
        <w:t>%</w:t>
      </w:r>
      <w:r>
        <w:rPr>
          <w:rFonts w:ascii="Cambria" w:hAnsi="Cambria"/>
          <w:spacing w:val="-9"/>
        </w:rPr>
        <w:t xml:space="preserve"> </w:t>
      </w:r>
      <w:r>
        <w:rPr>
          <w:rFonts w:ascii="Cambria" w:hAnsi="Cambria"/>
          <w:spacing w:val="-2"/>
        </w:rPr>
        <w:t>≈</w:t>
      </w:r>
      <w:r>
        <w:rPr>
          <w:rFonts w:ascii="Cambria" w:hAnsi="Cambria"/>
          <w:spacing w:val="-1"/>
        </w:rPr>
        <w:t xml:space="preserve"> </w:t>
      </w:r>
      <w:r>
        <w:rPr>
          <w:rFonts w:ascii="Cambria" w:hAnsi="Cambria"/>
          <w:spacing w:val="-2"/>
        </w:rPr>
        <w:t>0,01</w:t>
      </w:r>
      <w:r>
        <w:rPr>
          <w:rFonts w:ascii="Cambria" w:hAnsi="Cambria"/>
          <w:spacing w:val="-13"/>
        </w:rPr>
        <w:t xml:space="preserve"> </w:t>
      </w:r>
      <w:r>
        <w:rPr>
          <w:rFonts w:ascii="Cambria" w:hAnsi="Cambria"/>
          <w:spacing w:val="-12"/>
        </w:rPr>
        <w:t>%</w:t>
      </w:r>
    </w:p>
    <w:p w14:paraId="2C1C9CD5" w14:textId="77777777" w:rsidR="000431DD" w:rsidRDefault="000431DD" w:rsidP="000431DD">
      <w:pPr>
        <w:rPr>
          <w:rFonts w:ascii="Cambria" w:hAnsi="Cambria"/>
        </w:rPr>
        <w:sectPr w:rsidR="000431DD" w:rsidSect="000431DD">
          <w:type w:val="continuous"/>
          <w:pgSz w:w="11900" w:h="16840"/>
          <w:pgMar w:top="1040" w:right="850" w:bottom="940" w:left="992" w:header="704" w:footer="0" w:gutter="0"/>
          <w:cols w:num="3" w:space="720" w:equalWidth="0">
            <w:col w:w="3651" w:space="40"/>
            <w:col w:w="801" w:space="39"/>
            <w:col w:w="5527"/>
          </w:cols>
        </w:sectPr>
      </w:pPr>
    </w:p>
    <w:p w14:paraId="60B96694" w14:textId="77777777" w:rsidR="000431DD" w:rsidRDefault="000431DD" w:rsidP="000431DD">
      <w:pPr>
        <w:pStyle w:val="Corpodetexto"/>
        <w:spacing w:before="126"/>
        <w:rPr>
          <w:rFonts w:ascii="Cambria"/>
          <w:sz w:val="22"/>
        </w:rPr>
      </w:pPr>
    </w:p>
    <w:p w14:paraId="43A11561" w14:textId="77777777" w:rsidR="000431DD" w:rsidRDefault="000431DD" w:rsidP="000431DD">
      <w:pPr>
        <w:ind w:left="861"/>
      </w:pPr>
      <w:r>
        <w:rPr>
          <w:spacing w:val="-2"/>
        </w:rPr>
        <w:t>Onde:</w:t>
      </w:r>
    </w:p>
    <w:p w14:paraId="15BE0D5F" w14:textId="77777777" w:rsidR="000431DD" w:rsidRDefault="000431DD" w:rsidP="000431DD">
      <w:pPr>
        <w:pStyle w:val="Corpodetexto"/>
        <w:spacing w:before="140"/>
        <w:rPr>
          <w:sz w:val="20"/>
        </w:rPr>
      </w:pPr>
    </w:p>
    <w:p w14:paraId="3713B4E7"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0A0FCF06" w14:textId="77777777" w:rsidR="000431DD" w:rsidRDefault="000431DD" w:rsidP="000431DD">
      <w:pPr>
        <w:tabs>
          <w:tab w:val="left" w:pos="3330"/>
        </w:tabs>
        <w:spacing w:before="60" w:line="226" w:lineRule="exact"/>
        <w:ind w:left="2745"/>
        <w:rPr>
          <w:rFonts w:ascii="Cambria"/>
          <w:sz w:val="24"/>
        </w:rPr>
      </w:pPr>
      <w:r>
        <w:rPr>
          <w:rFonts w:ascii="Cambria"/>
          <w:spacing w:val="-10"/>
          <w:sz w:val="24"/>
        </w:rPr>
        <w:t>5</w:t>
      </w:r>
      <w:r>
        <w:rPr>
          <w:rFonts w:ascii="Cambria"/>
          <w:sz w:val="24"/>
        </w:rPr>
        <w:tab/>
      </w:r>
      <w:r>
        <w:rPr>
          <w:rFonts w:ascii="Cambria"/>
          <w:spacing w:val="-10"/>
          <w:sz w:val="24"/>
        </w:rPr>
        <w:t>1</w:t>
      </w:r>
    </w:p>
    <w:p w14:paraId="1B85C923" w14:textId="77777777" w:rsidR="000431DD" w:rsidRDefault="000431DD" w:rsidP="000431DD">
      <w:pPr>
        <w:spacing w:line="176" w:lineRule="exact"/>
        <w:ind w:left="3026"/>
        <w:rPr>
          <w:rFonts w:ascii="Cambria" w:hAnsi="Cambria"/>
          <w:sz w:val="24"/>
        </w:rPr>
      </w:pPr>
      <w:r>
        <w:rPr>
          <w:rFonts w:ascii="Cambria" w:hAnsi="Cambria"/>
          <w:noProof/>
          <w:sz w:val="24"/>
        </w:rPr>
        <mc:AlternateContent>
          <mc:Choice Requires="wps">
            <w:drawing>
              <wp:anchor distT="0" distB="0" distL="0" distR="0" simplePos="0" relativeHeight="251697152" behindDoc="0" locked="0" layoutInCell="1" allowOverlap="1" wp14:anchorId="3B1E8C9D" wp14:editId="1E05310A">
                <wp:simplePos x="0" y="0"/>
                <wp:positionH relativeFrom="page">
                  <wp:posOffset>2319361</wp:posOffset>
                </wp:positionH>
                <wp:positionV relativeFrom="paragraph">
                  <wp:posOffset>65693</wp:posOffset>
                </wp:positionV>
                <wp:extent cx="184785" cy="10160"/>
                <wp:effectExtent l="0" t="0" r="0" b="0"/>
                <wp:wrapNone/>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785" cy="10160"/>
                        </a:xfrm>
                        <a:custGeom>
                          <a:avLst/>
                          <a:gdLst/>
                          <a:ahLst/>
                          <a:cxnLst/>
                          <a:rect l="l" t="t" r="r" b="b"/>
                          <a:pathLst>
                            <a:path w="184785" h="10160">
                              <a:moveTo>
                                <a:pt x="184645" y="0"/>
                              </a:moveTo>
                              <a:lnTo>
                                <a:pt x="0" y="0"/>
                              </a:lnTo>
                              <a:lnTo>
                                <a:pt x="0" y="10156"/>
                              </a:lnTo>
                              <a:lnTo>
                                <a:pt x="184645" y="10156"/>
                              </a:lnTo>
                              <a:lnTo>
                                <a:pt x="1846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A982AB" id="Graphic 282" o:spid="_x0000_s1026" style="position:absolute;margin-left:182.65pt;margin-top:5.15pt;width:14.55pt;height:.8pt;z-index:251697152;visibility:visible;mso-wrap-style:square;mso-wrap-distance-left:0;mso-wrap-distance-top:0;mso-wrap-distance-right:0;mso-wrap-distance-bottom:0;mso-position-horizontal:absolute;mso-position-horizontal-relative:page;mso-position-vertical:absolute;mso-position-vertical-relative:text;v-text-anchor:top" coordsize="18478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" path="m184645,l,,,10156r184645,l184645,xe" fillcolor="black" stroked="f">
                <v:path arrowok="t"/>
                <w10:wrap anchorx="page"/>
              </v:shape>
            </w:pict>
          </mc:Fallback>
        </mc:AlternateContent>
      </w:r>
      <w:r>
        <w:rPr>
          <w:rFonts w:ascii="Cambria" w:hAnsi="Cambria"/>
          <w:noProof/>
          <w:sz w:val="24"/>
        </w:rPr>
        <mc:AlternateContent>
          <mc:Choice Requires="wps">
            <w:drawing>
              <wp:anchor distT="0" distB="0" distL="0" distR="0" simplePos="0" relativeHeight="251698176" behindDoc="0" locked="0" layoutInCell="1" allowOverlap="1" wp14:anchorId="4837037B" wp14:editId="018D5E07">
                <wp:simplePos x="0" y="0"/>
                <wp:positionH relativeFrom="page">
                  <wp:posOffset>2690731</wp:posOffset>
                </wp:positionH>
                <wp:positionV relativeFrom="paragraph">
                  <wp:posOffset>65693</wp:posOffset>
                </wp:positionV>
                <wp:extent cx="184785" cy="10160"/>
                <wp:effectExtent l="0" t="0" r="0" b="0"/>
                <wp:wrapNone/>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785" cy="10160"/>
                        </a:xfrm>
                        <a:custGeom>
                          <a:avLst/>
                          <a:gdLst/>
                          <a:ahLst/>
                          <a:cxnLst/>
                          <a:rect l="l" t="t" r="r" b="b"/>
                          <a:pathLst>
                            <a:path w="184785" h="10160">
                              <a:moveTo>
                                <a:pt x="184644" y="0"/>
                              </a:moveTo>
                              <a:lnTo>
                                <a:pt x="0" y="0"/>
                              </a:lnTo>
                              <a:lnTo>
                                <a:pt x="0" y="10156"/>
                              </a:lnTo>
                              <a:lnTo>
                                <a:pt x="184644" y="10156"/>
                              </a:lnTo>
                              <a:lnTo>
                                <a:pt x="1846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1C0262" id="Graphic 283" o:spid="_x0000_s1026" style="position:absolute;margin-left:211.85pt;margin-top:5.15pt;width:14.55pt;height:.8pt;z-index:251698176;visibility:visible;mso-wrap-style:square;mso-wrap-distance-left:0;mso-wrap-distance-top:0;mso-wrap-distance-right:0;mso-wrap-distance-bottom:0;mso-position-horizontal:absolute;mso-position-horizontal-relative:page;mso-position-vertical:absolute;mso-position-vertical-relative:text;v-text-anchor:top" coordsize="18478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" path="m184644,l,,,10156r184644,l184644,xe" fillcolor="black" stroked="f">
                <v:path arrowok="t"/>
                <w10:wrap anchorx="page"/>
              </v:shape>
            </w:pict>
          </mc:Fallback>
        </mc:AlternateContent>
      </w:r>
      <w:r>
        <w:rPr>
          <w:rFonts w:ascii="Cambria" w:hAnsi="Cambria"/>
          <w:spacing w:val="-10"/>
          <w:w w:val="115"/>
          <w:sz w:val="24"/>
        </w:rPr>
        <w:t>×</w:t>
      </w:r>
    </w:p>
    <w:p w14:paraId="768200C7" w14:textId="77777777" w:rsidR="000431DD" w:rsidRDefault="000431DD" w:rsidP="000431DD">
      <w:pPr>
        <w:tabs>
          <w:tab w:val="left" w:pos="3269"/>
        </w:tabs>
        <w:spacing w:line="232" w:lineRule="exact"/>
        <w:ind w:left="2684"/>
        <w:rPr>
          <w:rFonts w:ascii="Cambria"/>
          <w:sz w:val="24"/>
        </w:rPr>
      </w:pPr>
      <w:r>
        <w:rPr>
          <w:rFonts w:ascii="Cambria"/>
          <w:spacing w:val="-5"/>
          <w:sz w:val="24"/>
        </w:rPr>
        <w:t>30</w:t>
      </w:r>
      <w:r>
        <w:rPr>
          <w:rFonts w:ascii="Cambria"/>
          <w:sz w:val="24"/>
        </w:rPr>
        <w:tab/>
      </w:r>
      <w:r>
        <w:rPr>
          <w:rFonts w:ascii="Cambria"/>
          <w:spacing w:val="-18"/>
          <w:sz w:val="24"/>
        </w:rPr>
        <w:t>12</w:t>
      </w:r>
    </w:p>
    <w:p w14:paraId="7464D3EB" w14:textId="77777777" w:rsidR="000431DD" w:rsidRDefault="000431DD" w:rsidP="000431DD">
      <w:pPr>
        <w:spacing w:before="231"/>
        <w:ind w:left="72"/>
        <w:rPr>
          <w:sz w:val="20"/>
        </w:rPr>
      </w:pPr>
      <w:r>
        <w:br w:type="column"/>
      </w:r>
      <w:r>
        <w:rPr>
          <w:rFonts w:ascii="Cambria" w:hAnsi="Cambria"/>
          <w:sz w:val="24"/>
        </w:rPr>
        <w:t>≡</w:t>
      </w:r>
      <w:r>
        <w:rPr>
          <w:rFonts w:ascii="Cambria" w:hAnsi="Cambria"/>
          <w:spacing w:val="11"/>
          <w:sz w:val="24"/>
        </w:rPr>
        <w:t xml:space="preserve"> </w:t>
      </w:r>
      <w:r>
        <w:rPr>
          <w:sz w:val="20"/>
        </w:rPr>
        <w:t>Estimativa</w:t>
      </w:r>
      <w:r>
        <w:rPr>
          <w:spacing w:val="-2"/>
          <w:sz w:val="20"/>
        </w:rPr>
        <w:t xml:space="preserve"> </w:t>
      </w:r>
      <w:r>
        <w:rPr>
          <w:sz w:val="20"/>
        </w:rPr>
        <w:t>de</w:t>
      </w:r>
      <w:r>
        <w:rPr>
          <w:spacing w:val="-2"/>
          <w:sz w:val="20"/>
        </w:rPr>
        <w:t xml:space="preserve"> </w:t>
      </w:r>
      <w:r>
        <w:rPr>
          <w:sz w:val="20"/>
        </w:rPr>
        <w:t>5</w:t>
      </w:r>
      <w:r>
        <w:rPr>
          <w:spacing w:val="-2"/>
          <w:sz w:val="20"/>
        </w:rPr>
        <w:t xml:space="preserve"> </w:t>
      </w:r>
      <w:r>
        <w:rPr>
          <w:sz w:val="20"/>
        </w:rPr>
        <w:t>dias</w:t>
      </w:r>
      <w:r>
        <w:rPr>
          <w:spacing w:val="-2"/>
          <w:sz w:val="20"/>
        </w:rPr>
        <w:t xml:space="preserve"> </w:t>
      </w:r>
      <w:r>
        <w:rPr>
          <w:sz w:val="20"/>
        </w:rPr>
        <w:t>de</w:t>
      </w:r>
      <w:r>
        <w:rPr>
          <w:spacing w:val="-2"/>
          <w:sz w:val="20"/>
        </w:rPr>
        <w:t xml:space="preserve"> </w:t>
      </w:r>
      <w:r>
        <w:rPr>
          <w:sz w:val="20"/>
        </w:rPr>
        <w:t>ausência</w:t>
      </w:r>
      <w:r>
        <w:rPr>
          <w:spacing w:val="-2"/>
          <w:sz w:val="20"/>
        </w:rPr>
        <w:t xml:space="preserve"> </w:t>
      </w:r>
      <w:r>
        <w:rPr>
          <w:sz w:val="20"/>
        </w:rPr>
        <w:t>legal</w:t>
      </w:r>
      <w:r>
        <w:rPr>
          <w:spacing w:val="-2"/>
          <w:sz w:val="20"/>
        </w:rPr>
        <w:t xml:space="preserve"> </w:t>
      </w:r>
      <w:r>
        <w:rPr>
          <w:sz w:val="20"/>
        </w:rPr>
        <w:t>por</w:t>
      </w:r>
      <w:r>
        <w:rPr>
          <w:spacing w:val="-2"/>
          <w:sz w:val="20"/>
        </w:rPr>
        <w:t xml:space="preserve"> </w:t>
      </w:r>
      <w:r>
        <w:rPr>
          <w:spacing w:val="-5"/>
          <w:sz w:val="20"/>
        </w:rPr>
        <w:t>ano</w:t>
      </w:r>
    </w:p>
    <w:p w14:paraId="5B22C180" w14:textId="77777777" w:rsidR="000431DD" w:rsidRDefault="000431DD" w:rsidP="000431DD">
      <w:pPr>
        <w:rPr>
          <w:sz w:val="20"/>
        </w:rPr>
        <w:sectPr w:rsidR="000431DD" w:rsidSect="000431DD">
          <w:type w:val="continuous"/>
          <w:pgSz w:w="11900" w:h="16840"/>
          <w:pgMar w:top="1040" w:right="850" w:bottom="940" w:left="992" w:header="704" w:footer="0" w:gutter="0"/>
          <w:cols w:num="2" w:space="720" w:equalWidth="0">
            <w:col w:w="3512" w:space="40"/>
            <w:col w:w="6506"/>
          </w:cols>
        </w:sectPr>
      </w:pPr>
    </w:p>
    <w:p w14:paraId="5F663153" w14:textId="77777777" w:rsidR="000431DD" w:rsidRDefault="000431DD" w:rsidP="000431DD">
      <w:pPr>
        <w:pStyle w:val="Corpodetexto"/>
        <w:spacing w:before="158"/>
        <w:rPr>
          <w:sz w:val="20"/>
        </w:rPr>
      </w:pPr>
    </w:p>
    <w:p w14:paraId="6E7F3795" w14:textId="77777777" w:rsidR="000431DD" w:rsidRDefault="000431DD" w:rsidP="000431DD">
      <w:pPr>
        <w:spacing w:line="292" w:lineRule="auto"/>
        <w:ind w:left="1790" w:hanging="929"/>
        <w:rPr>
          <w:sz w:val="20"/>
        </w:rPr>
      </w:pPr>
      <w:r>
        <w:rPr>
          <w:rFonts w:ascii="Cambria" w:hAnsi="Cambria"/>
          <w:sz w:val="24"/>
        </w:rPr>
        <w:t>1,62</w:t>
      </w:r>
      <w:r>
        <w:rPr>
          <w:rFonts w:ascii="Cambria" w:hAnsi="Cambria"/>
          <w:spacing w:val="-14"/>
          <w:sz w:val="24"/>
        </w:rPr>
        <w:t xml:space="preserve"> </w:t>
      </w:r>
      <w:r>
        <w:rPr>
          <w:rFonts w:ascii="Cambria" w:hAnsi="Cambria"/>
          <w:sz w:val="24"/>
        </w:rPr>
        <w:t>%</w:t>
      </w:r>
      <w:r>
        <w:rPr>
          <w:rFonts w:ascii="Cambria" w:hAnsi="Cambria"/>
          <w:spacing w:val="38"/>
          <w:sz w:val="24"/>
        </w:rPr>
        <w:t xml:space="preserve"> </w:t>
      </w:r>
      <w:r>
        <w:rPr>
          <w:rFonts w:ascii="Cambria" w:hAnsi="Cambria"/>
          <w:sz w:val="24"/>
        </w:rPr>
        <w:t xml:space="preserve">≡ </w:t>
      </w:r>
      <w:r>
        <w:rPr>
          <w:sz w:val="20"/>
        </w:rPr>
        <w:t>De</w:t>
      </w:r>
      <w:r>
        <w:rPr>
          <w:spacing w:val="-7"/>
          <w:sz w:val="20"/>
        </w:rPr>
        <w:t xml:space="preserve"> </w:t>
      </w:r>
      <w:r>
        <w:rPr>
          <w:sz w:val="20"/>
        </w:rPr>
        <w:t>acordo</w:t>
      </w:r>
      <w:r>
        <w:rPr>
          <w:spacing w:val="-7"/>
          <w:sz w:val="20"/>
        </w:rPr>
        <w:t xml:space="preserve"> </w:t>
      </w:r>
      <w:r>
        <w:rPr>
          <w:sz w:val="20"/>
        </w:rPr>
        <w:t>com</w:t>
      </w:r>
      <w:r>
        <w:rPr>
          <w:spacing w:val="-7"/>
          <w:sz w:val="20"/>
        </w:rPr>
        <w:t xml:space="preserve"> </w:t>
      </w:r>
      <w:r>
        <w:rPr>
          <w:sz w:val="20"/>
        </w:rPr>
        <w:t>os</w:t>
      </w:r>
      <w:r>
        <w:rPr>
          <w:spacing w:val="-7"/>
          <w:sz w:val="20"/>
        </w:rPr>
        <w:t xml:space="preserve"> </w:t>
      </w:r>
      <w:r>
        <w:rPr>
          <w:sz w:val="20"/>
        </w:rPr>
        <w:t>dados</w:t>
      </w:r>
      <w:r>
        <w:rPr>
          <w:spacing w:val="-7"/>
          <w:sz w:val="20"/>
        </w:rPr>
        <w:t xml:space="preserve"> </w:t>
      </w:r>
      <w:r>
        <w:rPr>
          <w:sz w:val="20"/>
        </w:rPr>
        <w:t>do</w:t>
      </w:r>
      <w:r>
        <w:rPr>
          <w:spacing w:val="-7"/>
          <w:sz w:val="20"/>
        </w:rPr>
        <w:t xml:space="preserve"> </w:t>
      </w:r>
      <w:r>
        <w:rPr>
          <w:sz w:val="20"/>
        </w:rPr>
        <w:t>IBGE,ele</w:t>
      </w:r>
      <w:r>
        <w:rPr>
          <w:spacing w:val="-7"/>
          <w:sz w:val="20"/>
        </w:rPr>
        <w:t xml:space="preserve"> </w:t>
      </w:r>
      <w:r>
        <w:rPr>
          <w:sz w:val="20"/>
        </w:rPr>
        <w:t>representa</w:t>
      </w:r>
      <w:r>
        <w:rPr>
          <w:spacing w:val="-7"/>
          <w:sz w:val="20"/>
        </w:rPr>
        <w:t xml:space="preserve"> </w:t>
      </w:r>
      <w:r>
        <w:rPr>
          <w:sz w:val="20"/>
        </w:rPr>
        <w:t>o</w:t>
      </w:r>
      <w:r>
        <w:rPr>
          <w:spacing w:val="-7"/>
          <w:sz w:val="20"/>
        </w:rPr>
        <w:t xml:space="preserve"> </w:t>
      </w:r>
      <w:r>
        <w:rPr>
          <w:sz w:val="20"/>
        </w:rPr>
        <w:t>percentual</w:t>
      </w:r>
      <w:r>
        <w:rPr>
          <w:spacing w:val="-7"/>
          <w:sz w:val="20"/>
        </w:rPr>
        <w:t xml:space="preserve"> </w:t>
      </w:r>
      <w:r>
        <w:rPr>
          <w:sz w:val="20"/>
        </w:rPr>
        <w:t>médio</w:t>
      </w:r>
      <w:r>
        <w:rPr>
          <w:spacing w:val="-7"/>
          <w:sz w:val="20"/>
        </w:rPr>
        <w:t xml:space="preserve"> </w:t>
      </w:r>
      <w:r>
        <w:rPr>
          <w:sz w:val="20"/>
        </w:rPr>
        <w:t>de</w:t>
      </w:r>
      <w:r>
        <w:rPr>
          <w:spacing w:val="-7"/>
          <w:sz w:val="20"/>
        </w:rPr>
        <w:t xml:space="preserve"> </w:t>
      </w:r>
      <w:r>
        <w:rPr>
          <w:sz w:val="20"/>
        </w:rPr>
        <w:t>trabalhadores</w:t>
      </w:r>
      <w:r>
        <w:rPr>
          <w:spacing w:val="-7"/>
          <w:sz w:val="20"/>
        </w:rPr>
        <w:t xml:space="preserve"> </w:t>
      </w:r>
      <w:r>
        <w:rPr>
          <w:sz w:val="20"/>
        </w:rPr>
        <w:t>que são pais durante o ano.</w:t>
      </w:r>
    </w:p>
    <w:p w14:paraId="218447B1" w14:textId="77777777" w:rsidR="000431DD" w:rsidRDefault="000431DD" w:rsidP="000431DD">
      <w:pPr>
        <w:pStyle w:val="Corpodetexto"/>
        <w:spacing w:before="165"/>
        <w:rPr>
          <w:sz w:val="22"/>
        </w:rPr>
      </w:pPr>
    </w:p>
    <w:p w14:paraId="6ABF0ED1" w14:textId="77777777" w:rsidR="000431DD" w:rsidRDefault="000431DD" w:rsidP="000431DD">
      <w:pPr>
        <w:ind w:left="861"/>
      </w:pPr>
      <w:r>
        <w:t>Considerando</w:t>
      </w:r>
      <w:r>
        <w:rPr>
          <w:spacing w:val="-1"/>
        </w:rPr>
        <w:t xml:space="preserve"> </w:t>
      </w:r>
      <w:r>
        <w:t>que</w:t>
      </w:r>
      <w:r>
        <w:rPr>
          <w:spacing w:val="-1"/>
        </w:rPr>
        <w:t xml:space="preserve"> </w:t>
      </w:r>
      <w:r>
        <w:t>50%</w:t>
      </w:r>
      <w:r>
        <w:rPr>
          <w:spacing w:val="-1"/>
        </w:rPr>
        <w:t xml:space="preserve"> </w:t>
      </w:r>
      <w:r>
        <w:t>da força</w:t>
      </w:r>
      <w:r>
        <w:rPr>
          <w:spacing w:val="-1"/>
        </w:rPr>
        <w:t xml:space="preserve"> </w:t>
      </w:r>
      <w:r>
        <w:t>de</w:t>
      </w:r>
      <w:r>
        <w:rPr>
          <w:spacing w:val="-1"/>
        </w:rPr>
        <w:t xml:space="preserve"> </w:t>
      </w:r>
      <w:r>
        <w:t>trabalho</w:t>
      </w:r>
      <w:r>
        <w:rPr>
          <w:spacing w:val="-1"/>
        </w:rPr>
        <w:t xml:space="preserve"> </w:t>
      </w:r>
      <w:r>
        <w:t xml:space="preserve">seja </w:t>
      </w:r>
      <w:r>
        <w:rPr>
          <w:spacing w:val="-2"/>
        </w:rPr>
        <w:t>masculina.</w:t>
      </w:r>
    </w:p>
    <w:p w14:paraId="3EA846A3" w14:textId="77777777" w:rsidR="000431DD" w:rsidRDefault="000431DD" w:rsidP="000431DD">
      <w:pPr>
        <w:pStyle w:val="Corpodetexto"/>
        <w:spacing w:before="214"/>
        <w:rPr>
          <w:sz w:val="22"/>
        </w:rPr>
      </w:pPr>
    </w:p>
    <w:p w14:paraId="58AAA578" w14:textId="77777777" w:rsidR="000431DD" w:rsidRDefault="000431DD" w:rsidP="000431DD">
      <w:pPr>
        <w:spacing w:line="248" w:lineRule="exact"/>
        <w:ind w:left="861"/>
        <w:rPr>
          <w:rFonts w:ascii="Arial" w:hAnsi="Arial"/>
          <w:b/>
        </w:rPr>
      </w:pPr>
      <w:r>
        <w:rPr>
          <w:rFonts w:ascii="Arial" w:hAnsi="Arial"/>
          <w:b/>
        </w:rPr>
        <w:t>Incidência</w:t>
      </w:r>
      <w:r>
        <w:rPr>
          <w:rFonts w:ascii="Arial" w:hAnsi="Arial"/>
          <w:b/>
          <w:spacing w:val="64"/>
        </w:rPr>
        <w:t xml:space="preserve"> </w:t>
      </w:r>
      <w:r>
        <w:rPr>
          <w:rFonts w:ascii="Arial" w:hAnsi="Arial"/>
          <w:b/>
        </w:rPr>
        <w:t>dos</w:t>
      </w:r>
      <w:r>
        <w:rPr>
          <w:rFonts w:ascii="Arial" w:hAnsi="Arial"/>
          <w:b/>
          <w:spacing w:val="66"/>
        </w:rPr>
        <w:t xml:space="preserve"> </w:t>
      </w:r>
      <w:r>
        <w:rPr>
          <w:rFonts w:ascii="Arial" w:hAnsi="Arial"/>
          <w:b/>
        </w:rPr>
        <w:t>encargos</w:t>
      </w:r>
      <w:r>
        <w:rPr>
          <w:rFonts w:ascii="Arial" w:hAnsi="Arial"/>
          <w:b/>
          <w:spacing w:val="66"/>
        </w:rPr>
        <w:t xml:space="preserve"> </w:t>
      </w:r>
      <w:r>
        <w:rPr>
          <w:rFonts w:ascii="Arial" w:hAnsi="Arial"/>
          <w:b/>
        </w:rPr>
        <w:t>do</w:t>
      </w:r>
      <w:r>
        <w:rPr>
          <w:rFonts w:ascii="Arial" w:hAnsi="Arial"/>
          <w:b/>
          <w:spacing w:val="66"/>
        </w:rPr>
        <w:t xml:space="preserve"> </w:t>
      </w:r>
      <w:r>
        <w:rPr>
          <w:rFonts w:ascii="Arial" w:hAnsi="Arial"/>
          <w:b/>
        </w:rPr>
        <w:t>Submódulo</w:t>
      </w:r>
      <w:r>
        <w:rPr>
          <w:rFonts w:ascii="Arial" w:hAnsi="Arial"/>
          <w:b/>
          <w:spacing w:val="66"/>
        </w:rPr>
        <w:t xml:space="preserve"> </w:t>
      </w:r>
      <w:r>
        <w:rPr>
          <w:rFonts w:ascii="Arial" w:hAnsi="Arial"/>
          <w:b/>
        </w:rPr>
        <w:t>2.2</w:t>
      </w:r>
      <w:r>
        <w:rPr>
          <w:rFonts w:ascii="Arial" w:hAnsi="Arial"/>
          <w:b/>
          <w:spacing w:val="66"/>
        </w:rPr>
        <w:t xml:space="preserve"> </w:t>
      </w:r>
      <w:r>
        <w:rPr>
          <w:rFonts w:ascii="Arial" w:hAnsi="Arial"/>
          <w:b/>
        </w:rPr>
        <w:t>sobre</w:t>
      </w:r>
      <w:r>
        <w:rPr>
          <w:rFonts w:ascii="Arial" w:hAnsi="Arial"/>
          <w:b/>
          <w:spacing w:val="66"/>
        </w:rPr>
        <w:t xml:space="preserve"> </w:t>
      </w:r>
      <w:r>
        <w:rPr>
          <w:rFonts w:ascii="Arial" w:hAnsi="Arial"/>
          <w:b/>
        </w:rPr>
        <w:t>o</w:t>
      </w:r>
      <w:r>
        <w:rPr>
          <w:rFonts w:ascii="Arial" w:hAnsi="Arial"/>
          <w:b/>
          <w:spacing w:val="57"/>
        </w:rPr>
        <w:t xml:space="preserve"> </w:t>
      </w:r>
      <w:r>
        <w:rPr>
          <w:rFonts w:ascii="Arial" w:hAnsi="Arial"/>
          <w:b/>
        </w:rPr>
        <w:t>Ausências</w:t>
      </w:r>
      <w:r>
        <w:rPr>
          <w:rFonts w:ascii="Arial" w:hAnsi="Arial"/>
          <w:b/>
          <w:spacing w:val="66"/>
        </w:rPr>
        <w:t xml:space="preserve"> </w:t>
      </w:r>
      <w:r>
        <w:rPr>
          <w:rFonts w:ascii="Arial" w:hAnsi="Arial"/>
          <w:b/>
        </w:rPr>
        <w:t>Legais</w:t>
      </w:r>
      <w:r>
        <w:rPr>
          <w:rFonts w:ascii="Arial" w:hAnsi="Arial"/>
          <w:b/>
          <w:spacing w:val="66"/>
        </w:rPr>
        <w:t xml:space="preserve"> </w:t>
      </w:r>
      <w:r>
        <w:rPr>
          <w:rFonts w:ascii="Arial" w:hAnsi="Arial"/>
          <w:b/>
          <w:spacing w:val="-2"/>
        </w:rPr>
        <w:t>(%ALeg)</w:t>
      </w:r>
    </w:p>
    <w:p w14:paraId="259AC6A9" w14:textId="77777777" w:rsidR="000431DD" w:rsidRDefault="000431DD" w:rsidP="000431DD">
      <w:pPr>
        <w:spacing w:line="287" w:lineRule="exact"/>
        <w:ind w:left="315"/>
      </w:pPr>
      <w:r>
        <w:rPr>
          <w:noProof/>
        </w:rPr>
        <mc:AlternateContent>
          <mc:Choice Requires="wps">
            <w:drawing>
              <wp:anchor distT="0" distB="0" distL="0" distR="0" simplePos="0" relativeHeight="251762688" behindDoc="1" locked="0" layoutInCell="1" allowOverlap="1" wp14:anchorId="275CEBF1" wp14:editId="32D43546">
                <wp:simplePos x="0" y="0"/>
                <wp:positionH relativeFrom="page">
                  <wp:posOffset>720000</wp:posOffset>
                </wp:positionH>
                <wp:positionV relativeFrom="paragraph">
                  <wp:posOffset>10688</wp:posOffset>
                </wp:positionV>
                <wp:extent cx="1046480" cy="269875"/>
                <wp:effectExtent l="0" t="0" r="0" b="0"/>
                <wp:wrapNone/>
                <wp:docPr id="284" name="Text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6480" cy="269875"/>
                        </a:xfrm>
                        <a:prstGeom prst="rect">
                          <a:avLst/>
                        </a:prstGeom>
                      </wps:spPr>
                      <wps:txbx>
                        <w:txbxContent>
                          <w:p w14:paraId="1997EAE7" w14:textId="77777777" w:rsidR="000431DD" w:rsidRDefault="000431DD" w:rsidP="000431DD">
                            <w:pPr>
                              <w:tabs>
                                <w:tab w:val="left" w:pos="1507"/>
                              </w:tabs>
                              <w:spacing w:before="129"/>
                              <w:rPr>
                                <w:rFonts w:ascii="Verdana"/>
                                <w:sz w:val="23"/>
                              </w:rPr>
                            </w:pPr>
                            <w:r>
                              <w:rPr>
                                <w:rFonts w:ascii="Verdana"/>
                                <w:spacing w:val="-10"/>
                                <w:w w:val="130"/>
                                <w:sz w:val="23"/>
                              </w:rPr>
                              <w:t>(</w:t>
                            </w:r>
                            <w:r>
                              <w:rPr>
                                <w:rFonts w:ascii="Verdana"/>
                                <w:sz w:val="23"/>
                              </w:rPr>
                              <w:tab/>
                            </w:r>
                            <w:r>
                              <w:rPr>
                                <w:rFonts w:ascii="Verdana"/>
                                <w:spacing w:val="-10"/>
                                <w:w w:val="130"/>
                                <w:sz w:val="23"/>
                              </w:rPr>
                              <w:t>)</w:t>
                            </w:r>
                          </w:p>
                        </w:txbxContent>
                      </wps:txbx>
                      <wps:bodyPr wrap="square" lIns="0" tIns="0" rIns="0" bIns="0" rtlCol="0">
                        <a:noAutofit/>
                      </wps:bodyPr>
                    </wps:wsp>
                  </a:graphicData>
                </a:graphic>
              </wp:anchor>
            </w:drawing>
          </mc:Choice>
          <mc:Fallback>
            <w:pict>
              <v:shape w14:anchorId="275CEBF1" id="Textbox 284" o:spid="_x0000_s1144" type="#_x0000_t202" style="position:absolute;left:0;text-align:left;margin-left:56.7pt;margin-top:.85pt;width:82.4pt;height:21.25pt;z-index:-25155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" filled="f" stroked="f">
                <v:textbox inset="0,0,0,0">
                  <w:txbxContent>
                    <w:p w14:paraId="1997EAE7" w14:textId="77777777" w:rsidR="000431DD" w:rsidRDefault="000431DD" w:rsidP="000431DD">
                      <w:pPr>
                        <w:tabs>
                          <w:tab w:val="left" w:pos="1507"/>
                        </w:tabs>
                        <w:spacing w:before="129"/>
                        <w:rPr>
                          <w:rFonts w:ascii="Verdana"/>
                          <w:sz w:val="23"/>
                        </w:rPr>
                      </w:pPr>
                      <w:r>
                        <w:rPr>
                          <w:rFonts w:ascii="Verdana"/>
                          <w:spacing w:val="-10"/>
                          <w:w w:val="130"/>
                          <w:sz w:val="23"/>
                        </w:rPr>
                        <w:t>(</w:t>
                      </w:r>
                      <w:r>
                        <w:rPr>
                          <w:rFonts w:ascii="Verdana"/>
                          <w:sz w:val="23"/>
                        </w:rPr>
                        <w:tab/>
                      </w:r>
                      <w:r>
                        <w:rPr>
                          <w:rFonts w:ascii="Verdana"/>
                          <w:spacing w:val="-10"/>
                          <w:w w:val="130"/>
                          <w:sz w:val="23"/>
                        </w:rPr>
                        <w:t>)</w:t>
                      </w:r>
                    </w:p>
                  </w:txbxContent>
                </v:textbox>
                <w10:wrap anchorx="page"/>
              </v:shape>
            </w:pict>
          </mc:Fallback>
        </mc:AlternateContent>
      </w:r>
      <w:r>
        <w:rPr>
          <w:rFonts w:ascii="Cambria" w:hAnsi="Cambria"/>
          <w:sz w:val="23"/>
        </w:rPr>
        <w:t>%</w:t>
      </w:r>
      <w:r>
        <w:rPr>
          <w:rFonts w:ascii="Cambria" w:hAnsi="Cambria"/>
          <w:spacing w:val="-13"/>
          <w:sz w:val="23"/>
        </w:rPr>
        <w:t xml:space="preserve"> </w:t>
      </w:r>
      <w:r>
        <w:rPr>
          <w:rFonts w:ascii="Cambria" w:hAnsi="Cambria"/>
          <w:sz w:val="23"/>
        </w:rPr>
        <w:t>SM2.2</w:t>
      </w:r>
      <w:r>
        <w:rPr>
          <w:rFonts w:ascii="Cambria" w:hAnsi="Cambria"/>
          <w:position w:val="14"/>
          <w:sz w:val="16"/>
        </w:rPr>
        <w:t>SAT</w:t>
      </w:r>
      <w:r>
        <w:rPr>
          <w:rFonts w:ascii="Cambria" w:hAnsi="Cambria"/>
          <w:position w:val="9"/>
          <w:sz w:val="16"/>
        </w:rPr>
        <w:t>(</w:t>
      </w:r>
      <w:r>
        <w:rPr>
          <w:rFonts w:ascii="Times New Roman" w:hAnsi="Times New Roman"/>
          <w:i/>
          <w:position w:val="9"/>
          <w:sz w:val="16"/>
        </w:rPr>
        <w:t>i</w:t>
      </w:r>
      <w:r>
        <w:rPr>
          <w:rFonts w:ascii="Cambria" w:hAnsi="Cambria"/>
          <w:position w:val="9"/>
          <w:sz w:val="16"/>
        </w:rPr>
        <w:t>)</w:t>
      </w:r>
      <w:r>
        <w:rPr>
          <w:rFonts w:ascii="Cambria" w:hAnsi="Cambria"/>
          <w:spacing w:val="50"/>
          <w:position w:val="9"/>
          <w:sz w:val="16"/>
        </w:rPr>
        <w:t xml:space="preserve">  </w:t>
      </w:r>
      <w:r>
        <w:rPr>
          <w:rFonts w:ascii="Arial" w:hAnsi="Arial"/>
          <w:b/>
        </w:rPr>
        <w:t>:</w:t>
      </w:r>
      <w:r>
        <w:rPr>
          <w:rFonts w:ascii="Arial" w:hAnsi="Arial"/>
          <w:b/>
          <w:spacing w:val="52"/>
        </w:rPr>
        <w:t xml:space="preserve"> </w:t>
      </w:r>
      <w:r>
        <w:t>Representa</w:t>
      </w:r>
      <w:r>
        <w:rPr>
          <w:spacing w:val="51"/>
        </w:rPr>
        <w:t xml:space="preserve"> </w:t>
      </w:r>
      <w:r>
        <w:t>a</w:t>
      </w:r>
      <w:r>
        <w:rPr>
          <w:spacing w:val="51"/>
        </w:rPr>
        <w:t xml:space="preserve"> </w:t>
      </w:r>
      <w:r>
        <w:t>incidência</w:t>
      </w:r>
      <w:r>
        <w:rPr>
          <w:spacing w:val="52"/>
        </w:rPr>
        <w:t xml:space="preserve"> </w:t>
      </w:r>
      <w:r>
        <w:t>das</w:t>
      </w:r>
      <w:r>
        <w:rPr>
          <w:spacing w:val="51"/>
        </w:rPr>
        <w:t xml:space="preserve"> </w:t>
      </w:r>
      <w:r>
        <w:t>contribuições</w:t>
      </w:r>
      <w:r>
        <w:rPr>
          <w:spacing w:val="51"/>
        </w:rPr>
        <w:t xml:space="preserve"> </w:t>
      </w:r>
      <w:r>
        <w:t>sociais</w:t>
      </w:r>
      <w:r>
        <w:rPr>
          <w:spacing w:val="52"/>
        </w:rPr>
        <w:t xml:space="preserve"> </w:t>
      </w:r>
      <w:r>
        <w:t>sobre</w:t>
      </w:r>
      <w:r>
        <w:rPr>
          <w:spacing w:val="51"/>
        </w:rPr>
        <w:t xml:space="preserve"> </w:t>
      </w:r>
      <w:r>
        <w:t>o</w:t>
      </w:r>
      <w:r>
        <w:rPr>
          <w:spacing w:val="51"/>
        </w:rPr>
        <w:t xml:space="preserve"> </w:t>
      </w:r>
      <w:r>
        <w:t>total</w:t>
      </w:r>
      <w:r>
        <w:rPr>
          <w:spacing w:val="52"/>
        </w:rPr>
        <w:t xml:space="preserve"> </w:t>
      </w:r>
      <w:r>
        <w:t>(%Tot)</w:t>
      </w:r>
      <w:r>
        <w:rPr>
          <w:spacing w:val="51"/>
        </w:rPr>
        <w:t xml:space="preserve"> </w:t>
      </w:r>
      <w:r>
        <w:rPr>
          <w:spacing w:val="-5"/>
        </w:rPr>
        <w:t>das</w:t>
      </w:r>
    </w:p>
    <w:p w14:paraId="3DC4019C" w14:textId="77777777" w:rsidR="000431DD" w:rsidRDefault="000431DD" w:rsidP="000431DD">
      <w:pPr>
        <w:spacing w:line="137" w:lineRule="exact"/>
        <w:ind w:left="1154"/>
        <w:rPr>
          <w:rFonts w:ascii="Cambria"/>
          <w:sz w:val="16"/>
        </w:rPr>
      </w:pPr>
      <w:r>
        <w:rPr>
          <w:rFonts w:ascii="Cambria"/>
          <w:spacing w:val="-2"/>
          <w:w w:val="105"/>
          <w:sz w:val="16"/>
        </w:rPr>
        <w:t>%ALeg</w:t>
      </w:r>
    </w:p>
    <w:p w14:paraId="237E8AB3" w14:textId="77777777" w:rsidR="000431DD" w:rsidRDefault="000431DD" w:rsidP="000431DD">
      <w:pPr>
        <w:spacing w:before="9" w:line="246" w:lineRule="exact"/>
        <w:ind w:left="141"/>
      </w:pPr>
      <w:r>
        <w:t>substituições</w:t>
      </w:r>
      <w:r>
        <w:rPr>
          <w:spacing w:val="-2"/>
        </w:rPr>
        <w:t xml:space="preserve"> </w:t>
      </w:r>
      <w:r>
        <w:t>legais,</w:t>
      </w:r>
      <w:r>
        <w:rPr>
          <w:spacing w:val="-2"/>
        </w:rPr>
        <w:t xml:space="preserve"> </w:t>
      </w:r>
      <w:r>
        <w:t>composto</w:t>
      </w:r>
      <w:r>
        <w:rPr>
          <w:spacing w:val="-1"/>
        </w:rPr>
        <w:t xml:space="preserve"> </w:t>
      </w:r>
      <w:r>
        <w:rPr>
          <w:spacing w:val="-4"/>
        </w:rPr>
        <w:t>por:</w:t>
      </w:r>
    </w:p>
    <w:p w14:paraId="489BC460" w14:textId="77777777" w:rsidR="000431DD" w:rsidRDefault="000431DD" w:rsidP="000431DD">
      <w:pPr>
        <w:pStyle w:val="PargrafodaLista"/>
        <w:numPr>
          <w:ilvl w:val="0"/>
          <w:numId w:val="40"/>
        </w:numPr>
        <w:tabs>
          <w:tab w:val="left" w:pos="859"/>
        </w:tabs>
        <w:spacing w:line="240" w:lineRule="exact"/>
        <w:ind w:left="859" w:right="0" w:hanging="358"/>
      </w:pPr>
      <w:r>
        <w:t>Substituto</w:t>
      </w:r>
      <w:r>
        <w:rPr>
          <w:spacing w:val="-3"/>
        </w:rPr>
        <w:t xml:space="preserve"> </w:t>
      </w:r>
      <w:r>
        <w:t>na</w:t>
      </w:r>
      <w:r>
        <w:rPr>
          <w:spacing w:val="-1"/>
        </w:rPr>
        <w:t xml:space="preserve"> </w:t>
      </w:r>
      <w:r>
        <w:t>cobertura</w:t>
      </w:r>
      <w:r>
        <w:rPr>
          <w:spacing w:val="-1"/>
        </w:rPr>
        <w:t xml:space="preserve"> </w:t>
      </w:r>
      <w:r>
        <w:t>de</w:t>
      </w:r>
      <w:r>
        <w:rPr>
          <w:spacing w:val="-1"/>
        </w:rPr>
        <w:t xml:space="preserve"> </w:t>
      </w:r>
      <w:r>
        <w:t>Férias</w:t>
      </w:r>
      <w:r>
        <w:rPr>
          <w:spacing w:val="-1"/>
        </w:rPr>
        <w:t xml:space="preserve"> </w:t>
      </w:r>
      <w:r>
        <w:t>(Férias,</w:t>
      </w:r>
      <w:r>
        <w:rPr>
          <w:spacing w:val="-2"/>
        </w:rPr>
        <w:t xml:space="preserve"> </w:t>
      </w:r>
      <w:r>
        <w:t>adicional</w:t>
      </w:r>
      <w:r>
        <w:rPr>
          <w:spacing w:val="-1"/>
        </w:rPr>
        <w:t xml:space="preserve"> </w:t>
      </w:r>
      <w:r>
        <w:t>de</w:t>
      </w:r>
      <w:r>
        <w:rPr>
          <w:spacing w:val="-1"/>
        </w:rPr>
        <w:t xml:space="preserve"> </w:t>
      </w:r>
      <w:r>
        <w:t>férias</w:t>
      </w:r>
      <w:r>
        <w:rPr>
          <w:spacing w:val="-1"/>
        </w:rPr>
        <w:t xml:space="preserve"> </w:t>
      </w:r>
      <w:r>
        <w:t>e</w:t>
      </w:r>
      <w:r>
        <w:rPr>
          <w:spacing w:val="-1"/>
        </w:rPr>
        <w:t xml:space="preserve"> </w:t>
      </w:r>
      <w:r>
        <w:t>décimo</w:t>
      </w:r>
      <w:r>
        <w:rPr>
          <w:spacing w:val="-1"/>
        </w:rPr>
        <w:t xml:space="preserve"> </w:t>
      </w:r>
      <w:r>
        <w:t>terceiro)</w:t>
      </w:r>
      <w:r>
        <w:rPr>
          <w:spacing w:val="-1"/>
        </w:rPr>
        <w:t xml:space="preserve"> </w:t>
      </w:r>
      <w:r>
        <w:rPr>
          <w:spacing w:val="-2"/>
        </w:rPr>
        <w:t>(%CF);</w:t>
      </w:r>
    </w:p>
    <w:p w14:paraId="1AC97E6E" w14:textId="77777777" w:rsidR="000431DD" w:rsidRDefault="000431DD" w:rsidP="000431DD">
      <w:pPr>
        <w:pStyle w:val="PargrafodaLista"/>
        <w:numPr>
          <w:ilvl w:val="0"/>
          <w:numId w:val="40"/>
        </w:numPr>
        <w:tabs>
          <w:tab w:val="left" w:pos="859"/>
        </w:tabs>
        <w:spacing w:line="240" w:lineRule="exact"/>
        <w:ind w:left="859" w:right="0" w:hanging="358"/>
      </w:pPr>
      <w:r>
        <w:t>Substituto</w:t>
      </w:r>
      <w:r>
        <w:rPr>
          <w:spacing w:val="-2"/>
        </w:rPr>
        <w:t xml:space="preserve"> </w:t>
      </w:r>
      <w:r>
        <w:t>na</w:t>
      </w:r>
      <w:r>
        <w:rPr>
          <w:spacing w:val="-1"/>
        </w:rPr>
        <w:t xml:space="preserve"> </w:t>
      </w:r>
      <w:r>
        <w:t>cobertura</w:t>
      </w:r>
      <w:r>
        <w:rPr>
          <w:spacing w:val="-1"/>
        </w:rPr>
        <w:t xml:space="preserve"> </w:t>
      </w:r>
      <w:r>
        <w:t>de</w:t>
      </w:r>
      <w:r>
        <w:rPr>
          <w:spacing w:val="-13"/>
        </w:rPr>
        <w:t xml:space="preserve"> </w:t>
      </w:r>
      <w:r>
        <w:t>Ausências</w:t>
      </w:r>
      <w:r>
        <w:rPr>
          <w:spacing w:val="-1"/>
        </w:rPr>
        <w:t xml:space="preserve"> </w:t>
      </w:r>
      <w:r>
        <w:t>Legais</w:t>
      </w:r>
      <w:r>
        <w:rPr>
          <w:spacing w:val="-1"/>
        </w:rPr>
        <w:t xml:space="preserve"> </w:t>
      </w:r>
      <w:r>
        <w:rPr>
          <w:spacing w:val="-2"/>
        </w:rPr>
        <w:t>(%AL);</w:t>
      </w:r>
    </w:p>
    <w:p w14:paraId="3F03F67C" w14:textId="77777777" w:rsidR="000431DD" w:rsidRDefault="000431DD" w:rsidP="000431DD">
      <w:pPr>
        <w:pStyle w:val="PargrafodaLista"/>
        <w:numPr>
          <w:ilvl w:val="0"/>
          <w:numId w:val="40"/>
        </w:numPr>
        <w:tabs>
          <w:tab w:val="left" w:pos="859"/>
          <w:tab w:val="left" w:pos="861"/>
        </w:tabs>
        <w:spacing w:line="456" w:lineRule="auto"/>
        <w:ind w:right="3812"/>
      </w:pPr>
      <w:r>
        <w:t>Substituto</w:t>
      </w:r>
      <w:r>
        <w:rPr>
          <w:spacing w:val="-6"/>
        </w:rPr>
        <w:t xml:space="preserve"> </w:t>
      </w:r>
      <w:r>
        <w:t>na</w:t>
      </w:r>
      <w:r>
        <w:rPr>
          <w:spacing w:val="-6"/>
        </w:rPr>
        <w:t xml:space="preserve"> </w:t>
      </w:r>
      <w:r>
        <w:t>cobertura</w:t>
      </w:r>
      <w:r>
        <w:rPr>
          <w:spacing w:val="-6"/>
        </w:rPr>
        <w:t xml:space="preserve"> </w:t>
      </w:r>
      <w:r>
        <w:t>de</w:t>
      </w:r>
      <w:r>
        <w:rPr>
          <w:spacing w:val="-6"/>
        </w:rPr>
        <w:t xml:space="preserve"> </w:t>
      </w:r>
      <w:r>
        <w:t>Licença</w:t>
      </w:r>
      <w:r>
        <w:rPr>
          <w:spacing w:val="-6"/>
        </w:rPr>
        <w:t xml:space="preserve"> </w:t>
      </w:r>
      <w:r>
        <w:t>Paternidade</w:t>
      </w:r>
      <w:r>
        <w:rPr>
          <w:spacing w:val="-6"/>
        </w:rPr>
        <w:t xml:space="preserve"> </w:t>
      </w:r>
      <w:r>
        <w:t xml:space="preserve">(%LP). </w:t>
      </w:r>
      <w:r>
        <w:rPr>
          <w:spacing w:val="-2"/>
        </w:rPr>
        <w:t>Logo:</w:t>
      </w:r>
    </w:p>
    <w:p w14:paraId="1613D98D" w14:textId="77777777" w:rsidR="000431DD" w:rsidRDefault="000431DD" w:rsidP="000431DD">
      <w:pPr>
        <w:pStyle w:val="PargrafodaLista"/>
        <w:spacing w:line="456" w:lineRule="auto"/>
        <w:jc w:val="left"/>
        <w:sectPr w:rsidR="000431DD" w:rsidSect="000431DD">
          <w:type w:val="continuous"/>
          <w:pgSz w:w="11900" w:h="16840"/>
          <w:pgMar w:top="1040" w:right="850" w:bottom="940" w:left="992" w:header="704" w:footer="0" w:gutter="0"/>
          <w:cols w:space="720"/>
        </w:sectPr>
      </w:pPr>
    </w:p>
    <w:p w14:paraId="128DBC49" w14:textId="77777777" w:rsidR="000431DD" w:rsidRDefault="000431DD" w:rsidP="000431DD">
      <w:pPr>
        <w:pStyle w:val="Ttulo7"/>
        <w:spacing w:before="19" w:line="210" w:lineRule="exact"/>
        <w:ind w:left="0" w:right="114"/>
        <w:jc w:val="right"/>
        <w:rPr>
          <w:position w:val="6"/>
          <w:sz w:val="16"/>
        </w:rPr>
      </w:pPr>
      <w:r>
        <w:rPr>
          <w:w w:val="80"/>
        </w:rPr>
        <w:t>%</w:t>
      </w:r>
      <w:r>
        <w:rPr>
          <w:spacing w:val="-8"/>
        </w:rPr>
        <w:t xml:space="preserve"> </w:t>
      </w:r>
      <w:r>
        <w:rPr>
          <w:spacing w:val="-2"/>
        </w:rPr>
        <w:t>SM2.2</w:t>
      </w:r>
      <w:r>
        <w:rPr>
          <w:spacing w:val="-2"/>
          <w:vertAlign w:val="superscript"/>
        </w:rPr>
        <w:t>SAT</w:t>
      </w:r>
      <w:r>
        <w:rPr>
          <w:spacing w:val="-2"/>
          <w:position w:val="6"/>
          <w:sz w:val="16"/>
        </w:rPr>
        <w:t>1</w:t>
      </w:r>
    </w:p>
    <w:p w14:paraId="627CE9A0" w14:textId="77777777" w:rsidR="000431DD" w:rsidRDefault="000431DD" w:rsidP="000431DD">
      <w:pPr>
        <w:spacing w:line="137" w:lineRule="exact"/>
        <w:jc w:val="right"/>
        <w:rPr>
          <w:rFonts w:ascii="Cambria"/>
          <w:sz w:val="16"/>
        </w:rPr>
      </w:pPr>
      <w:r>
        <w:rPr>
          <w:rFonts w:ascii="Cambria"/>
          <w:spacing w:val="-2"/>
          <w:sz w:val="16"/>
        </w:rPr>
        <w:t>%ALeg</w:t>
      </w:r>
    </w:p>
    <w:p w14:paraId="6D1B864D" w14:textId="77777777" w:rsidR="000431DD" w:rsidRDefault="000431DD" w:rsidP="000431DD">
      <w:pPr>
        <w:spacing w:before="22" w:line="321" w:lineRule="auto"/>
        <w:ind w:left="45" w:right="3213" w:hanging="21"/>
        <w:rPr>
          <w:rFonts w:ascii="Cambria" w:hAnsi="Cambria"/>
        </w:rPr>
      </w:pPr>
      <w:r>
        <w:br w:type="column"/>
      </w:r>
      <w:r>
        <w:rPr>
          <w:rFonts w:ascii="Cambria" w:hAnsi="Cambria"/>
        </w:rPr>
        <w:t>≡</w:t>
      </w:r>
      <w:r>
        <w:rPr>
          <w:rFonts w:ascii="Cambria" w:hAnsi="Cambria"/>
          <w:spacing w:val="14"/>
        </w:rPr>
        <w:t xml:space="preserve"> </w:t>
      </w:r>
      <w:r>
        <w:rPr>
          <w:rFonts w:ascii="Cambria" w:hAnsi="Cambria"/>
        </w:rPr>
        <w:t>%</w:t>
      </w:r>
      <w:r>
        <w:rPr>
          <w:rFonts w:ascii="Cambria" w:hAnsi="Cambria"/>
          <w:spacing w:val="-13"/>
        </w:rPr>
        <w:t xml:space="preserve"> </w:t>
      </w:r>
      <w:r>
        <w:rPr>
          <w:rFonts w:ascii="Cambria" w:hAnsi="Cambria"/>
        </w:rPr>
        <w:t>SM2.2</w:t>
      </w:r>
      <w:r>
        <w:rPr>
          <w:rFonts w:ascii="Cambria" w:hAnsi="Cambria"/>
          <w:vertAlign w:val="superscript"/>
        </w:rPr>
        <w:t>SAT</w:t>
      </w:r>
      <w:r>
        <w:rPr>
          <w:rFonts w:ascii="Cambria" w:hAnsi="Cambria"/>
          <w:position w:val="5"/>
          <w:sz w:val="16"/>
        </w:rPr>
        <w:t>1</w:t>
      </w:r>
      <w:r>
        <w:rPr>
          <w:rFonts w:ascii="Cambria" w:hAnsi="Cambria"/>
          <w:spacing w:val="-4"/>
          <w:position w:val="5"/>
          <w:sz w:val="16"/>
        </w:rPr>
        <w:t xml:space="preserve"> </w:t>
      </w:r>
      <w:r>
        <w:rPr>
          <w:rFonts w:ascii="Cambria" w:hAnsi="Cambria"/>
        </w:rPr>
        <w:t>×</w:t>
      </w:r>
      <w:r>
        <w:rPr>
          <w:rFonts w:ascii="Cambria" w:hAnsi="Cambria"/>
          <w:spacing w:val="-12"/>
        </w:rPr>
        <w:t xml:space="preserve"> </w:t>
      </w:r>
      <w:r>
        <w:rPr>
          <w:rFonts w:ascii="Sitka Small" w:hAnsi="Sitka Small"/>
          <w:position w:val="-3"/>
        </w:rPr>
        <w:t>(</w:t>
      </w:r>
      <w:r>
        <w:rPr>
          <w:rFonts w:ascii="Sitka Small" w:hAnsi="Sitka Small"/>
          <w:spacing w:val="-32"/>
          <w:position w:val="-3"/>
        </w:rPr>
        <w:t xml:space="preserve"> </w:t>
      </w:r>
      <w:r>
        <w:rPr>
          <w:rFonts w:ascii="Cambria" w:hAnsi="Cambria"/>
        </w:rPr>
        <w:t>%</w:t>
      </w:r>
      <w:r>
        <w:rPr>
          <w:rFonts w:ascii="Cambria" w:hAnsi="Cambria"/>
          <w:spacing w:val="-13"/>
        </w:rPr>
        <w:t xml:space="preserve"> </w:t>
      </w:r>
      <w:r>
        <w:rPr>
          <w:rFonts w:ascii="Cambria" w:hAnsi="Cambria"/>
        </w:rPr>
        <w:t>Tot</w:t>
      </w:r>
      <w:r>
        <w:rPr>
          <w:rFonts w:ascii="Sitka Small" w:hAnsi="Sitka Small"/>
          <w:position w:val="-3"/>
        </w:rPr>
        <w:t xml:space="preserve">) </w:t>
      </w:r>
      <w:r>
        <w:rPr>
          <w:rFonts w:ascii="Cambria" w:hAnsi="Cambria"/>
          <w:spacing w:val="-6"/>
        </w:rPr>
        <w:t>39,80%</w:t>
      </w:r>
      <w:r>
        <w:rPr>
          <w:rFonts w:ascii="Cambria" w:hAnsi="Cambria"/>
          <w:spacing w:val="-7"/>
        </w:rPr>
        <w:t xml:space="preserve"> </w:t>
      </w:r>
      <w:r>
        <w:rPr>
          <w:rFonts w:ascii="Cambria" w:hAnsi="Cambria"/>
          <w:spacing w:val="-6"/>
        </w:rPr>
        <w:t>× 1,91</w:t>
      </w:r>
      <w:r>
        <w:rPr>
          <w:rFonts w:ascii="Cambria" w:hAnsi="Cambria"/>
          <w:spacing w:val="-13"/>
        </w:rPr>
        <w:t xml:space="preserve"> </w:t>
      </w:r>
      <w:r>
        <w:rPr>
          <w:rFonts w:ascii="Cambria" w:hAnsi="Cambria"/>
          <w:spacing w:val="-6"/>
        </w:rPr>
        <w:t>%</w:t>
      </w:r>
      <w:r>
        <w:rPr>
          <w:rFonts w:ascii="Cambria" w:hAnsi="Cambria"/>
          <w:spacing w:val="2"/>
        </w:rPr>
        <w:t xml:space="preserve"> </w:t>
      </w:r>
      <w:r>
        <w:rPr>
          <w:rFonts w:ascii="Cambria" w:hAnsi="Cambria"/>
          <w:spacing w:val="-6"/>
        </w:rPr>
        <w:t>≈</w:t>
      </w:r>
      <w:r>
        <w:rPr>
          <w:rFonts w:ascii="Cambria" w:hAnsi="Cambria"/>
          <w:spacing w:val="7"/>
        </w:rPr>
        <w:t xml:space="preserve"> </w:t>
      </w:r>
      <w:r>
        <w:rPr>
          <w:rFonts w:ascii="Cambria" w:hAnsi="Cambria"/>
          <w:spacing w:val="-6"/>
        </w:rPr>
        <w:t>0,76</w:t>
      </w:r>
      <w:r>
        <w:rPr>
          <w:rFonts w:ascii="Cambria" w:hAnsi="Cambria"/>
          <w:spacing w:val="-13"/>
        </w:rPr>
        <w:t xml:space="preserve"> </w:t>
      </w:r>
      <w:r>
        <w:rPr>
          <w:rFonts w:ascii="Cambria" w:hAnsi="Cambria"/>
          <w:spacing w:val="-10"/>
        </w:rPr>
        <w:t>%</w:t>
      </w:r>
    </w:p>
    <w:p w14:paraId="53FC1662" w14:textId="77777777" w:rsidR="000431DD" w:rsidRDefault="000431DD" w:rsidP="000431DD">
      <w:pPr>
        <w:spacing w:line="321" w:lineRule="auto"/>
        <w:rPr>
          <w:rFonts w:ascii="Cambria" w:hAnsi="Cambria"/>
        </w:rPr>
        <w:sectPr w:rsidR="000431DD" w:rsidSect="000431DD">
          <w:type w:val="continuous"/>
          <w:pgSz w:w="11900" w:h="16840"/>
          <w:pgMar w:top="1040" w:right="850" w:bottom="940" w:left="992" w:header="704" w:footer="0" w:gutter="0"/>
          <w:cols w:num="2" w:space="720" w:equalWidth="0">
            <w:col w:w="4397" w:space="40"/>
            <w:col w:w="5621"/>
          </w:cols>
        </w:sectPr>
      </w:pPr>
    </w:p>
    <w:p w14:paraId="08F38259" w14:textId="77777777" w:rsidR="000431DD" w:rsidRDefault="000431DD" w:rsidP="000431DD">
      <w:pPr>
        <w:pStyle w:val="Corpodetexto"/>
        <w:spacing w:before="37"/>
        <w:rPr>
          <w:rFonts w:ascii="Cambria"/>
          <w:sz w:val="20"/>
        </w:rPr>
      </w:pPr>
    </w:p>
    <w:p w14:paraId="00DC5485" w14:textId="77777777" w:rsidR="000431DD" w:rsidRDefault="000431DD" w:rsidP="000431DD">
      <w:pPr>
        <w:pStyle w:val="Corpodetexto"/>
        <w:rPr>
          <w:rFonts w:ascii="Cambria"/>
          <w:sz w:val="20"/>
        </w:rPr>
        <w:sectPr w:rsidR="000431DD" w:rsidSect="000431DD">
          <w:type w:val="continuous"/>
          <w:pgSz w:w="11900" w:h="16840"/>
          <w:pgMar w:top="1040" w:right="850" w:bottom="940" w:left="992" w:header="704" w:footer="0" w:gutter="0"/>
          <w:cols w:space="720"/>
        </w:sectPr>
      </w:pPr>
    </w:p>
    <w:p w14:paraId="1FA33109" w14:textId="77777777" w:rsidR="000431DD" w:rsidRDefault="000431DD" w:rsidP="000431DD">
      <w:pPr>
        <w:spacing w:before="93"/>
        <w:ind w:left="141"/>
      </w:pPr>
      <w:r>
        <w:rPr>
          <w:spacing w:val="-4"/>
        </w:rPr>
        <w:t>Onde</w:t>
      </w:r>
    </w:p>
    <w:p w14:paraId="529CDB05" w14:textId="77777777" w:rsidR="000431DD" w:rsidRDefault="000431DD" w:rsidP="000431DD">
      <w:r>
        <w:br w:type="column"/>
      </w:r>
    </w:p>
    <w:p w14:paraId="668B2F5C" w14:textId="77777777" w:rsidR="000431DD" w:rsidRDefault="000431DD" w:rsidP="000431DD">
      <w:pPr>
        <w:pStyle w:val="Corpodetexto"/>
        <w:spacing w:before="71"/>
        <w:rPr>
          <w:sz w:val="22"/>
        </w:rPr>
      </w:pPr>
    </w:p>
    <w:p w14:paraId="04A4CB2B" w14:textId="77777777" w:rsidR="000431DD" w:rsidRDefault="000431DD" w:rsidP="000431DD">
      <w:pPr>
        <w:ind w:left="505"/>
        <w:rPr>
          <w:rFonts w:ascii="Sitka Small" w:hAnsi="Sitka Small"/>
          <w:position w:val="-3"/>
        </w:rPr>
      </w:pPr>
      <w:r>
        <w:rPr>
          <w:rFonts w:ascii="Cambria" w:hAnsi="Cambria"/>
        </w:rPr>
        <w:t>%</w:t>
      </w:r>
      <w:r>
        <w:rPr>
          <w:rFonts w:ascii="Cambria" w:hAnsi="Cambria"/>
          <w:spacing w:val="-13"/>
        </w:rPr>
        <w:t xml:space="preserve"> </w:t>
      </w:r>
      <w:r>
        <w:rPr>
          <w:rFonts w:ascii="Cambria" w:hAnsi="Cambria"/>
        </w:rPr>
        <w:t>Tot</w:t>
      </w:r>
      <w:r>
        <w:rPr>
          <w:rFonts w:ascii="Cambria" w:hAnsi="Cambria"/>
          <w:spacing w:val="7"/>
        </w:rPr>
        <w:t xml:space="preserve"> </w:t>
      </w:r>
      <w:r>
        <w:rPr>
          <w:rFonts w:ascii="Cambria" w:hAnsi="Cambria"/>
        </w:rPr>
        <w:t>≡</w:t>
      </w:r>
      <w:r>
        <w:rPr>
          <w:rFonts w:ascii="Cambria" w:hAnsi="Cambria"/>
          <w:spacing w:val="7"/>
        </w:rPr>
        <w:t xml:space="preserve"> </w:t>
      </w:r>
      <w:r>
        <w:rPr>
          <w:rFonts w:ascii="Sitka Small" w:hAnsi="Sitka Small"/>
          <w:position w:val="-3"/>
        </w:rPr>
        <w:t>(</w:t>
      </w:r>
      <w:r>
        <w:rPr>
          <w:rFonts w:ascii="Sitka Small" w:hAnsi="Sitka Small"/>
          <w:spacing w:val="-32"/>
          <w:position w:val="-3"/>
        </w:rPr>
        <w:t xml:space="preserve"> </w:t>
      </w:r>
      <w:r>
        <w:rPr>
          <w:rFonts w:ascii="Cambria" w:hAnsi="Cambria"/>
        </w:rPr>
        <w:t>%</w:t>
      </w:r>
      <w:r>
        <w:rPr>
          <w:rFonts w:ascii="Cambria" w:hAnsi="Cambria"/>
          <w:spacing w:val="-13"/>
        </w:rPr>
        <w:t xml:space="preserve"> </w:t>
      </w:r>
      <w:r>
        <w:rPr>
          <w:rFonts w:ascii="Cambria" w:hAnsi="Cambria"/>
        </w:rPr>
        <w:t>CF</w:t>
      </w:r>
      <w:r>
        <w:rPr>
          <w:rFonts w:ascii="Cambria" w:hAnsi="Cambria"/>
          <w:spacing w:val="-4"/>
        </w:rPr>
        <w:t xml:space="preserve"> </w:t>
      </w:r>
      <w:r>
        <w:rPr>
          <w:rFonts w:ascii="Cambria" w:hAnsi="Cambria"/>
        </w:rPr>
        <w:t>+</w:t>
      </w:r>
      <w:r>
        <w:rPr>
          <w:rFonts w:ascii="Cambria" w:hAnsi="Cambria"/>
          <w:spacing w:val="-4"/>
        </w:rPr>
        <w:t xml:space="preserve"> </w:t>
      </w:r>
      <w:r>
        <w:rPr>
          <w:rFonts w:ascii="Cambria" w:hAnsi="Cambria"/>
        </w:rPr>
        <w:t>%AL</w:t>
      </w:r>
      <w:r>
        <w:rPr>
          <w:rFonts w:ascii="Cambria" w:hAnsi="Cambria"/>
          <w:spacing w:val="2"/>
        </w:rPr>
        <w:t xml:space="preserve"> </w:t>
      </w:r>
      <w:r>
        <w:rPr>
          <w:rFonts w:ascii="Cambria" w:hAnsi="Cambria"/>
        </w:rPr>
        <w:t>+</w:t>
      </w:r>
      <w:r>
        <w:rPr>
          <w:rFonts w:ascii="Cambria" w:hAnsi="Cambria"/>
          <w:spacing w:val="-4"/>
        </w:rPr>
        <w:t xml:space="preserve"> %LP</w:t>
      </w:r>
      <w:r>
        <w:rPr>
          <w:rFonts w:ascii="Sitka Small" w:hAnsi="Sitka Small"/>
          <w:spacing w:val="-4"/>
          <w:position w:val="-3"/>
        </w:rPr>
        <w:t>)</w:t>
      </w:r>
    </w:p>
    <w:p w14:paraId="4112F5EE" w14:textId="77777777" w:rsidR="000431DD" w:rsidRDefault="000431DD" w:rsidP="000431DD">
      <w:pPr>
        <w:spacing w:before="40"/>
        <w:ind w:left="141"/>
        <w:rPr>
          <w:rFonts w:ascii="Cambria" w:hAnsi="Cambria"/>
        </w:rPr>
      </w:pPr>
      <w:r>
        <w:rPr>
          <w:rFonts w:ascii="Cambria" w:hAnsi="Cambria"/>
        </w:rPr>
        <w:t>=</w:t>
      </w:r>
      <w:r>
        <w:rPr>
          <w:rFonts w:ascii="Cambria" w:hAnsi="Cambria"/>
          <w:spacing w:val="-10"/>
        </w:rPr>
        <w:t xml:space="preserve"> </w:t>
      </w:r>
      <w:r>
        <w:rPr>
          <w:rFonts w:ascii="Cambria" w:hAnsi="Cambria"/>
        </w:rPr>
        <w:t>(1,62%</w:t>
      </w:r>
      <w:r>
        <w:rPr>
          <w:rFonts w:ascii="Cambria" w:hAnsi="Cambria"/>
          <w:spacing w:val="-12"/>
        </w:rPr>
        <w:t xml:space="preserve"> </w:t>
      </w:r>
      <w:r>
        <w:rPr>
          <w:rFonts w:ascii="Cambria" w:hAnsi="Cambria"/>
        </w:rPr>
        <w:t>+</w:t>
      </w:r>
      <w:r>
        <w:rPr>
          <w:rFonts w:ascii="Cambria" w:hAnsi="Cambria"/>
          <w:spacing w:val="-12"/>
        </w:rPr>
        <w:t xml:space="preserve"> </w:t>
      </w:r>
      <w:r>
        <w:rPr>
          <w:rFonts w:ascii="Cambria" w:hAnsi="Cambria"/>
        </w:rPr>
        <w:t>0,28%</w:t>
      </w:r>
      <w:r>
        <w:rPr>
          <w:rFonts w:ascii="Cambria" w:hAnsi="Cambria"/>
          <w:spacing w:val="-12"/>
        </w:rPr>
        <w:t xml:space="preserve"> </w:t>
      </w:r>
      <w:r>
        <w:rPr>
          <w:rFonts w:ascii="Cambria" w:hAnsi="Cambria"/>
        </w:rPr>
        <w:t>+</w:t>
      </w:r>
      <w:r>
        <w:rPr>
          <w:rFonts w:ascii="Cambria" w:hAnsi="Cambria"/>
          <w:spacing w:val="-12"/>
        </w:rPr>
        <w:t xml:space="preserve"> </w:t>
      </w:r>
      <w:r>
        <w:rPr>
          <w:rFonts w:ascii="Cambria" w:hAnsi="Cambria"/>
        </w:rPr>
        <w:t>0,01)</w:t>
      </w:r>
      <w:r>
        <w:rPr>
          <w:rFonts w:ascii="Cambria" w:hAnsi="Cambria"/>
          <w:spacing w:val="-9"/>
        </w:rPr>
        <w:t xml:space="preserve"> </w:t>
      </w:r>
      <w:r>
        <w:rPr>
          <w:rFonts w:ascii="Cambria" w:hAnsi="Cambria"/>
        </w:rPr>
        <w:t>≈</w:t>
      </w:r>
      <w:r>
        <w:rPr>
          <w:rFonts w:ascii="Cambria" w:hAnsi="Cambria"/>
          <w:spacing w:val="-6"/>
        </w:rPr>
        <w:t xml:space="preserve"> </w:t>
      </w:r>
      <w:r>
        <w:rPr>
          <w:rFonts w:ascii="Cambria" w:hAnsi="Cambria"/>
        </w:rPr>
        <w:t>1,91</w:t>
      </w:r>
      <w:r>
        <w:rPr>
          <w:rFonts w:ascii="Cambria" w:hAnsi="Cambria"/>
          <w:spacing w:val="-13"/>
        </w:rPr>
        <w:t xml:space="preserve"> </w:t>
      </w:r>
      <w:r>
        <w:rPr>
          <w:rFonts w:ascii="Cambria" w:hAnsi="Cambria"/>
          <w:spacing w:val="-10"/>
        </w:rPr>
        <w:t>%</w:t>
      </w:r>
    </w:p>
    <w:p w14:paraId="0F7185FA" w14:textId="77777777" w:rsidR="000431DD" w:rsidRDefault="000431DD" w:rsidP="000431DD">
      <w:pPr>
        <w:rPr>
          <w:rFonts w:ascii="Cambria" w:hAnsi="Cambria"/>
        </w:rPr>
        <w:sectPr w:rsidR="000431DD" w:rsidSect="000431DD">
          <w:type w:val="continuous"/>
          <w:pgSz w:w="11900" w:h="16840"/>
          <w:pgMar w:top="1040" w:right="850" w:bottom="940" w:left="992" w:header="704" w:footer="0" w:gutter="0"/>
          <w:cols w:num="2" w:space="720" w:equalWidth="0">
            <w:col w:w="720" w:space="2528"/>
            <w:col w:w="6810"/>
          </w:cols>
        </w:sectPr>
      </w:pPr>
    </w:p>
    <w:p w14:paraId="112D8B7C" w14:textId="77777777" w:rsidR="000431DD" w:rsidRDefault="000431DD" w:rsidP="000431DD">
      <w:pPr>
        <w:pStyle w:val="Corpodetexto"/>
        <w:spacing w:before="201"/>
        <w:rPr>
          <w:rFonts w:ascii="Cambria"/>
          <w:sz w:val="22"/>
        </w:rPr>
      </w:pPr>
    </w:p>
    <w:p w14:paraId="1B4CC859" w14:textId="77777777" w:rsidR="000431DD" w:rsidRDefault="000431DD" w:rsidP="000431DD">
      <w:pPr>
        <w:pStyle w:val="Ttulo6"/>
        <w:numPr>
          <w:ilvl w:val="1"/>
          <w:numId w:val="41"/>
        </w:numPr>
        <w:tabs>
          <w:tab w:val="left" w:pos="866"/>
        </w:tabs>
        <w:ind w:left="866" w:hanging="365"/>
        <w:rPr>
          <w:sz w:val="20"/>
        </w:rPr>
      </w:pPr>
      <w:r>
        <w:t>SUBMÓDULO</w:t>
      </w:r>
      <w:r>
        <w:rPr>
          <w:spacing w:val="-2"/>
        </w:rPr>
        <w:t xml:space="preserve"> </w:t>
      </w:r>
      <w:r>
        <w:t>4.2</w:t>
      </w:r>
      <w:r>
        <w:rPr>
          <w:spacing w:val="-10"/>
        </w:rPr>
        <w:t xml:space="preserve"> </w:t>
      </w:r>
      <w:r>
        <w:t>AUSÊNCIAS LEGAIS</w:t>
      </w:r>
      <w:r>
        <w:rPr>
          <w:spacing w:val="-1"/>
        </w:rPr>
        <w:t xml:space="preserve"> </w:t>
      </w:r>
      <w:r>
        <w:t>SEM INCIDÊNCIA</w:t>
      </w:r>
      <w:r>
        <w:rPr>
          <w:spacing w:val="-10"/>
        </w:rPr>
        <w:t xml:space="preserve"> </w:t>
      </w:r>
      <w:r>
        <w:t xml:space="preserve">DE </w:t>
      </w:r>
      <w:r>
        <w:rPr>
          <w:spacing w:val="-2"/>
        </w:rPr>
        <w:t>ENCARGOS</w:t>
      </w:r>
      <w:r>
        <w:rPr>
          <w:spacing w:val="-2"/>
          <w:position w:val="5"/>
          <w:sz w:val="14"/>
        </w:rPr>
        <w:t>14</w:t>
      </w:r>
    </w:p>
    <w:p w14:paraId="6BAECFED" w14:textId="77777777" w:rsidR="000431DD" w:rsidRDefault="000431DD" w:rsidP="000431DD">
      <w:pPr>
        <w:pStyle w:val="Corpodetexto"/>
        <w:rPr>
          <w:rFonts w:ascii="Arial"/>
          <w:b/>
          <w:sz w:val="20"/>
        </w:rPr>
      </w:pPr>
    </w:p>
    <w:p w14:paraId="2C6BAFE2" w14:textId="77777777" w:rsidR="000431DD" w:rsidRDefault="000431DD" w:rsidP="000431DD">
      <w:pPr>
        <w:pStyle w:val="Corpodetexto"/>
        <w:spacing w:before="229"/>
        <w:rPr>
          <w:rFonts w:ascii="Arial"/>
          <w:b/>
          <w:sz w:val="20"/>
        </w:rPr>
      </w:pPr>
      <w:r>
        <w:rPr>
          <w:rFonts w:ascii="Arial"/>
          <w:b/>
          <w:noProof/>
          <w:sz w:val="20"/>
        </w:rPr>
        <mc:AlternateContent>
          <mc:Choice Requires="wps">
            <w:drawing>
              <wp:anchor distT="0" distB="0" distL="0" distR="0" simplePos="0" relativeHeight="251802624" behindDoc="1" locked="0" layoutInCell="1" allowOverlap="1" wp14:anchorId="120C90AB" wp14:editId="07169DDE">
                <wp:simplePos x="0" y="0"/>
                <wp:positionH relativeFrom="page">
                  <wp:posOffset>720000</wp:posOffset>
                </wp:positionH>
                <wp:positionV relativeFrom="paragraph">
                  <wp:posOffset>307183</wp:posOffset>
                </wp:positionV>
                <wp:extent cx="1270000" cy="6350"/>
                <wp:effectExtent l="0" t="0" r="0" b="0"/>
                <wp:wrapTopAndBottom/>
                <wp:docPr id="285" name="Graphic 2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42C78A0B" id="Graphic 285" o:spid="_x0000_s1026" style="position:absolute;margin-left:56.7pt;margin-top:24.2pt;width:100pt;height:.5pt;z-index:-251513856;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" path="m1269999,l,,,6350r1269999,l1269999,xe" fillcolor="#606060" stroked="f">
                <v:path arrowok="t"/>
                <w10:wrap type="topAndBottom" anchorx="page"/>
              </v:shape>
            </w:pict>
          </mc:Fallback>
        </mc:AlternateContent>
      </w:r>
    </w:p>
    <w:p w14:paraId="3A474373" w14:textId="77777777" w:rsidR="000431DD" w:rsidRDefault="000431DD" w:rsidP="000431DD">
      <w:pPr>
        <w:spacing w:before="137" w:line="203" w:lineRule="exact"/>
        <w:ind w:left="141"/>
        <w:rPr>
          <w:sz w:val="18"/>
        </w:rPr>
      </w:pPr>
      <w:r>
        <w:rPr>
          <w:position w:val="4"/>
          <w:sz w:val="12"/>
        </w:rPr>
        <w:t>14</w:t>
      </w:r>
      <w:r>
        <w:rPr>
          <w:spacing w:val="13"/>
          <w:position w:val="4"/>
          <w:sz w:val="12"/>
        </w:rPr>
        <w:t xml:space="preserve"> </w:t>
      </w:r>
      <w:r>
        <w:rPr>
          <w:sz w:val="18"/>
        </w:rPr>
        <w:t>Vide</w:t>
      </w:r>
      <w:r>
        <w:rPr>
          <w:spacing w:val="-1"/>
          <w:sz w:val="18"/>
        </w:rPr>
        <w:t xml:space="preserve"> </w:t>
      </w:r>
      <w:r>
        <w:rPr>
          <w:sz w:val="18"/>
        </w:rPr>
        <w:t>Solução</w:t>
      </w:r>
      <w:r>
        <w:rPr>
          <w:spacing w:val="-1"/>
          <w:sz w:val="18"/>
        </w:rPr>
        <w:t xml:space="preserve"> </w:t>
      </w:r>
      <w:r>
        <w:rPr>
          <w:sz w:val="18"/>
        </w:rPr>
        <w:t>de</w:t>
      </w:r>
      <w:r>
        <w:rPr>
          <w:spacing w:val="-1"/>
          <w:sz w:val="18"/>
        </w:rPr>
        <w:t xml:space="preserve"> </w:t>
      </w:r>
      <w:r>
        <w:rPr>
          <w:sz w:val="18"/>
        </w:rPr>
        <w:t>Consulta COSIT</w:t>
      </w:r>
      <w:r>
        <w:rPr>
          <w:spacing w:val="-5"/>
          <w:sz w:val="18"/>
        </w:rPr>
        <w:t xml:space="preserve"> </w:t>
      </w:r>
      <w:r>
        <w:rPr>
          <w:sz w:val="18"/>
        </w:rPr>
        <w:t>Nº</w:t>
      </w:r>
      <w:r>
        <w:rPr>
          <w:spacing w:val="-2"/>
          <w:sz w:val="18"/>
        </w:rPr>
        <w:t xml:space="preserve"> </w:t>
      </w:r>
      <w:r>
        <w:rPr>
          <w:sz w:val="18"/>
        </w:rPr>
        <w:t>25</w:t>
      </w:r>
      <w:r>
        <w:rPr>
          <w:spacing w:val="-1"/>
          <w:sz w:val="18"/>
        </w:rPr>
        <w:t xml:space="preserve"> </w:t>
      </w:r>
      <w:r>
        <w:rPr>
          <w:sz w:val="18"/>
        </w:rPr>
        <w:t xml:space="preserve">DE </w:t>
      </w:r>
      <w:r>
        <w:rPr>
          <w:spacing w:val="-2"/>
          <w:sz w:val="18"/>
        </w:rPr>
        <w:t>14/06/2022:</w:t>
      </w:r>
    </w:p>
    <w:p w14:paraId="5AF35E27" w14:textId="77777777" w:rsidR="000431DD" w:rsidRDefault="000431DD" w:rsidP="000431DD">
      <w:pPr>
        <w:spacing w:line="200" w:lineRule="exact"/>
        <w:ind w:left="141"/>
        <w:rPr>
          <w:sz w:val="18"/>
        </w:rPr>
      </w:pPr>
      <w:r>
        <w:rPr>
          <w:spacing w:val="-5"/>
          <w:sz w:val="18"/>
        </w:rPr>
        <w:t>[…]</w:t>
      </w:r>
    </w:p>
    <w:p w14:paraId="456FF408" w14:textId="77777777" w:rsidR="000431DD" w:rsidRDefault="000431DD" w:rsidP="000431DD">
      <w:pPr>
        <w:spacing w:before="1" w:line="232" w:lineRule="auto"/>
        <w:ind w:left="141" w:right="276"/>
        <w:jc w:val="both"/>
        <w:rPr>
          <w:sz w:val="18"/>
        </w:rPr>
      </w:pPr>
      <w:r>
        <w:rPr>
          <w:sz w:val="18"/>
        </w:rPr>
        <w:lastRenderedPageBreak/>
        <w:t xml:space="preserve">O auxílio-acidente é concedido, como indenização, ao segurado empregado, ao trabalhador avulso e ao segurado especial, quando, após a consolidação de lesões decorrentes de acidente de qualquer natureza, resulte sequela definitiva. Tem natureza indenizatória, motivo pelo qual não constitui hipótese de incidência das contribuições sociais </w:t>
      </w:r>
      <w:r>
        <w:rPr>
          <w:spacing w:val="-2"/>
          <w:sz w:val="18"/>
        </w:rPr>
        <w:t>previdenciárias.</w:t>
      </w:r>
    </w:p>
    <w:p w14:paraId="72F1A607" w14:textId="77777777" w:rsidR="000431DD" w:rsidRDefault="000431DD" w:rsidP="000431DD">
      <w:pPr>
        <w:spacing w:line="195" w:lineRule="exact"/>
        <w:ind w:left="141"/>
        <w:rPr>
          <w:sz w:val="18"/>
        </w:rPr>
      </w:pPr>
      <w:r>
        <w:rPr>
          <w:spacing w:val="-5"/>
          <w:sz w:val="18"/>
        </w:rPr>
        <w:t>[…]</w:t>
      </w:r>
    </w:p>
    <w:p w14:paraId="3B7B538E" w14:textId="77777777" w:rsidR="000431DD" w:rsidRDefault="000431DD" w:rsidP="000431DD">
      <w:pPr>
        <w:spacing w:before="2" w:line="232" w:lineRule="auto"/>
        <w:ind w:left="141" w:right="276"/>
        <w:jc w:val="both"/>
        <w:rPr>
          <w:sz w:val="18"/>
        </w:rPr>
      </w:pPr>
      <w:r>
        <w:rPr>
          <w:sz w:val="18"/>
        </w:rPr>
        <w:t>Em atenção à Jurisprudência consolidada do STJ, e nos termos do Parecer SEI nº 1446/2021/ME, a RFB encontra-se vinculada ao entendimento judicial de que a contribuição previdenciária patronal não incide sobre a importância paga pelo empregador ao empregado nos quinze primeiros dias que antecedem o auxílio-doença.</w:t>
      </w:r>
    </w:p>
    <w:p w14:paraId="05412F8D" w14:textId="77777777" w:rsidR="000431DD" w:rsidRDefault="000431DD" w:rsidP="000431DD">
      <w:pPr>
        <w:spacing w:before="193" w:line="203" w:lineRule="exact"/>
        <w:ind w:left="141"/>
        <w:jc w:val="both"/>
        <w:rPr>
          <w:sz w:val="18"/>
        </w:rPr>
      </w:pPr>
      <w:r>
        <w:rPr>
          <w:sz w:val="18"/>
        </w:rPr>
        <w:t>Tema</w:t>
      </w:r>
      <w:r>
        <w:rPr>
          <w:spacing w:val="-11"/>
          <w:sz w:val="18"/>
        </w:rPr>
        <w:t xml:space="preserve"> </w:t>
      </w:r>
      <w:r>
        <w:rPr>
          <w:sz w:val="18"/>
        </w:rPr>
        <w:t>72</w:t>
      </w:r>
      <w:r>
        <w:rPr>
          <w:spacing w:val="-10"/>
          <w:sz w:val="18"/>
        </w:rPr>
        <w:t xml:space="preserve"> </w:t>
      </w:r>
      <w:r>
        <w:rPr>
          <w:spacing w:val="-4"/>
          <w:sz w:val="18"/>
        </w:rPr>
        <w:t>STF:</w:t>
      </w:r>
    </w:p>
    <w:p w14:paraId="30C9FA35" w14:textId="77777777" w:rsidR="000431DD" w:rsidRDefault="000431DD" w:rsidP="000431DD">
      <w:pPr>
        <w:spacing w:line="203" w:lineRule="exact"/>
        <w:ind w:left="141"/>
        <w:rPr>
          <w:sz w:val="18"/>
        </w:rPr>
      </w:pPr>
      <w:r>
        <w:rPr>
          <w:sz w:val="18"/>
        </w:rPr>
        <w:t>Tese:</w:t>
      </w:r>
      <w:r>
        <w:rPr>
          <w:spacing w:val="-6"/>
          <w:sz w:val="18"/>
        </w:rPr>
        <w:t xml:space="preserve"> </w:t>
      </w:r>
      <w:r>
        <w:rPr>
          <w:sz w:val="18"/>
        </w:rPr>
        <w:t>É</w:t>
      </w:r>
      <w:r>
        <w:rPr>
          <w:spacing w:val="-3"/>
          <w:sz w:val="18"/>
        </w:rPr>
        <w:t xml:space="preserve"> </w:t>
      </w:r>
      <w:r>
        <w:rPr>
          <w:sz w:val="18"/>
        </w:rPr>
        <w:t>inconstitucional</w:t>
      </w:r>
      <w:r>
        <w:rPr>
          <w:spacing w:val="-2"/>
          <w:sz w:val="18"/>
        </w:rPr>
        <w:t xml:space="preserve"> </w:t>
      </w:r>
      <w:r>
        <w:rPr>
          <w:sz w:val="18"/>
        </w:rPr>
        <w:t>a</w:t>
      </w:r>
      <w:r>
        <w:rPr>
          <w:spacing w:val="-3"/>
          <w:sz w:val="18"/>
        </w:rPr>
        <w:t xml:space="preserve"> </w:t>
      </w:r>
      <w:r>
        <w:rPr>
          <w:sz w:val="18"/>
        </w:rPr>
        <w:t>incidência</w:t>
      </w:r>
      <w:r>
        <w:rPr>
          <w:spacing w:val="-3"/>
          <w:sz w:val="18"/>
        </w:rPr>
        <w:t xml:space="preserve"> </w:t>
      </w:r>
      <w:r>
        <w:rPr>
          <w:sz w:val="18"/>
        </w:rPr>
        <w:t>de</w:t>
      </w:r>
      <w:r>
        <w:rPr>
          <w:spacing w:val="-2"/>
          <w:sz w:val="18"/>
        </w:rPr>
        <w:t xml:space="preserve"> </w:t>
      </w:r>
      <w:r>
        <w:rPr>
          <w:sz w:val="18"/>
        </w:rPr>
        <w:t>contribuição</w:t>
      </w:r>
      <w:r>
        <w:rPr>
          <w:spacing w:val="-3"/>
          <w:sz w:val="18"/>
        </w:rPr>
        <w:t xml:space="preserve"> </w:t>
      </w:r>
      <w:r>
        <w:rPr>
          <w:sz w:val="18"/>
        </w:rPr>
        <w:t>previdenciária</w:t>
      </w:r>
      <w:r>
        <w:rPr>
          <w:spacing w:val="-3"/>
          <w:sz w:val="18"/>
        </w:rPr>
        <w:t xml:space="preserve"> </w:t>
      </w:r>
      <w:r>
        <w:rPr>
          <w:sz w:val="18"/>
        </w:rPr>
        <w:t>a</w:t>
      </w:r>
      <w:r>
        <w:rPr>
          <w:spacing w:val="-2"/>
          <w:sz w:val="18"/>
        </w:rPr>
        <w:t xml:space="preserve"> </w:t>
      </w:r>
      <w:r>
        <w:rPr>
          <w:sz w:val="18"/>
        </w:rPr>
        <w:t>cargo</w:t>
      </w:r>
      <w:r>
        <w:rPr>
          <w:spacing w:val="-3"/>
          <w:sz w:val="18"/>
        </w:rPr>
        <w:t xml:space="preserve"> </w:t>
      </w:r>
      <w:r>
        <w:rPr>
          <w:sz w:val="18"/>
        </w:rPr>
        <w:t>do</w:t>
      </w:r>
      <w:r>
        <w:rPr>
          <w:spacing w:val="-3"/>
          <w:sz w:val="18"/>
        </w:rPr>
        <w:t xml:space="preserve"> </w:t>
      </w:r>
      <w:r>
        <w:rPr>
          <w:sz w:val="18"/>
        </w:rPr>
        <w:t>empregador</w:t>
      </w:r>
      <w:r>
        <w:rPr>
          <w:spacing w:val="-2"/>
          <w:sz w:val="18"/>
        </w:rPr>
        <w:t xml:space="preserve"> </w:t>
      </w:r>
      <w:r>
        <w:rPr>
          <w:sz w:val="18"/>
        </w:rPr>
        <w:t>sobre</w:t>
      </w:r>
      <w:r>
        <w:rPr>
          <w:spacing w:val="-3"/>
          <w:sz w:val="18"/>
        </w:rPr>
        <w:t xml:space="preserve"> </w:t>
      </w:r>
      <w:r>
        <w:rPr>
          <w:sz w:val="18"/>
        </w:rPr>
        <w:t>o</w:t>
      </w:r>
      <w:r>
        <w:rPr>
          <w:spacing w:val="-3"/>
          <w:sz w:val="18"/>
        </w:rPr>
        <w:t xml:space="preserve"> </w:t>
      </w:r>
      <w:r>
        <w:rPr>
          <w:sz w:val="18"/>
        </w:rPr>
        <w:t>salário</w:t>
      </w:r>
      <w:r>
        <w:rPr>
          <w:spacing w:val="-2"/>
          <w:sz w:val="18"/>
        </w:rPr>
        <w:t xml:space="preserve"> maternidade.</w:t>
      </w:r>
    </w:p>
    <w:p w14:paraId="4F908FC1" w14:textId="77777777" w:rsidR="000431DD" w:rsidRDefault="000431DD" w:rsidP="000431DD">
      <w:pPr>
        <w:spacing w:line="203" w:lineRule="exact"/>
        <w:rPr>
          <w:sz w:val="18"/>
        </w:rPr>
        <w:sectPr w:rsidR="000431DD" w:rsidSect="000431DD">
          <w:type w:val="continuous"/>
          <w:pgSz w:w="11900" w:h="16840"/>
          <w:pgMar w:top="1040" w:right="850" w:bottom="940" w:left="992" w:header="704" w:footer="0" w:gutter="0"/>
          <w:cols w:space="720"/>
        </w:sectPr>
      </w:pPr>
    </w:p>
    <w:p w14:paraId="77E7CA68" w14:textId="77777777" w:rsidR="000431DD" w:rsidRDefault="000431DD" w:rsidP="000431DD">
      <w:pPr>
        <w:pStyle w:val="Corpodetexto"/>
        <w:spacing w:before="10" w:after="1"/>
        <w:rPr>
          <w:sz w:val="8"/>
        </w:rPr>
      </w:pPr>
    </w:p>
    <w:tbl>
      <w:tblPr>
        <w:tblStyle w:val="TableNormal"/>
        <w:tblW w:w="0" w:type="auto"/>
        <w:tblInd w:w="14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178"/>
        <w:gridCol w:w="941"/>
        <w:gridCol w:w="732"/>
        <w:gridCol w:w="248"/>
        <w:gridCol w:w="180"/>
        <w:gridCol w:w="243"/>
        <w:gridCol w:w="1022"/>
        <w:gridCol w:w="3083"/>
      </w:tblGrid>
      <w:tr w:rsidR="000431DD" w14:paraId="2E73490E" w14:textId="77777777" w:rsidTr="0020306D">
        <w:trPr>
          <w:trHeight w:val="444"/>
        </w:trPr>
        <w:tc>
          <w:tcPr>
            <w:tcW w:w="9627" w:type="dxa"/>
            <w:gridSpan w:val="8"/>
            <w:tcBorders>
              <w:left w:val="nil"/>
            </w:tcBorders>
            <w:shd w:val="clear" w:color="auto" w:fill="DAEBFD"/>
          </w:tcPr>
          <w:p w14:paraId="124CFC2F" w14:textId="77777777" w:rsidR="000431DD" w:rsidRDefault="000431DD" w:rsidP="0020306D">
            <w:pPr>
              <w:pStyle w:val="TableParagraph"/>
              <w:tabs>
                <w:tab w:val="left" w:pos="2601"/>
                <w:tab w:val="left" w:pos="3571"/>
                <w:tab w:val="left" w:pos="6582"/>
              </w:tabs>
              <w:spacing w:before="102"/>
              <w:ind w:left="387"/>
              <w:jc w:val="center"/>
              <w:rPr>
                <w:sz w:val="20"/>
              </w:rPr>
            </w:pPr>
            <w:r>
              <w:rPr>
                <w:spacing w:val="-4"/>
                <w:sz w:val="20"/>
              </w:rPr>
              <w:t>Item</w:t>
            </w:r>
            <w:r>
              <w:rPr>
                <w:sz w:val="20"/>
              </w:rPr>
              <w:tab/>
            </w:r>
            <w:r>
              <w:rPr>
                <w:spacing w:val="-10"/>
                <w:sz w:val="20"/>
              </w:rPr>
              <w:t>%</w:t>
            </w:r>
            <w:r>
              <w:rPr>
                <w:sz w:val="20"/>
              </w:rPr>
              <w:tab/>
              <w:t>Memória</w:t>
            </w:r>
            <w:r>
              <w:rPr>
                <w:spacing w:val="-4"/>
                <w:sz w:val="20"/>
              </w:rPr>
              <w:t xml:space="preserve"> </w:t>
            </w:r>
            <w:r>
              <w:rPr>
                <w:sz w:val="20"/>
              </w:rPr>
              <w:t>de</w:t>
            </w:r>
            <w:r>
              <w:rPr>
                <w:spacing w:val="-1"/>
                <w:sz w:val="20"/>
              </w:rPr>
              <w:t xml:space="preserve"> </w:t>
            </w:r>
            <w:r>
              <w:rPr>
                <w:spacing w:val="-2"/>
                <w:sz w:val="20"/>
              </w:rPr>
              <w:t>cálculo</w:t>
            </w:r>
            <w:r>
              <w:rPr>
                <w:sz w:val="20"/>
              </w:rPr>
              <w:tab/>
            </w:r>
            <w:r>
              <w:rPr>
                <w:spacing w:val="-2"/>
                <w:sz w:val="20"/>
              </w:rPr>
              <w:t>Fundamento</w:t>
            </w:r>
          </w:p>
        </w:tc>
      </w:tr>
      <w:tr w:rsidR="000431DD" w14:paraId="11B558E4" w14:textId="77777777" w:rsidTr="0020306D">
        <w:trPr>
          <w:trHeight w:val="1030"/>
        </w:trPr>
        <w:tc>
          <w:tcPr>
            <w:tcW w:w="3178" w:type="dxa"/>
            <w:tcBorders>
              <w:left w:val="nil"/>
              <w:right w:val="nil"/>
            </w:tcBorders>
            <w:shd w:val="clear" w:color="auto" w:fill="F5F5F5"/>
          </w:tcPr>
          <w:p w14:paraId="17C6577C" w14:textId="77777777" w:rsidR="000431DD" w:rsidRDefault="000431DD" w:rsidP="0020306D">
            <w:pPr>
              <w:pStyle w:val="TableParagraph"/>
              <w:spacing w:before="69" w:line="230" w:lineRule="auto"/>
              <w:ind w:left="83" w:right="165"/>
              <w:jc w:val="both"/>
              <w:rPr>
                <w:sz w:val="20"/>
              </w:rPr>
            </w:pPr>
            <w:r>
              <w:rPr>
                <w:spacing w:val="11"/>
                <w:sz w:val="20"/>
              </w:rPr>
              <w:t xml:space="preserve">Substituto </w:t>
            </w:r>
            <w:r>
              <w:rPr>
                <w:sz w:val="20"/>
              </w:rPr>
              <w:t xml:space="preserve">na </w:t>
            </w:r>
            <w:r>
              <w:rPr>
                <w:spacing w:val="11"/>
                <w:sz w:val="20"/>
              </w:rPr>
              <w:t xml:space="preserve">cobertura </w:t>
            </w:r>
            <w:r>
              <w:rPr>
                <w:sz w:val="20"/>
              </w:rPr>
              <w:t xml:space="preserve">de </w:t>
            </w:r>
            <w:r>
              <w:rPr>
                <w:spacing w:val="15"/>
                <w:sz w:val="20"/>
              </w:rPr>
              <w:t xml:space="preserve">Ausência </w:t>
            </w:r>
            <w:r>
              <w:rPr>
                <w:spacing w:val="12"/>
                <w:sz w:val="20"/>
              </w:rPr>
              <w:t xml:space="preserve">por </w:t>
            </w:r>
            <w:r>
              <w:rPr>
                <w:spacing w:val="15"/>
                <w:sz w:val="20"/>
              </w:rPr>
              <w:t xml:space="preserve">Acidente </w:t>
            </w:r>
            <w:r>
              <w:rPr>
                <w:sz w:val="20"/>
              </w:rPr>
              <w:t>de Trabalho (Solução de Consulta nº 25 RFB)</w:t>
            </w:r>
          </w:p>
        </w:tc>
        <w:tc>
          <w:tcPr>
            <w:tcW w:w="941" w:type="dxa"/>
            <w:tcBorders>
              <w:left w:val="nil"/>
              <w:right w:val="nil"/>
            </w:tcBorders>
            <w:shd w:val="clear" w:color="auto" w:fill="F5F5F5"/>
          </w:tcPr>
          <w:p w14:paraId="2F16E8C5" w14:textId="77777777" w:rsidR="000431DD" w:rsidRDefault="000431DD" w:rsidP="0020306D">
            <w:pPr>
              <w:pStyle w:val="TableParagraph"/>
              <w:spacing w:before="172"/>
              <w:rPr>
                <w:sz w:val="20"/>
              </w:rPr>
            </w:pPr>
          </w:p>
          <w:p w14:paraId="1CEC944D" w14:textId="77777777" w:rsidR="000431DD" w:rsidRDefault="000431DD" w:rsidP="0020306D">
            <w:pPr>
              <w:pStyle w:val="TableParagraph"/>
              <w:ind w:left="187"/>
              <w:rPr>
                <w:sz w:val="20"/>
              </w:rPr>
            </w:pPr>
            <w:r>
              <w:rPr>
                <w:spacing w:val="-2"/>
                <w:sz w:val="20"/>
              </w:rPr>
              <w:t>0,04%</w:t>
            </w:r>
          </w:p>
        </w:tc>
        <w:tc>
          <w:tcPr>
            <w:tcW w:w="732" w:type="dxa"/>
            <w:tcBorders>
              <w:left w:val="nil"/>
              <w:right w:val="nil"/>
            </w:tcBorders>
            <w:shd w:val="clear" w:color="auto" w:fill="F5F5F5"/>
          </w:tcPr>
          <w:p w14:paraId="3B02136F" w14:textId="77777777" w:rsidR="000431DD" w:rsidRDefault="000431DD" w:rsidP="0020306D">
            <w:pPr>
              <w:pStyle w:val="TableParagraph"/>
              <w:spacing w:before="125"/>
              <w:rPr>
                <w:sz w:val="14"/>
              </w:rPr>
            </w:pPr>
          </w:p>
          <w:p w14:paraId="59B04B69" w14:textId="77777777" w:rsidR="000431DD" w:rsidRDefault="000431DD" w:rsidP="0020306D">
            <w:pPr>
              <w:pStyle w:val="TableParagraph"/>
              <w:ind w:left="193"/>
              <w:rPr>
                <w:rFonts w:ascii="Cambria" w:hAnsi="Cambria"/>
                <w:sz w:val="17"/>
              </w:rPr>
            </w:pPr>
            <w:r>
              <w:rPr>
                <w:rFonts w:ascii="Cambria" w:hAnsi="Cambria"/>
                <w:spacing w:val="-4"/>
                <w:sz w:val="17"/>
              </w:rPr>
              <w:t>%</w:t>
            </w:r>
            <w:r>
              <w:rPr>
                <w:rFonts w:ascii="Cambria" w:hAnsi="Cambria"/>
                <w:spacing w:val="-9"/>
                <w:sz w:val="17"/>
              </w:rPr>
              <w:t xml:space="preserve"> </w:t>
            </w:r>
            <w:r>
              <w:rPr>
                <w:spacing w:val="-4"/>
                <w:sz w:val="14"/>
              </w:rPr>
              <w:t xml:space="preserve">AT </w:t>
            </w:r>
            <w:r>
              <w:rPr>
                <w:rFonts w:ascii="Cambria" w:hAnsi="Cambria"/>
                <w:spacing w:val="-10"/>
                <w:sz w:val="17"/>
              </w:rPr>
              <w:t>≡</w:t>
            </w:r>
          </w:p>
        </w:tc>
        <w:tc>
          <w:tcPr>
            <w:tcW w:w="248" w:type="dxa"/>
            <w:tcBorders>
              <w:left w:val="nil"/>
              <w:right w:val="nil"/>
            </w:tcBorders>
            <w:shd w:val="clear" w:color="auto" w:fill="F5F5F5"/>
          </w:tcPr>
          <w:p w14:paraId="5B49DCED" w14:textId="77777777" w:rsidR="000431DD" w:rsidRDefault="000431DD" w:rsidP="0020306D">
            <w:pPr>
              <w:pStyle w:val="TableParagraph"/>
              <w:spacing w:before="162" w:after="36"/>
              <w:ind w:left="40"/>
              <w:rPr>
                <w:rFonts w:ascii="Cambria"/>
                <w:sz w:val="17"/>
              </w:rPr>
            </w:pPr>
            <w:r>
              <w:rPr>
                <w:rFonts w:ascii="Cambria"/>
                <w:spacing w:val="-5"/>
                <w:sz w:val="17"/>
              </w:rPr>
              <w:t>15</w:t>
            </w:r>
          </w:p>
          <w:p w14:paraId="3BAD4B83" w14:textId="77777777" w:rsidR="000431DD" w:rsidRDefault="000431DD" w:rsidP="0020306D">
            <w:pPr>
              <w:pStyle w:val="TableParagraph"/>
              <w:spacing w:line="20" w:lineRule="exact"/>
              <w:ind w:left="22" w:right="-58"/>
              <w:rPr>
                <w:sz w:val="2"/>
              </w:rPr>
            </w:pPr>
            <w:r>
              <w:rPr>
                <w:noProof/>
                <w:sz w:val="2"/>
              </w:rPr>
              <mc:AlternateContent>
                <mc:Choice Requires="wpg">
                  <w:drawing>
                    <wp:inline distT="0" distB="0" distL="0" distR="0" wp14:anchorId="09B31027" wp14:editId="357F505E">
                      <wp:extent cx="133985" cy="7620"/>
                      <wp:effectExtent l="0" t="0" r="0" b="0"/>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985" cy="7620"/>
                                <a:chOff x="0" y="0"/>
                                <a:chExt cx="133985" cy="7620"/>
                              </a:xfrm>
                            </wpg:grpSpPr>
                            <wps:wsp>
                              <wps:cNvPr id="290" name="Graphic 290"/>
                              <wps:cNvSpPr/>
                              <wps:spPr>
                                <a:xfrm>
                                  <a:off x="0" y="0"/>
                                  <a:ext cx="133985" cy="7620"/>
                                </a:xfrm>
                                <a:custGeom>
                                  <a:avLst/>
                                  <a:gdLst/>
                                  <a:ahLst/>
                                  <a:cxnLst/>
                                  <a:rect l="l" t="t" r="r" b="b"/>
                                  <a:pathLst>
                                    <a:path w="133985" h="7620">
                                      <a:moveTo>
                                        <a:pt x="133898" y="0"/>
                                      </a:moveTo>
                                      <a:lnTo>
                                        <a:pt x="0" y="0"/>
                                      </a:lnTo>
                                      <a:lnTo>
                                        <a:pt x="0" y="7364"/>
                                      </a:lnTo>
                                      <a:lnTo>
                                        <a:pt x="133898" y="7364"/>
                                      </a:lnTo>
                                      <a:lnTo>
                                        <a:pt x="13389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CEB20C" id="Group 289" o:spid="_x0000_s1026" style="width:10.55pt;height:.6pt;mso-position-horizontal-relative:char;mso-position-vertical-relative:line" coordsize="1339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">
                      <v:shape id="Graphic 290" o:spid="_x0000_s1027" style="position:absolute;width:133985;height:7620;visibility:visible;mso-wrap-style:square;v-text-anchor:top" coordsize="13398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" path="m133898,l,,,7364r133898,l133898,xe" fillcolor="black" stroked="f">
                        <v:path arrowok="t"/>
                      </v:shape>
                      <w10:anchorlock/>
                    </v:group>
                  </w:pict>
                </mc:Fallback>
              </mc:AlternateContent>
            </w:r>
          </w:p>
          <w:p w14:paraId="0236AB26" w14:textId="77777777" w:rsidR="000431DD" w:rsidRDefault="000431DD" w:rsidP="0020306D">
            <w:pPr>
              <w:pStyle w:val="TableParagraph"/>
              <w:ind w:left="40"/>
              <w:rPr>
                <w:rFonts w:ascii="Cambria"/>
                <w:sz w:val="17"/>
              </w:rPr>
            </w:pPr>
            <w:r>
              <w:rPr>
                <w:rFonts w:ascii="Cambria"/>
                <w:spacing w:val="-5"/>
                <w:sz w:val="17"/>
              </w:rPr>
              <w:t>30</w:t>
            </w:r>
          </w:p>
        </w:tc>
        <w:tc>
          <w:tcPr>
            <w:tcW w:w="180" w:type="dxa"/>
            <w:tcBorders>
              <w:left w:val="nil"/>
              <w:right w:val="nil"/>
            </w:tcBorders>
            <w:shd w:val="clear" w:color="auto" w:fill="F5F5F5"/>
          </w:tcPr>
          <w:p w14:paraId="06507A05" w14:textId="77777777" w:rsidR="000431DD" w:rsidRDefault="000431DD" w:rsidP="0020306D">
            <w:pPr>
              <w:pStyle w:val="TableParagraph"/>
              <w:spacing w:before="91"/>
              <w:rPr>
                <w:sz w:val="17"/>
              </w:rPr>
            </w:pPr>
          </w:p>
          <w:p w14:paraId="5865C18C" w14:textId="77777777" w:rsidR="000431DD" w:rsidRDefault="000431DD" w:rsidP="0020306D">
            <w:pPr>
              <w:pStyle w:val="TableParagraph"/>
              <w:ind w:left="40"/>
              <w:rPr>
                <w:rFonts w:ascii="Cambria" w:hAnsi="Cambria"/>
                <w:sz w:val="17"/>
              </w:rPr>
            </w:pPr>
            <w:r>
              <w:rPr>
                <w:rFonts w:ascii="Cambria" w:hAnsi="Cambria"/>
                <w:spacing w:val="-10"/>
                <w:w w:val="120"/>
                <w:sz w:val="17"/>
              </w:rPr>
              <w:t>×</w:t>
            </w:r>
          </w:p>
        </w:tc>
        <w:tc>
          <w:tcPr>
            <w:tcW w:w="243" w:type="dxa"/>
            <w:tcBorders>
              <w:left w:val="nil"/>
              <w:right w:val="nil"/>
            </w:tcBorders>
            <w:shd w:val="clear" w:color="auto" w:fill="F5F5F5"/>
          </w:tcPr>
          <w:p w14:paraId="52BEFD61" w14:textId="77777777" w:rsidR="000431DD" w:rsidRDefault="000431DD" w:rsidP="0020306D">
            <w:pPr>
              <w:pStyle w:val="TableParagraph"/>
              <w:spacing w:before="162" w:after="36"/>
              <w:ind w:left="80"/>
              <w:rPr>
                <w:rFonts w:ascii="Cambria"/>
                <w:sz w:val="17"/>
              </w:rPr>
            </w:pPr>
            <w:r>
              <w:rPr>
                <w:rFonts w:ascii="Cambria"/>
                <w:spacing w:val="-10"/>
                <w:sz w:val="17"/>
              </w:rPr>
              <w:t>1</w:t>
            </w:r>
          </w:p>
          <w:p w14:paraId="040B4184" w14:textId="77777777" w:rsidR="000431DD" w:rsidRDefault="000431DD" w:rsidP="0020306D">
            <w:pPr>
              <w:pStyle w:val="TableParagraph"/>
              <w:spacing w:line="20" w:lineRule="exact"/>
              <w:ind w:left="18" w:right="-58"/>
              <w:rPr>
                <w:sz w:val="2"/>
              </w:rPr>
            </w:pPr>
            <w:r>
              <w:rPr>
                <w:noProof/>
                <w:sz w:val="2"/>
              </w:rPr>
              <mc:AlternateContent>
                <mc:Choice Requires="wpg">
                  <w:drawing>
                    <wp:inline distT="0" distB="0" distL="0" distR="0" wp14:anchorId="703AFE13" wp14:editId="223211D8">
                      <wp:extent cx="133985" cy="7620"/>
                      <wp:effectExtent l="0" t="0" r="0" b="0"/>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985" cy="7620"/>
                                <a:chOff x="0" y="0"/>
                                <a:chExt cx="133985" cy="7620"/>
                              </a:xfrm>
                            </wpg:grpSpPr>
                            <wps:wsp>
                              <wps:cNvPr id="292" name="Graphic 292"/>
                              <wps:cNvSpPr/>
                              <wps:spPr>
                                <a:xfrm>
                                  <a:off x="0" y="0"/>
                                  <a:ext cx="133985" cy="7620"/>
                                </a:xfrm>
                                <a:custGeom>
                                  <a:avLst/>
                                  <a:gdLst/>
                                  <a:ahLst/>
                                  <a:cxnLst/>
                                  <a:rect l="l" t="t" r="r" b="b"/>
                                  <a:pathLst>
                                    <a:path w="133985" h="7620">
                                      <a:moveTo>
                                        <a:pt x="133897" y="0"/>
                                      </a:moveTo>
                                      <a:lnTo>
                                        <a:pt x="0" y="0"/>
                                      </a:lnTo>
                                      <a:lnTo>
                                        <a:pt x="0" y="7364"/>
                                      </a:lnTo>
                                      <a:lnTo>
                                        <a:pt x="133897" y="7364"/>
                                      </a:lnTo>
                                      <a:lnTo>
                                        <a:pt x="13389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4F01B17" id="Group 291" o:spid="_x0000_s1026" style="width:10.55pt;height:.6pt;mso-position-horizontal-relative:char;mso-position-vertical-relative:line" coordsize="1339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">
                      <v:shape id="Graphic 292" o:spid="_x0000_s1027" style="position:absolute;width:133985;height:7620;visibility:visible;mso-wrap-style:square;v-text-anchor:top" coordsize="13398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" path="m133897,l,,,7364r133897,l133897,xe" fillcolor="black" stroked="f">
                        <v:path arrowok="t"/>
                      </v:shape>
                      <w10:anchorlock/>
                    </v:group>
                  </w:pict>
                </mc:Fallback>
              </mc:AlternateContent>
            </w:r>
          </w:p>
          <w:p w14:paraId="3EDD1F2C" w14:textId="77777777" w:rsidR="000431DD" w:rsidRDefault="000431DD" w:rsidP="0020306D">
            <w:pPr>
              <w:pStyle w:val="TableParagraph"/>
              <w:ind w:left="36"/>
              <w:rPr>
                <w:rFonts w:ascii="Cambria"/>
                <w:sz w:val="17"/>
              </w:rPr>
            </w:pPr>
            <w:r>
              <w:rPr>
                <w:rFonts w:ascii="Cambria"/>
                <w:spacing w:val="-5"/>
                <w:sz w:val="17"/>
              </w:rPr>
              <w:t>12</w:t>
            </w:r>
          </w:p>
        </w:tc>
        <w:tc>
          <w:tcPr>
            <w:tcW w:w="1022" w:type="dxa"/>
            <w:tcBorders>
              <w:left w:val="nil"/>
              <w:right w:val="nil"/>
            </w:tcBorders>
            <w:shd w:val="clear" w:color="auto" w:fill="F5F5F5"/>
          </w:tcPr>
          <w:p w14:paraId="4401B9FE" w14:textId="77777777" w:rsidR="000431DD" w:rsidRDefault="000431DD" w:rsidP="0020306D">
            <w:pPr>
              <w:pStyle w:val="TableParagraph"/>
              <w:spacing w:before="91"/>
              <w:rPr>
                <w:sz w:val="17"/>
              </w:rPr>
            </w:pPr>
          </w:p>
          <w:p w14:paraId="11492B67" w14:textId="77777777" w:rsidR="000431DD" w:rsidRDefault="000431DD" w:rsidP="0020306D">
            <w:pPr>
              <w:pStyle w:val="TableParagraph"/>
              <w:ind w:right="95"/>
              <w:jc w:val="right"/>
              <w:rPr>
                <w:rFonts w:ascii="Cambria" w:hAnsi="Cambria"/>
                <w:sz w:val="17"/>
              </w:rPr>
            </w:pPr>
            <w:r>
              <w:rPr>
                <w:rFonts w:ascii="Cambria" w:hAnsi="Cambria"/>
                <w:spacing w:val="-2"/>
                <w:sz w:val="17"/>
              </w:rPr>
              <w:t>×</w:t>
            </w:r>
            <w:r>
              <w:rPr>
                <w:rFonts w:ascii="Cambria" w:hAnsi="Cambria"/>
                <w:spacing w:val="4"/>
                <w:sz w:val="17"/>
              </w:rPr>
              <w:t xml:space="preserve"> </w:t>
            </w:r>
            <w:r>
              <w:rPr>
                <w:rFonts w:ascii="Cambria" w:hAnsi="Cambria"/>
                <w:spacing w:val="-2"/>
                <w:sz w:val="17"/>
              </w:rPr>
              <w:t>0,94727</w:t>
            </w:r>
            <w:r>
              <w:rPr>
                <w:rFonts w:ascii="Cambria" w:hAnsi="Cambria"/>
                <w:spacing w:val="-8"/>
                <w:sz w:val="17"/>
              </w:rPr>
              <w:t xml:space="preserve"> </w:t>
            </w:r>
            <w:r>
              <w:rPr>
                <w:rFonts w:ascii="Cambria" w:hAnsi="Cambria"/>
                <w:spacing w:val="-10"/>
                <w:sz w:val="17"/>
              </w:rPr>
              <w:t>%</w:t>
            </w:r>
          </w:p>
          <w:p w14:paraId="3F12D7FF" w14:textId="77777777" w:rsidR="000431DD" w:rsidRDefault="000431DD" w:rsidP="0020306D">
            <w:pPr>
              <w:pStyle w:val="TableParagraph"/>
              <w:spacing w:before="147"/>
              <w:ind w:right="95"/>
              <w:jc w:val="right"/>
              <w:rPr>
                <w:rFonts w:ascii="Cambria" w:hAnsi="Cambria"/>
                <w:sz w:val="17"/>
              </w:rPr>
            </w:pPr>
            <w:r>
              <w:rPr>
                <w:rFonts w:ascii="Cambria" w:hAnsi="Cambria"/>
                <w:w w:val="105"/>
                <w:sz w:val="17"/>
              </w:rPr>
              <w:t>≈</w:t>
            </w:r>
            <w:r>
              <w:rPr>
                <w:rFonts w:ascii="Cambria" w:hAnsi="Cambria"/>
                <w:spacing w:val="1"/>
                <w:w w:val="105"/>
                <w:sz w:val="17"/>
              </w:rPr>
              <w:t xml:space="preserve"> </w:t>
            </w:r>
            <w:r>
              <w:rPr>
                <w:rFonts w:ascii="Cambria" w:hAnsi="Cambria"/>
                <w:w w:val="105"/>
                <w:sz w:val="17"/>
              </w:rPr>
              <w:t>0,04</w:t>
            </w:r>
            <w:r>
              <w:rPr>
                <w:rFonts w:ascii="Cambria" w:hAnsi="Cambria"/>
                <w:spacing w:val="-11"/>
                <w:w w:val="105"/>
                <w:sz w:val="17"/>
              </w:rPr>
              <w:t xml:space="preserve"> </w:t>
            </w:r>
            <w:r>
              <w:rPr>
                <w:rFonts w:ascii="Cambria" w:hAnsi="Cambria"/>
                <w:spacing w:val="-10"/>
                <w:w w:val="105"/>
                <w:sz w:val="17"/>
              </w:rPr>
              <w:t>%</w:t>
            </w:r>
          </w:p>
        </w:tc>
        <w:tc>
          <w:tcPr>
            <w:tcW w:w="3083" w:type="dxa"/>
            <w:tcBorders>
              <w:left w:val="nil"/>
              <w:right w:val="nil"/>
            </w:tcBorders>
            <w:shd w:val="clear" w:color="auto" w:fill="F5F5F5"/>
          </w:tcPr>
          <w:p w14:paraId="50F539B6" w14:textId="77777777" w:rsidR="000431DD" w:rsidRDefault="000431DD" w:rsidP="0020306D">
            <w:pPr>
              <w:pStyle w:val="TableParagraph"/>
              <w:spacing w:before="69" w:line="230" w:lineRule="auto"/>
              <w:ind w:left="109" w:right="70"/>
              <w:jc w:val="both"/>
              <w:rPr>
                <w:sz w:val="20"/>
              </w:rPr>
            </w:pPr>
            <w:r>
              <w:rPr>
                <w:sz w:val="20"/>
              </w:rPr>
              <w:t>O artigo 27 do Decreto nº 89.312, de 23/01/84, Art. 131 CLT</w:t>
            </w:r>
            <w:r>
              <w:rPr>
                <w:spacing w:val="-9"/>
                <w:sz w:val="20"/>
              </w:rPr>
              <w:t xml:space="preserve"> </w:t>
            </w:r>
            <w:r>
              <w:rPr>
                <w:sz w:val="20"/>
              </w:rPr>
              <w:t>e</w:t>
            </w:r>
            <w:r>
              <w:rPr>
                <w:spacing w:val="-6"/>
                <w:sz w:val="20"/>
              </w:rPr>
              <w:t xml:space="preserve"> </w:t>
            </w:r>
            <w:r>
              <w:rPr>
                <w:sz w:val="20"/>
              </w:rPr>
              <w:t>MP.</w:t>
            </w:r>
            <w:r>
              <w:rPr>
                <w:spacing w:val="-6"/>
                <w:sz w:val="20"/>
              </w:rPr>
              <w:t xml:space="preserve"> </w:t>
            </w:r>
            <w:r>
              <w:rPr>
                <w:sz w:val="20"/>
              </w:rPr>
              <w:t>664/2014.Art.</w:t>
            </w:r>
            <w:r>
              <w:rPr>
                <w:spacing w:val="-6"/>
                <w:sz w:val="20"/>
              </w:rPr>
              <w:t xml:space="preserve"> </w:t>
            </w:r>
            <w:r>
              <w:rPr>
                <w:sz w:val="20"/>
              </w:rPr>
              <w:t>19</w:t>
            </w:r>
            <w:r>
              <w:rPr>
                <w:spacing w:val="-6"/>
                <w:sz w:val="20"/>
              </w:rPr>
              <w:t xml:space="preserve"> </w:t>
            </w:r>
            <w:r>
              <w:rPr>
                <w:sz w:val="20"/>
              </w:rPr>
              <w:t>a</w:t>
            </w:r>
            <w:r>
              <w:rPr>
                <w:spacing w:val="-5"/>
                <w:sz w:val="20"/>
              </w:rPr>
              <w:t xml:space="preserve"> 23</w:t>
            </w:r>
          </w:p>
          <w:p w14:paraId="6AB3E06B" w14:textId="77777777" w:rsidR="000431DD" w:rsidRDefault="000431DD" w:rsidP="0020306D">
            <w:pPr>
              <w:pStyle w:val="TableParagraph"/>
              <w:spacing w:line="220" w:lineRule="exact"/>
              <w:ind w:left="109"/>
              <w:jc w:val="both"/>
              <w:rPr>
                <w:sz w:val="20"/>
              </w:rPr>
            </w:pPr>
            <w:r>
              <w:rPr>
                <w:sz w:val="20"/>
              </w:rPr>
              <w:t xml:space="preserve">da Lei nº </w:t>
            </w:r>
            <w:r>
              <w:rPr>
                <w:spacing w:val="-2"/>
                <w:sz w:val="20"/>
              </w:rPr>
              <w:t>8.213/91</w:t>
            </w:r>
          </w:p>
        </w:tc>
      </w:tr>
    </w:tbl>
    <w:p w14:paraId="751FEB81" w14:textId="77777777" w:rsidR="000431DD" w:rsidRDefault="000431DD" w:rsidP="000431DD">
      <w:pPr>
        <w:pStyle w:val="TableParagraph"/>
        <w:spacing w:line="220" w:lineRule="exact"/>
        <w:jc w:val="both"/>
        <w:rPr>
          <w:sz w:val="20"/>
        </w:rPr>
        <w:sectPr w:rsidR="000431DD" w:rsidSect="000431DD">
          <w:headerReference w:type="default" r:id="rId80"/>
          <w:footerReference w:type="default" r:id="rId81"/>
          <w:pgSz w:w="11900" w:h="16840"/>
          <w:pgMar w:top="1020" w:right="850" w:bottom="280" w:left="992" w:header="704" w:footer="0" w:gutter="0"/>
          <w:cols w:space="720"/>
        </w:sectPr>
      </w:pPr>
    </w:p>
    <w:p w14:paraId="649ABB68" w14:textId="77777777" w:rsidR="000431DD" w:rsidRDefault="000431DD" w:rsidP="000431DD">
      <w:pPr>
        <w:pStyle w:val="Corpodetexto"/>
        <w:spacing w:before="59"/>
        <w:rPr>
          <w:sz w:val="20"/>
        </w:rPr>
      </w:pPr>
    </w:p>
    <w:p w14:paraId="1F147540" w14:textId="77777777" w:rsidR="000431DD" w:rsidRDefault="000431DD" w:rsidP="000431DD">
      <w:pPr>
        <w:spacing w:line="230" w:lineRule="auto"/>
        <w:ind w:left="221"/>
        <w:rPr>
          <w:sz w:val="20"/>
        </w:rPr>
      </w:pPr>
      <w:r>
        <w:rPr>
          <w:spacing w:val="11"/>
          <w:sz w:val="20"/>
        </w:rPr>
        <w:t>Substituto</w:t>
      </w:r>
      <w:r>
        <w:rPr>
          <w:spacing w:val="80"/>
          <w:sz w:val="20"/>
        </w:rPr>
        <w:t xml:space="preserve"> </w:t>
      </w:r>
      <w:r>
        <w:rPr>
          <w:sz w:val="20"/>
        </w:rPr>
        <w:t>na</w:t>
      </w:r>
      <w:r>
        <w:rPr>
          <w:spacing w:val="80"/>
          <w:sz w:val="20"/>
        </w:rPr>
        <w:t xml:space="preserve"> </w:t>
      </w:r>
      <w:r>
        <w:rPr>
          <w:spacing w:val="11"/>
          <w:sz w:val="20"/>
        </w:rPr>
        <w:t>cobertura</w:t>
      </w:r>
      <w:r>
        <w:rPr>
          <w:spacing w:val="80"/>
          <w:sz w:val="20"/>
        </w:rPr>
        <w:t xml:space="preserve"> </w:t>
      </w:r>
      <w:r>
        <w:rPr>
          <w:sz w:val="20"/>
        </w:rPr>
        <w:t>de Afastamento Maternidade</w:t>
      </w:r>
    </w:p>
    <w:p w14:paraId="6EE2E460" w14:textId="77777777" w:rsidR="000431DD" w:rsidRDefault="000431DD" w:rsidP="000431DD">
      <w:pPr>
        <w:spacing w:before="171"/>
        <w:rPr>
          <w:sz w:val="20"/>
        </w:rPr>
      </w:pPr>
      <w:r>
        <w:br w:type="column"/>
      </w:r>
    </w:p>
    <w:p w14:paraId="116025B2" w14:textId="77777777" w:rsidR="000431DD" w:rsidRPr="00AD1EDF" w:rsidRDefault="000431DD" w:rsidP="000431DD">
      <w:pPr>
        <w:ind w:left="221"/>
        <w:rPr>
          <w:sz w:val="20"/>
          <w:lang w:val="en-US"/>
        </w:rPr>
      </w:pPr>
      <w:r w:rsidRPr="00AD1EDF">
        <w:rPr>
          <w:spacing w:val="-2"/>
          <w:sz w:val="20"/>
          <w:lang w:val="en-US"/>
        </w:rPr>
        <w:t>0,06%</w:t>
      </w:r>
    </w:p>
    <w:p w14:paraId="3092EA04" w14:textId="77777777" w:rsidR="000431DD" w:rsidRPr="00AD1EDF" w:rsidRDefault="000431DD" w:rsidP="000431DD">
      <w:pPr>
        <w:spacing w:before="22"/>
        <w:rPr>
          <w:sz w:val="14"/>
          <w:lang w:val="en-US"/>
        </w:rPr>
      </w:pPr>
      <w:r w:rsidRPr="00AD1EDF">
        <w:rPr>
          <w:lang w:val="en-US"/>
        </w:rPr>
        <w:br w:type="column"/>
      </w:r>
    </w:p>
    <w:p w14:paraId="0F2878D1" w14:textId="77777777" w:rsidR="000431DD" w:rsidRPr="00AD1EDF" w:rsidRDefault="000431DD" w:rsidP="000431DD">
      <w:pPr>
        <w:ind w:left="284"/>
        <w:rPr>
          <w:rFonts w:ascii="Cambria" w:hAnsi="Cambria"/>
          <w:sz w:val="17"/>
          <w:lang w:val="en-US"/>
        </w:rPr>
      </w:pPr>
      <w:r w:rsidRPr="00AD1EDF">
        <w:rPr>
          <w:w w:val="110"/>
          <w:sz w:val="14"/>
          <w:lang w:val="en-US"/>
        </w:rPr>
        <w:t>%CEST</w:t>
      </w:r>
      <w:r w:rsidRPr="00AD1EDF">
        <w:rPr>
          <w:spacing w:val="-11"/>
          <w:w w:val="110"/>
          <w:sz w:val="14"/>
          <w:lang w:val="en-US"/>
        </w:rPr>
        <w:t xml:space="preserve"> </w:t>
      </w:r>
      <w:r w:rsidRPr="00AD1EDF">
        <w:rPr>
          <w:rFonts w:ascii="Cambria" w:hAnsi="Cambria"/>
          <w:w w:val="110"/>
          <w:sz w:val="17"/>
          <w:lang w:val="en-US"/>
        </w:rPr>
        <w:t>=</w:t>
      </w:r>
      <w:r w:rsidRPr="00AD1EDF">
        <w:rPr>
          <w:rFonts w:ascii="Cambria" w:hAnsi="Cambria"/>
          <w:spacing w:val="-10"/>
          <w:w w:val="110"/>
          <w:sz w:val="17"/>
          <w:lang w:val="en-US"/>
        </w:rPr>
        <w:t xml:space="preserve"> </w:t>
      </w:r>
      <w:r w:rsidRPr="00AD1EDF">
        <w:rPr>
          <w:rFonts w:ascii="Cambria" w:hAnsi="Cambria"/>
          <w:w w:val="110"/>
          <w:sz w:val="17"/>
          <w:lang w:val="en-US"/>
        </w:rPr>
        <w:t>%</w:t>
      </w:r>
      <w:r w:rsidRPr="00AD1EDF">
        <w:rPr>
          <w:rFonts w:ascii="Cambria" w:hAnsi="Cambria"/>
          <w:spacing w:val="-13"/>
          <w:w w:val="110"/>
          <w:sz w:val="17"/>
          <w:lang w:val="en-US"/>
        </w:rPr>
        <w:t xml:space="preserve"> </w:t>
      </w:r>
      <w:r w:rsidRPr="00AD1EDF">
        <w:rPr>
          <w:w w:val="110"/>
          <w:sz w:val="14"/>
          <w:lang w:val="en-US"/>
        </w:rPr>
        <w:t>CEF</w:t>
      </w:r>
      <w:r w:rsidRPr="00AD1EDF">
        <w:rPr>
          <w:spacing w:val="-10"/>
          <w:w w:val="110"/>
          <w:sz w:val="14"/>
          <w:lang w:val="en-US"/>
        </w:rPr>
        <w:t xml:space="preserve"> </w:t>
      </w:r>
      <w:r w:rsidRPr="00AD1EDF">
        <w:rPr>
          <w:rFonts w:ascii="Cambria" w:hAnsi="Cambria"/>
          <w:w w:val="110"/>
          <w:sz w:val="17"/>
          <w:lang w:val="en-US"/>
        </w:rPr>
        <w:t>×</w:t>
      </w:r>
      <w:r w:rsidRPr="00AD1EDF">
        <w:rPr>
          <w:rFonts w:ascii="Cambria" w:hAnsi="Cambria"/>
          <w:spacing w:val="-9"/>
          <w:w w:val="110"/>
          <w:sz w:val="17"/>
          <w:lang w:val="en-US"/>
        </w:rPr>
        <w:t xml:space="preserve"> </w:t>
      </w:r>
      <w:r>
        <w:rPr>
          <w:rFonts w:ascii="Cambria" w:hAnsi="Cambria"/>
          <w:w w:val="110"/>
          <w:sz w:val="17"/>
        </w:rPr>
        <w:t>Π</w:t>
      </w:r>
      <w:r w:rsidRPr="00AD1EDF">
        <w:rPr>
          <w:rFonts w:ascii="Cambria" w:hAnsi="Cambria"/>
          <w:spacing w:val="-9"/>
          <w:w w:val="110"/>
          <w:sz w:val="17"/>
          <w:lang w:val="en-US"/>
        </w:rPr>
        <w:t xml:space="preserve"> </w:t>
      </w:r>
      <w:r w:rsidRPr="00AD1EDF">
        <w:rPr>
          <w:rFonts w:ascii="Cambria" w:hAnsi="Cambria"/>
          <w:w w:val="110"/>
          <w:sz w:val="17"/>
          <w:lang w:val="en-US"/>
        </w:rPr>
        <w:t>×</w:t>
      </w:r>
      <w:r w:rsidRPr="00AD1EDF">
        <w:rPr>
          <w:rFonts w:ascii="Cambria" w:hAnsi="Cambria"/>
          <w:spacing w:val="-10"/>
          <w:w w:val="110"/>
          <w:sz w:val="17"/>
          <w:lang w:val="en-US"/>
        </w:rPr>
        <w:t xml:space="preserve"> </w:t>
      </w:r>
      <w:r>
        <w:rPr>
          <w:rFonts w:ascii="Cambria" w:hAnsi="Cambria"/>
          <w:w w:val="110"/>
          <w:sz w:val="17"/>
        </w:rPr>
        <w:t>Φ</w:t>
      </w:r>
      <w:r w:rsidRPr="00AD1EDF">
        <w:rPr>
          <w:rFonts w:ascii="Cambria" w:hAnsi="Cambria"/>
          <w:spacing w:val="-10"/>
          <w:w w:val="110"/>
          <w:sz w:val="17"/>
          <w:lang w:val="en-US"/>
        </w:rPr>
        <w:t xml:space="preserve"> </w:t>
      </w:r>
      <w:r w:rsidRPr="00AD1EDF">
        <w:rPr>
          <w:rFonts w:ascii="Cambria" w:hAnsi="Cambria"/>
          <w:w w:val="110"/>
          <w:sz w:val="17"/>
          <w:lang w:val="en-US"/>
        </w:rPr>
        <w:t>×</w:t>
      </w:r>
      <w:r w:rsidRPr="00AD1EDF">
        <w:rPr>
          <w:rFonts w:ascii="Cambria" w:hAnsi="Cambria"/>
          <w:spacing w:val="-11"/>
          <w:w w:val="110"/>
          <w:sz w:val="17"/>
          <w:lang w:val="en-US"/>
        </w:rPr>
        <w:t xml:space="preserve"> </w:t>
      </w:r>
      <w:r>
        <w:rPr>
          <w:rFonts w:ascii="Cambria" w:hAnsi="Cambria"/>
          <w:spacing w:val="-10"/>
          <w:w w:val="110"/>
          <w:sz w:val="17"/>
        </w:rPr>
        <w:t>Θ</w:t>
      </w:r>
    </w:p>
    <w:p w14:paraId="1EAFA9D8" w14:textId="77777777" w:rsidR="000431DD" w:rsidRPr="00AD1EDF" w:rsidRDefault="000431DD" w:rsidP="000431DD">
      <w:pPr>
        <w:spacing w:before="15"/>
        <w:ind w:right="27"/>
        <w:jc w:val="right"/>
        <w:rPr>
          <w:rFonts w:ascii="Cambria" w:hAnsi="Cambria"/>
          <w:sz w:val="17"/>
          <w:lang w:val="en-US"/>
        </w:rPr>
      </w:pPr>
      <w:r w:rsidRPr="00AD1EDF">
        <w:rPr>
          <w:rFonts w:ascii="Cambria" w:hAnsi="Cambria"/>
          <w:spacing w:val="-2"/>
          <w:sz w:val="17"/>
          <w:lang w:val="en-US"/>
        </w:rPr>
        <w:t>11,11%</w:t>
      </w:r>
      <w:r w:rsidRPr="00AD1EDF">
        <w:rPr>
          <w:rFonts w:ascii="Cambria" w:hAnsi="Cambria"/>
          <w:spacing w:val="-8"/>
          <w:sz w:val="17"/>
          <w:lang w:val="en-US"/>
        </w:rPr>
        <w:t xml:space="preserve"> </w:t>
      </w:r>
      <w:r w:rsidRPr="00AD1EDF">
        <w:rPr>
          <w:rFonts w:ascii="Cambria" w:hAnsi="Cambria"/>
          <w:spacing w:val="-2"/>
          <w:sz w:val="17"/>
          <w:lang w:val="en-US"/>
        </w:rPr>
        <w:t>×</w:t>
      </w:r>
      <w:r w:rsidRPr="00AD1EDF">
        <w:rPr>
          <w:rFonts w:ascii="Cambria" w:hAnsi="Cambria"/>
          <w:spacing w:val="-7"/>
          <w:sz w:val="17"/>
          <w:lang w:val="en-US"/>
        </w:rPr>
        <w:t xml:space="preserve"> </w:t>
      </w:r>
      <w:r w:rsidRPr="00AD1EDF">
        <w:rPr>
          <w:rFonts w:ascii="Cambria" w:hAnsi="Cambria"/>
          <w:spacing w:val="-2"/>
          <w:sz w:val="17"/>
          <w:lang w:val="en-US"/>
        </w:rPr>
        <w:t>2,27%</w:t>
      </w:r>
      <w:r w:rsidRPr="00AD1EDF">
        <w:rPr>
          <w:rFonts w:ascii="Cambria" w:hAnsi="Cambria"/>
          <w:spacing w:val="-7"/>
          <w:sz w:val="17"/>
          <w:lang w:val="en-US"/>
        </w:rPr>
        <w:t xml:space="preserve"> </w:t>
      </w:r>
      <w:r w:rsidRPr="00AD1EDF">
        <w:rPr>
          <w:rFonts w:ascii="Cambria" w:hAnsi="Cambria"/>
          <w:spacing w:val="-2"/>
          <w:sz w:val="17"/>
          <w:lang w:val="en-US"/>
        </w:rPr>
        <w:t>×</w:t>
      </w:r>
      <w:r w:rsidRPr="00AD1EDF">
        <w:rPr>
          <w:rFonts w:ascii="Cambria" w:hAnsi="Cambria"/>
          <w:spacing w:val="-5"/>
          <w:sz w:val="17"/>
          <w:lang w:val="en-US"/>
        </w:rPr>
        <w:t xml:space="preserve"> </w:t>
      </w:r>
      <w:r w:rsidRPr="00AD1EDF">
        <w:rPr>
          <w:rFonts w:ascii="Cambria" w:hAnsi="Cambria"/>
          <w:spacing w:val="-2"/>
          <w:sz w:val="17"/>
          <w:lang w:val="en-US"/>
        </w:rPr>
        <w:t>50%</w:t>
      </w:r>
      <w:r w:rsidRPr="00AD1EDF">
        <w:rPr>
          <w:rFonts w:ascii="Cambria" w:hAnsi="Cambria"/>
          <w:spacing w:val="-5"/>
          <w:sz w:val="17"/>
          <w:lang w:val="en-US"/>
        </w:rPr>
        <w:t xml:space="preserve"> </w:t>
      </w:r>
      <w:r w:rsidRPr="00AD1EDF">
        <w:rPr>
          <w:rFonts w:ascii="Cambria" w:hAnsi="Cambria"/>
          <w:spacing w:val="-2"/>
          <w:sz w:val="17"/>
          <w:lang w:val="en-US"/>
        </w:rPr>
        <w:t>×</w:t>
      </w:r>
      <w:r w:rsidRPr="00AD1EDF">
        <w:rPr>
          <w:rFonts w:ascii="Cambria" w:hAnsi="Cambria"/>
          <w:spacing w:val="-5"/>
          <w:sz w:val="17"/>
          <w:lang w:val="en-US"/>
        </w:rPr>
        <w:t xml:space="preserve"> </w:t>
      </w:r>
      <w:r w:rsidRPr="00AD1EDF">
        <w:rPr>
          <w:rFonts w:ascii="Cambria" w:hAnsi="Cambria"/>
          <w:spacing w:val="-2"/>
          <w:sz w:val="17"/>
          <w:lang w:val="en-US"/>
        </w:rPr>
        <w:t>50</w:t>
      </w:r>
      <w:r w:rsidRPr="00AD1EDF">
        <w:rPr>
          <w:rFonts w:ascii="Cambria" w:hAnsi="Cambria"/>
          <w:spacing w:val="-9"/>
          <w:sz w:val="17"/>
          <w:lang w:val="en-US"/>
        </w:rPr>
        <w:t xml:space="preserve"> </w:t>
      </w:r>
      <w:r w:rsidRPr="00AD1EDF">
        <w:rPr>
          <w:rFonts w:ascii="Cambria" w:hAnsi="Cambria"/>
          <w:spacing w:val="-10"/>
          <w:sz w:val="17"/>
          <w:lang w:val="en-US"/>
        </w:rPr>
        <w:t>%</w:t>
      </w:r>
    </w:p>
    <w:p w14:paraId="5413749F" w14:textId="77777777" w:rsidR="000431DD" w:rsidRDefault="000431DD" w:rsidP="000431DD">
      <w:pPr>
        <w:spacing w:before="35"/>
        <w:ind w:right="27"/>
        <w:jc w:val="right"/>
        <w:rPr>
          <w:rFonts w:ascii="Cambria" w:hAnsi="Cambria"/>
          <w:sz w:val="17"/>
        </w:rPr>
      </w:pPr>
      <w:r>
        <w:rPr>
          <w:rFonts w:ascii="Cambria" w:hAnsi="Cambria"/>
          <w:sz w:val="17"/>
        </w:rPr>
        <w:t>≈</w:t>
      </w:r>
      <w:r>
        <w:rPr>
          <w:rFonts w:ascii="Cambria" w:hAnsi="Cambria"/>
          <w:spacing w:val="15"/>
          <w:sz w:val="17"/>
        </w:rPr>
        <w:t xml:space="preserve"> </w:t>
      </w:r>
      <w:r>
        <w:rPr>
          <w:rFonts w:ascii="Cambria" w:hAnsi="Cambria"/>
          <w:sz w:val="17"/>
        </w:rPr>
        <w:t>0,06</w:t>
      </w:r>
      <w:r>
        <w:rPr>
          <w:rFonts w:ascii="Cambria" w:hAnsi="Cambria"/>
          <w:spacing w:val="-6"/>
          <w:sz w:val="17"/>
        </w:rPr>
        <w:t xml:space="preserve"> </w:t>
      </w:r>
      <w:r>
        <w:rPr>
          <w:rFonts w:ascii="Cambria" w:hAnsi="Cambria"/>
          <w:spacing w:val="-10"/>
          <w:sz w:val="17"/>
        </w:rPr>
        <w:t>%</w:t>
      </w:r>
    </w:p>
    <w:p w14:paraId="096DD799" w14:textId="77777777" w:rsidR="000431DD" w:rsidRDefault="000431DD" w:rsidP="000431DD">
      <w:pPr>
        <w:spacing w:before="69" w:line="230" w:lineRule="auto"/>
        <w:ind w:left="137" w:right="359"/>
        <w:jc w:val="both"/>
        <w:rPr>
          <w:sz w:val="20"/>
        </w:rPr>
      </w:pPr>
      <w:r>
        <w:br w:type="column"/>
      </w:r>
      <w:r>
        <w:rPr>
          <w:sz w:val="20"/>
        </w:rPr>
        <w:t>Art. 18 a 23 da Lei n.º 8.213/91, Lei nº 6.367/76, art. 473 da CLT e</w:t>
      </w:r>
      <w:r>
        <w:rPr>
          <w:spacing w:val="40"/>
          <w:sz w:val="20"/>
        </w:rPr>
        <w:t xml:space="preserve"> </w:t>
      </w:r>
      <w:r>
        <w:rPr>
          <w:sz w:val="20"/>
        </w:rPr>
        <w:t>e</w:t>
      </w:r>
      <w:r>
        <w:rPr>
          <w:spacing w:val="16"/>
          <w:sz w:val="20"/>
        </w:rPr>
        <w:t xml:space="preserve"> Acordão </w:t>
      </w:r>
      <w:r>
        <w:rPr>
          <w:spacing w:val="14"/>
          <w:sz w:val="20"/>
        </w:rPr>
        <w:t>1904</w:t>
      </w:r>
      <w:r>
        <w:rPr>
          <w:spacing w:val="-14"/>
          <w:sz w:val="20"/>
        </w:rPr>
        <w:t xml:space="preserve"> </w:t>
      </w:r>
      <w:r>
        <w:rPr>
          <w:sz w:val="20"/>
        </w:rPr>
        <w:t>/</w:t>
      </w:r>
      <w:r>
        <w:rPr>
          <w:spacing w:val="-14"/>
          <w:sz w:val="20"/>
        </w:rPr>
        <w:t xml:space="preserve"> </w:t>
      </w:r>
      <w:r>
        <w:rPr>
          <w:spacing w:val="14"/>
          <w:sz w:val="20"/>
        </w:rPr>
        <w:t xml:space="preserve">2007 </w:t>
      </w:r>
      <w:r>
        <w:rPr>
          <w:sz w:val="20"/>
        </w:rPr>
        <w:t>- Plenário - TCU.</w:t>
      </w:r>
    </w:p>
    <w:p w14:paraId="55F4C845" w14:textId="77777777" w:rsidR="000431DD" w:rsidRDefault="000431DD" w:rsidP="000431DD">
      <w:pPr>
        <w:spacing w:line="230" w:lineRule="auto"/>
        <w:jc w:val="both"/>
        <w:rPr>
          <w:sz w:val="20"/>
        </w:rPr>
        <w:sectPr w:rsidR="000431DD" w:rsidSect="000431DD">
          <w:type w:val="continuous"/>
          <w:pgSz w:w="11900" w:h="16840"/>
          <w:pgMar w:top="1040" w:right="850" w:bottom="940" w:left="992" w:header="704" w:footer="0" w:gutter="0"/>
          <w:cols w:num="4" w:space="720" w:equalWidth="0">
            <w:col w:w="3189" w:space="93"/>
            <w:col w:w="829" w:space="89"/>
            <w:col w:w="2415" w:space="39"/>
            <w:col w:w="3404"/>
          </w:cols>
        </w:sectPr>
      </w:pPr>
    </w:p>
    <w:p w14:paraId="2AB3E80B" w14:textId="77777777" w:rsidR="000431DD" w:rsidRDefault="000431DD" w:rsidP="000431DD">
      <w:pPr>
        <w:pStyle w:val="Corpodetexto"/>
        <w:spacing w:before="9"/>
        <w:rPr>
          <w:sz w:val="6"/>
        </w:rPr>
      </w:pPr>
    </w:p>
    <w:p w14:paraId="52D9B3D4" w14:textId="77777777" w:rsidR="000431DD" w:rsidRDefault="000431DD" w:rsidP="000431DD">
      <w:pPr>
        <w:pStyle w:val="Corpodetexto"/>
        <w:ind w:left="137"/>
        <w:rPr>
          <w:sz w:val="20"/>
        </w:rPr>
      </w:pPr>
      <w:r>
        <w:rPr>
          <w:noProof/>
          <w:sz w:val="20"/>
        </w:rPr>
        <mc:AlternateContent>
          <mc:Choice Requires="wpg">
            <w:drawing>
              <wp:inline distT="0" distB="0" distL="0" distR="0" wp14:anchorId="75E35785" wp14:editId="2DA1712B">
                <wp:extent cx="6115685" cy="665480"/>
                <wp:effectExtent l="9525" t="0" r="0" b="1270"/>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665480"/>
                          <a:chOff x="0" y="0"/>
                          <a:chExt cx="6115685" cy="665480"/>
                        </a:xfrm>
                      </wpg:grpSpPr>
                      <wps:wsp>
                        <wps:cNvPr id="294" name="Graphic 294"/>
                        <wps:cNvSpPr/>
                        <wps:spPr>
                          <a:xfrm>
                            <a:off x="-11" y="2227"/>
                            <a:ext cx="6115685" cy="661035"/>
                          </a:xfrm>
                          <a:custGeom>
                            <a:avLst/>
                            <a:gdLst/>
                            <a:ahLst/>
                            <a:cxnLst/>
                            <a:rect l="l" t="t" r="r" b="b"/>
                            <a:pathLst>
                              <a:path w="6115685" h="661035">
                                <a:moveTo>
                                  <a:pt x="6115621" y="0"/>
                                </a:moveTo>
                                <a:lnTo>
                                  <a:pt x="4171950" y="0"/>
                                </a:lnTo>
                                <a:lnTo>
                                  <a:pt x="2677985" y="0"/>
                                </a:lnTo>
                                <a:lnTo>
                                  <a:pt x="1952015" y="0"/>
                                </a:lnTo>
                                <a:lnTo>
                                  <a:pt x="0" y="0"/>
                                </a:lnTo>
                                <a:lnTo>
                                  <a:pt x="0" y="660692"/>
                                </a:lnTo>
                                <a:lnTo>
                                  <a:pt x="1952015" y="660692"/>
                                </a:lnTo>
                                <a:lnTo>
                                  <a:pt x="2677985" y="660692"/>
                                </a:lnTo>
                                <a:lnTo>
                                  <a:pt x="4171950" y="660692"/>
                                </a:lnTo>
                                <a:lnTo>
                                  <a:pt x="6115621" y="660692"/>
                                </a:lnTo>
                                <a:lnTo>
                                  <a:pt x="6115621" y="0"/>
                                </a:lnTo>
                                <a:close/>
                              </a:path>
                            </a:pathLst>
                          </a:custGeom>
                          <a:solidFill>
                            <a:srgbClr val="F5F5F5"/>
                          </a:solidFill>
                        </wps:spPr>
                        <wps:bodyPr wrap="square" lIns="0" tIns="0" rIns="0" bIns="0" rtlCol="0">
                          <a:prstTxWarp prst="textNoShape">
                            <a:avLst/>
                          </a:prstTxWarp>
                          <a:noAutofit/>
                        </wps:bodyPr>
                      </wps:wsp>
                      <wps:wsp>
                        <wps:cNvPr id="295" name="Graphic 295"/>
                        <wps:cNvSpPr/>
                        <wps:spPr>
                          <a:xfrm>
                            <a:off x="0" y="2222"/>
                            <a:ext cx="6115685" cy="661035"/>
                          </a:xfrm>
                          <a:custGeom>
                            <a:avLst/>
                            <a:gdLst/>
                            <a:ahLst/>
                            <a:cxnLst/>
                            <a:rect l="l" t="t" r="r" b="b"/>
                            <a:pathLst>
                              <a:path w="6115685" h="661035">
                                <a:moveTo>
                                  <a:pt x="0" y="0"/>
                                </a:moveTo>
                                <a:lnTo>
                                  <a:pt x="2677984" y="0"/>
                                </a:lnTo>
                              </a:path>
                              <a:path w="6115685" h="661035">
                                <a:moveTo>
                                  <a:pt x="2677984" y="0"/>
                                </a:moveTo>
                                <a:lnTo>
                                  <a:pt x="6115611" y="0"/>
                                </a:lnTo>
                              </a:path>
                              <a:path w="6115685" h="661035">
                                <a:moveTo>
                                  <a:pt x="0" y="660690"/>
                                </a:moveTo>
                                <a:lnTo>
                                  <a:pt x="6115611" y="660690"/>
                                </a:lnTo>
                              </a:path>
                            </a:pathLst>
                          </a:custGeom>
                          <a:ln w="4445">
                            <a:solidFill>
                              <a:srgbClr val="A6A6A6"/>
                            </a:solidFill>
                            <a:prstDash val="solid"/>
                          </a:ln>
                        </wps:spPr>
                        <wps:bodyPr wrap="square" lIns="0" tIns="0" rIns="0" bIns="0" rtlCol="0">
                          <a:prstTxWarp prst="textNoShape">
                            <a:avLst/>
                          </a:prstTxWarp>
                          <a:noAutofit/>
                        </wps:bodyPr>
                      </wps:wsp>
                      <wps:wsp>
                        <wps:cNvPr id="296" name="Graphic 296"/>
                        <wps:cNvSpPr/>
                        <wps:spPr>
                          <a:xfrm>
                            <a:off x="3088666" y="336732"/>
                            <a:ext cx="456565" cy="8890"/>
                          </a:xfrm>
                          <a:custGeom>
                            <a:avLst/>
                            <a:gdLst/>
                            <a:ahLst/>
                            <a:cxnLst/>
                            <a:rect l="l" t="t" r="r" b="b"/>
                            <a:pathLst>
                              <a:path w="456565" h="8890">
                                <a:moveTo>
                                  <a:pt x="150774" y="0"/>
                                </a:moveTo>
                                <a:lnTo>
                                  <a:pt x="0" y="0"/>
                                </a:lnTo>
                                <a:lnTo>
                                  <a:pt x="0" y="8293"/>
                                </a:lnTo>
                                <a:lnTo>
                                  <a:pt x="150774" y="8293"/>
                                </a:lnTo>
                                <a:lnTo>
                                  <a:pt x="150774" y="0"/>
                                </a:lnTo>
                                <a:close/>
                              </a:path>
                              <a:path w="456565" h="8890">
                                <a:moveTo>
                                  <a:pt x="456336" y="0"/>
                                </a:moveTo>
                                <a:lnTo>
                                  <a:pt x="305562" y="0"/>
                                </a:lnTo>
                                <a:lnTo>
                                  <a:pt x="305562" y="8293"/>
                                </a:lnTo>
                                <a:lnTo>
                                  <a:pt x="456336" y="8293"/>
                                </a:lnTo>
                                <a:lnTo>
                                  <a:pt x="456336" y="0"/>
                                </a:lnTo>
                                <a:close/>
                              </a:path>
                            </a:pathLst>
                          </a:custGeom>
                          <a:solidFill>
                            <a:srgbClr val="000000"/>
                          </a:solidFill>
                        </wps:spPr>
                        <wps:bodyPr wrap="square" lIns="0" tIns="0" rIns="0" bIns="0" rtlCol="0">
                          <a:prstTxWarp prst="textNoShape">
                            <a:avLst/>
                          </a:prstTxWarp>
                          <a:noAutofit/>
                        </wps:bodyPr>
                      </wps:wsp>
                      <wps:wsp>
                        <wps:cNvPr id="297" name="Textbox 297"/>
                        <wps:cNvSpPr txBox="1"/>
                        <wps:spPr>
                          <a:xfrm>
                            <a:off x="50800" y="48907"/>
                            <a:ext cx="1871345" cy="561340"/>
                          </a:xfrm>
                          <a:prstGeom prst="rect">
                            <a:avLst/>
                          </a:prstGeom>
                        </wps:spPr>
                        <wps:txbx>
                          <w:txbxContent>
                            <w:p w14:paraId="56E540AA" w14:textId="77777777" w:rsidR="000431DD" w:rsidRDefault="000431DD" w:rsidP="000431DD">
                              <w:pPr>
                                <w:spacing w:line="230" w:lineRule="auto"/>
                                <w:ind w:right="18"/>
                                <w:jc w:val="both"/>
                                <w:rPr>
                                  <w:sz w:val="20"/>
                                </w:rPr>
                              </w:pPr>
                              <w:r>
                                <w:rPr>
                                  <w:spacing w:val="11"/>
                                  <w:sz w:val="20"/>
                                </w:rPr>
                                <w:t xml:space="preserve">Substituto </w:t>
                              </w:r>
                              <w:r>
                                <w:rPr>
                                  <w:sz w:val="20"/>
                                </w:rPr>
                                <w:t xml:space="preserve">na </w:t>
                              </w:r>
                              <w:r>
                                <w:rPr>
                                  <w:spacing w:val="11"/>
                                  <w:sz w:val="20"/>
                                </w:rPr>
                                <w:t xml:space="preserve">cobertura </w:t>
                              </w:r>
                              <w:r>
                                <w:rPr>
                                  <w:sz w:val="20"/>
                                </w:rPr>
                                <w:t>de auxílio doença (t &lt; 6 dias) (Solução de Consulta nº 25</w:t>
                              </w:r>
                              <w:r>
                                <w:rPr>
                                  <w:spacing w:val="40"/>
                                  <w:sz w:val="20"/>
                                </w:rPr>
                                <w:t xml:space="preserve"> </w:t>
                              </w:r>
                              <w:r>
                                <w:rPr>
                                  <w:spacing w:val="-4"/>
                                  <w:sz w:val="20"/>
                                </w:rPr>
                                <w:t>RFB)</w:t>
                              </w:r>
                            </w:p>
                          </w:txbxContent>
                        </wps:txbx>
                        <wps:bodyPr wrap="square" lIns="0" tIns="0" rIns="0" bIns="0" rtlCol="0">
                          <a:noAutofit/>
                        </wps:bodyPr>
                      </wps:wsp>
                      <wps:wsp>
                        <wps:cNvPr id="298" name="Textbox 298"/>
                        <wps:cNvSpPr txBox="1"/>
                        <wps:spPr>
                          <a:xfrm>
                            <a:off x="2134948" y="264807"/>
                            <a:ext cx="373380" cy="142240"/>
                          </a:xfrm>
                          <a:prstGeom prst="rect">
                            <a:avLst/>
                          </a:prstGeom>
                        </wps:spPr>
                        <wps:txbx>
                          <w:txbxContent>
                            <w:p w14:paraId="64E5CC21" w14:textId="77777777" w:rsidR="000431DD" w:rsidRDefault="000431DD" w:rsidP="000431DD">
                              <w:pPr>
                                <w:spacing w:line="223" w:lineRule="exact"/>
                                <w:rPr>
                                  <w:sz w:val="20"/>
                                </w:rPr>
                              </w:pPr>
                              <w:r>
                                <w:rPr>
                                  <w:spacing w:val="-2"/>
                                  <w:sz w:val="20"/>
                                </w:rPr>
                                <w:t>1,39%</w:t>
                              </w:r>
                            </w:p>
                          </w:txbxContent>
                        </wps:txbx>
                        <wps:bodyPr wrap="square" lIns="0" tIns="0" rIns="0" bIns="0" rtlCol="0">
                          <a:noAutofit/>
                        </wps:bodyPr>
                      </wps:wsp>
                      <wps:wsp>
                        <wps:cNvPr id="299" name="Textbox 299"/>
                        <wps:cNvSpPr txBox="1"/>
                        <wps:spPr>
                          <a:xfrm>
                            <a:off x="2738741" y="273458"/>
                            <a:ext cx="1363345" cy="222250"/>
                          </a:xfrm>
                          <a:prstGeom prst="rect">
                            <a:avLst/>
                          </a:prstGeom>
                        </wps:spPr>
                        <wps:txbx>
                          <w:txbxContent>
                            <w:p w14:paraId="2A77EE8D" w14:textId="77777777" w:rsidR="000431DD" w:rsidRDefault="000431DD" w:rsidP="000431DD">
                              <w:pPr>
                                <w:tabs>
                                  <w:tab w:val="left" w:pos="851"/>
                                  <w:tab w:val="left" w:pos="1409"/>
                                </w:tabs>
                                <w:spacing w:line="161" w:lineRule="exact"/>
                                <w:rPr>
                                  <w:rFonts w:ascii="Cambria" w:hAnsi="Cambria"/>
                                  <w:sz w:val="19"/>
                                </w:rPr>
                              </w:pPr>
                              <w:r>
                                <w:rPr>
                                  <w:rFonts w:ascii="Cambria" w:hAnsi="Cambria"/>
                                  <w:w w:val="105"/>
                                  <w:sz w:val="19"/>
                                </w:rPr>
                                <w:t>%</w:t>
                              </w:r>
                              <w:r>
                                <w:rPr>
                                  <w:rFonts w:ascii="Cambria" w:hAnsi="Cambria"/>
                                  <w:spacing w:val="-14"/>
                                  <w:w w:val="105"/>
                                  <w:sz w:val="19"/>
                                </w:rPr>
                                <w:t xml:space="preserve"> </w:t>
                              </w:r>
                              <w:r>
                                <w:rPr>
                                  <w:rFonts w:ascii="Cambria" w:hAnsi="Cambria"/>
                                  <w:w w:val="105"/>
                                  <w:sz w:val="19"/>
                                </w:rPr>
                                <w:t>Γ</w:t>
                              </w:r>
                              <w:r>
                                <w:rPr>
                                  <w:rFonts w:ascii="Cambria" w:hAnsi="Cambria"/>
                                  <w:spacing w:val="-8"/>
                                  <w:w w:val="105"/>
                                  <w:sz w:val="19"/>
                                </w:rPr>
                                <w:t xml:space="preserve"> </w:t>
                              </w:r>
                              <w:r>
                                <w:rPr>
                                  <w:rFonts w:ascii="Cambria" w:hAnsi="Cambria"/>
                                  <w:spacing w:val="-10"/>
                                  <w:w w:val="105"/>
                                  <w:sz w:val="19"/>
                                </w:rPr>
                                <w:t>=</w:t>
                              </w:r>
                              <w:r>
                                <w:rPr>
                                  <w:rFonts w:ascii="Cambria" w:hAnsi="Cambria"/>
                                  <w:sz w:val="19"/>
                                </w:rPr>
                                <w:tab/>
                              </w:r>
                              <w:r>
                                <w:rPr>
                                  <w:rFonts w:ascii="Cambria" w:hAnsi="Cambria"/>
                                  <w:spacing w:val="-10"/>
                                  <w:w w:val="105"/>
                                  <w:sz w:val="19"/>
                                </w:rPr>
                                <w:t>×</w:t>
                              </w:r>
                              <w:r>
                                <w:rPr>
                                  <w:rFonts w:ascii="Cambria" w:hAnsi="Cambria"/>
                                  <w:sz w:val="19"/>
                                </w:rPr>
                                <w:tab/>
                              </w:r>
                              <w:r>
                                <w:rPr>
                                  <w:rFonts w:ascii="Cambria" w:hAnsi="Cambria"/>
                                  <w:w w:val="105"/>
                                  <w:sz w:val="19"/>
                                </w:rPr>
                                <w:t>=</w:t>
                              </w:r>
                              <w:r>
                                <w:rPr>
                                  <w:rFonts w:ascii="Cambria" w:hAnsi="Cambria"/>
                                  <w:spacing w:val="6"/>
                                  <w:w w:val="105"/>
                                  <w:sz w:val="19"/>
                                </w:rPr>
                                <w:t xml:space="preserve"> </w:t>
                              </w:r>
                              <w:r>
                                <w:rPr>
                                  <w:rFonts w:ascii="Cambria" w:hAnsi="Cambria"/>
                                  <w:w w:val="105"/>
                                  <w:sz w:val="19"/>
                                </w:rPr>
                                <w:t>1,39</w:t>
                              </w:r>
                              <w:r>
                                <w:rPr>
                                  <w:rFonts w:ascii="Cambria" w:hAnsi="Cambria"/>
                                  <w:spacing w:val="-11"/>
                                  <w:w w:val="105"/>
                                  <w:sz w:val="19"/>
                                </w:rPr>
                                <w:t xml:space="preserve"> </w:t>
                              </w:r>
                              <w:r>
                                <w:rPr>
                                  <w:rFonts w:ascii="Cambria" w:hAnsi="Cambria"/>
                                  <w:spacing w:val="-17"/>
                                  <w:w w:val="105"/>
                                  <w:sz w:val="19"/>
                                </w:rPr>
                                <w:t>%</w:t>
                              </w:r>
                            </w:p>
                            <w:p w14:paraId="56074E25" w14:textId="77777777" w:rsidR="000431DD" w:rsidRDefault="000431DD" w:rsidP="000431DD">
                              <w:pPr>
                                <w:tabs>
                                  <w:tab w:val="left" w:pos="1051"/>
                                </w:tabs>
                                <w:spacing w:line="186" w:lineRule="exact"/>
                                <w:ind w:left="570"/>
                                <w:rPr>
                                  <w:rFonts w:ascii="Cambria"/>
                                  <w:sz w:val="19"/>
                                </w:rPr>
                              </w:pPr>
                              <w:r>
                                <w:rPr>
                                  <w:rFonts w:ascii="Cambria"/>
                                  <w:spacing w:val="-5"/>
                                  <w:sz w:val="19"/>
                                </w:rPr>
                                <w:t>30</w:t>
                              </w:r>
                              <w:r>
                                <w:rPr>
                                  <w:rFonts w:ascii="Cambria"/>
                                  <w:sz w:val="19"/>
                                </w:rPr>
                                <w:tab/>
                              </w:r>
                              <w:r>
                                <w:rPr>
                                  <w:rFonts w:ascii="Cambria"/>
                                  <w:spacing w:val="-5"/>
                                  <w:sz w:val="19"/>
                                </w:rPr>
                                <w:t>12</w:t>
                              </w:r>
                            </w:p>
                          </w:txbxContent>
                        </wps:txbx>
                        <wps:bodyPr wrap="square" lIns="0" tIns="0" rIns="0" bIns="0" rtlCol="0">
                          <a:noAutofit/>
                        </wps:bodyPr>
                      </wps:wsp>
                      <wps:wsp>
                        <wps:cNvPr id="300" name="Textbox 300"/>
                        <wps:cNvSpPr txBox="1"/>
                        <wps:spPr>
                          <a:xfrm>
                            <a:off x="3132645" y="186720"/>
                            <a:ext cx="381635" cy="125730"/>
                          </a:xfrm>
                          <a:prstGeom prst="rect">
                            <a:avLst/>
                          </a:prstGeom>
                        </wps:spPr>
                        <wps:txbx>
                          <w:txbxContent>
                            <w:p w14:paraId="4EE86163" w14:textId="77777777" w:rsidR="000431DD" w:rsidRDefault="000431DD" w:rsidP="000431DD">
                              <w:pPr>
                                <w:tabs>
                                  <w:tab w:val="left" w:pos="481"/>
                                </w:tabs>
                                <w:spacing w:line="196" w:lineRule="exact"/>
                                <w:rPr>
                                  <w:rFonts w:ascii="Cambria"/>
                                  <w:sz w:val="19"/>
                                </w:rPr>
                              </w:pPr>
                              <w:r>
                                <w:rPr>
                                  <w:rFonts w:ascii="Cambria"/>
                                  <w:spacing w:val="-10"/>
                                  <w:sz w:val="19"/>
                                </w:rPr>
                                <w:t>5</w:t>
                              </w:r>
                              <w:r>
                                <w:rPr>
                                  <w:rFonts w:ascii="Cambria"/>
                                  <w:sz w:val="19"/>
                                </w:rPr>
                                <w:tab/>
                              </w:r>
                              <w:r>
                                <w:rPr>
                                  <w:rFonts w:ascii="Cambria"/>
                                  <w:spacing w:val="-10"/>
                                  <w:sz w:val="19"/>
                                </w:rPr>
                                <w:t>1</w:t>
                              </w:r>
                            </w:p>
                          </w:txbxContent>
                        </wps:txbx>
                        <wps:bodyPr wrap="square" lIns="0" tIns="0" rIns="0" bIns="0" rtlCol="0">
                          <a:noAutofit/>
                        </wps:bodyPr>
                      </wps:wsp>
                      <wps:wsp>
                        <wps:cNvPr id="301" name="Textbox 301"/>
                        <wps:cNvSpPr txBox="1"/>
                        <wps:spPr>
                          <a:xfrm>
                            <a:off x="4222748" y="125107"/>
                            <a:ext cx="1854835" cy="421640"/>
                          </a:xfrm>
                          <a:prstGeom prst="rect">
                            <a:avLst/>
                          </a:prstGeom>
                        </wps:spPr>
                        <wps:txbx>
                          <w:txbxContent>
                            <w:p w14:paraId="741FE2AD" w14:textId="77777777" w:rsidR="000431DD" w:rsidRDefault="000431DD" w:rsidP="000431DD">
                              <w:pPr>
                                <w:spacing w:before="1" w:line="230" w:lineRule="auto"/>
                                <w:ind w:right="18"/>
                                <w:jc w:val="both"/>
                                <w:rPr>
                                  <w:sz w:val="20"/>
                                </w:rPr>
                              </w:pPr>
                              <w:r>
                                <w:rPr>
                                  <w:sz w:val="20"/>
                                </w:rPr>
                                <w:t>Art.131 , inciso III, da CLT. Art. 476 da CLT, art. 6º, §1º, alínea "f", da Lei n. 605, de 1949.</w:t>
                              </w:r>
                            </w:p>
                          </w:txbxContent>
                        </wps:txbx>
                        <wps:bodyPr wrap="square" lIns="0" tIns="0" rIns="0" bIns="0" rtlCol="0">
                          <a:noAutofit/>
                        </wps:bodyPr>
                      </wps:wsp>
                    </wpg:wgp>
                  </a:graphicData>
                </a:graphic>
              </wp:inline>
            </w:drawing>
          </mc:Choice>
          <mc:Fallback>
            <w:pict>
              <v:group w14:anchorId="75E35785" id="Group 293" o:spid="_x0000_s1145" style="width:481.55pt;height:52.4pt;mso-position-horizontal-relative:char;mso-position-vertical-relative:line" coordsize="61156,6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">
                <v:shape id="Graphic 294" o:spid="_x0000_s1146" style="position:absolute;top:22;width:61156;height:6610;visibility:visible;mso-wrap-style:square;v-text-anchor:top" coordsize="6115685,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" path="m6115621,l4171950,,2677985,,1952015,,,,,660692r1952015,l2677985,660692r1493965,l6115621,660692,6115621,xe" fillcolor="#f5f5f5" stroked="f">
                  <v:path arrowok="t"/>
                </v:shape>
                <v:shape id="Graphic 295" o:spid="_x0000_s1147" style="position:absolute;top:22;width:61156;height:6610;visibility:visible;mso-wrap-style:square;v-text-anchor:top" coordsize="6115685,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" path="m,l2677984,em2677984,l6115611,em,660690r6115611,e" filled="f" strokecolor="#a6a6a6" strokeweight=".35pt">
                  <v:path arrowok="t"/>
                </v:shape>
                <v:shape id="Graphic 296" o:spid="_x0000_s1148" style="position:absolute;left:30886;top:3367;width:4566;height:89;visibility:visible;mso-wrap-style:square;v-text-anchor:top" coordsize="45656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" path="m150774,l,,,8293r150774,l150774,xem456336,l305562,r,8293l456336,8293r,-8293xe" fillcolor="black" stroked="f">
                  <v:path arrowok="t"/>
                </v:shape>
                <v:shape id="Textbox 297" o:spid="_x0000_s1149" type="#_x0000_t202" style="position:absolute;left:508;top:489;width:18713;height:5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" filled="f" stroked="f">
                  <v:textbox inset="0,0,0,0">
                    <w:txbxContent>
                      <w:p w14:paraId="56E540AA" w14:textId="77777777" w:rsidR="000431DD" w:rsidRDefault="000431DD" w:rsidP="000431DD">
                        <w:pPr>
                          <w:spacing w:line="230" w:lineRule="auto"/>
                          <w:ind w:right="18"/>
                          <w:jc w:val="both"/>
                          <w:rPr>
                            <w:sz w:val="20"/>
                          </w:rPr>
                        </w:pPr>
                        <w:r>
                          <w:rPr>
                            <w:spacing w:val="11"/>
                            <w:sz w:val="20"/>
                          </w:rPr>
                          <w:t xml:space="preserve">Substituto </w:t>
                        </w:r>
                        <w:r>
                          <w:rPr>
                            <w:sz w:val="20"/>
                          </w:rPr>
                          <w:t xml:space="preserve">na </w:t>
                        </w:r>
                        <w:r>
                          <w:rPr>
                            <w:spacing w:val="11"/>
                            <w:sz w:val="20"/>
                          </w:rPr>
                          <w:t xml:space="preserve">cobertura </w:t>
                        </w:r>
                        <w:r>
                          <w:rPr>
                            <w:sz w:val="20"/>
                          </w:rPr>
                          <w:t>de auxílio doença (t &lt; 6 dias) (Solução de Consulta nº 25</w:t>
                        </w:r>
                        <w:r>
                          <w:rPr>
                            <w:spacing w:val="40"/>
                            <w:sz w:val="20"/>
                          </w:rPr>
                          <w:t xml:space="preserve"> </w:t>
                        </w:r>
                        <w:r>
                          <w:rPr>
                            <w:spacing w:val="-4"/>
                            <w:sz w:val="20"/>
                          </w:rPr>
                          <w:t>RFB)</w:t>
                        </w:r>
                      </w:p>
                    </w:txbxContent>
                  </v:textbox>
                </v:shape>
                <v:shape id="Textbox 298" o:spid="_x0000_s1150" type="#_x0000_t202" style="position:absolute;left:21349;top:2648;width:3734;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" filled="f" stroked="f">
                  <v:textbox inset="0,0,0,0">
                    <w:txbxContent>
                      <w:p w14:paraId="64E5CC21" w14:textId="77777777" w:rsidR="000431DD" w:rsidRDefault="000431DD" w:rsidP="000431DD">
                        <w:pPr>
                          <w:spacing w:line="223" w:lineRule="exact"/>
                          <w:rPr>
                            <w:sz w:val="20"/>
                          </w:rPr>
                        </w:pPr>
                        <w:r>
                          <w:rPr>
                            <w:spacing w:val="-2"/>
                            <w:sz w:val="20"/>
                          </w:rPr>
                          <w:t>1,39%</w:t>
                        </w:r>
                      </w:p>
                    </w:txbxContent>
                  </v:textbox>
                </v:shape>
                <v:shape id="Textbox 299" o:spid="_x0000_s1151" type="#_x0000_t202" style="position:absolute;left:27387;top:2734;width:13633;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" filled="f" stroked="f">
                  <v:textbox inset="0,0,0,0">
                    <w:txbxContent>
                      <w:p w14:paraId="2A77EE8D" w14:textId="77777777" w:rsidR="000431DD" w:rsidRDefault="000431DD" w:rsidP="000431DD">
                        <w:pPr>
                          <w:tabs>
                            <w:tab w:val="left" w:pos="851"/>
                            <w:tab w:val="left" w:pos="1409"/>
                          </w:tabs>
                          <w:spacing w:line="161" w:lineRule="exact"/>
                          <w:rPr>
                            <w:rFonts w:ascii="Cambria" w:hAnsi="Cambria"/>
                            <w:sz w:val="19"/>
                          </w:rPr>
                        </w:pPr>
                        <w:r>
                          <w:rPr>
                            <w:rFonts w:ascii="Cambria" w:hAnsi="Cambria"/>
                            <w:w w:val="105"/>
                            <w:sz w:val="19"/>
                          </w:rPr>
                          <w:t>%</w:t>
                        </w:r>
                        <w:r>
                          <w:rPr>
                            <w:rFonts w:ascii="Cambria" w:hAnsi="Cambria"/>
                            <w:spacing w:val="-14"/>
                            <w:w w:val="105"/>
                            <w:sz w:val="19"/>
                          </w:rPr>
                          <w:t xml:space="preserve"> </w:t>
                        </w:r>
                        <w:r>
                          <w:rPr>
                            <w:rFonts w:ascii="Cambria" w:hAnsi="Cambria"/>
                            <w:w w:val="105"/>
                            <w:sz w:val="19"/>
                          </w:rPr>
                          <w:t>Γ</w:t>
                        </w:r>
                        <w:r>
                          <w:rPr>
                            <w:rFonts w:ascii="Cambria" w:hAnsi="Cambria"/>
                            <w:spacing w:val="-8"/>
                            <w:w w:val="105"/>
                            <w:sz w:val="19"/>
                          </w:rPr>
                          <w:t xml:space="preserve"> </w:t>
                        </w:r>
                        <w:r>
                          <w:rPr>
                            <w:rFonts w:ascii="Cambria" w:hAnsi="Cambria"/>
                            <w:spacing w:val="-10"/>
                            <w:w w:val="105"/>
                            <w:sz w:val="19"/>
                          </w:rPr>
                          <w:t>=</w:t>
                        </w:r>
                        <w:r>
                          <w:rPr>
                            <w:rFonts w:ascii="Cambria" w:hAnsi="Cambria"/>
                            <w:sz w:val="19"/>
                          </w:rPr>
                          <w:tab/>
                        </w:r>
                        <w:r>
                          <w:rPr>
                            <w:rFonts w:ascii="Cambria" w:hAnsi="Cambria"/>
                            <w:spacing w:val="-10"/>
                            <w:w w:val="105"/>
                            <w:sz w:val="19"/>
                          </w:rPr>
                          <w:t>×</w:t>
                        </w:r>
                        <w:r>
                          <w:rPr>
                            <w:rFonts w:ascii="Cambria" w:hAnsi="Cambria"/>
                            <w:sz w:val="19"/>
                          </w:rPr>
                          <w:tab/>
                        </w:r>
                        <w:r>
                          <w:rPr>
                            <w:rFonts w:ascii="Cambria" w:hAnsi="Cambria"/>
                            <w:w w:val="105"/>
                            <w:sz w:val="19"/>
                          </w:rPr>
                          <w:t>=</w:t>
                        </w:r>
                        <w:r>
                          <w:rPr>
                            <w:rFonts w:ascii="Cambria" w:hAnsi="Cambria"/>
                            <w:spacing w:val="6"/>
                            <w:w w:val="105"/>
                            <w:sz w:val="19"/>
                          </w:rPr>
                          <w:t xml:space="preserve"> </w:t>
                        </w:r>
                        <w:r>
                          <w:rPr>
                            <w:rFonts w:ascii="Cambria" w:hAnsi="Cambria"/>
                            <w:w w:val="105"/>
                            <w:sz w:val="19"/>
                          </w:rPr>
                          <w:t>1,39</w:t>
                        </w:r>
                        <w:r>
                          <w:rPr>
                            <w:rFonts w:ascii="Cambria" w:hAnsi="Cambria"/>
                            <w:spacing w:val="-11"/>
                            <w:w w:val="105"/>
                            <w:sz w:val="19"/>
                          </w:rPr>
                          <w:t xml:space="preserve"> </w:t>
                        </w:r>
                        <w:r>
                          <w:rPr>
                            <w:rFonts w:ascii="Cambria" w:hAnsi="Cambria"/>
                            <w:spacing w:val="-17"/>
                            <w:w w:val="105"/>
                            <w:sz w:val="19"/>
                          </w:rPr>
                          <w:t>%</w:t>
                        </w:r>
                      </w:p>
                      <w:p w14:paraId="56074E25" w14:textId="77777777" w:rsidR="000431DD" w:rsidRDefault="000431DD" w:rsidP="000431DD">
                        <w:pPr>
                          <w:tabs>
                            <w:tab w:val="left" w:pos="1051"/>
                          </w:tabs>
                          <w:spacing w:line="186" w:lineRule="exact"/>
                          <w:ind w:left="570"/>
                          <w:rPr>
                            <w:rFonts w:ascii="Cambria"/>
                            <w:sz w:val="19"/>
                          </w:rPr>
                        </w:pPr>
                        <w:r>
                          <w:rPr>
                            <w:rFonts w:ascii="Cambria"/>
                            <w:spacing w:val="-5"/>
                            <w:sz w:val="19"/>
                          </w:rPr>
                          <w:t>30</w:t>
                        </w:r>
                        <w:r>
                          <w:rPr>
                            <w:rFonts w:ascii="Cambria"/>
                            <w:sz w:val="19"/>
                          </w:rPr>
                          <w:tab/>
                        </w:r>
                        <w:r>
                          <w:rPr>
                            <w:rFonts w:ascii="Cambria"/>
                            <w:spacing w:val="-5"/>
                            <w:sz w:val="19"/>
                          </w:rPr>
                          <w:t>12</w:t>
                        </w:r>
                      </w:p>
                    </w:txbxContent>
                  </v:textbox>
                </v:shape>
                <v:shape id="Textbox 300" o:spid="_x0000_s1152" type="#_x0000_t202" style="position:absolute;left:31326;top:1867;width:3816;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" filled="f" stroked="f">
                  <v:textbox inset="0,0,0,0">
                    <w:txbxContent>
                      <w:p w14:paraId="4EE86163" w14:textId="77777777" w:rsidR="000431DD" w:rsidRDefault="000431DD" w:rsidP="000431DD">
                        <w:pPr>
                          <w:tabs>
                            <w:tab w:val="left" w:pos="481"/>
                          </w:tabs>
                          <w:spacing w:line="196" w:lineRule="exact"/>
                          <w:rPr>
                            <w:rFonts w:ascii="Cambria"/>
                            <w:sz w:val="19"/>
                          </w:rPr>
                        </w:pPr>
                        <w:r>
                          <w:rPr>
                            <w:rFonts w:ascii="Cambria"/>
                            <w:spacing w:val="-10"/>
                            <w:sz w:val="19"/>
                          </w:rPr>
                          <w:t>5</w:t>
                        </w:r>
                        <w:r>
                          <w:rPr>
                            <w:rFonts w:ascii="Cambria"/>
                            <w:sz w:val="19"/>
                          </w:rPr>
                          <w:tab/>
                        </w:r>
                        <w:r>
                          <w:rPr>
                            <w:rFonts w:ascii="Cambria"/>
                            <w:spacing w:val="-10"/>
                            <w:sz w:val="19"/>
                          </w:rPr>
                          <w:t>1</w:t>
                        </w:r>
                      </w:p>
                    </w:txbxContent>
                  </v:textbox>
                </v:shape>
                <v:shape id="Textbox 301" o:spid="_x0000_s1153" type="#_x0000_t202" style="position:absolute;left:42227;top:1251;width:18548;height:4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" filled="f" stroked="f">
                  <v:textbox inset="0,0,0,0">
                    <w:txbxContent>
                      <w:p w14:paraId="741FE2AD" w14:textId="77777777" w:rsidR="000431DD" w:rsidRDefault="000431DD" w:rsidP="000431DD">
                        <w:pPr>
                          <w:spacing w:before="1" w:line="230" w:lineRule="auto"/>
                          <w:ind w:right="18"/>
                          <w:jc w:val="both"/>
                          <w:rPr>
                            <w:sz w:val="20"/>
                          </w:rPr>
                        </w:pPr>
                        <w:r>
                          <w:rPr>
                            <w:sz w:val="20"/>
                          </w:rPr>
                          <w:t>Art.131 , inciso III, da CLT. Art. 476 da CLT, art. 6º, §1º, alínea "f", da Lei n. 605, de 1949.</w:t>
                        </w:r>
                      </w:p>
                    </w:txbxContent>
                  </v:textbox>
                </v:shape>
                <w10:anchorlock/>
              </v:group>
            </w:pict>
          </mc:Fallback>
        </mc:AlternateContent>
      </w:r>
    </w:p>
    <w:p w14:paraId="04D4B0F3" w14:textId="77777777" w:rsidR="000431DD" w:rsidRDefault="000431DD" w:rsidP="000431DD">
      <w:pPr>
        <w:spacing w:before="210"/>
        <w:ind w:left="141"/>
      </w:pPr>
      <w:r>
        <w:rPr>
          <w:spacing w:val="-2"/>
        </w:rPr>
        <w:t>Nota:</w:t>
      </w:r>
    </w:p>
    <w:p w14:paraId="6E950116" w14:textId="77777777" w:rsidR="000431DD" w:rsidRDefault="000431DD" w:rsidP="000431DD">
      <w:pPr>
        <w:pStyle w:val="Corpodetexto"/>
        <w:spacing w:before="225"/>
        <w:rPr>
          <w:sz w:val="22"/>
        </w:rPr>
      </w:pPr>
    </w:p>
    <w:p w14:paraId="6557ACA4" w14:textId="77777777" w:rsidR="000431DD" w:rsidRDefault="000431DD" w:rsidP="000431DD">
      <w:pPr>
        <w:spacing w:line="228" w:lineRule="auto"/>
        <w:ind w:left="141" w:right="277" w:firstLine="720"/>
        <w:jc w:val="both"/>
      </w:pPr>
      <w:r>
        <w:rPr>
          <w:rFonts w:ascii="Arial" w:hAnsi="Arial"/>
          <w:b/>
        </w:rPr>
        <w:t xml:space="preserve">Substituto na cobertura de Ausência por Acidente de Trabalho (%AT): </w:t>
      </w:r>
      <w:r>
        <w:t>O artigo 27 do Decreto nº 89.312, de 23/01/84, obriga o empregador a assumir o ônus financeiro pelo prazo de</w:t>
      </w:r>
      <w:r>
        <w:rPr>
          <w:spacing w:val="40"/>
        </w:rPr>
        <w:t xml:space="preserve"> </w:t>
      </w:r>
      <w:r>
        <w:t>15 dias, no caso de acidente de trabalho previsto no art. 131 da CLT. De acordo com os números mais recentes apresentados pelo CATWEB, 0,95% dos empregados se acidentam no ano, assim, a provisão será de:</w:t>
      </w:r>
    </w:p>
    <w:p w14:paraId="6F86EEF6" w14:textId="77777777" w:rsidR="000431DD" w:rsidRDefault="000431DD" w:rsidP="000431DD">
      <w:pPr>
        <w:pStyle w:val="Corpodetexto"/>
        <w:spacing w:before="129"/>
        <w:rPr>
          <w:sz w:val="20"/>
        </w:rPr>
      </w:pPr>
    </w:p>
    <w:p w14:paraId="268A35FA"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1F456CCC" w14:textId="77777777" w:rsidR="000431DD" w:rsidRDefault="000431DD" w:rsidP="000431DD">
      <w:pPr>
        <w:pStyle w:val="Corpodetexto"/>
        <w:spacing w:before="1"/>
        <w:rPr>
          <w:sz w:val="18"/>
        </w:rPr>
      </w:pPr>
    </w:p>
    <w:p w14:paraId="456B91B2" w14:textId="77777777" w:rsidR="000431DD" w:rsidRDefault="000431DD" w:rsidP="000431DD">
      <w:pPr>
        <w:jc w:val="right"/>
        <w:rPr>
          <w:rFonts w:ascii="Cambria" w:hAnsi="Cambria"/>
        </w:rPr>
      </w:pPr>
      <w:r>
        <w:rPr>
          <w:rFonts w:ascii="Cambria" w:hAnsi="Cambria"/>
          <w:spacing w:val="-14"/>
        </w:rPr>
        <w:t>%</w:t>
      </w:r>
      <w:r>
        <w:rPr>
          <w:rFonts w:ascii="Cambria" w:hAnsi="Cambria"/>
          <w:spacing w:val="-13"/>
        </w:rPr>
        <w:t xml:space="preserve"> </w:t>
      </w:r>
      <w:r>
        <w:rPr>
          <w:spacing w:val="-14"/>
          <w:sz w:val="18"/>
        </w:rPr>
        <w:t>AT</w:t>
      </w:r>
      <w:r>
        <w:rPr>
          <w:spacing w:val="4"/>
          <w:sz w:val="18"/>
        </w:rPr>
        <w:t xml:space="preserve"> </w:t>
      </w:r>
      <w:r>
        <w:rPr>
          <w:rFonts w:ascii="Cambria" w:hAnsi="Cambria"/>
          <w:spacing w:val="-14"/>
        </w:rPr>
        <w:t>≡</w:t>
      </w:r>
    </w:p>
    <w:p w14:paraId="4AC12D5C" w14:textId="77777777" w:rsidR="000431DD" w:rsidRDefault="000431DD" w:rsidP="000431DD">
      <w:pPr>
        <w:spacing w:before="76" w:line="367" w:lineRule="auto"/>
        <w:ind w:left="327" w:hanging="276"/>
        <w:rPr>
          <w:sz w:val="18"/>
        </w:rPr>
      </w:pPr>
      <w:r>
        <w:br w:type="column"/>
      </w:r>
      <w:r>
        <w:rPr>
          <w:sz w:val="18"/>
        </w:rPr>
        <w:t>Dias</w:t>
      </w:r>
      <w:r>
        <w:rPr>
          <w:spacing w:val="-13"/>
          <w:sz w:val="18"/>
        </w:rPr>
        <w:t xml:space="preserve"> </w:t>
      </w:r>
      <w:r>
        <w:rPr>
          <w:sz w:val="18"/>
        </w:rPr>
        <w:t>pagos</w:t>
      </w:r>
      <w:r>
        <w:rPr>
          <w:spacing w:val="-12"/>
          <w:sz w:val="18"/>
        </w:rPr>
        <w:t xml:space="preserve"> </w:t>
      </w:r>
      <w:r>
        <w:rPr>
          <w:sz w:val="18"/>
        </w:rPr>
        <w:t>pelo</w:t>
      </w:r>
      <w:r>
        <w:rPr>
          <w:spacing w:val="-13"/>
          <w:sz w:val="18"/>
        </w:rPr>
        <w:t xml:space="preserve"> </w:t>
      </w:r>
      <w:r>
        <w:rPr>
          <w:sz w:val="18"/>
        </w:rPr>
        <w:t>empregador Dias pagos pelo INSS</w:t>
      </w:r>
    </w:p>
    <w:p w14:paraId="6FF5F823" w14:textId="77777777" w:rsidR="000431DD" w:rsidRDefault="000431DD" w:rsidP="000431DD">
      <w:pPr>
        <w:spacing w:before="95" w:line="160" w:lineRule="exact"/>
        <w:ind w:right="2291"/>
        <w:jc w:val="center"/>
        <w:rPr>
          <w:sz w:val="18"/>
        </w:rPr>
      </w:pPr>
      <w:r>
        <w:br w:type="column"/>
      </w:r>
      <w:r>
        <w:rPr>
          <w:sz w:val="18"/>
        </w:rPr>
        <w:t xml:space="preserve">Nº de </w:t>
      </w:r>
      <w:r>
        <w:rPr>
          <w:spacing w:val="-5"/>
          <w:sz w:val="18"/>
        </w:rPr>
        <w:t>CAT</w:t>
      </w:r>
    </w:p>
    <w:p w14:paraId="4A3D4F20" w14:textId="77777777" w:rsidR="000431DD" w:rsidRDefault="000431DD" w:rsidP="000431DD">
      <w:pPr>
        <w:spacing w:line="184" w:lineRule="exact"/>
        <w:ind w:left="51"/>
        <w:rPr>
          <w:rFonts w:ascii="Cambria" w:hAnsi="Cambria"/>
        </w:rPr>
      </w:pPr>
      <w:r>
        <w:rPr>
          <w:rFonts w:ascii="Cambria" w:hAnsi="Cambria"/>
          <w:noProof/>
        </w:rPr>
        <mc:AlternateContent>
          <mc:Choice Requires="wps">
            <w:drawing>
              <wp:anchor distT="0" distB="0" distL="0" distR="0" simplePos="0" relativeHeight="251699200" behindDoc="0" locked="0" layoutInCell="1" allowOverlap="1" wp14:anchorId="257F4F2C" wp14:editId="200D0894">
                <wp:simplePos x="0" y="0"/>
                <wp:positionH relativeFrom="page">
                  <wp:posOffset>2616911</wp:posOffset>
                </wp:positionH>
                <wp:positionV relativeFrom="paragraph">
                  <wp:posOffset>63495</wp:posOffset>
                </wp:positionV>
                <wp:extent cx="1496060" cy="9525"/>
                <wp:effectExtent l="0" t="0" r="0" b="0"/>
                <wp:wrapNone/>
                <wp:docPr id="302" name="Graphic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6060" cy="9525"/>
                        </a:xfrm>
                        <a:custGeom>
                          <a:avLst/>
                          <a:gdLst/>
                          <a:ahLst/>
                          <a:cxnLst/>
                          <a:rect l="l" t="t" r="r" b="b"/>
                          <a:pathLst>
                            <a:path w="1496060" h="9525">
                              <a:moveTo>
                                <a:pt x="1495458" y="0"/>
                              </a:moveTo>
                              <a:lnTo>
                                <a:pt x="0" y="0"/>
                              </a:lnTo>
                              <a:lnTo>
                                <a:pt x="0" y="9140"/>
                              </a:lnTo>
                              <a:lnTo>
                                <a:pt x="1495458" y="9140"/>
                              </a:lnTo>
                              <a:lnTo>
                                <a:pt x="149545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F23397" id="Graphic 302" o:spid="_x0000_s1026" style="position:absolute;margin-left:206.05pt;margin-top:5pt;width:117.8pt;height:.75pt;z-index:251699200;visibility:visible;mso-wrap-style:square;mso-wrap-distance-left:0;mso-wrap-distance-top:0;mso-wrap-distance-right:0;mso-wrap-distance-bottom:0;mso-position-horizontal:absolute;mso-position-horizontal-relative:page;mso-position-vertical:absolute;mso-position-vertical-relative:text;v-text-anchor:top" coordsize="14960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" path="m1495458,l,,,9140r1495458,l1495458,xe" fillcolor="black" stroked="f">
                <v:path arrowok="t"/>
                <w10:wrap anchorx="page"/>
              </v:shape>
            </w:pict>
          </mc:Fallback>
        </mc:AlternateContent>
      </w:r>
      <w:r>
        <w:rPr>
          <w:rFonts w:ascii="Cambria" w:hAnsi="Cambria"/>
          <w:noProof/>
        </w:rPr>
        <mc:AlternateContent>
          <mc:Choice Requires="wps">
            <w:drawing>
              <wp:anchor distT="0" distB="0" distL="0" distR="0" simplePos="0" relativeHeight="251700224" behindDoc="0" locked="0" layoutInCell="1" allowOverlap="1" wp14:anchorId="2F0ED515" wp14:editId="67114CC2">
                <wp:simplePos x="0" y="0"/>
                <wp:positionH relativeFrom="page">
                  <wp:posOffset>4282960</wp:posOffset>
                </wp:positionH>
                <wp:positionV relativeFrom="paragraph">
                  <wp:posOffset>63495</wp:posOffset>
                </wp:positionV>
                <wp:extent cx="1118870" cy="9525"/>
                <wp:effectExtent l="0" t="0" r="0" b="0"/>
                <wp:wrapNone/>
                <wp:docPr id="303" name="Graphic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8870" cy="9525"/>
                        </a:xfrm>
                        <a:custGeom>
                          <a:avLst/>
                          <a:gdLst/>
                          <a:ahLst/>
                          <a:cxnLst/>
                          <a:rect l="l" t="t" r="r" b="b"/>
                          <a:pathLst>
                            <a:path w="1118870" h="9525">
                              <a:moveTo>
                                <a:pt x="1118290" y="0"/>
                              </a:moveTo>
                              <a:lnTo>
                                <a:pt x="0" y="0"/>
                              </a:lnTo>
                              <a:lnTo>
                                <a:pt x="0" y="9140"/>
                              </a:lnTo>
                              <a:lnTo>
                                <a:pt x="1118290" y="9140"/>
                              </a:lnTo>
                              <a:lnTo>
                                <a:pt x="11182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27424F" id="Graphic 303" o:spid="_x0000_s1026" style="position:absolute;margin-left:337.25pt;margin-top:5pt;width:88.1pt;height:.75pt;z-index:251700224;visibility:visible;mso-wrap-style:square;mso-wrap-distance-left:0;mso-wrap-distance-top:0;mso-wrap-distance-right:0;mso-wrap-distance-bottom:0;mso-position-horizontal:absolute;mso-position-horizontal-relative:page;mso-position-vertical:absolute;mso-position-vertical-relative:text;v-text-anchor:top" coordsize="11188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" path="m1118290,l,,,9140r1118290,l1118290,xe" fillcolor="black" stroked="f">
                <v:path arrowok="t"/>
                <w10:wrap anchorx="page"/>
              </v:shape>
            </w:pict>
          </mc:Fallback>
        </mc:AlternateContent>
      </w:r>
      <w:r>
        <w:rPr>
          <w:rFonts w:ascii="Cambria" w:hAnsi="Cambria"/>
          <w:spacing w:val="-10"/>
          <w:w w:val="115"/>
        </w:rPr>
        <w:t>×</w:t>
      </w:r>
    </w:p>
    <w:p w14:paraId="2D115492" w14:textId="77777777" w:rsidR="000431DD" w:rsidRDefault="000431DD" w:rsidP="000431DD">
      <w:pPr>
        <w:spacing w:line="180" w:lineRule="exact"/>
        <w:ind w:right="2291"/>
        <w:jc w:val="center"/>
        <w:rPr>
          <w:sz w:val="18"/>
        </w:rPr>
      </w:pPr>
      <w:r>
        <w:rPr>
          <w:sz w:val="18"/>
        </w:rPr>
        <w:t>População</w:t>
      </w:r>
      <w:r>
        <w:rPr>
          <w:spacing w:val="-1"/>
          <w:sz w:val="18"/>
        </w:rPr>
        <w:t xml:space="preserve"> </w:t>
      </w:r>
      <w:r>
        <w:rPr>
          <w:sz w:val="18"/>
        </w:rPr>
        <w:t>INSS</w:t>
      </w:r>
      <w:r>
        <w:rPr>
          <w:spacing w:val="-1"/>
          <w:sz w:val="18"/>
        </w:rPr>
        <w:t xml:space="preserve"> </w:t>
      </w:r>
      <w:r>
        <w:rPr>
          <w:spacing w:val="-5"/>
          <w:sz w:val="18"/>
        </w:rPr>
        <w:t>CAT</w:t>
      </w:r>
    </w:p>
    <w:p w14:paraId="0CE625A1" w14:textId="77777777" w:rsidR="000431DD" w:rsidRDefault="000431DD" w:rsidP="000431DD">
      <w:pPr>
        <w:spacing w:line="180" w:lineRule="exact"/>
        <w:jc w:val="center"/>
        <w:rPr>
          <w:sz w:val="18"/>
        </w:rPr>
        <w:sectPr w:rsidR="000431DD" w:rsidSect="000431DD">
          <w:type w:val="continuous"/>
          <w:pgSz w:w="11900" w:h="16840"/>
          <w:pgMar w:top="1040" w:right="850" w:bottom="940" w:left="992" w:header="704" w:footer="0" w:gutter="0"/>
          <w:cols w:num="3" w:space="720" w:equalWidth="0">
            <w:col w:w="3060" w:space="40"/>
            <w:col w:w="2364" w:space="39"/>
            <w:col w:w="4555"/>
          </w:cols>
        </w:sectPr>
      </w:pPr>
    </w:p>
    <w:p w14:paraId="743E5AFD" w14:textId="77777777" w:rsidR="000431DD" w:rsidRDefault="000431DD" w:rsidP="000431DD">
      <w:pPr>
        <w:tabs>
          <w:tab w:val="left" w:pos="3735"/>
        </w:tabs>
        <w:spacing w:line="166" w:lineRule="exact"/>
        <w:ind w:left="3150"/>
        <w:rPr>
          <w:rFonts w:ascii="Cambria"/>
        </w:rPr>
      </w:pPr>
      <w:r>
        <w:rPr>
          <w:rFonts w:ascii="Cambria"/>
          <w:spacing w:val="-5"/>
        </w:rPr>
        <w:t>15</w:t>
      </w:r>
      <w:r>
        <w:rPr>
          <w:rFonts w:ascii="Cambria"/>
        </w:rPr>
        <w:tab/>
      </w:r>
      <w:r>
        <w:rPr>
          <w:rFonts w:ascii="Cambria"/>
          <w:spacing w:val="-10"/>
        </w:rPr>
        <w:t>1</w:t>
      </w:r>
    </w:p>
    <w:p w14:paraId="1735A362" w14:textId="77777777" w:rsidR="000431DD" w:rsidRDefault="000431DD" w:rsidP="000431DD">
      <w:pPr>
        <w:tabs>
          <w:tab w:val="left" w:pos="3460"/>
        </w:tabs>
        <w:spacing w:line="159" w:lineRule="exact"/>
        <w:ind w:left="2909"/>
        <w:rPr>
          <w:rFonts w:ascii="Cambria" w:hAnsi="Cambria"/>
        </w:rPr>
      </w:pPr>
      <w:r>
        <w:rPr>
          <w:rFonts w:ascii="Cambria" w:hAnsi="Cambria"/>
          <w:noProof/>
        </w:rPr>
        <mc:AlternateContent>
          <mc:Choice Requires="wps">
            <w:drawing>
              <wp:anchor distT="0" distB="0" distL="0" distR="0" simplePos="0" relativeHeight="251763712" behindDoc="1" locked="0" layoutInCell="1" allowOverlap="1" wp14:anchorId="1DBAAF48" wp14:editId="1DE319DA">
                <wp:simplePos x="0" y="0"/>
                <wp:positionH relativeFrom="page">
                  <wp:posOffset>2616911</wp:posOffset>
                </wp:positionH>
                <wp:positionV relativeFrom="paragraph">
                  <wp:posOffset>60061</wp:posOffset>
                </wp:positionV>
                <wp:extent cx="166370" cy="9525"/>
                <wp:effectExtent l="0" t="0" r="0" b="0"/>
                <wp:wrapNone/>
                <wp:docPr id="304" name="Graphic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40"/>
                              </a:lnTo>
                              <a:lnTo>
                                <a:pt x="166179" y="9140"/>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6CF6B" id="Graphic 304" o:spid="_x0000_s1026" style="position:absolute;margin-left:206.05pt;margin-top:4.75pt;width:13.1pt;height:.75pt;z-index:-251552768;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" path="m166179,l,,,9140r166179,l166179,xe" fillcolor="black" stroked="f">
                <v:path arrowok="t"/>
                <w10:wrap anchorx="page"/>
              </v:shape>
            </w:pict>
          </mc:Fallback>
        </mc:AlternateContent>
      </w:r>
      <w:r>
        <w:rPr>
          <w:rFonts w:ascii="Cambria" w:hAnsi="Cambria"/>
          <w:noProof/>
        </w:rPr>
        <mc:AlternateContent>
          <mc:Choice Requires="wps">
            <w:drawing>
              <wp:anchor distT="0" distB="0" distL="0" distR="0" simplePos="0" relativeHeight="251701248" behindDoc="0" locked="0" layoutInCell="1" allowOverlap="1" wp14:anchorId="2C63789E" wp14:editId="7F17169E">
                <wp:simplePos x="0" y="0"/>
                <wp:positionH relativeFrom="page">
                  <wp:posOffset>2953682</wp:posOffset>
                </wp:positionH>
                <wp:positionV relativeFrom="paragraph">
                  <wp:posOffset>60061</wp:posOffset>
                </wp:positionV>
                <wp:extent cx="166370" cy="9525"/>
                <wp:effectExtent l="0" t="0" r="0" b="0"/>
                <wp:wrapNone/>
                <wp:docPr id="305" name="Graphic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40"/>
                              </a:lnTo>
                              <a:lnTo>
                                <a:pt x="166179" y="9140"/>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88EB23" id="Graphic 305" o:spid="_x0000_s1026" style="position:absolute;margin-left:232.55pt;margin-top:4.75pt;width:13.1pt;height:.75pt;z-index:251701248;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" path="m166179,l,,,9140r166179,l166179,xe" fillcolor="black" stroked="f">
                <v:path arrowok="t"/>
                <w10:wrap anchorx="page"/>
              </v:shape>
            </w:pict>
          </mc:Fallback>
        </mc:AlternateContent>
      </w:r>
      <w:r>
        <w:rPr>
          <w:rFonts w:ascii="Cambria" w:hAnsi="Cambria"/>
          <w:spacing w:val="-10"/>
          <w:w w:val="120"/>
        </w:rPr>
        <w:t>=</w:t>
      </w:r>
      <w:r>
        <w:rPr>
          <w:rFonts w:ascii="Cambria" w:hAnsi="Cambria"/>
        </w:rPr>
        <w:tab/>
      </w:r>
      <w:r>
        <w:rPr>
          <w:rFonts w:ascii="Cambria" w:hAnsi="Cambria"/>
          <w:spacing w:val="-10"/>
          <w:w w:val="120"/>
        </w:rPr>
        <w:t>×</w:t>
      </w:r>
    </w:p>
    <w:p w14:paraId="7FC9A9A9" w14:textId="77777777" w:rsidR="000431DD" w:rsidRDefault="000431DD" w:rsidP="000431DD">
      <w:pPr>
        <w:tabs>
          <w:tab w:val="left" w:pos="3681"/>
        </w:tabs>
        <w:spacing w:line="211" w:lineRule="exact"/>
        <w:ind w:left="3150"/>
        <w:rPr>
          <w:rFonts w:ascii="Cambria"/>
        </w:rPr>
      </w:pPr>
      <w:r>
        <w:rPr>
          <w:rFonts w:ascii="Cambria"/>
          <w:spacing w:val="-5"/>
        </w:rPr>
        <w:t>30</w:t>
      </w:r>
      <w:r>
        <w:rPr>
          <w:rFonts w:ascii="Cambria"/>
        </w:rPr>
        <w:tab/>
      </w:r>
      <w:r>
        <w:rPr>
          <w:rFonts w:ascii="Cambria"/>
          <w:spacing w:val="-19"/>
        </w:rPr>
        <w:t>12</w:t>
      </w:r>
    </w:p>
    <w:p w14:paraId="767EA809" w14:textId="77777777" w:rsidR="000431DD" w:rsidRDefault="000431DD" w:rsidP="000431DD">
      <w:pPr>
        <w:spacing w:before="113"/>
        <w:ind w:left="51"/>
        <w:rPr>
          <w:rFonts w:ascii="Cambria" w:hAnsi="Cambria"/>
        </w:rPr>
      </w:pPr>
      <w:r>
        <w:br w:type="column"/>
      </w:r>
      <w:r>
        <w:rPr>
          <w:rFonts w:ascii="Cambria" w:hAnsi="Cambria"/>
          <w:spacing w:val="-4"/>
        </w:rPr>
        <w:t>×</w:t>
      </w:r>
      <w:r>
        <w:rPr>
          <w:rFonts w:ascii="Cambria" w:hAnsi="Cambria"/>
          <w:spacing w:val="-9"/>
        </w:rPr>
        <w:t xml:space="preserve"> </w:t>
      </w:r>
      <w:r>
        <w:rPr>
          <w:rFonts w:ascii="Cambria" w:hAnsi="Cambria"/>
          <w:spacing w:val="-4"/>
        </w:rPr>
        <w:t>0,0094727</w:t>
      </w:r>
      <w:r>
        <w:rPr>
          <w:rFonts w:ascii="Cambria" w:hAnsi="Cambria"/>
          <w:spacing w:val="-6"/>
        </w:rPr>
        <w:t xml:space="preserve"> </w:t>
      </w:r>
      <w:r>
        <w:rPr>
          <w:rFonts w:ascii="Cambria" w:hAnsi="Cambria"/>
          <w:spacing w:val="-4"/>
        </w:rPr>
        <w:t>×</w:t>
      </w:r>
      <w:r>
        <w:rPr>
          <w:rFonts w:ascii="Cambria" w:hAnsi="Cambria"/>
          <w:spacing w:val="-6"/>
        </w:rPr>
        <w:t xml:space="preserve"> </w:t>
      </w:r>
      <w:r>
        <w:rPr>
          <w:rFonts w:ascii="Cambria" w:hAnsi="Cambria"/>
          <w:spacing w:val="-4"/>
        </w:rPr>
        <w:t>100</w:t>
      </w:r>
      <w:r>
        <w:rPr>
          <w:rFonts w:ascii="Cambria" w:hAnsi="Cambria"/>
          <w:spacing w:val="7"/>
        </w:rPr>
        <w:t xml:space="preserve"> </w:t>
      </w:r>
      <w:r>
        <w:rPr>
          <w:rFonts w:ascii="Cambria" w:hAnsi="Cambria"/>
          <w:spacing w:val="-4"/>
        </w:rPr>
        <w:t>≈</w:t>
      </w:r>
      <w:r>
        <w:rPr>
          <w:rFonts w:ascii="Cambria" w:hAnsi="Cambria"/>
          <w:spacing w:val="5"/>
        </w:rPr>
        <w:t xml:space="preserve"> </w:t>
      </w:r>
      <w:r>
        <w:rPr>
          <w:rFonts w:ascii="Cambria" w:hAnsi="Cambria"/>
          <w:spacing w:val="-4"/>
        </w:rPr>
        <w:t>0,04</w:t>
      </w:r>
      <w:r>
        <w:rPr>
          <w:rFonts w:ascii="Cambria" w:hAnsi="Cambria"/>
          <w:spacing w:val="-13"/>
        </w:rPr>
        <w:t xml:space="preserve"> </w:t>
      </w:r>
      <w:r>
        <w:rPr>
          <w:rFonts w:ascii="Cambria" w:hAnsi="Cambria"/>
          <w:spacing w:val="-10"/>
        </w:rPr>
        <w:t>%</w:t>
      </w:r>
    </w:p>
    <w:p w14:paraId="740153FB" w14:textId="77777777" w:rsidR="000431DD" w:rsidRDefault="000431DD" w:rsidP="000431DD">
      <w:pPr>
        <w:rPr>
          <w:rFonts w:ascii="Cambria" w:hAnsi="Cambria"/>
        </w:rPr>
        <w:sectPr w:rsidR="000431DD" w:rsidSect="000431DD">
          <w:type w:val="continuous"/>
          <w:pgSz w:w="11900" w:h="16840"/>
          <w:pgMar w:top="1040" w:right="850" w:bottom="940" w:left="992" w:header="704" w:footer="0" w:gutter="0"/>
          <w:cols w:num="2" w:space="720" w:equalWidth="0">
            <w:col w:w="3900" w:space="40"/>
            <w:col w:w="6118"/>
          </w:cols>
        </w:sectPr>
      </w:pPr>
    </w:p>
    <w:p w14:paraId="71FFC7FB" w14:textId="77777777" w:rsidR="000431DD" w:rsidRDefault="000431DD" w:rsidP="000431DD">
      <w:pPr>
        <w:pStyle w:val="Corpodetexto"/>
        <w:spacing w:before="165"/>
        <w:rPr>
          <w:rFonts w:ascii="Cambria"/>
          <w:sz w:val="22"/>
        </w:rPr>
      </w:pPr>
    </w:p>
    <w:p w14:paraId="7CA7D580" w14:textId="77777777" w:rsidR="000431DD" w:rsidRDefault="000431DD" w:rsidP="000431DD">
      <w:pPr>
        <w:ind w:left="861"/>
      </w:pPr>
      <w:r>
        <w:rPr>
          <w:spacing w:val="-2"/>
        </w:rPr>
        <w:t>Onde:</w:t>
      </w:r>
    </w:p>
    <w:p w14:paraId="4DB6904D" w14:textId="77777777" w:rsidR="000431DD" w:rsidRDefault="000431DD" w:rsidP="000431DD">
      <w:pPr>
        <w:pStyle w:val="Corpodetexto"/>
        <w:rPr>
          <w:sz w:val="18"/>
        </w:rPr>
      </w:pPr>
    </w:p>
    <w:p w14:paraId="6FCABD1A" w14:textId="77777777" w:rsidR="000431DD" w:rsidRDefault="000431DD" w:rsidP="000431DD">
      <w:pPr>
        <w:pStyle w:val="Corpodetexto"/>
        <w:spacing w:before="18"/>
        <w:rPr>
          <w:sz w:val="18"/>
        </w:rPr>
      </w:pPr>
    </w:p>
    <w:p w14:paraId="4FC57433" w14:textId="77777777" w:rsidR="000431DD" w:rsidRDefault="000431DD" w:rsidP="000431DD">
      <w:pPr>
        <w:tabs>
          <w:tab w:val="left" w:pos="2235"/>
        </w:tabs>
        <w:spacing w:line="206" w:lineRule="exact"/>
        <w:ind w:left="-1" w:right="134"/>
        <w:jc w:val="center"/>
        <w:rPr>
          <w:rFonts w:ascii="Cambria"/>
        </w:rPr>
      </w:pPr>
      <w:r>
        <w:rPr>
          <w:sz w:val="18"/>
        </w:rPr>
        <w:t xml:space="preserve">dias pagos </w:t>
      </w:r>
      <w:r>
        <w:rPr>
          <w:spacing w:val="-2"/>
          <w:sz w:val="18"/>
        </w:rPr>
        <w:t>empregador</w:t>
      </w:r>
      <w:r>
        <w:rPr>
          <w:sz w:val="18"/>
        </w:rPr>
        <w:tab/>
      </w:r>
      <w:r>
        <w:rPr>
          <w:rFonts w:ascii="Cambria"/>
          <w:spacing w:val="-5"/>
        </w:rPr>
        <w:t>15</w:t>
      </w:r>
    </w:p>
    <w:p w14:paraId="650795C7" w14:textId="77777777" w:rsidR="000431DD" w:rsidRDefault="000431DD" w:rsidP="000431DD">
      <w:pPr>
        <w:spacing w:line="159" w:lineRule="exact"/>
        <w:ind w:left="1547"/>
        <w:jc w:val="center"/>
        <w:rPr>
          <w:rFonts w:ascii="Cambria"/>
        </w:rPr>
      </w:pPr>
      <w:r>
        <w:rPr>
          <w:rFonts w:ascii="Cambria"/>
          <w:noProof/>
        </w:rPr>
        <mc:AlternateContent>
          <mc:Choice Requires="wps">
            <w:drawing>
              <wp:anchor distT="0" distB="0" distL="0" distR="0" simplePos="0" relativeHeight="251702272" behindDoc="0" locked="0" layoutInCell="1" allowOverlap="1" wp14:anchorId="33CBA7B5" wp14:editId="26ED8B6B">
                <wp:simplePos x="0" y="0"/>
                <wp:positionH relativeFrom="page">
                  <wp:posOffset>2987211</wp:posOffset>
                </wp:positionH>
                <wp:positionV relativeFrom="paragraph">
                  <wp:posOffset>60273</wp:posOffset>
                </wp:positionV>
                <wp:extent cx="1228725" cy="9525"/>
                <wp:effectExtent l="0" t="0" r="0" b="0"/>
                <wp:wrapNone/>
                <wp:docPr id="306" name="Graphic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8725" cy="9525"/>
                        </a:xfrm>
                        <a:custGeom>
                          <a:avLst/>
                          <a:gdLst/>
                          <a:ahLst/>
                          <a:cxnLst/>
                          <a:rect l="l" t="t" r="r" b="b"/>
                          <a:pathLst>
                            <a:path w="1228725" h="9525">
                              <a:moveTo>
                                <a:pt x="1228628" y="0"/>
                              </a:moveTo>
                              <a:lnTo>
                                <a:pt x="0" y="0"/>
                              </a:lnTo>
                              <a:lnTo>
                                <a:pt x="0" y="9140"/>
                              </a:lnTo>
                              <a:lnTo>
                                <a:pt x="1228628" y="9140"/>
                              </a:lnTo>
                              <a:lnTo>
                                <a:pt x="12286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190231" id="Graphic 306" o:spid="_x0000_s1026" style="position:absolute;margin-left:235.2pt;margin-top:4.75pt;width:96.75pt;height:.75pt;z-index:251702272;visibility:visible;mso-wrap-style:square;mso-wrap-distance-left:0;mso-wrap-distance-top:0;mso-wrap-distance-right:0;mso-wrap-distance-bottom:0;mso-position-horizontal:absolute;mso-position-horizontal-relative:page;mso-position-vertical:absolute;mso-position-vertical-relative:text;v-text-anchor:top" coordsize="12287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" path="m1228628,l,,,9140r1228628,l1228628,xe" fillcolor="black" stroked="f">
                <v:path arrowok="t"/>
                <w10:wrap anchorx="page"/>
              </v:shape>
            </w:pict>
          </mc:Fallback>
        </mc:AlternateContent>
      </w:r>
      <w:r>
        <w:rPr>
          <w:rFonts w:ascii="Cambria"/>
          <w:noProof/>
        </w:rPr>
        <mc:AlternateContent>
          <mc:Choice Requires="wps">
            <w:drawing>
              <wp:anchor distT="0" distB="0" distL="0" distR="0" simplePos="0" relativeHeight="251703296" behindDoc="0" locked="0" layoutInCell="1" allowOverlap="1" wp14:anchorId="020A5859" wp14:editId="61EC04F4">
                <wp:simplePos x="0" y="0"/>
                <wp:positionH relativeFrom="page">
                  <wp:posOffset>4406665</wp:posOffset>
                </wp:positionH>
                <wp:positionV relativeFrom="paragraph">
                  <wp:posOffset>60273</wp:posOffset>
                </wp:positionV>
                <wp:extent cx="166370" cy="9525"/>
                <wp:effectExtent l="0" t="0" r="0" b="0"/>
                <wp:wrapNone/>
                <wp:docPr id="307" name="Graphic 3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40"/>
                              </a:lnTo>
                              <a:lnTo>
                                <a:pt x="166179" y="9140"/>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95EB25" id="Graphic 307" o:spid="_x0000_s1026" style="position:absolute;margin-left:347pt;margin-top:4.75pt;width:13.1pt;height:.75pt;z-index:251703296;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" path="m166179,l,,,9140r166179,l166179,xe" fillcolor="black" stroked="f">
                <v:path arrowok="t"/>
                <w10:wrap anchorx="page"/>
              </v:shape>
            </w:pict>
          </mc:Fallback>
        </mc:AlternateContent>
      </w:r>
      <w:r>
        <w:rPr>
          <w:rFonts w:ascii="Cambria"/>
          <w:spacing w:val="-10"/>
          <w:w w:val="120"/>
        </w:rPr>
        <w:t>=</w:t>
      </w:r>
    </w:p>
    <w:p w14:paraId="6F09D78B" w14:textId="77777777" w:rsidR="000431DD" w:rsidRDefault="000431DD" w:rsidP="000431DD">
      <w:pPr>
        <w:tabs>
          <w:tab w:val="right" w:pos="2373"/>
        </w:tabs>
        <w:spacing w:line="211" w:lineRule="exact"/>
        <w:ind w:left="-1" w:right="54"/>
        <w:jc w:val="center"/>
        <w:rPr>
          <w:rFonts w:ascii="Cambria"/>
        </w:rPr>
      </w:pPr>
      <w:r>
        <w:rPr>
          <w:sz w:val="18"/>
        </w:rPr>
        <w:t xml:space="preserve">dias pagos pelo </w:t>
      </w:r>
      <w:r>
        <w:rPr>
          <w:spacing w:val="-4"/>
          <w:sz w:val="18"/>
        </w:rPr>
        <w:t>INSS</w:t>
      </w:r>
      <w:r>
        <w:rPr>
          <w:sz w:val="18"/>
        </w:rPr>
        <w:tab/>
      </w:r>
      <w:r>
        <w:rPr>
          <w:rFonts w:ascii="Cambria"/>
          <w:spacing w:val="-5"/>
        </w:rPr>
        <w:t>30</w:t>
      </w:r>
    </w:p>
    <w:p w14:paraId="679EF10C" w14:textId="77777777" w:rsidR="000431DD" w:rsidRDefault="000431DD" w:rsidP="000431DD">
      <w:pPr>
        <w:spacing w:line="211" w:lineRule="exact"/>
        <w:jc w:val="center"/>
        <w:rPr>
          <w:rFonts w:ascii="Cambria"/>
        </w:rPr>
        <w:sectPr w:rsidR="000431DD" w:rsidSect="000431DD">
          <w:type w:val="continuous"/>
          <w:pgSz w:w="11900" w:h="16840"/>
          <w:pgMar w:top="1040" w:right="850" w:bottom="940" w:left="992" w:header="704" w:footer="0" w:gutter="0"/>
          <w:cols w:space="720"/>
        </w:sectPr>
      </w:pPr>
    </w:p>
    <w:p w14:paraId="57923572" w14:textId="77777777" w:rsidR="000431DD" w:rsidRDefault="000431DD" w:rsidP="000431DD">
      <w:pPr>
        <w:spacing w:before="444" w:line="367" w:lineRule="auto"/>
        <w:ind w:left="174" w:firstLine="577"/>
        <w:rPr>
          <w:sz w:val="18"/>
        </w:rPr>
      </w:pPr>
      <w:r>
        <w:rPr>
          <w:noProof/>
          <w:sz w:val="18"/>
        </w:rPr>
        <mc:AlternateContent>
          <mc:Choice Requires="wps">
            <w:drawing>
              <wp:anchor distT="0" distB="0" distL="0" distR="0" simplePos="0" relativeHeight="251704320" behindDoc="0" locked="0" layoutInCell="1" allowOverlap="1" wp14:anchorId="3686EE71" wp14:editId="717641CF">
                <wp:simplePos x="0" y="0"/>
                <wp:positionH relativeFrom="page">
                  <wp:posOffset>726929</wp:posOffset>
                </wp:positionH>
                <wp:positionV relativeFrom="paragraph">
                  <wp:posOffset>447639</wp:posOffset>
                </wp:positionV>
                <wp:extent cx="1119505" cy="9525"/>
                <wp:effectExtent l="0" t="0" r="0" b="0"/>
                <wp:wrapNone/>
                <wp:docPr id="308" name="Graphic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9505" cy="9525"/>
                        </a:xfrm>
                        <a:custGeom>
                          <a:avLst/>
                          <a:gdLst/>
                          <a:ahLst/>
                          <a:cxnLst/>
                          <a:rect l="l" t="t" r="r" b="b"/>
                          <a:pathLst>
                            <a:path w="1119505" h="9525">
                              <a:moveTo>
                                <a:pt x="1119084" y="0"/>
                              </a:moveTo>
                              <a:lnTo>
                                <a:pt x="0" y="0"/>
                              </a:lnTo>
                              <a:lnTo>
                                <a:pt x="0" y="9146"/>
                              </a:lnTo>
                              <a:lnTo>
                                <a:pt x="1119084" y="9146"/>
                              </a:lnTo>
                              <a:lnTo>
                                <a:pt x="11190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05BDEA" id="Graphic 308" o:spid="_x0000_s1026" style="position:absolute;margin-left:57.25pt;margin-top:35.25pt;width:88.15pt;height:.75pt;z-index:251704320;visibility:visible;mso-wrap-style:square;mso-wrap-distance-left:0;mso-wrap-distance-top:0;mso-wrap-distance-right:0;mso-wrap-distance-bottom:0;mso-position-horizontal:absolute;mso-position-horizontal-relative:page;mso-position-vertical:absolute;mso-position-vertical-relative:text;v-text-anchor:top" coordsize="111950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" path="m1119084,l,,,9146r1119084,l1119084,xe" fillcolor="black" stroked="f">
                <v:path arrowok="t"/>
                <w10:wrap anchorx="page"/>
              </v:shape>
            </w:pict>
          </mc:Fallback>
        </mc:AlternateContent>
      </w:r>
      <w:r>
        <w:rPr>
          <w:sz w:val="18"/>
        </w:rPr>
        <w:t>nº CAT População</w:t>
      </w:r>
      <w:r>
        <w:rPr>
          <w:spacing w:val="-15"/>
          <w:sz w:val="18"/>
        </w:rPr>
        <w:t xml:space="preserve"> </w:t>
      </w:r>
      <w:r>
        <w:rPr>
          <w:sz w:val="18"/>
        </w:rPr>
        <w:t>INSS</w:t>
      </w:r>
      <w:r>
        <w:rPr>
          <w:spacing w:val="-12"/>
          <w:sz w:val="18"/>
        </w:rPr>
        <w:t xml:space="preserve"> </w:t>
      </w:r>
      <w:r>
        <w:rPr>
          <w:sz w:val="18"/>
        </w:rPr>
        <w:t>CAT</w:t>
      </w:r>
    </w:p>
    <w:p w14:paraId="1F193952" w14:textId="77777777" w:rsidR="000431DD" w:rsidRDefault="000431DD" w:rsidP="000431DD">
      <w:pPr>
        <w:spacing w:before="558"/>
        <w:ind w:left="59"/>
        <w:rPr>
          <w:rFonts w:ascii="Cambria" w:hAnsi="Cambria"/>
        </w:rPr>
      </w:pPr>
      <w:r>
        <w:br w:type="column"/>
      </w:r>
      <w:r>
        <w:rPr>
          <w:rFonts w:ascii="Cambria" w:hAnsi="Cambria"/>
        </w:rPr>
        <w:t>≡</w:t>
      </w:r>
      <w:r>
        <w:rPr>
          <w:rFonts w:ascii="Cambria" w:hAnsi="Cambria"/>
          <w:spacing w:val="11"/>
        </w:rPr>
        <w:t xml:space="preserve"> </w:t>
      </w:r>
      <w:r>
        <w:rPr>
          <w:sz w:val="18"/>
        </w:rPr>
        <w:t>Estimativa de empregados, cadastrados na base do INSS, usufruindo a licença.</w:t>
      </w:r>
      <w:r>
        <w:rPr>
          <w:spacing w:val="10"/>
          <w:sz w:val="18"/>
        </w:rPr>
        <w:t xml:space="preserve"> </w:t>
      </w:r>
      <w:r>
        <w:rPr>
          <w:rFonts w:ascii="Cambria" w:hAnsi="Cambria"/>
        </w:rPr>
        <w:t>=</w:t>
      </w:r>
      <w:r>
        <w:rPr>
          <w:rFonts w:ascii="Cambria" w:hAnsi="Cambria"/>
          <w:spacing w:val="12"/>
        </w:rPr>
        <w:t xml:space="preserve"> </w:t>
      </w:r>
      <w:r>
        <w:rPr>
          <w:rFonts w:ascii="Cambria" w:hAnsi="Cambria"/>
          <w:spacing w:val="-2"/>
        </w:rPr>
        <w:t>0,0094727</w:t>
      </w:r>
    </w:p>
    <w:p w14:paraId="25B8CFA3" w14:textId="77777777" w:rsidR="000431DD" w:rsidRDefault="000431DD" w:rsidP="000431DD">
      <w:pPr>
        <w:rPr>
          <w:rFonts w:ascii="Cambria" w:hAnsi="Cambria"/>
        </w:rPr>
        <w:sectPr w:rsidR="000431DD" w:rsidSect="000431DD">
          <w:type w:val="continuous"/>
          <w:pgSz w:w="11900" w:h="16840"/>
          <w:pgMar w:top="1040" w:right="850" w:bottom="940" w:left="992" w:header="704" w:footer="0" w:gutter="0"/>
          <w:cols w:num="2" w:space="720" w:equalWidth="0">
            <w:col w:w="1894" w:space="40"/>
            <w:col w:w="8124"/>
          </w:cols>
        </w:sectPr>
      </w:pPr>
    </w:p>
    <w:p w14:paraId="3E0279AE" w14:textId="77777777" w:rsidR="000431DD" w:rsidRDefault="000431DD" w:rsidP="000431DD">
      <w:pPr>
        <w:spacing w:before="370" w:line="228" w:lineRule="auto"/>
        <w:ind w:left="141" w:right="275" w:firstLine="720"/>
        <w:jc w:val="both"/>
      </w:pPr>
      <w:r>
        <w:rPr>
          <w:rFonts w:ascii="Arial" w:hAnsi="Arial"/>
          <w:b/>
        </w:rPr>
        <w:t xml:space="preserve">Substituto na cobertura de Afastamento Maternidade (%CEST): </w:t>
      </w:r>
      <w:r>
        <w:t>Durante a licença, o salário maternidade e a parcela do décimo terceiro salário correspondente ao período da licença é custeado pelo INSS (Art. 86 da IN RFB 971/2009). Cabe à empresa a provisão relativa a férias (1/12) e adicional de férias (1/3 x 1/12)</w:t>
      </w:r>
      <w:r>
        <w:rPr>
          <w:position w:val="5"/>
          <w:sz w:val="14"/>
        </w:rPr>
        <w:t>15</w:t>
      </w:r>
      <w:r>
        <w:t xml:space="preserve">. A remuneração do substituto, acrescida de todos os encargos, é justamente a remuneração da trabalhadora substituída no período (vide Módulo 1 e Submódulo 2.2). Portanto o custo do afastamento é dado pela seguinte fórmula aplicada sobre a </w:t>
      </w:r>
      <w:r>
        <w:rPr>
          <w:spacing w:val="-2"/>
        </w:rPr>
        <w:t>remuneração:</w:t>
      </w:r>
    </w:p>
    <w:p w14:paraId="0002DD69" w14:textId="77777777" w:rsidR="000431DD" w:rsidRDefault="000431DD" w:rsidP="000431DD">
      <w:pPr>
        <w:pStyle w:val="Ttulo7"/>
        <w:spacing w:before="476"/>
        <w:ind w:right="170"/>
      </w:pPr>
      <w:r>
        <w:rPr>
          <w:rFonts w:ascii="Arial MT" w:hAnsi="Arial MT"/>
          <w:sz w:val="18"/>
        </w:rPr>
        <w:t>%CEST</w:t>
      </w:r>
      <w:r>
        <w:rPr>
          <w:rFonts w:ascii="Arial MT" w:hAnsi="Arial MT"/>
          <w:spacing w:val="-11"/>
          <w:sz w:val="18"/>
        </w:rPr>
        <w:t xml:space="preserve"> </w:t>
      </w:r>
      <w:r>
        <w:t>=</w:t>
      </w:r>
      <w:r>
        <w:rPr>
          <w:spacing w:val="5"/>
        </w:rPr>
        <w:t xml:space="preserve"> </w:t>
      </w:r>
      <w:r>
        <w:t>%</w:t>
      </w:r>
      <w:r>
        <w:rPr>
          <w:spacing w:val="-13"/>
        </w:rPr>
        <w:t xml:space="preserve"> </w:t>
      </w:r>
      <w:r>
        <w:rPr>
          <w:rFonts w:ascii="Arial MT" w:hAnsi="Arial MT"/>
          <w:sz w:val="18"/>
        </w:rPr>
        <w:t>CEF</w:t>
      </w:r>
      <w:r>
        <w:rPr>
          <w:rFonts w:ascii="Arial MT" w:hAnsi="Arial MT"/>
          <w:spacing w:val="-6"/>
          <w:sz w:val="18"/>
        </w:rPr>
        <w:t xml:space="preserve"> </w:t>
      </w:r>
      <w:r>
        <w:t>×</w:t>
      </w:r>
      <w:r>
        <w:rPr>
          <w:spacing w:val="-1"/>
        </w:rPr>
        <w:t xml:space="preserve"> </w:t>
      </w:r>
      <w:r>
        <w:t>Π ×</w:t>
      </w:r>
      <w:r>
        <w:rPr>
          <w:spacing w:val="-6"/>
        </w:rPr>
        <w:t xml:space="preserve"> </w:t>
      </w:r>
      <w:r>
        <w:t>Φ</w:t>
      </w:r>
      <w:r>
        <w:rPr>
          <w:spacing w:val="-6"/>
        </w:rPr>
        <w:t xml:space="preserve"> </w:t>
      </w:r>
      <w:r>
        <w:t>×</w:t>
      </w:r>
      <w:r>
        <w:rPr>
          <w:spacing w:val="-6"/>
        </w:rPr>
        <w:t xml:space="preserve"> </w:t>
      </w:r>
      <w:r>
        <w:t>Θ</w:t>
      </w:r>
      <w:r>
        <w:rPr>
          <w:spacing w:val="6"/>
        </w:rPr>
        <w:t xml:space="preserve"> </w:t>
      </w:r>
      <w:r>
        <w:t>≈</w:t>
      </w:r>
      <w:r>
        <w:rPr>
          <w:spacing w:val="4"/>
        </w:rPr>
        <w:t xml:space="preserve"> </w:t>
      </w:r>
      <w:r>
        <w:t>11,11%</w:t>
      </w:r>
      <w:r>
        <w:rPr>
          <w:spacing w:val="-6"/>
        </w:rPr>
        <w:t xml:space="preserve"> </w:t>
      </w:r>
      <w:r>
        <w:t>×</w:t>
      </w:r>
      <w:r>
        <w:rPr>
          <w:spacing w:val="-2"/>
        </w:rPr>
        <w:t xml:space="preserve"> </w:t>
      </w:r>
      <w:r>
        <w:t>2,27%</w:t>
      </w:r>
      <w:r>
        <w:rPr>
          <w:spacing w:val="-6"/>
        </w:rPr>
        <w:t xml:space="preserve"> </w:t>
      </w:r>
      <w:r>
        <w:t>×</w:t>
      </w:r>
      <w:r>
        <w:rPr>
          <w:spacing w:val="-3"/>
        </w:rPr>
        <w:t xml:space="preserve"> </w:t>
      </w:r>
      <w:r>
        <w:t>50%</w:t>
      </w:r>
      <w:r>
        <w:rPr>
          <w:spacing w:val="-6"/>
        </w:rPr>
        <w:t xml:space="preserve"> </w:t>
      </w:r>
      <w:r>
        <w:t>×</w:t>
      </w:r>
      <w:r>
        <w:rPr>
          <w:spacing w:val="-3"/>
        </w:rPr>
        <w:t xml:space="preserve"> </w:t>
      </w:r>
      <w:r>
        <w:t>50</w:t>
      </w:r>
      <w:r>
        <w:rPr>
          <w:spacing w:val="-13"/>
        </w:rPr>
        <w:t xml:space="preserve"> </w:t>
      </w:r>
      <w:r>
        <w:t>%</w:t>
      </w:r>
      <w:r>
        <w:rPr>
          <w:spacing w:val="4"/>
        </w:rPr>
        <w:t xml:space="preserve"> </w:t>
      </w:r>
      <w:r>
        <w:t>≈</w:t>
      </w:r>
      <w:r>
        <w:rPr>
          <w:spacing w:val="6"/>
        </w:rPr>
        <w:t xml:space="preserve"> </w:t>
      </w:r>
      <w:r>
        <w:t>0,06</w:t>
      </w:r>
      <w:r>
        <w:rPr>
          <w:spacing w:val="-13"/>
        </w:rPr>
        <w:t xml:space="preserve"> </w:t>
      </w:r>
      <w:r>
        <w:rPr>
          <w:spacing w:val="-10"/>
        </w:rPr>
        <w:t>%</w:t>
      </w:r>
    </w:p>
    <w:p w14:paraId="08F4A66B" w14:textId="77777777" w:rsidR="000431DD" w:rsidRDefault="000431DD" w:rsidP="000431DD">
      <w:pPr>
        <w:spacing w:before="463"/>
        <w:ind w:left="141"/>
      </w:pPr>
      <w:r>
        <w:rPr>
          <w:noProof/>
        </w:rPr>
        <w:lastRenderedPageBreak/>
        <mc:AlternateContent>
          <mc:Choice Requires="wps">
            <w:drawing>
              <wp:anchor distT="0" distB="0" distL="0" distR="0" simplePos="0" relativeHeight="251705344" behindDoc="0" locked="0" layoutInCell="1" allowOverlap="1" wp14:anchorId="60C79D74" wp14:editId="64F063B3">
                <wp:simplePos x="0" y="0"/>
                <wp:positionH relativeFrom="page">
                  <wp:posOffset>720000</wp:posOffset>
                </wp:positionH>
                <wp:positionV relativeFrom="paragraph">
                  <wp:posOffset>578634</wp:posOffset>
                </wp:positionV>
                <wp:extent cx="1270000" cy="6350"/>
                <wp:effectExtent l="0" t="0" r="0" b="0"/>
                <wp:wrapNone/>
                <wp:docPr id="309" name="Graphic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3AE248E5" id="Graphic 309" o:spid="_x0000_s1026" style="position:absolute;margin-left:56.7pt;margin-top:45.55pt;width:100pt;height:.5pt;z-index:251705344;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" path="m1269999,l,,,6350r1269999,l1269999,xe" fillcolor="#606060" stroked="f">
                <v:path arrowok="t"/>
                <w10:wrap anchorx="page"/>
              </v:shape>
            </w:pict>
          </mc:Fallback>
        </mc:AlternateContent>
      </w:r>
      <w:r>
        <w:rPr>
          <w:spacing w:val="-2"/>
        </w:rPr>
        <w:t>Onde:</w:t>
      </w:r>
    </w:p>
    <w:p w14:paraId="2CA0FCDD" w14:textId="77777777" w:rsidR="000431DD" w:rsidRDefault="000431DD" w:rsidP="000431DD">
      <w:pPr>
        <w:spacing w:before="342" w:line="203" w:lineRule="exact"/>
        <w:ind w:left="141"/>
        <w:rPr>
          <w:sz w:val="18"/>
        </w:rPr>
      </w:pPr>
      <w:r>
        <w:rPr>
          <w:position w:val="4"/>
          <w:sz w:val="12"/>
        </w:rPr>
        <w:t>15</w:t>
      </w:r>
      <w:r>
        <w:rPr>
          <w:spacing w:val="26"/>
          <w:position w:val="4"/>
          <w:sz w:val="12"/>
        </w:rPr>
        <w:t xml:space="preserve"> </w:t>
      </w:r>
      <w:r>
        <w:rPr>
          <w:sz w:val="18"/>
        </w:rPr>
        <w:t>REsp</w:t>
      </w:r>
      <w:r>
        <w:rPr>
          <w:spacing w:val="13"/>
          <w:sz w:val="18"/>
        </w:rPr>
        <w:t xml:space="preserve"> </w:t>
      </w:r>
      <w:r>
        <w:rPr>
          <w:sz w:val="18"/>
        </w:rPr>
        <w:t>1230957/RS,</w:t>
      </w:r>
      <w:r>
        <w:rPr>
          <w:spacing w:val="13"/>
          <w:sz w:val="18"/>
        </w:rPr>
        <w:t xml:space="preserve"> </w:t>
      </w:r>
      <w:r>
        <w:rPr>
          <w:sz w:val="18"/>
        </w:rPr>
        <w:t>Rel.</w:t>
      </w:r>
      <w:r>
        <w:rPr>
          <w:spacing w:val="12"/>
          <w:sz w:val="18"/>
        </w:rPr>
        <w:t xml:space="preserve"> </w:t>
      </w:r>
      <w:r>
        <w:rPr>
          <w:sz w:val="18"/>
        </w:rPr>
        <w:t>Ministro</w:t>
      </w:r>
      <w:r>
        <w:rPr>
          <w:spacing w:val="13"/>
          <w:sz w:val="18"/>
        </w:rPr>
        <w:t xml:space="preserve"> </w:t>
      </w:r>
      <w:r>
        <w:rPr>
          <w:sz w:val="18"/>
        </w:rPr>
        <w:t>MAURO</w:t>
      </w:r>
      <w:r>
        <w:rPr>
          <w:spacing w:val="13"/>
          <w:sz w:val="18"/>
        </w:rPr>
        <w:t xml:space="preserve"> </w:t>
      </w:r>
      <w:r>
        <w:rPr>
          <w:sz w:val="18"/>
        </w:rPr>
        <w:t>CAMPBELL</w:t>
      </w:r>
      <w:r>
        <w:rPr>
          <w:spacing w:val="6"/>
          <w:sz w:val="18"/>
        </w:rPr>
        <w:t xml:space="preserve"> </w:t>
      </w:r>
      <w:r>
        <w:rPr>
          <w:sz w:val="18"/>
        </w:rPr>
        <w:t>MARQUES,</w:t>
      </w:r>
      <w:r>
        <w:rPr>
          <w:spacing w:val="13"/>
          <w:sz w:val="18"/>
        </w:rPr>
        <w:t xml:space="preserve"> </w:t>
      </w:r>
      <w:r>
        <w:rPr>
          <w:sz w:val="18"/>
        </w:rPr>
        <w:t>PRIMEIRA</w:t>
      </w:r>
      <w:r>
        <w:rPr>
          <w:spacing w:val="3"/>
          <w:sz w:val="18"/>
        </w:rPr>
        <w:t xml:space="preserve"> </w:t>
      </w:r>
      <w:r>
        <w:rPr>
          <w:sz w:val="18"/>
        </w:rPr>
        <w:t>SEÇÃO,</w:t>
      </w:r>
      <w:r>
        <w:rPr>
          <w:spacing w:val="12"/>
          <w:sz w:val="18"/>
        </w:rPr>
        <w:t xml:space="preserve"> </w:t>
      </w:r>
      <w:r>
        <w:rPr>
          <w:sz w:val="18"/>
        </w:rPr>
        <w:t>julgado</w:t>
      </w:r>
      <w:r>
        <w:rPr>
          <w:spacing w:val="13"/>
          <w:sz w:val="18"/>
        </w:rPr>
        <w:t xml:space="preserve"> </w:t>
      </w:r>
      <w:r>
        <w:rPr>
          <w:sz w:val="18"/>
        </w:rPr>
        <w:t>em</w:t>
      </w:r>
      <w:r>
        <w:rPr>
          <w:spacing w:val="13"/>
          <w:sz w:val="18"/>
        </w:rPr>
        <w:t xml:space="preserve"> </w:t>
      </w:r>
      <w:r>
        <w:rPr>
          <w:sz w:val="18"/>
        </w:rPr>
        <w:t>26/02/2014,</w:t>
      </w:r>
      <w:r>
        <w:rPr>
          <w:spacing w:val="13"/>
          <w:sz w:val="18"/>
        </w:rPr>
        <w:t xml:space="preserve"> </w:t>
      </w:r>
      <w:r>
        <w:rPr>
          <w:spacing w:val="-5"/>
          <w:sz w:val="18"/>
        </w:rPr>
        <w:t>DJe</w:t>
      </w:r>
    </w:p>
    <w:p w14:paraId="37116F1E" w14:textId="77777777" w:rsidR="000431DD" w:rsidRDefault="000431DD" w:rsidP="000431DD">
      <w:pPr>
        <w:spacing w:before="2" w:line="232" w:lineRule="auto"/>
        <w:ind w:left="141"/>
        <w:rPr>
          <w:sz w:val="18"/>
        </w:rPr>
      </w:pPr>
      <w:r>
        <w:rPr>
          <w:sz w:val="18"/>
        </w:rPr>
        <w:t>18/03/2014)</w:t>
      </w:r>
      <w:r>
        <w:rPr>
          <w:spacing w:val="-3"/>
          <w:sz w:val="18"/>
        </w:rPr>
        <w:t xml:space="preserve"> </w:t>
      </w:r>
      <w:r>
        <w:rPr>
          <w:sz w:val="18"/>
        </w:rPr>
        <w:t>em</w:t>
      </w:r>
      <w:r>
        <w:rPr>
          <w:spacing w:val="-3"/>
          <w:sz w:val="18"/>
        </w:rPr>
        <w:t xml:space="preserve"> </w:t>
      </w:r>
      <w:r>
        <w:rPr>
          <w:sz w:val="18"/>
        </w:rPr>
        <w:t>conjunto</w:t>
      </w:r>
      <w:r>
        <w:rPr>
          <w:spacing w:val="-3"/>
          <w:sz w:val="18"/>
        </w:rPr>
        <w:t xml:space="preserve"> </w:t>
      </w:r>
      <w:r>
        <w:rPr>
          <w:sz w:val="18"/>
        </w:rPr>
        <w:t>com</w:t>
      </w:r>
      <w:r>
        <w:rPr>
          <w:spacing w:val="-7"/>
          <w:sz w:val="18"/>
        </w:rPr>
        <w:t xml:space="preserve"> </w:t>
      </w:r>
      <w:r>
        <w:rPr>
          <w:sz w:val="18"/>
        </w:rPr>
        <w:t>Tema</w:t>
      </w:r>
      <w:r>
        <w:rPr>
          <w:spacing w:val="-3"/>
          <w:sz w:val="18"/>
        </w:rPr>
        <w:t xml:space="preserve"> </w:t>
      </w:r>
      <w:r>
        <w:rPr>
          <w:sz w:val="18"/>
        </w:rPr>
        <w:t>72</w:t>
      </w:r>
      <w:r>
        <w:rPr>
          <w:spacing w:val="-3"/>
          <w:sz w:val="18"/>
        </w:rPr>
        <w:t xml:space="preserve"> </w:t>
      </w:r>
      <w:r>
        <w:rPr>
          <w:sz w:val="18"/>
        </w:rPr>
        <w:t>STF,</w:t>
      </w:r>
      <w:r>
        <w:rPr>
          <w:spacing w:val="-7"/>
          <w:sz w:val="18"/>
        </w:rPr>
        <w:t xml:space="preserve"> </w:t>
      </w:r>
      <w:r>
        <w:rPr>
          <w:sz w:val="18"/>
        </w:rPr>
        <w:t>Tese</w:t>
      </w:r>
      <w:r>
        <w:rPr>
          <w:spacing w:val="-3"/>
          <w:sz w:val="18"/>
        </w:rPr>
        <w:t xml:space="preserve"> </w:t>
      </w:r>
      <w:r>
        <w:rPr>
          <w:sz w:val="18"/>
        </w:rPr>
        <w:t>fixada:</w:t>
      </w:r>
      <w:r>
        <w:rPr>
          <w:spacing w:val="-3"/>
          <w:sz w:val="18"/>
        </w:rPr>
        <w:t xml:space="preserve"> </w:t>
      </w:r>
      <w:r>
        <w:rPr>
          <w:sz w:val="18"/>
        </w:rPr>
        <w:t>É</w:t>
      </w:r>
      <w:r>
        <w:rPr>
          <w:spacing w:val="-3"/>
          <w:sz w:val="18"/>
        </w:rPr>
        <w:t xml:space="preserve"> </w:t>
      </w:r>
      <w:r>
        <w:rPr>
          <w:sz w:val="18"/>
        </w:rPr>
        <w:t>inconstitucional</w:t>
      </w:r>
      <w:r>
        <w:rPr>
          <w:spacing w:val="-3"/>
          <w:sz w:val="18"/>
        </w:rPr>
        <w:t xml:space="preserve"> </w:t>
      </w:r>
      <w:r>
        <w:rPr>
          <w:sz w:val="18"/>
        </w:rPr>
        <w:t>a</w:t>
      </w:r>
      <w:r>
        <w:rPr>
          <w:spacing w:val="-3"/>
          <w:sz w:val="18"/>
        </w:rPr>
        <w:t xml:space="preserve"> </w:t>
      </w:r>
      <w:r>
        <w:rPr>
          <w:sz w:val="18"/>
        </w:rPr>
        <w:t>incidência</w:t>
      </w:r>
      <w:r>
        <w:rPr>
          <w:spacing w:val="-3"/>
          <w:sz w:val="18"/>
        </w:rPr>
        <w:t xml:space="preserve"> </w:t>
      </w:r>
      <w:r>
        <w:rPr>
          <w:sz w:val="18"/>
        </w:rPr>
        <w:t>de</w:t>
      </w:r>
      <w:r>
        <w:rPr>
          <w:spacing w:val="-3"/>
          <w:sz w:val="18"/>
        </w:rPr>
        <w:t xml:space="preserve"> </w:t>
      </w:r>
      <w:r>
        <w:rPr>
          <w:sz w:val="18"/>
        </w:rPr>
        <w:t>contribuição</w:t>
      </w:r>
      <w:r>
        <w:rPr>
          <w:spacing w:val="-3"/>
          <w:sz w:val="18"/>
        </w:rPr>
        <w:t xml:space="preserve"> </w:t>
      </w:r>
      <w:r>
        <w:rPr>
          <w:sz w:val="18"/>
        </w:rPr>
        <w:t>previdenciária</w:t>
      </w:r>
      <w:r>
        <w:rPr>
          <w:spacing w:val="-3"/>
          <w:sz w:val="18"/>
        </w:rPr>
        <w:t xml:space="preserve"> </w:t>
      </w:r>
      <w:r>
        <w:rPr>
          <w:sz w:val="18"/>
        </w:rPr>
        <w:t>a cargo do empregador sobre o salário maternidade.</w:t>
      </w:r>
    </w:p>
    <w:p w14:paraId="32E0A18C" w14:textId="77777777" w:rsidR="000431DD" w:rsidRDefault="000431DD" w:rsidP="000431DD">
      <w:pPr>
        <w:spacing w:line="232" w:lineRule="auto"/>
        <w:rPr>
          <w:sz w:val="18"/>
        </w:rPr>
        <w:sectPr w:rsidR="000431DD" w:rsidSect="000431DD">
          <w:type w:val="continuous"/>
          <w:pgSz w:w="11900" w:h="16840"/>
          <w:pgMar w:top="1040" w:right="850" w:bottom="940" w:left="992" w:header="704" w:footer="0" w:gutter="0"/>
          <w:cols w:space="720"/>
        </w:sectPr>
      </w:pPr>
    </w:p>
    <w:p w14:paraId="6EA254EB" w14:textId="77777777" w:rsidR="000431DD" w:rsidRDefault="000431DD" w:rsidP="000431DD">
      <w:pPr>
        <w:spacing w:before="58" w:line="295" w:lineRule="auto"/>
        <w:ind w:left="1968" w:right="523" w:hanging="767"/>
        <w:rPr>
          <w:sz w:val="20"/>
        </w:rPr>
      </w:pPr>
      <w:r>
        <w:rPr>
          <w:sz w:val="20"/>
        </w:rPr>
        <w:lastRenderedPageBreak/>
        <w:t>%</w:t>
      </w:r>
      <w:r>
        <w:rPr>
          <w:spacing w:val="-4"/>
          <w:sz w:val="20"/>
        </w:rPr>
        <w:t xml:space="preserve"> </w:t>
      </w:r>
      <w:r>
        <w:rPr>
          <w:sz w:val="20"/>
        </w:rPr>
        <w:t xml:space="preserve">CEST </w:t>
      </w:r>
      <w:r>
        <w:rPr>
          <w:rFonts w:ascii="Cambria" w:hAnsi="Cambria"/>
          <w:sz w:val="24"/>
        </w:rPr>
        <w:t xml:space="preserve">≡ </w:t>
      </w:r>
      <w:r>
        <w:rPr>
          <w:sz w:val="20"/>
        </w:rPr>
        <w:t>Índice</w:t>
      </w:r>
      <w:r>
        <w:rPr>
          <w:spacing w:val="-4"/>
          <w:sz w:val="20"/>
        </w:rPr>
        <w:t xml:space="preserve"> </w:t>
      </w:r>
      <w:r>
        <w:rPr>
          <w:sz w:val="20"/>
        </w:rPr>
        <w:t>que</w:t>
      </w:r>
      <w:r>
        <w:rPr>
          <w:spacing w:val="-4"/>
          <w:sz w:val="20"/>
        </w:rPr>
        <w:t xml:space="preserve"> </w:t>
      </w:r>
      <w:r>
        <w:rPr>
          <w:sz w:val="20"/>
        </w:rPr>
        <w:t>demonstra</w:t>
      </w:r>
      <w:r>
        <w:rPr>
          <w:spacing w:val="-4"/>
          <w:sz w:val="20"/>
        </w:rPr>
        <w:t xml:space="preserve"> </w:t>
      </w:r>
      <w:r>
        <w:rPr>
          <w:sz w:val="20"/>
        </w:rPr>
        <w:t>o</w:t>
      </w:r>
      <w:r>
        <w:rPr>
          <w:spacing w:val="-4"/>
          <w:sz w:val="20"/>
        </w:rPr>
        <w:t xml:space="preserve"> </w:t>
      </w:r>
      <w:r>
        <w:rPr>
          <w:sz w:val="20"/>
        </w:rPr>
        <w:t>custo</w:t>
      </w:r>
      <w:r>
        <w:rPr>
          <w:spacing w:val="-4"/>
          <w:sz w:val="20"/>
        </w:rPr>
        <w:t xml:space="preserve"> </w:t>
      </w:r>
      <w:r>
        <w:rPr>
          <w:sz w:val="20"/>
        </w:rPr>
        <w:t>estimado</w:t>
      </w:r>
      <w:r>
        <w:rPr>
          <w:spacing w:val="-4"/>
          <w:sz w:val="20"/>
        </w:rPr>
        <w:t xml:space="preserve"> </w:t>
      </w:r>
      <w:r>
        <w:rPr>
          <w:sz w:val="20"/>
        </w:rPr>
        <w:t>de</w:t>
      </w:r>
      <w:r>
        <w:rPr>
          <w:spacing w:val="-4"/>
          <w:sz w:val="20"/>
        </w:rPr>
        <w:t xml:space="preserve"> </w:t>
      </w:r>
      <w:r>
        <w:rPr>
          <w:sz w:val="20"/>
        </w:rPr>
        <w:t>afastamento</w:t>
      </w:r>
      <w:r>
        <w:rPr>
          <w:spacing w:val="-4"/>
          <w:sz w:val="20"/>
        </w:rPr>
        <w:t xml:space="preserve"> </w:t>
      </w:r>
      <w:r>
        <w:rPr>
          <w:sz w:val="20"/>
        </w:rPr>
        <w:t>maternidade</w:t>
      </w:r>
      <w:r>
        <w:rPr>
          <w:spacing w:val="-4"/>
          <w:sz w:val="20"/>
        </w:rPr>
        <w:t xml:space="preserve"> </w:t>
      </w:r>
      <w:r>
        <w:rPr>
          <w:sz w:val="20"/>
        </w:rPr>
        <w:t>a</w:t>
      </w:r>
      <w:r>
        <w:rPr>
          <w:spacing w:val="-4"/>
          <w:sz w:val="20"/>
        </w:rPr>
        <w:t xml:space="preserve"> </w:t>
      </w:r>
      <w:r>
        <w:rPr>
          <w:sz w:val="20"/>
        </w:rPr>
        <w:t>ser</w:t>
      </w:r>
      <w:r>
        <w:rPr>
          <w:spacing w:val="-4"/>
          <w:sz w:val="20"/>
        </w:rPr>
        <w:t xml:space="preserve"> </w:t>
      </w:r>
      <w:r>
        <w:rPr>
          <w:sz w:val="20"/>
        </w:rPr>
        <w:t>apor- tado na Planilha Analítica.</w:t>
      </w:r>
    </w:p>
    <w:p w14:paraId="64A0AC23" w14:textId="77777777" w:rsidR="000431DD" w:rsidRDefault="000431DD" w:rsidP="000431DD">
      <w:pPr>
        <w:spacing w:before="396"/>
        <w:ind w:left="1958"/>
        <w:rPr>
          <w:sz w:val="20"/>
        </w:rPr>
      </w:pPr>
      <w:r>
        <w:rPr>
          <w:sz w:val="20"/>
        </w:rPr>
        <w:t>%</w:t>
      </w:r>
      <w:r>
        <w:rPr>
          <w:spacing w:val="-2"/>
          <w:sz w:val="20"/>
        </w:rPr>
        <w:t xml:space="preserve"> </w:t>
      </w:r>
      <w:r>
        <w:rPr>
          <w:sz w:val="20"/>
        </w:rPr>
        <w:t>CEF</w:t>
      </w:r>
      <w:r>
        <w:rPr>
          <w:spacing w:val="9"/>
          <w:sz w:val="20"/>
        </w:rPr>
        <w:t xml:space="preserve"> </w:t>
      </w:r>
      <w:r>
        <w:rPr>
          <w:rFonts w:ascii="Cambria" w:hAnsi="Cambria"/>
          <w:sz w:val="24"/>
        </w:rPr>
        <w:t>≡</w:t>
      </w:r>
      <w:r>
        <w:rPr>
          <w:rFonts w:ascii="Cambria" w:hAnsi="Cambria"/>
          <w:spacing w:val="11"/>
          <w:sz w:val="24"/>
        </w:rPr>
        <w:t xml:space="preserve"> </w:t>
      </w:r>
      <w:r>
        <w:rPr>
          <w:sz w:val="20"/>
        </w:rPr>
        <w:t>Índice</w:t>
      </w:r>
      <w:r>
        <w:rPr>
          <w:spacing w:val="-1"/>
          <w:sz w:val="20"/>
        </w:rPr>
        <w:t xml:space="preserve"> </w:t>
      </w:r>
      <w:r>
        <w:rPr>
          <w:sz w:val="20"/>
        </w:rPr>
        <w:t>que</w:t>
      </w:r>
      <w:r>
        <w:rPr>
          <w:spacing w:val="-2"/>
          <w:sz w:val="20"/>
        </w:rPr>
        <w:t xml:space="preserve"> </w:t>
      </w:r>
      <w:r>
        <w:rPr>
          <w:sz w:val="20"/>
        </w:rPr>
        <w:t>demonstra</w:t>
      </w:r>
      <w:r>
        <w:rPr>
          <w:spacing w:val="-2"/>
          <w:sz w:val="20"/>
        </w:rPr>
        <w:t xml:space="preserve"> </w:t>
      </w:r>
      <w:r>
        <w:rPr>
          <w:sz w:val="20"/>
        </w:rPr>
        <w:t>o</w:t>
      </w:r>
      <w:r>
        <w:rPr>
          <w:spacing w:val="-2"/>
          <w:sz w:val="20"/>
        </w:rPr>
        <w:t xml:space="preserve"> </w:t>
      </w:r>
      <w:r>
        <w:rPr>
          <w:sz w:val="20"/>
        </w:rPr>
        <w:t>custo</w:t>
      </w:r>
      <w:r>
        <w:rPr>
          <w:spacing w:val="-1"/>
          <w:sz w:val="20"/>
        </w:rPr>
        <w:t xml:space="preserve"> </w:t>
      </w:r>
      <w:r>
        <w:rPr>
          <w:sz w:val="20"/>
        </w:rPr>
        <w:t>efetivo</w:t>
      </w:r>
      <w:r>
        <w:rPr>
          <w:spacing w:val="-2"/>
          <w:sz w:val="20"/>
        </w:rPr>
        <w:t xml:space="preserve"> </w:t>
      </w:r>
      <w:r>
        <w:rPr>
          <w:sz w:val="20"/>
        </w:rPr>
        <w:t>de</w:t>
      </w:r>
      <w:r>
        <w:rPr>
          <w:spacing w:val="-2"/>
          <w:sz w:val="20"/>
        </w:rPr>
        <w:t xml:space="preserve"> </w:t>
      </w:r>
      <w:r>
        <w:rPr>
          <w:sz w:val="20"/>
        </w:rPr>
        <w:t>afastamento</w:t>
      </w:r>
      <w:r>
        <w:rPr>
          <w:spacing w:val="-2"/>
          <w:sz w:val="20"/>
        </w:rPr>
        <w:t xml:space="preserve"> maternidade</w:t>
      </w:r>
    </w:p>
    <w:p w14:paraId="02F8A2CB" w14:textId="77777777" w:rsidR="000431DD" w:rsidRDefault="000431DD" w:rsidP="000431DD">
      <w:pPr>
        <w:tabs>
          <w:tab w:val="left" w:pos="4263"/>
          <w:tab w:val="left" w:pos="4738"/>
        </w:tabs>
        <w:spacing w:before="442" w:line="191" w:lineRule="exact"/>
        <w:ind w:left="3779"/>
        <w:rPr>
          <w:rFonts w:ascii="Cambria"/>
        </w:rPr>
      </w:pPr>
      <w:r>
        <w:rPr>
          <w:rFonts w:ascii="Cambria"/>
          <w:spacing w:val="-10"/>
        </w:rPr>
        <w:t>1</w:t>
      </w:r>
      <w:r>
        <w:rPr>
          <w:rFonts w:ascii="Cambria"/>
        </w:rPr>
        <w:tab/>
      </w:r>
      <w:r>
        <w:rPr>
          <w:rFonts w:ascii="Cambria"/>
          <w:spacing w:val="-10"/>
        </w:rPr>
        <w:t>1</w:t>
      </w:r>
      <w:r>
        <w:rPr>
          <w:rFonts w:ascii="Cambria"/>
        </w:rPr>
        <w:tab/>
      </w:r>
      <w:r>
        <w:rPr>
          <w:rFonts w:ascii="Cambria"/>
          <w:spacing w:val="-10"/>
        </w:rPr>
        <w:t>1</w:t>
      </w:r>
    </w:p>
    <w:p w14:paraId="178A04B0" w14:textId="77777777" w:rsidR="000431DD" w:rsidRDefault="000431DD" w:rsidP="000431DD">
      <w:pPr>
        <w:spacing w:line="184" w:lineRule="auto"/>
        <w:ind w:left="-1" w:right="110"/>
        <w:jc w:val="center"/>
        <w:rPr>
          <w:rFonts w:ascii="Cambria" w:hAnsi="Cambria"/>
        </w:rPr>
      </w:pPr>
      <w:r>
        <w:rPr>
          <w:rFonts w:ascii="Cambria" w:hAnsi="Cambria"/>
          <w:noProof/>
        </w:rPr>
        <mc:AlternateContent>
          <mc:Choice Requires="wps">
            <w:drawing>
              <wp:anchor distT="0" distB="0" distL="0" distR="0" simplePos="0" relativeHeight="251764736" behindDoc="1" locked="0" layoutInCell="1" allowOverlap="1" wp14:anchorId="752DADD4" wp14:editId="74729C1E">
                <wp:simplePos x="0" y="0"/>
                <wp:positionH relativeFrom="page">
                  <wp:posOffset>2981736</wp:posOffset>
                </wp:positionH>
                <wp:positionV relativeFrom="paragraph">
                  <wp:posOffset>69653</wp:posOffset>
                </wp:positionV>
                <wp:extent cx="166370" cy="9525"/>
                <wp:effectExtent l="0" t="0" r="0" b="0"/>
                <wp:wrapNone/>
                <wp:docPr id="313" name="Graphic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38"/>
                              </a:lnTo>
                              <a:lnTo>
                                <a:pt x="166179" y="9138"/>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E2F83E" id="Graphic 313" o:spid="_x0000_s1026" style="position:absolute;margin-left:234.8pt;margin-top:5.5pt;width:13.1pt;height:.75pt;z-index:-251551744;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" path="m166179,l,,,9138r166179,l166179,xe" fillcolor="black" stroked="f">
                <v:path arrowok="t"/>
                <w10:wrap anchorx="page"/>
              </v:shape>
            </w:pict>
          </mc:Fallback>
        </mc:AlternateContent>
      </w:r>
      <w:r>
        <w:rPr>
          <w:rFonts w:ascii="Cambria" w:hAnsi="Cambria"/>
          <w:noProof/>
        </w:rPr>
        <mc:AlternateContent>
          <mc:Choice Requires="wps">
            <w:drawing>
              <wp:anchor distT="0" distB="0" distL="0" distR="0" simplePos="0" relativeHeight="251765760" behindDoc="1" locked="0" layoutInCell="1" allowOverlap="1" wp14:anchorId="6BDC1FB6" wp14:editId="76B969D9">
                <wp:simplePos x="0" y="0"/>
                <wp:positionH relativeFrom="page">
                  <wp:posOffset>3323216</wp:posOffset>
                </wp:positionH>
                <wp:positionV relativeFrom="paragraph">
                  <wp:posOffset>69653</wp:posOffset>
                </wp:positionV>
                <wp:extent cx="97155" cy="9525"/>
                <wp:effectExtent l="0" t="0" r="0" b="0"/>
                <wp:wrapNone/>
                <wp:docPr id="314" name="Graphic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155" cy="9525"/>
                        </a:xfrm>
                        <a:custGeom>
                          <a:avLst/>
                          <a:gdLst/>
                          <a:ahLst/>
                          <a:cxnLst/>
                          <a:rect l="l" t="t" r="r" b="b"/>
                          <a:pathLst>
                            <a:path w="97155" h="9525">
                              <a:moveTo>
                                <a:pt x="96937" y="0"/>
                              </a:moveTo>
                              <a:lnTo>
                                <a:pt x="0" y="0"/>
                              </a:lnTo>
                              <a:lnTo>
                                <a:pt x="0" y="9138"/>
                              </a:lnTo>
                              <a:lnTo>
                                <a:pt x="96937" y="9138"/>
                              </a:lnTo>
                              <a:lnTo>
                                <a:pt x="969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3E3DB6" id="Graphic 314" o:spid="_x0000_s1026" style="position:absolute;margin-left:261.65pt;margin-top:5.5pt;width:7.65pt;height:.75pt;z-index:-251550720;visibility:visible;mso-wrap-style:square;mso-wrap-distance-left:0;mso-wrap-distance-top:0;mso-wrap-distance-right:0;mso-wrap-distance-bottom:0;mso-position-horizontal:absolute;mso-position-horizontal-relative:page;mso-position-vertical:absolute;mso-position-vertical-relative:text;v-text-anchor:top" coordsize="971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" path="m96937,l,,,9138r96937,l96937,xe" fillcolor="black" stroked="f">
                <v:path arrowok="t"/>
                <w10:wrap anchorx="page"/>
              </v:shape>
            </w:pict>
          </mc:Fallback>
        </mc:AlternateContent>
      </w:r>
      <w:r>
        <w:rPr>
          <w:rFonts w:ascii="Cambria" w:hAnsi="Cambria"/>
          <w:noProof/>
        </w:rPr>
        <mc:AlternateContent>
          <mc:Choice Requires="wps">
            <w:drawing>
              <wp:anchor distT="0" distB="0" distL="0" distR="0" simplePos="0" relativeHeight="251766784" behindDoc="1" locked="0" layoutInCell="1" allowOverlap="1" wp14:anchorId="421E96DA" wp14:editId="2A8E0E20">
                <wp:simplePos x="0" y="0"/>
                <wp:positionH relativeFrom="page">
                  <wp:posOffset>3590745</wp:posOffset>
                </wp:positionH>
                <wp:positionV relativeFrom="paragraph">
                  <wp:posOffset>69653</wp:posOffset>
                </wp:positionV>
                <wp:extent cx="166370" cy="9525"/>
                <wp:effectExtent l="0" t="0" r="0" b="0"/>
                <wp:wrapNone/>
                <wp:docPr id="315" name="Graphic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80" y="0"/>
                              </a:moveTo>
                              <a:lnTo>
                                <a:pt x="0" y="0"/>
                              </a:lnTo>
                              <a:lnTo>
                                <a:pt x="0" y="9138"/>
                              </a:lnTo>
                              <a:lnTo>
                                <a:pt x="166180" y="9138"/>
                              </a:lnTo>
                              <a:lnTo>
                                <a:pt x="1661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E8AB26" id="Graphic 315" o:spid="_x0000_s1026" style="position:absolute;margin-left:282.75pt;margin-top:5.5pt;width:13.1pt;height:.75pt;z-index:-251549696;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" path="m166180,l,,,9138r166180,l166180,xe" fillcolor="black" stroked="f">
                <v:path arrowok="t"/>
                <w10:wrap anchorx="page"/>
              </v:shape>
            </w:pict>
          </mc:Fallback>
        </mc:AlternateContent>
      </w:r>
      <w:r>
        <w:rPr>
          <w:rFonts w:ascii="Cambria" w:hAnsi="Cambria"/>
          <w:w w:val="105"/>
        </w:rPr>
        <w:t>=</w:t>
      </w:r>
      <w:r>
        <w:rPr>
          <w:rFonts w:ascii="Cambria" w:hAnsi="Cambria"/>
          <w:spacing w:val="-12"/>
          <w:w w:val="105"/>
        </w:rPr>
        <w:t xml:space="preserve"> </w:t>
      </w:r>
      <w:r>
        <w:rPr>
          <w:rFonts w:ascii="Verdana" w:hAnsi="Verdana"/>
          <w:w w:val="135"/>
          <w:position w:val="-12"/>
        </w:rPr>
        <w:t>(</w:t>
      </w:r>
      <w:r>
        <w:rPr>
          <w:rFonts w:ascii="Verdana" w:hAnsi="Verdana"/>
          <w:spacing w:val="-72"/>
          <w:w w:val="135"/>
          <w:position w:val="-12"/>
        </w:rPr>
        <w:t xml:space="preserve"> </w:t>
      </w:r>
      <w:r>
        <w:rPr>
          <w:rFonts w:ascii="Cambria" w:hAnsi="Cambria"/>
          <w:w w:val="105"/>
          <w:position w:val="-15"/>
        </w:rPr>
        <w:t>12</w:t>
      </w:r>
      <w:r>
        <w:rPr>
          <w:rFonts w:ascii="Cambria" w:hAnsi="Cambria"/>
          <w:spacing w:val="24"/>
          <w:w w:val="105"/>
          <w:position w:val="-15"/>
        </w:rPr>
        <w:t xml:space="preserve"> </w:t>
      </w:r>
      <w:r>
        <w:rPr>
          <w:rFonts w:ascii="Cambria" w:hAnsi="Cambria"/>
          <w:w w:val="105"/>
        </w:rPr>
        <w:t>+</w:t>
      </w:r>
      <w:r>
        <w:rPr>
          <w:rFonts w:ascii="Cambria" w:hAnsi="Cambria"/>
          <w:spacing w:val="19"/>
          <w:w w:val="105"/>
        </w:rPr>
        <w:t xml:space="preserve"> </w:t>
      </w:r>
      <w:r>
        <w:rPr>
          <w:rFonts w:ascii="Cambria" w:hAnsi="Cambria"/>
          <w:w w:val="105"/>
          <w:position w:val="-15"/>
        </w:rPr>
        <w:t>3</w:t>
      </w:r>
      <w:r>
        <w:rPr>
          <w:rFonts w:ascii="Cambria" w:hAnsi="Cambria"/>
          <w:spacing w:val="28"/>
          <w:w w:val="105"/>
          <w:position w:val="-15"/>
        </w:rPr>
        <w:t xml:space="preserve"> </w:t>
      </w:r>
      <w:r>
        <w:rPr>
          <w:rFonts w:ascii="Cambria" w:hAnsi="Cambria"/>
          <w:w w:val="105"/>
        </w:rPr>
        <w:t>×</w:t>
      </w:r>
      <w:r>
        <w:rPr>
          <w:rFonts w:ascii="Cambria" w:hAnsi="Cambria"/>
          <w:spacing w:val="21"/>
          <w:w w:val="105"/>
        </w:rPr>
        <w:t xml:space="preserve"> </w:t>
      </w:r>
      <w:r>
        <w:rPr>
          <w:rFonts w:ascii="Cambria" w:hAnsi="Cambria"/>
          <w:w w:val="105"/>
          <w:position w:val="-15"/>
        </w:rPr>
        <w:t>12</w:t>
      </w:r>
      <w:r>
        <w:rPr>
          <w:rFonts w:ascii="Cambria" w:hAnsi="Cambria"/>
          <w:spacing w:val="-19"/>
          <w:w w:val="105"/>
          <w:position w:val="-15"/>
        </w:rPr>
        <w:t xml:space="preserve"> </w:t>
      </w:r>
      <w:r>
        <w:rPr>
          <w:rFonts w:ascii="Verdana" w:hAnsi="Verdana"/>
          <w:w w:val="135"/>
          <w:position w:val="-12"/>
        </w:rPr>
        <w:t>)</w:t>
      </w:r>
      <w:r>
        <w:rPr>
          <w:rFonts w:ascii="Verdana" w:hAnsi="Verdana"/>
          <w:spacing w:val="-56"/>
          <w:w w:val="135"/>
          <w:position w:val="-12"/>
        </w:rPr>
        <w:t xml:space="preserve"> </w:t>
      </w:r>
      <w:r>
        <w:rPr>
          <w:rFonts w:ascii="Cambria" w:hAnsi="Cambria"/>
          <w:w w:val="105"/>
        </w:rPr>
        <w:t>×</w:t>
      </w:r>
      <w:r>
        <w:rPr>
          <w:rFonts w:ascii="Cambria" w:hAnsi="Cambria"/>
          <w:spacing w:val="-8"/>
          <w:w w:val="105"/>
        </w:rPr>
        <w:t xml:space="preserve"> </w:t>
      </w:r>
      <w:r>
        <w:rPr>
          <w:rFonts w:ascii="Cambria" w:hAnsi="Cambria"/>
          <w:w w:val="105"/>
        </w:rPr>
        <w:t>100</w:t>
      </w:r>
      <w:r>
        <w:rPr>
          <w:rFonts w:ascii="Cambria" w:hAnsi="Cambria"/>
          <w:spacing w:val="5"/>
          <w:w w:val="105"/>
        </w:rPr>
        <w:t xml:space="preserve"> </w:t>
      </w:r>
      <w:r>
        <w:rPr>
          <w:rFonts w:ascii="Cambria" w:hAnsi="Cambria"/>
          <w:w w:val="105"/>
        </w:rPr>
        <w:t>≈</w:t>
      </w:r>
      <w:r>
        <w:rPr>
          <w:rFonts w:ascii="Cambria" w:hAnsi="Cambria"/>
          <w:spacing w:val="2"/>
          <w:w w:val="105"/>
        </w:rPr>
        <w:t xml:space="preserve"> </w:t>
      </w:r>
      <w:r>
        <w:rPr>
          <w:rFonts w:ascii="Cambria" w:hAnsi="Cambria"/>
          <w:w w:val="105"/>
        </w:rPr>
        <w:t>11,11</w:t>
      </w:r>
      <w:r>
        <w:rPr>
          <w:rFonts w:ascii="Cambria" w:hAnsi="Cambria"/>
          <w:spacing w:val="-15"/>
          <w:w w:val="105"/>
        </w:rPr>
        <w:t xml:space="preserve"> </w:t>
      </w:r>
      <w:r>
        <w:rPr>
          <w:rFonts w:ascii="Cambria" w:hAnsi="Cambria"/>
          <w:spacing w:val="-10"/>
          <w:w w:val="105"/>
        </w:rPr>
        <w:t>%</w:t>
      </w:r>
    </w:p>
    <w:p w14:paraId="24E29D99" w14:textId="77777777" w:rsidR="000431DD" w:rsidRDefault="000431DD" w:rsidP="000431DD">
      <w:pPr>
        <w:spacing w:before="422"/>
        <w:ind w:left="-1" w:right="134"/>
        <w:jc w:val="center"/>
        <w:rPr>
          <w:position w:val="4"/>
          <w:sz w:val="12"/>
        </w:rPr>
      </w:pPr>
      <w:r>
        <w:rPr>
          <w:rFonts w:ascii="Cambria" w:hAnsi="Cambria"/>
        </w:rPr>
        <w:t>Π</w:t>
      </w:r>
      <w:r>
        <w:rPr>
          <w:rFonts w:ascii="Cambria" w:hAnsi="Cambria"/>
          <w:spacing w:val="18"/>
        </w:rPr>
        <w:t xml:space="preserve"> </w:t>
      </w:r>
      <w:r>
        <w:rPr>
          <w:rFonts w:ascii="Cambria" w:hAnsi="Cambria"/>
        </w:rPr>
        <w:t>≡</w:t>
      </w:r>
      <w:r>
        <w:rPr>
          <w:rFonts w:ascii="Cambria" w:hAnsi="Cambria"/>
          <w:spacing w:val="14"/>
        </w:rPr>
        <w:t xml:space="preserve"> </w:t>
      </w:r>
      <w:r>
        <w:rPr>
          <w:sz w:val="18"/>
        </w:rPr>
        <w:t>nº estimado</w:t>
      </w:r>
      <w:r>
        <w:rPr>
          <w:spacing w:val="1"/>
          <w:sz w:val="18"/>
        </w:rPr>
        <w:t xml:space="preserve"> </w:t>
      </w:r>
      <w:r>
        <w:rPr>
          <w:sz w:val="18"/>
        </w:rPr>
        <w:t>de</w:t>
      </w:r>
      <w:r>
        <w:rPr>
          <w:spacing w:val="2"/>
          <w:sz w:val="18"/>
        </w:rPr>
        <w:t xml:space="preserve"> </w:t>
      </w:r>
      <w:r>
        <w:rPr>
          <w:sz w:val="18"/>
        </w:rPr>
        <w:t>ocorrências</w:t>
      </w:r>
      <w:r>
        <w:rPr>
          <w:spacing w:val="1"/>
          <w:sz w:val="18"/>
        </w:rPr>
        <w:t xml:space="preserve"> </w:t>
      </w:r>
      <w:r>
        <w:rPr>
          <w:sz w:val="18"/>
        </w:rPr>
        <w:t>(RAIS</w:t>
      </w:r>
      <w:r>
        <w:rPr>
          <w:spacing w:val="1"/>
          <w:sz w:val="18"/>
        </w:rPr>
        <w:t xml:space="preserve"> </w:t>
      </w:r>
      <w:r>
        <w:rPr>
          <w:sz w:val="18"/>
        </w:rPr>
        <w:t>2023)</w:t>
      </w:r>
      <w:r>
        <w:rPr>
          <w:spacing w:val="15"/>
          <w:sz w:val="18"/>
        </w:rPr>
        <w:t xml:space="preserve"> </w:t>
      </w:r>
      <w:r>
        <w:rPr>
          <w:rFonts w:ascii="Cambria" w:hAnsi="Cambria"/>
        </w:rPr>
        <w:t>=</w:t>
      </w:r>
      <w:r>
        <w:rPr>
          <w:rFonts w:ascii="Cambria" w:hAnsi="Cambria"/>
          <w:spacing w:val="14"/>
        </w:rPr>
        <w:t xml:space="preserve"> </w:t>
      </w:r>
      <w:r>
        <w:rPr>
          <w:spacing w:val="-5"/>
          <w:position w:val="4"/>
          <w:sz w:val="12"/>
        </w:rPr>
        <w:t>16</w:t>
      </w:r>
    </w:p>
    <w:p w14:paraId="24C4AFE7" w14:textId="77777777" w:rsidR="000431DD" w:rsidRDefault="000431DD" w:rsidP="000431DD">
      <w:pPr>
        <w:tabs>
          <w:tab w:val="left" w:pos="4226"/>
        </w:tabs>
        <w:spacing w:before="369" w:line="191" w:lineRule="exact"/>
        <w:ind w:left="2750"/>
        <w:rPr>
          <w:rFonts w:ascii="Cambria"/>
        </w:rPr>
      </w:pPr>
      <w:r>
        <w:rPr>
          <w:rFonts w:ascii="Cambria"/>
          <w:spacing w:val="-2"/>
        </w:rPr>
        <w:t>810,089</w:t>
      </w:r>
      <w:r>
        <w:rPr>
          <w:rFonts w:ascii="Cambria"/>
        </w:rPr>
        <w:tab/>
      </w:r>
      <w:r>
        <w:rPr>
          <w:rFonts w:ascii="Cambria"/>
          <w:spacing w:val="-2"/>
        </w:rPr>
        <w:t>43,334</w:t>
      </w:r>
    </w:p>
    <w:p w14:paraId="289D0909" w14:textId="77777777" w:rsidR="000431DD" w:rsidRDefault="000431DD" w:rsidP="000431DD">
      <w:pPr>
        <w:spacing w:line="184" w:lineRule="auto"/>
        <w:ind w:left="-1" w:right="110"/>
        <w:jc w:val="center"/>
        <w:rPr>
          <w:rFonts w:ascii="Cambria" w:hAnsi="Cambria"/>
        </w:rPr>
      </w:pPr>
      <w:r>
        <w:rPr>
          <w:rFonts w:ascii="Cambria" w:hAnsi="Cambria"/>
          <w:noProof/>
        </w:rPr>
        <mc:AlternateContent>
          <mc:Choice Requires="wps">
            <w:drawing>
              <wp:anchor distT="0" distB="0" distL="0" distR="0" simplePos="0" relativeHeight="251767808" behindDoc="1" locked="0" layoutInCell="1" allowOverlap="1" wp14:anchorId="26C0AECE" wp14:editId="48FECBC2">
                <wp:simplePos x="0" y="0"/>
                <wp:positionH relativeFrom="page">
                  <wp:posOffset>2310455</wp:posOffset>
                </wp:positionH>
                <wp:positionV relativeFrom="paragraph">
                  <wp:posOffset>69907</wp:posOffset>
                </wp:positionV>
                <wp:extent cx="581660" cy="9525"/>
                <wp:effectExtent l="0" t="0" r="0" b="0"/>
                <wp:wrapNone/>
                <wp:docPr id="316" name="Graphic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660" cy="9525"/>
                        </a:xfrm>
                        <a:custGeom>
                          <a:avLst/>
                          <a:gdLst/>
                          <a:ahLst/>
                          <a:cxnLst/>
                          <a:rect l="l" t="t" r="r" b="b"/>
                          <a:pathLst>
                            <a:path w="581660" h="9525">
                              <a:moveTo>
                                <a:pt x="581629" y="0"/>
                              </a:moveTo>
                              <a:lnTo>
                                <a:pt x="0" y="0"/>
                              </a:lnTo>
                              <a:lnTo>
                                <a:pt x="0" y="9140"/>
                              </a:lnTo>
                              <a:lnTo>
                                <a:pt x="581629" y="9140"/>
                              </a:lnTo>
                              <a:lnTo>
                                <a:pt x="5816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A0A489" id="Graphic 316" o:spid="_x0000_s1026" style="position:absolute;margin-left:181.95pt;margin-top:5.5pt;width:45.8pt;height:.75pt;z-index:-251548672;visibility:visible;mso-wrap-style:square;mso-wrap-distance-left:0;mso-wrap-distance-top:0;mso-wrap-distance-right:0;mso-wrap-distance-bottom:0;mso-position-horizontal:absolute;mso-position-horizontal-relative:page;mso-position-vertical:absolute;mso-position-vertical-relative:text;v-text-anchor:top" coordsize="5816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" path="m581629,l,,,9140r581629,l581629,xe" fillcolor="black" stroked="f">
                <v:path arrowok="t"/>
                <w10:wrap anchorx="page"/>
              </v:shape>
            </w:pict>
          </mc:Fallback>
        </mc:AlternateContent>
      </w:r>
      <w:r>
        <w:rPr>
          <w:rFonts w:ascii="Cambria" w:hAnsi="Cambria"/>
          <w:noProof/>
        </w:rPr>
        <mc:AlternateContent>
          <mc:Choice Requires="wps">
            <w:drawing>
              <wp:anchor distT="0" distB="0" distL="0" distR="0" simplePos="0" relativeHeight="251768832" behindDoc="1" locked="0" layoutInCell="1" allowOverlap="1" wp14:anchorId="71DBB0C8" wp14:editId="1419EAA9">
                <wp:simplePos x="0" y="0"/>
                <wp:positionH relativeFrom="page">
                  <wp:posOffset>3265258</wp:posOffset>
                </wp:positionH>
                <wp:positionV relativeFrom="paragraph">
                  <wp:posOffset>69907</wp:posOffset>
                </wp:positionV>
                <wp:extent cx="478155" cy="9525"/>
                <wp:effectExtent l="0" t="0" r="0" b="0"/>
                <wp:wrapNone/>
                <wp:docPr id="317" name="Graphic 3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8155" cy="9525"/>
                        </a:xfrm>
                        <a:custGeom>
                          <a:avLst/>
                          <a:gdLst/>
                          <a:ahLst/>
                          <a:cxnLst/>
                          <a:rect l="l" t="t" r="r" b="b"/>
                          <a:pathLst>
                            <a:path w="478155" h="9525">
                              <a:moveTo>
                                <a:pt x="477766" y="0"/>
                              </a:moveTo>
                              <a:lnTo>
                                <a:pt x="0" y="0"/>
                              </a:lnTo>
                              <a:lnTo>
                                <a:pt x="0" y="9140"/>
                              </a:lnTo>
                              <a:lnTo>
                                <a:pt x="477766" y="9140"/>
                              </a:lnTo>
                              <a:lnTo>
                                <a:pt x="4777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5EBAE6" id="Graphic 317" o:spid="_x0000_s1026" style="position:absolute;margin-left:257.1pt;margin-top:5.5pt;width:37.65pt;height:.75pt;z-index:-251547648;visibility:visible;mso-wrap-style:square;mso-wrap-distance-left:0;mso-wrap-distance-top:0;mso-wrap-distance-right:0;mso-wrap-distance-bottom:0;mso-position-horizontal:absolute;mso-position-horizontal-relative:page;mso-position-vertical:absolute;mso-position-vertical-relative:text;v-text-anchor:top" coordsize="4781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" path="m477766,l,,,9140r477766,l477766,xe" fillcolor="black" stroked="f">
                <v:path arrowok="t"/>
                <w10:wrap anchorx="page"/>
              </v:shape>
            </w:pict>
          </mc:Fallback>
        </mc:AlternateContent>
      </w:r>
      <w:r>
        <w:rPr>
          <w:rFonts w:ascii="Cambria" w:hAnsi="Cambria"/>
        </w:rPr>
        <w:t>=</w:t>
      </w:r>
      <w:r>
        <w:rPr>
          <w:rFonts w:ascii="Cambria" w:hAnsi="Cambria"/>
          <w:spacing w:val="-10"/>
        </w:rPr>
        <w:t xml:space="preserve"> </w:t>
      </w:r>
      <w:r>
        <w:rPr>
          <w:rFonts w:ascii="Verdana" w:hAnsi="Verdana"/>
          <w:w w:val="135"/>
          <w:position w:val="-12"/>
        </w:rPr>
        <w:t>(</w:t>
      </w:r>
      <w:r>
        <w:rPr>
          <w:rFonts w:ascii="Verdana" w:hAnsi="Verdana"/>
          <w:spacing w:val="-71"/>
          <w:w w:val="135"/>
          <w:position w:val="-12"/>
        </w:rPr>
        <w:t xml:space="preserve"> </w:t>
      </w:r>
      <w:r>
        <w:rPr>
          <w:rFonts w:ascii="Cambria" w:hAnsi="Cambria"/>
          <w:position w:val="-15"/>
        </w:rPr>
        <w:t>1,905,908</w:t>
      </w:r>
      <w:r>
        <w:rPr>
          <w:rFonts w:ascii="Cambria" w:hAnsi="Cambria"/>
          <w:spacing w:val="-15"/>
          <w:position w:val="-15"/>
        </w:rPr>
        <w:t xml:space="preserve"> </w:t>
      </w:r>
      <w:r>
        <w:rPr>
          <w:rFonts w:ascii="Verdana" w:hAnsi="Verdana"/>
          <w:w w:val="135"/>
          <w:position w:val="-12"/>
        </w:rPr>
        <w:t>)</w:t>
      </w:r>
      <w:r>
        <w:rPr>
          <w:rFonts w:ascii="Verdana" w:hAnsi="Verdana"/>
          <w:spacing w:val="-56"/>
          <w:w w:val="135"/>
          <w:position w:val="-12"/>
        </w:rPr>
        <w:t xml:space="preserve"> </w:t>
      </w:r>
      <w:r>
        <w:rPr>
          <w:rFonts w:ascii="Cambria" w:hAnsi="Cambria"/>
        </w:rPr>
        <w:t>×</w:t>
      </w:r>
      <w:r>
        <w:rPr>
          <w:rFonts w:ascii="Cambria" w:hAnsi="Cambria"/>
          <w:spacing w:val="-12"/>
        </w:rPr>
        <w:t xml:space="preserve"> </w:t>
      </w:r>
      <w:r>
        <w:rPr>
          <w:rFonts w:ascii="Verdana" w:hAnsi="Verdana"/>
          <w:w w:val="135"/>
          <w:position w:val="-12"/>
        </w:rPr>
        <w:t>(</w:t>
      </w:r>
      <w:r>
        <w:rPr>
          <w:rFonts w:ascii="Verdana" w:hAnsi="Verdana"/>
          <w:spacing w:val="-71"/>
          <w:w w:val="135"/>
          <w:position w:val="-12"/>
        </w:rPr>
        <w:t xml:space="preserve"> </w:t>
      </w:r>
      <w:r>
        <w:rPr>
          <w:rFonts w:ascii="Cambria" w:hAnsi="Cambria"/>
          <w:position w:val="-15"/>
        </w:rPr>
        <w:t>810,089</w:t>
      </w:r>
      <w:r>
        <w:rPr>
          <w:rFonts w:ascii="Cambria" w:hAnsi="Cambria"/>
          <w:spacing w:val="-15"/>
          <w:position w:val="-15"/>
        </w:rPr>
        <w:t xml:space="preserve"> </w:t>
      </w:r>
      <w:r>
        <w:rPr>
          <w:rFonts w:ascii="Verdana" w:hAnsi="Verdana"/>
          <w:w w:val="135"/>
          <w:position w:val="-12"/>
        </w:rPr>
        <w:t>)</w:t>
      </w:r>
      <w:r>
        <w:rPr>
          <w:rFonts w:ascii="Verdana" w:hAnsi="Verdana"/>
          <w:spacing w:val="-44"/>
          <w:w w:val="135"/>
          <w:position w:val="-12"/>
        </w:rPr>
        <w:t xml:space="preserve"> </w:t>
      </w:r>
      <w:r>
        <w:rPr>
          <w:rFonts w:ascii="Cambria" w:hAnsi="Cambria"/>
        </w:rPr>
        <w:t>=</w:t>
      </w:r>
      <w:r>
        <w:rPr>
          <w:rFonts w:ascii="Cambria" w:hAnsi="Cambria"/>
          <w:spacing w:val="-5"/>
        </w:rPr>
        <w:t xml:space="preserve"> </w:t>
      </w:r>
      <w:r>
        <w:rPr>
          <w:rFonts w:ascii="Cambria" w:hAnsi="Cambria"/>
        </w:rPr>
        <w:t>42,50%</w:t>
      </w:r>
      <w:r>
        <w:rPr>
          <w:rFonts w:ascii="Cambria" w:hAnsi="Cambria"/>
          <w:spacing w:val="-12"/>
        </w:rPr>
        <w:t xml:space="preserve"> </w:t>
      </w:r>
      <w:r>
        <w:rPr>
          <w:rFonts w:ascii="Cambria" w:hAnsi="Cambria"/>
        </w:rPr>
        <w:t>×</w:t>
      </w:r>
      <w:r>
        <w:rPr>
          <w:rFonts w:ascii="Cambria" w:hAnsi="Cambria"/>
          <w:spacing w:val="-5"/>
        </w:rPr>
        <w:t xml:space="preserve"> </w:t>
      </w:r>
      <w:r>
        <w:rPr>
          <w:rFonts w:ascii="Cambria" w:hAnsi="Cambria"/>
        </w:rPr>
        <w:t>5,35</w:t>
      </w:r>
      <w:r>
        <w:rPr>
          <w:rFonts w:ascii="Cambria" w:hAnsi="Cambria"/>
          <w:spacing w:val="-13"/>
        </w:rPr>
        <w:t xml:space="preserve"> </w:t>
      </w:r>
      <w:r>
        <w:rPr>
          <w:rFonts w:ascii="Cambria" w:hAnsi="Cambria"/>
        </w:rPr>
        <w:t>%</w:t>
      </w:r>
      <w:r>
        <w:rPr>
          <w:rFonts w:ascii="Cambria" w:hAnsi="Cambria"/>
          <w:spacing w:val="4"/>
        </w:rPr>
        <w:t xml:space="preserve"> </w:t>
      </w:r>
      <w:r>
        <w:rPr>
          <w:rFonts w:ascii="Cambria" w:hAnsi="Cambria"/>
        </w:rPr>
        <w:t>≈</w:t>
      </w:r>
      <w:r>
        <w:rPr>
          <w:rFonts w:ascii="Cambria" w:hAnsi="Cambria"/>
          <w:spacing w:val="7"/>
        </w:rPr>
        <w:t xml:space="preserve"> </w:t>
      </w:r>
      <w:r>
        <w:rPr>
          <w:rFonts w:ascii="Cambria" w:hAnsi="Cambria"/>
        </w:rPr>
        <w:t>2,27</w:t>
      </w:r>
      <w:r>
        <w:rPr>
          <w:rFonts w:ascii="Cambria" w:hAnsi="Cambria"/>
          <w:spacing w:val="-13"/>
        </w:rPr>
        <w:t xml:space="preserve"> </w:t>
      </w:r>
      <w:r>
        <w:rPr>
          <w:rFonts w:ascii="Cambria" w:hAnsi="Cambria"/>
          <w:spacing w:val="-10"/>
        </w:rPr>
        <w:t>%</w:t>
      </w:r>
    </w:p>
    <w:p w14:paraId="2B706920" w14:textId="77777777" w:rsidR="000431DD" w:rsidRDefault="000431DD" w:rsidP="000431DD">
      <w:pPr>
        <w:pStyle w:val="Corpodetexto"/>
        <w:spacing w:before="196"/>
        <w:rPr>
          <w:rFonts w:ascii="Cambria"/>
          <w:sz w:val="22"/>
        </w:rPr>
      </w:pPr>
    </w:p>
    <w:p w14:paraId="127DB5B6" w14:textId="77777777" w:rsidR="000431DD" w:rsidRDefault="000431DD" w:rsidP="000431DD">
      <w:pPr>
        <w:tabs>
          <w:tab w:val="left" w:pos="6010"/>
        </w:tabs>
        <w:spacing w:before="1"/>
        <w:ind w:left="-1" w:right="184"/>
        <w:jc w:val="center"/>
        <w:rPr>
          <w:sz w:val="18"/>
        </w:rPr>
      </w:pPr>
      <w:r>
        <w:rPr>
          <w:rFonts w:ascii="Cambria" w:hAnsi="Cambria"/>
        </w:rPr>
        <w:t>Φ</w:t>
      </w:r>
      <w:r>
        <w:rPr>
          <w:rFonts w:ascii="Cambria" w:hAnsi="Cambria"/>
          <w:spacing w:val="8"/>
        </w:rPr>
        <w:t xml:space="preserve"> </w:t>
      </w:r>
      <w:r>
        <w:rPr>
          <w:rFonts w:ascii="Cambria" w:hAnsi="Cambria"/>
        </w:rPr>
        <w:t>≡</w:t>
      </w:r>
      <w:r>
        <w:rPr>
          <w:rFonts w:ascii="Cambria" w:hAnsi="Cambria"/>
          <w:spacing w:val="9"/>
        </w:rPr>
        <w:t xml:space="preserve"> </w:t>
      </w:r>
      <w:r>
        <w:rPr>
          <w:sz w:val="18"/>
        </w:rPr>
        <w:t>Divisão</w:t>
      </w:r>
      <w:r>
        <w:rPr>
          <w:spacing w:val="-2"/>
          <w:sz w:val="18"/>
        </w:rPr>
        <w:t xml:space="preserve"> </w:t>
      </w:r>
      <w:r>
        <w:rPr>
          <w:sz w:val="18"/>
        </w:rPr>
        <w:t>proporcional</w:t>
      </w:r>
      <w:r>
        <w:rPr>
          <w:spacing w:val="-3"/>
          <w:sz w:val="18"/>
        </w:rPr>
        <w:t xml:space="preserve"> </w:t>
      </w:r>
      <w:r>
        <w:rPr>
          <w:sz w:val="18"/>
        </w:rPr>
        <w:t>do</w:t>
      </w:r>
      <w:r>
        <w:rPr>
          <w:spacing w:val="-3"/>
          <w:sz w:val="18"/>
        </w:rPr>
        <w:t xml:space="preserve"> </w:t>
      </w:r>
      <w:r>
        <w:rPr>
          <w:sz w:val="18"/>
        </w:rPr>
        <w:t>custo</w:t>
      </w:r>
      <w:r>
        <w:rPr>
          <w:spacing w:val="-2"/>
          <w:sz w:val="18"/>
        </w:rPr>
        <w:t xml:space="preserve"> </w:t>
      </w:r>
      <w:r>
        <w:rPr>
          <w:sz w:val="18"/>
        </w:rPr>
        <w:t>de</w:t>
      </w:r>
      <w:r>
        <w:rPr>
          <w:spacing w:val="-3"/>
          <w:sz w:val="18"/>
        </w:rPr>
        <w:t xml:space="preserve"> </w:t>
      </w:r>
      <w:r>
        <w:rPr>
          <w:sz w:val="18"/>
        </w:rPr>
        <w:t>6</w:t>
      </w:r>
      <w:r>
        <w:rPr>
          <w:spacing w:val="-3"/>
          <w:sz w:val="18"/>
        </w:rPr>
        <w:t xml:space="preserve"> </w:t>
      </w:r>
      <w:r>
        <w:rPr>
          <w:sz w:val="18"/>
        </w:rPr>
        <w:t>(seis)</w:t>
      </w:r>
      <w:r>
        <w:rPr>
          <w:spacing w:val="-2"/>
          <w:sz w:val="18"/>
        </w:rPr>
        <w:t xml:space="preserve"> </w:t>
      </w:r>
      <w:r>
        <w:rPr>
          <w:sz w:val="18"/>
        </w:rPr>
        <w:t>meses</w:t>
      </w:r>
      <w:r>
        <w:rPr>
          <w:spacing w:val="-3"/>
          <w:sz w:val="18"/>
        </w:rPr>
        <w:t xml:space="preserve"> </w:t>
      </w:r>
      <w:r>
        <w:rPr>
          <w:sz w:val="18"/>
        </w:rPr>
        <w:t>de</w:t>
      </w:r>
      <w:r>
        <w:rPr>
          <w:spacing w:val="-3"/>
          <w:sz w:val="18"/>
        </w:rPr>
        <w:t xml:space="preserve"> </w:t>
      </w:r>
      <w:r>
        <w:rPr>
          <w:sz w:val="18"/>
        </w:rPr>
        <w:t>licença</w:t>
      </w:r>
      <w:r>
        <w:rPr>
          <w:spacing w:val="-2"/>
          <w:sz w:val="18"/>
        </w:rPr>
        <w:t xml:space="preserve"> </w:t>
      </w:r>
      <w:r>
        <w:rPr>
          <w:sz w:val="18"/>
        </w:rPr>
        <w:t>por</w:t>
      </w:r>
      <w:r>
        <w:rPr>
          <w:spacing w:val="-3"/>
          <w:sz w:val="18"/>
        </w:rPr>
        <w:t xml:space="preserve"> </w:t>
      </w:r>
      <w:r>
        <w:rPr>
          <w:spacing w:val="-5"/>
          <w:sz w:val="18"/>
        </w:rPr>
        <w:t>ano</w:t>
      </w:r>
      <w:r>
        <w:rPr>
          <w:sz w:val="18"/>
        </w:rPr>
        <w:tab/>
        <w:t>(base</w:t>
      </w:r>
      <w:r>
        <w:rPr>
          <w:spacing w:val="-3"/>
          <w:sz w:val="18"/>
        </w:rPr>
        <w:t xml:space="preserve"> </w:t>
      </w:r>
      <w:r>
        <w:rPr>
          <w:sz w:val="18"/>
        </w:rPr>
        <w:t>do</w:t>
      </w:r>
      <w:r>
        <w:rPr>
          <w:spacing w:val="-1"/>
          <w:sz w:val="18"/>
        </w:rPr>
        <w:t xml:space="preserve"> </w:t>
      </w:r>
      <w:r>
        <w:rPr>
          <w:sz w:val="18"/>
        </w:rPr>
        <w:t>nº</w:t>
      </w:r>
      <w:r>
        <w:rPr>
          <w:spacing w:val="-1"/>
          <w:sz w:val="18"/>
        </w:rPr>
        <w:t xml:space="preserve"> </w:t>
      </w:r>
      <w:r>
        <w:rPr>
          <w:spacing w:val="-5"/>
          <w:sz w:val="18"/>
        </w:rPr>
        <w:t>de</w:t>
      </w:r>
    </w:p>
    <w:p w14:paraId="7BB0CCB9" w14:textId="77777777" w:rsidR="000431DD" w:rsidRDefault="000431DD" w:rsidP="000431DD">
      <w:pPr>
        <w:spacing w:before="38" w:line="194" w:lineRule="exact"/>
        <w:ind w:left="2863"/>
        <w:rPr>
          <w:rFonts w:ascii="Cambria"/>
        </w:rPr>
      </w:pPr>
      <w:r>
        <w:rPr>
          <w:rFonts w:ascii="Cambria"/>
          <w:spacing w:val="-10"/>
        </w:rPr>
        <w:t>6</w:t>
      </w:r>
    </w:p>
    <w:p w14:paraId="48AACB98" w14:textId="77777777" w:rsidR="000431DD" w:rsidRDefault="000431DD" w:rsidP="000431DD">
      <w:pPr>
        <w:spacing w:line="194" w:lineRule="exact"/>
        <w:rPr>
          <w:rFonts w:ascii="Cambria"/>
        </w:rPr>
        <w:sectPr w:rsidR="000431DD" w:rsidSect="000431DD">
          <w:headerReference w:type="default" r:id="rId82"/>
          <w:footerReference w:type="default" r:id="rId83"/>
          <w:pgSz w:w="11900" w:h="16840"/>
          <w:pgMar w:top="1020" w:right="850" w:bottom="280" w:left="992" w:header="704" w:footer="0" w:gutter="0"/>
          <w:cols w:space="720"/>
        </w:sectPr>
      </w:pPr>
    </w:p>
    <w:p w14:paraId="5B515FC2" w14:textId="77777777" w:rsidR="000431DD" w:rsidRDefault="000431DD" w:rsidP="000431DD">
      <w:pPr>
        <w:spacing w:line="171" w:lineRule="exact"/>
        <w:ind w:left="1513"/>
        <w:rPr>
          <w:rFonts w:ascii="Cambria" w:hAnsi="Cambria"/>
        </w:rPr>
      </w:pPr>
      <w:r>
        <w:rPr>
          <w:rFonts w:ascii="Cambria" w:hAnsi="Cambria"/>
          <w:noProof/>
        </w:rPr>
        <mc:AlternateContent>
          <mc:Choice Requires="wps">
            <w:drawing>
              <wp:anchor distT="0" distB="0" distL="0" distR="0" simplePos="0" relativeHeight="251706368" behindDoc="0" locked="0" layoutInCell="1" allowOverlap="1" wp14:anchorId="414C0E91" wp14:editId="1DD79ADB">
                <wp:simplePos x="0" y="0"/>
                <wp:positionH relativeFrom="page">
                  <wp:posOffset>2399710</wp:posOffset>
                </wp:positionH>
                <wp:positionV relativeFrom="paragraph">
                  <wp:posOffset>67712</wp:posOffset>
                </wp:positionV>
                <wp:extent cx="166370" cy="9525"/>
                <wp:effectExtent l="0" t="0" r="0" b="0"/>
                <wp:wrapNone/>
                <wp:docPr id="318" name="Graphic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38"/>
                              </a:lnTo>
                              <a:lnTo>
                                <a:pt x="166179" y="9138"/>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6ADAD4" id="Graphic 318" o:spid="_x0000_s1026" style="position:absolute;margin-left:188.95pt;margin-top:5.35pt;width:13.1pt;height:.75pt;z-index:251706368;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" path="m166179,l,,,9138r166179,l166179,xe" fillcolor="black" stroked="f">
                <v:path arrowok="t"/>
                <w10:wrap anchorx="page"/>
              </v:shape>
            </w:pict>
          </mc:Fallback>
        </mc:AlternateContent>
      </w:r>
      <w:r>
        <w:rPr>
          <w:sz w:val="18"/>
        </w:rPr>
        <w:t>ocorrências)</w:t>
      </w:r>
      <w:r>
        <w:rPr>
          <w:spacing w:val="2"/>
          <w:w w:val="110"/>
          <w:sz w:val="18"/>
        </w:rPr>
        <w:t xml:space="preserve"> </w:t>
      </w:r>
      <w:r>
        <w:rPr>
          <w:rFonts w:ascii="Cambria" w:hAnsi="Cambria"/>
          <w:spacing w:val="-10"/>
          <w:w w:val="110"/>
        </w:rPr>
        <w:t>=</w:t>
      </w:r>
    </w:p>
    <w:p w14:paraId="5BD371A3" w14:textId="77777777" w:rsidR="000431DD" w:rsidRDefault="000431DD" w:rsidP="000431DD">
      <w:pPr>
        <w:spacing w:line="211" w:lineRule="exact"/>
        <w:jc w:val="right"/>
        <w:rPr>
          <w:rFonts w:ascii="Cambria"/>
        </w:rPr>
      </w:pPr>
      <w:r>
        <w:rPr>
          <w:rFonts w:ascii="Cambria"/>
          <w:spacing w:val="-5"/>
        </w:rPr>
        <w:t>12</w:t>
      </w:r>
    </w:p>
    <w:p w14:paraId="59BB6416" w14:textId="77777777" w:rsidR="000431DD" w:rsidRDefault="000431DD" w:rsidP="000431DD">
      <w:pPr>
        <w:spacing w:line="218" w:lineRule="exact"/>
        <w:ind w:left="62"/>
        <w:rPr>
          <w:rFonts w:ascii="Cambria"/>
        </w:rPr>
      </w:pPr>
      <w:r>
        <w:br w:type="column"/>
      </w:r>
      <w:r>
        <w:rPr>
          <w:rFonts w:ascii="Cambria"/>
        </w:rPr>
        <w:t>=</w:t>
      </w:r>
      <w:r>
        <w:rPr>
          <w:rFonts w:ascii="Cambria"/>
          <w:spacing w:val="13"/>
        </w:rPr>
        <w:t xml:space="preserve"> </w:t>
      </w:r>
      <w:r>
        <w:rPr>
          <w:rFonts w:ascii="Cambria"/>
        </w:rPr>
        <w:t>50</w:t>
      </w:r>
      <w:r>
        <w:rPr>
          <w:rFonts w:ascii="Cambria"/>
          <w:spacing w:val="-13"/>
        </w:rPr>
        <w:t xml:space="preserve"> </w:t>
      </w:r>
      <w:r>
        <w:rPr>
          <w:rFonts w:ascii="Cambria"/>
          <w:spacing w:val="-10"/>
        </w:rPr>
        <w:t>%</w:t>
      </w:r>
    </w:p>
    <w:p w14:paraId="04FB9316" w14:textId="77777777" w:rsidR="000431DD" w:rsidRDefault="000431DD" w:rsidP="000431DD">
      <w:pPr>
        <w:spacing w:line="218" w:lineRule="exact"/>
        <w:rPr>
          <w:rFonts w:ascii="Cambria"/>
        </w:rPr>
        <w:sectPr w:rsidR="000431DD" w:rsidSect="000431DD">
          <w:type w:val="continuous"/>
          <w:pgSz w:w="11900" w:h="16840"/>
          <w:pgMar w:top="1040" w:right="850" w:bottom="940" w:left="992" w:header="704" w:footer="0" w:gutter="0"/>
          <w:cols w:num="2" w:space="720" w:equalWidth="0">
            <w:col w:w="3027" w:space="40"/>
            <w:col w:w="6991"/>
          </w:cols>
        </w:sectPr>
      </w:pPr>
    </w:p>
    <w:p w14:paraId="42466678" w14:textId="77777777" w:rsidR="000431DD" w:rsidRDefault="000431DD" w:rsidP="000431DD">
      <w:pPr>
        <w:pStyle w:val="Corpodetexto"/>
        <w:rPr>
          <w:rFonts w:ascii="Cambria"/>
          <w:sz w:val="22"/>
        </w:rPr>
      </w:pPr>
    </w:p>
    <w:p w14:paraId="21D5DB45" w14:textId="77777777" w:rsidR="000431DD" w:rsidRDefault="000431DD" w:rsidP="000431DD">
      <w:pPr>
        <w:pStyle w:val="Corpodetexto"/>
        <w:spacing w:before="64"/>
        <w:rPr>
          <w:rFonts w:ascii="Cambria"/>
          <w:sz w:val="22"/>
        </w:rPr>
      </w:pPr>
    </w:p>
    <w:p w14:paraId="24499918" w14:textId="77777777" w:rsidR="000431DD" w:rsidRDefault="000431DD" w:rsidP="000431DD">
      <w:pPr>
        <w:ind w:left="861"/>
      </w:pPr>
      <w:r>
        <w:t>Considerando</w:t>
      </w:r>
      <w:r>
        <w:rPr>
          <w:spacing w:val="-1"/>
        </w:rPr>
        <w:t xml:space="preserve"> </w:t>
      </w:r>
      <w:r>
        <w:t>que</w:t>
      </w:r>
      <w:r>
        <w:rPr>
          <w:spacing w:val="-1"/>
        </w:rPr>
        <w:t xml:space="preserve"> </w:t>
      </w:r>
      <w:r>
        <w:t>50%</w:t>
      </w:r>
      <w:r>
        <w:rPr>
          <w:spacing w:val="-1"/>
        </w:rPr>
        <w:t xml:space="preserve"> </w:t>
      </w:r>
      <w:r>
        <w:t>da força</w:t>
      </w:r>
      <w:r>
        <w:rPr>
          <w:spacing w:val="-1"/>
        </w:rPr>
        <w:t xml:space="preserve"> </w:t>
      </w:r>
      <w:r>
        <w:t>de</w:t>
      </w:r>
      <w:r>
        <w:rPr>
          <w:spacing w:val="-1"/>
        </w:rPr>
        <w:t xml:space="preserve"> </w:t>
      </w:r>
      <w:r>
        <w:t>trabalho</w:t>
      </w:r>
      <w:r>
        <w:rPr>
          <w:spacing w:val="-1"/>
        </w:rPr>
        <w:t xml:space="preserve"> </w:t>
      </w:r>
      <w:r>
        <w:t xml:space="preserve">seja </w:t>
      </w:r>
      <w:r>
        <w:rPr>
          <w:spacing w:val="-2"/>
        </w:rPr>
        <w:t>feminina:</w:t>
      </w:r>
    </w:p>
    <w:p w14:paraId="3682FBF2" w14:textId="77777777" w:rsidR="000431DD" w:rsidRDefault="000431DD" w:rsidP="000431DD">
      <w:pPr>
        <w:pStyle w:val="Corpodetexto"/>
        <w:spacing w:before="139"/>
        <w:rPr>
          <w:sz w:val="20"/>
        </w:rPr>
      </w:pPr>
    </w:p>
    <w:p w14:paraId="5A083EAA"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0958F21A" w14:textId="77777777" w:rsidR="000431DD" w:rsidRDefault="000431DD" w:rsidP="000431DD">
      <w:pPr>
        <w:spacing w:before="60" w:line="206" w:lineRule="exact"/>
        <w:ind w:left="6444"/>
        <w:rPr>
          <w:rFonts w:ascii="Cambria"/>
        </w:rPr>
      </w:pPr>
      <w:r>
        <w:rPr>
          <w:rFonts w:ascii="Cambria"/>
          <w:spacing w:val="-10"/>
          <w:w w:val="90"/>
        </w:rPr>
        <w:t>1</w:t>
      </w:r>
    </w:p>
    <w:p w14:paraId="344C89F7" w14:textId="77777777" w:rsidR="000431DD" w:rsidRDefault="000431DD" w:rsidP="000431DD">
      <w:pPr>
        <w:spacing w:line="159" w:lineRule="exact"/>
        <w:ind w:left="2600"/>
        <w:rPr>
          <w:rFonts w:ascii="Cambria" w:hAnsi="Cambria"/>
        </w:rPr>
      </w:pPr>
      <w:r>
        <w:rPr>
          <w:rFonts w:ascii="Cambria" w:hAnsi="Cambria"/>
          <w:noProof/>
        </w:rPr>
        <mc:AlternateContent>
          <mc:Choice Requires="wps">
            <w:drawing>
              <wp:anchor distT="0" distB="0" distL="0" distR="0" simplePos="0" relativeHeight="251707392" behindDoc="0" locked="0" layoutInCell="1" allowOverlap="1" wp14:anchorId="735C96A7" wp14:editId="420C6F5E">
                <wp:simplePos x="0" y="0"/>
                <wp:positionH relativeFrom="page">
                  <wp:posOffset>4708408</wp:posOffset>
                </wp:positionH>
                <wp:positionV relativeFrom="paragraph">
                  <wp:posOffset>60525</wp:posOffset>
                </wp:positionV>
                <wp:extent cx="97155" cy="9525"/>
                <wp:effectExtent l="0" t="0" r="0" b="0"/>
                <wp:wrapNone/>
                <wp:docPr id="319" name="Graphic 3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155" cy="9525"/>
                        </a:xfrm>
                        <a:custGeom>
                          <a:avLst/>
                          <a:gdLst/>
                          <a:ahLst/>
                          <a:cxnLst/>
                          <a:rect l="l" t="t" r="r" b="b"/>
                          <a:pathLst>
                            <a:path w="97155" h="9525">
                              <a:moveTo>
                                <a:pt x="96937" y="0"/>
                              </a:moveTo>
                              <a:lnTo>
                                <a:pt x="0" y="0"/>
                              </a:lnTo>
                              <a:lnTo>
                                <a:pt x="0" y="9138"/>
                              </a:lnTo>
                              <a:lnTo>
                                <a:pt x="96937" y="9138"/>
                              </a:lnTo>
                              <a:lnTo>
                                <a:pt x="969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1683BE" id="Graphic 319" o:spid="_x0000_s1026" style="position:absolute;margin-left:370.75pt;margin-top:4.75pt;width:7.65pt;height:.75pt;z-index:251707392;visibility:visible;mso-wrap-style:square;mso-wrap-distance-left:0;mso-wrap-distance-top:0;mso-wrap-distance-right:0;mso-wrap-distance-bottom:0;mso-position-horizontal:absolute;mso-position-horizontal-relative:page;mso-position-vertical:absolute;mso-position-vertical-relative:text;v-text-anchor:top" coordsize="971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" path="m96937,l,,,9138r96937,l96937,xe" fillcolor="black" stroked="f">
                <v:path arrowok="t"/>
                <w10:wrap anchorx="page"/>
              </v:shape>
            </w:pict>
          </mc:Fallback>
        </mc:AlternateContent>
      </w:r>
      <w:r>
        <w:rPr>
          <w:rFonts w:ascii="Cambria" w:hAnsi="Cambria"/>
        </w:rPr>
        <w:t>Θ</w:t>
      </w:r>
      <w:r>
        <w:rPr>
          <w:rFonts w:ascii="Cambria" w:hAnsi="Cambria"/>
          <w:spacing w:val="9"/>
        </w:rPr>
        <w:t xml:space="preserve"> </w:t>
      </w:r>
      <w:r>
        <w:rPr>
          <w:rFonts w:ascii="Cambria" w:hAnsi="Cambria"/>
        </w:rPr>
        <w:t>≡</w:t>
      </w:r>
      <w:r>
        <w:rPr>
          <w:rFonts w:ascii="Cambria" w:hAnsi="Cambria"/>
          <w:spacing w:val="10"/>
        </w:rPr>
        <w:t xml:space="preserve"> </w:t>
      </w:r>
      <w:r>
        <w:rPr>
          <w:sz w:val="18"/>
        </w:rPr>
        <w:t>Fração</w:t>
      </w:r>
      <w:r>
        <w:rPr>
          <w:spacing w:val="-2"/>
          <w:sz w:val="18"/>
        </w:rPr>
        <w:t xml:space="preserve"> </w:t>
      </w:r>
      <w:r>
        <w:rPr>
          <w:sz w:val="18"/>
        </w:rPr>
        <w:t>Feminina</w:t>
      </w:r>
      <w:r>
        <w:rPr>
          <w:spacing w:val="-2"/>
          <w:sz w:val="18"/>
        </w:rPr>
        <w:t xml:space="preserve"> </w:t>
      </w:r>
      <w:r>
        <w:rPr>
          <w:sz w:val="18"/>
        </w:rPr>
        <w:t>da</w:t>
      </w:r>
      <w:r>
        <w:rPr>
          <w:spacing w:val="-2"/>
          <w:sz w:val="18"/>
        </w:rPr>
        <w:t xml:space="preserve"> </w:t>
      </w:r>
      <w:r>
        <w:rPr>
          <w:sz w:val="18"/>
        </w:rPr>
        <w:t>Força</w:t>
      </w:r>
      <w:r>
        <w:rPr>
          <w:spacing w:val="-2"/>
          <w:sz w:val="18"/>
        </w:rPr>
        <w:t xml:space="preserve"> </w:t>
      </w:r>
      <w:r>
        <w:rPr>
          <w:sz w:val="18"/>
        </w:rPr>
        <w:t>de</w:t>
      </w:r>
      <w:r>
        <w:rPr>
          <w:spacing w:val="-6"/>
          <w:sz w:val="18"/>
        </w:rPr>
        <w:t xml:space="preserve"> </w:t>
      </w:r>
      <w:r>
        <w:rPr>
          <w:sz w:val="18"/>
        </w:rPr>
        <w:t>Trabalho</w:t>
      </w:r>
      <w:r>
        <w:rPr>
          <w:spacing w:val="11"/>
          <w:sz w:val="18"/>
        </w:rPr>
        <w:t xml:space="preserve"> </w:t>
      </w:r>
      <w:r>
        <w:rPr>
          <w:rFonts w:ascii="Cambria" w:hAnsi="Cambria"/>
          <w:spacing w:val="-10"/>
        </w:rPr>
        <w:t>=</w:t>
      </w:r>
    </w:p>
    <w:p w14:paraId="77559D3F" w14:textId="77777777" w:rsidR="000431DD" w:rsidRDefault="000431DD" w:rsidP="000431DD">
      <w:pPr>
        <w:spacing w:line="211" w:lineRule="exact"/>
        <w:ind w:left="6444"/>
        <w:rPr>
          <w:rFonts w:ascii="Cambria"/>
        </w:rPr>
      </w:pPr>
      <w:r>
        <w:rPr>
          <w:rFonts w:ascii="Cambria"/>
          <w:spacing w:val="-10"/>
          <w:w w:val="90"/>
        </w:rPr>
        <w:t>2</w:t>
      </w:r>
    </w:p>
    <w:p w14:paraId="2A7E75E5" w14:textId="77777777" w:rsidR="000431DD" w:rsidRDefault="000431DD" w:rsidP="000431DD">
      <w:pPr>
        <w:spacing w:before="214"/>
        <w:ind w:left="62"/>
        <w:rPr>
          <w:rFonts w:ascii="Cambria"/>
        </w:rPr>
      </w:pPr>
      <w:r>
        <w:br w:type="column"/>
      </w:r>
      <w:r>
        <w:rPr>
          <w:rFonts w:ascii="Cambria"/>
        </w:rPr>
        <w:t>=</w:t>
      </w:r>
      <w:r>
        <w:rPr>
          <w:rFonts w:ascii="Cambria"/>
          <w:spacing w:val="13"/>
        </w:rPr>
        <w:t xml:space="preserve"> </w:t>
      </w:r>
      <w:r>
        <w:rPr>
          <w:rFonts w:ascii="Cambria"/>
        </w:rPr>
        <w:t>50</w:t>
      </w:r>
      <w:r>
        <w:rPr>
          <w:rFonts w:ascii="Cambria"/>
          <w:spacing w:val="-13"/>
        </w:rPr>
        <w:t xml:space="preserve"> </w:t>
      </w:r>
      <w:r>
        <w:rPr>
          <w:rFonts w:ascii="Cambria"/>
          <w:spacing w:val="-10"/>
        </w:rPr>
        <w:t>%</w:t>
      </w:r>
    </w:p>
    <w:p w14:paraId="507D9D58" w14:textId="77777777" w:rsidR="000431DD" w:rsidRDefault="000431DD" w:rsidP="000431DD">
      <w:pPr>
        <w:rPr>
          <w:rFonts w:ascii="Cambria"/>
        </w:rPr>
        <w:sectPr w:rsidR="000431DD" w:rsidSect="000431DD">
          <w:type w:val="continuous"/>
          <w:pgSz w:w="11900" w:h="16840"/>
          <w:pgMar w:top="1040" w:right="850" w:bottom="940" w:left="992" w:header="704" w:footer="0" w:gutter="0"/>
          <w:cols w:num="2" w:space="720" w:equalWidth="0">
            <w:col w:w="6554" w:space="40"/>
            <w:col w:w="3464"/>
          </w:cols>
        </w:sectPr>
      </w:pPr>
    </w:p>
    <w:p w14:paraId="7E0A19EC" w14:textId="77777777" w:rsidR="000431DD" w:rsidRDefault="000431DD" w:rsidP="000431DD">
      <w:pPr>
        <w:pStyle w:val="Corpodetexto"/>
        <w:spacing w:before="195"/>
        <w:rPr>
          <w:rFonts w:ascii="Cambria"/>
          <w:sz w:val="22"/>
        </w:rPr>
      </w:pPr>
    </w:p>
    <w:p w14:paraId="64917495" w14:textId="77777777" w:rsidR="000431DD" w:rsidRDefault="000431DD" w:rsidP="000431DD">
      <w:pPr>
        <w:spacing w:line="225" w:lineRule="auto"/>
        <w:ind w:left="141" w:right="276" w:firstLine="720"/>
        <w:jc w:val="both"/>
      </w:pPr>
      <w:r>
        <w:rPr>
          <w:rFonts w:ascii="Arial" w:hAnsi="Arial"/>
          <w:b/>
        </w:rPr>
        <w:t xml:space="preserve">Substituto na cobertura de auxílio doença (t &lt; 6 dias) </w:t>
      </w:r>
      <w:r>
        <w:rPr>
          <w:rFonts w:ascii="Cambria" w:hAnsi="Cambria"/>
          <w:sz w:val="26"/>
        </w:rPr>
        <w:t>(%Γ)</w:t>
      </w:r>
      <w:r>
        <w:t>: Considerando uma média de 5 dias de licença por ano, a estimativa do percentual dessa rubrica a ser aplicada sobre a remuneração mensal do titular pode ser obtida pelo cálculo:</w:t>
      </w:r>
    </w:p>
    <w:p w14:paraId="3B327017" w14:textId="77777777" w:rsidR="000431DD" w:rsidRDefault="000431DD" w:rsidP="000431DD">
      <w:pPr>
        <w:pStyle w:val="Corpodetexto"/>
        <w:spacing w:before="9"/>
        <w:rPr>
          <w:sz w:val="11"/>
        </w:rPr>
      </w:pPr>
    </w:p>
    <w:p w14:paraId="1902F4C7" w14:textId="77777777" w:rsidR="000431DD" w:rsidRDefault="000431DD" w:rsidP="000431DD">
      <w:pPr>
        <w:pStyle w:val="Corpodetexto"/>
        <w:rPr>
          <w:sz w:val="11"/>
        </w:rPr>
        <w:sectPr w:rsidR="000431DD" w:rsidSect="000431DD">
          <w:type w:val="continuous"/>
          <w:pgSz w:w="11900" w:h="16840"/>
          <w:pgMar w:top="1040" w:right="850" w:bottom="940" w:left="992" w:header="704" w:footer="0" w:gutter="0"/>
          <w:cols w:space="720"/>
        </w:sectPr>
      </w:pPr>
    </w:p>
    <w:p w14:paraId="217548A4" w14:textId="77777777" w:rsidR="000431DD" w:rsidRDefault="000431DD" w:rsidP="000431DD">
      <w:pPr>
        <w:pStyle w:val="Ttulo7"/>
        <w:spacing w:before="214"/>
        <w:ind w:left="0"/>
        <w:jc w:val="right"/>
      </w:pPr>
      <w:r>
        <w:rPr>
          <w:spacing w:val="-2"/>
        </w:rPr>
        <w:t>%</w:t>
      </w:r>
      <w:r>
        <w:rPr>
          <w:spacing w:val="-13"/>
        </w:rPr>
        <w:t xml:space="preserve"> </w:t>
      </w:r>
      <w:r>
        <w:rPr>
          <w:spacing w:val="-2"/>
        </w:rPr>
        <w:t>Γ</w:t>
      </w:r>
      <w:r>
        <w:rPr>
          <w:spacing w:val="-8"/>
        </w:rPr>
        <w:t xml:space="preserve"> </w:t>
      </w:r>
      <w:r>
        <w:rPr>
          <w:spacing w:val="-10"/>
        </w:rPr>
        <w:t>≡</w:t>
      </w:r>
    </w:p>
    <w:p w14:paraId="2B7086F5" w14:textId="77777777" w:rsidR="000431DD" w:rsidRDefault="000431DD" w:rsidP="000431DD">
      <w:pPr>
        <w:tabs>
          <w:tab w:val="left" w:pos="636"/>
        </w:tabs>
        <w:spacing w:before="60" w:line="206" w:lineRule="exact"/>
        <w:ind w:left="106"/>
        <w:rPr>
          <w:rFonts w:ascii="Cambria"/>
        </w:rPr>
      </w:pPr>
      <w:r>
        <w:br w:type="column"/>
      </w:r>
      <w:r>
        <w:rPr>
          <w:rFonts w:ascii="Cambria"/>
          <w:spacing w:val="-10"/>
        </w:rPr>
        <w:t>5</w:t>
      </w:r>
      <w:r>
        <w:rPr>
          <w:rFonts w:ascii="Cambria"/>
        </w:rPr>
        <w:tab/>
      </w:r>
      <w:r>
        <w:rPr>
          <w:rFonts w:ascii="Cambria"/>
          <w:spacing w:val="-10"/>
        </w:rPr>
        <w:t>1</w:t>
      </w:r>
    </w:p>
    <w:p w14:paraId="16F63481" w14:textId="77777777" w:rsidR="000431DD" w:rsidRDefault="000431DD" w:rsidP="000431DD">
      <w:pPr>
        <w:spacing w:line="159" w:lineRule="exact"/>
        <w:ind w:left="361"/>
        <w:rPr>
          <w:rFonts w:ascii="Cambria" w:hAnsi="Cambria"/>
        </w:rPr>
      </w:pPr>
      <w:r>
        <w:rPr>
          <w:rFonts w:ascii="Cambria" w:hAnsi="Cambria"/>
          <w:noProof/>
        </w:rPr>
        <mc:AlternateContent>
          <mc:Choice Requires="wps">
            <w:drawing>
              <wp:anchor distT="0" distB="0" distL="0" distR="0" simplePos="0" relativeHeight="251708416" behindDoc="0" locked="0" layoutInCell="1" allowOverlap="1" wp14:anchorId="721935CC" wp14:editId="4C31CC58">
                <wp:simplePos x="0" y="0"/>
                <wp:positionH relativeFrom="page">
                  <wp:posOffset>3444562</wp:posOffset>
                </wp:positionH>
                <wp:positionV relativeFrom="paragraph">
                  <wp:posOffset>60265</wp:posOffset>
                </wp:positionV>
                <wp:extent cx="166370" cy="9525"/>
                <wp:effectExtent l="0" t="0" r="0" b="0"/>
                <wp:wrapNone/>
                <wp:docPr id="320" name="Graphic 3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79" y="0"/>
                              </a:moveTo>
                              <a:lnTo>
                                <a:pt x="0" y="0"/>
                              </a:lnTo>
                              <a:lnTo>
                                <a:pt x="0" y="9140"/>
                              </a:lnTo>
                              <a:lnTo>
                                <a:pt x="166179" y="9140"/>
                              </a:lnTo>
                              <a:lnTo>
                                <a:pt x="166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6A95A" id="Graphic 320" o:spid="_x0000_s1026" style="position:absolute;margin-left:271.25pt;margin-top:4.75pt;width:13.1pt;height:.75pt;z-index:251708416;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" path="m166179,l,,,9140r166179,l166179,xe" fillcolor="black" stroked="f">
                <v:path arrowok="t"/>
                <w10:wrap anchorx="page"/>
              </v:shape>
            </w:pict>
          </mc:Fallback>
        </mc:AlternateContent>
      </w:r>
      <w:r>
        <w:rPr>
          <w:rFonts w:ascii="Cambria" w:hAnsi="Cambria"/>
          <w:noProof/>
        </w:rPr>
        <mc:AlternateContent>
          <mc:Choice Requires="wps">
            <w:drawing>
              <wp:anchor distT="0" distB="0" distL="0" distR="0" simplePos="0" relativeHeight="251709440" behindDoc="0" locked="0" layoutInCell="1" allowOverlap="1" wp14:anchorId="2D7921EA" wp14:editId="1B16CE99">
                <wp:simplePos x="0" y="0"/>
                <wp:positionH relativeFrom="page">
                  <wp:posOffset>3781333</wp:posOffset>
                </wp:positionH>
                <wp:positionV relativeFrom="paragraph">
                  <wp:posOffset>60265</wp:posOffset>
                </wp:positionV>
                <wp:extent cx="166370" cy="9525"/>
                <wp:effectExtent l="0" t="0" r="0" b="0"/>
                <wp:wrapNone/>
                <wp:docPr id="321" name="Graphic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9525"/>
                        </a:xfrm>
                        <a:custGeom>
                          <a:avLst/>
                          <a:gdLst/>
                          <a:ahLst/>
                          <a:cxnLst/>
                          <a:rect l="l" t="t" r="r" b="b"/>
                          <a:pathLst>
                            <a:path w="166370" h="9525">
                              <a:moveTo>
                                <a:pt x="166180" y="0"/>
                              </a:moveTo>
                              <a:lnTo>
                                <a:pt x="0" y="0"/>
                              </a:lnTo>
                              <a:lnTo>
                                <a:pt x="0" y="9140"/>
                              </a:lnTo>
                              <a:lnTo>
                                <a:pt x="166180" y="9140"/>
                              </a:lnTo>
                              <a:lnTo>
                                <a:pt x="1661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B039B" id="Graphic 321" o:spid="_x0000_s1026" style="position:absolute;margin-left:297.75pt;margin-top:4.75pt;width:13.1pt;height:.75pt;z-index:251709440;visibility:visible;mso-wrap-style:square;mso-wrap-distance-left:0;mso-wrap-distance-top:0;mso-wrap-distance-right:0;mso-wrap-distance-bottom:0;mso-position-horizontal:absolute;mso-position-horizontal-relative:page;mso-position-vertical:absolute;mso-position-vertical-relative:text;v-text-anchor:top" coordsize="1663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" path="m166180,l,,,9140r166180,l166180,xe" fillcolor="black" stroked="f">
                <v:path arrowok="t"/>
                <w10:wrap anchorx="page"/>
              </v:shape>
            </w:pict>
          </mc:Fallback>
        </mc:AlternateContent>
      </w:r>
      <w:r>
        <w:rPr>
          <w:rFonts w:ascii="Cambria" w:hAnsi="Cambria"/>
          <w:spacing w:val="-10"/>
          <w:w w:val="115"/>
        </w:rPr>
        <w:t>×</w:t>
      </w:r>
    </w:p>
    <w:p w14:paraId="7E4907FC" w14:textId="77777777" w:rsidR="000431DD" w:rsidRDefault="000431DD" w:rsidP="000431DD">
      <w:pPr>
        <w:tabs>
          <w:tab w:val="left" w:pos="582"/>
        </w:tabs>
        <w:spacing w:line="211" w:lineRule="exact"/>
        <w:ind w:left="51"/>
        <w:rPr>
          <w:rFonts w:ascii="Cambria"/>
        </w:rPr>
      </w:pPr>
      <w:r>
        <w:rPr>
          <w:rFonts w:ascii="Cambria"/>
          <w:spacing w:val="-5"/>
        </w:rPr>
        <w:t>30</w:t>
      </w:r>
      <w:r>
        <w:rPr>
          <w:rFonts w:ascii="Cambria"/>
        </w:rPr>
        <w:tab/>
      </w:r>
      <w:r>
        <w:rPr>
          <w:rFonts w:ascii="Cambria"/>
          <w:spacing w:val="-19"/>
        </w:rPr>
        <w:t>12</w:t>
      </w:r>
    </w:p>
    <w:p w14:paraId="52C4478E" w14:textId="77777777" w:rsidR="000431DD" w:rsidRDefault="000431DD" w:rsidP="000431DD">
      <w:pPr>
        <w:spacing w:before="214"/>
        <w:ind w:left="62"/>
        <w:rPr>
          <w:rFonts w:ascii="Cambria" w:hAnsi="Cambria"/>
        </w:rPr>
      </w:pPr>
      <w:r>
        <w:br w:type="column"/>
      </w:r>
      <w:r>
        <w:rPr>
          <w:rFonts w:ascii="Cambria" w:hAnsi="Cambria"/>
        </w:rPr>
        <w:t>≈</w:t>
      </w:r>
      <w:r>
        <w:rPr>
          <w:rFonts w:ascii="Cambria" w:hAnsi="Cambria"/>
          <w:spacing w:val="5"/>
        </w:rPr>
        <w:t xml:space="preserve"> </w:t>
      </w:r>
      <w:r>
        <w:rPr>
          <w:rFonts w:ascii="Cambria" w:hAnsi="Cambria"/>
        </w:rPr>
        <w:t>1,39</w:t>
      </w:r>
      <w:r>
        <w:rPr>
          <w:rFonts w:ascii="Cambria" w:hAnsi="Cambria"/>
          <w:spacing w:val="-13"/>
        </w:rPr>
        <w:t xml:space="preserve"> </w:t>
      </w:r>
      <w:r>
        <w:rPr>
          <w:rFonts w:ascii="Cambria" w:hAnsi="Cambria"/>
          <w:spacing w:val="-10"/>
        </w:rPr>
        <w:t>%</w:t>
      </w:r>
    </w:p>
    <w:p w14:paraId="4EF9F9E9" w14:textId="77777777" w:rsidR="000431DD" w:rsidRDefault="000431DD" w:rsidP="000431DD">
      <w:pPr>
        <w:rPr>
          <w:rFonts w:ascii="Cambria" w:hAnsi="Cambria"/>
        </w:rPr>
        <w:sectPr w:rsidR="000431DD" w:rsidSect="000431DD">
          <w:type w:val="continuous"/>
          <w:pgSz w:w="11900" w:h="16840"/>
          <w:pgMar w:top="1040" w:right="850" w:bottom="940" w:left="992" w:header="704" w:footer="0" w:gutter="0"/>
          <w:cols w:num="3" w:space="720" w:equalWidth="0">
            <w:col w:w="4363" w:space="40"/>
            <w:col w:w="801" w:space="39"/>
            <w:col w:w="4815"/>
          </w:cols>
        </w:sectPr>
      </w:pPr>
    </w:p>
    <w:p w14:paraId="66F54BFD" w14:textId="77777777" w:rsidR="000431DD" w:rsidRDefault="000431DD" w:rsidP="000431DD">
      <w:pPr>
        <w:pStyle w:val="Corpodetexto"/>
        <w:spacing w:before="200"/>
        <w:rPr>
          <w:rFonts w:ascii="Cambria"/>
          <w:sz w:val="20"/>
        </w:rPr>
      </w:pPr>
    </w:p>
    <w:p w14:paraId="6B711BC6" w14:textId="77777777" w:rsidR="000431DD" w:rsidRDefault="000431DD" w:rsidP="000431DD">
      <w:pPr>
        <w:ind w:left="861"/>
        <w:rPr>
          <w:sz w:val="20"/>
        </w:rPr>
      </w:pPr>
      <w:r>
        <w:rPr>
          <w:sz w:val="20"/>
        </w:rPr>
        <w:t>Sendo</w:t>
      </w:r>
      <w:r>
        <w:rPr>
          <w:spacing w:val="-3"/>
          <w:sz w:val="20"/>
        </w:rPr>
        <w:t xml:space="preserve"> </w:t>
      </w:r>
      <w:r>
        <w:rPr>
          <w:sz w:val="20"/>
        </w:rPr>
        <w:t>a</w:t>
      </w:r>
      <w:r>
        <w:rPr>
          <w:spacing w:val="-2"/>
          <w:sz w:val="20"/>
        </w:rPr>
        <w:t xml:space="preserve"> </w:t>
      </w:r>
      <w:r>
        <w:rPr>
          <w:sz w:val="20"/>
        </w:rPr>
        <w:t>Base</w:t>
      </w:r>
      <w:r>
        <w:rPr>
          <w:spacing w:val="-2"/>
          <w:sz w:val="20"/>
        </w:rPr>
        <w:t xml:space="preserve"> </w:t>
      </w:r>
      <w:r>
        <w:rPr>
          <w:sz w:val="20"/>
        </w:rPr>
        <w:t>de</w:t>
      </w:r>
      <w:r>
        <w:rPr>
          <w:spacing w:val="-2"/>
          <w:sz w:val="20"/>
        </w:rPr>
        <w:t xml:space="preserve"> </w:t>
      </w:r>
      <w:r>
        <w:rPr>
          <w:sz w:val="20"/>
        </w:rPr>
        <w:t>Cálculo</w:t>
      </w:r>
      <w:r>
        <w:rPr>
          <w:spacing w:val="9"/>
          <w:sz w:val="20"/>
        </w:rPr>
        <w:t xml:space="preserve"> </w:t>
      </w:r>
      <w:r>
        <w:rPr>
          <w:rFonts w:ascii="Cambria" w:hAnsi="Cambria"/>
          <w:sz w:val="24"/>
        </w:rPr>
        <w:t>≡</w:t>
      </w:r>
      <w:r>
        <w:rPr>
          <w:rFonts w:ascii="Cambria" w:hAnsi="Cambria"/>
          <w:spacing w:val="64"/>
          <w:sz w:val="24"/>
        </w:rPr>
        <w:t xml:space="preserve"> </w:t>
      </w:r>
      <w:r>
        <w:rPr>
          <w:sz w:val="20"/>
        </w:rPr>
        <w:t>MOD1</w:t>
      </w:r>
      <w:r>
        <w:rPr>
          <w:spacing w:val="-2"/>
          <w:sz w:val="20"/>
        </w:rPr>
        <w:t xml:space="preserve"> (Remuneração)</w:t>
      </w:r>
    </w:p>
    <w:p w14:paraId="6D436639" w14:textId="77777777" w:rsidR="000431DD" w:rsidRDefault="000431DD" w:rsidP="000431DD">
      <w:pPr>
        <w:pStyle w:val="Corpodetexto"/>
        <w:spacing w:before="222"/>
        <w:rPr>
          <w:sz w:val="22"/>
        </w:rPr>
      </w:pPr>
    </w:p>
    <w:p w14:paraId="4DB59D1B" w14:textId="77777777" w:rsidR="000431DD" w:rsidRDefault="000431DD" w:rsidP="000431DD">
      <w:pPr>
        <w:spacing w:line="228" w:lineRule="auto"/>
        <w:ind w:left="141" w:right="276" w:firstLine="720"/>
        <w:jc w:val="both"/>
      </w:pPr>
      <w:r>
        <w:rPr>
          <w:rFonts w:ascii="Arial" w:hAnsi="Arial"/>
          <w:b/>
        </w:rPr>
        <w:t xml:space="preserve">Substituto na cobertura de Intervalo para Repouso ou alimentação (%IJ): </w:t>
      </w:r>
      <w:r>
        <w:t>TR</w:t>
      </w:r>
      <w:r>
        <w:rPr>
          <w:spacing w:val="40"/>
        </w:rPr>
        <w:t xml:space="preserve"> </w:t>
      </w:r>
      <w:r>
        <w:t xml:space="preserve">disciplina o gozo obrigatório do intervalo, para todos os postos, sem substituição, portanto não foi </w:t>
      </w:r>
      <w:r>
        <w:rPr>
          <w:spacing w:val="-2"/>
        </w:rPr>
        <w:t>incluído.</w:t>
      </w:r>
    </w:p>
    <w:p w14:paraId="4B58ED26" w14:textId="77777777" w:rsidR="000431DD" w:rsidRDefault="000431DD" w:rsidP="000431DD">
      <w:pPr>
        <w:pStyle w:val="Corpodetexto"/>
        <w:spacing w:before="216"/>
        <w:rPr>
          <w:sz w:val="22"/>
        </w:rPr>
      </w:pPr>
    </w:p>
    <w:p w14:paraId="2D8EAA91" w14:textId="77777777" w:rsidR="000431DD" w:rsidRDefault="000431DD" w:rsidP="000431DD">
      <w:pPr>
        <w:pStyle w:val="Ttulo6"/>
        <w:numPr>
          <w:ilvl w:val="0"/>
          <w:numId w:val="41"/>
        </w:numPr>
        <w:tabs>
          <w:tab w:val="left" w:pos="500"/>
        </w:tabs>
        <w:ind w:left="500" w:hanging="359"/>
      </w:pPr>
      <w:r>
        <w:t>MÓDULO</w:t>
      </w:r>
      <w:r>
        <w:rPr>
          <w:spacing w:val="-2"/>
        </w:rPr>
        <w:t xml:space="preserve"> </w:t>
      </w:r>
      <w:r>
        <w:t xml:space="preserve">5 – INSUMOS </w:t>
      </w:r>
      <w:r>
        <w:rPr>
          <w:spacing w:val="-2"/>
        </w:rPr>
        <w:t>DIVERSOS</w:t>
      </w:r>
    </w:p>
    <w:p w14:paraId="55323565" w14:textId="77777777" w:rsidR="000431DD" w:rsidRDefault="000431DD" w:rsidP="000431DD">
      <w:pPr>
        <w:spacing w:before="237" w:line="228" w:lineRule="auto"/>
        <w:ind w:left="141" w:right="276" w:firstLine="720"/>
        <w:jc w:val="both"/>
      </w:pPr>
      <w:r>
        <w:rPr>
          <w:rFonts w:ascii="Arial"/>
          <w:b/>
        </w:rPr>
        <w:t xml:space="preserve">Uniformes (U): </w:t>
      </w:r>
      <w:r>
        <w:t>A CCT paradigma disciplina a obrigatoriedade do fornecimento de uniformes, por parte do empregador, conforme abaixo descrito:</w:t>
      </w:r>
    </w:p>
    <w:p w14:paraId="023750CB" w14:textId="77777777" w:rsidR="000431DD" w:rsidRDefault="000431DD" w:rsidP="000431DD">
      <w:pPr>
        <w:pStyle w:val="Corpodetexto"/>
        <w:spacing w:before="209"/>
        <w:rPr>
          <w:sz w:val="20"/>
        </w:rPr>
      </w:pPr>
      <w:r>
        <w:rPr>
          <w:noProof/>
          <w:sz w:val="20"/>
        </w:rPr>
        <mc:AlternateContent>
          <mc:Choice Requires="wps">
            <w:drawing>
              <wp:anchor distT="0" distB="0" distL="0" distR="0" simplePos="0" relativeHeight="251803648" behindDoc="1" locked="0" layoutInCell="1" allowOverlap="1" wp14:anchorId="55008D16" wp14:editId="1131661A">
                <wp:simplePos x="0" y="0"/>
                <wp:positionH relativeFrom="page">
                  <wp:posOffset>720000</wp:posOffset>
                </wp:positionH>
                <wp:positionV relativeFrom="paragraph">
                  <wp:posOffset>294602</wp:posOffset>
                </wp:positionV>
                <wp:extent cx="1270000" cy="6350"/>
                <wp:effectExtent l="0" t="0" r="0" b="0"/>
                <wp:wrapTopAndBottom/>
                <wp:docPr id="322" name="Graphic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2A10FDF1" id="Graphic 322" o:spid="_x0000_s1026" style="position:absolute;margin-left:56.7pt;margin-top:23.2pt;width:100pt;height:.5pt;z-index:-251512832;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" path="m1269999,l,,,6350r1269999,l1269999,xe" fillcolor="#606060" stroked="f">
                <v:path arrowok="t"/>
                <w10:wrap type="topAndBottom" anchorx="page"/>
              </v:shape>
            </w:pict>
          </mc:Fallback>
        </mc:AlternateContent>
      </w:r>
    </w:p>
    <w:p w14:paraId="1F231AD8" w14:textId="77777777" w:rsidR="000431DD" w:rsidRDefault="000431DD" w:rsidP="000431DD">
      <w:pPr>
        <w:spacing w:before="142" w:line="232" w:lineRule="auto"/>
        <w:ind w:left="141" w:right="266"/>
        <w:jc w:val="both"/>
        <w:rPr>
          <w:sz w:val="18"/>
        </w:rPr>
      </w:pPr>
      <w:r>
        <w:rPr>
          <w:position w:val="4"/>
          <w:sz w:val="12"/>
        </w:rPr>
        <w:lastRenderedPageBreak/>
        <w:t>16</w:t>
      </w:r>
      <w:r>
        <w:rPr>
          <w:spacing w:val="26"/>
          <w:position w:val="4"/>
          <w:sz w:val="12"/>
        </w:rPr>
        <w:t xml:space="preserve"> </w:t>
      </w:r>
      <w:r>
        <w:rPr>
          <w:sz w:val="18"/>
        </w:rPr>
        <w:t xml:space="preserve">Clique aqui para consultar o Painel de Informações da RAIS de 2023: </w:t>
      </w:r>
      <w:r>
        <w:rPr>
          <w:sz w:val="18"/>
          <w:u w:val="single"/>
        </w:rPr>
        <w:t>https://</w:t>
      </w:r>
      <w:hyperlink r:id="rId84">
        <w:r>
          <w:rPr>
            <w:sz w:val="18"/>
            <w:u w:val="single"/>
          </w:rPr>
          <w:t>www.gov.br/previdencia/pt-br/assuntos/</w:t>
        </w:r>
      </w:hyperlink>
      <w:r>
        <w:rPr>
          <w:sz w:val="18"/>
        </w:rPr>
        <w:t xml:space="preserve"> </w:t>
      </w:r>
      <w:r>
        <w:rPr>
          <w:spacing w:val="-2"/>
          <w:sz w:val="18"/>
          <w:u w:val="single"/>
        </w:rPr>
        <w:t>previdencia-social/arquivos/aeps-2023/secao-i-beneficios/subsecao-a-beneficios-concedidos/capitulo-4-salario-</w:t>
      </w:r>
      <w:r>
        <w:rPr>
          <w:spacing w:val="-2"/>
          <w:sz w:val="18"/>
        </w:rPr>
        <w:t xml:space="preserve"> </w:t>
      </w:r>
      <w:r>
        <w:rPr>
          <w:spacing w:val="-2"/>
          <w:sz w:val="18"/>
          <w:u w:val="single"/>
        </w:rPr>
        <w:t>maternidade/4-1-quantidade-e-valor-de-salarios-maternidade-concedidos-por-pagador-e-clientela-segundo-as-grandes-</w:t>
      </w:r>
      <w:r>
        <w:rPr>
          <w:spacing w:val="-2"/>
          <w:sz w:val="18"/>
        </w:rPr>
        <w:t xml:space="preserve"> </w:t>
      </w:r>
      <w:r>
        <w:rPr>
          <w:spacing w:val="-2"/>
          <w:sz w:val="18"/>
          <w:u w:val="single"/>
        </w:rPr>
        <w:t>regioes-e-unidades-da-federacao-2017-2019</w:t>
      </w:r>
    </w:p>
    <w:p w14:paraId="20C9928F" w14:textId="77777777" w:rsidR="000431DD" w:rsidRDefault="000431DD" w:rsidP="000431DD">
      <w:pPr>
        <w:spacing w:line="232" w:lineRule="auto"/>
        <w:ind w:left="141" w:right="276" w:firstLine="117"/>
        <w:jc w:val="both"/>
        <w:rPr>
          <w:sz w:val="18"/>
        </w:rPr>
      </w:pPr>
      <w:r>
        <w:rPr>
          <w:sz w:val="18"/>
        </w:rPr>
        <w:t xml:space="preserve">Clique aqui para consultar o Anuário Estatístico da Previdência Social - AEPS: </w:t>
      </w:r>
      <w:r>
        <w:rPr>
          <w:sz w:val="18"/>
          <w:u w:val="single"/>
        </w:rPr>
        <w:t>https://app.powerbi.com/view?</w:t>
      </w:r>
      <w:r>
        <w:rPr>
          <w:sz w:val="18"/>
        </w:rPr>
        <w:t xml:space="preserve"> </w:t>
      </w:r>
      <w:r>
        <w:rPr>
          <w:spacing w:val="-2"/>
          <w:sz w:val="18"/>
          <w:u w:val="single"/>
        </w:rPr>
        <w:t>r=eyJrIjoiZmJmMDVhODctMTEwOS00YTVhLWJhNzItOWE3NmVlMWEwMTUxIiwidCI6IjNlYzkyOTY5LTVhNTEtNGYxO</w:t>
      </w:r>
      <w:r>
        <w:rPr>
          <w:spacing w:val="-2"/>
          <w:sz w:val="18"/>
        </w:rPr>
        <w:t xml:space="preserve"> </w:t>
      </w:r>
      <w:r>
        <w:rPr>
          <w:spacing w:val="-2"/>
          <w:sz w:val="18"/>
          <w:u w:val="single"/>
        </w:rPr>
        <w:t>C04YWM5LWVmOThmYmFmYTk3OCJ9</w:t>
      </w:r>
    </w:p>
    <w:p w14:paraId="70084A5E" w14:textId="77777777" w:rsidR="000431DD" w:rsidRDefault="000431DD" w:rsidP="000431DD">
      <w:pPr>
        <w:spacing w:line="232" w:lineRule="auto"/>
        <w:jc w:val="both"/>
        <w:rPr>
          <w:sz w:val="18"/>
        </w:rPr>
        <w:sectPr w:rsidR="000431DD" w:rsidSect="000431DD">
          <w:type w:val="continuous"/>
          <w:pgSz w:w="11900" w:h="16840"/>
          <w:pgMar w:top="1040" w:right="850" w:bottom="940" w:left="992" w:header="704" w:footer="0" w:gutter="0"/>
          <w:cols w:space="720"/>
        </w:sectPr>
      </w:pPr>
    </w:p>
    <w:p w14:paraId="0919F0DD" w14:textId="77777777" w:rsidR="000431DD" w:rsidRDefault="000431DD" w:rsidP="000431DD">
      <w:pPr>
        <w:spacing w:before="94" w:line="230" w:lineRule="auto"/>
        <w:ind w:left="3543" w:right="276"/>
        <w:jc w:val="both"/>
        <w:rPr>
          <w:sz w:val="20"/>
        </w:rPr>
      </w:pPr>
      <w:r>
        <w:rPr>
          <w:sz w:val="20"/>
        </w:rPr>
        <w:lastRenderedPageBreak/>
        <w:t>C</w:t>
      </w:r>
      <w:r>
        <w:rPr>
          <w:spacing w:val="-14"/>
          <w:sz w:val="20"/>
        </w:rPr>
        <w:t xml:space="preserve"> </w:t>
      </w:r>
      <w:r>
        <w:rPr>
          <w:sz w:val="20"/>
        </w:rPr>
        <w:t>L</w:t>
      </w:r>
      <w:r>
        <w:rPr>
          <w:spacing w:val="-14"/>
          <w:sz w:val="20"/>
        </w:rPr>
        <w:t xml:space="preserve"> </w:t>
      </w:r>
      <w:r>
        <w:rPr>
          <w:sz w:val="20"/>
        </w:rPr>
        <w:t>Á</w:t>
      </w:r>
      <w:r>
        <w:rPr>
          <w:spacing w:val="-14"/>
          <w:sz w:val="20"/>
        </w:rPr>
        <w:t xml:space="preserve"> </w:t>
      </w:r>
      <w:r>
        <w:rPr>
          <w:sz w:val="20"/>
        </w:rPr>
        <w:t>U</w:t>
      </w:r>
      <w:r>
        <w:rPr>
          <w:spacing w:val="-14"/>
          <w:sz w:val="20"/>
        </w:rPr>
        <w:t xml:space="preserve"> </w:t>
      </w:r>
      <w:r>
        <w:rPr>
          <w:sz w:val="20"/>
        </w:rPr>
        <w:t>S</w:t>
      </w:r>
      <w:r>
        <w:rPr>
          <w:spacing w:val="-14"/>
          <w:sz w:val="20"/>
        </w:rPr>
        <w:t xml:space="preserve"> </w:t>
      </w:r>
      <w:r>
        <w:rPr>
          <w:sz w:val="20"/>
        </w:rPr>
        <w:t>U</w:t>
      </w:r>
      <w:r>
        <w:rPr>
          <w:spacing w:val="-14"/>
          <w:sz w:val="20"/>
        </w:rPr>
        <w:t xml:space="preserve"> </w:t>
      </w:r>
      <w:r>
        <w:rPr>
          <w:sz w:val="20"/>
        </w:rPr>
        <w:t>L</w:t>
      </w:r>
      <w:r>
        <w:rPr>
          <w:spacing w:val="-14"/>
          <w:sz w:val="20"/>
        </w:rPr>
        <w:t xml:space="preserve"> </w:t>
      </w:r>
      <w:r>
        <w:rPr>
          <w:sz w:val="20"/>
        </w:rPr>
        <w:t>A</w:t>
      </w:r>
      <w:r>
        <w:rPr>
          <w:spacing w:val="-14"/>
          <w:sz w:val="20"/>
        </w:rPr>
        <w:t xml:space="preserve"> </w:t>
      </w:r>
      <w:r>
        <w:rPr>
          <w:sz w:val="20"/>
        </w:rPr>
        <w:t>T</w:t>
      </w:r>
      <w:r>
        <w:rPr>
          <w:spacing w:val="-14"/>
          <w:sz w:val="20"/>
        </w:rPr>
        <w:t xml:space="preserve"> </w:t>
      </w:r>
      <w:r>
        <w:rPr>
          <w:sz w:val="20"/>
        </w:rPr>
        <w:t>R</w:t>
      </w:r>
      <w:r>
        <w:rPr>
          <w:spacing w:val="-13"/>
          <w:sz w:val="20"/>
        </w:rPr>
        <w:t xml:space="preserve"> </w:t>
      </w:r>
      <w:r>
        <w:rPr>
          <w:sz w:val="20"/>
        </w:rPr>
        <w:t>I</w:t>
      </w:r>
      <w:r>
        <w:rPr>
          <w:spacing w:val="-14"/>
          <w:sz w:val="20"/>
        </w:rPr>
        <w:t xml:space="preserve"> </w:t>
      </w:r>
      <w:r>
        <w:rPr>
          <w:sz w:val="20"/>
        </w:rPr>
        <w:t>G</w:t>
      </w:r>
      <w:r>
        <w:rPr>
          <w:spacing w:val="-14"/>
          <w:sz w:val="20"/>
        </w:rPr>
        <w:t xml:space="preserve"> </w:t>
      </w:r>
      <w:r>
        <w:rPr>
          <w:sz w:val="20"/>
        </w:rPr>
        <w:t>É</w:t>
      </w:r>
      <w:r>
        <w:rPr>
          <w:spacing w:val="-14"/>
          <w:sz w:val="20"/>
        </w:rPr>
        <w:t xml:space="preserve"> </w:t>
      </w:r>
      <w:r>
        <w:rPr>
          <w:sz w:val="20"/>
        </w:rPr>
        <w:t>S</w:t>
      </w:r>
      <w:r>
        <w:rPr>
          <w:spacing w:val="-14"/>
          <w:sz w:val="20"/>
        </w:rPr>
        <w:t xml:space="preserve"> </w:t>
      </w:r>
      <w:r>
        <w:rPr>
          <w:sz w:val="20"/>
        </w:rPr>
        <w:t>I</w:t>
      </w:r>
      <w:r>
        <w:rPr>
          <w:spacing w:val="-14"/>
          <w:sz w:val="20"/>
        </w:rPr>
        <w:t xml:space="preserve"> </w:t>
      </w:r>
      <w:r>
        <w:rPr>
          <w:sz w:val="20"/>
        </w:rPr>
        <w:t>M</w:t>
      </w:r>
      <w:r>
        <w:rPr>
          <w:spacing w:val="-14"/>
          <w:sz w:val="20"/>
        </w:rPr>
        <w:t xml:space="preserve"> </w:t>
      </w:r>
      <w:r>
        <w:rPr>
          <w:sz w:val="20"/>
        </w:rPr>
        <w:t>A</w:t>
      </w:r>
      <w:r>
        <w:rPr>
          <w:spacing w:val="-14"/>
          <w:sz w:val="20"/>
        </w:rPr>
        <w:t xml:space="preserve"> </w:t>
      </w:r>
      <w:r>
        <w:rPr>
          <w:sz w:val="20"/>
        </w:rPr>
        <w:t>P</w:t>
      </w:r>
      <w:r>
        <w:rPr>
          <w:spacing w:val="-14"/>
          <w:sz w:val="20"/>
        </w:rPr>
        <w:t xml:space="preserve"> </w:t>
      </w:r>
      <w:r>
        <w:rPr>
          <w:sz w:val="20"/>
        </w:rPr>
        <w:t>R</w:t>
      </w:r>
      <w:r>
        <w:rPr>
          <w:spacing w:val="-13"/>
          <w:sz w:val="20"/>
        </w:rPr>
        <w:t xml:space="preserve"> </w:t>
      </w:r>
      <w:r>
        <w:rPr>
          <w:sz w:val="20"/>
        </w:rPr>
        <w:t>I</w:t>
      </w:r>
      <w:r>
        <w:rPr>
          <w:spacing w:val="-14"/>
          <w:sz w:val="20"/>
        </w:rPr>
        <w:t xml:space="preserve"> </w:t>
      </w:r>
      <w:r>
        <w:rPr>
          <w:sz w:val="20"/>
        </w:rPr>
        <w:t>M</w:t>
      </w:r>
      <w:r>
        <w:rPr>
          <w:spacing w:val="-14"/>
          <w:sz w:val="20"/>
        </w:rPr>
        <w:t xml:space="preserve"> </w:t>
      </w:r>
      <w:r>
        <w:rPr>
          <w:sz w:val="20"/>
        </w:rPr>
        <w:t>E</w:t>
      </w:r>
      <w:r>
        <w:rPr>
          <w:spacing w:val="-14"/>
          <w:sz w:val="20"/>
        </w:rPr>
        <w:t xml:space="preserve"> </w:t>
      </w:r>
      <w:r>
        <w:rPr>
          <w:sz w:val="20"/>
        </w:rPr>
        <w:t>I</w:t>
      </w:r>
      <w:r>
        <w:rPr>
          <w:spacing w:val="-14"/>
          <w:sz w:val="20"/>
        </w:rPr>
        <w:t xml:space="preserve"> </w:t>
      </w:r>
      <w:r>
        <w:rPr>
          <w:sz w:val="20"/>
        </w:rPr>
        <w:t>R</w:t>
      </w:r>
      <w:r>
        <w:rPr>
          <w:spacing w:val="-14"/>
          <w:sz w:val="20"/>
        </w:rPr>
        <w:t xml:space="preserve"> </w:t>
      </w:r>
      <w:r>
        <w:rPr>
          <w:sz w:val="20"/>
        </w:rPr>
        <w:t>A</w:t>
      </w:r>
      <w:r>
        <w:rPr>
          <w:spacing w:val="-14"/>
          <w:sz w:val="20"/>
        </w:rPr>
        <w:t xml:space="preserve"> </w:t>
      </w:r>
      <w:r>
        <w:rPr>
          <w:sz w:val="20"/>
        </w:rPr>
        <w:t>-</w:t>
      </w:r>
      <w:r>
        <w:rPr>
          <w:spacing w:val="-14"/>
          <w:sz w:val="20"/>
        </w:rPr>
        <w:t xml:space="preserve"> </w:t>
      </w:r>
      <w:r>
        <w:rPr>
          <w:sz w:val="20"/>
        </w:rPr>
        <w:t>D</w:t>
      </w:r>
      <w:r>
        <w:rPr>
          <w:spacing w:val="-14"/>
          <w:sz w:val="20"/>
        </w:rPr>
        <w:t xml:space="preserve"> </w:t>
      </w:r>
      <w:r>
        <w:rPr>
          <w:sz w:val="20"/>
        </w:rPr>
        <w:t>O</w:t>
      </w:r>
      <w:r>
        <w:rPr>
          <w:spacing w:val="73"/>
          <w:sz w:val="20"/>
        </w:rPr>
        <w:t xml:space="preserve"> </w:t>
      </w:r>
      <w:r>
        <w:rPr>
          <w:sz w:val="20"/>
        </w:rPr>
        <w:t>U</w:t>
      </w:r>
      <w:r>
        <w:rPr>
          <w:spacing w:val="-13"/>
          <w:sz w:val="20"/>
        </w:rPr>
        <w:t xml:space="preserve"> </w:t>
      </w:r>
      <w:r>
        <w:rPr>
          <w:sz w:val="20"/>
        </w:rPr>
        <w:t>N</w:t>
      </w:r>
      <w:r>
        <w:rPr>
          <w:spacing w:val="-14"/>
          <w:sz w:val="20"/>
        </w:rPr>
        <w:t xml:space="preserve"> </w:t>
      </w:r>
      <w:r>
        <w:rPr>
          <w:sz w:val="20"/>
        </w:rPr>
        <w:t>I</w:t>
      </w:r>
      <w:r>
        <w:rPr>
          <w:spacing w:val="-14"/>
          <w:sz w:val="20"/>
        </w:rPr>
        <w:t xml:space="preserve"> </w:t>
      </w:r>
      <w:r>
        <w:rPr>
          <w:sz w:val="20"/>
        </w:rPr>
        <w:t>F</w:t>
      </w:r>
      <w:r>
        <w:rPr>
          <w:spacing w:val="-14"/>
          <w:sz w:val="20"/>
        </w:rPr>
        <w:t xml:space="preserve"> </w:t>
      </w:r>
      <w:r>
        <w:rPr>
          <w:sz w:val="20"/>
        </w:rPr>
        <w:t>O</w:t>
      </w:r>
      <w:r>
        <w:rPr>
          <w:spacing w:val="-14"/>
          <w:sz w:val="20"/>
        </w:rPr>
        <w:t xml:space="preserve"> </w:t>
      </w:r>
      <w:r>
        <w:rPr>
          <w:sz w:val="20"/>
        </w:rPr>
        <w:t>R</w:t>
      </w:r>
      <w:r>
        <w:rPr>
          <w:spacing w:val="-14"/>
          <w:sz w:val="20"/>
        </w:rPr>
        <w:t xml:space="preserve"> </w:t>
      </w:r>
      <w:r>
        <w:rPr>
          <w:sz w:val="20"/>
        </w:rPr>
        <w:t>M</w:t>
      </w:r>
      <w:r>
        <w:rPr>
          <w:spacing w:val="-14"/>
          <w:sz w:val="20"/>
        </w:rPr>
        <w:t xml:space="preserve"> </w:t>
      </w:r>
      <w:r>
        <w:rPr>
          <w:sz w:val="20"/>
        </w:rPr>
        <w:t>E</w:t>
      </w:r>
      <w:r>
        <w:rPr>
          <w:spacing w:val="-14"/>
          <w:sz w:val="20"/>
        </w:rPr>
        <w:t xml:space="preserve"> </w:t>
      </w:r>
      <w:r>
        <w:rPr>
          <w:sz w:val="20"/>
        </w:rPr>
        <w:t>, FARDAMENTO E EQUIPAMENTOS INDIVIDUAIS</w:t>
      </w:r>
    </w:p>
    <w:p w14:paraId="4339F360" w14:textId="77777777" w:rsidR="000431DD" w:rsidRDefault="000431DD" w:rsidP="000431DD">
      <w:pPr>
        <w:spacing w:line="230" w:lineRule="auto"/>
        <w:ind w:left="3543" w:right="276"/>
        <w:jc w:val="both"/>
        <w:rPr>
          <w:sz w:val="20"/>
        </w:rPr>
      </w:pPr>
      <w:r>
        <w:rPr>
          <w:sz w:val="20"/>
        </w:rPr>
        <w:t>As empresas asseguram o fornecimento gratuito de uniformes, fardamentos e equipamentos de proteção individual de trabalho, sempre que exigidos ou de uso obrigatório.</w:t>
      </w:r>
    </w:p>
    <w:p w14:paraId="213A8058" w14:textId="77777777" w:rsidR="000431DD" w:rsidRDefault="000431DD" w:rsidP="000431DD">
      <w:pPr>
        <w:pStyle w:val="Corpodetexto"/>
        <w:spacing w:before="5"/>
        <w:rPr>
          <w:sz w:val="20"/>
        </w:rPr>
      </w:pPr>
    </w:p>
    <w:p w14:paraId="5C5A7AF8" w14:textId="77777777" w:rsidR="000431DD" w:rsidRDefault="000431DD" w:rsidP="000431DD">
      <w:pPr>
        <w:spacing w:line="228" w:lineRule="auto"/>
        <w:ind w:left="141" w:firstLine="720"/>
      </w:pPr>
      <w:r>
        <w:t>Já no item 6.17 do ETP, o IAM exige a padronização com uniformes, enquanto o item 6.19 elenca as peças e os quantitativos que os compõem.</w:t>
      </w:r>
    </w:p>
    <w:p w14:paraId="162C757B" w14:textId="77777777" w:rsidR="000431DD" w:rsidRDefault="000431DD" w:rsidP="000431DD">
      <w:pPr>
        <w:pStyle w:val="PargrafodaLista"/>
        <w:numPr>
          <w:ilvl w:val="1"/>
          <w:numId w:val="39"/>
        </w:numPr>
        <w:tabs>
          <w:tab w:val="left" w:pos="4110"/>
        </w:tabs>
        <w:spacing w:before="240" w:line="230" w:lineRule="auto"/>
        <w:ind w:right="276" w:firstLine="0"/>
        <w:jc w:val="both"/>
        <w:rPr>
          <w:sz w:val="20"/>
        </w:rPr>
      </w:pPr>
      <w:r>
        <w:rPr>
          <w:sz w:val="20"/>
        </w:rPr>
        <w:t>O conjunto completo do uniforme, corresponde a 2 (duas) calças,</w:t>
      </w:r>
      <w:r>
        <w:rPr>
          <w:spacing w:val="-3"/>
          <w:sz w:val="20"/>
        </w:rPr>
        <w:t xml:space="preserve"> </w:t>
      </w:r>
      <w:r>
        <w:rPr>
          <w:sz w:val="20"/>
        </w:rPr>
        <w:t>3</w:t>
      </w:r>
      <w:r>
        <w:rPr>
          <w:spacing w:val="-3"/>
          <w:sz w:val="20"/>
        </w:rPr>
        <w:t xml:space="preserve"> </w:t>
      </w:r>
      <w:r>
        <w:rPr>
          <w:sz w:val="20"/>
        </w:rPr>
        <w:t>(três)</w:t>
      </w:r>
      <w:r>
        <w:rPr>
          <w:spacing w:val="-3"/>
          <w:sz w:val="20"/>
        </w:rPr>
        <w:t xml:space="preserve"> </w:t>
      </w:r>
      <w:r>
        <w:rPr>
          <w:sz w:val="20"/>
        </w:rPr>
        <w:t>camisas,</w:t>
      </w:r>
      <w:r>
        <w:rPr>
          <w:spacing w:val="-3"/>
          <w:sz w:val="20"/>
        </w:rPr>
        <w:t xml:space="preserve"> </w:t>
      </w:r>
      <w:r>
        <w:rPr>
          <w:sz w:val="20"/>
        </w:rPr>
        <w:t>3</w:t>
      </w:r>
      <w:r>
        <w:rPr>
          <w:spacing w:val="-3"/>
          <w:sz w:val="20"/>
        </w:rPr>
        <w:t xml:space="preserve"> </w:t>
      </w:r>
      <w:r>
        <w:rPr>
          <w:sz w:val="20"/>
        </w:rPr>
        <w:t>(três)</w:t>
      </w:r>
      <w:r>
        <w:rPr>
          <w:spacing w:val="-3"/>
          <w:sz w:val="20"/>
        </w:rPr>
        <w:t xml:space="preserve"> </w:t>
      </w:r>
      <w:r>
        <w:rPr>
          <w:sz w:val="20"/>
        </w:rPr>
        <w:t>pares</w:t>
      </w:r>
      <w:r>
        <w:rPr>
          <w:spacing w:val="-3"/>
          <w:sz w:val="20"/>
        </w:rPr>
        <w:t xml:space="preserve"> </w:t>
      </w:r>
      <w:r>
        <w:rPr>
          <w:sz w:val="20"/>
        </w:rPr>
        <w:t>de</w:t>
      </w:r>
      <w:r>
        <w:rPr>
          <w:spacing w:val="-3"/>
          <w:sz w:val="20"/>
        </w:rPr>
        <w:t xml:space="preserve"> </w:t>
      </w:r>
      <w:r>
        <w:rPr>
          <w:sz w:val="20"/>
        </w:rPr>
        <w:t>meia,</w:t>
      </w:r>
      <w:r>
        <w:rPr>
          <w:spacing w:val="-3"/>
          <w:sz w:val="20"/>
        </w:rPr>
        <w:t xml:space="preserve"> </w:t>
      </w:r>
      <w:r>
        <w:rPr>
          <w:sz w:val="20"/>
        </w:rPr>
        <w:t>1</w:t>
      </w:r>
      <w:r>
        <w:rPr>
          <w:spacing w:val="-3"/>
          <w:sz w:val="20"/>
        </w:rPr>
        <w:t xml:space="preserve"> </w:t>
      </w:r>
      <w:r>
        <w:rPr>
          <w:sz w:val="20"/>
        </w:rPr>
        <w:t>(um)</w:t>
      </w:r>
      <w:r>
        <w:rPr>
          <w:spacing w:val="-3"/>
          <w:sz w:val="20"/>
        </w:rPr>
        <w:t xml:space="preserve"> </w:t>
      </w:r>
      <w:r>
        <w:rPr>
          <w:sz w:val="20"/>
        </w:rPr>
        <w:t>par</w:t>
      </w:r>
      <w:r>
        <w:rPr>
          <w:spacing w:val="-3"/>
          <w:sz w:val="20"/>
        </w:rPr>
        <w:t xml:space="preserve"> </w:t>
      </w:r>
      <w:r>
        <w:rPr>
          <w:sz w:val="20"/>
        </w:rPr>
        <w:t>de</w:t>
      </w:r>
      <w:r>
        <w:rPr>
          <w:spacing w:val="-3"/>
          <w:sz w:val="20"/>
        </w:rPr>
        <w:t xml:space="preserve"> </w:t>
      </w:r>
      <w:r>
        <w:rPr>
          <w:sz w:val="20"/>
        </w:rPr>
        <w:t>sapatos e 1 (um) cinto;</w:t>
      </w:r>
    </w:p>
    <w:p w14:paraId="42A3AD0D" w14:textId="77777777" w:rsidR="000431DD" w:rsidRDefault="000431DD" w:rsidP="000431DD">
      <w:pPr>
        <w:spacing w:before="227"/>
        <w:ind w:left="861"/>
      </w:pPr>
      <w:r>
        <w:t>E,</w:t>
      </w:r>
      <w:r>
        <w:rPr>
          <w:spacing w:val="-4"/>
        </w:rPr>
        <w:t xml:space="preserve"> </w:t>
      </w:r>
      <w:r>
        <w:t>o item 6.20</w:t>
      </w:r>
      <w:r>
        <w:rPr>
          <w:spacing w:val="-1"/>
        </w:rPr>
        <w:t xml:space="preserve"> </w:t>
      </w:r>
      <w:r>
        <w:t xml:space="preserve">seu quantitativo </w:t>
      </w:r>
      <w:r>
        <w:rPr>
          <w:spacing w:val="-2"/>
        </w:rPr>
        <w:t>anual:</w:t>
      </w:r>
    </w:p>
    <w:p w14:paraId="1C329C7F" w14:textId="77777777" w:rsidR="000431DD" w:rsidRDefault="000431DD" w:rsidP="000431DD">
      <w:pPr>
        <w:pStyle w:val="PargrafodaLista"/>
        <w:numPr>
          <w:ilvl w:val="1"/>
          <w:numId w:val="39"/>
        </w:numPr>
        <w:tabs>
          <w:tab w:val="left" w:pos="4131"/>
        </w:tabs>
        <w:spacing w:before="238" w:line="230" w:lineRule="auto"/>
        <w:ind w:right="276" w:firstLine="0"/>
        <w:jc w:val="both"/>
        <w:rPr>
          <w:sz w:val="20"/>
        </w:rPr>
      </w:pPr>
      <w:r>
        <w:rPr>
          <w:sz w:val="20"/>
        </w:rPr>
        <w:t>02(dois) conjuntos completos ao empregado no início da execução do contrato, devendo ser substituído 01 (um) conjunto completo de uniforme a cada 06 (seis) meses, ou a qualquer época, no prazo máximo de 48 (quarenta e oito) horas, após comunicação escrita da Contratante, sempre que não atendam as condições mínimas de apresentação;</w:t>
      </w:r>
    </w:p>
    <w:p w14:paraId="5CAA86A2" w14:textId="77777777" w:rsidR="000431DD" w:rsidRDefault="000431DD" w:rsidP="000431DD">
      <w:pPr>
        <w:spacing w:before="214" w:line="228" w:lineRule="auto"/>
        <w:ind w:left="141" w:firstLine="720"/>
      </w:pPr>
      <w:r>
        <w:t>Logo,</w:t>
      </w:r>
      <w:r>
        <w:rPr>
          <w:spacing w:val="40"/>
        </w:rPr>
        <w:t xml:space="preserve"> </w:t>
      </w:r>
      <w:r>
        <w:t>este</w:t>
      </w:r>
      <w:r>
        <w:rPr>
          <w:spacing w:val="40"/>
        </w:rPr>
        <w:t xml:space="preserve"> </w:t>
      </w:r>
      <w:r>
        <w:t>custo</w:t>
      </w:r>
      <w:r>
        <w:rPr>
          <w:spacing w:val="40"/>
        </w:rPr>
        <w:t xml:space="preserve"> </w:t>
      </w:r>
      <w:r>
        <w:t>foi</w:t>
      </w:r>
      <w:r>
        <w:rPr>
          <w:spacing w:val="40"/>
        </w:rPr>
        <w:t xml:space="preserve"> </w:t>
      </w:r>
      <w:r>
        <w:t>incluído</w:t>
      </w:r>
      <w:r>
        <w:rPr>
          <w:spacing w:val="40"/>
        </w:rPr>
        <w:t xml:space="preserve"> </w:t>
      </w:r>
      <w:r>
        <w:t>na</w:t>
      </w:r>
      <w:r>
        <w:rPr>
          <w:spacing w:val="40"/>
        </w:rPr>
        <w:t xml:space="preserve"> </w:t>
      </w:r>
      <w:r>
        <w:t>estimativa</w:t>
      </w:r>
      <w:r>
        <w:rPr>
          <w:spacing w:val="40"/>
        </w:rPr>
        <w:t xml:space="preserve"> </w:t>
      </w:r>
      <w:r>
        <w:t>do</w:t>
      </w:r>
      <w:r>
        <w:rPr>
          <w:spacing w:val="40"/>
        </w:rPr>
        <w:t xml:space="preserve"> </w:t>
      </w:r>
      <w:r>
        <w:t>orçamento,</w:t>
      </w:r>
      <w:r>
        <w:rPr>
          <w:spacing w:val="40"/>
        </w:rPr>
        <w:t xml:space="preserve"> </w:t>
      </w:r>
      <w:r>
        <w:t>sendo</w:t>
      </w:r>
      <w:r>
        <w:rPr>
          <w:spacing w:val="40"/>
        </w:rPr>
        <w:t xml:space="preserve"> </w:t>
      </w:r>
      <w:r>
        <w:t>para</w:t>
      </w:r>
      <w:r>
        <w:rPr>
          <w:spacing w:val="40"/>
        </w:rPr>
        <w:t xml:space="preserve"> </w:t>
      </w:r>
      <w:r>
        <w:t>tanto</w:t>
      </w:r>
      <w:r>
        <w:rPr>
          <w:spacing w:val="40"/>
        </w:rPr>
        <w:t xml:space="preserve"> </w:t>
      </w:r>
      <w:r>
        <w:t>realizado cotação</w:t>
      </w:r>
      <w:r>
        <w:rPr>
          <w:position w:val="5"/>
          <w:sz w:val="14"/>
        </w:rPr>
        <w:t>17</w:t>
      </w:r>
      <w:r>
        <w:t>, conforme demonstrado na tabela a seguir:</w:t>
      </w:r>
    </w:p>
    <w:p w14:paraId="14FBCE2B" w14:textId="77777777" w:rsidR="000431DD" w:rsidRDefault="000431DD" w:rsidP="000431DD">
      <w:pPr>
        <w:pStyle w:val="Corpodetexto"/>
        <w:spacing w:before="39"/>
        <w:rPr>
          <w:sz w:val="20"/>
        </w:rPr>
      </w:pPr>
    </w:p>
    <w:tbl>
      <w:tblPr>
        <w:tblStyle w:val="TableNormal"/>
        <w:tblW w:w="0" w:type="auto"/>
        <w:tblInd w:w="14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577"/>
        <w:gridCol w:w="3607"/>
        <w:gridCol w:w="1665"/>
        <w:gridCol w:w="1015"/>
        <w:gridCol w:w="1339"/>
        <w:gridCol w:w="419"/>
        <w:gridCol w:w="1011"/>
      </w:tblGrid>
      <w:tr w:rsidR="000431DD" w14:paraId="36CBD128" w14:textId="77777777" w:rsidTr="0020306D">
        <w:trPr>
          <w:trHeight w:val="590"/>
        </w:trPr>
        <w:tc>
          <w:tcPr>
            <w:tcW w:w="577" w:type="dxa"/>
            <w:tcBorders>
              <w:left w:val="nil"/>
              <w:right w:val="nil"/>
            </w:tcBorders>
            <w:shd w:val="clear" w:color="auto" w:fill="DAEBFD"/>
          </w:tcPr>
          <w:p w14:paraId="1B210EE1" w14:textId="77777777" w:rsidR="000431DD" w:rsidRDefault="000431DD" w:rsidP="0020306D">
            <w:pPr>
              <w:pStyle w:val="TableParagraph"/>
              <w:spacing w:before="182"/>
              <w:ind w:left="16"/>
              <w:jc w:val="center"/>
              <w:rPr>
                <w:sz w:val="20"/>
              </w:rPr>
            </w:pPr>
            <w:r>
              <w:rPr>
                <w:spacing w:val="-4"/>
                <w:sz w:val="20"/>
              </w:rPr>
              <w:t>Item</w:t>
            </w:r>
          </w:p>
        </w:tc>
        <w:tc>
          <w:tcPr>
            <w:tcW w:w="3607" w:type="dxa"/>
            <w:tcBorders>
              <w:left w:val="nil"/>
              <w:right w:val="nil"/>
            </w:tcBorders>
            <w:shd w:val="clear" w:color="auto" w:fill="DAEBFD"/>
          </w:tcPr>
          <w:p w14:paraId="5E449D9C" w14:textId="77777777" w:rsidR="000431DD" w:rsidRDefault="000431DD" w:rsidP="0020306D">
            <w:pPr>
              <w:pStyle w:val="TableParagraph"/>
              <w:spacing w:before="182"/>
              <w:ind w:left="1785"/>
              <w:rPr>
                <w:sz w:val="20"/>
              </w:rPr>
            </w:pPr>
            <w:r>
              <w:rPr>
                <w:spacing w:val="-2"/>
                <w:sz w:val="20"/>
              </w:rPr>
              <w:t>Descrição</w:t>
            </w:r>
          </w:p>
        </w:tc>
        <w:tc>
          <w:tcPr>
            <w:tcW w:w="1665" w:type="dxa"/>
            <w:tcBorders>
              <w:left w:val="nil"/>
              <w:right w:val="nil"/>
            </w:tcBorders>
            <w:shd w:val="clear" w:color="auto" w:fill="DAEBFD"/>
          </w:tcPr>
          <w:p w14:paraId="095F5BA4" w14:textId="77777777" w:rsidR="000431DD" w:rsidRDefault="000431DD" w:rsidP="0020306D">
            <w:pPr>
              <w:pStyle w:val="TableParagraph"/>
              <w:spacing w:before="182"/>
              <w:ind w:right="256"/>
              <w:jc w:val="right"/>
              <w:rPr>
                <w:sz w:val="20"/>
              </w:rPr>
            </w:pPr>
            <w:r>
              <w:rPr>
                <w:spacing w:val="-2"/>
                <w:sz w:val="20"/>
              </w:rPr>
              <w:t>Unid.</w:t>
            </w:r>
          </w:p>
        </w:tc>
        <w:tc>
          <w:tcPr>
            <w:tcW w:w="1015" w:type="dxa"/>
            <w:tcBorders>
              <w:left w:val="nil"/>
              <w:right w:val="nil"/>
            </w:tcBorders>
            <w:shd w:val="clear" w:color="auto" w:fill="DAEBFD"/>
          </w:tcPr>
          <w:p w14:paraId="2A4B609F" w14:textId="77777777" w:rsidR="000431DD" w:rsidRDefault="000431DD" w:rsidP="0020306D">
            <w:pPr>
              <w:pStyle w:val="TableParagraph"/>
              <w:spacing w:before="182"/>
              <w:ind w:left="16" w:right="1"/>
              <w:jc w:val="center"/>
              <w:rPr>
                <w:sz w:val="20"/>
              </w:rPr>
            </w:pPr>
            <w:r>
              <w:rPr>
                <w:spacing w:val="-2"/>
                <w:sz w:val="20"/>
              </w:rPr>
              <w:t>Qtde.</w:t>
            </w:r>
          </w:p>
        </w:tc>
        <w:tc>
          <w:tcPr>
            <w:tcW w:w="1339" w:type="dxa"/>
            <w:tcBorders>
              <w:left w:val="nil"/>
              <w:right w:val="nil"/>
            </w:tcBorders>
            <w:shd w:val="clear" w:color="auto" w:fill="DAEBFD"/>
          </w:tcPr>
          <w:p w14:paraId="28C67686" w14:textId="77777777" w:rsidR="000431DD" w:rsidRDefault="000431DD" w:rsidP="0020306D">
            <w:pPr>
              <w:pStyle w:val="TableParagraph"/>
              <w:spacing w:before="69" w:line="230" w:lineRule="auto"/>
              <w:ind w:left="413" w:right="232" w:firstLine="83"/>
              <w:rPr>
                <w:sz w:val="20"/>
              </w:rPr>
            </w:pPr>
            <w:r>
              <w:rPr>
                <w:spacing w:val="-4"/>
                <w:sz w:val="20"/>
              </w:rPr>
              <w:t xml:space="preserve">Preço </w:t>
            </w:r>
            <w:r>
              <w:rPr>
                <w:spacing w:val="-2"/>
                <w:sz w:val="20"/>
              </w:rPr>
              <w:t>Unitário</w:t>
            </w:r>
          </w:p>
        </w:tc>
        <w:tc>
          <w:tcPr>
            <w:tcW w:w="419" w:type="dxa"/>
            <w:tcBorders>
              <w:left w:val="nil"/>
              <w:right w:val="nil"/>
            </w:tcBorders>
            <w:shd w:val="clear" w:color="auto" w:fill="DAEBFD"/>
          </w:tcPr>
          <w:p w14:paraId="60BDC673" w14:textId="77777777" w:rsidR="000431DD" w:rsidRDefault="000431DD" w:rsidP="0020306D">
            <w:pPr>
              <w:pStyle w:val="TableParagraph"/>
              <w:rPr>
                <w:rFonts w:ascii="Times New Roman"/>
                <w:sz w:val="20"/>
              </w:rPr>
            </w:pPr>
          </w:p>
        </w:tc>
        <w:tc>
          <w:tcPr>
            <w:tcW w:w="1011" w:type="dxa"/>
            <w:tcBorders>
              <w:left w:val="nil"/>
            </w:tcBorders>
            <w:shd w:val="clear" w:color="auto" w:fill="DAEBFD"/>
          </w:tcPr>
          <w:p w14:paraId="6B730676" w14:textId="77777777" w:rsidR="000431DD" w:rsidRDefault="000431DD" w:rsidP="0020306D">
            <w:pPr>
              <w:pStyle w:val="TableParagraph"/>
              <w:spacing w:before="182"/>
              <w:ind w:left="85"/>
              <w:rPr>
                <w:sz w:val="20"/>
              </w:rPr>
            </w:pPr>
            <w:r>
              <w:rPr>
                <w:spacing w:val="-2"/>
                <w:sz w:val="20"/>
              </w:rPr>
              <w:t>Total</w:t>
            </w:r>
          </w:p>
        </w:tc>
      </w:tr>
      <w:tr w:rsidR="000431DD" w14:paraId="4E5742E4" w14:textId="77777777" w:rsidTr="0020306D">
        <w:trPr>
          <w:trHeight w:val="370"/>
        </w:trPr>
        <w:tc>
          <w:tcPr>
            <w:tcW w:w="577" w:type="dxa"/>
            <w:tcBorders>
              <w:left w:val="nil"/>
              <w:right w:val="nil"/>
            </w:tcBorders>
            <w:shd w:val="clear" w:color="auto" w:fill="F5F5F5"/>
          </w:tcPr>
          <w:p w14:paraId="4423C1C6" w14:textId="77777777" w:rsidR="000431DD" w:rsidRDefault="000431DD" w:rsidP="0020306D">
            <w:pPr>
              <w:pStyle w:val="TableParagraph"/>
              <w:spacing w:before="62"/>
              <w:ind w:left="16"/>
              <w:jc w:val="center"/>
              <w:rPr>
                <w:sz w:val="20"/>
              </w:rPr>
            </w:pPr>
            <w:r>
              <w:rPr>
                <w:spacing w:val="-10"/>
                <w:sz w:val="20"/>
              </w:rPr>
              <w:t>1</w:t>
            </w:r>
          </w:p>
        </w:tc>
        <w:tc>
          <w:tcPr>
            <w:tcW w:w="3607" w:type="dxa"/>
            <w:tcBorders>
              <w:left w:val="nil"/>
              <w:right w:val="nil"/>
            </w:tcBorders>
            <w:shd w:val="clear" w:color="auto" w:fill="F5F5F5"/>
          </w:tcPr>
          <w:p w14:paraId="2ACDA565" w14:textId="77777777" w:rsidR="000431DD" w:rsidRDefault="000431DD" w:rsidP="0020306D">
            <w:pPr>
              <w:pStyle w:val="TableParagraph"/>
              <w:spacing w:before="62"/>
              <w:ind w:left="92"/>
              <w:rPr>
                <w:sz w:val="20"/>
              </w:rPr>
            </w:pPr>
            <w:r>
              <w:rPr>
                <w:sz w:val="20"/>
              </w:rPr>
              <w:t>Calça</w:t>
            </w:r>
            <w:r>
              <w:rPr>
                <w:spacing w:val="-1"/>
                <w:sz w:val="20"/>
              </w:rPr>
              <w:t xml:space="preserve"> </w:t>
            </w:r>
            <w:r>
              <w:rPr>
                <w:sz w:val="20"/>
              </w:rPr>
              <w:t>jeans</w:t>
            </w:r>
            <w:r>
              <w:rPr>
                <w:spacing w:val="-1"/>
                <w:sz w:val="20"/>
              </w:rPr>
              <w:t xml:space="preserve"> </w:t>
            </w:r>
            <w:r>
              <w:rPr>
                <w:sz w:val="20"/>
              </w:rPr>
              <w:t xml:space="preserve">azul </w:t>
            </w:r>
            <w:r>
              <w:rPr>
                <w:spacing w:val="-2"/>
                <w:sz w:val="20"/>
              </w:rPr>
              <w:t>escuro</w:t>
            </w:r>
          </w:p>
        </w:tc>
        <w:tc>
          <w:tcPr>
            <w:tcW w:w="1665" w:type="dxa"/>
            <w:tcBorders>
              <w:left w:val="nil"/>
              <w:right w:val="nil"/>
            </w:tcBorders>
            <w:shd w:val="clear" w:color="auto" w:fill="F5F5F5"/>
          </w:tcPr>
          <w:p w14:paraId="2E4ECCB7" w14:textId="77777777" w:rsidR="000431DD" w:rsidRDefault="000431DD" w:rsidP="0020306D">
            <w:pPr>
              <w:pStyle w:val="TableParagraph"/>
              <w:spacing w:before="62"/>
              <w:ind w:right="256"/>
              <w:jc w:val="right"/>
              <w:rPr>
                <w:sz w:val="20"/>
              </w:rPr>
            </w:pPr>
            <w:r>
              <w:rPr>
                <w:spacing w:val="-2"/>
                <w:sz w:val="20"/>
              </w:rPr>
              <w:t>Unid.</w:t>
            </w:r>
          </w:p>
        </w:tc>
        <w:tc>
          <w:tcPr>
            <w:tcW w:w="1015" w:type="dxa"/>
            <w:tcBorders>
              <w:left w:val="nil"/>
              <w:right w:val="nil"/>
            </w:tcBorders>
            <w:shd w:val="clear" w:color="auto" w:fill="F5F5F5"/>
          </w:tcPr>
          <w:p w14:paraId="201044BA" w14:textId="77777777" w:rsidR="000431DD" w:rsidRDefault="000431DD" w:rsidP="0020306D">
            <w:pPr>
              <w:pStyle w:val="TableParagraph"/>
              <w:spacing w:before="62"/>
              <w:ind w:left="16"/>
              <w:jc w:val="center"/>
              <w:rPr>
                <w:sz w:val="20"/>
              </w:rPr>
            </w:pPr>
            <w:r>
              <w:rPr>
                <w:spacing w:val="-2"/>
                <w:sz w:val="20"/>
              </w:rPr>
              <w:t>24,00</w:t>
            </w:r>
          </w:p>
        </w:tc>
        <w:tc>
          <w:tcPr>
            <w:tcW w:w="1339" w:type="dxa"/>
            <w:tcBorders>
              <w:left w:val="nil"/>
              <w:right w:val="nil"/>
            </w:tcBorders>
            <w:shd w:val="clear" w:color="auto" w:fill="F5F5F5"/>
          </w:tcPr>
          <w:p w14:paraId="2B29488C" w14:textId="77777777" w:rsidR="000431DD" w:rsidRDefault="000431DD" w:rsidP="0020306D">
            <w:pPr>
              <w:pStyle w:val="TableParagraph"/>
              <w:spacing w:before="62"/>
              <w:ind w:left="255"/>
              <w:rPr>
                <w:sz w:val="20"/>
              </w:rPr>
            </w:pPr>
            <w:r>
              <w:rPr>
                <w:sz w:val="20"/>
              </w:rPr>
              <w:t>R$</w:t>
            </w:r>
            <w:r>
              <w:rPr>
                <w:spacing w:val="55"/>
                <w:w w:val="150"/>
                <w:sz w:val="20"/>
              </w:rPr>
              <w:t xml:space="preserve"> </w:t>
            </w:r>
            <w:r>
              <w:rPr>
                <w:spacing w:val="-2"/>
                <w:sz w:val="20"/>
              </w:rPr>
              <w:t>137,44</w:t>
            </w:r>
          </w:p>
        </w:tc>
        <w:tc>
          <w:tcPr>
            <w:tcW w:w="419" w:type="dxa"/>
            <w:tcBorders>
              <w:left w:val="nil"/>
              <w:right w:val="nil"/>
            </w:tcBorders>
            <w:shd w:val="clear" w:color="auto" w:fill="F5F5F5"/>
          </w:tcPr>
          <w:p w14:paraId="69D0E671" w14:textId="77777777" w:rsidR="000431DD" w:rsidRDefault="000431DD" w:rsidP="0020306D">
            <w:pPr>
              <w:pStyle w:val="TableParagraph"/>
              <w:spacing w:before="62"/>
              <w:ind w:left="82"/>
              <w:rPr>
                <w:sz w:val="20"/>
              </w:rPr>
            </w:pPr>
            <w:r>
              <w:rPr>
                <w:spacing w:val="-5"/>
                <w:sz w:val="20"/>
              </w:rPr>
              <w:t>R$</w:t>
            </w:r>
          </w:p>
        </w:tc>
        <w:tc>
          <w:tcPr>
            <w:tcW w:w="1011" w:type="dxa"/>
            <w:tcBorders>
              <w:left w:val="nil"/>
              <w:right w:val="nil"/>
            </w:tcBorders>
            <w:shd w:val="clear" w:color="auto" w:fill="F5F5F5"/>
          </w:tcPr>
          <w:p w14:paraId="0E25771D" w14:textId="77777777" w:rsidR="000431DD" w:rsidRDefault="000431DD" w:rsidP="0020306D">
            <w:pPr>
              <w:pStyle w:val="TableParagraph"/>
              <w:spacing w:before="62"/>
              <w:ind w:left="153"/>
              <w:rPr>
                <w:sz w:val="20"/>
              </w:rPr>
            </w:pPr>
            <w:r>
              <w:rPr>
                <w:spacing w:val="-2"/>
                <w:sz w:val="20"/>
              </w:rPr>
              <w:t>3.298,56</w:t>
            </w:r>
          </w:p>
        </w:tc>
      </w:tr>
    </w:tbl>
    <w:p w14:paraId="04ADF6E1" w14:textId="77777777" w:rsidR="000431DD" w:rsidRDefault="000431DD" w:rsidP="000431DD">
      <w:pPr>
        <w:pStyle w:val="Corpodetexto"/>
        <w:spacing w:before="28"/>
        <w:rPr>
          <w:sz w:val="22"/>
        </w:rPr>
      </w:pPr>
    </w:p>
    <w:p w14:paraId="20E4C53F" w14:textId="77777777" w:rsidR="000431DD" w:rsidRDefault="000431DD" w:rsidP="000431DD">
      <w:pPr>
        <w:ind w:left="808"/>
        <w:rPr>
          <w:sz w:val="20"/>
        </w:rPr>
      </w:pPr>
      <w:r>
        <w:rPr>
          <w:noProof/>
          <w:sz w:val="20"/>
        </w:rPr>
        <mc:AlternateContent>
          <mc:Choice Requires="wps">
            <w:drawing>
              <wp:anchor distT="0" distB="0" distL="0" distR="0" simplePos="0" relativeHeight="251712512" behindDoc="0" locked="0" layoutInCell="1" allowOverlap="1" wp14:anchorId="2F26B682" wp14:editId="7B346281">
                <wp:simplePos x="0" y="0"/>
                <wp:positionH relativeFrom="page">
                  <wp:posOffset>681900</wp:posOffset>
                </wp:positionH>
                <wp:positionV relativeFrom="paragraph">
                  <wp:posOffset>-135283</wp:posOffset>
                </wp:positionV>
                <wp:extent cx="6198235" cy="1581785"/>
                <wp:effectExtent l="0" t="0" r="0" b="0"/>
                <wp:wrapNone/>
                <wp:docPr id="326" name="Text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8235" cy="158178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5030"/>
                              <w:gridCol w:w="819"/>
                              <w:gridCol w:w="842"/>
                              <w:gridCol w:w="730"/>
                              <w:gridCol w:w="783"/>
                              <w:gridCol w:w="398"/>
                              <w:gridCol w:w="1042"/>
                            </w:tblGrid>
                            <w:tr w:rsidR="000431DD" w14:paraId="6ECEAF1F" w14:textId="77777777">
                              <w:trPr>
                                <w:trHeight w:val="521"/>
                              </w:trPr>
                              <w:tc>
                                <w:tcPr>
                                  <w:tcW w:w="5030" w:type="dxa"/>
                                </w:tcPr>
                                <w:p w14:paraId="13409B1D" w14:textId="77777777" w:rsidR="000431DD" w:rsidRDefault="000431DD">
                                  <w:pPr>
                                    <w:pStyle w:val="TableParagraph"/>
                                    <w:tabs>
                                      <w:tab w:val="left" w:pos="666"/>
                                    </w:tabs>
                                    <w:spacing w:line="230" w:lineRule="auto"/>
                                    <w:ind w:left="237"/>
                                    <w:rPr>
                                      <w:sz w:val="20"/>
                                    </w:rPr>
                                  </w:pPr>
                                  <w:r>
                                    <w:rPr>
                                      <w:spacing w:val="-10"/>
                                      <w:position w:val="-11"/>
                                      <w:sz w:val="20"/>
                                    </w:rPr>
                                    <w:t>2</w:t>
                                  </w:r>
                                  <w:r>
                                    <w:rPr>
                                      <w:position w:val="-11"/>
                                      <w:sz w:val="20"/>
                                    </w:rPr>
                                    <w:tab/>
                                  </w:r>
                                  <w:r>
                                    <w:rPr>
                                      <w:sz w:val="20"/>
                                    </w:rPr>
                                    <w:t>Camisa</w:t>
                                  </w:r>
                                  <w:r>
                                    <w:rPr>
                                      <w:spacing w:val="23"/>
                                      <w:sz w:val="20"/>
                                    </w:rPr>
                                    <w:t xml:space="preserve"> </w:t>
                                  </w:r>
                                  <w:r>
                                    <w:rPr>
                                      <w:sz w:val="20"/>
                                    </w:rPr>
                                    <w:t>polo</w:t>
                                  </w:r>
                                  <w:r>
                                    <w:rPr>
                                      <w:spacing w:val="24"/>
                                      <w:sz w:val="20"/>
                                    </w:rPr>
                                    <w:t xml:space="preserve"> </w:t>
                                  </w:r>
                                  <w:r>
                                    <w:rPr>
                                      <w:sz w:val="20"/>
                                    </w:rPr>
                                    <w:t>em</w:t>
                                  </w:r>
                                  <w:r>
                                    <w:rPr>
                                      <w:spacing w:val="24"/>
                                      <w:sz w:val="20"/>
                                    </w:rPr>
                                    <w:t xml:space="preserve"> </w:t>
                                  </w:r>
                                  <w:r>
                                    <w:rPr>
                                      <w:sz w:val="20"/>
                                    </w:rPr>
                                    <w:t>piquet,</w:t>
                                  </w:r>
                                  <w:r>
                                    <w:rPr>
                                      <w:spacing w:val="23"/>
                                      <w:sz w:val="20"/>
                                    </w:rPr>
                                    <w:t xml:space="preserve"> </w:t>
                                  </w:r>
                                  <w:r>
                                    <w:rPr>
                                      <w:sz w:val="20"/>
                                    </w:rPr>
                                    <w:t>100%</w:t>
                                  </w:r>
                                  <w:r>
                                    <w:rPr>
                                      <w:spacing w:val="24"/>
                                      <w:sz w:val="20"/>
                                    </w:rPr>
                                    <w:t xml:space="preserve"> </w:t>
                                  </w:r>
                                  <w:r>
                                    <w:rPr>
                                      <w:sz w:val="20"/>
                                    </w:rPr>
                                    <w:t>algodão,</w:t>
                                  </w:r>
                                  <w:r>
                                    <w:rPr>
                                      <w:spacing w:val="24"/>
                                      <w:sz w:val="20"/>
                                    </w:rPr>
                                    <w:t xml:space="preserve"> </w:t>
                                  </w:r>
                                  <w:r>
                                    <w:rPr>
                                      <w:sz w:val="20"/>
                                    </w:rPr>
                                    <w:t>na</w:t>
                                  </w:r>
                                  <w:r>
                                    <w:rPr>
                                      <w:spacing w:val="24"/>
                                      <w:sz w:val="20"/>
                                    </w:rPr>
                                    <w:t xml:space="preserve"> </w:t>
                                  </w:r>
                                  <w:r>
                                    <w:rPr>
                                      <w:spacing w:val="-5"/>
                                      <w:sz w:val="20"/>
                                    </w:rPr>
                                    <w:t>cor</w:t>
                                  </w:r>
                                </w:p>
                              </w:tc>
                              <w:tc>
                                <w:tcPr>
                                  <w:tcW w:w="819" w:type="dxa"/>
                                </w:tcPr>
                                <w:p w14:paraId="308B54CB" w14:textId="77777777" w:rsidR="000431DD" w:rsidRDefault="000431DD">
                                  <w:pPr>
                                    <w:pStyle w:val="TableParagraph"/>
                                    <w:spacing w:before="113"/>
                                    <w:ind w:right="170"/>
                                    <w:jc w:val="center"/>
                                    <w:rPr>
                                      <w:sz w:val="20"/>
                                    </w:rPr>
                                  </w:pPr>
                                  <w:r>
                                    <w:rPr>
                                      <w:spacing w:val="-2"/>
                                      <w:sz w:val="20"/>
                                    </w:rPr>
                                    <w:t>Unid.</w:t>
                                  </w:r>
                                </w:p>
                              </w:tc>
                              <w:tc>
                                <w:tcPr>
                                  <w:tcW w:w="842" w:type="dxa"/>
                                </w:tcPr>
                                <w:p w14:paraId="6C40BE7E" w14:textId="77777777" w:rsidR="000431DD" w:rsidRDefault="000431DD">
                                  <w:pPr>
                                    <w:pStyle w:val="TableParagraph"/>
                                    <w:spacing w:before="113"/>
                                    <w:ind w:right="77"/>
                                    <w:jc w:val="right"/>
                                    <w:rPr>
                                      <w:sz w:val="20"/>
                                    </w:rPr>
                                  </w:pPr>
                                  <w:r>
                                    <w:rPr>
                                      <w:spacing w:val="-2"/>
                                      <w:sz w:val="20"/>
                                    </w:rPr>
                                    <w:t>36,00</w:t>
                                  </w:r>
                                </w:p>
                              </w:tc>
                              <w:tc>
                                <w:tcPr>
                                  <w:tcW w:w="730" w:type="dxa"/>
                                </w:tcPr>
                                <w:p w14:paraId="0AD8E44F" w14:textId="77777777" w:rsidR="000431DD" w:rsidRDefault="000431DD">
                                  <w:pPr>
                                    <w:pStyle w:val="TableParagraph"/>
                                    <w:spacing w:before="113"/>
                                    <w:ind w:right="47"/>
                                    <w:jc w:val="right"/>
                                    <w:rPr>
                                      <w:sz w:val="20"/>
                                    </w:rPr>
                                  </w:pPr>
                                  <w:r>
                                    <w:rPr>
                                      <w:spacing w:val="-5"/>
                                      <w:sz w:val="20"/>
                                    </w:rPr>
                                    <w:t>R$</w:t>
                                  </w:r>
                                </w:p>
                              </w:tc>
                              <w:tc>
                                <w:tcPr>
                                  <w:tcW w:w="783" w:type="dxa"/>
                                </w:tcPr>
                                <w:p w14:paraId="3DBB59FB" w14:textId="77777777" w:rsidR="000431DD" w:rsidRDefault="000431DD">
                                  <w:pPr>
                                    <w:pStyle w:val="TableParagraph"/>
                                    <w:spacing w:before="113"/>
                                    <w:ind w:right="79"/>
                                    <w:jc w:val="right"/>
                                    <w:rPr>
                                      <w:sz w:val="20"/>
                                    </w:rPr>
                                  </w:pPr>
                                  <w:r>
                                    <w:rPr>
                                      <w:spacing w:val="-2"/>
                                      <w:sz w:val="20"/>
                                    </w:rPr>
                                    <w:t>99,69</w:t>
                                  </w:r>
                                </w:p>
                              </w:tc>
                              <w:tc>
                                <w:tcPr>
                                  <w:tcW w:w="398" w:type="dxa"/>
                                </w:tcPr>
                                <w:p w14:paraId="5777BD43" w14:textId="77777777" w:rsidR="000431DD" w:rsidRDefault="000431DD">
                                  <w:pPr>
                                    <w:pStyle w:val="TableParagraph"/>
                                    <w:spacing w:before="113"/>
                                    <w:ind w:left="14"/>
                                    <w:jc w:val="center"/>
                                    <w:rPr>
                                      <w:sz w:val="20"/>
                                    </w:rPr>
                                  </w:pPr>
                                  <w:r>
                                    <w:rPr>
                                      <w:spacing w:val="-5"/>
                                      <w:sz w:val="20"/>
                                    </w:rPr>
                                    <w:t>R$</w:t>
                                  </w:r>
                                </w:p>
                              </w:tc>
                              <w:tc>
                                <w:tcPr>
                                  <w:tcW w:w="1042" w:type="dxa"/>
                                </w:tcPr>
                                <w:p w14:paraId="27A48D55" w14:textId="77777777" w:rsidR="000431DD" w:rsidRDefault="000431DD">
                                  <w:pPr>
                                    <w:pStyle w:val="TableParagraph"/>
                                    <w:spacing w:before="113"/>
                                    <w:ind w:right="91"/>
                                    <w:jc w:val="right"/>
                                    <w:rPr>
                                      <w:sz w:val="20"/>
                                    </w:rPr>
                                  </w:pPr>
                                  <w:r>
                                    <w:rPr>
                                      <w:spacing w:val="-2"/>
                                      <w:sz w:val="20"/>
                                    </w:rPr>
                                    <w:t>3.588,84</w:t>
                                  </w:r>
                                </w:p>
                              </w:tc>
                            </w:tr>
                            <w:tr w:rsidR="000431DD" w14:paraId="2021ACB3" w14:textId="77777777">
                              <w:trPr>
                                <w:trHeight w:val="510"/>
                              </w:trPr>
                              <w:tc>
                                <w:tcPr>
                                  <w:tcW w:w="5030" w:type="dxa"/>
                                  <w:tcBorders>
                                    <w:top w:val="single" w:sz="4" w:space="0" w:color="A6A6A6"/>
                                  </w:tcBorders>
                                  <w:shd w:val="clear" w:color="auto" w:fill="F5F5F5"/>
                                </w:tcPr>
                                <w:p w14:paraId="0A212FC7" w14:textId="77777777" w:rsidR="000431DD" w:rsidRDefault="000431DD">
                                  <w:pPr>
                                    <w:pStyle w:val="TableParagraph"/>
                                    <w:spacing w:before="62" w:line="225" w:lineRule="exact"/>
                                    <w:ind w:right="87"/>
                                    <w:jc w:val="right"/>
                                    <w:rPr>
                                      <w:sz w:val="20"/>
                                    </w:rPr>
                                  </w:pPr>
                                  <w:r>
                                    <w:rPr>
                                      <w:sz w:val="20"/>
                                    </w:rPr>
                                    <w:t>Par</w:t>
                                  </w:r>
                                  <w:r>
                                    <w:rPr>
                                      <w:spacing w:val="43"/>
                                      <w:sz w:val="20"/>
                                    </w:rPr>
                                    <w:t xml:space="preserve"> </w:t>
                                  </w:r>
                                  <w:r>
                                    <w:rPr>
                                      <w:sz w:val="20"/>
                                    </w:rPr>
                                    <w:t>de</w:t>
                                  </w:r>
                                  <w:r>
                                    <w:rPr>
                                      <w:spacing w:val="43"/>
                                      <w:sz w:val="20"/>
                                    </w:rPr>
                                    <w:t xml:space="preserve"> </w:t>
                                  </w:r>
                                  <w:r>
                                    <w:rPr>
                                      <w:sz w:val="20"/>
                                    </w:rPr>
                                    <w:t>sapatos,</w:t>
                                  </w:r>
                                  <w:r>
                                    <w:rPr>
                                      <w:spacing w:val="44"/>
                                      <w:sz w:val="20"/>
                                    </w:rPr>
                                    <w:t xml:space="preserve"> </w:t>
                                  </w:r>
                                  <w:r>
                                    <w:rPr>
                                      <w:sz w:val="20"/>
                                    </w:rPr>
                                    <w:t>tipo</w:t>
                                  </w:r>
                                  <w:r>
                                    <w:rPr>
                                      <w:spacing w:val="43"/>
                                      <w:sz w:val="20"/>
                                    </w:rPr>
                                    <w:t xml:space="preserve"> </w:t>
                                  </w:r>
                                  <w:r>
                                    <w:rPr>
                                      <w:sz w:val="20"/>
                                    </w:rPr>
                                    <w:t>sapatênis,</w:t>
                                  </w:r>
                                  <w:r>
                                    <w:rPr>
                                      <w:spacing w:val="43"/>
                                      <w:sz w:val="20"/>
                                    </w:rPr>
                                    <w:t xml:space="preserve"> </w:t>
                                  </w:r>
                                  <w:r>
                                    <w:rPr>
                                      <w:sz w:val="20"/>
                                    </w:rPr>
                                    <w:t>com</w:t>
                                  </w:r>
                                  <w:r>
                                    <w:rPr>
                                      <w:spacing w:val="44"/>
                                      <w:sz w:val="20"/>
                                    </w:rPr>
                                    <w:t xml:space="preserve"> </w:t>
                                  </w:r>
                                  <w:r>
                                    <w:rPr>
                                      <w:spacing w:val="-2"/>
                                      <w:sz w:val="20"/>
                                    </w:rPr>
                                    <w:t>cadarço,</w:t>
                                  </w:r>
                                </w:p>
                                <w:p w14:paraId="36328DFB" w14:textId="77777777" w:rsidR="000431DD" w:rsidRDefault="000431DD">
                                  <w:pPr>
                                    <w:pStyle w:val="TableParagraph"/>
                                    <w:tabs>
                                      <w:tab w:val="left" w:pos="428"/>
                                    </w:tabs>
                                    <w:spacing w:line="203" w:lineRule="exact"/>
                                    <w:ind w:right="88"/>
                                    <w:jc w:val="right"/>
                                    <w:rPr>
                                      <w:sz w:val="20"/>
                                    </w:rPr>
                                  </w:pPr>
                                  <w:r>
                                    <w:rPr>
                                      <w:spacing w:val="-10"/>
                                      <w:sz w:val="20"/>
                                    </w:rPr>
                                    <w:t>3</w:t>
                                  </w:r>
                                  <w:r>
                                    <w:rPr>
                                      <w:sz w:val="20"/>
                                    </w:rPr>
                                    <w:tab/>
                                    <w:t>solado</w:t>
                                  </w:r>
                                  <w:r>
                                    <w:rPr>
                                      <w:spacing w:val="33"/>
                                      <w:sz w:val="20"/>
                                    </w:rPr>
                                    <w:t xml:space="preserve"> </w:t>
                                  </w:r>
                                  <w:r>
                                    <w:rPr>
                                      <w:sz w:val="20"/>
                                    </w:rPr>
                                    <w:t>de</w:t>
                                  </w:r>
                                  <w:r>
                                    <w:rPr>
                                      <w:spacing w:val="34"/>
                                      <w:sz w:val="20"/>
                                    </w:rPr>
                                    <w:t xml:space="preserve"> </w:t>
                                  </w:r>
                                  <w:r>
                                    <w:rPr>
                                      <w:sz w:val="20"/>
                                    </w:rPr>
                                    <w:t>borracha,</w:t>
                                  </w:r>
                                  <w:r>
                                    <w:rPr>
                                      <w:spacing w:val="34"/>
                                      <w:sz w:val="20"/>
                                    </w:rPr>
                                    <w:t xml:space="preserve"> </w:t>
                                  </w:r>
                                  <w:r>
                                    <w:rPr>
                                      <w:sz w:val="20"/>
                                    </w:rPr>
                                    <w:t>cor</w:t>
                                  </w:r>
                                  <w:r>
                                    <w:rPr>
                                      <w:spacing w:val="34"/>
                                      <w:sz w:val="20"/>
                                    </w:rPr>
                                    <w:t xml:space="preserve"> </w:t>
                                  </w:r>
                                  <w:r>
                                    <w:rPr>
                                      <w:sz w:val="20"/>
                                    </w:rPr>
                                    <w:t>azul</w:t>
                                  </w:r>
                                  <w:r>
                                    <w:rPr>
                                      <w:spacing w:val="34"/>
                                      <w:sz w:val="20"/>
                                    </w:rPr>
                                    <w:t xml:space="preserve"> </w:t>
                                  </w:r>
                                  <w:r>
                                    <w:rPr>
                                      <w:sz w:val="20"/>
                                    </w:rPr>
                                    <w:t>marinho,</w:t>
                                  </w:r>
                                  <w:r>
                                    <w:rPr>
                                      <w:spacing w:val="34"/>
                                      <w:sz w:val="20"/>
                                    </w:rPr>
                                    <w:t xml:space="preserve"> </w:t>
                                  </w:r>
                                  <w:r>
                                    <w:rPr>
                                      <w:sz w:val="20"/>
                                    </w:rPr>
                                    <w:t>de</w:t>
                                  </w:r>
                                  <w:r>
                                    <w:rPr>
                                      <w:spacing w:val="34"/>
                                      <w:sz w:val="20"/>
                                    </w:rPr>
                                    <w:t xml:space="preserve"> </w:t>
                                  </w:r>
                                  <w:r>
                                    <w:rPr>
                                      <w:spacing w:val="-5"/>
                                      <w:sz w:val="20"/>
                                    </w:rPr>
                                    <w:t>boa</w:t>
                                  </w:r>
                                </w:p>
                              </w:tc>
                              <w:tc>
                                <w:tcPr>
                                  <w:tcW w:w="819" w:type="dxa"/>
                                  <w:tcBorders>
                                    <w:top w:val="single" w:sz="4" w:space="0" w:color="A6A6A6"/>
                                  </w:tcBorders>
                                  <w:shd w:val="clear" w:color="auto" w:fill="F5F5F5"/>
                                </w:tcPr>
                                <w:p w14:paraId="4C7DA1DC" w14:textId="77777777" w:rsidR="000431DD" w:rsidRDefault="000431DD">
                                  <w:pPr>
                                    <w:pStyle w:val="TableParagraph"/>
                                    <w:spacing w:before="52"/>
                                    <w:rPr>
                                      <w:sz w:val="20"/>
                                    </w:rPr>
                                  </w:pPr>
                                </w:p>
                                <w:p w14:paraId="0AB7604C" w14:textId="77777777" w:rsidR="000431DD" w:rsidRDefault="000431DD">
                                  <w:pPr>
                                    <w:pStyle w:val="TableParagraph"/>
                                    <w:spacing w:line="208" w:lineRule="exact"/>
                                    <w:ind w:right="170"/>
                                    <w:jc w:val="center"/>
                                    <w:rPr>
                                      <w:sz w:val="20"/>
                                    </w:rPr>
                                  </w:pPr>
                                  <w:r>
                                    <w:rPr>
                                      <w:spacing w:val="-5"/>
                                      <w:sz w:val="20"/>
                                    </w:rPr>
                                    <w:t>Par</w:t>
                                  </w:r>
                                </w:p>
                              </w:tc>
                              <w:tc>
                                <w:tcPr>
                                  <w:tcW w:w="842" w:type="dxa"/>
                                  <w:tcBorders>
                                    <w:top w:val="single" w:sz="4" w:space="0" w:color="A6A6A6"/>
                                  </w:tcBorders>
                                  <w:shd w:val="clear" w:color="auto" w:fill="F5F5F5"/>
                                </w:tcPr>
                                <w:p w14:paraId="37F60240" w14:textId="77777777" w:rsidR="000431DD" w:rsidRDefault="000431DD">
                                  <w:pPr>
                                    <w:pStyle w:val="TableParagraph"/>
                                    <w:spacing w:before="52"/>
                                    <w:rPr>
                                      <w:sz w:val="20"/>
                                    </w:rPr>
                                  </w:pPr>
                                </w:p>
                                <w:p w14:paraId="73C12564" w14:textId="77777777" w:rsidR="000431DD" w:rsidRDefault="000431DD">
                                  <w:pPr>
                                    <w:pStyle w:val="TableParagraph"/>
                                    <w:spacing w:line="208" w:lineRule="exact"/>
                                    <w:ind w:right="77"/>
                                    <w:jc w:val="right"/>
                                    <w:rPr>
                                      <w:sz w:val="20"/>
                                    </w:rPr>
                                  </w:pPr>
                                  <w:r>
                                    <w:rPr>
                                      <w:spacing w:val="-2"/>
                                      <w:sz w:val="20"/>
                                    </w:rPr>
                                    <w:t>12,00</w:t>
                                  </w:r>
                                </w:p>
                              </w:tc>
                              <w:tc>
                                <w:tcPr>
                                  <w:tcW w:w="730" w:type="dxa"/>
                                  <w:tcBorders>
                                    <w:top w:val="single" w:sz="4" w:space="0" w:color="A6A6A6"/>
                                  </w:tcBorders>
                                  <w:shd w:val="clear" w:color="auto" w:fill="F5F5F5"/>
                                </w:tcPr>
                                <w:p w14:paraId="53C46CDB" w14:textId="77777777" w:rsidR="000431DD" w:rsidRDefault="000431DD">
                                  <w:pPr>
                                    <w:pStyle w:val="TableParagraph"/>
                                    <w:spacing w:before="52"/>
                                    <w:rPr>
                                      <w:sz w:val="20"/>
                                    </w:rPr>
                                  </w:pPr>
                                </w:p>
                                <w:p w14:paraId="3190ED65" w14:textId="77777777" w:rsidR="000431DD" w:rsidRDefault="000431DD">
                                  <w:pPr>
                                    <w:pStyle w:val="TableParagraph"/>
                                    <w:spacing w:line="208" w:lineRule="exact"/>
                                    <w:ind w:right="47"/>
                                    <w:jc w:val="right"/>
                                    <w:rPr>
                                      <w:sz w:val="20"/>
                                    </w:rPr>
                                  </w:pPr>
                                  <w:r>
                                    <w:rPr>
                                      <w:spacing w:val="-5"/>
                                      <w:sz w:val="20"/>
                                    </w:rPr>
                                    <w:t>R$</w:t>
                                  </w:r>
                                </w:p>
                              </w:tc>
                              <w:tc>
                                <w:tcPr>
                                  <w:tcW w:w="783" w:type="dxa"/>
                                  <w:tcBorders>
                                    <w:top w:val="single" w:sz="4" w:space="0" w:color="A6A6A6"/>
                                  </w:tcBorders>
                                  <w:shd w:val="clear" w:color="auto" w:fill="F5F5F5"/>
                                </w:tcPr>
                                <w:p w14:paraId="1FEFFB62" w14:textId="77777777" w:rsidR="000431DD" w:rsidRDefault="000431DD">
                                  <w:pPr>
                                    <w:pStyle w:val="TableParagraph"/>
                                    <w:spacing w:before="52"/>
                                    <w:rPr>
                                      <w:sz w:val="20"/>
                                    </w:rPr>
                                  </w:pPr>
                                </w:p>
                                <w:p w14:paraId="548BA136" w14:textId="77777777" w:rsidR="000431DD" w:rsidRDefault="000431DD">
                                  <w:pPr>
                                    <w:pStyle w:val="TableParagraph"/>
                                    <w:spacing w:line="208" w:lineRule="exact"/>
                                    <w:ind w:right="79"/>
                                    <w:jc w:val="right"/>
                                    <w:rPr>
                                      <w:sz w:val="20"/>
                                    </w:rPr>
                                  </w:pPr>
                                  <w:r>
                                    <w:rPr>
                                      <w:spacing w:val="-2"/>
                                      <w:sz w:val="20"/>
                                    </w:rPr>
                                    <w:t>182,69</w:t>
                                  </w:r>
                                </w:p>
                              </w:tc>
                              <w:tc>
                                <w:tcPr>
                                  <w:tcW w:w="398" w:type="dxa"/>
                                  <w:tcBorders>
                                    <w:top w:val="single" w:sz="4" w:space="0" w:color="A6A6A6"/>
                                  </w:tcBorders>
                                  <w:shd w:val="clear" w:color="auto" w:fill="F5F5F5"/>
                                </w:tcPr>
                                <w:p w14:paraId="0BB480D1" w14:textId="77777777" w:rsidR="000431DD" w:rsidRDefault="000431DD">
                                  <w:pPr>
                                    <w:pStyle w:val="TableParagraph"/>
                                    <w:spacing w:before="52"/>
                                    <w:rPr>
                                      <w:sz w:val="20"/>
                                    </w:rPr>
                                  </w:pPr>
                                </w:p>
                                <w:p w14:paraId="26BE907E" w14:textId="77777777" w:rsidR="000431DD" w:rsidRDefault="000431DD">
                                  <w:pPr>
                                    <w:pStyle w:val="TableParagraph"/>
                                    <w:spacing w:line="208" w:lineRule="exact"/>
                                    <w:ind w:left="14"/>
                                    <w:jc w:val="center"/>
                                    <w:rPr>
                                      <w:sz w:val="20"/>
                                    </w:rPr>
                                  </w:pPr>
                                  <w:r>
                                    <w:rPr>
                                      <w:spacing w:val="-5"/>
                                      <w:sz w:val="20"/>
                                    </w:rPr>
                                    <w:t>R$</w:t>
                                  </w:r>
                                </w:p>
                              </w:tc>
                              <w:tc>
                                <w:tcPr>
                                  <w:tcW w:w="1042" w:type="dxa"/>
                                  <w:tcBorders>
                                    <w:top w:val="single" w:sz="4" w:space="0" w:color="A6A6A6"/>
                                  </w:tcBorders>
                                  <w:shd w:val="clear" w:color="auto" w:fill="F5F5F5"/>
                                </w:tcPr>
                                <w:p w14:paraId="77B9FEF2" w14:textId="77777777" w:rsidR="000431DD" w:rsidRDefault="000431DD">
                                  <w:pPr>
                                    <w:pStyle w:val="TableParagraph"/>
                                    <w:spacing w:before="52"/>
                                    <w:rPr>
                                      <w:sz w:val="20"/>
                                    </w:rPr>
                                  </w:pPr>
                                </w:p>
                                <w:p w14:paraId="35768D90" w14:textId="77777777" w:rsidR="000431DD" w:rsidRDefault="000431DD">
                                  <w:pPr>
                                    <w:pStyle w:val="TableParagraph"/>
                                    <w:spacing w:line="208" w:lineRule="exact"/>
                                    <w:ind w:right="91"/>
                                    <w:jc w:val="right"/>
                                    <w:rPr>
                                      <w:sz w:val="20"/>
                                    </w:rPr>
                                  </w:pPr>
                                  <w:r>
                                    <w:rPr>
                                      <w:spacing w:val="-2"/>
                                      <w:sz w:val="20"/>
                                    </w:rPr>
                                    <w:t>2.192,28</w:t>
                                  </w:r>
                                </w:p>
                              </w:tc>
                            </w:tr>
                            <w:tr w:rsidR="000431DD" w14:paraId="68A738FD" w14:textId="77777777">
                              <w:trPr>
                                <w:trHeight w:val="300"/>
                              </w:trPr>
                              <w:tc>
                                <w:tcPr>
                                  <w:tcW w:w="5030" w:type="dxa"/>
                                  <w:tcBorders>
                                    <w:bottom w:val="single" w:sz="4" w:space="0" w:color="A6A6A6"/>
                                  </w:tcBorders>
                                  <w:shd w:val="clear" w:color="auto" w:fill="F5F5F5"/>
                                </w:tcPr>
                                <w:p w14:paraId="46EB0B45" w14:textId="77777777" w:rsidR="000431DD" w:rsidRDefault="000431DD">
                                  <w:pPr>
                                    <w:pStyle w:val="TableParagraph"/>
                                    <w:spacing w:line="222" w:lineRule="exact"/>
                                    <w:ind w:left="666"/>
                                    <w:rPr>
                                      <w:sz w:val="20"/>
                                    </w:rPr>
                                  </w:pPr>
                                  <w:r>
                                    <w:rPr>
                                      <w:spacing w:val="-2"/>
                                      <w:sz w:val="20"/>
                                    </w:rPr>
                                    <w:t>qualidade</w:t>
                                  </w:r>
                                </w:p>
                              </w:tc>
                              <w:tc>
                                <w:tcPr>
                                  <w:tcW w:w="819" w:type="dxa"/>
                                  <w:tcBorders>
                                    <w:bottom w:val="single" w:sz="4" w:space="0" w:color="A6A6A6"/>
                                  </w:tcBorders>
                                  <w:shd w:val="clear" w:color="auto" w:fill="F5F5F5"/>
                                </w:tcPr>
                                <w:p w14:paraId="421C3167" w14:textId="77777777" w:rsidR="000431DD" w:rsidRDefault="000431DD">
                                  <w:pPr>
                                    <w:pStyle w:val="TableParagraph"/>
                                    <w:rPr>
                                      <w:rFonts w:ascii="Times New Roman"/>
                                      <w:sz w:val="20"/>
                                    </w:rPr>
                                  </w:pPr>
                                </w:p>
                              </w:tc>
                              <w:tc>
                                <w:tcPr>
                                  <w:tcW w:w="842" w:type="dxa"/>
                                  <w:tcBorders>
                                    <w:bottom w:val="single" w:sz="4" w:space="0" w:color="A6A6A6"/>
                                  </w:tcBorders>
                                  <w:shd w:val="clear" w:color="auto" w:fill="F5F5F5"/>
                                </w:tcPr>
                                <w:p w14:paraId="4EA0265E" w14:textId="77777777" w:rsidR="000431DD" w:rsidRDefault="000431DD">
                                  <w:pPr>
                                    <w:pStyle w:val="TableParagraph"/>
                                    <w:rPr>
                                      <w:rFonts w:ascii="Times New Roman"/>
                                      <w:sz w:val="20"/>
                                    </w:rPr>
                                  </w:pPr>
                                </w:p>
                              </w:tc>
                              <w:tc>
                                <w:tcPr>
                                  <w:tcW w:w="730" w:type="dxa"/>
                                  <w:tcBorders>
                                    <w:bottom w:val="single" w:sz="4" w:space="0" w:color="A6A6A6"/>
                                  </w:tcBorders>
                                  <w:shd w:val="clear" w:color="auto" w:fill="F5F5F5"/>
                                </w:tcPr>
                                <w:p w14:paraId="70ECB7D7" w14:textId="77777777" w:rsidR="000431DD" w:rsidRDefault="000431DD">
                                  <w:pPr>
                                    <w:pStyle w:val="TableParagraph"/>
                                    <w:rPr>
                                      <w:rFonts w:ascii="Times New Roman"/>
                                      <w:sz w:val="20"/>
                                    </w:rPr>
                                  </w:pPr>
                                </w:p>
                              </w:tc>
                              <w:tc>
                                <w:tcPr>
                                  <w:tcW w:w="783" w:type="dxa"/>
                                  <w:tcBorders>
                                    <w:bottom w:val="single" w:sz="4" w:space="0" w:color="A6A6A6"/>
                                  </w:tcBorders>
                                  <w:shd w:val="clear" w:color="auto" w:fill="F5F5F5"/>
                                </w:tcPr>
                                <w:p w14:paraId="4455AF30" w14:textId="77777777" w:rsidR="000431DD" w:rsidRDefault="000431DD">
                                  <w:pPr>
                                    <w:pStyle w:val="TableParagraph"/>
                                    <w:rPr>
                                      <w:rFonts w:ascii="Times New Roman"/>
                                      <w:sz w:val="20"/>
                                    </w:rPr>
                                  </w:pPr>
                                </w:p>
                              </w:tc>
                              <w:tc>
                                <w:tcPr>
                                  <w:tcW w:w="398" w:type="dxa"/>
                                  <w:tcBorders>
                                    <w:bottom w:val="single" w:sz="4" w:space="0" w:color="A6A6A6"/>
                                  </w:tcBorders>
                                  <w:shd w:val="clear" w:color="auto" w:fill="F5F5F5"/>
                                </w:tcPr>
                                <w:p w14:paraId="262E967C" w14:textId="77777777" w:rsidR="000431DD" w:rsidRDefault="000431DD">
                                  <w:pPr>
                                    <w:pStyle w:val="TableParagraph"/>
                                    <w:rPr>
                                      <w:rFonts w:ascii="Times New Roman"/>
                                      <w:sz w:val="20"/>
                                    </w:rPr>
                                  </w:pPr>
                                </w:p>
                              </w:tc>
                              <w:tc>
                                <w:tcPr>
                                  <w:tcW w:w="1042" w:type="dxa"/>
                                  <w:tcBorders>
                                    <w:bottom w:val="single" w:sz="4" w:space="0" w:color="A6A6A6"/>
                                  </w:tcBorders>
                                  <w:shd w:val="clear" w:color="auto" w:fill="F5F5F5"/>
                                </w:tcPr>
                                <w:p w14:paraId="644FE8EA" w14:textId="77777777" w:rsidR="000431DD" w:rsidRDefault="000431DD">
                                  <w:pPr>
                                    <w:pStyle w:val="TableParagraph"/>
                                    <w:rPr>
                                      <w:rFonts w:ascii="Times New Roman"/>
                                      <w:sz w:val="20"/>
                                    </w:rPr>
                                  </w:pPr>
                                </w:p>
                              </w:tc>
                            </w:tr>
                            <w:tr w:rsidR="000431DD" w14:paraId="63528C98" w14:textId="77777777">
                              <w:trPr>
                                <w:trHeight w:val="370"/>
                              </w:trPr>
                              <w:tc>
                                <w:tcPr>
                                  <w:tcW w:w="5030" w:type="dxa"/>
                                  <w:tcBorders>
                                    <w:top w:val="single" w:sz="4" w:space="0" w:color="A6A6A6"/>
                                    <w:bottom w:val="single" w:sz="4" w:space="0" w:color="A6A6A6"/>
                                  </w:tcBorders>
                                </w:tcPr>
                                <w:p w14:paraId="724235E5" w14:textId="77777777" w:rsidR="000431DD" w:rsidRDefault="000431DD">
                                  <w:pPr>
                                    <w:pStyle w:val="TableParagraph"/>
                                    <w:tabs>
                                      <w:tab w:val="left" w:pos="666"/>
                                    </w:tabs>
                                    <w:spacing w:before="62"/>
                                    <w:ind w:left="237"/>
                                    <w:rPr>
                                      <w:sz w:val="20"/>
                                    </w:rPr>
                                  </w:pPr>
                                  <w:r>
                                    <w:rPr>
                                      <w:spacing w:val="-10"/>
                                      <w:sz w:val="20"/>
                                    </w:rPr>
                                    <w:t>4</w:t>
                                  </w:r>
                                  <w:r>
                                    <w:rPr>
                                      <w:sz w:val="20"/>
                                    </w:rPr>
                                    <w:tab/>
                                    <w:t>Meia</w:t>
                                  </w:r>
                                  <w:r>
                                    <w:rPr>
                                      <w:spacing w:val="-2"/>
                                      <w:sz w:val="20"/>
                                    </w:rPr>
                                    <w:t xml:space="preserve"> </w:t>
                                  </w:r>
                                  <w:r>
                                    <w:rPr>
                                      <w:sz w:val="20"/>
                                    </w:rPr>
                                    <w:t>esportiva,</w:t>
                                  </w:r>
                                  <w:r>
                                    <w:rPr>
                                      <w:spacing w:val="-2"/>
                                      <w:sz w:val="20"/>
                                    </w:rPr>
                                    <w:t xml:space="preserve"> </w:t>
                                  </w:r>
                                  <w:r>
                                    <w:rPr>
                                      <w:sz w:val="20"/>
                                    </w:rPr>
                                    <w:t>cor</w:t>
                                  </w:r>
                                  <w:r>
                                    <w:rPr>
                                      <w:spacing w:val="-1"/>
                                      <w:sz w:val="20"/>
                                    </w:rPr>
                                    <w:t xml:space="preserve"> </w:t>
                                  </w:r>
                                  <w:r>
                                    <w:rPr>
                                      <w:spacing w:val="-2"/>
                                      <w:sz w:val="20"/>
                                    </w:rPr>
                                    <w:t>branca</w:t>
                                  </w:r>
                                </w:p>
                              </w:tc>
                              <w:tc>
                                <w:tcPr>
                                  <w:tcW w:w="819" w:type="dxa"/>
                                  <w:tcBorders>
                                    <w:top w:val="single" w:sz="4" w:space="0" w:color="A6A6A6"/>
                                    <w:bottom w:val="single" w:sz="4" w:space="0" w:color="A6A6A6"/>
                                  </w:tcBorders>
                                </w:tcPr>
                                <w:p w14:paraId="711A9949" w14:textId="77777777" w:rsidR="000431DD" w:rsidRDefault="000431DD">
                                  <w:pPr>
                                    <w:pStyle w:val="TableParagraph"/>
                                    <w:spacing w:before="62"/>
                                    <w:ind w:right="170"/>
                                    <w:jc w:val="center"/>
                                    <w:rPr>
                                      <w:sz w:val="20"/>
                                    </w:rPr>
                                  </w:pPr>
                                  <w:r>
                                    <w:rPr>
                                      <w:spacing w:val="-5"/>
                                      <w:sz w:val="20"/>
                                    </w:rPr>
                                    <w:t>Par</w:t>
                                  </w:r>
                                </w:p>
                              </w:tc>
                              <w:tc>
                                <w:tcPr>
                                  <w:tcW w:w="842" w:type="dxa"/>
                                  <w:tcBorders>
                                    <w:top w:val="single" w:sz="4" w:space="0" w:color="A6A6A6"/>
                                    <w:bottom w:val="single" w:sz="4" w:space="0" w:color="A6A6A6"/>
                                  </w:tcBorders>
                                </w:tcPr>
                                <w:p w14:paraId="2477728B" w14:textId="77777777" w:rsidR="000431DD" w:rsidRDefault="000431DD">
                                  <w:pPr>
                                    <w:pStyle w:val="TableParagraph"/>
                                    <w:spacing w:before="62"/>
                                    <w:ind w:right="77"/>
                                    <w:jc w:val="right"/>
                                    <w:rPr>
                                      <w:sz w:val="20"/>
                                    </w:rPr>
                                  </w:pPr>
                                  <w:r>
                                    <w:rPr>
                                      <w:spacing w:val="-2"/>
                                      <w:sz w:val="20"/>
                                    </w:rPr>
                                    <w:t>36,00</w:t>
                                  </w:r>
                                </w:p>
                              </w:tc>
                              <w:tc>
                                <w:tcPr>
                                  <w:tcW w:w="730" w:type="dxa"/>
                                  <w:tcBorders>
                                    <w:top w:val="single" w:sz="4" w:space="0" w:color="A6A6A6"/>
                                    <w:bottom w:val="single" w:sz="4" w:space="0" w:color="A6A6A6"/>
                                  </w:tcBorders>
                                </w:tcPr>
                                <w:p w14:paraId="1571FD10" w14:textId="77777777" w:rsidR="000431DD" w:rsidRDefault="000431DD">
                                  <w:pPr>
                                    <w:pStyle w:val="TableParagraph"/>
                                    <w:spacing w:before="62"/>
                                    <w:ind w:right="47"/>
                                    <w:jc w:val="right"/>
                                    <w:rPr>
                                      <w:sz w:val="20"/>
                                    </w:rPr>
                                  </w:pPr>
                                  <w:r>
                                    <w:rPr>
                                      <w:spacing w:val="-5"/>
                                      <w:sz w:val="20"/>
                                    </w:rPr>
                                    <w:t>R$</w:t>
                                  </w:r>
                                </w:p>
                              </w:tc>
                              <w:tc>
                                <w:tcPr>
                                  <w:tcW w:w="783" w:type="dxa"/>
                                  <w:tcBorders>
                                    <w:top w:val="single" w:sz="4" w:space="0" w:color="A6A6A6"/>
                                    <w:bottom w:val="single" w:sz="4" w:space="0" w:color="A6A6A6"/>
                                  </w:tcBorders>
                                </w:tcPr>
                                <w:p w14:paraId="51061BFD" w14:textId="77777777" w:rsidR="000431DD" w:rsidRDefault="000431DD">
                                  <w:pPr>
                                    <w:pStyle w:val="TableParagraph"/>
                                    <w:spacing w:before="62"/>
                                    <w:ind w:right="79"/>
                                    <w:jc w:val="right"/>
                                    <w:rPr>
                                      <w:sz w:val="20"/>
                                    </w:rPr>
                                  </w:pPr>
                                  <w:r>
                                    <w:rPr>
                                      <w:spacing w:val="-2"/>
                                      <w:sz w:val="20"/>
                                    </w:rPr>
                                    <w:t>18,44</w:t>
                                  </w:r>
                                </w:p>
                              </w:tc>
                              <w:tc>
                                <w:tcPr>
                                  <w:tcW w:w="398" w:type="dxa"/>
                                  <w:tcBorders>
                                    <w:top w:val="single" w:sz="4" w:space="0" w:color="A6A6A6"/>
                                    <w:bottom w:val="single" w:sz="4" w:space="0" w:color="A6A6A6"/>
                                  </w:tcBorders>
                                </w:tcPr>
                                <w:p w14:paraId="726C9631" w14:textId="77777777" w:rsidR="000431DD" w:rsidRDefault="000431DD">
                                  <w:pPr>
                                    <w:pStyle w:val="TableParagraph"/>
                                    <w:spacing w:before="62"/>
                                    <w:ind w:left="14"/>
                                    <w:jc w:val="center"/>
                                    <w:rPr>
                                      <w:sz w:val="20"/>
                                    </w:rPr>
                                  </w:pPr>
                                  <w:r>
                                    <w:rPr>
                                      <w:spacing w:val="-5"/>
                                      <w:sz w:val="20"/>
                                    </w:rPr>
                                    <w:t>R$</w:t>
                                  </w:r>
                                </w:p>
                              </w:tc>
                              <w:tc>
                                <w:tcPr>
                                  <w:tcW w:w="1042" w:type="dxa"/>
                                  <w:tcBorders>
                                    <w:top w:val="single" w:sz="4" w:space="0" w:color="A6A6A6"/>
                                    <w:bottom w:val="single" w:sz="4" w:space="0" w:color="A6A6A6"/>
                                  </w:tcBorders>
                                </w:tcPr>
                                <w:p w14:paraId="4ACADB79" w14:textId="77777777" w:rsidR="000431DD" w:rsidRDefault="000431DD">
                                  <w:pPr>
                                    <w:pStyle w:val="TableParagraph"/>
                                    <w:spacing w:before="62"/>
                                    <w:ind w:right="91"/>
                                    <w:jc w:val="right"/>
                                    <w:rPr>
                                      <w:sz w:val="20"/>
                                    </w:rPr>
                                  </w:pPr>
                                  <w:r>
                                    <w:rPr>
                                      <w:spacing w:val="-2"/>
                                      <w:sz w:val="20"/>
                                    </w:rPr>
                                    <w:t>663,84</w:t>
                                  </w:r>
                                </w:p>
                              </w:tc>
                            </w:tr>
                            <w:tr w:rsidR="000431DD" w14:paraId="7E5E66AA" w14:textId="77777777">
                              <w:trPr>
                                <w:trHeight w:val="370"/>
                              </w:trPr>
                              <w:tc>
                                <w:tcPr>
                                  <w:tcW w:w="5030" w:type="dxa"/>
                                  <w:tcBorders>
                                    <w:top w:val="single" w:sz="4" w:space="0" w:color="A6A6A6"/>
                                    <w:bottom w:val="single" w:sz="4" w:space="0" w:color="A6A6A6"/>
                                  </w:tcBorders>
                                  <w:shd w:val="clear" w:color="auto" w:fill="F5F5F5"/>
                                </w:tcPr>
                                <w:p w14:paraId="70E882AD" w14:textId="77777777" w:rsidR="000431DD" w:rsidRDefault="000431DD">
                                  <w:pPr>
                                    <w:pStyle w:val="TableParagraph"/>
                                    <w:tabs>
                                      <w:tab w:val="left" w:pos="666"/>
                                    </w:tabs>
                                    <w:spacing w:before="62"/>
                                    <w:ind w:left="237"/>
                                    <w:rPr>
                                      <w:sz w:val="20"/>
                                    </w:rPr>
                                  </w:pPr>
                                  <w:r>
                                    <w:rPr>
                                      <w:spacing w:val="-10"/>
                                      <w:sz w:val="20"/>
                                    </w:rPr>
                                    <w:t>5</w:t>
                                  </w:r>
                                  <w:r>
                                    <w:rPr>
                                      <w:sz w:val="20"/>
                                    </w:rPr>
                                    <w:tab/>
                                    <w:t>Cinto</w:t>
                                  </w:r>
                                  <w:r>
                                    <w:rPr>
                                      <w:spacing w:val="-1"/>
                                      <w:sz w:val="20"/>
                                    </w:rPr>
                                    <w:t xml:space="preserve"> </w:t>
                                  </w:r>
                                  <w:r>
                                    <w:rPr>
                                      <w:sz w:val="20"/>
                                    </w:rPr>
                                    <w:t>de</w:t>
                                  </w:r>
                                  <w:r>
                                    <w:rPr>
                                      <w:spacing w:val="-1"/>
                                      <w:sz w:val="20"/>
                                    </w:rPr>
                                    <w:t xml:space="preserve"> </w:t>
                                  </w:r>
                                  <w:r>
                                    <w:rPr>
                                      <w:sz w:val="20"/>
                                    </w:rPr>
                                    <w:t>couro,</w:t>
                                  </w:r>
                                  <w:r>
                                    <w:rPr>
                                      <w:spacing w:val="-2"/>
                                      <w:sz w:val="20"/>
                                    </w:rPr>
                                    <w:t xml:space="preserve"> </w:t>
                                  </w:r>
                                  <w:r>
                                    <w:rPr>
                                      <w:sz w:val="20"/>
                                    </w:rPr>
                                    <w:t xml:space="preserve">cor </w:t>
                                  </w:r>
                                  <w:r>
                                    <w:rPr>
                                      <w:spacing w:val="-2"/>
                                      <w:sz w:val="20"/>
                                    </w:rPr>
                                    <w:t>marrom</w:t>
                                  </w:r>
                                </w:p>
                              </w:tc>
                              <w:tc>
                                <w:tcPr>
                                  <w:tcW w:w="819" w:type="dxa"/>
                                  <w:tcBorders>
                                    <w:top w:val="single" w:sz="4" w:space="0" w:color="A6A6A6"/>
                                    <w:bottom w:val="single" w:sz="4" w:space="0" w:color="A6A6A6"/>
                                  </w:tcBorders>
                                  <w:shd w:val="clear" w:color="auto" w:fill="F5F5F5"/>
                                </w:tcPr>
                                <w:p w14:paraId="22EA106C" w14:textId="77777777" w:rsidR="000431DD" w:rsidRDefault="000431DD">
                                  <w:pPr>
                                    <w:pStyle w:val="TableParagraph"/>
                                    <w:spacing w:before="62"/>
                                    <w:ind w:right="170"/>
                                    <w:jc w:val="center"/>
                                    <w:rPr>
                                      <w:sz w:val="20"/>
                                    </w:rPr>
                                  </w:pPr>
                                  <w:r>
                                    <w:rPr>
                                      <w:spacing w:val="-2"/>
                                      <w:sz w:val="20"/>
                                    </w:rPr>
                                    <w:t>Unid.</w:t>
                                  </w:r>
                                </w:p>
                              </w:tc>
                              <w:tc>
                                <w:tcPr>
                                  <w:tcW w:w="842" w:type="dxa"/>
                                  <w:tcBorders>
                                    <w:top w:val="single" w:sz="4" w:space="0" w:color="A6A6A6"/>
                                    <w:bottom w:val="single" w:sz="4" w:space="0" w:color="A6A6A6"/>
                                  </w:tcBorders>
                                  <w:shd w:val="clear" w:color="auto" w:fill="F5F5F5"/>
                                </w:tcPr>
                                <w:p w14:paraId="0884D688" w14:textId="77777777" w:rsidR="000431DD" w:rsidRDefault="000431DD">
                                  <w:pPr>
                                    <w:pStyle w:val="TableParagraph"/>
                                    <w:spacing w:before="62"/>
                                    <w:ind w:right="77"/>
                                    <w:jc w:val="right"/>
                                    <w:rPr>
                                      <w:sz w:val="20"/>
                                    </w:rPr>
                                  </w:pPr>
                                  <w:r>
                                    <w:rPr>
                                      <w:spacing w:val="-2"/>
                                      <w:sz w:val="20"/>
                                    </w:rPr>
                                    <w:t>12,00</w:t>
                                  </w:r>
                                </w:p>
                              </w:tc>
                              <w:tc>
                                <w:tcPr>
                                  <w:tcW w:w="730" w:type="dxa"/>
                                  <w:tcBorders>
                                    <w:top w:val="single" w:sz="4" w:space="0" w:color="A6A6A6"/>
                                    <w:bottom w:val="single" w:sz="4" w:space="0" w:color="A6A6A6"/>
                                  </w:tcBorders>
                                  <w:shd w:val="clear" w:color="auto" w:fill="F5F5F5"/>
                                </w:tcPr>
                                <w:p w14:paraId="6B26C3F8" w14:textId="77777777" w:rsidR="000431DD" w:rsidRDefault="000431DD">
                                  <w:pPr>
                                    <w:pStyle w:val="TableParagraph"/>
                                    <w:spacing w:before="62"/>
                                    <w:ind w:right="47"/>
                                    <w:jc w:val="right"/>
                                    <w:rPr>
                                      <w:sz w:val="20"/>
                                    </w:rPr>
                                  </w:pPr>
                                  <w:r>
                                    <w:rPr>
                                      <w:spacing w:val="-5"/>
                                      <w:sz w:val="20"/>
                                    </w:rPr>
                                    <w:t>R$</w:t>
                                  </w:r>
                                </w:p>
                              </w:tc>
                              <w:tc>
                                <w:tcPr>
                                  <w:tcW w:w="783" w:type="dxa"/>
                                  <w:tcBorders>
                                    <w:top w:val="single" w:sz="4" w:space="0" w:color="A6A6A6"/>
                                    <w:bottom w:val="single" w:sz="4" w:space="0" w:color="A6A6A6"/>
                                  </w:tcBorders>
                                  <w:shd w:val="clear" w:color="auto" w:fill="F5F5F5"/>
                                </w:tcPr>
                                <w:p w14:paraId="4938F382" w14:textId="77777777" w:rsidR="000431DD" w:rsidRDefault="000431DD">
                                  <w:pPr>
                                    <w:pStyle w:val="TableParagraph"/>
                                    <w:spacing w:before="62"/>
                                    <w:ind w:right="79"/>
                                    <w:jc w:val="right"/>
                                    <w:rPr>
                                      <w:sz w:val="20"/>
                                    </w:rPr>
                                  </w:pPr>
                                  <w:r>
                                    <w:rPr>
                                      <w:spacing w:val="-2"/>
                                      <w:sz w:val="20"/>
                                    </w:rPr>
                                    <w:t>39,93</w:t>
                                  </w:r>
                                </w:p>
                              </w:tc>
                              <w:tc>
                                <w:tcPr>
                                  <w:tcW w:w="398" w:type="dxa"/>
                                  <w:tcBorders>
                                    <w:top w:val="single" w:sz="4" w:space="0" w:color="A6A6A6"/>
                                    <w:bottom w:val="single" w:sz="4" w:space="0" w:color="A6A6A6"/>
                                  </w:tcBorders>
                                  <w:shd w:val="clear" w:color="auto" w:fill="F5F5F5"/>
                                </w:tcPr>
                                <w:p w14:paraId="28E2AA27" w14:textId="77777777" w:rsidR="000431DD" w:rsidRDefault="000431DD">
                                  <w:pPr>
                                    <w:pStyle w:val="TableParagraph"/>
                                    <w:spacing w:before="62"/>
                                    <w:ind w:left="14"/>
                                    <w:jc w:val="center"/>
                                    <w:rPr>
                                      <w:sz w:val="20"/>
                                    </w:rPr>
                                  </w:pPr>
                                  <w:r>
                                    <w:rPr>
                                      <w:spacing w:val="-5"/>
                                      <w:sz w:val="20"/>
                                    </w:rPr>
                                    <w:t>R$</w:t>
                                  </w:r>
                                </w:p>
                              </w:tc>
                              <w:tc>
                                <w:tcPr>
                                  <w:tcW w:w="1042" w:type="dxa"/>
                                  <w:tcBorders>
                                    <w:top w:val="single" w:sz="4" w:space="0" w:color="A6A6A6"/>
                                    <w:bottom w:val="single" w:sz="4" w:space="0" w:color="A6A6A6"/>
                                  </w:tcBorders>
                                  <w:shd w:val="clear" w:color="auto" w:fill="F5F5F5"/>
                                </w:tcPr>
                                <w:p w14:paraId="1AA67189" w14:textId="77777777" w:rsidR="000431DD" w:rsidRDefault="000431DD">
                                  <w:pPr>
                                    <w:pStyle w:val="TableParagraph"/>
                                    <w:spacing w:before="62"/>
                                    <w:ind w:right="91"/>
                                    <w:jc w:val="right"/>
                                    <w:rPr>
                                      <w:sz w:val="20"/>
                                    </w:rPr>
                                  </w:pPr>
                                  <w:r>
                                    <w:rPr>
                                      <w:spacing w:val="-2"/>
                                      <w:sz w:val="20"/>
                                    </w:rPr>
                                    <w:t>479,16</w:t>
                                  </w:r>
                                </w:p>
                              </w:tc>
                            </w:tr>
                            <w:tr w:rsidR="000431DD" w14:paraId="5686CDF6" w14:textId="77777777">
                              <w:trPr>
                                <w:trHeight w:val="370"/>
                              </w:trPr>
                              <w:tc>
                                <w:tcPr>
                                  <w:tcW w:w="5030" w:type="dxa"/>
                                  <w:tcBorders>
                                    <w:top w:val="single" w:sz="4" w:space="0" w:color="A6A6A6"/>
                                    <w:bottom w:val="single" w:sz="4" w:space="0" w:color="A6A6A6"/>
                                  </w:tcBorders>
                                </w:tcPr>
                                <w:p w14:paraId="0695760E" w14:textId="77777777" w:rsidR="000431DD" w:rsidRDefault="000431DD">
                                  <w:pPr>
                                    <w:pStyle w:val="TableParagraph"/>
                                    <w:rPr>
                                      <w:rFonts w:ascii="Times New Roman"/>
                                      <w:sz w:val="20"/>
                                    </w:rPr>
                                  </w:pPr>
                                </w:p>
                              </w:tc>
                              <w:tc>
                                <w:tcPr>
                                  <w:tcW w:w="819" w:type="dxa"/>
                                  <w:tcBorders>
                                    <w:top w:val="single" w:sz="4" w:space="0" w:color="A6A6A6"/>
                                    <w:bottom w:val="single" w:sz="4" w:space="0" w:color="A6A6A6"/>
                                  </w:tcBorders>
                                </w:tcPr>
                                <w:p w14:paraId="2EDEB8F3" w14:textId="77777777" w:rsidR="000431DD" w:rsidRDefault="000431DD">
                                  <w:pPr>
                                    <w:pStyle w:val="TableParagraph"/>
                                    <w:rPr>
                                      <w:rFonts w:ascii="Times New Roman"/>
                                      <w:sz w:val="20"/>
                                    </w:rPr>
                                  </w:pPr>
                                </w:p>
                              </w:tc>
                              <w:tc>
                                <w:tcPr>
                                  <w:tcW w:w="842" w:type="dxa"/>
                                  <w:tcBorders>
                                    <w:top w:val="single" w:sz="4" w:space="0" w:color="A6A6A6"/>
                                    <w:bottom w:val="single" w:sz="4" w:space="0" w:color="A6A6A6"/>
                                  </w:tcBorders>
                                </w:tcPr>
                                <w:p w14:paraId="316A0F28" w14:textId="77777777" w:rsidR="000431DD" w:rsidRDefault="000431DD">
                                  <w:pPr>
                                    <w:pStyle w:val="TableParagraph"/>
                                    <w:rPr>
                                      <w:rFonts w:ascii="Times New Roman"/>
                                      <w:sz w:val="20"/>
                                    </w:rPr>
                                  </w:pPr>
                                </w:p>
                              </w:tc>
                              <w:tc>
                                <w:tcPr>
                                  <w:tcW w:w="730" w:type="dxa"/>
                                  <w:tcBorders>
                                    <w:top w:val="single" w:sz="4" w:space="0" w:color="A6A6A6"/>
                                    <w:bottom w:val="single" w:sz="4" w:space="0" w:color="A6A6A6"/>
                                  </w:tcBorders>
                                </w:tcPr>
                                <w:p w14:paraId="4CD432F1" w14:textId="77777777" w:rsidR="000431DD" w:rsidRDefault="000431DD">
                                  <w:pPr>
                                    <w:pStyle w:val="TableParagraph"/>
                                    <w:spacing w:before="62"/>
                                    <w:ind w:right="22"/>
                                    <w:jc w:val="right"/>
                                    <w:rPr>
                                      <w:sz w:val="20"/>
                                    </w:rPr>
                                  </w:pPr>
                                  <w:r>
                                    <w:rPr>
                                      <w:spacing w:val="-4"/>
                                      <w:sz w:val="20"/>
                                    </w:rPr>
                                    <w:t>TOTAL</w:t>
                                  </w:r>
                                </w:p>
                              </w:tc>
                              <w:tc>
                                <w:tcPr>
                                  <w:tcW w:w="783" w:type="dxa"/>
                                  <w:tcBorders>
                                    <w:top w:val="single" w:sz="4" w:space="0" w:color="A6A6A6"/>
                                    <w:bottom w:val="single" w:sz="4" w:space="0" w:color="A6A6A6"/>
                                  </w:tcBorders>
                                </w:tcPr>
                                <w:p w14:paraId="03B33759" w14:textId="77777777" w:rsidR="000431DD" w:rsidRDefault="000431DD">
                                  <w:pPr>
                                    <w:pStyle w:val="TableParagraph"/>
                                    <w:spacing w:before="62"/>
                                    <w:ind w:right="79"/>
                                    <w:jc w:val="right"/>
                                    <w:rPr>
                                      <w:sz w:val="20"/>
                                    </w:rPr>
                                  </w:pPr>
                                  <w:r>
                                    <w:rPr>
                                      <w:spacing w:val="-2"/>
                                      <w:sz w:val="20"/>
                                    </w:rPr>
                                    <w:t>GERAL</w:t>
                                  </w:r>
                                </w:p>
                              </w:tc>
                              <w:tc>
                                <w:tcPr>
                                  <w:tcW w:w="398" w:type="dxa"/>
                                  <w:tcBorders>
                                    <w:top w:val="single" w:sz="4" w:space="0" w:color="A6A6A6"/>
                                    <w:bottom w:val="single" w:sz="4" w:space="0" w:color="A6A6A6"/>
                                  </w:tcBorders>
                                </w:tcPr>
                                <w:p w14:paraId="0D5F051C" w14:textId="77777777" w:rsidR="000431DD" w:rsidRDefault="000431DD">
                                  <w:pPr>
                                    <w:pStyle w:val="TableParagraph"/>
                                    <w:spacing w:before="62"/>
                                    <w:ind w:left="14"/>
                                    <w:jc w:val="center"/>
                                    <w:rPr>
                                      <w:sz w:val="20"/>
                                    </w:rPr>
                                  </w:pPr>
                                  <w:r>
                                    <w:rPr>
                                      <w:spacing w:val="-5"/>
                                      <w:sz w:val="20"/>
                                    </w:rPr>
                                    <w:t>R$</w:t>
                                  </w:r>
                                </w:p>
                              </w:tc>
                              <w:tc>
                                <w:tcPr>
                                  <w:tcW w:w="1042" w:type="dxa"/>
                                  <w:tcBorders>
                                    <w:top w:val="single" w:sz="4" w:space="0" w:color="A6A6A6"/>
                                    <w:bottom w:val="single" w:sz="4" w:space="0" w:color="A6A6A6"/>
                                  </w:tcBorders>
                                </w:tcPr>
                                <w:p w14:paraId="1153CA5B" w14:textId="77777777" w:rsidR="000431DD" w:rsidRDefault="000431DD">
                                  <w:pPr>
                                    <w:pStyle w:val="TableParagraph"/>
                                    <w:spacing w:before="62"/>
                                    <w:ind w:right="91"/>
                                    <w:jc w:val="right"/>
                                    <w:rPr>
                                      <w:sz w:val="20"/>
                                    </w:rPr>
                                  </w:pPr>
                                  <w:r>
                                    <w:rPr>
                                      <w:spacing w:val="-2"/>
                                      <w:sz w:val="20"/>
                                    </w:rPr>
                                    <w:t>10.222,68</w:t>
                                  </w:r>
                                </w:p>
                              </w:tc>
                            </w:tr>
                          </w:tbl>
                          <w:p w14:paraId="0C984C75" w14:textId="77777777" w:rsidR="000431DD" w:rsidRDefault="000431DD" w:rsidP="000431DD">
                            <w:pPr>
                              <w:pStyle w:val="Corpodetexto"/>
                            </w:pPr>
                          </w:p>
                        </w:txbxContent>
                      </wps:txbx>
                      <wps:bodyPr wrap="square" lIns="0" tIns="0" rIns="0" bIns="0" rtlCol="0">
                        <a:noAutofit/>
                      </wps:bodyPr>
                    </wps:wsp>
                  </a:graphicData>
                </a:graphic>
              </wp:anchor>
            </w:drawing>
          </mc:Choice>
          <mc:Fallback>
            <w:pict>
              <v:shape w14:anchorId="2F26B682" id="Textbox 326" o:spid="_x0000_s1154" type="#_x0000_t202" style="position:absolute;left:0;text-align:left;margin-left:53.7pt;margin-top:-10.65pt;width:488.05pt;height:124.55pt;z-index:251712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" filled="f" stroked="f">
                <v:textbox inset="0,0,0,0">
                  <w:txbxContent>
                    <w:tbl>
                      <w:tblPr>
                        <w:tblStyle w:val="TableNormal"/>
                        <w:tblW w:w="0" w:type="auto"/>
                        <w:tblInd w:w="67" w:type="dxa"/>
                        <w:tblLayout w:type="fixed"/>
                        <w:tblLook w:val="01E0" w:firstRow="1" w:lastRow="1" w:firstColumn="1" w:lastColumn="1" w:noHBand="0" w:noVBand="0"/>
                      </w:tblPr>
                      <w:tblGrid>
                        <w:gridCol w:w="5030"/>
                        <w:gridCol w:w="819"/>
                        <w:gridCol w:w="842"/>
                        <w:gridCol w:w="730"/>
                        <w:gridCol w:w="783"/>
                        <w:gridCol w:w="398"/>
                        <w:gridCol w:w="1042"/>
                      </w:tblGrid>
                      <w:tr w:rsidR="000431DD" w14:paraId="6ECEAF1F" w14:textId="77777777">
                        <w:trPr>
                          <w:trHeight w:val="521"/>
                        </w:trPr>
                        <w:tc>
                          <w:tcPr>
                            <w:tcW w:w="5030" w:type="dxa"/>
                          </w:tcPr>
                          <w:p w14:paraId="13409B1D" w14:textId="77777777" w:rsidR="000431DD" w:rsidRDefault="000431DD">
                            <w:pPr>
                              <w:pStyle w:val="TableParagraph"/>
                              <w:tabs>
                                <w:tab w:val="left" w:pos="666"/>
                              </w:tabs>
                              <w:spacing w:line="230" w:lineRule="auto"/>
                              <w:ind w:left="237"/>
                              <w:rPr>
                                <w:sz w:val="20"/>
                              </w:rPr>
                            </w:pPr>
                            <w:r>
                              <w:rPr>
                                <w:spacing w:val="-10"/>
                                <w:position w:val="-11"/>
                                <w:sz w:val="20"/>
                              </w:rPr>
                              <w:t>2</w:t>
                            </w:r>
                            <w:r>
                              <w:rPr>
                                <w:position w:val="-11"/>
                                <w:sz w:val="20"/>
                              </w:rPr>
                              <w:tab/>
                            </w:r>
                            <w:r>
                              <w:rPr>
                                <w:sz w:val="20"/>
                              </w:rPr>
                              <w:t>Camisa</w:t>
                            </w:r>
                            <w:r>
                              <w:rPr>
                                <w:spacing w:val="23"/>
                                <w:sz w:val="20"/>
                              </w:rPr>
                              <w:t xml:space="preserve"> </w:t>
                            </w:r>
                            <w:r>
                              <w:rPr>
                                <w:sz w:val="20"/>
                              </w:rPr>
                              <w:t>polo</w:t>
                            </w:r>
                            <w:r>
                              <w:rPr>
                                <w:spacing w:val="24"/>
                                <w:sz w:val="20"/>
                              </w:rPr>
                              <w:t xml:space="preserve"> </w:t>
                            </w:r>
                            <w:r>
                              <w:rPr>
                                <w:sz w:val="20"/>
                              </w:rPr>
                              <w:t>em</w:t>
                            </w:r>
                            <w:r>
                              <w:rPr>
                                <w:spacing w:val="24"/>
                                <w:sz w:val="20"/>
                              </w:rPr>
                              <w:t xml:space="preserve"> </w:t>
                            </w:r>
                            <w:r>
                              <w:rPr>
                                <w:sz w:val="20"/>
                              </w:rPr>
                              <w:t>piquet,</w:t>
                            </w:r>
                            <w:r>
                              <w:rPr>
                                <w:spacing w:val="23"/>
                                <w:sz w:val="20"/>
                              </w:rPr>
                              <w:t xml:space="preserve"> </w:t>
                            </w:r>
                            <w:r>
                              <w:rPr>
                                <w:sz w:val="20"/>
                              </w:rPr>
                              <w:t>100%</w:t>
                            </w:r>
                            <w:r>
                              <w:rPr>
                                <w:spacing w:val="24"/>
                                <w:sz w:val="20"/>
                              </w:rPr>
                              <w:t xml:space="preserve"> </w:t>
                            </w:r>
                            <w:r>
                              <w:rPr>
                                <w:sz w:val="20"/>
                              </w:rPr>
                              <w:t>algodão,</w:t>
                            </w:r>
                            <w:r>
                              <w:rPr>
                                <w:spacing w:val="24"/>
                                <w:sz w:val="20"/>
                              </w:rPr>
                              <w:t xml:space="preserve"> </w:t>
                            </w:r>
                            <w:r>
                              <w:rPr>
                                <w:sz w:val="20"/>
                              </w:rPr>
                              <w:t>na</w:t>
                            </w:r>
                            <w:r>
                              <w:rPr>
                                <w:spacing w:val="24"/>
                                <w:sz w:val="20"/>
                              </w:rPr>
                              <w:t xml:space="preserve"> </w:t>
                            </w:r>
                            <w:r>
                              <w:rPr>
                                <w:spacing w:val="-5"/>
                                <w:sz w:val="20"/>
                              </w:rPr>
                              <w:t>cor</w:t>
                            </w:r>
                          </w:p>
                        </w:tc>
                        <w:tc>
                          <w:tcPr>
                            <w:tcW w:w="819" w:type="dxa"/>
                          </w:tcPr>
                          <w:p w14:paraId="308B54CB" w14:textId="77777777" w:rsidR="000431DD" w:rsidRDefault="000431DD">
                            <w:pPr>
                              <w:pStyle w:val="TableParagraph"/>
                              <w:spacing w:before="113"/>
                              <w:ind w:right="170"/>
                              <w:jc w:val="center"/>
                              <w:rPr>
                                <w:sz w:val="20"/>
                              </w:rPr>
                            </w:pPr>
                            <w:r>
                              <w:rPr>
                                <w:spacing w:val="-2"/>
                                <w:sz w:val="20"/>
                              </w:rPr>
                              <w:t>Unid.</w:t>
                            </w:r>
                          </w:p>
                        </w:tc>
                        <w:tc>
                          <w:tcPr>
                            <w:tcW w:w="842" w:type="dxa"/>
                          </w:tcPr>
                          <w:p w14:paraId="6C40BE7E" w14:textId="77777777" w:rsidR="000431DD" w:rsidRDefault="000431DD">
                            <w:pPr>
                              <w:pStyle w:val="TableParagraph"/>
                              <w:spacing w:before="113"/>
                              <w:ind w:right="77"/>
                              <w:jc w:val="right"/>
                              <w:rPr>
                                <w:sz w:val="20"/>
                              </w:rPr>
                            </w:pPr>
                            <w:r>
                              <w:rPr>
                                <w:spacing w:val="-2"/>
                                <w:sz w:val="20"/>
                              </w:rPr>
                              <w:t>36,00</w:t>
                            </w:r>
                          </w:p>
                        </w:tc>
                        <w:tc>
                          <w:tcPr>
                            <w:tcW w:w="730" w:type="dxa"/>
                          </w:tcPr>
                          <w:p w14:paraId="0AD8E44F" w14:textId="77777777" w:rsidR="000431DD" w:rsidRDefault="000431DD">
                            <w:pPr>
                              <w:pStyle w:val="TableParagraph"/>
                              <w:spacing w:before="113"/>
                              <w:ind w:right="47"/>
                              <w:jc w:val="right"/>
                              <w:rPr>
                                <w:sz w:val="20"/>
                              </w:rPr>
                            </w:pPr>
                            <w:r>
                              <w:rPr>
                                <w:spacing w:val="-5"/>
                                <w:sz w:val="20"/>
                              </w:rPr>
                              <w:t>R$</w:t>
                            </w:r>
                          </w:p>
                        </w:tc>
                        <w:tc>
                          <w:tcPr>
                            <w:tcW w:w="783" w:type="dxa"/>
                          </w:tcPr>
                          <w:p w14:paraId="3DBB59FB" w14:textId="77777777" w:rsidR="000431DD" w:rsidRDefault="000431DD">
                            <w:pPr>
                              <w:pStyle w:val="TableParagraph"/>
                              <w:spacing w:before="113"/>
                              <w:ind w:right="79"/>
                              <w:jc w:val="right"/>
                              <w:rPr>
                                <w:sz w:val="20"/>
                              </w:rPr>
                            </w:pPr>
                            <w:r>
                              <w:rPr>
                                <w:spacing w:val="-2"/>
                                <w:sz w:val="20"/>
                              </w:rPr>
                              <w:t>99,69</w:t>
                            </w:r>
                          </w:p>
                        </w:tc>
                        <w:tc>
                          <w:tcPr>
                            <w:tcW w:w="398" w:type="dxa"/>
                          </w:tcPr>
                          <w:p w14:paraId="5777BD43" w14:textId="77777777" w:rsidR="000431DD" w:rsidRDefault="000431DD">
                            <w:pPr>
                              <w:pStyle w:val="TableParagraph"/>
                              <w:spacing w:before="113"/>
                              <w:ind w:left="14"/>
                              <w:jc w:val="center"/>
                              <w:rPr>
                                <w:sz w:val="20"/>
                              </w:rPr>
                            </w:pPr>
                            <w:r>
                              <w:rPr>
                                <w:spacing w:val="-5"/>
                                <w:sz w:val="20"/>
                              </w:rPr>
                              <w:t>R$</w:t>
                            </w:r>
                          </w:p>
                        </w:tc>
                        <w:tc>
                          <w:tcPr>
                            <w:tcW w:w="1042" w:type="dxa"/>
                          </w:tcPr>
                          <w:p w14:paraId="27A48D55" w14:textId="77777777" w:rsidR="000431DD" w:rsidRDefault="000431DD">
                            <w:pPr>
                              <w:pStyle w:val="TableParagraph"/>
                              <w:spacing w:before="113"/>
                              <w:ind w:right="91"/>
                              <w:jc w:val="right"/>
                              <w:rPr>
                                <w:sz w:val="20"/>
                              </w:rPr>
                            </w:pPr>
                            <w:r>
                              <w:rPr>
                                <w:spacing w:val="-2"/>
                                <w:sz w:val="20"/>
                              </w:rPr>
                              <w:t>3.588,84</w:t>
                            </w:r>
                          </w:p>
                        </w:tc>
                      </w:tr>
                      <w:tr w:rsidR="000431DD" w14:paraId="2021ACB3" w14:textId="77777777">
                        <w:trPr>
                          <w:trHeight w:val="510"/>
                        </w:trPr>
                        <w:tc>
                          <w:tcPr>
                            <w:tcW w:w="5030" w:type="dxa"/>
                            <w:tcBorders>
                              <w:top w:val="single" w:sz="4" w:space="0" w:color="A6A6A6"/>
                            </w:tcBorders>
                            <w:shd w:val="clear" w:color="auto" w:fill="F5F5F5"/>
                          </w:tcPr>
                          <w:p w14:paraId="0A212FC7" w14:textId="77777777" w:rsidR="000431DD" w:rsidRDefault="000431DD">
                            <w:pPr>
                              <w:pStyle w:val="TableParagraph"/>
                              <w:spacing w:before="62" w:line="225" w:lineRule="exact"/>
                              <w:ind w:right="87"/>
                              <w:jc w:val="right"/>
                              <w:rPr>
                                <w:sz w:val="20"/>
                              </w:rPr>
                            </w:pPr>
                            <w:r>
                              <w:rPr>
                                <w:sz w:val="20"/>
                              </w:rPr>
                              <w:t>Par</w:t>
                            </w:r>
                            <w:r>
                              <w:rPr>
                                <w:spacing w:val="43"/>
                                <w:sz w:val="20"/>
                              </w:rPr>
                              <w:t xml:space="preserve"> </w:t>
                            </w:r>
                            <w:r>
                              <w:rPr>
                                <w:sz w:val="20"/>
                              </w:rPr>
                              <w:t>de</w:t>
                            </w:r>
                            <w:r>
                              <w:rPr>
                                <w:spacing w:val="43"/>
                                <w:sz w:val="20"/>
                              </w:rPr>
                              <w:t xml:space="preserve"> </w:t>
                            </w:r>
                            <w:r>
                              <w:rPr>
                                <w:sz w:val="20"/>
                              </w:rPr>
                              <w:t>sapatos,</w:t>
                            </w:r>
                            <w:r>
                              <w:rPr>
                                <w:spacing w:val="44"/>
                                <w:sz w:val="20"/>
                              </w:rPr>
                              <w:t xml:space="preserve"> </w:t>
                            </w:r>
                            <w:r>
                              <w:rPr>
                                <w:sz w:val="20"/>
                              </w:rPr>
                              <w:t>tipo</w:t>
                            </w:r>
                            <w:r>
                              <w:rPr>
                                <w:spacing w:val="43"/>
                                <w:sz w:val="20"/>
                              </w:rPr>
                              <w:t xml:space="preserve"> </w:t>
                            </w:r>
                            <w:r>
                              <w:rPr>
                                <w:sz w:val="20"/>
                              </w:rPr>
                              <w:t>sapatênis,</w:t>
                            </w:r>
                            <w:r>
                              <w:rPr>
                                <w:spacing w:val="43"/>
                                <w:sz w:val="20"/>
                              </w:rPr>
                              <w:t xml:space="preserve"> </w:t>
                            </w:r>
                            <w:r>
                              <w:rPr>
                                <w:sz w:val="20"/>
                              </w:rPr>
                              <w:t>com</w:t>
                            </w:r>
                            <w:r>
                              <w:rPr>
                                <w:spacing w:val="44"/>
                                <w:sz w:val="20"/>
                              </w:rPr>
                              <w:t xml:space="preserve"> </w:t>
                            </w:r>
                            <w:r>
                              <w:rPr>
                                <w:spacing w:val="-2"/>
                                <w:sz w:val="20"/>
                              </w:rPr>
                              <w:t>cadarço,</w:t>
                            </w:r>
                          </w:p>
                          <w:p w14:paraId="36328DFB" w14:textId="77777777" w:rsidR="000431DD" w:rsidRDefault="000431DD">
                            <w:pPr>
                              <w:pStyle w:val="TableParagraph"/>
                              <w:tabs>
                                <w:tab w:val="left" w:pos="428"/>
                              </w:tabs>
                              <w:spacing w:line="203" w:lineRule="exact"/>
                              <w:ind w:right="88"/>
                              <w:jc w:val="right"/>
                              <w:rPr>
                                <w:sz w:val="20"/>
                              </w:rPr>
                            </w:pPr>
                            <w:r>
                              <w:rPr>
                                <w:spacing w:val="-10"/>
                                <w:sz w:val="20"/>
                              </w:rPr>
                              <w:t>3</w:t>
                            </w:r>
                            <w:r>
                              <w:rPr>
                                <w:sz w:val="20"/>
                              </w:rPr>
                              <w:tab/>
                              <w:t>solado</w:t>
                            </w:r>
                            <w:r>
                              <w:rPr>
                                <w:spacing w:val="33"/>
                                <w:sz w:val="20"/>
                              </w:rPr>
                              <w:t xml:space="preserve"> </w:t>
                            </w:r>
                            <w:r>
                              <w:rPr>
                                <w:sz w:val="20"/>
                              </w:rPr>
                              <w:t>de</w:t>
                            </w:r>
                            <w:r>
                              <w:rPr>
                                <w:spacing w:val="34"/>
                                <w:sz w:val="20"/>
                              </w:rPr>
                              <w:t xml:space="preserve"> </w:t>
                            </w:r>
                            <w:r>
                              <w:rPr>
                                <w:sz w:val="20"/>
                              </w:rPr>
                              <w:t>borracha,</w:t>
                            </w:r>
                            <w:r>
                              <w:rPr>
                                <w:spacing w:val="34"/>
                                <w:sz w:val="20"/>
                              </w:rPr>
                              <w:t xml:space="preserve"> </w:t>
                            </w:r>
                            <w:r>
                              <w:rPr>
                                <w:sz w:val="20"/>
                              </w:rPr>
                              <w:t>cor</w:t>
                            </w:r>
                            <w:r>
                              <w:rPr>
                                <w:spacing w:val="34"/>
                                <w:sz w:val="20"/>
                              </w:rPr>
                              <w:t xml:space="preserve"> </w:t>
                            </w:r>
                            <w:r>
                              <w:rPr>
                                <w:sz w:val="20"/>
                              </w:rPr>
                              <w:t>azul</w:t>
                            </w:r>
                            <w:r>
                              <w:rPr>
                                <w:spacing w:val="34"/>
                                <w:sz w:val="20"/>
                              </w:rPr>
                              <w:t xml:space="preserve"> </w:t>
                            </w:r>
                            <w:r>
                              <w:rPr>
                                <w:sz w:val="20"/>
                              </w:rPr>
                              <w:t>marinho,</w:t>
                            </w:r>
                            <w:r>
                              <w:rPr>
                                <w:spacing w:val="34"/>
                                <w:sz w:val="20"/>
                              </w:rPr>
                              <w:t xml:space="preserve"> </w:t>
                            </w:r>
                            <w:r>
                              <w:rPr>
                                <w:sz w:val="20"/>
                              </w:rPr>
                              <w:t>de</w:t>
                            </w:r>
                            <w:r>
                              <w:rPr>
                                <w:spacing w:val="34"/>
                                <w:sz w:val="20"/>
                              </w:rPr>
                              <w:t xml:space="preserve"> </w:t>
                            </w:r>
                            <w:r>
                              <w:rPr>
                                <w:spacing w:val="-5"/>
                                <w:sz w:val="20"/>
                              </w:rPr>
                              <w:t>boa</w:t>
                            </w:r>
                          </w:p>
                        </w:tc>
                        <w:tc>
                          <w:tcPr>
                            <w:tcW w:w="819" w:type="dxa"/>
                            <w:tcBorders>
                              <w:top w:val="single" w:sz="4" w:space="0" w:color="A6A6A6"/>
                            </w:tcBorders>
                            <w:shd w:val="clear" w:color="auto" w:fill="F5F5F5"/>
                          </w:tcPr>
                          <w:p w14:paraId="4C7DA1DC" w14:textId="77777777" w:rsidR="000431DD" w:rsidRDefault="000431DD">
                            <w:pPr>
                              <w:pStyle w:val="TableParagraph"/>
                              <w:spacing w:before="52"/>
                              <w:rPr>
                                <w:sz w:val="20"/>
                              </w:rPr>
                            </w:pPr>
                          </w:p>
                          <w:p w14:paraId="0AB7604C" w14:textId="77777777" w:rsidR="000431DD" w:rsidRDefault="000431DD">
                            <w:pPr>
                              <w:pStyle w:val="TableParagraph"/>
                              <w:spacing w:line="208" w:lineRule="exact"/>
                              <w:ind w:right="170"/>
                              <w:jc w:val="center"/>
                              <w:rPr>
                                <w:sz w:val="20"/>
                              </w:rPr>
                            </w:pPr>
                            <w:r>
                              <w:rPr>
                                <w:spacing w:val="-5"/>
                                <w:sz w:val="20"/>
                              </w:rPr>
                              <w:t>Par</w:t>
                            </w:r>
                          </w:p>
                        </w:tc>
                        <w:tc>
                          <w:tcPr>
                            <w:tcW w:w="842" w:type="dxa"/>
                            <w:tcBorders>
                              <w:top w:val="single" w:sz="4" w:space="0" w:color="A6A6A6"/>
                            </w:tcBorders>
                            <w:shd w:val="clear" w:color="auto" w:fill="F5F5F5"/>
                          </w:tcPr>
                          <w:p w14:paraId="37F60240" w14:textId="77777777" w:rsidR="000431DD" w:rsidRDefault="000431DD">
                            <w:pPr>
                              <w:pStyle w:val="TableParagraph"/>
                              <w:spacing w:before="52"/>
                              <w:rPr>
                                <w:sz w:val="20"/>
                              </w:rPr>
                            </w:pPr>
                          </w:p>
                          <w:p w14:paraId="73C12564" w14:textId="77777777" w:rsidR="000431DD" w:rsidRDefault="000431DD">
                            <w:pPr>
                              <w:pStyle w:val="TableParagraph"/>
                              <w:spacing w:line="208" w:lineRule="exact"/>
                              <w:ind w:right="77"/>
                              <w:jc w:val="right"/>
                              <w:rPr>
                                <w:sz w:val="20"/>
                              </w:rPr>
                            </w:pPr>
                            <w:r>
                              <w:rPr>
                                <w:spacing w:val="-2"/>
                                <w:sz w:val="20"/>
                              </w:rPr>
                              <w:t>12,00</w:t>
                            </w:r>
                          </w:p>
                        </w:tc>
                        <w:tc>
                          <w:tcPr>
                            <w:tcW w:w="730" w:type="dxa"/>
                            <w:tcBorders>
                              <w:top w:val="single" w:sz="4" w:space="0" w:color="A6A6A6"/>
                            </w:tcBorders>
                            <w:shd w:val="clear" w:color="auto" w:fill="F5F5F5"/>
                          </w:tcPr>
                          <w:p w14:paraId="53C46CDB" w14:textId="77777777" w:rsidR="000431DD" w:rsidRDefault="000431DD">
                            <w:pPr>
                              <w:pStyle w:val="TableParagraph"/>
                              <w:spacing w:before="52"/>
                              <w:rPr>
                                <w:sz w:val="20"/>
                              </w:rPr>
                            </w:pPr>
                          </w:p>
                          <w:p w14:paraId="3190ED65" w14:textId="77777777" w:rsidR="000431DD" w:rsidRDefault="000431DD">
                            <w:pPr>
                              <w:pStyle w:val="TableParagraph"/>
                              <w:spacing w:line="208" w:lineRule="exact"/>
                              <w:ind w:right="47"/>
                              <w:jc w:val="right"/>
                              <w:rPr>
                                <w:sz w:val="20"/>
                              </w:rPr>
                            </w:pPr>
                            <w:r>
                              <w:rPr>
                                <w:spacing w:val="-5"/>
                                <w:sz w:val="20"/>
                              </w:rPr>
                              <w:t>R$</w:t>
                            </w:r>
                          </w:p>
                        </w:tc>
                        <w:tc>
                          <w:tcPr>
                            <w:tcW w:w="783" w:type="dxa"/>
                            <w:tcBorders>
                              <w:top w:val="single" w:sz="4" w:space="0" w:color="A6A6A6"/>
                            </w:tcBorders>
                            <w:shd w:val="clear" w:color="auto" w:fill="F5F5F5"/>
                          </w:tcPr>
                          <w:p w14:paraId="1FEFFB62" w14:textId="77777777" w:rsidR="000431DD" w:rsidRDefault="000431DD">
                            <w:pPr>
                              <w:pStyle w:val="TableParagraph"/>
                              <w:spacing w:before="52"/>
                              <w:rPr>
                                <w:sz w:val="20"/>
                              </w:rPr>
                            </w:pPr>
                          </w:p>
                          <w:p w14:paraId="548BA136" w14:textId="77777777" w:rsidR="000431DD" w:rsidRDefault="000431DD">
                            <w:pPr>
                              <w:pStyle w:val="TableParagraph"/>
                              <w:spacing w:line="208" w:lineRule="exact"/>
                              <w:ind w:right="79"/>
                              <w:jc w:val="right"/>
                              <w:rPr>
                                <w:sz w:val="20"/>
                              </w:rPr>
                            </w:pPr>
                            <w:r>
                              <w:rPr>
                                <w:spacing w:val="-2"/>
                                <w:sz w:val="20"/>
                              </w:rPr>
                              <w:t>182,69</w:t>
                            </w:r>
                          </w:p>
                        </w:tc>
                        <w:tc>
                          <w:tcPr>
                            <w:tcW w:w="398" w:type="dxa"/>
                            <w:tcBorders>
                              <w:top w:val="single" w:sz="4" w:space="0" w:color="A6A6A6"/>
                            </w:tcBorders>
                            <w:shd w:val="clear" w:color="auto" w:fill="F5F5F5"/>
                          </w:tcPr>
                          <w:p w14:paraId="0BB480D1" w14:textId="77777777" w:rsidR="000431DD" w:rsidRDefault="000431DD">
                            <w:pPr>
                              <w:pStyle w:val="TableParagraph"/>
                              <w:spacing w:before="52"/>
                              <w:rPr>
                                <w:sz w:val="20"/>
                              </w:rPr>
                            </w:pPr>
                          </w:p>
                          <w:p w14:paraId="26BE907E" w14:textId="77777777" w:rsidR="000431DD" w:rsidRDefault="000431DD">
                            <w:pPr>
                              <w:pStyle w:val="TableParagraph"/>
                              <w:spacing w:line="208" w:lineRule="exact"/>
                              <w:ind w:left="14"/>
                              <w:jc w:val="center"/>
                              <w:rPr>
                                <w:sz w:val="20"/>
                              </w:rPr>
                            </w:pPr>
                            <w:r>
                              <w:rPr>
                                <w:spacing w:val="-5"/>
                                <w:sz w:val="20"/>
                              </w:rPr>
                              <w:t>R$</w:t>
                            </w:r>
                          </w:p>
                        </w:tc>
                        <w:tc>
                          <w:tcPr>
                            <w:tcW w:w="1042" w:type="dxa"/>
                            <w:tcBorders>
                              <w:top w:val="single" w:sz="4" w:space="0" w:color="A6A6A6"/>
                            </w:tcBorders>
                            <w:shd w:val="clear" w:color="auto" w:fill="F5F5F5"/>
                          </w:tcPr>
                          <w:p w14:paraId="77B9FEF2" w14:textId="77777777" w:rsidR="000431DD" w:rsidRDefault="000431DD">
                            <w:pPr>
                              <w:pStyle w:val="TableParagraph"/>
                              <w:spacing w:before="52"/>
                              <w:rPr>
                                <w:sz w:val="20"/>
                              </w:rPr>
                            </w:pPr>
                          </w:p>
                          <w:p w14:paraId="35768D90" w14:textId="77777777" w:rsidR="000431DD" w:rsidRDefault="000431DD">
                            <w:pPr>
                              <w:pStyle w:val="TableParagraph"/>
                              <w:spacing w:line="208" w:lineRule="exact"/>
                              <w:ind w:right="91"/>
                              <w:jc w:val="right"/>
                              <w:rPr>
                                <w:sz w:val="20"/>
                              </w:rPr>
                            </w:pPr>
                            <w:r>
                              <w:rPr>
                                <w:spacing w:val="-2"/>
                                <w:sz w:val="20"/>
                              </w:rPr>
                              <w:t>2.192,28</w:t>
                            </w:r>
                          </w:p>
                        </w:tc>
                      </w:tr>
                      <w:tr w:rsidR="000431DD" w14:paraId="68A738FD" w14:textId="77777777">
                        <w:trPr>
                          <w:trHeight w:val="300"/>
                        </w:trPr>
                        <w:tc>
                          <w:tcPr>
                            <w:tcW w:w="5030" w:type="dxa"/>
                            <w:tcBorders>
                              <w:bottom w:val="single" w:sz="4" w:space="0" w:color="A6A6A6"/>
                            </w:tcBorders>
                            <w:shd w:val="clear" w:color="auto" w:fill="F5F5F5"/>
                          </w:tcPr>
                          <w:p w14:paraId="46EB0B45" w14:textId="77777777" w:rsidR="000431DD" w:rsidRDefault="000431DD">
                            <w:pPr>
                              <w:pStyle w:val="TableParagraph"/>
                              <w:spacing w:line="222" w:lineRule="exact"/>
                              <w:ind w:left="666"/>
                              <w:rPr>
                                <w:sz w:val="20"/>
                              </w:rPr>
                            </w:pPr>
                            <w:r>
                              <w:rPr>
                                <w:spacing w:val="-2"/>
                                <w:sz w:val="20"/>
                              </w:rPr>
                              <w:t>qualidade</w:t>
                            </w:r>
                          </w:p>
                        </w:tc>
                        <w:tc>
                          <w:tcPr>
                            <w:tcW w:w="819" w:type="dxa"/>
                            <w:tcBorders>
                              <w:bottom w:val="single" w:sz="4" w:space="0" w:color="A6A6A6"/>
                            </w:tcBorders>
                            <w:shd w:val="clear" w:color="auto" w:fill="F5F5F5"/>
                          </w:tcPr>
                          <w:p w14:paraId="421C3167" w14:textId="77777777" w:rsidR="000431DD" w:rsidRDefault="000431DD">
                            <w:pPr>
                              <w:pStyle w:val="TableParagraph"/>
                              <w:rPr>
                                <w:rFonts w:ascii="Times New Roman"/>
                                <w:sz w:val="20"/>
                              </w:rPr>
                            </w:pPr>
                          </w:p>
                        </w:tc>
                        <w:tc>
                          <w:tcPr>
                            <w:tcW w:w="842" w:type="dxa"/>
                            <w:tcBorders>
                              <w:bottom w:val="single" w:sz="4" w:space="0" w:color="A6A6A6"/>
                            </w:tcBorders>
                            <w:shd w:val="clear" w:color="auto" w:fill="F5F5F5"/>
                          </w:tcPr>
                          <w:p w14:paraId="4EA0265E" w14:textId="77777777" w:rsidR="000431DD" w:rsidRDefault="000431DD">
                            <w:pPr>
                              <w:pStyle w:val="TableParagraph"/>
                              <w:rPr>
                                <w:rFonts w:ascii="Times New Roman"/>
                                <w:sz w:val="20"/>
                              </w:rPr>
                            </w:pPr>
                          </w:p>
                        </w:tc>
                        <w:tc>
                          <w:tcPr>
                            <w:tcW w:w="730" w:type="dxa"/>
                            <w:tcBorders>
                              <w:bottom w:val="single" w:sz="4" w:space="0" w:color="A6A6A6"/>
                            </w:tcBorders>
                            <w:shd w:val="clear" w:color="auto" w:fill="F5F5F5"/>
                          </w:tcPr>
                          <w:p w14:paraId="70ECB7D7" w14:textId="77777777" w:rsidR="000431DD" w:rsidRDefault="000431DD">
                            <w:pPr>
                              <w:pStyle w:val="TableParagraph"/>
                              <w:rPr>
                                <w:rFonts w:ascii="Times New Roman"/>
                                <w:sz w:val="20"/>
                              </w:rPr>
                            </w:pPr>
                          </w:p>
                        </w:tc>
                        <w:tc>
                          <w:tcPr>
                            <w:tcW w:w="783" w:type="dxa"/>
                            <w:tcBorders>
                              <w:bottom w:val="single" w:sz="4" w:space="0" w:color="A6A6A6"/>
                            </w:tcBorders>
                            <w:shd w:val="clear" w:color="auto" w:fill="F5F5F5"/>
                          </w:tcPr>
                          <w:p w14:paraId="4455AF30" w14:textId="77777777" w:rsidR="000431DD" w:rsidRDefault="000431DD">
                            <w:pPr>
                              <w:pStyle w:val="TableParagraph"/>
                              <w:rPr>
                                <w:rFonts w:ascii="Times New Roman"/>
                                <w:sz w:val="20"/>
                              </w:rPr>
                            </w:pPr>
                          </w:p>
                        </w:tc>
                        <w:tc>
                          <w:tcPr>
                            <w:tcW w:w="398" w:type="dxa"/>
                            <w:tcBorders>
                              <w:bottom w:val="single" w:sz="4" w:space="0" w:color="A6A6A6"/>
                            </w:tcBorders>
                            <w:shd w:val="clear" w:color="auto" w:fill="F5F5F5"/>
                          </w:tcPr>
                          <w:p w14:paraId="262E967C" w14:textId="77777777" w:rsidR="000431DD" w:rsidRDefault="000431DD">
                            <w:pPr>
                              <w:pStyle w:val="TableParagraph"/>
                              <w:rPr>
                                <w:rFonts w:ascii="Times New Roman"/>
                                <w:sz w:val="20"/>
                              </w:rPr>
                            </w:pPr>
                          </w:p>
                        </w:tc>
                        <w:tc>
                          <w:tcPr>
                            <w:tcW w:w="1042" w:type="dxa"/>
                            <w:tcBorders>
                              <w:bottom w:val="single" w:sz="4" w:space="0" w:color="A6A6A6"/>
                            </w:tcBorders>
                            <w:shd w:val="clear" w:color="auto" w:fill="F5F5F5"/>
                          </w:tcPr>
                          <w:p w14:paraId="644FE8EA" w14:textId="77777777" w:rsidR="000431DD" w:rsidRDefault="000431DD">
                            <w:pPr>
                              <w:pStyle w:val="TableParagraph"/>
                              <w:rPr>
                                <w:rFonts w:ascii="Times New Roman"/>
                                <w:sz w:val="20"/>
                              </w:rPr>
                            </w:pPr>
                          </w:p>
                        </w:tc>
                      </w:tr>
                      <w:tr w:rsidR="000431DD" w14:paraId="63528C98" w14:textId="77777777">
                        <w:trPr>
                          <w:trHeight w:val="370"/>
                        </w:trPr>
                        <w:tc>
                          <w:tcPr>
                            <w:tcW w:w="5030" w:type="dxa"/>
                            <w:tcBorders>
                              <w:top w:val="single" w:sz="4" w:space="0" w:color="A6A6A6"/>
                              <w:bottom w:val="single" w:sz="4" w:space="0" w:color="A6A6A6"/>
                            </w:tcBorders>
                          </w:tcPr>
                          <w:p w14:paraId="724235E5" w14:textId="77777777" w:rsidR="000431DD" w:rsidRDefault="000431DD">
                            <w:pPr>
                              <w:pStyle w:val="TableParagraph"/>
                              <w:tabs>
                                <w:tab w:val="left" w:pos="666"/>
                              </w:tabs>
                              <w:spacing w:before="62"/>
                              <w:ind w:left="237"/>
                              <w:rPr>
                                <w:sz w:val="20"/>
                              </w:rPr>
                            </w:pPr>
                            <w:r>
                              <w:rPr>
                                <w:spacing w:val="-10"/>
                                <w:sz w:val="20"/>
                              </w:rPr>
                              <w:t>4</w:t>
                            </w:r>
                            <w:r>
                              <w:rPr>
                                <w:sz w:val="20"/>
                              </w:rPr>
                              <w:tab/>
                              <w:t>Meia</w:t>
                            </w:r>
                            <w:r>
                              <w:rPr>
                                <w:spacing w:val="-2"/>
                                <w:sz w:val="20"/>
                              </w:rPr>
                              <w:t xml:space="preserve"> </w:t>
                            </w:r>
                            <w:r>
                              <w:rPr>
                                <w:sz w:val="20"/>
                              </w:rPr>
                              <w:t>esportiva,</w:t>
                            </w:r>
                            <w:r>
                              <w:rPr>
                                <w:spacing w:val="-2"/>
                                <w:sz w:val="20"/>
                              </w:rPr>
                              <w:t xml:space="preserve"> </w:t>
                            </w:r>
                            <w:r>
                              <w:rPr>
                                <w:sz w:val="20"/>
                              </w:rPr>
                              <w:t>cor</w:t>
                            </w:r>
                            <w:r>
                              <w:rPr>
                                <w:spacing w:val="-1"/>
                                <w:sz w:val="20"/>
                              </w:rPr>
                              <w:t xml:space="preserve"> </w:t>
                            </w:r>
                            <w:r>
                              <w:rPr>
                                <w:spacing w:val="-2"/>
                                <w:sz w:val="20"/>
                              </w:rPr>
                              <w:t>branca</w:t>
                            </w:r>
                          </w:p>
                        </w:tc>
                        <w:tc>
                          <w:tcPr>
                            <w:tcW w:w="819" w:type="dxa"/>
                            <w:tcBorders>
                              <w:top w:val="single" w:sz="4" w:space="0" w:color="A6A6A6"/>
                              <w:bottom w:val="single" w:sz="4" w:space="0" w:color="A6A6A6"/>
                            </w:tcBorders>
                          </w:tcPr>
                          <w:p w14:paraId="711A9949" w14:textId="77777777" w:rsidR="000431DD" w:rsidRDefault="000431DD">
                            <w:pPr>
                              <w:pStyle w:val="TableParagraph"/>
                              <w:spacing w:before="62"/>
                              <w:ind w:right="170"/>
                              <w:jc w:val="center"/>
                              <w:rPr>
                                <w:sz w:val="20"/>
                              </w:rPr>
                            </w:pPr>
                            <w:r>
                              <w:rPr>
                                <w:spacing w:val="-5"/>
                                <w:sz w:val="20"/>
                              </w:rPr>
                              <w:t>Par</w:t>
                            </w:r>
                          </w:p>
                        </w:tc>
                        <w:tc>
                          <w:tcPr>
                            <w:tcW w:w="842" w:type="dxa"/>
                            <w:tcBorders>
                              <w:top w:val="single" w:sz="4" w:space="0" w:color="A6A6A6"/>
                              <w:bottom w:val="single" w:sz="4" w:space="0" w:color="A6A6A6"/>
                            </w:tcBorders>
                          </w:tcPr>
                          <w:p w14:paraId="2477728B" w14:textId="77777777" w:rsidR="000431DD" w:rsidRDefault="000431DD">
                            <w:pPr>
                              <w:pStyle w:val="TableParagraph"/>
                              <w:spacing w:before="62"/>
                              <w:ind w:right="77"/>
                              <w:jc w:val="right"/>
                              <w:rPr>
                                <w:sz w:val="20"/>
                              </w:rPr>
                            </w:pPr>
                            <w:r>
                              <w:rPr>
                                <w:spacing w:val="-2"/>
                                <w:sz w:val="20"/>
                              </w:rPr>
                              <w:t>36,00</w:t>
                            </w:r>
                          </w:p>
                        </w:tc>
                        <w:tc>
                          <w:tcPr>
                            <w:tcW w:w="730" w:type="dxa"/>
                            <w:tcBorders>
                              <w:top w:val="single" w:sz="4" w:space="0" w:color="A6A6A6"/>
                              <w:bottom w:val="single" w:sz="4" w:space="0" w:color="A6A6A6"/>
                            </w:tcBorders>
                          </w:tcPr>
                          <w:p w14:paraId="1571FD10" w14:textId="77777777" w:rsidR="000431DD" w:rsidRDefault="000431DD">
                            <w:pPr>
                              <w:pStyle w:val="TableParagraph"/>
                              <w:spacing w:before="62"/>
                              <w:ind w:right="47"/>
                              <w:jc w:val="right"/>
                              <w:rPr>
                                <w:sz w:val="20"/>
                              </w:rPr>
                            </w:pPr>
                            <w:r>
                              <w:rPr>
                                <w:spacing w:val="-5"/>
                                <w:sz w:val="20"/>
                              </w:rPr>
                              <w:t>R$</w:t>
                            </w:r>
                          </w:p>
                        </w:tc>
                        <w:tc>
                          <w:tcPr>
                            <w:tcW w:w="783" w:type="dxa"/>
                            <w:tcBorders>
                              <w:top w:val="single" w:sz="4" w:space="0" w:color="A6A6A6"/>
                              <w:bottom w:val="single" w:sz="4" w:space="0" w:color="A6A6A6"/>
                            </w:tcBorders>
                          </w:tcPr>
                          <w:p w14:paraId="51061BFD" w14:textId="77777777" w:rsidR="000431DD" w:rsidRDefault="000431DD">
                            <w:pPr>
                              <w:pStyle w:val="TableParagraph"/>
                              <w:spacing w:before="62"/>
                              <w:ind w:right="79"/>
                              <w:jc w:val="right"/>
                              <w:rPr>
                                <w:sz w:val="20"/>
                              </w:rPr>
                            </w:pPr>
                            <w:r>
                              <w:rPr>
                                <w:spacing w:val="-2"/>
                                <w:sz w:val="20"/>
                              </w:rPr>
                              <w:t>18,44</w:t>
                            </w:r>
                          </w:p>
                        </w:tc>
                        <w:tc>
                          <w:tcPr>
                            <w:tcW w:w="398" w:type="dxa"/>
                            <w:tcBorders>
                              <w:top w:val="single" w:sz="4" w:space="0" w:color="A6A6A6"/>
                              <w:bottom w:val="single" w:sz="4" w:space="0" w:color="A6A6A6"/>
                            </w:tcBorders>
                          </w:tcPr>
                          <w:p w14:paraId="726C9631" w14:textId="77777777" w:rsidR="000431DD" w:rsidRDefault="000431DD">
                            <w:pPr>
                              <w:pStyle w:val="TableParagraph"/>
                              <w:spacing w:before="62"/>
                              <w:ind w:left="14"/>
                              <w:jc w:val="center"/>
                              <w:rPr>
                                <w:sz w:val="20"/>
                              </w:rPr>
                            </w:pPr>
                            <w:r>
                              <w:rPr>
                                <w:spacing w:val="-5"/>
                                <w:sz w:val="20"/>
                              </w:rPr>
                              <w:t>R$</w:t>
                            </w:r>
                          </w:p>
                        </w:tc>
                        <w:tc>
                          <w:tcPr>
                            <w:tcW w:w="1042" w:type="dxa"/>
                            <w:tcBorders>
                              <w:top w:val="single" w:sz="4" w:space="0" w:color="A6A6A6"/>
                              <w:bottom w:val="single" w:sz="4" w:space="0" w:color="A6A6A6"/>
                            </w:tcBorders>
                          </w:tcPr>
                          <w:p w14:paraId="4ACADB79" w14:textId="77777777" w:rsidR="000431DD" w:rsidRDefault="000431DD">
                            <w:pPr>
                              <w:pStyle w:val="TableParagraph"/>
                              <w:spacing w:before="62"/>
                              <w:ind w:right="91"/>
                              <w:jc w:val="right"/>
                              <w:rPr>
                                <w:sz w:val="20"/>
                              </w:rPr>
                            </w:pPr>
                            <w:r>
                              <w:rPr>
                                <w:spacing w:val="-2"/>
                                <w:sz w:val="20"/>
                              </w:rPr>
                              <w:t>663,84</w:t>
                            </w:r>
                          </w:p>
                        </w:tc>
                      </w:tr>
                      <w:tr w:rsidR="000431DD" w14:paraId="7E5E66AA" w14:textId="77777777">
                        <w:trPr>
                          <w:trHeight w:val="370"/>
                        </w:trPr>
                        <w:tc>
                          <w:tcPr>
                            <w:tcW w:w="5030" w:type="dxa"/>
                            <w:tcBorders>
                              <w:top w:val="single" w:sz="4" w:space="0" w:color="A6A6A6"/>
                              <w:bottom w:val="single" w:sz="4" w:space="0" w:color="A6A6A6"/>
                            </w:tcBorders>
                            <w:shd w:val="clear" w:color="auto" w:fill="F5F5F5"/>
                          </w:tcPr>
                          <w:p w14:paraId="70E882AD" w14:textId="77777777" w:rsidR="000431DD" w:rsidRDefault="000431DD">
                            <w:pPr>
                              <w:pStyle w:val="TableParagraph"/>
                              <w:tabs>
                                <w:tab w:val="left" w:pos="666"/>
                              </w:tabs>
                              <w:spacing w:before="62"/>
                              <w:ind w:left="237"/>
                              <w:rPr>
                                <w:sz w:val="20"/>
                              </w:rPr>
                            </w:pPr>
                            <w:r>
                              <w:rPr>
                                <w:spacing w:val="-10"/>
                                <w:sz w:val="20"/>
                              </w:rPr>
                              <w:t>5</w:t>
                            </w:r>
                            <w:r>
                              <w:rPr>
                                <w:sz w:val="20"/>
                              </w:rPr>
                              <w:tab/>
                              <w:t>Cinto</w:t>
                            </w:r>
                            <w:r>
                              <w:rPr>
                                <w:spacing w:val="-1"/>
                                <w:sz w:val="20"/>
                              </w:rPr>
                              <w:t xml:space="preserve"> </w:t>
                            </w:r>
                            <w:r>
                              <w:rPr>
                                <w:sz w:val="20"/>
                              </w:rPr>
                              <w:t>de</w:t>
                            </w:r>
                            <w:r>
                              <w:rPr>
                                <w:spacing w:val="-1"/>
                                <w:sz w:val="20"/>
                              </w:rPr>
                              <w:t xml:space="preserve"> </w:t>
                            </w:r>
                            <w:r>
                              <w:rPr>
                                <w:sz w:val="20"/>
                              </w:rPr>
                              <w:t>couro,</w:t>
                            </w:r>
                            <w:r>
                              <w:rPr>
                                <w:spacing w:val="-2"/>
                                <w:sz w:val="20"/>
                              </w:rPr>
                              <w:t xml:space="preserve"> </w:t>
                            </w:r>
                            <w:r>
                              <w:rPr>
                                <w:sz w:val="20"/>
                              </w:rPr>
                              <w:t xml:space="preserve">cor </w:t>
                            </w:r>
                            <w:r>
                              <w:rPr>
                                <w:spacing w:val="-2"/>
                                <w:sz w:val="20"/>
                              </w:rPr>
                              <w:t>marrom</w:t>
                            </w:r>
                          </w:p>
                        </w:tc>
                        <w:tc>
                          <w:tcPr>
                            <w:tcW w:w="819" w:type="dxa"/>
                            <w:tcBorders>
                              <w:top w:val="single" w:sz="4" w:space="0" w:color="A6A6A6"/>
                              <w:bottom w:val="single" w:sz="4" w:space="0" w:color="A6A6A6"/>
                            </w:tcBorders>
                            <w:shd w:val="clear" w:color="auto" w:fill="F5F5F5"/>
                          </w:tcPr>
                          <w:p w14:paraId="22EA106C" w14:textId="77777777" w:rsidR="000431DD" w:rsidRDefault="000431DD">
                            <w:pPr>
                              <w:pStyle w:val="TableParagraph"/>
                              <w:spacing w:before="62"/>
                              <w:ind w:right="170"/>
                              <w:jc w:val="center"/>
                              <w:rPr>
                                <w:sz w:val="20"/>
                              </w:rPr>
                            </w:pPr>
                            <w:r>
                              <w:rPr>
                                <w:spacing w:val="-2"/>
                                <w:sz w:val="20"/>
                              </w:rPr>
                              <w:t>Unid.</w:t>
                            </w:r>
                          </w:p>
                        </w:tc>
                        <w:tc>
                          <w:tcPr>
                            <w:tcW w:w="842" w:type="dxa"/>
                            <w:tcBorders>
                              <w:top w:val="single" w:sz="4" w:space="0" w:color="A6A6A6"/>
                              <w:bottom w:val="single" w:sz="4" w:space="0" w:color="A6A6A6"/>
                            </w:tcBorders>
                            <w:shd w:val="clear" w:color="auto" w:fill="F5F5F5"/>
                          </w:tcPr>
                          <w:p w14:paraId="0884D688" w14:textId="77777777" w:rsidR="000431DD" w:rsidRDefault="000431DD">
                            <w:pPr>
                              <w:pStyle w:val="TableParagraph"/>
                              <w:spacing w:before="62"/>
                              <w:ind w:right="77"/>
                              <w:jc w:val="right"/>
                              <w:rPr>
                                <w:sz w:val="20"/>
                              </w:rPr>
                            </w:pPr>
                            <w:r>
                              <w:rPr>
                                <w:spacing w:val="-2"/>
                                <w:sz w:val="20"/>
                              </w:rPr>
                              <w:t>12,00</w:t>
                            </w:r>
                          </w:p>
                        </w:tc>
                        <w:tc>
                          <w:tcPr>
                            <w:tcW w:w="730" w:type="dxa"/>
                            <w:tcBorders>
                              <w:top w:val="single" w:sz="4" w:space="0" w:color="A6A6A6"/>
                              <w:bottom w:val="single" w:sz="4" w:space="0" w:color="A6A6A6"/>
                            </w:tcBorders>
                            <w:shd w:val="clear" w:color="auto" w:fill="F5F5F5"/>
                          </w:tcPr>
                          <w:p w14:paraId="6B26C3F8" w14:textId="77777777" w:rsidR="000431DD" w:rsidRDefault="000431DD">
                            <w:pPr>
                              <w:pStyle w:val="TableParagraph"/>
                              <w:spacing w:before="62"/>
                              <w:ind w:right="47"/>
                              <w:jc w:val="right"/>
                              <w:rPr>
                                <w:sz w:val="20"/>
                              </w:rPr>
                            </w:pPr>
                            <w:r>
                              <w:rPr>
                                <w:spacing w:val="-5"/>
                                <w:sz w:val="20"/>
                              </w:rPr>
                              <w:t>R$</w:t>
                            </w:r>
                          </w:p>
                        </w:tc>
                        <w:tc>
                          <w:tcPr>
                            <w:tcW w:w="783" w:type="dxa"/>
                            <w:tcBorders>
                              <w:top w:val="single" w:sz="4" w:space="0" w:color="A6A6A6"/>
                              <w:bottom w:val="single" w:sz="4" w:space="0" w:color="A6A6A6"/>
                            </w:tcBorders>
                            <w:shd w:val="clear" w:color="auto" w:fill="F5F5F5"/>
                          </w:tcPr>
                          <w:p w14:paraId="4938F382" w14:textId="77777777" w:rsidR="000431DD" w:rsidRDefault="000431DD">
                            <w:pPr>
                              <w:pStyle w:val="TableParagraph"/>
                              <w:spacing w:before="62"/>
                              <w:ind w:right="79"/>
                              <w:jc w:val="right"/>
                              <w:rPr>
                                <w:sz w:val="20"/>
                              </w:rPr>
                            </w:pPr>
                            <w:r>
                              <w:rPr>
                                <w:spacing w:val="-2"/>
                                <w:sz w:val="20"/>
                              </w:rPr>
                              <w:t>39,93</w:t>
                            </w:r>
                          </w:p>
                        </w:tc>
                        <w:tc>
                          <w:tcPr>
                            <w:tcW w:w="398" w:type="dxa"/>
                            <w:tcBorders>
                              <w:top w:val="single" w:sz="4" w:space="0" w:color="A6A6A6"/>
                              <w:bottom w:val="single" w:sz="4" w:space="0" w:color="A6A6A6"/>
                            </w:tcBorders>
                            <w:shd w:val="clear" w:color="auto" w:fill="F5F5F5"/>
                          </w:tcPr>
                          <w:p w14:paraId="28E2AA27" w14:textId="77777777" w:rsidR="000431DD" w:rsidRDefault="000431DD">
                            <w:pPr>
                              <w:pStyle w:val="TableParagraph"/>
                              <w:spacing w:before="62"/>
                              <w:ind w:left="14"/>
                              <w:jc w:val="center"/>
                              <w:rPr>
                                <w:sz w:val="20"/>
                              </w:rPr>
                            </w:pPr>
                            <w:r>
                              <w:rPr>
                                <w:spacing w:val="-5"/>
                                <w:sz w:val="20"/>
                              </w:rPr>
                              <w:t>R$</w:t>
                            </w:r>
                          </w:p>
                        </w:tc>
                        <w:tc>
                          <w:tcPr>
                            <w:tcW w:w="1042" w:type="dxa"/>
                            <w:tcBorders>
                              <w:top w:val="single" w:sz="4" w:space="0" w:color="A6A6A6"/>
                              <w:bottom w:val="single" w:sz="4" w:space="0" w:color="A6A6A6"/>
                            </w:tcBorders>
                            <w:shd w:val="clear" w:color="auto" w:fill="F5F5F5"/>
                          </w:tcPr>
                          <w:p w14:paraId="1AA67189" w14:textId="77777777" w:rsidR="000431DD" w:rsidRDefault="000431DD">
                            <w:pPr>
                              <w:pStyle w:val="TableParagraph"/>
                              <w:spacing w:before="62"/>
                              <w:ind w:right="91"/>
                              <w:jc w:val="right"/>
                              <w:rPr>
                                <w:sz w:val="20"/>
                              </w:rPr>
                            </w:pPr>
                            <w:r>
                              <w:rPr>
                                <w:spacing w:val="-2"/>
                                <w:sz w:val="20"/>
                              </w:rPr>
                              <w:t>479,16</w:t>
                            </w:r>
                          </w:p>
                        </w:tc>
                      </w:tr>
                      <w:tr w:rsidR="000431DD" w14:paraId="5686CDF6" w14:textId="77777777">
                        <w:trPr>
                          <w:trHeight w:val="370"/>
                        </w:trPr>
                        <w:tc>
                          <w:tcPr>
                            <w:tcW w:w="5030" w:type="dxa"/>
                            <w:tcBorders>
                              <w:top w:val="single" w:sz="4" w:space="0" w:color="A6A6A6"/>
                              <w:bottom w:val="single" w:sz="4" w:space="0" w:color="A6A6A6"/>
                            </w:tcBorders>
                          </w:tcPr>
                          <w:p w14:paraId="0695760E" w14:textId="77777777" w:rsidR="000431DD" w:rsidRDefault="000431DD">
                            <w:pPr>
                              <w:pStyle w:val="TableParagraph"/>
                              <w:rPr>
                                <w:rFonts w:ascii="Times New Roman"/>
                                <w:sz w:val="20"/>
                              </w:rPr>
                            </w:pPr>
                          </w:p>
                        </w:tc>
                        <w:tc>
                          <w:tcPr>
                            <w:tcW w:w="819" w:type="dxa"/>
                            <w:tcBorders>
                              <w:top w:val="single" w:sz="4" w:space="0" w:color="A6A6A6"/>
                              <w:bottom w:val="single" w:sz="4" w:space="0" w:color="A6A6A6"/>
                            </w:tcBorders>
                          </w:tcPr>
                          <w:p w14:paraId="2EDEB8F3" w14:textId="77777777" w:rsidR="000431DD" w:rsidRDefault="000431DD">
                            <w:pPr>
                              <w:pStyle w:val="TableParagraph"/>
                              <w:rPr>
                                <w:rFonts w:ascii="Times New Roman"/>
                                <w:sz w:val="20"/>
                              </w:rPr>
                            </w:pPr>
                          </w:p>
                        </w:tc>
                        <w:tc>
                          <w:tcPr>
                            <w:tcW w:w="842" w:type="dxa"/>
                            <w:tcBorders>
                              <w:top w:val="single" w:sz="4" w:space="0" w:color="A6A6A6"/>
                              <w:bottom w:val="single" w:sz="4" w:space="0" w:color="A6A6A6"/>
                            </w:tcBorders>
                          </w:tcPr>
                          <w:p w14:paraId="316A0F28" w14:textId="77777777" w:rsidR="000431DD" w:rsidRDefault="000431DD">
                            <w:pPr>
                              <w:pStyle w:val="TableParagraph"/>
                              <w:rPr>
                                <w:rFonts w:ascii="Times New Roman"/>
                                <w:sz w:val="20"/>
                              </w:rPr>
                            </w:pPr>
                          </w:p>
                        </w:tc>
                        <w:tc>
                          <w:tcPr>
                            <w:tcW w:w="730" w:type="dxa"/>
                            <w:tcBorders>
                              <w:top w:val="single" w:sz="4" w:space="0" w:color="A6A6A6"/>
                              <w:bottom w:val="single" w:sz="4" w:space="0" w:color="A6A6A6"/>
                            </w:tcBorders>
                          </w:tcPr>
                          <w:p w14:paraId="4CD432F1" w14:textId="77777777" w:rsidR="000431DD" w:rsidRDefault="000431DD">
                            <w:pPr>
                              <w:pStyle w:val="TableParagraph"/>
                              <w:spacing w:before="62"/>
                              <w:ind w:right="22"/>
                              <w:jc w:val="right"/>
                              <w:rPr>
                                <w:sz w:val="20"/>
                              </w:rPr>
                            </w:pPr>
                            <w:r>
                              <w:rPr>
                                <w:spacing w:val="-4"/>
                                <w:sz w:val="20"/>
                              </w:rPr>
                              <w:t>TOTAL</w:t>
                            </w:r>
                          </w:p>
                        </w:tc>
                        <w:tc>
                          <w:tcPr>
                            <w:tcW w:w="783" w:type="dxa"/>
                            <w:tcBorders>
                              <w:top w:val="single" w:sz="4" w:space="0" w:color="A6A6A6"/>
                              <w:bottom w:val="single" w:sz="4" w:space="0" w:color="A6A6A6"/>
                            </w:tcBorders>
                          </w:tcPr>
                          <w:p w14:paraId="03B33759" w14:textId="77777777" w:rsidR="000431DD" w:rsidRDefault="000431DD">
                            <w:pPr>
                              <w:pStyle w:val="TableParagraph"/>
                              <w:spacing w:before="62"/>
                              <w:ind w:right="79"/>
                              <w:jc w:val="right"/>
                              <w:rPr>
                                <w:sz w:val="20"/>
                              </w:rPr>
                            </w:pPr>
                            <w:r>
                              <w:rPr>
                                <w:spacing w:val="-2"/>
                                <w:sz w:val="20"/>
                              </w:rPr>
                              <w:t>GERAL</w:t>
                            </w:r>
                          </w:p>
                        </w:tc>
                        <w:tc>
                          <w:tcPr>
                            <w:tcW w:w="398" w:type="dxa"/>
                            <w:tcBorders>
                              <w:top w:val="single" w:sz="4" w:space="0" w:color="A6A6A6"/>
                              <w:bottom w:val="single" w:sz="4" w:space="0" w:color="A6A6A6"/>
                            </w:tcBorders>
                          </w:tcPr>
                          <w:p w14:paraId="0D5F051C" w14:textId="77777777" w:rsidR="000431DD" w:rsidRDefault="000431DD">
                            <w:pPr>
                              <w:pStyle w:val="TableParagraph"/>
                              <w:spacing w:before="62"/>
                              <w:ind w:left="14"/>
                              <w:jc w:val="center"/>
                              <w:rPr>
                                <w:sz w:val="20"/>
                              </w:rPr>
                            </w:pPr>
                            <w:r>
                              <w:rPr>
                                <w:spacing w:val="-5"/>
                                <w:sz w:val="20"/>
                              </w:rPr>
                              <w:t>R$</w:t>
                            </w:r>
                          </w:p>
                        </w:tc>
                        <w:tc>
                          <w:tcPr>
                            <w:tcW w:w="1042" w:type="dxa"/>
                            <w:tcBorders>
                              <w:top w:val="single" w:sz="4" w:space="0" w:color="A6A6A6"/>
                              <w:bottom w:val="single" w:sz="4" w:space="0" w:color="A6A6A6"/>
                            </w:tcBorders>
                          </w:tcPr>
                          <w:p w14:paraId="1153CA5B" w14:textId="77777777" w:rsidR="000431DD" w:rsidRDefault="000431DD">
                            <w:pPr>
                              <w:pStyle w:val="TableParagraph"/>
                              <w:spacing w:before="62"/>
                              <w:ind w:right="91"/>
                              <w:jc w:val="right"/>
                              <w:rPr>
                                <w:sz w:val="20"/>
                              </w:rPr>
                            </w:pPr>
                            <w:r>
                              <w:rPr>
                                <w:spacing w:val="-2"/>
                                <w:sz w:val="20"/>
                              </w:rPr>
                              <w:t>10.222,68</w:t>
                            </w:r>
                          </w:p>
                        </w:tc>
                      </w:tr>
                    </w:tbl>
                    <w:p w14:paraId="0C984C75" w14:textId="77777777" w:rsidR="000431DD" w:rsidRDefault="000431DD" w:rsidP="000431DD">
                      <w:pPr>
                        <w:pStyle w:val="Corpodetexto"/>
                      </w:pPr>
                    </w:p>
                  </w:txbxContent>
                </v:textbox>
                <w10:wrap anchorx="page"/>
              </v:shape>
            </w:pict>
          </mc:Fallback>
        </mc:AlternateContent>
      </w:r>
      <w:r>
        <w:rPr>
          <w:sz w:val="20"/>
        </w:rPr>
        <w:t>azul</w:t>
      </w:r>
      <w:r>
        <w:rPr>
          <w:spacing w:val="-1"/>
          <w:sz w:val="20"/>
        </w:rPr>
        <w:t xml:space="preserve"> </w:t>
      </w:r>
      <w:r>
        <w:rPr>
          <w:spacing w:val="-2"/>
          <w:sz w:val="20"/>
        </w:rPr>
        <w:t>clara</w:t>
      </w:r>
    </w:p>
    <w:p w14:paraId="036FBB83" w14:textId="77777777" w:rsidR="000431DD" w:rsidRDefault="000431DD" w:rsidP="000431DD">
      <w:pPr>
        <w:pStyle w:val="Corpodetexto"/>
        <w:rPr>
          <w:sz w:val="20"/>
        </w:rPr>
      </w:pPr>
    </w:p>
    <w:p w14:paraId="707937DA" w14:textId="77777777" w:rsidR="000431DD" w:rsidRDefault="000431DD" w:rsidP="000431DD">
      <w:pPr>
        <w:pStyle w:val="Corpodetexto"/>
        <w:rPr>
          <w:sz w:val="20"/>
        </w:rPr>
      </w:pPr>
    </w:p>
    <w:p w14:paraId="756086ED" w14:textId="77777777" w:rsidR="000431DD" w:rsidRDefault="000431DD" w:rsidP="000431DD">
      <w:pPr>
        <w:pStyle w:val="Corpodetexto"/>
        <w:rPr>
          <w:sz w:val="20"/>
        </w:rPr>
      </w:pPr>
    </w:p>
    <w:p w14:paraId="13251F1F" w14:textId="77777777" w:rsidR="000431DD" w:rsidRDefault="000431DD" w:rsidP="000431DD">
      <w:pPr>
        <w:pStyle w:val="Corpodetexto"/>
        <w:rPr>
          <w:sz w:val="20"/>
        </w:rPr>
      </w:pPr>
    </w:p>
    <w:p w14:paraId="1227A6D4" w14:textId="77777777" w:rsidR="000431DD" w:rsidRDefault="000431DD" w:rsidP="000431DD">
      <w:pPr>
        <w:pStyle w:val="Corpodetexto"/>
        <w:rPr>
          <w:sz w:val="20"/>
        </w:rPr>
      </w:pPr>
    </w:p>
    <w:p w14:paraId="1637E032" w14:textId="77777777" w:rsidR="000431DD" w:rsidRDefault="000431DD" w:rsidP="000431DD">
      <w:pPr>
        <w:pStyle w:val="Corpodetexto"/>
        <w:rPr>
          <w:sz w:val="20"/>
        </w:rPr>
      </w:pPr>
    </w:p>
    <w:p w14:paraId="78A09515" w14:textId="77777777" w:rsidR="000431DD" w:rsidRDefault="000431DD" w:rsidP="000431DD">
      <w:pPr>
        <w:pStyle w:val="Corpodetexto"/>
        <w:rPr>
          <w:sz w:val="20"/>
        </w:rPr>
      </w:pPr>
    </w:p>
    <w:p w14:paraId="43844C4D" w14:textId="77777777" w:rsidR="000431DD" w:rsidRDefault="000431DD" w:rsidP="000431DD">
      <w:pPr>
        <w:pStyle w:val="Corpodetexto"/>
        <w:rPr>
          <w:sz w:val="20"/>
        </w:rPr>
      </w:pPr>
    </w:p>
    <w:p w14:paraId="4570019C" w14:textId="77777777" w:rsidR="000431DD" w:rsidRDefault="000431DD" w:rsidP="000431DD">
      <w:pPr>
        <w:pStyle w:val="Corpodetexto"/>
        <w:rPr>
          <w:sz w:val="20"/>
        </w:rPr>
      </w:pPr>
    </w:p>
    <w:p w14:paraId="74FA9D21" w14:textId="77777777" w:rsidR="000431DD" w:rsidRDefault="000431DD" w:rsidP="000431DD">
      <w:pPr>
        <w:pStyle w:val="Corpodetexto"/>
        <w:spacing w:before="229"/>
        <w:rPr>
          <w:sz w:val="20"/>
        </w:rPr>
      </w:pPr>
    </w:p>
    <w:p w14:paraId="4D6AE490" w14:textId="77777777" w:rsidR="000431DD" w:rsidRDefault="000431DD" w:rsidP="000431DD">
      <w:pPr>
        <w:ind w:left="861"/>
      </w:pPr>
      <w:r>
        <w:t>Assim</w:t>
      </w:r>
      <w:r>
        <w:rPr>
          <w:spacing w:val="-3"/>
        </w:rPr>
        <w:t xml:space="preserve"> </w:t>
      </w:r>
      <w:r>
        <w:t>o</w:t>
      </w:r>
      <w:r>
        <w:rPr>
          <w:spacing w:val="-1"/>
        </w:rPr>
        <w:t xml:space="preserve"> </w:t>
      </w:r>
      <w:r>
        <w:t>custo</w:t>
      </w:r>
      <w:r>
        <w:rPr>
          <w:spacing w:val="-1"/>
        </w:rPr>
        <w:t xml:space="preserve"> </w:t>
      </w:r>
      <w:r>
        <w:t>unitário</w:t>
      </w:r>
      <w:r>
        <w:rPr>
          <w:spacing w:val="-1"/>
        </w:rPr>
        <w:t xml:space="preserve"> </w:t>
      </w:r>
      <w:r>
        <w:t>mensal por</w:t>
      </w:r>
      <w:r>
        <w:rPr>
          <w:spacing w:val="-1"/>
        </w:rPr>
        <w:t xml:space="preserve"> </w:t>
      </w:r>
      <w:r>
        <w:t>trabalhador</w:t>
      </w:r>
      <w:r>
        <w:rPr>
          <w:spacing w:val="-1"/>
        </w:rPr>
        <w:t xml:space="preserve"> </w:t>
      </w:r>
      <w:r>
        <w:t>foi</w:t>
      </w:r>
      <w:r>
        <w:rPr>
          <w:spacing w:val="-1"/>
        </w:rPr>
        <w:t xml:space="preserve"> </w:t>
      </w:r>
      <w:r>
        <w:t>obtido</w:t>
      </w:r>
      <w:r>
        <w:rPr>
          <w:spacing w:val="-1"/>
        </w:rPr>
        <w:t xml:space="preserve"> </w:t>
      </w:r>
      <w:r>
        <w:t xml:space="preserve">pela </w:t>
      </w:r>
      <w:r>
        <w:rPr>
          <w:spacing w:val="-2"/>
        </w:rPr>
        <w:t>expressão:</w:t>
      </w:r>
    </w:p>
    <w:p w14:paraId="18CF3F9B" w14:textId="77777777" w:rsidR="000431DD" w:rsidRDefault="000431DD" w:rsidP="000431DD">
      <w:pPr>
        <w:pStyle w:val="Corpodetexto"/>
        <w:spacing w:before="145"/>
        <w:rPr>
          <w:sz w:val="20"/>
        </w:rPr>
      </w:pPr>
    </w:p>
    <w:p w14:paraId="61C7E83C" w14:textId="77777777" w:rsidR="000431DD" w:rsidRDefault="000431DD" w:rsidP="000431DD">
      <w:pPr>
        <w:pStyle w:val="Corpodetexto"/>
        <w:rPr>
          <w:sz w:val="20"/>
        </w:rPr>
        <w:sectPr w:rsidR="000431DD" w:rsidSect="000431DD">
          <w:headerReference w:type="default" r:id="rId85"/>
          <w:footerReference w:type="default" r:id="rId86"/>
          <w:pgSz w:w="11900" w:h="16840"/>
          <w:pgMar w:top="1020" w:right="850" w:bottom="280" w:left="992" w:header="704" w:footer="0" w:gutter="0"/>
          <w:cols w:space="720"/>
        </w:sectPr>
      </w:pPr>
    </w:p>
    <w:p w14:paraId="4D253836" w14:textId="77777777" w:rsidR="000431DD" w:rsidRDefault="000431DD" w:rsidP="000431DD">
      <w:pPr>
        <w:pStyle w:val="Corpodetexto"/>
        <w:rPr>
          <w:sz w:val="16"/>
        </w:rPr>
      </w:pPr>
    </w:p>
    <w:p w14:paraId="27EA5778" w14:textId="77777777" w:rsidR="000431DD" w:rsidRDefault="000431DD" w:rsidP="000431DD">
      <w:pPr>
        <w:pStyle w:val="Corpodetexto"/>
        <w:spacing w:before="51"/>
        <w:rPr>
          <w:sz w:val="16"/>
        </w:rPr>
      </w:pPr>
    </w:p>
    <w:p w14:paraId="642A66FD" w14:textId="77777777" w:rsidR="000431DD" w:rsidRDefault="000431DD" w:rsidP="000431DD">
      <w:pPr>
        <w:ind w:left="2397"/>
        <w:rPr>
          <w:rFonts w:ascii="Cambria" w:hAnsi="Cambria"/>
          <w:position w:val="5"/>
        </w:rPr>
      </w:pPr>
      <w:r>
        <w:rPr>
          <w:rFonts w:ascii="Cambria" w:hAnsi="Cambria"/>
          <w:spacing w:val="-4"/>
          <w:position w:val="5"/>
        </w:rPr>
        <w:t>Custo</w:t>
      </w:r>
      <w:r>
        <w:rPr>
          <w:rFonts w:ascii="Cambria" w:hAnsi="Cambria"/>
          <w:spacing w:val="-4"/>
          <w:sz w:val="16"/>
        </w:rPr>
        <w:t>Uniforme</w:t>
      </w:r>
      <w:r>
        <w:rPr>
          <w:rFonts w:ascii="Cambria" w:hAnsi="Cambria"/>
          <w:spacing w:val="29"/>
          <w:sz w:val="16"/>
        </w:rPr>
        <w:t xml:space="preserve"> </w:t>
      </w:r>
      <w:r>
        <w:rPr>
          <w:rFonts w:ascii="Cambria" w:hAnsi="Cambria"/>
          <w:spacing w:val="-15"/>
          <w:position w:val="5"/>
        </w:rPr>
        <w:t>≡</w:t>
      </w:r>
    </w:p>
    <w:p w14:paraId="49BDF44A" w14:textId="77777777" w:rsidR="000431DD" w:rsidRDefault="000431DD" w:rsidP="000431DD">
      <w:pPr>
        <w:spacing w:before="102" w:line="182" w:lineRule="auto"/>
        <w:ind w:right="198"/>
        <w:jc w:val="center"/>
        <w:rPr>
          <w:rFonts w:ascii="Verdana"/>
          <w:position w:val="-18"/>
        </w:rPr>
      </w:pPr>
      <w:r>
        <w:br w:type="column"/>
      </w:r>
      <w:r>
        <w:rPr>
          <w:rFonts w:ascii="Verdana"/>
          <w:spacing w:val="12"/>
          <w:position w:val="-18"/>
        </w:rPr>
        <w:t>(</w:t>
      </w:r>
      <w:r>
        <w:rPr>
          <w:spacing w:val="-28"/>
          <w:sz w:val="18"/>
          <w:u w:val="single"/>
        </w:rPr>
        <w:t xml:space="preserve"> </w:t>
      </w:r>
      <w:r>
        <w:rPr>
          <w:sz w:val="18"/>
          <w:u w:val="single"/>
        </w:rPr>
        <w:t>Total</w:t>
      </w:r>
      <w:r>
        <w:rPr>
          <w:spacing w:val="3"/>
          <w:sz w:val="18"/>
          <w:u w:val="single"/>
        </w:rPr>
        <w:t xml:space="preserve"> </w:t>
      </w:r>
      <w:r>
        <w:rPr>
          <w:sz w:val="18"/>
          <w:u w:val="single"/>
        </w:rPr>
        <w:t>Geral</w:t>
      </w:r>
      <w:r>
        <w:rPr>
          <w:spacing w:val="-16"/>
          <w:sz w:val="18"/>
        </w:rPr>
        <w:t xml:space="preserve"> </w:t>
      </w:r>
      <w:r>
        <w:rPr>
          <w:rFonts w:ascii="Verdana"/>
          <w:spacing w:val="-10"/>
          <w:position w:val="-18"/>
        </w:rPr>
        <w:t>)</w:t>
      </w:r>
    </w:p>
    <w:p w14:paraId="1751A8CE" w14:textId="77777777" w:rsidR="000431DD" w:rsidRDefault="000431DD" w:rsidP="000431DD">
      <w:pPr>
        <w:spacing w:line="183" w:lineRule="exact"/>
        <w:ind w:left="1352"/>
        <w:jc w:val="center"/>
        <w:rPr>
          <w:rFonts w:ascii="Cambria"/>
        </w:rPr>
      </w:pPr>
      <w:r>
        <w:rPr>
          <w:rFonts w:ascii="Cambria"/>
          <w:noProof/>
        </w:rPr>
        <mc:AlternateContent>
          <mc:Choice Requires="wps">
            <w:drawing>
              <wp:anchor distT="0" distB="0" distL="0" distR="0" simplePos="0" relativeHeight="251710464" behindDoc="0" locked="0" layoutInCell="1" allowOverlap="1" wp14:anchorId="23B3E16E" wp14:editId="46DC0876">
                <wp:simplePos x="0" y="0"/>
                <wp:positionH relativeFrom="page">
                  <wp:posOffset>3054749</wp:posOffset>
                </wp:positionH>
                <wp:positionV relativeFrom="paragraph">
                  <wp:posOffset>75393</wp:posOffset>
                </wp:positionV>
                <wp:extent cx="788670" cy="9525"/>
                <wp:effectExtent l="0" t="0" r="0" b="0"/>
                <wp:wrapNone/>
                <wp:docPr id="327" name="Graphic 3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8670" cy="9525"/>
                        </a:xfrm>
                        <a:custGeom>
                          <a:avLst/>
                          <a:gdLst/>
                          <a:ahLst/>
                          <a:cxnLst/>
                          <a:rect l="l" t="t" r="r" b="b"/>
                          <a:pathLst>
                            <a:path w="788670" h="9525">
                              <a:moveTo>
                                <a:pt x="788404" y="0"/>
                              </a:moveTo>
                              <a:lnTo>
                                <a:pt x="0" y="0"/>
                              </a:lnTo>
                              <a:lnTo>
                                <a:pt x="0" y="9140"/>
                              </a:lnTo>
                              <a:lnTo>
                                <a:pt x="788404" y="9140"/>
                              </a:lnTo>
                              <a:lnTo>
                                <a:pt x="7884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0BB396" id="Graphic 327" o:spid="_x0000_s1026" style="position:absolute;margin-left:240.55pt;margin-top:5.95pt;width:62.1pt;height:.75pt;z-index:251710464;visibility:visible;mso-wrap-style:square;mso-wrap-distance-left:0;mso-wrap-distance-top:0;mso-wrap-distance-right:0;mso-wrap-distance-bottom:0;mso-position-horizontal:absolute;mso-position-horizontal-relative:page;mso-position-vertical:absolute;mso-position-vertical-relative:text;v-text-anchor:top" coordsize="7886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" path="m788404,l,,,9140r788404,l788404,xe" fillcolor="black" stroked="f">
                <v:path arrowok="t"/>
                <w10:wrap anchorx="page"/>
              </v:shape>
            </w:pict>
          </mc:Fallback>
        </mc:AlternateContent>
      </w:r>
      <w:r>
        <w:rPr>
          <w:rFonts w:ascii="Cambria"/>
          <w:noProof/>
        </w:rPr>
        <mc:AlternateContent>
          <mc:Choice Requires="wps">
            <w:drawing>
              <wp:anchor distT="0" distB="0" distL="0" distR="0" simplePos="0" relativeHeight="251769856" behindDoc="1" locked="0" layoutInCell="1" allowOverlap="1" wp14:anchorId="023D65FF" wp14:editId="087E93EC">
                <wp:simplePos x="0" y="0"/>
                <wp:positionH relativeFrom="page">
                  <wp:posOffset>3422590</wp:posOffset>
                </wp:positionH>
                <wp:positionV relativeFrom="paragraph">
                  <wp:posOffset>-61142</wp:posOffset>
                </wp:positionV>
                <wp:extent cx="50800" cy="101600"/>
                <wp:effectExtent l="0" t="0" r="0" b="0"/>
                <wp:wrapNone/>
                <wp:docPr id="328" name="Text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00" cy="101600"/>
                        </a:xfrm>
                        <a:prstGeom prst="rect">
                          <a:avLst/>
                        </a:prstGeom>
                      </wps:spPr>
                      <wps:txbx>
                        <w:txbxContent>
                          <w:p w14:paraId="7B267844" w14:textId="77777777" w:rsidR="000431DD" w:rsidRDefault="000431DD" w:rsidP="000431DD">
                            <w:pPr>
                              <w:spacing w:line="160" w:lineRule="exact"/>
                              <w:rPr>
                                <w:rFonts w:ascii="Cambria"/>
                                <w:sz w:val="16"/>
                              </w:rPr>
                            </w:pPr>
                            <w:r>
                              <w:rPr>
                                <w:rFonts w:ascii="Cambria"/>
                                <w:spacing w:val="-10"/>
                                <w:w w:val="85"/>
                                <w:sz w:val="16"/>
                              </w:rPr>
                              <w:t>p</w:t>
                            </w:r>
                          </w:p>
                        </w:txbxContent>
                      </wps:txbx>
                      <wps:bodyPr wrap="square" lIns="0" tIns="0" rIns="0" bIns="0" rtlCol="0">
                        <a:noAutofit/>
                      </wps:bodyPr>
                    </wps:wsp>
                  </a:graphicData>
                </a:graphic>
              </wp:anchor>
            </w:drawing>
          </mc:Choice>
          <mc:Fallback>
            <w:pict>
              <v:shape w14:anchorId="023D65FF" id="Textbox 328" o:spid="_x0000_s1155" type="#_x0000_t202" style="position:absolute;left:0;text-align:left;margin-left:269.5pt;margin-top:-4.8pt;width:4pt;height:8pt;z-index:-25154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" filled="f" stroked="f">
                <v:textbox inset="0,0,0,0">
                  <w:txbxContent>
                    <w:p w14:paraId="7B267844" w14:textId="77777777" w:rsidR="000431DD" w:rsidRDefault="000431DD" w:rsidP="000431DD">
                      <w:pPr>
                        <w:spacing w:line="160" w:lineRule="exact"/>
                        <w:rPr>
                          <w:rFonts w:ascii="Cambria"/>
                          <w:sz w:val="16"/>
                        </w:rPr>
                      </w:pPr>
                      <w:r>
                        <w:rPr>
                          <w:rFonts w:ascii="Cambria"/>
                          <w:spacing w:val="-10"/>
                          <w:w w:val="85"/>
                          <w:sz w:val="16"/>
                        </w:rPr>
                        <w:t>p</w:t>
                      </w:r>
                    </w:p>
                  </w:txbxContent>
                </v:textbox>
                <w10:wrap anchorx="page"/>
              </v:shape>
            </w:pict>
          </mc:Fallback>
        </mc:AlternateContent>
      </w:r>
      <w:r>
        <w:rPr>
          <w:rFonts w:ascii="Cambria"/>
          <w:spacing w:val="-10"/>
          <w:w w:val="120"/>
        </w:rPr>
        <w:t>=</w:t>
      </w:r>
    </w:p>
    <w:p w14:paraId="32C5AC38" w14:textId="77777777" w:rsidR="000431DD" w:rsidRDefault="000431DD" w:rsidP="000431DD">
      <w:pPr>
        <w:spacing w:line="211" w:lineRule="exact"/>
        <w:ind w:right="198"/>
        <w:jc w:val="center"/>
        <w:rPr>
          <w:rFonts w:ascii="Cambria"/>
        </w:rPr>
      </w:pPr>
      <w:r>
        <w:rPr>
          <w:rFonts w:ascii="Cambria"/>
          <w:spacing w:val="-10"/>
        </w:rPr>
        <w:t>n</w:t>
      </w:r>
    </w:p>
    <w:p w14:paraId="646CC1D3" w14:textId="77777777" w:rsidR="000431DD" w:rsidRDefault="000431DD" w:rsidP="000431DD">
      <w:pPr>
        <w:spacing w:before="92"/>
        <w:ind w:right="3659"/>
        <w:jc w:val="center"/>
        <w:rPr>
          <w:rFonts w:ascii="Cambria"/>
          <w:sz w:val="16"/>
        </w:rPr>
      </w:pPr>
      <w:r>
        <w:br w:type="column"/>
      </w:r>
      <w:r>
        <w:rPr>
          <w:rFonts w:ascii="Cambria"/>
          <w:spacing w:val="-2"/>
          <w:sz w:val="16"/>
        </w:rPr>
        <w:t>10.222,68</w:t>
      </w:r>
    </w:p>
    <w:p w14:paraId="3B54A18E" w14:textId="77777777" w:rsidR="000431DD" w:rsidRDefault="000431DD" w:rsidP="000431DD">
      <w:pPr>
        <w:pStyle w:val="Corpodetexto"/>
        <w:spacing w:before="7"/>
        <w:rPr>
          <w:rFonts w:ascii="Cambria"/>
          <w:sz w:val="2"/>
        </w:rPr>
      </w:pPr>
    </w:p>
    <w:p w14:paraId="38C69FA0" w14:textId="77777777" w:rsidR="000431DD" w:rsidRDefault="000431DD" w:rsidP="000431DD">
      <w:pPr>
        <w:pStyle w:val="Corpodetexto"/>
        <w:spacing w:line="20" w:lineRule="exact"/>
        <w:ind w:left="191"/>
        <w:rPr>
          <w:rFonts w:ascii="Cambria"/>
          <w:sz w:val="2"/>
        </w:rPr>
      </w:pPr>
      <w:r>
        <w:rPr>
          <w:rFonts w:ascii="Cambria"/>
          <w:noProof/>
          <w:sz w:val="2"/>
        </w:rPr>
        <mc:AlternateContent>
          <mc:Choice Requires="wpg">
            <w:drawing>
              <wp:inline distT="0" distB="0" distL="0" distR="0" wp14:anchorId="7AFD859F" wp14:editId="6AFC2122">
                <wp:extent cx="434340" cy="9525"/>
                <wp:effectExtent l="0" t="0" r="0" b="0"/>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4340" cy="9525"/>
                          <a:chOff x="0" y="0"/>
                          <a:chExt cx="434340" cy="9525"/>
                        </a:xfrm>
                      </wpg:grpSpPr>
                      <wps:wsp>
                        <wps:cNvPr id="330" name="Graphic 330"/>
                        <wps:cNvSpPr/>
                        <wps:spPr>
                          <a:xfrm>
                            <a:off x="0" y="0"/>
                            <a:ext cx="434340" cy="9525"/>
                          </a:xfrm>
                          <a:custGeom>
                            <a:avLst/>
                            <a:gdLst/>
                            <a:ahLst/>
                            <a:cxnLst/>
                            <a:rect l="l" t="t" r="r" b="b"/>
                            <a:pathLst>
                              <a:path w="434340" h="9525">
                                <a:moveTo>
                                  <a:pt x="434096" y="0"/>
                                </a:moveTo>
                                <a:lnTo>
                                  <a:pt x="0" y="0"/>
                                </a:lnTo>
                                <a:lnTo>
                                  <a:pt x="0" y="9140"/>
                                </a:lnTo>
                                <a:lnTo>
                                  <a:pt x="434096" y="9140"/>
                                </a:lnTo>
                                <a:lnTo>
                                  <a:pt x="4340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C9A0E4" id="Group 329" o:spid="_x0000_s1026" style="width:34.2pt;height:.75pt;mso-position-horizontal-relative:char;mso-position-vertical-relative:line" coordsize="4343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">
                <v:shape id="Graphic 330" o:spid="_x0000_s1027" style="position:absolute;width:434340;height:9525;visibility:visible;mso-wrap-style:square;v-text-anchor:top" coordsize="4343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" path="m434096,l,,,9140r434096,l434096,xe" fillcolor="black" stroked="f">
                  <v:path arrowok="t"/>
                </v:shape>
                <w10:anchorlock/>
              </v:group>
            </w:pict>
          </mc:Fallback>
        </mc:AlternateContent>
      </w:r>
    </w:p>
    <w:p w14:paraId="36E68B33" w14:textId="77777777" w:rsidR="000431DD" w:rsidRDefault="000431DD" w:rsidP="000431DD">
      <w:pPr>
        <w:spacing w:line="132" w:lineRule="exact"/>
        <w:ind w:right="3659"/>
        <w:jc w:val="center"/>
        <w:rPr>
          <w:rFonts w:ascii="Cambria"/>
          <w:sz w:val="16"/>
        </w:rPr>
      </w:pPr>
      <w:r>
        <w:rPr>
          <w:rFonts w:ascii="Cambria"/>
          <w:noProof/>
          <w:sz w:val="16"/>
        </w:rPr>
        <mc:AlternateContent>
          <mc:Choice Requires="wps">
            <w:drawing>
              <wp:anchor distT="0" distB="0" distL="0" distR="0" simplePos="0" relativeHeight="251770880" behindDoc="1" locked="0" layoutInCell="1" allowOverlap="1" wp14:anchorId="658FF422" wp14:editId="5E95B403">
                <wp:simplePos x="0" y="0"/>
                <wp:positionH relativeFrom="page">
                  <wp:posOffset>4047829</wp:posOffset>
                </wp:positionH>
                <wp:positionV relativeFrom="paragraph">
                  <wp:posOffset>-131882</wp:posOffset>
                </wp:positionV>
                <wp:extent cx="614045" cy="255904"/>
                <wp:effectExtent l="0" t="0" r="0" b="0"/>
                <wp:wrapNone/>
                <wp:docPr id="331" name="Text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045" cy="255904"/>
                        </a:xfrm>
                        <a:prstGeom prst="rect">
                          <a:avLst/>
                        </a:prstGeom>
                      </wps:spPr>
                      <wps:txbx>
                        <w:txbxContent>
                          <w:p w14:paraId="7FF62726" w14:textId="77777777" w:rsidR="000431DD" w:rsidRDefault="000431DD" w:rsidP="000431DD">
                            <w:pPr>
                              <w:tabs>
                                <w:tab w:val="left" w:pos="833"/>
                              </w:tabs>
                              <w:spacing w:before="120"/>
                              <w:rPr>
                                <w:rFonts w:ascii="Verdana"/>
                              </w:rPr>
                            </w:pPr>
                            <w:r>
                              <w:rPr>
                                <w:rFonts w:ascii="Verdana"/>
                                <w:spacing w:val="-10"/>
                                <w:w w:val="130"/>
                              </w:rPr>
                              <w:t>(</w:t>
                            </w:r>
                            <w:r>
                              <w:rPr>
                                <w:rFonts w:ascii="Verdana"/>
                              </w:rPr>
                              <w:tab/>
                            </w:r>
                            <w:r>
                              <w:rPr>
                                <w:rFonts w:ascii="Verdana"/>
                                <w:spacing w:val="-10"/>
                                <w:w w:val="130"/>
                              </w:rPr>
                              <w:t>)</w:t>
                            </w:r>
                          </w:p>
                        </w:txbxContent>
                      </wps:txbx>
                      <wps:bodyPr wrap="square" lIns="0" tIns="0" rIns="0" bIns="0" rtlCol="0">
                        <a:noAutofit/>
                      </wps:bodyPr>
                    </wps:wsp>
                  </a:graphicData>
                </a:graphic>
              </wp:anchor>
            </w:drawing>
          </mc:Choice>
          <mc:Fallback>
            <w:pict>
              <v:shape w14:anchorId="658FF422" id="Textbox 331" o:spid="_x0000_s1156" type="#_x0000_t202" style="position:absolute;left:0;text-align:left;margin-left:318.75pt;margin-top:-10.4pt;width:48.35pt;height:20.15pt;z-index:-251545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" filled="f" stroked="f">
                <v:textbox inset="0,0,0,0">
                  <w:txbxContent>
                    <w:p w14:paraId="7FF62726" w14:textId="77777777" w:rsidR="000431DD" w:rsidRDefault="000431DD" w:rsidP="000431DD">
                      <w:pPr>
                        <w:tabs>
                          <w:tab w:val="left" w:pos="833"/>
                        </w:tabs>
                        <w:spacing w:before="120"/>
                        <w:rPr>
                          <w:rFonts w:ascii="Verdana"/>
                        </w:rPr>
                      </w:pPr>
                      <w:r>
                        <w:rPr>
                          <w:rFonts w:ascii="Verdana"/>
                          <w:spacing w:val="-10"/>
                          <w:w w:val="130"/>
                        </w:rPr>
                        <w:t>(</w:t>
                      </w:r>
                      <w:r>
                        <w:rPr>
                          <w:rFonts w:ascii="Verdana"/>
                        </w:rPr>
                        <w:tab/>
                      </w:r>
                      <w:r>
                        <w:rPr>
                          <w:rFonts w:ascii="Verdana"/>
                          <w:spacing w:val="-10"/>
                          <w:w w:val="130"/>
                        </w:rPr>
                        <w:t>)</w:t>
                      </w:r>
                    </w:p>
                  </w:txbxContent>
                </v:textbox>
                <w10:wrap anchorx="page"/>
              </v:shape>
            </w:pict>
          </mc:Fallback>
        </mc:AlternateContent>
      </w:r>
      <w:r>
        <w:rPr>
          <w:rFonts w:ascii="Cambria"/>
          <w:spacing w:val="-5"/>
          <w:sz w:val="16"/>
        </w:rPr>
        <w:t>12</w:t>
      </w:r>
    </w:p>
    <w:p w14:paraId="457707B5" w14:textId="77777777" w:rsidR="000431DD" w:rsidRDefault="000431DD" w:rsidP="000431DD">
      <w:pPr>
        <w:pStyle w:val="Ttulo7"/>
        <w:spacing w:line="163" w:lineRule="exact"/>
        <w:ind w:left="1121"/>
        <w:jc w:val="left"/>
      </w:pPr>
      <w:r>
        <w:rPr>
          <w:noProof/>
        </w:rPr>
        <mc:AlternateContent>
          <mc:Choice Requires="wps">
            <w:drawing>
              <wp:anchor distT="0" distB="0" distL="0" distR="0" simplePos="0" relativeHeight="251711488" behindDoc="0" locked="0" layoutInCell="1" allowOverlap="1" wp14:anchorId="3027B401" wp14:editId="7E3146D4">
                <wp:simplePos x="0" y="0"/>
                <wp:positionH relativeFrom="page">
                  <wp:posOffset>4033980</wp:posOffset>
                </wp:positionH>
                <wp:positionV relativeFrom="paragraph">
                  <wp:posOffset>62531</wp:posOffset>
                </wp:positionV>
                <wp:extent cx="641985" cy="9525"/>
                <wp:effectExtent l="0" t="0" r="0" b="0"/>
                <wp:wrapNone/>
                <wp:docPr id="332" name="Graphic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985" cy="9525"/>
                        </a:xfrm>
                        <a:custGeom>
                          <a:avLst/>
                          <a:gdLst/>
                          <a:ahLst/>
                          <a:cxnLst/>
                          <a:rect l="l" t="t" r="r" b="b"/>
                          <a:pathLst>
                            <a:path w="641985" h="9525">
                              <a:moveTo>
                                <a:pt x="641405" y="0"/>
                              </a:moveTo>
                              <a:lnTo>
                                <a:pt x="0" y="0"/>
                              </a:lnTo>
                              <a:lnTo>
                                <a:pt x="0" y="9140"/>
                              </a:lnTo>
                              <a:lnTo>
                                <a:pt x="641405" y="9140"/>
                              </a:lnTo>
                              <a:lnTo>
                                <a:pt x="64140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195E8D" id="Graphic 332" o:spid="_x0000_s1026" style="position:absolute;margin-left:317.65pt;margin-top:4.9pt;width:50.55pt;height:.75pt;z-index:251711488;visibility:visible;mso-wrap-style:square;mso-wrap-distance-left:0;mso-wrap-distance-top:0;mso-wrap-distance-right:0;mso-wrap-distance-bottom:0;mso-position-horizontal:absolute;mso-position-horizontal-relative:page;mso-position-vertical:absolute;mso-position-vertical-relative:text;v-text-anchor:top" coordsize="6419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" path="m641405,l,,,9140r641405,l641405,xe" fillcolor="black" stroked="f">
                <v:path arrowok="t"/>
                <w10:wrap anchorx="page"/>
              </v:shape>
            </w:pict>
          </mc:Fallback>
        </mc:AlternateContent>
      </w:r>
      <w:r>
        <w:rPr>
          <w:w w:val="105"/>
        </w:rPr>
        <w:t>=</w:t>
      </w:r>
      <w:r>
        <w:rPr>
          <w:spacing w:val="30"/>
          <w:w w:val="105"/>
        </w:rPr>
        <w:t xml:space="preserve"> </w:t>
      </w:r>
      <w:r>
        <w:rPr>
          <w:spacing w:val="-2"/>
          <w:w w:val="105"/>
        </w:rPr>
        <w:t>R$212,97</w:t>
      </w:r>
    </w:p>
    <w:p w14:paraId="026F7EFA" w14:textId="77777777" w:rsidR="000431DD" w:rsidRDefault="000431DD" w:rsidP="000431DD">
      <w:pPr>
        <w:spacing w:line="211" w:lineRule="exact"/>
        <w:ind w:left="4" w:right="3659"/>
        <w:jc w:val="center"/>
        <w:rPr>
          <w:rFonts w:ascii="Cambria"/>
        </w:rPr>
      </w:pPr>
      <w:r>
        <w:rPr>
          <w:rFonts w:ascii="Cambria"/>
          <w:spacing w:val="-10"/>
        </w:rPr>
        <w:t>4</w:t>
      </w:r>
    </w:p>
    <w:p w14:paraId="0A66F698" w14:textId="77777777" w:rsidR="000431DD" w:rsidRDefault="000431DD" w:rsidP="000431DD">
      <w:pPr>
        <w:spacing w:line="211" w:lineRule="exact"/>
        <w:jc w:val="center"/>
        <w:rPr>
          <w:rFonts w:ascii="Cambria"/>
        </w:rPr>
        <w:sectPr w:rsidR="000431DD" w:rsidSect="000431DD">
          <w:type w:val="continuous"/>
          <w:pgSz w:w="11900" w:h="16840"/>
          <w:pgMar w:top="1040" w:right="850" w:bottom="940" w:left="992" w:header="704" w:footer="0" w:gutter="0"/>
          <w:cols w:num="3" w:space="720" w:equalWidth="0">
            <w:col w:w="3749" w:space="40"/>
            <w:col w:w="1503" w:space="39"/>
            <w:col w:w="4727"/>
          </w:cols>
        </w:sectPr>
      </w:pPr>
    </w:p>
    <w:p w14:paraId="2B0EDA6C" w14:textId="77777777" w:rsidR="000431DD" w:rsidRDefault="000431DD" w:rsidP="000431DD">
      <w:pPr>
        <w:pStyle w:val="Corpodetexto"/>
        <w:spacing w:before="162"/>
        <w:rPr>
          <w:rFonts w:ascii="Cambria"/>
          <w:sz w:val="22"/>
        </w:rPr>
      </w:pPr>
    </w:p>
    <w:p w14:paraId="73DE2A5A" w14:textId="77777777" w:rsidR="000431DD" w:rsidRDefault="000431DD" w:rsidP="000431DD">
      <w:pPr>
        <w:ind w:left="141"/>
      </w:pPr>
      <w:r>
        <w:rPr>
          <w:spacing w:val="-2"/>
        </w:rPr>
        <w:t>Onde:</w:t>
      </w:r>
    </w:p>
    <w:p w14:paraId="2D0BBA71" w14:textId="77777777" w:rsidR="000431DD" w:rsidRDefault="000431DD" w:rsidP="000431DD">
      <w:pPr>
        <w:pStyle w:val="Corpodetexto"/>
        <w:spacing w:before="9"/>
        <w:rPr>
          <w:sz w:val="20"/>
        </w:rPr>
      </w:pPr>
    </w:p>
    <w:p w14:paraId="35FC46F6" w14:textId="77777777" w:rsidR="000431DD" w:rsidRDefault="000431DD" w:rsidP="000431DD">
      <w:pPr>
        <w:ind w:left="-1" w:right="134"/>
        <w:jc w:val="center"/>
        <w:rPr>
          <w:sz w:val="20"/>
        </w:rPr>
      </w:pPr>
      <w:r>
        <w:rPr>
          <w:rFonts w:ascii="Cambria" w:hAnsi="Cambria"/>
          <w:sz w:val="24"/>
        </w:rPr>
        <w:t>p</w:t>
      </w:r>
      <w:r>
        <w:rPr>
          <w:rFonts w:ascii="Cambria" w:hAnsi="Cambria"/>
          <w:spacing w:val="8"/>
          <w:sz w:val="24"/>
        </w:rPr>
        <w:t xml:space="preserve"> </w:t>
      </w:r>
      <w:r>
        <w:rPr>
          <w:rFonts w:ascii="Cambria" w:hAnsi="Cambria"/>
          <w:sz w:val="24"/>
        </w:rPr>
        <w:t>≡</w:t>
      </w:r>
      <w:r>
        <w:rPr>
          <w:rFonts w:ascii="Cambria" w:hAnsi="Cambria"/>
          <w:spacing w:val="8"/>
          <w:sz w:val="24"/>
        </w:rPr>
        <w:t xml:space="preserve"> </w:t>
      </w:r>
      <w:r>
        <w:rPr>
          <w:sz w:val="20"/>
        </w:rPr>
        <w:t>período</w:t>
      </w:r>
      <w:r>
        <w:rPr>
          <w:spacing w:val="-5"/>
          <w:sz w:val="20"/>
        </w:rPr>
        <w:t xml:space="preserve"> </w:t>
      </w:r>
      <w:r>
        <w:rPr>
          <w:sz w:val="20"/>
        </w:rPr>
        <w:t>de</w:t>
      </w:r>
      <w:r>
        <w:rPr>
          <w:spacing w:val="-5"/>
          <w:sz w:val="20"/>
        </w:rPr>
        <w:t xml:space="preserve"> </w:t>
      </w:r>
      <w:r>
        <w:rPr>
          <w:sz w:val="20"/>
        </w:rPr>
        <w:t>12</w:t>
      </w:r>
      <w:r>
        <w:rPr>
          <w:spacing w:val="-5"/>
          <w:sz w:val="20"/>
        </w:rPr>
        <w:t xml:space="preserve"> </w:t>
      </w:r>
      <w:r>
        <w:rPr>
          <w:spacing w:val="-4"/>
          <w:sz w:val="20"/>
        </w:rPr>
        <w:t>meses</w:t>
      </w:r>
    </w:p>
    <w:p w14:paraId="2A3B10E7" w14:textId="77777777" w:rsidR="000431DD" w:rsidRDefault="000431DD" w:rsidP="000431DD">
      <w:pPr>
        <w:pStyle w:val="Corpodetexto"/>
        <w:rPr>
          <w:sz w:val="20"/>
        </w:rPr>
      </w:pPr>
    </w:p>
    <w:p w14:paraId="370436F9" w14:textId="77777777" w:rsidR="000431DD" w:rsidRDefault="000431DD" w:rsidP="000431DD">
      <w:pPr>
        <w:pStyle w:val="Corpodetexto"/>
        <w:spacing w:before="21"/>
        <w:rPr>
          <w:sz w:val="20"/>
        </w:rPr>
      </w:pPr>
    </w:p>
    <w:p w14:paraId="37BDCC1E" w14:textId="77777777" w:rsidR="000431DD" w:rsidRDefault="000431DD" w:rsidP="000431DD">
      <w:pPr>
        <w:ind w:left="-1" w:right="134"/>
        <w:jc w:val="center"/>
        <w:rPr>
          <w:rFonts w:ascii="Cambria" w:hAnsi="Cambria"/>
          <w:sz w:val="24"/>
        </w:rPr>
      </w:pPr>
      <w:r>
        <w:rPr>
          <w:rFonts w:ascii="Cambria" w:hAnsi="Cambria"/>
          <w:sz w:val="24"/>
        </w:rPr>
        <w:t>n</w:t>
      </w:r>
      <w:r>
        <w:rPr>
          <w:rFonts w:ascii="Cambria" w:hAnsi="Cambria"/>
          <w:spacing w:val="19"/>
          <w:sz w:val="24"/>
        </w:rPr>
        <w:t xml:space="preserve"> </w:t>
      </w:r>
      <w:r>
        <w:rPr>
          <w:rFonts w:ascii="Cambria" w:hAnsi="Cambria"/>
          <w:sz w:val="24"/>
        </w:rPr>
        <w:t>≡</w:t>
      </w:r>
      <w:r>
        <w:rPr>
          <w:rFonts w:ascii="Cambria" w:hAnsi="Cambria"/>
          <w:spacing w:val="14"/>
          <w:sz w:val="24"/>
        </w:rPr>
        <w:t xml:space="preserve"> </w:t>
      </w:r>
      <w:r>
        <w:rPr>
          <w:sz w:val="20"/>
        </w:rPr>
        <w:t>número de motoristas</w:t>
      </w:r>
      <w:r>
        <w:rPr>
          <w:spacing w:val="12"/>
          <w:sz w:val="20"/>
        </w:rPr>
        <w:t xml:space="preserve"> </w:t>
      </w:r>
      <w:r>
        <w:rPr>
          <w:rFonts w:ascii="Cambria" w:hAnsi="Cambria"/>
          <w:sz w:val="24"/>
        </w:rPr>
        <w:t>=</w:t>
      </w:r>
      <w:r>
        <w:rPr>
          <w:rFonts w:ascii="Cambria" w:hAnsi="Cambria"/>
          <w:spacing w:val="19"/>
          <w:sz w:val="24"/>
        </w:rPr>
        <w:t xml:space="preserve"> </w:t>
      </w:r>
      <w:r>
        <w:rPr>
          <w:rFonts w:ascii="Cambria" w:hAnsi="Cambria"/>
          <w:spacing w:val="-10"/>
          <w:sz w:val="24"/>
        </w:rPr>
        <w:t>4</w:t>
      </w:r>
    </w:p>
    <w:p w14:paraId="074C76B0" w14:textId="77777777" w:rsidR="000431DD" w:rsidRDefault="000431DD" w:rsidP="000431DD">
      <w:pPr>
        <w:pStyle w:val="Corpodetexto"/>
        <w:rPr>
          <w:rFonts w:ascii="Cambria"/>
          <w:sz w:val="20"/>
        </w:rPr>
      </w:pPr>
    </w:p>
    <w:p w14:paraId="1B7204F9" w14:textId="77777777" w:rsidR="000431DD" w:rsidRDefault="000431DD" w:rsidP="000431DD">
      <w:pPr>
        <w:pStyle w:val="Corpodetexto"/>
        <w:rPr>
          <w:rFonts w:ascii="Cambria"/>
          <w:sz w:val="20"/>
        </w:rPr>
      </w:pPr>
    </w:p>
    <w:p w14:paraId="00357F6E" w14:textId="77777777" w:rsidR="000431DD" w:rsidRDefault="000431DD" w:rsidP="000431DD">
      <w:pPr>
        <w:pStyle w:val="Corpodetexto"/>
        <w:rPr>
          <w:rFonts w:ascii="Cambria"/>
          <w:sz w:val="20"/>
        </w:rPr>
      </w:pPr>
    </w:p>
    <w:p w14:paraId="1F665091" w14:textId="77777777" w:rsidR="000431DD" w:rsidRDefault="000431DD" w:rsidP="000431DD">
      <w:pPr>
        <w:pStyle w:val="Corpodetexto"/>
        <w:spacing w:before="84"/>
        <w:rPr>
          <w:rFonts w:ascii="Cambria"/>
          <w:sz w:val="20"/>
        </w:rPr>
      </w:pPr>
      <w:r>
        <w:rPr>
          <w:rFonts w:ascii="Cambria"/>
          <w:noProof/>
          <w:sz w:val="20"/>
        </w:rPr>
        <mc:AlternateContent>
          <mc:Choice Requires="wps">
            <w:drawing>
              <wp:anchor distT="0" distB="0" distL="0" distR="0" simplePos="0" relativeHeight="251804672" behindDoc="1" locked="0" layoutInCell="1" allowOverlap="1" wp14:anchorId="43772342" wp14:editId="4C9078B6">
                <wp:simplePos x="0" y="0"/>
                <wp:positionH relativeFrom="page">
                  <wp:posOffset>720000</wp:posOffset>
                </wp:positionH>
                <wp:positionV relativeFrom="paragraph">
                  <wp:posOffset>217713</wp:posOffset>
                </wp:positionV>
                <wp:extent cx="1270000" cy="6350"/>
                <wp:effectExtent l="0" t="0" r="0" b="0"/>
                <wp:wrapTopAndBottom/>
                <wp:docPr id="333" name="Graphic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3B4D1727" id="Graphic 333" o:spid="_x0000_s1026" style="position:absolute;margin-left:56.7pt;margin-top:17.15pt;width:100pt;height:.5pt;z-index:-251511808;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" path="m1269999,l,,,6350r1269999,l1269999,xe" fillcolor="#606060" stroked="f">
                <v:path arrowok="t"/>
                <w10:wrap type="topAndBottom" anchorx="page"/>
              </v:shape>
            </w:pict>
          </mc:Fallback>
        </mc:AlternateContent>
      </w:r>
    </w:p>
    <w:p w14:paraId="332D8798" w14:textId="77777777" w:rsidR="000431DD" w:rsidRDefault="000431DD" w:rsidP="000431DD">
      <w:pPr>
        <w:spacing w:before="137"/>
        <w:ind w:left="141"/>
        <w:rPr>
          <w:sz w:val="18"/>
        </w:rPr>
      </w:pPr>
      <w:r>
        <w:rPr>
          <w:position w:val="4"/>
          <w:sz w:val="12"/>
        </w:rPr>
        <w:t>17</w:t>
      </w:r>
      <w:r>
        <w:rPr>
          <w:spacing w:val="14"/>
          <w:position w:val="4"/>
          <w:sz w:val="12"/>
        </w:rPr>
        <w:t xml:space="preserve"> </w:t>
      </w:r>
      <w:r>
        <w:rPr>
          <w:sz w:val="18"/>
        </w:rPr>
        <w:t>Cotação</w:t>
      </w:r>
      <w:r>
        <w:rPr>
          <w:spacing w:val="-1"/>
          <w:sz w:val="18"/>
        </w:rPr>
        <w:t xml:space="preserve"> </w:t>
      </w:r>
      <w:r>
        <w:rPr>
          <w:sz w:val="18"/>
        </w:rPr>
        <w:t>realizada</w:t>
      </w:r>
      <w:r>
        <w:rPr>
          <w:spacing w:val="-1"/>
          <w:sz w:val="18"/>
        </w:rPr>
        <w:t xml:space="preserve"> </w:t>
      </w:r>
      <w:r>
        <w:rPr>
          <w:sz w:val="18"/>
        </w:rPr>
        <w:t>pelo</w:t>
      </w:r>
      <w:r>
        <w:rPr>
          <w:spacing w:val="-1"/>
          <w:sz w:val="18"/>
        </w:rPr>
        <w:t xml:space="preserve"> </w:t>
      </w:r>
      <w:r>
        <w:rPr>
          <w:sz w:val="18"/>
        </w:rPr>
        <w:t>setor</w:t>
      </w:r>
      <w:r>
        <w:rPr>
          <w:spacing w:val="-2"/>
          <w:sz w:val="18"/>
        </w:rPr>
        <w:t xml:space="preserve"> </w:t>
      </w:r>
      <w:r>
        <w:rPr>
          <w:sz w:val="18"/>
        </w:rPr>
        <w:t>de</w:t>
      </w:r>
      <w:r>
        <w:rPr>
          <w:spacing w:val="-1"/>
          <w:sz w:val="18"/>
        </w:rPr>
        <w:t xml:space="preserve"> </w:t>
      </w:r>
      <w:r>
        <w:rPr>
          <w:sz w:val="18"/>
        </w:rPr>
        <w:t>compras</w:t>
      </w:r>
      <w:r>
        <w:rPr>
          <w:spacing w:val="-1"/>
          <w:sz w:val="18"/>
        </w:rPr>
        <w:t xml:space="preserve"> </w:t>
      </w:r>
      <w:r>
        <w:rPr>
          <w:sz w:val="18"/>
        </w:rPr>
        <w:t>conforme</w:t>
      </w:r>
      <w:r>
        <w:rPr>
          <w:spacing w:val="-1"/>
          <w:sz w:val="18"/>
        </w:rPr>
        <w:t xml:space="preserve"> </w:t>
      </w:r>
      <w:r>
        <w:rPr>
          <w:sz w:val="18"/>
        </w:rPr>
        <w:t>o</w:t>
      </w:r>
      <w:r>
        <w:rPr>
          <w:spacing w:val="-2"/>
          <w:sz w:val="18"/>
        </w:rPr>
        <w:t xml:space="preserve"> </w:t>
      </w:r>
      <w:r>
        <w:rPr>
          <w:sz w:val="18"/>
        </w:rPr>
        <w:t>Mapa</w:t>
      </w:r>
      <w:r>
        <w:rPr>
          <w:spacing w:val="-1"/>
          <w:sz w:val="18"/>
        </w:rPr>
        <w:t xml:space="preserve"> </w:t>
      </w:r>
      <w:r>
        <w:rPr>
          <w:sz w:val="18"/>
        </w:rPr>
        <w:t>Estimativo</w:t>
      </w:r>
      <w:r>
        <w:rPr>
          <w:spacing w:val="-1"/>
          <w:sz w:val="18"/>
        </w:rPr>
        <w:t xml:space="preserve"> </w:t>
      </w:r>
      <w:r>
        <w:rPr>
          <w:sz w:val="18"/>
        </w:rPr>
        <w:t>de</w:t>
      </w:r>
      <w:r>
        <w:rPr>
          <w:spacing w:val="-1"/>
          <w:sz w:val="18"/>
        </w:rPr>
        <w:t xml:space="preserve"> </w:t>
      </w:r>
      <w:r>
        <w:rPr>
          <w:sz w:val="18"/>
        </w:rPr>
        <w:t>Preço</w:t>
      </w:r>
      <w:r>
        <w:rPr>
          <w:spacing w:val="-1"/>
          <w:sz w:val="18"/>
        </w:rPr>
        <w:t xml:space="preserve"> </w:t>
      </w:r>
      <w:r>
        <w:rPr>
          <w:spacing w:val="-2"/>
          <w:sz w:val="18"/>
        </w:rPr>
        <w:t>(SEI5042539).</w:t>
      </w:r>
    </w:p>
    <w:p w14:paraId="74B7ADEE" w14:textId="77777777" w:rsidR="000431DD" w:rsidRDefault="000431DD" w:rsidP="000431DD">
      <w:pPr>
        <w:rPr>
          <w:sz w:val="18"/>
        </w:rPr>
        <w:sectPr w:rsidR="000431DD" w:rsidSect="000431DD">
          <w:type w:val="continuous"/>
          <w:pgSz w:w="11900" w:h="16840"/>
          <w:pgMar w:top="1040" w:right="850" w:bottom="940" w:left="992" w:header="704" w:footer="0" w:gutter="0"/>
          <w:cols w:space="720"/>
        </w:sectPr>
      </w:pPr>
    </w:p>
    <w:p w14:paraId="459869E3" w14:textId="77777777" w:rsidR="000431DD" w:rsidRDefault="000431DD" w:rsidP="000431DD">
      <w:pPr>
        <w:pStyle w:val="Ttulo6"/>
        <w:numPr>
          <w:ilvl w:val="0"/>
          <w:numId w:val="41"/>
        </w:numPr>
        <w:tabs>
          <w:tab w:val="left" w:pos="500"/>
        </w:tabs>
        <w:spacing w:before="83"/>
        <w:ind w:left="500" w:hanging="359"/>
      </w:pPr>
      <w:r>
        <w:lastRenderedPageBreak/>
        <w:t>MÓDULO</w:t>
      </w:r>
      <w:r>
        <w:rPr>
          <w:spacing w:val="-5"/>
        </w:rPr>
        <w:t xml:space="preserve"> </w:t>
      </w:r>
      <w:r>
        <w:t>6</w:t>
      </w:r>
      <w:r>
        <w:rPr>
          <w:spacing w:val="-1"/>
        </w:rPr>
        <w:t xml:space="preserve"> </w:t>
      </w:r>
      <w:r>
        <w:t>–</w:t>
      </w:r>
      <w:r>
        <w:rPr>
          <w:spacing w:val="-1"/>
        </w:rPr>
        <w:t xml:space="preserve"> </w:t>
      </w:r>
      <w:r>
        <w:t>CUSTOS</w:t>
      </w:r>
      <w:r>
        <w:rPr>
          <w:spacing w:val="-1"/>
        </w:rPr>
        <w:t xml:space="preserve"> </w:t>
      </w:r>
      <w:r>
        <w:t>INDIRETOS,</w:t>
      </w:r>
      <w:r>
        <w:rPr>
          <w:spacing w:val="-2"/>
        </w:rPr>
        <w:t xml:space="preserve"> </w:t>
      </w:r>
      <w:r>
        <w:t>LUCRO</w:t>
      </w:r>
      <w:r>
        <w:rPr>
          <w:spacing w:val="-2"/>
        </w:rPr>
        <w:t xml:space="preserve"> </w:t>
      </w:r>
      <w:r>
        <w:t>E</w:t>
      </w:r>
      <w:r>
        <w:rPr>
          <w:spacing w:val="-1"/>
        </w:rPr>
        <w:t xml:space="preserve"> </w:t>
      </w:r>
      <w:r>
        <w:rPr>
          <w:spacing w:val="-2"/>
        </w:rPr>
        <w:t>TRIBUTOS</w:t>
      </w:r>
    </w:p>
    <w:p w14:paraId="03230EFF" w14:textId="77777777" w:rsidR="000431DD" w:rsidRDefault="000431DD" w:rsidP="000431DD">
      <w:pPr>
        <w:spacing w:before="237" w:line="228" w:lineRule="auto"/>
        <w:ind w:left="141" w:right="276" w:firstLine="720"/>
        <w:jc w:val="both"/>
      </w:pPr>
      <w:r>
        <w:rPr>
          <w:rFonts w:ascii="Arial" w:hAnsi="Arial"/>
          <w:b/>
        </w:rPr>
        <w:t xml:space="preserve">Custos Indiretos (CI): </w:t>
      </w:r>
      <w:r>
        <w:t>Foi adotado o percentual máximo de %CI = 5,00% (cinco por</w:t>
      </w:r>
      <w:r>
        <w:rPr>
          <w:spacing w:val="80"/>
        </w:rPr>
        <w:t xml:space="preserve"> </w:t>
      </w:r>
      <w:r>
        <w:t>cento) para alíquota de Custos Indiretos. O citado percentual é compatível com diversos estudos técnicos empreendidos por órgãos públicos de referência (STJ,</w:t>
      </w:r>
      <w:r>
        <w:rPr>
          <w:spacing w:val="-4"/>
        </w:rPr>
        <w:t xml:space="preserve"> </w:t>
      </w:r>
      <w:r>
        <w:t>TCU, etc.). Para o cálculo do valor dos Custos Indiretos (CI), foi utilizado a expressão:</w:t>
      </w:r>
    </w:p>
    <w:p w14:paraId="730304D5" w14:textId="77777777" w:rsidR="000431DD" w:rsidRDefault="000431DD" w:rsidP="000431DD">
      <w:pPr>
        <w:pStyle w:val="Corpodetexto"/>
        <w:rPr>
          <w:sz w:val="16"/>
        </w:rPr>
      </w:pPr>
    </w:p>
    <w:p w14:paraId="55DD4210" w14:textId="77777777" w:rsidR="000431DD" w:rsidRDefault="000431DD" w:rsidP="000431DD">
      <w:pPr>
        <w:pStyle w:val="Corpodetexto"/>
        <w:spacing w:before="82"/>
        <w:rPr>
          <w:sz w:val="16"/>
        </w:rPr>
      </w:pPr>
    </w:p>
    <w:p w14:paraId="243C32C3" w14:textId="77777777" w:rsidR="000431DD" w:rsidRDefault="000431DD" w:rsidP="000431DD">
      <w:pPr>
        <w:ind w:left="-1" w:right="1140"/>
        <w:jc w:val="center"/>
        <w:rPr>
          <w:rFonts w:ascii="Cambria"/>
          <w:sz w:val="16"/>
        </w:rPr>
      </w:pPr>
      <w:r>
        <w:rPr>
          <w:rFonts w:ascii="Cambria"/>
          <w:spacing w:val="-10"/>
          <w:sz w:val="16"/>
        </w:rPr>
        <w:t>5</w:t>
      </w:r>
    </w:p>
    <w:p w14:paraId="3474193D" w14:textId="77777777" w:rsidR="000431DD" w:rsidRDefault="000431DD" w:rsidP="000431DD">
      <w:pPr>
        <w:spacing w:before="21" w:line="204" w:lineRule="auto"/>
        <w:ind w:left="-1" w:right="134"/>
        <w:jc w:val="center"/>
        <w:rPr>
          <w:sz w:val="18"/>
        </w:rPr>
      </w:pPr>
      <w:r>
        <w:rPr>
          <w:rFonts w:ascii="Cambria" w:hAnsi="Cambria"/>
          <w:w w:val="105"/>
        </w:rPr>
        <w:t>CI</w:t>
      </w:r>
      <w:r>
        <w:rPr>
          <w:rFonts w:ascii="Cambria" w:hAnsi="Cambria"/>
          <w:spacing w:val="14"/>
          <w:w w:val="105"/>
        </w:rPr>
        <w:t xml:space="preserve"> </w:t>
      </w:r>
      <w:r>
        <w:rPr>
          <w:rFonts w:ascii="Cambria" w:hAnsi="Cambria"/>
          <w:w w:val="105"/>
        </w:rPr>
        <w:t>=</w:t>
      </w:r>
      <w:r>
        <w:rPr>
          <w:rFonts w:ascii="Cambria" w:hAnsi="Cambria"/>
          <w:spacing w:val="14"/>
          <w:w w:val="105"/>
        </w:rPr>
        <w:t xml:space="preserve"> </w:t>
      </w:r>
      <w:r>
        <w:rPr>
          <w:rFonts w:ascii="Cambria" w:hAnsi="Cambria"/>
          <w:w w:val="105"/>
        </w:rPr>
        <w:t>%</w:t>
      </w:r>
      <w:r>
        <w:rPr>
          <w:rFonts w:ascii="Cambria" w:hAnsi="Cambria"/>
          <w:spacing w:val="-13"/>
          <w:w w:val="105"/>
        </w:rPr>
        <w:t xml:space="preserve"> </w:t>
      </w:r>
      <w:r>
        <w:rPr>
          <w:rFonts w:ascii="Cambria" w:hAnsi="Cambria"/>
          <w:w w:val="105"/>
        </w:rPr>
        <w:t>CI</w:t>
      </w:r>
      <w:r>
        <w:rPr>
          <w:rFonts w:ascii="Cambria" w:hAnsi="Cambria"/>
          <w:spacing w:val="8"/>
          <w:w w:val="105"/>
        </w:rPr>
        <w:t xml:space="preserve"> </w:t>
      </w:r>
      <w:r>
        <w:rPr>
          <w:rFonts w:ascii="Cambria" w:hAnsi="Cambria"/>
          <w:w w:val="105"/>
        </w:rPr>
        <w:t>×</w:t>
      </w:r>
      <w:r>
        <w:rPr>
          <w:rFonts w:ascii="Cambria" w:hAnsi="Cambria"/>
          <w:spacing w:val="-31"/>
          <w:w w:val="170"/>
        </w:rPr>
        <w:t xml:space="preserve"> </w:t>
      </w:r>
      <w:r>
        <w:rPr>
          <w:rFonts w:ascii="Sitka Small" w:hAnsi="Sitka Small"/>
          <w:w w:val="170"/>
          <w:position w:val="-10"/>
        </w:rPr>
        <w:t>∑</w:t>
      </w:r>
      <w:r>
        <w:rPr>
          <w:rFonts w:ascii="Sitka Small" w:hAnsi="Sitka Small"/>
          <w:spacing w:val="-77"/>
          <w:w w:val="170"/>
          <w:position w:val="-10"/>
        </w:rPr>
        <w:t xml:space="preserve"> </w:t>
      </w:r>
      <w:r>
        <w:rPr>
          <w:rFonts w:ascii="Cambria" w:hAnsi="Cambria"/>
          <w:w w:val="105"/>
        </w:rPr>
        <w:t>MOD</w:t>
      </w:r>
      <w:r>
        <w:rPr>
          <w:rFonts w:ascii="Times New Roman" w:hAnsi="Times New Roman"/>
          <w:i/>
          <w:w w:val="105"/>
          <w:position w:val="-4"/>
          <w:sz w:val="16"/>
        </w:rPr>
        <w:t>i</w:t>
      </w:r>
      <w:r>
        <w:rPr>
          <w:rFonts w:ascii="Times New Roman" w:hAnsi="Times New Roman"/>
          <w:i/>
          <w:spacing w:val="42"/>
          <w:w w:val="105"/>
          <w:position w:val="-4"/>
          <w:sz w:val="16"/>
        </w:rPr>
        <w:t xml:space="preserve"> </w:t>
      </w:r>
      <w:r>
        <w:rPr>
          <w:rFonts w:ascii="Cambria" w:hAnsi="Cambria"/>
          <w:w w:val="105"/>
        </w:rPr>
        <w:t>,</w:t>
      </w:r>
      <w:r>
        <w:rPr>
          <w:rFonts w:ascii="Cambria" w:hAnsi="Cambria"/>
          <w:spacing w:val="41"/>
          <w:w w:val="105"/>
        </w:rPr>
        <w:t xml:space="preserve"> </w:t>
      </w:r>
      <w:r>
        <w:rPr>
          <w:w w:val="105"/>
          <w:sz w:val="18"/>
        </w:rPr>
        <w:t>onde</w:t>
      </w:r>
      <w:r>
        <w:rPr>
          <w:spacing w:val="1"/>
          <w:w w:val="105"/>
          <w:sz w:val="18"/>
        </w:rPr>
        <w:t xml:space="preserve"> </w:t>
      </w:r>
      <w:r>
        <w:rPr>
          <w:w w:val="105"/>
          <w:sz w:val="18"/>
        </w:rPr>
        <w:t>i</w:t>
      </w:r>
      <w:r>
        <w:rPr>
          <w:spacing w:val="2"/>
          <w:w w:val="105"/>
          <w:sz w:val="18"/>
        </w:rPr>
        <w:t xml:space="preserve"> </w:t>
      </w:r>
      <w:r>
        <w:rPr>
          <w:w w:val="105"/>
          <w:sz w:val="18"/>
        </w:rPr>
        <w:t>=</w:t>
      </w:r>
      <w:r>
        <w:rPr>
          <w:spacing w:val="1"/>
          <w:w w:val="105"/>
          <w:sz w:val="18"/>
        </w:rPr>
        <w:t xml:space="preserve"> </w:t>
      </w:r>
      <w:r>
        <w:rPr>
          <w:spacing w:val="-2"/>
          <w:w w:val="105"/>
          <w:sz w:val="18"/>
        </w:rPr>
        <w:t>1,2,...,5.</w:t>
      </w:r>
    </w:p>
    <w:p w14:paraId="64F90E0D" w14:textId="77777777" w:rsidR="000431DD" w:rsidRDefault="000431DD" w:rsidP="000431DD">
      <w:pPr>
        <w:spacing w:line="163" w:lineRule="exact"/>
        <w:ind w:left="-1" w:right="1140"/>
        <w:jc w:val="center"/>
        <w:rPr>
          <w:rFonts w:ascii="Cambria"/>
          <w:sz w:val="16"/>
        </w:rPr>
      </w:pPr>
      <w:r>
        <w:rPr>
          <w:rFonts w:ascii="Times New Roman"/>
          <w:i/>
          <w:spacing w:val="-5"/>
          <w:w w:val="105"/>
          <w:sz w:val="16"/>
        </w:rPr>
        <w:t>i</w:t>
      </w:r>
      <w:r>
        <w:rPr>
          <w:rFonts w:ascii="Cambria"/>
          <w:spacing w:val="-5"/>
          <w:w w:val="105"/>
          <w:sz w:val="16"/>
        </w:rPr>
        <w:t>=1</w:t>
      </w:r>
    </w:p>
    <w:p w14:paraId="419D0135" w14:textId="77777777" w:rsidR="000431DD" w:rsidRDefault="000431DD" w:rsidP="000431DD">
      <w:pPr>
        <w:pStyle w:val="Corpodetexto"/>
        <w:spacing w:before="187"/>
        <w:rPr>
          <w:rFonts w:ascii="Cambria"/>
          <w:sz w:val="22"/>
        </w:rPr>
      </w:pPr>
    </w:p>
    <w:p w14:paraId="3F442B17" w14:textId="77777777" w:rsidR="000431DD" w:rsidRDefault="000431DD" w:rsidP="000431DD">
      <w:pPr>
        <w:spacing w:before="1" w:line="228" w:lineRule="auto"/>
        <w:ind w:left="141" w:right="276" w:firstLine="720"/>
        <w:jc w:val="both"/>
      </w:pPr>
      <w:r>
        <w:rPr>
          <w:rFonts w:ascii="Arial" w:hAnsi="Arial"/>
          <w:b/>
        </w:rPr>
        <w:t>Lucro</w:t>
      </w:r>
      <w:r>
        <w:rPr>
          <w:rFonts w:ascii="Arial" w:hAnsi="Arial"/>
          <w:b/>
          <w:spacing w:val="-3"/>
        </w:rPr>
        <w:t xml:space="preserve"> </w:t>
      </w:r>
      <w:r>
        <w:rPr>
          <w:rFonts w:ascii="Arial" w:hAnsi="Arial"/>
          <w:b/>
        </w:rPr>
        <w:t>(L):</w:t>
      </w:r>
      <w:r>
        <w:rPr>
          <w:rFonts w:ascii="Arial" w:hAnsi="Arial"/>
          <w:b/>
          <w:spacing w:val="-3"/>
        </w:rPr>
        <w:t xml:space="preserve"> </w:t>
      </w:r>
      <w:r>
        <w:t>Foi</w:t>
      </w:r>
      <w:r>
        <w:rPr>
          <w:spacing w:val="-3"/>
        </w:rPr>
        <w:t xml:space="preserve"> </w:t>
      </w:r>
      <w:r>
        <w:t>adotado</w:t>
      </w:r>
      <w:r>
        <w:rPr>
          <w:spacing w:val="-3"/>
        </w:rPr>
        <w:t xml:space="preserve"> </w:t>
      </w:r>
      <w:r>
        <w:t>o</w:t>
      </w:r>
      <w:r>
        <w:rPr>
          <w:spacing w:val="-3"/>
        </w:rPr>
        <w:t xml:space="preserve"> </w:t>
      </w:r>
      <w:r>
        <w:t>percentual</w:t>
      </w:r>
      <w:r>
        <w:rPr>
          <w:spacing w:val="-3"/>
        </w:rPr>
        <w:t xml:space="preserve"> </w:t>
      </w:r>
      <w:r>
        <w:t>máximo</w:t>
      </w:r>
      <w:r>
        <w:rPr>
          <w:spacing w:val="-3"/>
        </w:rPr>
        <w:t xml:space="preserve"> </w:t>
      </w:r>
      <w:r>
        <w:t>de</w:t>
      </w:r>
      <w:r>
        <w:rPr>
          <w:spacing w:val="-3"/>
        </w:rPr>
        <w:t xml:space="preserve"> </w:t>
      </w:r>
      <w:r>
        <w:t>%L</w:t>
      </w:r>
      <w:r>
        <w:rPr>
          <w:spacing w:val="-10"/>
        </w:rPr>
        <w:t xml:space="preserve"> </w:t>
      </w:r>
      <w:r>
        <w:t>=</w:t>
      </w:r>
      <w:r>
        <w:rPr>
          <w:spacing w:val="-3"/>
        </w:rPr>
        <w:t xml:space="preserve"> </w:t>
      </w:r>
      <w:r>
        <w:t>10,00%</w:t>
      </w:r>
      <w:r>
        <w:rPr>
          <w:spacing w:val="-3"/>
        </w:rPr>
        <w:t xml:space="preserve"> </w:t>
      </w:r>
      <w:r>
        <w:t>(dez</w:t>
      </w:r>
      <w:r>
        <w:rPr>
          <w:spacing w:val="-3"/>
        </w:rPr>
        <w:t xml:space="preserve"> </w:t>
      </w:r>
      <w:r>
        <w:t>por</w:t>
      </w:r>
      <w:r>
        <w:rPr>
          <w:spacing w:val="-3"/>
        </w:rPr>
        <w:t xml:space="preserve"> </w:t>
      </w:r>
      <w:r>
        <w:t>cento)</w:t>
      </w:r>
      <w:r>
        <w:rPr>
          <w:spacing w:val="-3"/>
        </w:rPr>
        <w:t xml:space="preserve"> </w:t>
      </w:r>
      <w:r>
        <w:t>para</w:t>
      </w:r>
      <w:r>
        <w:rPr>
          <w:spacing w:val="-3"/>
        </w:rPr>
        <w:t xml:space="preserve"> </w:t>
      </w:r>
      <w:r>
        <w:t>alíquota de Lucro. O citado percentual é compatível com diversos estudos técnicos empreendidos por órgãos públicos de referência (STJ,</w:t>
      </w:r>
      <w:r>
        <w:rPr>
          <w:spacing w:val="-1"/>
        </w:rPr>
        <w:t xml:space="preserve"> </w:t>
      </w:r>
      <w:r>
        <w:t xml:space="preserve">TCU, etc.). Para o cálculo do valor do Lucro (L), foi utilizado a </w:t>
      </w:r>
      <w:r>
        <w:rPr>
          <w:spacing w:val="-2"/>
        </w:rPr>
        <w:t>expressão:</w:t>
      </w:r>
    </w:p>
    <w:p w14:paraId="3535ED38" w14:textId="77777777" w:rsidR="000431DD" w:rsidRDefault="000431DD" w:rsidP="000431DD">
      <w:pPr>
        <w:pStyle w:val="Corpodetexto"/>
        <w:rPr>
          <w:sz w:val="16"/>
        </w:rPr>
      </w:pPr>
    </w:p>
    <w:p w14:paraId="70DA4B57" w14:textId="77777777" w:rsidR="000431DD" w:rsidRDefault="000431DD" w:rsidP="000431DD">
      <w:pPr>
        <w:pStyle w:val="Corpodetexto"/>
        <w:spacing w:before="122"/>
        <w:rPr>
          <w:sz w:val="16"/>
        </w:rPr>
      </w:pPr>
    </w:p>
    <w:p w14:paraId="01894C2F" w14:textId="77777777" w:rsidR="000431DD" w:rsidRDefault="000431DD" w:rsidP="000431DD">
      <w:pPr>
        <w:tabs>
          <w:tab w:val="left" w:pos="6310"/>
        </w:tabs>
        <w:ind w:left="2578"/>
        <w:rPr>
          <w:rFonts w:ascii="Cambria"/>
          <w:sz w:val="16"/>
        </w:rPr>
      </w:pPr>
      <w:r>
        <w:rPr>
          <w:rFonts w:ascii="Cambria"/>
          <w:spacing w:val="-10"/>
          <w:sz w:val="16"/>
        </w:rPr>
        <w:t>5</w:t>
      </w:r>
      <w:r>
        <w:rPr>
          <w:rFonts w:ascii="Cambria"/>
          <w:sz w:val="16"/>
        </w:rPr>
        <w:tab/>
      </w:r>
      <w:r>
        <w:rPr>
          <w:rFonts w:ascii="Cambria"/>
          <w:spacing w:val="-10"/>
          <w:sz w:val="16"/>
        </w:rPr>
        <w:t>5</w:t>
      </w:r>
    </w:p>
    <w:p w14:paraId="0B3C590E" w14:textId="77777777" w:rsidR="000431DD" w:rsidRDefault="000431DD" w:rsidP="000431DD">
      <w:pPr>
        <w:tabs>
          <w:tab w:val="left" w:pos="2912"/>
        </w:tabs>
        <w:spacing w:before="64" w:line="4" w:lineRule="auto"/>
        <w:ind w:right="134"/>
        <w:jc w:val="center"/>
        <w:rPr>
          <w:sz w:val="19"/>
        </w:rPr>
      </w:pPr>
      <w:r>
        <w:rPr>
          <w:rFonts w:ascii="Cambria" w:hAnsi="Cambria"/>
          <w:w w:val="105"/>
          <w:sz w:val="23"/>
        </w:rPr>
        <w:t>L</w:t>
      </w:r>
      <w:r>
        <w:rPr>
          <w:rFonts w:ascii="Cambria" w:hAnsi="Cambria"/>
          <w:spacing w:val="32"/>
          <w:w w:val="105"/>
          <w:sz w:val="23"/>
        </w:rPr>
        <w:t xml:space="preserve"> </w:t>
      </w:r>
      <w:r>
        <w:rPr>
          <w:rFonts w:ascii="Cambria" w:hAnsi="Cambria"/>
          <w:w w:val="105"/>
          <w:sz w:val="23"/>
        </w:rPr>
        <w:t>=</w:t>
      </w:r>
      <w:r>
        <w:rPr>
          <w:rFonts w:ascii="Cambria" w:hAnsi="Cambria"/>
          <w:spacing w:val="26"/>
          <w:w w:val="105"/>
          <w:sz w:val="23"/>
        </w:rPr>
        <w:t xml:space="preserve"> </w:t>
      </w:r>
      <w:r>
        <w:rPr>
          <w:rFonts w:ascii="Cambria" w:hAnsi="Cambria"/>
          <w:w w:val="105"/>
          <w:sz w:val="23"/>
        </w:rPr>
        <w:t>%</w:t>
      </w:r>
      <w:r>
        <w:rPr>
          <w:rFonts w:ascii="Cambria" w:hAnsi="Cambria"/>
          <w:spacing w:val="-7"/>
          <w:w w:val="105"/>
          <w:sz w:val="23"/>
        </w:rPr>
        <w:t xml:space="preserve"> </w:t>
      </w:r>
      <w:r>
        <w:rPr>
          <w:rFonts w:ascii="Cambria" w:hAnsi="Cambria"/>
          <w:w w:val="105"/>
          <w:sz w:val="23"/>
        </w:rPr>
        <w:t>L</w:t>
      </w:r>
      <w:r>
        <w:rPr>
          <w:rFonts w:ascii="Cambria" w:hAnsi="Cambria"/>
          <w:spacing w:val="11"/>
          <w:w w:val="105"/>
          <w:sz w:val="23"/>
        </w:rPr>
        <w:t xml:space="preserve"> </w:t>
      </w:r>
      <w:r>
        <w:rPr>
          <w:rFonts w:ascii="Cambria" w:hAnsi="Cambria"/>
          <w:w w:val="105"/>
          <w:sz w:val="23"/>
        </w:rPr>
        <w:t>×</w:t>
      </w:r>
      <w:r>
        <w:rPr>
          <w:rFonts w:ascii="Cambria" w:hAnsi="Cambria"/>
          <w:spacing w:val="-47"/>
          <w:w w:val="215"/>
          <w:sz w:val="23"/>
        </w:rPr>
        <w:t xml:space="preserve"> </w:t>
      </w:r>
      <w:r>
        <w:rPr>
          <w:w w:val="215"/>
          <w:position w:val="-17"/>
          <w:sz w:val="23"/>
        </w:rPr>
        <w:t>(</w:t>
      </w:r>
      <w:r>
        <w:rPr>
          <w:spacing w:val="-106"/>
          <w:w w:val="215"/>
          <w:position w:val="-17"/>
          <w:sz w:val="23"/>
        </w:rPr>
        <w:t xml:space="preserve"> </w:t>
      </w:r>
      <w:r>
        <w:rPr>
          <w:rFonts w:ascii="Sitka Small" w:hAnsi="Sitka Small"/>
          <w:w w:val="180"/>
          <w:position w:val="-11"/>
          <w:sz w:val="23"/>
        </w:rPr>
        <w:t>∑</w:t>
      </w:r>
      <w:r>
        <w:rPr>
          <w:rFonts w:ascii="Sitka Small" w:hAnsi="Sitka Small"/>
          <w:spacing w:val="-81"/>
          <w:w w:val="180"/>
          <w:position w:val="-11"/>
          <w:sz w:val="23"/>
        </w:rPr>
        <w:t xml:space="preserve"> </w:t>
      </w:r>
      <w:r>
        <w:rPr>
          <w:rFonts w:ascii="Cambria" w:hAnsi="Cambria"/>
          <w:w w:val="105"/>
          <w:sz w:val="23"/>
        </w:rPr>
        <w:t>MOD</w:t>
      </w:r>
      <w:r>
        <w:rPr>
          <w:rFonts w:ascii="Times New Roman" w:hAnsi="Times New Roman"/>
          <w:i/>
          <w:w w:val="105"/>
          <w:position w:val="-5"/>
          <w:sz w:val="16"/>
        </w:rPr>
        <w:t>i</w:t>
      </w:r>
      <w:r>
        <w:rPr>
          <w:rFonts w:ascii="Times New Roman" w:hAnsi="Times New Roman"/>
          <w:i/>
          <w:spacing w:val="28"/>
          <w:w w:val="105"/>
          <w:position w:val="-5"/>
          <w:sz w:val="16"/>
        </w:rPr>
        <w:t xml:space="preserve"> </w:t>
      </w:r>
      <w:r>
        <w:rPr>
          <w:rFonts w:ascii="Cambria" w:hAnsi="Cambria"/>
          <w:w w:val="105"/>
          <w:sz w:val="23"/>
        </w:rPr>
        <w:t>+</w:t>
      </w:r>
      <w:r>
        <w:rPr>
          <w:rFonts w:ascii="Cambria" w:hAnsi="Cambria"/>
          <w:spacing w:val="12"/>
          <w:w w:val="105"/>
          <w:sz w:val="23"/>
        </w:rPr>
        <w:t xml:space="preserve"> </w:t>
      </w:r>
      <w:r>
        <w:rPr>
          <w:rFonts w:ascii="Cambria" w:hAnsi="Cambria"/>
          <w:spacing w:val="-5"/>
          <w:w w:val="105"/>
          <w:sz w:val="23"/>
        </w:rPr>
        <w:t>CI</w:t>
      </w:r>
      <w:r>
        <w:rPr>
          <w:rFonts w:ascii="Cambria" w:hAnsi="Cambria"/>
          <w:sz w:val="23"/>
        </w:rPr>
        <w:tab/>
      </w:r>
      <w:r>
        <w:rPr>
          <w:rFonts w:ascii="Cambria" w:hAnsi="Cambria"/>
          <w:w w:val="105"/>
          <w:sz w:val="23"/>
        </w:rPr>
        <w:t>=</w:t>
      </w:r>
      <w:r>
        <w:rPr>
          <w:rFonts w:ascii="Cambria" w:hAnsi="Cambria"/>
          <w:spacing w:val="11"/>
          <w:w w:val="105"/>
          <w:sz w:val="23"/>
        </w:rPr>
        <w:t xml:space="preserve"> </w:t>
      </w:r>
      <w:r>
        <w:rPr>
          <w:rFonts w:ascii="Cambria" w:hAnsi="Cambria"/>
          <w:w w:val="105"/>
          <w:sz w:val="23"/>
        </w:rPr>
        <w:t>%</w:t>
      </w:r>
      <w:r>
        <w:rPr>
          <w:rFonts w:ascii="Cambria" w:hAnsi="Cambria"/>
          <w:spacing w:val="-15"/>
          <w:w w:val="105"/>
          <w:sz w:val="23"/>
        </w:rPr>
        <w:t xml:space="preserve"> </w:t>
      </w:r>
      <w:r>
        <w:rPr>
          <w:rFonts w:ascii="Cambria" w:hAnsi="Cambria"/>
          <w:w w:val="105"/>
          <w:sz w:val="23"/>
        </w:rPr>
        <w:t>L</w:t>
      </w:r>
      <w:r>
        <w:rPr>
          <w:rFonts w:ascii="Cambria" w:hAnsi="Cambria"/>
          <w:spacing w:val="-1"/>
          <w:w w:val="105"/>
          <w:sz w:val="23"/>
        </w:rPr>
        <w:t xml:space="preserve"> </w:t>
      </w:r>
      <w:r>
        <w:rPr>
          <w:rFonts w:ascii="Cambria" w:hAnsi="Cambria"/>
          <w:w w:val="105"/>
          <w:sz w:val="23"/>
        </w:rPr>
        <w:t>×</w:t>
      </w:r>
      <w:r>
        <w:rPr>
          <w:rFonts w:ascii="Cambria" w:hAnsi="Cambria"/>
          <w:spacing w:val="-2"/>
          <w:w w:val="105"/>
          <w:sz w:val="23"/>
        </w:rPr>
        <w:t xml:space="preserve"> </w:t>
      </w:r>
      <w:r>
        <w:rPr>
          <w:rFonts w:ascii="Sitka Small" w:hAnsi="Sitka Small"/>
          <w:w w:val="105"/>
          <w:position w:val="-4"/>
          <w:sz w:val="23"/>
        </w:rPr>
        <w:t>(</w:t>
      </w:r>
      <w:r>
        <w:rPr>
          <w:rFonts w:ascii="Cambria" w:hAnsi="Cambria"/>
          <w:w w:val="105"/>
          <w:sz w:val="23"/>
        </w:rPr>
        <w:t>1</w:t>
      </w:r>
      <w:r>
        <w:rPr>
          <w:rFonts w:ascii="Cambria" w:hAnsi="Cambria"/>
          <w:spacing w:val="-2"/>
          <w:w w:val="105"/>
          <w:sz w:val="23"/>
        </w:rPr>
        <w:t xml:space="preserve"> </w:t>
      </w:r>
      <w:r>
        <w:rPr>
          <w:rFonts w:ascii="Cambria" w:hAnsi="Cambria"/>
          <w:w w:val="105"/>
          <w:sz w:val="23"/>
        </w:rPr>
        <w:t>+</w:t>
      </w:r>
      <w:r>
        <w:rPr>
          <w:rFonts w:ascii="Cambria" w:hAnsi="Cambria"/>
          <w:spacing w:val="-1"/>
          <w:w w:val="105"/>
          <w:sz w:val="23"/>
        </w:rPr>
        <w:t xml:space="preserve"> </w:t>
      </w:r>
      <w:r>
        <w:rPr>
          <w:rFonts w:ascii="Cambria" w:hAnsi="Cambria"/>
          <w:w w:val="105"/>
          <w:sz w:val="23"/>
        </w:rPr>
        <w:t>%CI</w:t>
      </w:r>
      <w:r>
        <w:rPr>
          <w:rFonts w:ascii="Sitka Small" w:hAnsi="Sitka Small"/>
          <w:w w:val="105"/>
          <w:position w:val="-4"/>
          <w:sz w:val="23"/>
        </w:rPr>
        <w:t>)</w:t>
      </w:r>
      <w:r>
        <w:rPr>
          <w:rFonts w:ascii="Sitka Small" w:hAnsi="Sitka Small"/>
          <w:spacing w:val="-23"/>
          <w:w w:val="105"/>
          <w:position w:val="-4"/>
          <w:sz w:val="23"/>
        </w:rPr>
        <w:t xml:space="preserve"> </w:t>
      </w:r>
      <w:r>
        <w:rPr>
          <w:rFonts w:ascii="Cambria" w:hAnsi="Cambria"/>
          <w:w w:val="105"/>
          <w:sz w:val="23"/>
        </w:rPr>
        <w:t>×</w:t>
      </w:r>
      <w:r>
        <w:rPr>
          <w:rFonts w:ascii="Cambria" w:hAnsi="Cambria"/>
          <w:spacing w:val="-2"/>
          <w:w w:val="105"/>
          <w:sz w:val="23"/>
        </w:rPr>
        <w:t xml:space="preserve"> </w:t>
      </w:r>
      <w:r>
        <w:rPr>
          <w:rFonts w:ascii="Sitka Small" w:hAnsi="Sitka Small"/>
          <w:w w:val="180"/>
          <w:position w:val="-11"/>
          <w:sz w:val="23"/>
        </w:rPr>
        <w:t>∑</w:t>
      </w:r>
      <w:r>
        <w:rPr>
          <w:rFonts w:ascii="Sitka Small" w:hAnsi="Sitka Small"/>
          <w:spacing w:val="-89"/>
          <w:w w:val="180"/>
          <w:position w:val="-11"/>
          <w:sz w:val="23"/>
        </w:rPr>
        <w:t xml:space="preserve"> </w:t>
      </w:r>
      <w:r>
        <w:rPr>
          <w:rFonts w:ascii="Cambria" w:hAnsi="Cambria"/>
          <w:w w:val="105"/>
          <w:sz w:val="23"/>
        </w:rPr>
        <w:t>MOD</w:t>
      </w:r>
      <w:r>
        <w:rPr>
          <w:rFonts w:ascii="Times New Roman" w:hAnsi="Times New Roman"/>
          <w:i/>
          <w:w w:val="105"/>
          <w:position w:val="-5"/>
          <w:sz w:val="16"/>
        </w:rPr>
        <w:t>i</w:t>
      </w:r>
      <w:r>
        <w:rPr>
          <w:rFonts w:ascii="Cambria" w:hAnsi="Cambria"/>
          <w:w w:val="105"/>
          <w:sz w:val="23"/>
        </w:rPr>
        <w:t>,</w:t>
      </w:r>
      <w:r>
        <w:rPr>
          <w:rFonts w:ascii="Cambria" w:hAnsi="Cambria"/>
          <w:spacing w:val="37"/>
          <w:w w:val="105"/>
          <w:sz w:val="23"/>
        </w:rPr>
        <w:t xml:space="preserve"> </w:t>
      </w:r>
      <w:r>
        <w:rPr>
          <w:w w:val="105"/>
          <w:sz w:val="19"/>
        </w:rPr>
        <w:t>onde</w:t>
      </w:r>
      <w:r>
        <w:rPr>
          <w:spacing w:val="-1"/>
          <w:w w:val="105"/>
          <w:sz w:val="19"/>
        </w:rPr>
        <w:t xml:space="preserve"> </w:t>
      </w:r>
      <w:r>
        <w:rPr>
          <w:w w:val="105"/>
          <w:sz w:val="19"/>
        </w:rPr>
        <w:t>i</w:t>
      </w:r>
      <w:r>
        <w:rPr>
          <w:spacing w:val="-2"/>
          <w:w w:val="105"/>
          <w:sz w:val="19"/>
        </w:rPr>
        <w:t xml:space="preserve"> </w:t>
      </w:r>
      <w:r>
        <w:rPr>
          <w:w w:val="105"/>
          <w:sz w:val="19"/>
        </w:rPr>
        <w:t>=</w:t>
      </w:r>
      <w:r>
        <w:rPr>
          <w:spacing w:val="-2"/>
          <w:w w:val="105"/>
          <w:sz w:val="19"/>
        </w:rPr>
        <w:t xml:space="preserve"> 1,2,...,5.</w:t>
      </w:r>
    </w:p>
    <w:p w14:paraId="2531277C" w14:textId="77777777" w:rsidR="000431DD" w:rsidRDefault="000431DD" w:rsidP="000431DD">
      <w:pPr>
        <w:spacing w:line="4" w:lineRule="auto"/>
        <w:jc w:val="center"/>
        <w:rPr>
          <w:sz w:val="19"/>
        </w:rPr>
        <w:sectPr w:rsidR="000431DD" w:rsidSect="000431DD">
          <w:headerReference w:type="default" r:id="rId87"/>
          <w:footerReference w:type="default" r:id="rId88"/>
          <w:pgSz w:w="11900" w:h="16840"/>
          <w:pgMar w:top="1020" w:right="850" w:bottom="280" w:left="992" w:header="704" w:footer="0" w:gutter="0"/>
          <w:cols w:space="720"/>
        </w:sectPr>
      </w:pPr>
    </w:p>
    <w:p w14:paraId="69C48444" w14:textId="77777777" w:rsidR="000431DD" w:rsidRDefault="000431DD" w:rsidP="000431DD">
      <w:pPr>
        <w:tabs>
          <w:tab w:val="left" w:pos="3887"/>
        </w:tabs>
        <w:spacing w:line="311" w:lineRule="exact"/>
        <w:ind w:left="2497"/>
        <w:rPr>
          <w:position w:val="10"/>
          <w:sz w:val="23"/>
        </w:rPr>
      </w:pPr>
      <w:r>
        <w:rPr>
          <w:rFonts w:ascii="Times New Roman"/>
          <w:i/>
          <w:spacing w:val="-5"/>
          <w:w w:val="125"/>
          <w:sz w:val="16"/>
        </w:rPr>
        <w:t>i</w:t>
      </w:r>
      <w:r>
        <w:rPr>
          <w:rFonts w:ascii="Cambria"/>
          <w:spacing w:val="-5"/>
          <w:w w:val="125"/>
          <w:sz w:val="16"/>
        </w:rPr>
        <w:t>=1</w:t>
      </w:r>
      <w:r>
        <w:rPr>
          <w:rFonts w:ascii="Cambria"/>
          <w:sz w:val="16"/>
        </w:rPr>
        <w:tab/>
      </w:r>
      <w:r>
        <w:rPr>
          <w:spacing w:val="-10"/>
          <w:w w:val="220"/>
          <w:position w:val="10"/>
          <w:sz w:val="23"/>
        </w:rPr>
        <w:t>)</w:t>
      </w:r>
    </w:p>
    <w:p w14:paraId="33132073" w14:textId="77777777" w:rsidR="000431DD" w:rsidRDefault="000431DD" w:rsidP="000431DD">
      <w:pPr>
        <w:spacing w:before="123"/>
        <w:ind w:right="1466"/>
        <w:jc w:val="center"/>
        <w:rPr>
          <w:rFonts w:ascii="Cambria"/>
          <w:sz w:val="16"/>
        </w:rPr>
      </w:pPr>
      <w:r>
        <w:br w:type="column"/>
      </w:r>
      <w:r>
        <w:rPr>
          <w:rFonts w:ascii="Times New Roman"/>
          <w:i/>
          <w:spacing w:val="-5"/>
          <w:w w:val="105"/>
          <w:sz w:val="16"/>
        </w:rPr>
        <w:t>i</w:t>
      </w:r>
      <w:r>
        <w:rPr>
          <w:rFonts w:ascii="Cambria"/>
          <w:spacing w:val="-5"/>
          <w:w w:val="105"/>
          <w:sz w:val="16"/>
        </w:rPr>
        <w:t>=1</w:t>
      </w:r>
    </w:p>
    <w:p w14:paraId="7FD0A19B" w14:textId="77777777" w:rsidR="000431DD" w:rsidRDefault="000431DD" w:rsidP="000431DD">
      <w:pPr>
        <w:jc w:val="center"/>
        <w:rPr>
          <w:rFonts w:ascii="Cambria"/>
          <w:sz w:val="16"/>
        </w:rPr>
        <w:sectPr w:rsidR="000431DD" w:rsidSect="000431DD">
          <w:type w:val="continuous"/>
          <w:pgSz w:w="11900" w:h="16840"/>
          <w:pgMar w:top="1040" w:right="850" w:bottom="940" w:left="992" w:header="704" w:footer="0" w:gutter="0"/>
          <w:cols w:num="2" w:space="720" w:equalWidth="0">
            <w:col w:w="4074" w:space="40"/>
            <w:col w:w="5944"/>
          </w:cols>
        </w:sectPr>
      </w:pPr>
    </w:p>
    <w:p w14:paraId="01D4C29B" w14:textId="77777777" w:rsidR="000431DD" w:rsidRDefault="000431DD" w:rsidP="000431DD">
      <w:pPr>
        <w:pStyle w:val="Corpodetexto"/>
        <w:spacing w:before="197"/>
        <w:rPr>
          <w:rFonts w:ascii="Cambria"/>
          <w:sz w:val="22"/>
        </w:rPr>
      </w:pPr>
    </w:p>
    <w:p w14:paraId="5A3A5B32" w14:textId="77777777" w:rsidR="000431DD" w:rsidRDefault="000431DD" w:rsidP="000431DD">
      <w:pPr>
        <w:spacing w:line="228" w:lineRule="auto"/>
        <w:ind w:left="141" w:right="276" w:firstLine="720"/>
        <w:jc w:val="both"/>
      </w:pPr>
      <w:r>
        <w:rPr>
          <w:rFonts w:ascii="Arial" w:hAnsi="Arial"/>
          <w:b/>
          <w:position w:val="2"/>
        </w:rPr>
        <w:t>Tributação sobre Faturamento (TR</w:t>
      </w:r>
      <w:r>
        <w:rPr>
          <w:rFonts w:ascii="Arial" w:hAnsi="Arial"/>
          <w:b/>
          <w:i/>
          <w:sz w:val="14"/>
        </w:rPr>
        <w:t>i</w:t>
      </w:r>
      <w:r>
        <w:rPr>
          <w:rFonts w:ascii="Arial" w:hAnsi="Arial"/>
          <w:b/>
          <w:position w:val="2"/>
        </w:rPr>
        <w:t xml:space="preserve">): </w:t>
      </w:r>
      <w:r>
        <w:rPr>
          <w:position w:val="2"/>
        </w:rPr>
        <w:t xml:space="preserve">Os tributos (ISS, COFINS e PIS) foram definidos </w:t>
      </w:r>
      <w:r>
        <w:t>utilizando o regime de tributação de LUCRO REAL</w:t>
      </w:r>
      <w:r>
        <w:rPr>
          <w:position w:val="5"/>
          <w:sz w:val="14"/>
        </w:rPr>
        <w:t>18</w:t>
      </w:r>
      <w:r>
        <w:t>.</w:t>
      </w:r>
      <w:r>
        <w:rPr>
          <w:spacing w:val="-7"/>
        </w:rPr>
        <w:t xml:space="preserve"> </w:t>
      </w:r>
      <w:r>
        <w:t>A</w:t>
      </w:r>
      <w:r>
        <w:rPr>
          <w:spacing w:val="-7"/>
        </w:rPr>
        <w:t xml:space="preserve"> </w:t>
      </w:r>
      <w:r>
        <w:t>licitante deve elaborar sua proposta e, por conseguinte, sua planilha com base no regime</w:t>
      </w:r>
      <w:r>
        <w:rPr>
          <w:position w:val="5"/>
          <w:sz w:val="14"/>
        </w:rPr>
        <w:t>19</w:t>
      </w:r>
      <w:r>
        <w:rPr>
          <w:spacing w:val="25"/>
          <w:position w:val="5"/>
          <w:sz w:val="14"/>
        </w:rPr>
        <w:t xml:space="preserve"> </w:t>
      </w:r>
      <w:r>
        <w:t>de tributação ao qual estará submetida durante a execução do contrato.</w:t>
      </w:r>
    </w:p>
    <w:p w14:paraId="0BC9716D" w14:textId="77777777" w:rsidR="000431DD" w:rsidRDefault="000431DD" w:rsidP="000431DD">
      <w:pPr>
        <w:spacing w:before="229"/>
        <w:ind w:left="861"/>
      </w:pPr>
      <w:r>
        <w:t>Para</w:t>
      </w:r>
      <w:r>
        <w:rPr>
          <w:spacing w:val="-1"/>
        </w:rPr>
        <w:t xml:space="preserve"> </w:t>
      </w:r>
      <w:r>
        <w:t>o cálculo do valor</w:t>
      </w:r>
      <w:r>
        <w:rPr>
          <w:spacing w:val="-1"/>
        </w:rPr>
        <w:t xml:space="preserve"> </w:t>
      </w:r>
      <w:r>
        <w:t>de cada tributo</w:t>
      </w:r>
      <w:r>
        <w:rPr>
          <w:position w:val="5"/>
          <w:sz w:val="14"/>
        </w:rPr>
        <w:t>20</w:t>
      </w:r>
      <w:r>
        <w:rPr>
          <w:spacing w:val="21"/>
          <w:position w:val="5"/>
          <w:sz w:val="14"/>
        </w:rPr>
        <w:t xml:space="preserve"> </w:t>
      </w:r>
      <w:r>
        <w:t>foi</w:t>
      </w:r>
      <w:r>
        <w:rPr>
          <w:spacing w:val="-1"/>
        </w:rPr>
        <w:t xml:space="preserve"> </w:t>
      </w:r>
      <w:r>
        <w:t xml:space="preserve">utilizada a seguinte </w:t>
      </w:r>
      <w:r>
        <w:rPr>
          <w:spacing w:val="-2"/>
        </w:rPr>
        <w:t>expressão:</w:t>
      </w:r>
    </w:p>
    <w:p w14:paraId="4A110810" w14:textId="77777777" w:rsidR="000431DD" w:rsidRDefault="000431DD" w:rsidP="000431DD">
      <w:pPr>
        <w:pStyle w:val="Corpodetexto"/>
        <w:rPr>
          <w:sz w:val="20"/>
        </w:rPr>
      </w:pPr>
    </w:p>
    <w:p w14:paraId="0A6F20C3" w14:textId="77777777" w:rsidR="000431DD" w:rsidRDefault="000431DD" w:rsidP="000431DD">
      <w:pPr>
        <w:pStyle w:val="Corpodetexto"/>
        <w:rPr>
          <w:sz w:val="20"/>
        </w:rPr>
      </w:pPr>
    </w:p>
    <w:p w14:paraId="64488F3C" w14:textId="77777777" w:rsidR="000431DD" w:rsidRDefault="000431DD" w:rsidP="000431DD">
      <w:pPr>
        <w:pStyle w:val="Corpodetexto"/>
        <w:spacing w:before="199"/>
        <w:rPr>
          <w:sz w:val="20"/>
        </w:rPr>
      </w:pPr>
    </w:p>
    <w:p w14:paraId="4EABEC0E" w14:textId="77777777" w:rsidR="000431DD" w:rsidRDefault="000431DD" w:rsidP="000431DD">
      <w:pPr>
        <w:pStyle w:val="Corpodetexto"/>
        <w:rPr>
          <w:sz w:val="20"/>
        </w:rPr>
        <w:sectPr w:rsidR="000431DD" w:rsidSect="000431DD">
          <w:type w:val="continuous"/>
          <w:pgSz w:w="11900" w:h="16840"/>
          <w:pgMar w:top="1040" w:right="850" w:bottom="940" w:left="992" w:header="704" w:footer="0" w:gutter="0"/>
          <w:cols w:space="720"/>
        </w:sectPr>
      </w:pPr>
    </w:p>
    <w:p w14:paraId="348BA735" w14:textId="77777777" w:rsidR="000431DD" w:rsidRDefault="000431DD" w:rsidP="000431DD">
      <w:pPr>
        <w:spacing w:before="72"/>
        <w:ind w:left="1457"/>
        <w:jc w:val="center"/>
        <w:rPr>
          <w:rFonts w:ascii="Cambria"/>
          <w:sz w:val="16"/>
        </w:rPr>
      </w:pPr>
      <w:r>
        <w:rPr>
          <w:rFonts w:ascii="Cambria"/>
          <w:spacing w:val="-10"/>
          <w:sz w:val="16"/>
        </w:rPr>
        <w:t>5</w:t>
      </w:r>
    </w:p>
    <w:p w14:paraId="6C9A7916" w14:textId="77777777" w:rsidR="000431DD" w:rsidRDefault="000431DD" w:rsidP="000431DD">
      <w:pPr>
        <w:spacing w:before="9" w:line="216" w:lineRule="auto"/>
        <w:ind w:left="3052"/>
        <w:jc w:val="center"/>
        <w:rPr>
          <w:position w:val="-16"/>
        </w:rPr>
      </w:pPr>
      <w:r>
        <w:rPr>
          <w:w w:val="210"/>
          <w:position w:val="-16"/>
        </w:rPr>
        <w:t>(</w:t>
      </w:r>
      <w:r>
        <w:rPr>
          <w:spacing w:val="-105"/>
          <w:w w:val="210"/>
          <w:position w:val="-16"/>
        </w:rPr>
        <w:t xml:space="preserve"> </w:t>
      </w:r>
      <w:r>
        <w:rPr>
          <w:rFonts w:ascii="Sitka Small" w:hAnsi="Sitka Small"/>
          <w:w w:val="180"/>
          <w:position w:val="-10"/>
        </w:rPr>
        <w:t>∑</w:t>
      </w:r>
      <w:r>
        <w:rPr>
          <w:rFonts w:ascii="Sitka Small" w:hAnsi="Sitka Small"/>
          <w:spacing w:val="-86"/>
          <w:w w:val="180"/>
          <w:position w:val="-10"/>
        </w:rPr>
        <w:t xml:space="preserve"> </w:t>
      </w:r>
      <w:r>
        <w:rPr>
          <w:rFonts w:ascii="Cambria" w:hAnsi="Cambria"/>
          <w:w w:val="115"/>
        </w:rPr>
        <w:t>MOD</w:t>
      </w:r>
      <w:r>
        <w:rPr>
          <w:rFonts w:ascii="Times New Roman" w:hAnsi="Times New Roman"/>
          <w:i/>
          <w:w w:val="115"/>
          <w:position w:val="-4"/>
          <w:sz w:val="16"/>
        </w:rPr>
        <w:t>n</w:t>
      </w:r>
      <w:r>
        <w:rPr>
          <w:rFonts w:ascii="Times New Roman" w:hAnsi="Times New Roman"/>
          <w:i/>
          <w:spacing w:val="3"/>
          <w:w w:val="115"/>
          <w:position w:val="-4"/>
          <w:sz w:val="16"/>
        </w:rPr>
        <w:t xml:space="preserve"> </w:t>
      </w:r>
      <w:r>
        <w:rPr>
          <w:rFonts w:ascii="Cambria" w:hAnsi="Cambria"/>
          <w:w w:val="115"/>
        </w:rPr>
        <w:t>+</w:t>
      </w:r>
      <w:r>
        <w:rPr>
          <w:rFonts w:ascii="Cambria" w:hAnsi="Cambria"/>
          <w:spacing w:val="-10"/>
          <w:w w:val="115"/>
        </w:rPr>
        <w:t xml:space="preserve"> </w:t>
      </w:r>
      <w:r>
        <w:rPr>
          <w:rFonts w:ascii="Cambria" w:hAnsi="Cambria"/>
          <w:w w:val="115"/>
        </w:rPr>
        <w:t>(CI</w:t>
      </w:r>
      <w:r>
        <w:rPr>
          <w:rFonts w:ascii="Cambria" w:hAnsi="Cambria"/>
          <w:spacing w:val="-9"/>
          <w:w w:val="115"/>
        </w:rPr>
        <w:t xml:space="preserve"> </w:t>
      </w:r>
      <w:r>
        <w:rPr>
          <w:rFonts w:ascii="Cambria" w:hAnsi="Cambria"/>
          <w:w w:val="115"/>
        </w:rPr>
        <w:t>+</w:t>
      </w:r>
      <w:r>
        <w:rPr>
          <w:rFonts w:ascii="Cambria" w:hAnsi="Cambria"/>
          <w:spacing w:val="-9"/>
          <w:w w:val="115"/>
        </w:rPr>
        <w:t xml:space="preserve"> </w:t>
      </w:r>
      <w:r>
        <w:rPr>
          <w:rFonts w:ascii="Cambria" w:hAnsi="Cambria"/>
          <w:spacing w:val="-5"/>
          <w:w w:val="150"/>
        </w:rPr>
        <w:t>L)</w:t>
      </w:r>
      <w:r>
        <w:rPr>
          <w:spacing w:val="-5"/>
          <w:w w:val="150"/>
          <w:position w:val="-16"/>
        </w:rPr>
        <w:t>)</w:t>
      </w:r>
    </w:p>
    <w:p w14:paraId="7D244337" w14:textId="77777777" w:rsidR="000431DD" w:rsidRDefault="000431DD" w:rsidP="000431DD">
      <w:pPr>
        <w:tabs>
          <w:tab w:val="left" w:pos="5924"/>
        </w:tabs>
        <w:spacing w:line="231" w:lineRule="exact"/>
        <w:ind w:left="2207"/>
        <w:rPr>
          <w:sz w:val="18"/>
        </w:rPr>
      </w:pPr>
      <w:r>
        <w:rPr>
          <w:rFonts w:ascii="Cambria" w:hAnsi="Cambria"/>
          <w:w w:val="105"/>
        </w:rPr>
        <w:t>TR</w:t>
      </w:r>
      <w:r>
        <w:rPr>
          <w:rFonts w:ascii="Times New Roman" w:hAnsi="Times New Roman"/>
          <w:i/>
          <w:w w:val="105"/>
          <w:position w:val="-4"/>
          <w:sz w:val="16"/>
        </w:rPr>
        <w:t>i</w:t>
      </w:r>
      <w:r>
        <w:rPr>
          <w:rFonts w:ascii="Times New Roman" w:hAnsi="Times New Roman"/>
          <w:i/>
          <w:spacing w:val="23"/>
          <w:w w:val="105"/>
          <w:position w:val="-4"/>
          <w:sz w:val="16"/>
        </w:rPr>
        <w:t xml:space="preserve"> </w:t>
      </w:r>
      <w:r>
        <w:rPr>
          <w:rFonts w:ascii="Cambria" w:hAnsi="Cambria"/>
          <w:w w:val="105"/>
        </w:rPr>
        <w:t>=</w:t>
      </w:r>
      <w:r>
        <w:rPr>
          <w:rFonts w:ascii="Cambria" w:hAnsi="Cambria"/>
          <w:spacing w:val="9"/>
          <w:w w:val="105"/>
        </w:rPr>
        <w:t xml:space="preserve"> </w:t>
      </w:r>
      <w:r>
        <w:rPr>
          <w:rFonts w:ascii="Cambria" w:hAnsi="Cambria"/>
          <w:w w:val="105"/>
        </w:rPr>
        <w:t>%</w:t>
      </w:r>
      <w:r>
        <w:rPr>
          <w:rFonts w:ascii="Cambria" w:hAnsi="Cambria"/>
          <w:spacing w:val="-16"/>
          <w:w w:val="105"/>
        </w:rPr>
        <w:t xml:space="preserve"> </w:t>
      </w:r>
      <w:r>
        <w:rPr>
          <w:rFonts w:ascii="Cambria" w:hAnsi="Cambria"/>
          <w:w w:val="105"/>
        </w:rPr>
        <w:t>TR</w:t>
      </w:r>
      <w:r>
        <w:rPr>
          <w:rFonts w:ascii="Times New Roman" w:hAnsi="Times New Roman"/>
          <w:i/>
          <w:w w:val="105"/>
          <w:position w:val="-4"/>
          <w:sz w:val="16"/>
        </w:rPr>
        <w:t>i</w:t>
      </w:r>
      <w:r>
        <w:rPr>
          <w:rFonts w:ascii="Times New Roman" w:hAnsi="Times New Roman"/>
          <w:i/>
          <w:spacing w:val="14"/>
          <w:w w:val="105"/>
          <w:position w:val="-4"/>
          <w:sz w:val="16"/>
        </w:rPr>
        <w:t xml:space="preserve"> </w:t>
      </w:r>
      <w:r>
        <w:rPr>
          <w:rFonts w:ascii="Cambria" w:hAnsi="Cambria"/>
          <w:w w:val="105"/>
        </w:rPr>
        <w:t>×</w:t>
      </w:r>
      <w:r>
        <w:rPr>
          <w:rFonts w:ascii="Cambria" w:hAnsi="Cambria"/>
          <w:spacing w:val="6"/>
          <w:w w:val="105"/>
        </w:rPr>
        <w:t xml:space="preserve"> </w:t>
      </w:r>
      <w:r>
        <w:rPr>
          <w:rFonts w:ascii="Times New Roman" w:hAnsi="Times New Roman"/>
          <w:spacing w:val="52"/>
          <w:w w:val="105"/>
          <w:u w:val="single"/>
        </w:rPr>
        <w:t xml:space="preserve">  </w:t>
      </w:r>
      <w:r>
        <w:rPr>
          <w:rFonts w:ascii="Times New Roman" w:hAnsi="Times New Roman"/>
          <w:i/>
          <w:spacing w:val="-5"/>
          <w:w w:val="105"/>
          <w:u w:val="single"/>
          <w:vertAlign w:val="superscript"/>
        </w:rPr>
        <w:t>n</w:t>
      </w:r>
      <w:r>
        <w:rPr>
          <w:rFonts w:ascii="Cambria" w:hAnsi="Cambria"/>
          <w:spacing w:val="-5"/>
          <w:w w:val="105"/>
          <w:u w:val="single"/>
          <w:vertAlign w:val="superscript"/>
        </w:rPr>
        <w:t>=1</w:t>
      </w:r>
      <w:r>
        <w:rPr>
          <w:rFonts w:ascii="Cambria" w:hAnsi="Cambria"/>
          <w:u w:val="single"/>
        </w:rPr>
        <w:tab/>
      </w:r>
      <w:r>
        <w:rPr>
          <w:rFonts w:ascii="Cambria" w:hAnsi="Cambria"/>
          <w:w w:val="105"/>
        </w:rPr>
        <w:t>,</w:t>
      </w:r>
      <w:r>
        <w:rPr>
          <w:rFonts w:ascii="Cambria" w:hAnsi="Cambria"/>
          <w:spacing w:val="41"/>
          <w:w w:val="105"/>
        </w:rPr>
        <w:t xml:space="preserve"> </w:t>
      </w:r>
      <w:r>
        <w:rPr>
          <w:spacing w:val="-4"/>
          <w:w w:val="105"/>
          <w:sz w:val="18"/>
        </w:rPr>
        <w:t>com:</w:t>
      </w:r>
    </w:p>
    <w:p w14:paraId="7333897E" w14:textId="77777777" w:rsidR="000431DD" w:rsidRDefault="000431DD" w:rsidP="000431DD">
      <w:pPr>
        <w:spacing w:line="180" w:lineRule="auto"/>
        <w:ind w:left="3052"/>
        <w:jc w:val="center"/>
        <w:rPr>
          <w:rFonts w:ascii="Times New Roman" w:hAnsi="Times New Roman"/>
          <w:i/>
          <w:position w:val="-4"/>
          <w:sz w:val="16"/>
        </w:rPr>
      </w:pPr>
      <w:r>
        <w:rPr>
          <w:rFonts w:ascii="Cambria" w:hAnsi="Cambria"/>
          <w:w w:val="105"/>
        </w:rPr>
        <w:t>1−</w:t>
      </w:r>
      <w:r>
        <w:rPr>
          <w:rFonts w:ascii="Cambria" w:hAnsi="Cambria"/>
          <w:spacing w:val="-16"/>
          <w:w w:val="105"/>
        </w:rPr>
        <w:t xml:space="preserve"> </w:t>
      </w:r>
      <w:r>
        <w:rPr>
          <w:rFonts w:ascii="Sitka Small" w:hAnsi="Sitka Small"/>
          <w:w w:val="170"/>
          <w:position w:val="-10"/>
        </w:rPr>
        <w:t>∑</w:t>
      </w:r>
      <w:r>
        <w:rPr>
          <w:rFonts w:ascii="Sitka Small" w:hAnsi="Sitka Small"/>
          <w:spacing w:val="-79"/>
          <w:w w:val="170"/>
          <w:position w:val="-10"/>
        </w:rPr>
        <w:t xml:space="preserve"> </w:t>
      </w:r>
      <w:r>
        <w:rPr>
          <w:rFonts w:ascii="Cambria" w:hAnsi="Cambria"/>
          <w:w w:val="105"/>
        </w:rPr>
        <w:t>%</w:t>
      </w:r>
      <w:r>
        <w:rPr>
          <w:rFonts w:ascii="Cambria" w:hAnsi="Cambria"/>
          <w:spacing w:val="-16"/>
          <w:w w:val="105"/>
        </w:rPr>
        <w:t xml:space="preserve"> </w:t>
      </w:r>
      <w:r>
        <w:rPr>
          <w:rFonts w:ascii="Cambria" w:hAnsi="Cambria"/>
          <w:spacing w:val="-5"/>
          <w:w w:val="105"/>
        </w:rPr>
        <w:t>TR</w:t>
      </w:r>
      <w:r>
        <w:rPr>
          <w:rFonts w:ascii="Times New Roman" w:hAnsi="Times New Roman"/>
          <w:i/>
          <w:spacing w:val="-5"/>
          <w:w w:val="105"/>
          <w:position w:val="-4"/>
          <w:sz w:val="16"/>
        </w:rPr>
        <w:t>i</w:t>
      </w:r>
    </w:p>
    <w:p w14:paraId="1B2E9200" w14:textId="77777777" w:rsidR="000431DD" w:rsidRDefault="000431DD" w:rsidP="000431DD">
      <w:pPr>
        <w:rPr>
          <w:rFonts w:ascii="Times New Roman"/>
          <w:i/>
          <w:sz w:val="18"/>
        </w:rPr>
      </w:pPr>
      <w:r>
        <w:br w:type="column"/>
      </w:r>
    </w:p>
    <w:p w14:paraId="64A3BAC7" w14:textId="77777777" w:rsidR="000431DD" w:rsidRDefault="000431DD" w:rsidP="000431DD">
      <w:pPr>
        <w:pStyle w:val="Corpodetexto"/>
        <w:spacing w:before="140"/>
        <w:rPr>
          <w:rFonts w:ascii="Times New Roman"/>
          <w:i/>
          <w:sz w:val="18"/>
        </w:rPr>
      </w:pPr>
    </w:p>
    <w:p w14:paraId="784147A5" w14:textId="77777777" w:rsidR="000431DD" w:rsidRDefault="000431DD" w:rsidP="000431DD">
      <w:pPr>
        <w:ind w:right="2354"/>
        <w:jc w:val="center"/>
        <w:rPr>
          <w:sz w:val="18"/>
        </w:rPr>
      </w:pPr>
      <w:r>
        <w:rPr>
          <w:sz w:val="18"/>
        </w:rPr>
        <w:t xml:space="preserve">i = </w:t>
      </w:r>
      <w:r>
        <w:rPr>
          <w:spacing w:val="-2"/>
          <w:sz w:val="18"/>
        </w:rPr>
        <w:t>1,2,3.</w:t>
      </w:r>
    </w:p>
    <w:p w14:paraId="7B667F99" w14:textId="77777777" w:rsidR="000431DD" w:rsidRDefault="000431DD" w:rsidP="000431DD">
      <w:pPr>
        <w:spacing w:before="5"/>
        <w:ind w:right="2342"/>
        <w:jc w:val="center"/>
        <w:rPr>
          <w:sz w:val="18"/>
        </w:rPr>
      </w:pPr>
      <w:r>
        <w:rPr>
          <w:rFonts w:ascii="Verdana"/>
          <w:w w:val="110"/>
        </w:rPr>
        <w:t>{</w:t>
      </w:r>
      <w:r>
        <w:rPr>
          <w:rFonts w:ascii="Verdana"/>
          <w:spacing w:val="-29"/>
          <w:w w:val="110"/>
        </w:rPr>
        <w:t xml:space="preserve"> </w:t>
      </w:r>
      <w:r>
        <w:rPr>
          <w:w w:val="110"/>
          <w:sz w:val="18"/>
        </w:rPr>
        <w:t>n</w:t>
      </w:r>
      <w:r>
        <w:rPr>
          <w:spacing w:val="3"/>
          <w:w w:val="110"/>
          <w:sz w:val="18"/>
        </w:rPr>
        <w:t xml:space="preserve"> </w:t>
      </w:r>
      <w:r>
        <w:rPr>
          <w:w w:val="110"/>
          <w:sz w:val="18"/>
        </w:rPr>
        <w:t>=</w:t>
      </w:r>
      <w:r>
        <w:rPr>
          <w:spacing w:val="3"/>
          <w:w w:val="110"/>
          <w:sz w:val="18"/>
        </w:rPr>
        <w:t xml:space="preserve"> </w:t>
      </w:r>
      <w:r>
        <w:rPr>
          <w:spacing w:val="-2"/>
          <w:sz w:val="18"/>
        </w:rPr>
        <w:t>1,2,...,5.</w:t>
      </w:r>
    </w:p>
    <w:p w14:paraId="2639F7C3" w14:textId="77777777" w:rsidR="000431DD" w:rsidRDefault="000431DD" w:rsidP="000431DD">
      <w:pPr>
        <w:jc w:val="center"/>
        <w:rPr>
          <w:sz w:val="18"/>
        </w:rPr>
        <w:sectPr w:rsidR="000431DD" w:rsidSect="000431DD">
          <w:type w:val="continuous"/>
          <w:pgSz w:w="11900" w:h="16840"/>
          <w:pgMar w:top="1040" w:right="850" w:bottom="940" w:left="992" w:header="704" w:footer="0" w:gutter="0"/>
          <w:cols w:num="2" w:space="720" w:equalWidth="0">
            <w:col w:w="6475" w:space="36"/>
            <w:col w:w="3547"/>
          </w:cols>
        </w:sectPr>
      </w:pPr>
    </w:p>
    <w:p w14:paraId="18E2ABF7" w14:textId="77777777" w:rsidR="000431DD" w:rsidRDefault="000431DD" w:rsidP="000431DD">
      <w:pPr>
        <w:pStyle w:val="Corpodetexto"/>
        <w:rPr>
          <w:sz w:val="22"/>
        </w:rPr>
      </w:pPr>
    </w:p>
    <w:p w14:paraId="4AEBD814" w14:textId="77777777" w:rsidR="000431DD" w:rsidRDefault="000431DD" w:rsidP="000431DD">
      <w:pPr>
        <w:pStyle w:val="Corpodetexto"/>
        <w:spacing w:before="49"/>
        <w:rPr>
          <w:sz w:val="22"/>
        </w:rPr>
      </w:pPr>
    </w:p>
    <w:p w14:paraId="54CD5DB1" w14:textId="77777777" w:rsidR="000431DD" w:rsidRDefault="000431DD" w:rsidP="000431DD">
      <w:pPr>
        <w:ind w:left="861"/>
      </w:pPr>
      <w:r>
        <w:rPr>
          <w:spacing w:val="-2"/>
        </w:rPr>
        <w:t>Onde:</w:t>
      </w:r>
    </w:p>
    <w:p w14:paraId="659034C0" w14:textId="77777777" w:rsidR="000431DD" w:rsidRDefault="000431DD" w:rsidP="000431DD">
      <w:pPr>
        <w:pStyle w:val="Corpodetexto"/>
        <w:rPr>
          <w:sz w:val="22"/>
        </w:rPr>
      </w:pPr>
    </w:p>
    <w:p w14:paraId="6844A7B4" w14:textId="77777777" w:rsidR="000431DD" w:rsidRDefault="000431DD" w:rsidP="000431DD">
      <w:pPr>
        <w:pStyle w:val="Corpodetexto"/>
        <w:spacing w:before="229"/>
        <w:rPr>
          <w:sz w:val="22"/>
        </w:rPr>
      </w:pPr>
    </w:p>
    <w:p w14:paraId="2CE28B32" w14:textId="77777777" w:rsidR="000431DD" w:rsidRDefault="000431DD" w:rsidP="000431DD">
      <w:pPr>
        <w:ind w:left="-1" w:right="110"/>
        <w:jc w:val="center"/>
        <w:rPr>
          <w:rFonts w:ascii="Cambria" w:hAnsi="Cambria"/>
        </w:rPr>
      </w:pPr>
      <w:r>
        <w:rPr>
          <w:rFonts w:ascii="Sitka Small" w:hAnsi="Sitka Small"/>
          <w:w w:val="170"/>
          <w:position w:val="-10"/>
        </w:rPr>
        <w:t>∑</w:t>
      </w:r>
      <w:r>
        <w:rPr>
          <w:rFonts w:ascii="Sitka Small" w:hAnsi="Sitka Small"/>
          <w:spacing w:val="-80"/>
          <w:w w:val="170"/>
          <w:position w:val="-10"/>
        </w:rPr>
        <w:t xml:space="preserve"> </w:t>
      </w:r>
      <w:r>
        <w:rPr>
          <w:rFonts w:ascii="Cambria" w:hAnsi="Cambria"/>
          <w:w w:val="105"/>
        </w:rPr>
        <w:t>%</w:t>
      </w:r>
      <w:r>
        <w:rPr>
          <w:rFonts w:ascii="Cambria" w:hAnsi="Cambria"/>
          <w:spacing w:val="-16"/>
          <w:w w:val="105"/>
        </w:rPr>
        <w:t xml:space="preserve"> </w:t>
      </w:r>
      <w:r>
        <w:rPr>
          <w:rFonts w:ascii="Cambria" w:hAnsi="Cambria"/>
          <w:w w:val="105"/>
        </w:rPr>
        <w:t>TR</w:t>
      </w:r>
      <w:r>
        <w:rPr>
          <w:rFonts w:ascii="Times New Roman" w:hAnsi="Times New Roman"/>
          <w:i/>
          <w:w w:val="105"/>
          <w:position w:val="-4"/>
          <w:sz w:val="16"/>
        </w:rPr>
        <w:t>i</w:t>
      </w:r>
      <w:r>
        <w:rPr>
          <w:rFonts w:ascii="Times New Roman" w:hAnsi="Times New Roman"/>
          <w:i/>
          <w:spacing w:val="16"/>
          <w:w w:val="105"/>
          <w:position w:val="-4"/>
          <w:sz w:val="16"/>
        </w:rPr>
        <w:t xml:space="preserve"> </w:t>
      </w:r>
      <w:r>
        <w:rPr>
          <w:rFonts w:ascii="Cambria" w:hAnsi="Cambria"/>
          <w:w w:val="105"/>
        </w:rPr>
        <w:t>=</w:t>
      </w:r>
      <w:r>
        <w:rPr>
          <w:rFonts w:ascii="Cambria" w:hAnsi="Cambria"/>
          <w:spacing w:val="6"/>
          <w:w w:val="105"/>
        </w:rPr>
        <w:t xml:space="preserve"> </w:t>
      </w:r>
      <w:r>
        <w:rPr>
          <w:rFonts w:ascii="Cambria" w:hAnsi="Cambria"/>
          <w:w w:val="105"/>
        </w:rPr>
        <w:t>(%PIS</w:t>
      </w:r>
      <w:r>
        <w:rPr>
          <w:rFonts w:ascii="Cambria" w:hAnsi="Cambria"/>
          <w:spacing w:val="-6"/>
          <w:w w:val="105"/>
        </w:rPr>
        <w:t xml:space="preserve"> </w:t>
      </w:r>
      <w:r>
        <w:rPr>
          <w:rFonts w:ascii="Cambria" w:hAnsi="Cambria"/>
          <w:w w:val="105"/>
        </w:rPr>
        <w:t>+</w:t>
      </w:r>
      <w:r>
        <w:rPr>
          <w:rFonts w:ascii="Cambria" w:hAnsi="Cambria"/>
          <w:spacing w:val="-6"/>
          <w:w w:val="105"/>
        </w:rPr>
        <w:t xml:space="preserve"> </w:t>
      </w:r>
      <w:r>
        <w:rPr>
          <w:rFonts w:ascii="Cambria" w:hAnsi="Cambria"/>
          <w:w w:val="105"/>
        </w:rPr>
        <w:t>%COFINS</w:t>
      </w:r>
      <w:r>
        <w:rPr>
          <w:rFonts w:ascii="Cambria" w:hAnsi="Cambria"/>
          <w:spacing w:val="-5"/>
          <w:w w:val="105"/>
        </w:rPr>
        <w:t xml:space="preserve"> </w:t>
      </w:r>
      <w:r>
        <w:rPr>
          <w:rFonts w:ascii="Cambria" w:hAnsi="Cambria"/>
          <w:w w:val="105"/>
        </w:rPr>
        <w:t>+</w:t>
      </w:r>
      <w:r>
        <w:rPr>
          <w:rFonts w:ascii="Cambria" w:hAnsi="Cambria"/>
          <w:spacing w:val="-6"/>
          <w:w w:val="105"/>
        </w:rPr>
        <w:t xml:space="preserve"> </w:t>
      </w:r>
      <w:r>
        <w:rPr>
          <w:rFonts w:ascii="Cambria" w:hAnsi="Cambria"/>
          <w:spacing w:val="-4"/>
          <w:w w:val="105"/>
        </w:rPr>
        <w:t>%ISS)</w:t>
      </w:r>
    </w:p>
    <w:p w14:paraId="0A02B8BC" w14:textId="77777777" w:rsidR="000431DD" w:rsidRDefault="000431DD" w:rsidP="000431DD">
      <w:pPr>
        <w:pStyle w:val="Corpodetexto"/>
        <w:spacing w:before="123"/>
        <w:rPr>
          <w:rFonts w:ascii="Cambria"/>
          <w:sz w:val="16"/>
        </w:rPr>
      </w:pPr>
    </w:p>
    <w:p w14:paraId="2575C749" w14:textId="77777777" w:rsidR="000431DD" w:rsidRDefault="000431DD" w:rsidP="000431DD">
      <w:pPr>
        <w:tabs>
          <w:tab w:val="left" w:pos="6786"/>
        </w:tabs>
        <w:spacing w:line="187" w:lineRule="exact"/>
        <w:ind w:left="2453"/>
        <w:rPr>
          <w:rFonts w:ascii="Cambria"/>
          <w:sz w:val="16"/>
        </w:rPr>
      </w:pPr>
      <w:r>
        <w:rPr>
          <w:rFonts w:ascii="Cambria"/>
          <w:spacing w:val="-10"/>
          <w:sz w:val="16"/>
        </w:rPr>
        <w:t>5</w:t>
      </w:r>
      <w:r>
        <w:rPr>
          <w:rFonts w:ascii="Cambria"/>
          <w:sz w:val="16"/>
        </w:rPr>
        <w:tab/>
      </w:r>
      <w:r>
        <w:rPr>
          <w:rFonts w:ascii="Cambria"/>
          <w:spacing w:val="-10"/>
          <w:sz w:val="16"/>
        </w:rPr>
        <w:t>5</w:t>
      </w:r>
    </w:p>
    <w:p w14:paraId="326AFDD5" w14:textId="77777777" w:rsidR="000431DD" w:rsidRDefault="000431DD" w:rsidP="000431DD">
      <w:pPr>
        <w:spacing w:before="45" w:line="148" w:lineRule="auto"/>
        <w:ind w:left="-1" w:right="110"/>
        <w:jc w:val="center"/>
        <w:rPr>
          <w:rFonts w:ascii="Times New Roman" w:hAnsi="Times New Roman"/>
          <w:i/>
          <w:position w:val="-4"/>
          <w:sz w:val="16"/>
        </w:rPr>
      </w:pPr>
      <w:r>
        <w:rPr>
          <w:rFonts w:ascii="Sitka Small" w:hAnsi="Sitka Small"/>
          <w:w w:val="170"/>
          <w:position w:val="-10"/>
        </w:rPr>
        <w:t>∑</w:t>
      </w:r>
      <w:r>
        <w:rPr>
          <w:rFonts w:ascii="Sitka Small" w:hAnsi="Sitka Small"/>
          <w:spacing w:val="-78"/>
          <w:w w:val="170"/>
          <w:position w:val="-10"/>
        </w:rPr>
        <w:t xml:space="preserve"> </w:t>
      </w:r>
      <w:r>
        <w:rPr>
          <w:rFonts w:ascii="Cambria" w:hAnsi="Cambria"/>
          <w:w w:val="105"/>
        </w:rPr>
        <w:t>MOD</w:t>
      </w:r>
      <w:r>
        <w:rPr>
          <w:rFonts w:ascii="Times New Roman" w:hAnsi="Times New Roman"/>
          <w:i/>
          <w:w w:val="105"/>
          <w:position w:val="-4"/>
          <w:sz w:val="16"/>
        </w:rPr>
        <w:t>n</w:t>
      </w:r>
      <w:r>
        <w:rPr>
          <w:rFonts w:ascii="Times New Roman" w:hAnsi="Times New Roman"/>
          <w:i/>
          <w:spacing w:val="14"/>
          <w:w w:val="105"/>
          <w:position w:val="-4"/>
          <w:sz w:val="16"/>
        </w:rPr>
        <w:t xml:space="preserve"> </w:t>
      </w:r>
      <w:r>
        <w:rPr>
          <w:rFonts w:ascii="Cambria" w:hAnsi="Cambria"/>
          <w:w w:val="105"/>
        </w:rPr>
        <w:t>+</w:t>
      </w:r>
      <w:r>
        <w:rPr>
          <w:rFonts w:ascii="Cambria" w:hAnsi="Cambria"/>
          <w:spacing w:val="1"/>
          <w:w w:val="105"/>
        </w:rPr>
        <w:t xml:space="preserve"> </w:t>
      </w:r>
      <w:r>
        <w:rPr>
          <w:rFonts w:ascii="Cambria" w:hAnsi="Cambria"/>
          <w:w w:val="105"/>
        </w:rPr>
        <w:t>(CI +</w:t>
      </w:r>
      <w:r>
        <w:rPr>
          <w:rFonts w:ascii="Cambria" w:hAnsi="Cambria"/>
          <w:spacing w:val="1"/>
          <w:w w:val="105"/>
        </w:rPr>
        <w:t xml:space="preserve"> </w:t>
      </w:r>
      <w:r>
        <w:rPr>
          <w:rFonts w:ascii="Cambria" w:hAnsi="Cambria"/>
          <w:w w:val="105"/>
        </w:rPr>
        <w:t>L)</w:t>
      </w:r>
      <w:r>
        <w:rPr>
          <w:rFonts w:ascii="Cambria" w:hAnsi="Cambria"/>
          <w:spacing w:val="13"/>
          <w:w w:val="105"/>
        </w:rPr>
        <w:t xml:space="preserve"> </w:t>
      </w:r>
      <w:r>
        <w:rPr>
          <w:rFonts w:ascii="Cambria" w:hAnsi="Cambria"/>
          <w:w w:val="105"/>
        </w:rPr>
        <w:t>=</w:t>
      </w:r>
      <w:r>
        <w:rPr>
          <w:rFonts w:ascii="Cambria" w:hAnsi="Cambria"/>
          <w:spacing w:val="14"/>
          <w:w w:val="105"/>
        </w:rPr>
        <w:t xml:space="preserve"> </w:t>
      </w:r>
      <w:r>
        <w:rPr>
          <w:rFonts w:ascii="Cambria" w:hAnsi="Cambria"/>
          <w:w w:val="105"/>
        </w:rPr>
        <w:t>(1 +</w:t>
      </w:r>
      <w:r>
        <w:rPr>
          <w:rFonts w:ascii="Cambria" w:hAnsi="Cambria"/>
          <w:spacing w:val="1"/>
          <w:w w:val="105"/>
        </w:rPr>
        <w:t xml:space="preserve"> </w:t>
      </w:r>
      <w:r>
        <w:rPr>
          <w:rFonts w:ascii="Cambria" w:hAnsi="Cambria"/>
          <w:w w:val="105"/>
        </w:rPr>
        <w:t>%CI) ×</w:t>
      </w:r>
      <w:r>
        <w:rPr>
          <w:rFonts w:ascii="Cambria" w:hAnsi="Cambria"/>
          <w:spacing w:val="1"/>
          <w:w w:val="105"/>
        </w:rPr>
        <w:t xml:space="preserve"> </w:t>
      </w:r>
      <w:r>
        <w:rPr>
          <w:rFonts w:ascii="Cambria" w:hAnsi="Cambria"/>
          <w:w w:val="105"/>
        </w:rPr>
        <w:t>(1 +</w:t>
      </w:r>
      <w:r>
        <w:rPr>
          <w:rFonts w:ascii="Cambria" w:hAnsi="Cambria"/>
          <w:spacing w:val="1"/>
          <w:w w:val="105"/>
        </w:rPr>
        <w:t xml:space="preserve"> </w:t>
      </w:r>
      <w:r>
        <w:rPr>
          <w:rFonts w:ascii="Cambria" w:hAnsi="Cambria"/>
          <w:w w:val="105"/>
        </w:rPr>
        <w:t>%L) ×</w:t>
      </w:r>
      <w:r>
        <w:rPr>
          <w:rFonts w:ascii="Cambria" w:hAnsi="Cambria"/>
          <w:spacing w:val="-31"/>
          <w:w w:val="170"/>
        </w:rPr>
        <w:t xml:space="preserve"> </w:t>
      </w:r>
      <w:r>
        <w:rPr>
          <w:rFonts w:ascii="Sitka Small" w:hAnsi="Sitka Small"/>
          <w:w w:val="170"/>
          <w:position w:val="-10"/>
        </w:rPr>
        <w:t>∑</w:t>
      </w:r>
      <w:r>
        <w:rPr>
          <w:rFonts w:ascii="Sitka Small" w:hAnsi="Sitka Small"/>
          <w:spacing w:val="-77"/>
          <w:w w:val="170"/>
          <w:position w:val="-10"/>
        </w:rPr>
        <w:t xml:space="preserve"> </w:t>
      </w:r>
      <w:r>
        <w:rPr>
          <w:rFonts w:ascii="Cambria" w:hAnsi="Cambria"/>
          <w:spacing w:val="-4"/>
          <w:w w:val="105"/>
        </w:rPr>
        <w:t>MOD</w:t>
      </w:r>
      <w:r>
        <w:rPr>
          <w:rFonts w:ascii="Times New Roman" w:hAnsi="Times New Roman"/>
          <w:i/>
          <w:spacing w:val="-4"/>
          <w:w w:val="105"/>
          <w:position w:val="-4"/>
          <w:sz w:val="16"/>
        </w:rPr>
        <w:t>n</w:t>
      </w:r>
    </w:p>
    <w:p w14:paraId="4D98A4B4" w14:textId="77777777" w:rsidR="000431DD" w:rsidRDefault="000431DD" w:rsidP="000431DD">
      <w:pPr>
        <w:tabs>
          <w:tab w:val="left" w:pos="6687"/>
        </w:tabs>
        <w:spacing w:before="12"/>
        <w:ind w:left="2354"/>
        <w:rPr>
          <w:rFonts w:ascii="Cambria"/>
          <w:sz w:val="16"/>
        </w:rPr>
      </w:pPr>
      <w:r>
        <w:rPr>
          <w:rFonts w:ascii="Times New Roman"/>
          <w:i/>
          <w:spacing w:val="-5"/>
          <w:w w:val="105"/>
          <w:sz w:val="16"/>
        </w:rPr>
        <w:t>n</w:t>
      </w:r>
      <w:r>
        <w:rPr>
          <w:rFonts w:ascii="Cambria"/>
          <w:spacing w:val="-5"/>
          <w:w w:val="105"/>
          <w:sz w:val="16"/>
        </w:rPr>
        <w:t>=1</w:t>
      </w:r>
      <w:r>
        <w:rPr>
          <w:rFonts w:ascii="Cambria"/>
          <w:sz w:val="16"/>
        </w:rPr>
        <w:tab/>
      </w:r>
      <w:r>
        <w:rPr>
          <w:rFonts w:ascii="Times New Roman"/>
          <w:i/>
          <w:spacing w:val="-5"/>
          <w:w w:val="105"/>
          <w:sz w:val="16"/>
        </w:rPr>
        <w:t>n</w:t>
      </w:r>
      <w:r>
        <w:rPr>
          <w:rFonts w:ascii="Cambria"/>
          <w:spacing w:val="-5"/>
          <w:w w:val="105"/>
          <w:sz w:val="16"/>
        </w:rPr>
        <w:t>=1</w:t>
      </w:r>
    </w:p>
    <w:p w14:paraId="73F35C70" w14:textId="77777777" w:rsidR="000431DD" w:rsidRDefault="000431DD" w:rsidP="000431DD">
      <w:pPr>
        <w:pStyle w:val="Corpodetexto"/>
        <w:spacing w:before="33"/>
        <w:rPr>
          <w:rFonts w:ascii="Cambria"/>
          <w:sz w:val="20"/>
        </w:rPr>
      </w:pPr>
      <w:r>
        <w:rPr>
          <w:rFonts w:ascii="Cambria"/>
          <w:noProof/>
          <w:sz w:val="20"/>
        </w:rPr>
        <mc:AlternateContent>
          <mc:Choice Requires="wps">
            <w:drawing>
              <wp:anchor distT="0" distB="0" distL="0" distR="0" simplePos="0" relativeHeight="251805696" behindDoc="1" locked="0" layoutInCell="1" allowOverlap="1" wp14:anchorId="5D73C0DF" wp14:editId="3CBB1449">
                <wp:simplePos x="0" y="0"/>
                <wp:positionH relativeFrom="page">
                  <wp:posOffset>720000</wp:posOffset>
                </wp:positionH>
                <wp:positionV relativeFrom="paragraph">
                  <wp:posOffset>185662</wp:posOffset>
                </wp:positionV>
                <wp:extent cx="1270000" cy="6350"/>
                <wp:effectExtent l="0" t="0" r="0" b="0"/>
                <wp:wrapTopAndBottom/>
                <wp:docPr id="337" name="Graphic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440CB058" id="Graphic 337" o:spid="_x0000_s1026" style="position:absolute;margin-left:56.7pt;margin-top:14.6pt;width:100pt;height:.5pt;z-index:-251510784;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" path="m1269999,l,,,6350r1269999,l1269999,xe" fillcolor="#606060" stroked="f">
                <v:path arrowok="t"/>
                <w10:wrap type="topAndBottom" anchorx="page"/>
              </v:shape>
            </w:pict>
          </mc:Fallback>
        </mc:AlternateContent>
      </w:r>
    </w:p>
    <w:p w14:paraId="5A2E26BA" w14:textId="77777777" w:rsidR="000431DD" w:rsidRDefault="000431DD" w:rsidP="000431DD">
      <w:pPr>
        <w:spacing w:before="142" w:line="232" w:lineRule="auto"/>
        <w:ind w:left="141" w:right="276"/>
        <w:jc w:val="both"/>
        <w:rPr>
          <w:sz w:val="18"/>
        </w:rPr>
      </w:pPr>
      <w:r>
        <w:rPr>
          <w:position w:val="4"/>
          <w:sz w:val="12"/>
        </w:rPr>
        <w:lastRenderedPageBreak/>
        <w:t>18</w:t>
      </w:r>
      <w:r>
        <w:rPr>
          <w:spacing w:val="37"/>
          <w:position w:val="4"/>
          <w:sz w:val="12"/>
        </w:rPr>
        <w:t xml:space="preserve"> </w:t>
      </w:r>
      <w:r>
        <w:rPr>
          <w:sz w:val="18"/>
        </w:rPr>
        <w:t xml:space="preserve">Segundo o Manual da UCI/FIOCRUZ: "A utilização de lucro presumido somente ocorre quando da contratação de serviços de vigilância patrimonial, enquanto para </w:t>
      </w:r>
      <w:r>
        <w:rPr>
          <w:sz w:val="18"/>
          <w:u w:val="single"/>
        </w:rPr>
        <w:t>lucro real</w:t>
      </w:r>
      <w:r>
        <w:rPr>
          <w:sz w:val="18"/>
        </w:rPr>
        <w:t xml:space="preserve">, a elaboração do orçamento deve considerar a contratação dos demais serviços, limpeza e conservação, motoristas, recepcionistas, portaria, </w:t>
      </w:r>
      <w:r>
        <w:rPr>
          <w:sz w:val="18"/>
          <w:u w:val="single"/>
        </w:rPr>
        <w:t>apoio administrativo etc.</w:t>
      </w:r>
    </w:p>
    <w:p w14:paraId="37909918" w14:textId="77777777" w:rsidR="000431DD" w:rsidRDefault="000431DD" w:rsidP="000431DD">
      <w:pPr>
        <w:spacing w:before="192" w:line="232" w:lineRule="auto"/>
        <w:ind w:left="141" w:right="276"/>
        <w:jc w:val="both"/>
        <w:rPr>
          <w:sz w:val="18"/>
        </w:rPr>
      </w:pPr>
      <w:r>
        <w:rPr>
          <w:position w:val="4"/>
          <w:sz w:val="12"/>
        </w:rPr>
        <w:t>19</w:t>
      </w:r>
      <w:r>
        <w:rPr>
          <w:spacing w:val="40"/>
          <w:position w:val="4"/>
          <w:sz w:val="12"/>
        </w:rPr>
        <w:t xml:space="preserve"> </w:t>
      </w:r>
      <w:r>
        <w:rPr>
          <w:sz w:val="18"/>
        </w:rPr>
        <w:t>Caso seja optante do LUCRO REAL e tenha direito a não cumulatividade, deverá preencher a aba PIS-COFINS EFETIVO e utilizar os valores da média dos 12 últimos meses de contribuição, devidamente comprovados.</w:t>
      </w:r>
    </w:p>
    <w:p w14:paraId="414DFA4C" w14:textId="77777777" w:rsidR="000431DD" w:rsidRDefault="000431DD" w:rsidP="000431DD">
      <w:pPr>
        <w:spacing w:before="192" w:line="232" w:lineRule="auto"/>
        <w:ind w:left="141" w:right="276"/>
        <w:jc w:val="both"/>
        <w:rPr>
          <w:sz w:val="18"/>
        </w:rPr>
      </w:pPr>
      <w:r>
        <w:rPr>
          <w:position w:val="4"/>
          <w:sz w:val="12"/>
        </w:rPr>
        <w:t>20</w:t>
      </w:r>
      <w:r>
        <w:rPr>
          <w:spacing w:val="17"/>
          <w:position w:val="4"/>
          <w:sz w:val="12"/>
        </w:rPr>
        <w:t xml:space="preserve"> </w:t>
      </w:r>
      <w:r>
        <w:rPr>
          <w:sz w:val="18"/>
        </w:rPr>
        <w:t>Conforme Súmula nº 254/2010 do</w:t>
      </w:r>
      <w:r>
        <w:rPr>
          <w:spacing w:val="-3"/>
          <w:sz w:val="18"/>
        </w:rPr>
        <w:t xml:space="preserve"> </w:t>
      </w:r>
      <w:r>
        <w:rPr>
          <w:sz w:val="18"/>
        </w:rPr>
        <w:t>TCU, o Imposto de Renda de Pessoa Jurídica (IRPJ) e a Contribuição Social sobre o Lucro (CSLL) não podem ser repassados para a Fiocruz, pois são tributos de natureza direta e personalíssima, que oneram diretamente a licitante.</w:t>
      </w:r>
    </w:p>
    <w:p w14:paraId="67880182" w14:textId="77777777" w:rsidR="000431DD" w:rsidRDefault="000431DD" w:rsidP="000431DD">
      <w:pPr>
        <w:spacing w:line="232" w:lineRule="auto"/>
        <w:jc w:val="both"/>
        <w:rPr>
          <w:sz w:val="18"/>
        </w:rPr>
        <w:sectPr w:rsidR="000431DD" w:rsidSect="000431DD">
          <w:type w:val="continuous"/>
          <w:pgSz w:w="11900" w:h="16840"/>
          <w:pgMar w:top="1040" w:right="850" w:bottom="940" w:left="992" w:header="704" w:footer="0" w:gutter="0"/>
          <w:cols w:space="720"/>
        </w:sectPr>
      </w:pPr>
    </w:p>
    <w:p w14:paraId="67AED880" w14:textId="77777777" w:rsidR="000431DD" w:rsidRDefault="000431DD" w:rsidP="000431DD">
      <w:pPr>
        <w:pStyle w:val="Corpodetexto"/>
        <w:rPr>
          <w:sz w:val="20"/>
        </w:rPr>
      </w:pPr>
    </w:p>
    <w:p w14:paraId="39B4A581" w14:textId="77777777" w:rsidR="000431DD" w:rsidRDefault="000431DD" w:rsidP="000431DD">
      <w:pPr>
        <w:pStyle w:val="Corpodetexto"/>
        <w:spacing w:before="41"/>
        <w:rPr>
          <w:sz w:val="20"/>
        </w:rPr>
      </w:pPr>
    </w:p>
    <w:p w14:paraId="623E1B21" w14:textId="77777777" w:rsidR="000431DD" w:rsidRDefault="000431DD" w:rsidP="000431DD">
      <w:pPr>
        <w:pStyle w:val="Corpodetexto"/>
        <w:rPr>
          <w:sz w:val="20"/>
        </w:rPr>
        <w:sectPr w:rsidR="000431DD" w:rsidSect="000431DD">
          <w:headerReference w:type="default" r:id="rId89"/>
          <w:footerReference w:type="default" r:id="rId90"/>
          <w:pgSz w:w="11900" w:h="16840"/>
          <w:pgMar w:top="1020" w:right="850" w:bottom="280" w:left="992" w:header="704" w:footer="0" w:gutter="0"/>
          <w:cols w:space="720"/>
        </w:sectPr>
      </w:pPr>
    </w:p>
    <w:p w14:paraId="03A3B5F5" w14:textId="77777777" w:rsidR="000431DD" w:rsidRDefault="000431DD" w:rsidP="000431DD">
      <w:pPr>
        <w:pStyle w:val="Corpodetexto"/>
        <w:rPr>
          <w:sz w:val="22"/>
        </w:rPr>
      </w:pPr>
    </w:p>
    <w:p w14:paraId="3A8819DF" w14:textId="77777777" w:rsidR="000431DD" w:rsidRDefault="000431DD" w:rsidP="000431DD">
      <w:pPr>
        <w:pStyle w:val="Corpodetexto"/>
        <w:spacing w:before="131"/>
        <w:rPr>
          <w:sz w:val="22"/>
        </w:rPr>
      </w:pPr>
    </w:p>
    <w:p w14:paraId="12555DC0" w14:textId="77777777" w:rsidR="000431DD" w:rsidRDefault="000431DD" w:rsidP="000431DD">
      <w:pPr>
        <w:ind w:left="1458"/>
        <w:rPr>
          <w:rFonts w:ascii="Cambria" w:hAnsi="Cambria"/>
        </w:rPr>
      </w:pPr>
      <w:r>
        <w:rPr>
          <w:rFonts w:ascii="Cambria" w:hAnsi="Cambria"/>
          <w:noProof/>
        </w:rPr>
        <mc:AlternateContent>
          <mc:Choice Requires="wps">
            <w:drawing>
              <wp:anchor distT="0" distB="0" distL="0" distR="0" simplePos="0" relativeHeight="251713536" behindDoc="0" locked="0" layoutInCell="1" allowOverlap="1" wp14:anchorId="70061639" wp14:editId="348F8384">
                <wp:simplePos x="0" y="0"/>
                <wp:positionH relativeFrom="page">
                  <wp:posOffset>1451748</wp:posOffset>
                </wp:positionH>
                <wp:positionV relativeFrom="paragraph">
                  <wp:posOffset>-400921</wp:posOffset>
                </wp:positionV>
                <wp:extent cx="78105" cy="2994660"/>
                <wp:effectExtent l="0" t="0" r="0" b="0"/>
                <wp:wrapNone/>
                <wp:docPr id="341" name="Graphic 3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105" cy="2994660"/>
                        </a:xfrm>
                        <a:custGeom>
                          <a:avLst/>
                          <a:gdLst/>
                          <a:ahLst/>
                          <a:cxnLst/>
                          <a:rect l="l" t="t" r="r" b="b"/>
                          <a:pathLst>
                            <a:path w="78105" h="2994660">
                              <a:moveTo>
                                <a:pt x="77550" y="0"/>
                              </a:moveTo>
                              <a:lnTo>
                                <a:pt x="56814" y="4439"/>
                              </a:lnTo>
                              <a:lnTo>
                                <a:pt x="42116" y="15890"/>
                              </a:lnTo>
                              <a:lnTo>
                                <a:pt x="33363" y="32794"/>
                              </a:lnTo>
                              <a:lnTo>
                                <a:pt x="30466" y="53592"/>
                              </a:lnTo>
                              <a:lnTo>
                                <a:pt x="30466" y="1455539"/>
                              </a:lnTo>
                              <a:lnTo>
                                <a:pt x="28451" y="1468757"/>
                              </a:lnTo>
                              <a:lnTo>
                                <a:pt x="22555" y="1480691"/>
                              </a:lnTo>
                              <a:lnTo>
                                <a:pt x="12997" y="1489326"/>
                              </a:lnTo>
                              <a:lnTo>
                                <a:pt x="0" y="1492652"/>
                              </a:lnTo>
                              <a:lnTo>
                                <a:pt x="0" y="1501792"/>
                              </a:lnTo>
                              <a:lnTo>
                                <a:pt x="12997" y="1505118"/>
                              </a:lnTo>
                              <a:lnTo>
                                <a:pt x="22555" y="1513754"/>
                              </a:lnTo>
                              <a:lnTo>
                                <a:pt x="28451" y="1525687"/>
                              </a:lnTo>
                              <a:lnTo>
                                <a:pt x="30466" y="1538905"/>
                              </a:lnTo>
                              <a:lnTo>
                                <a:pt x="30466" y="2940852"/>
                              </a:lnTo>
                              <a:lnTo>
                                <a:pt x="33363" y="2961651"/>
                              </a:lnTo>
                              <a:lnTo>
                                <a:pt x="42116" y="2978554"/>
                              </a:lnTo>
                              <a:lnTo>
                                <a:pt x="56814" y="2990005"/>
                              </a:lnTo>
                              <a:lnTo>
                                <a:pt x="77550" y="2994446"/>
                              </a:lnTo>
                              <a:lnTo>
                                <a:pt x="77550" y="2989599"/>
                              </a:lnTo>
                              <a:lnTo>
                                <a:pt x="62682" y="2985418"/>
                              </a:lnTo>
                              <a:lnTo>
                                <a:pt x="53333" y="2975889"/>
                              </a:lnTo>
                              <a:lnTo>
                                <a:pt x="48475" y="2962724"/>
                              </a:lnTo>
                              <a:lnTo>
                                <a:pt x="47083" y="2947638"/>
                              </a:lnTo>
                              <a:lnTo>
                                <a:pt x="47083" y="1538905"/>
                              </a:lnTo>
                              <a:lnTo>
                                <a:pt x="43926" y="1524393"/>
                              </a:lnTo>
                              <a:lnTo>
                                <a:pt x="35433" y="1510985"/>
                              </a:lnTo>
                              <a:lnTo>
                                <a:pt x="23071" y="1501185"/>
                              </a:lnTo>
                              <a:lnTo>
                                <a:pt x="8308" y="1497500"/>
                              </a:lnTo>
                              <a:lnTo>
                                <a:pt x="8308" y="1496946"/>
                              </a:lnTo>
                              <a:lnTo>
                                <a:pt x="23247" y="1493046"/>
                              </a:lnTo>
                              <a:lnTo>
                                <a:pt x="35590" y="1483409"/>
                              </a:lnTo>
                              <a:lnTo>
                                <a:pt x="43985" y="1470188"/>
                              </a:lnTo>
                              <a:lnTo>
                                <a:pt x="47083" y="1455539"/>
                              </a:lnTo>
                              <a:lnTo>
                                <a:pt x="47083" y="46807"/>
                              </a:lnTo>
                              <a:lnTo>
                                <a:pt x="48376" y="32794"/>
                              </a:lnTo>
                              <a:lnTo>
                                <a:pt x="48475" y="31721"/>
                              </a:lnTo>
                              <a:lnTo>
                                <a:pt x="53333" y="18556"/>
                              </a:lnTo>
                              <a:lnTo>
                                <a:pt x="62682" y="9027"/>
                              </a:lnTo>
                              <a:lnTo>
                                <a:pt x="77550" y="4846"/>
                              </a:lnTo>
                              <a:lnTo>
                                <a:pt x="775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96C89D" id="Graphic 341" o:spid="_x0000_s1026" style="position:absolute;margin-left:114.3pt;margin-top:-31.55pt;width:6.15pt;height:235.8pt;z-index:251713536;visibility:visible;mso-wrap-style:square;mso-wrap-distance-left:0;mso-wrap-distance-top:0;mso-wrap-distance-right:0;mso-wrap-distance-bottom:0;mso-position-horizontal:absolute;mso-position-horizontal-relative:page;mso-position-vertical:absolute;mso-position-vertical-relative:text;v-text-anchor:top" coordsize="78105,2994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" path="m77550,l56814,4439,42116,15890,33363,32794,30466,53592r,1401947l28451,1468757r-5896,11934l12997,1489326,,1492652r,9140l12997,1505118r9558,8636l28451,1525687r2015,13218l30466,2940852r2897,20799l42116,2978554r14698,11451l77550,2994446r,-4847l62682,2985418r-9349,-9529l48475,2962724r-1392,-15086l47083,1538905r-3157,-14512l35433,1510985r-12362,-9800l8308,1497500r,-554l23247,1493046r12343,-9637l43985,1470188r3098,-14649l47083,46807,48376,32794r99,-1073l53333,18556,62682,9027,77550,4846,77550,xe" fillcolor="black" stroked="f">
                <v:path arrowok="t"/>
                <w10:wrap anchorx="page"/>
              </v:shape>
            </w:pict>
          </mc:Fallback>
        </mc:AlternateContent>
      </w:r>
      <w:r>
        <w:rPr>
          <w:w w:val="105"/>
          <w:sz w:val="18"/>
        </w:rPr>
        <w:t>PIS</w:t>
      </w:r>
      <w:r>
        <w:rPr>
          <w:spacing w:val="-13"/>
          <w:w w:val="105"/>
          <w:sz w:val="18"/>
        </w:rPr>
        <w:t xml:space="preserve"> </w:t>
      </w:r>
      <w:r>
        <w:rPr>
          <w:rFonts w:ascii="Cambria" w:hAnsi="Cambria"/>
          <w:w w:val="105"/>
        </w:rPr>
        <w:t>=</w:t>
      </w:r>
      <w:r>
        <w:rPr>
          <w:rFonts w:ascii="Cambria" w:hAnsi="Cambria"/>
          <w:spacing w:val="-3"/>
          <w:w w:val="105"/>
        </w:rPr>
        <w:t xml:space="preserve"> </w:t>
      </w:r>
      <w:r>
        <w:rPr>
          <w:rFonts w:ascii="Cambria" w:hAnsi="Cambria"/>
          <w:w w:val="105"/>
        </w:rPr>
        <w:t>%</w:t>
      </w:r>
      <w:r>
        <w:rPr>
          <w:rFonts w:ascii="Cambria" w:hAnsi="Cambria"/>
          <w:spacing w:val="-16"/>
          <w:w w:val="105"/>
        </w:rPr>
        <w:t xml:space="preserve"> </w:t>
      </w:r>
      <w:r>
        <w:rPr>
          <w:rFonts w:ascii="Cambria" w:hAnsi="Cambria"/>
          <w:w w:val="105"/>
        </w:rPr>
        <w:t>PIS</w:t>
      </w:r>
      <w:r>
        <w:rPr>
          <w:rFonts w:ascii="Cambria" w:hAnsi="Cambria"/>
          <w:spacing w:val="-12"/>
          <w:w w:val="105"/>
        </w:rPr>
        <w:t xml:space="preserve"> </w:t>
      </w:r>
      <w:r>
        <w:rPr>
          <w:rFonts w:ascii="Cambria" w:hAnsi="Cambria"/>
          <w:spacing w:val="-10"/>
          <w:w w:val="105"/>
        </w:rPr>
        <w:t>×</w:t>
      </w:r>
    </w:p>
    <w:p w14:paraId="6FFA4B24" w14:textId="77777777" w:rsidR="000431DD" w:rsidRDefault="000431DD" w:rsidP="000431DD">
      <w:pPr>
        <w:spacing w:before="72"/>
        <w:ind w:right="745"/>
        <w:jc w:val="right"/>
        <w:rPr>
          <w:rFonts w:ascii="Cambria"/>
          <w:sz w:val="16"/>
        </w:rPr>
      </w:pPr>
      <w:r>
        <w:br w:type="column"/>
      </w:r>
      <w:r>
        <w:rPr>
          <w:rFonts w:ascii="Cambria"/>
          <w:spacing w:val="-10"/>
          <w:sz w:val="16"/>
        </w:rPr>
        <w:t>5</w:t>
      </w:r>
    </w:p>
    <w:p w14:paraId="70218D5A" w14:textId="77777777" w:rsidR="000431DD" w:rsidRDefault="000431DD" w:rsidP="000431DD">
      <w:pPr>
        <w:spacing w:before="21" w:line="204" w:lineRule="auto"/>
        <w:ind w:left="139"/>
        <w:jc w:val="center"/>
        <w:rPr>
          <w:rFonts w:ascii="Times New Roman" w:hAnsi="Times New Roman"/>
          <w:i/>
          <w:position w:val="-4"/>
          <w:sz w:val="16"/>
        </w:rPr>
      </w:pPr>
      <w:r>
        <w:rPr>
          <w:rFonts w:ascii="Times New Roman" w:hAnsi="Times New Roman"/>
          <w:i/>
          <w:noProof/>
          <w:position w:val="-4"/>
          <w:sz w:val="16"/>
        </w:rPr>
        <mc:AlternateContent>
          <mc:Choice Requires="wps">
            <w:drawing>
              <wp:anchor distT="0" distB="0" distL="0" distR="0" simplePos="0" relativeHeight="251714560" behindDoc="0" locked="0" layoutInCell="1" allowOverlap="1" wp14:anchorId="00B52DB5" wp14:editId="41A7288F">
                <wp:simplePos x="0" y="0"/>
                <wp:positionH relativeFrom="page">
                  <wp:posOffset>2406395</wp:posOffset>
                </wp:positionH>
                <wp:positionV relativeFrom="paragraph">
                  <wp:posOffset>-126665</wp:posOffset>
                </wp:positionV>
                <wp:extent cx="48895" cy="929005"/>
                <wp:effectExtent l="0" t="0" r="0" b="0"/>
                <wp:wrapNone/>
                <wp:docPr id="342" name="Graphic 3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929005"/>
                        </a:xfrm>
                        <a:custGeom>
                          <a:avLst/>
                          <a:gdLst/>
                          <a:ahLst/>
                          <a:cxnLst/>
                          <a:rect l="l" t="t" r="r" b="b"/>
                          <a:pathLst>
                            <a:path w="48895" h="929005">
                              <a:moveTo>
                                <a:pt x="48468" y="0"/>
                              </a:moveTo>
                              <a:lnTo>
                                <a:pt x="25646" y="23155"/>
                              </a:lnTo>
                              <a:lnTo>
                                <a:pt x="10804" y="52156"/>
                              </a:lnTo>
                              <a:lnTo>
                                <a:pt x="10680" y="52398"/>
                              </a:lnTo>
                              <a:lnTo>
                                <a:pt x="2490" y="84732"/>
                              </a:lnTo>
                              <a:lnTo>
                                <a:pt x="0" y="117157"/>
                              </a:lnTo>
                              <a:lnTo>
                                <a:pt x="0" y="811750"/>
                              </a:lnTo>
                              <a:lnTo>
                                <a:pt x="2490" y="844175"/>
                              </a:lnTo>
                              <a:lnTo>
                                <a:pt x="10680" y="876508"/>
                              </a:lnTo>
                              <a:lnTo>
                                <a:pt x="25646" y="905752"/>
                              </a:lnTo>
                              <a:lnTo>
                                <a:pt x="48468" y="928907"/>
                              </a:lnTo>
                              <a:lnTo>
                                <a:pt x="48468" y="924753"/>
                              </a:lnTo>
                              <a:lnTo>
                                <a:pt x="33529" y="902264"/>
                              </a:lnTo>
                              <a:lnTo>
                                <a:pt x="23887" y="876751"/>
                              </a:lnTo>
                              <a:lnTo>
                                <a:pt x="18712" y="849757"/>
                              </a:lnTo>
                              <a:lnTo>
                                <a:pt x="17171" y="822829"/>
                              </a:lnTo>
                              <a:lnTo>
                                <a:pt x="17171" y="106078"/>
                              </a:lnTo>
                              <a:lnTo>
                                <a:pt x="18712" y="79149"/>
                              </a:lnTo>
                              <a:lnTo>
                                <a:pt x="23841" y="52398"/>
                              </a:lnTo>
                              <a:lnTo>
                                <a:pt x="23887" y="52156"/>
                              </a:lnTo>
                              <a:lnTo>
                                <a:pt x="33529" y="26643"/>
                              </a:lnTo>
                              <a:lnTo>
                                <a:pt x="48468" y="4154"/>
                              </a:lnTo>
                              <a:lnTo>
                                <a:pt x="484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2C43A2" id="Graphic 342" o:spid="_x0000_s1026" style="position:absolute;margin-left:189.5pt;margin-top:-9.95pt;width:3.85pt;height:73.15pt;z-index:251714560;visibility:visible;mso-wrap-style:square;mso-wrap-distance-left:0;mso-wrap-distance-top:0;mso-wrap-distance-right:0;mso-wrap-distance-bottom:0;mso-position-horizontal:absolute;mso-position-horizontal-relative:page;mso-position-vertical:absolute;mso-position-vertical-relative:text;v-text-anchor:top" coordsize="48895,929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" path="m48468,l25646,23155,10804,52156r-124,242l2490,84732,,117157,,811750r2490,32425l10680,876508r14966,29244l48468,928907r,-4154l33529,902264,23887,876751,18712,849757,17171,822829r,-716751l18712,79149,23841,52398r46,-242l33529,26643,48468,4154,48468,xe" fillcolor="black" stroked="f">
                <v:path arrowok="t"/>
                <w10:wrap anchorx="page"/>
              </v:shape>
            </w:pict>
          </mc:Fallback>
        </mc:AlternateContent>
      </w:r>
      <w:r>
        <w:rPr>
          <w:rFonts w:ascii="Cambria" w:hAnsi="Cambria"/>
          <w:w w:val="105"/>
        </w:rPr>
        <w:t>(1</w:t>
      </w:r>
      <w:r>
        <w:rPr>
          <w:rFonts w:ascii="Cambria" w:hAnsi="Cambria"/>
          <w:spacing w:val="-13"/>
          <w:w w:val="105"/>
        </w:rPr>
        <w:t xml:space="preserve"> </w:t>
      </w:r>
      <w:r>
        <w:rPr>
          <w:rFonts w:ascii="Cambria" w:hAnsi="Cambria"/>
          <w:w w:val="105"/>
        </w:rPr>
        <w:t>+</w:t>
      </w:r>
      <w:r>
        <w:rPr>
          <w:rFonts w:ascii="Cambria" w:hAnsi="Cambria"/>
          <w:spacing w:val="-9"/>
          <w:w w:val="105"/>
        </w:rPr>
        <w:t xml:space="preserve"> </w:t>
      </w:r>
      <w:r>
        <w:rPr>
          <w:rFonts w:ascii="Cambria" w:hAnsi="Cambria"/>
          <w:w w:val="105"/>
        </w:rPr>
        <w:t>%CI)</w:t>
      </w:r>
      <w:r>
        <w:rPr>
          <w:rFonts w:ascii="Cambria" w:hAnsi="Cambria"/>
          <w:spacing w:val="-8"/>
          <w:w w:val="105"/>
        </w:rPr>
        <w:t xml:space="preserve"> </w:t>
      </w:r>
      <w:r>
        <w:rPr>
          <w:rFonts w:ascii="Cambria" w:hAnsi="Cambria"/>
          <w:w w:val="105"/>
        </w:rPr>
        <w:t>×</w:t>
      </w:r>
      <w:r>
        <w:rPr>
          <w:rFonts w:ascii="Cambria" w:hAnsi="Cambria"/>
          <w:spacing w:val="-8"/>
          <w:w w:val="105"/>
        </w:rPr>
        <w:t xml:space="preserve"> </w:t>
      </w:r>
      <w:r>
        <w:rPr>
          <w:rFonts w:ascii="Cambria" w:hAnsi="Cambria"/>
          <w:w w:val="105"/>
        </w:rPr>
        <w:t>(1</w:t>
      </w:r>
      <w:r>
        <w:rPr>
          <w:rFonts w:ascii="Cambria" w:hAnsi="Cambria"/>
          <w:spacing w:val="-9"/>
          <w:w w:val="105"/>
        </w:rPr>
        <w:t xml:space="preserve"> </w:t>
      </w:r>
      <w:r>
        <w:rPr>
          <w:rFonts w:ascii="Cambria" w:hAnsi="Cambria"/>
          <w:w w:val="105"/>
        </w:rPr>
        <w:t>+</w:t>
      </w:r>
      <w:r>
        <w:rPr>
          <w:rFonts w:ascii="Cambria" w:hAnsi="Cambria"/>
          <w:spacing w:val="-8"/>
          <w:w w:val="105"/>
        </w:rPr>
        <w:t xml:space="preserve"> </w:t>
      </w:r>
      <w:r>
        <w:rPr>
          <w:rFonts w:ascii="Cambria" w:hAnsi="Cambria"/>
          <w:w w:val="105"/>
        </w:rPr>
        <w:t>%L)</w:t>
      </w:r>
      <w:r>
        <w:rPr>
          <w:rFonts w:ascii="Cambria" w:hAnsi="Cambria"/>
          <w:spacing w:val="-8"/>
          <w:w w:val="105"/>
        </w:rPr>
        <w:t xml:space="preserve"> </w:t>
      </w:r>
      <w:r>
        <w:rPr>
          <w:rFonts w:ascii="Cambria" w:hAnsi="Cambria"/>
          <w:w w:val="105"/>
        </w:rPr>
        <w:t>×</w:t>
      </w:r>
      <w:r>
        <w:rPr>
          <w:rFonts w:ascii="Cambria" w:hAnsi="Cambria"/>
          <w:spacing w:val="-20"/>
          <w:w w:val="170"/>
        </w:rPr>
        <w:t xml:space="preserve"> </w:t>
      </w:r>
      <w:r>
        <w:rPr>
          <w:rFonts w:ascii="Sitka Small" w:hAnsi="Sitka Small"/>
          <w:w w:val="170"/>
          <w:position w:val="-10"/>
        </w:rPr>
        <w:t>∑</w:t>
      </w:r>
      <w:r>
        <w:rPr>
          <w:rFonts w:ascii="Sitka Small" w:hAnsi="Sitka Small"/>
          <w:spacing w:val="-80"/>
          <w:w w:val="170"/>
          <w:position w:val="-10"/>
        </w:rPr>
        <w:t xml:space="preserve"> </w:t>
      </w:r>
      <w:r>
        <w:rPr>
          <w:rFonts w:ascii="Cambria" w:hAnsi="Cambria"/>
          <w:spacing w:val="-4"/>
          <w:w w:val="105"/>
        </w:rPr>
        <w:t>MOD</w:t>
      </w:r>
      <w:r>
        <w:rPr>
          <w:rFonts w:ascii="Times New Roman" w:hAnsi="Times New Roman"/>
          <w:i/>
          <w:spacing w:val="-4"/>
          <w:w w:val="105"/>
          <w:position w:val="-4"/>
          <w:sz w:val="16"/>
        </w:rPr>
        <w:t>n</w:t>
      </w:r>
    </w:p>
    <w:p w14:paraId="5238977A" w14:textId="77777777" w:rsidR="000431DD" w:rsidRDefault="000431DD" w:rsidP="000431DD">
      <w:pPr>
        <w:tabs>
          <w:tab w:val="left" w:pos="2348"/>
          <w:tab w:val="left" w:pos="3275"/>
        </w:tabs>
        <w:spacing w:line="163" w:lineRule="exact"/>
        <w:ind w:left="139"/>
        <w:jc w:val="center"/>
        <w:rPr>
          <w:rFonts w:ascii="Cambria"/>
          <w:sz w:val="16"/>
        </w:rPr>
      </w:pPr>
      <w:r>
        <w:rPr>
          <w:rFonts w:ascii="Times New Roman"/>
          <w:i/>
          <w:sz w:val="16"/>
          <w:u w:val="single"/>
        </w:rPr>
        <w:tab/>
      </w:r>
      <w:r>
        <w:rPr>
          <w:rFonts w:ascii="Times New Roman"/>
          <w:i/>
          <w:spacing w:val="-5"/>
          <w:w w:val="105"/>
          <w:sz w:val="16"/>
          <w:u w:val="single"/>
        </w:rPr>
        <w:t>n</w:t>
      </w:r>
      <w:r>
        <w:rPr>
          <w:rFonts w:ascii="Cambria"/>
          <w:spacing w:val="-5"/>
          <w:w w:val="105"/>
          <w:sz w:val="16"/>
          <w:u w:val="single"/>
        </w:rPr>
        <w:t>=1</w:t>
      </w:r>
      <w:r>
        <w:rPr>
          <w:rFonts w:ascii="Cambria"/>
          <w:sz w:val="16"/>
          <w:u w:val="single"/>
        </w:rPr>
        <w:tab/>
      </w:r>
    </w:p>
    <w:p w14:paraId="6017FECE" w14:textId="77777777" w:rsidR="000431DD" w:rsidRDefault="000431DD" w:rsidP="000431DD">
      <w:pPr>
        <w:pStyle w:val="Ttulo7"/>
        <w:spacing w:before="26"/>
        <w:ind w:left="139"/>
      </w:pPr>
      <w:r>
        <w:rPr>
          <w:w w:val="105"/>
        </w:rPr>
        <w:t>1</w:t>
      </w:r>
      <w:r>
        <w:rPr>
          <w:spacing w:val="-11"/>
          <w:w w:val="105"/>
        </w:rPr>
        <w:t xml:space="preserve"> </w:t>
      </w:r>
      <w:r>
        <w:rPr>
          <w:w w:val="105"/>
        </w:rPr>
        <w:t>−</w:t>
      </w:r>
      <w:r>
        <w:rPr>
          <w:spacing w:val="-10"/>
          <w:w w:val="105"/>
        </w:rPr>
        <w:t xml:space="preserve"> </w:t>
      </w:r>
      <w:r>
        <w:rPr>
          <w:w w:val="105"/>
        </w:rPr>
        <w:t>(%PIS</w:t>
      </w:r>
      <w:r>
        <w:rPr>
          <w:spacing w:val="-10"/>
          <w:w w:val="105"/>
        </w:rPr>
        <w:t xml:space="preserve"> </w:t>
      </w:r>
      <w:r>
        <w:rPr>
          <w:w w:val="105"/>
        </w:rPr>
        <w:t>+</w:t>
      </w:r>
      <w:r>
        <w:rPr>
          <w:spacing w:val="-10"/>
          <w:w w:val="105"/>
        </w:rPr>
        <w:t xml:space="preserve"> </w:t>
      </w:r>
      <w:r>
        <w:rPr>
          <w:w w:val="105"/>
        </w:rPr>
        <w:t>%COFINS</w:t>
      </w:r>
      <w:r>
        <w:rPr>
          <w:spacing w:val="-11"/>
          <w:w w:val="105"/>
        </w:rPr>
        <w:t xml:space="preserve"> </w:t>
      </w:r>
      <w:r>
        <w:rPr>
          <w:w w:val="105"/>
        </w:rPr>
        <w:t>+</w:t>
      </w:r>
      <w:r>
        <w:rPr>
          <w:spacing w:val="-10"/>
          <w:w w:val="105"/>
        </w:rPr>
        <w:t xml:space="preserve"> </w:t>
      </w:r>
      <w:r>
        <w:rPr>
          <w:spacing w:val="-4"/>
          <w:w w:val="105"/>
        </w:rPr>
        <w:t>%ISS)</w:t>
      </w:r>
    </w:p>
    <w:p w14:paraId="13971CB9" w14:textId="77777777" w:rsidR="000431DD" w:rsidRDefault="000431DD" w:rsidP="000431DD">
      <w:pPr>
        <w:rPr>
          <w:rFonts w:ascii="Cambria"/>
          <w:sz w:val="16"/>
        </w:rPr>
      </w:pPr>
      <w:r>
        <w:br w:type="column"/>
      </w:r>
    </w:p>
    <w:p w14:paraId="2735B0A9" w14:textId="77777777" w:rsidR="000431DD" w:rsidRDefault="000431DD" w:rsidP="000431DD">
      <w:pPr>
        <w:pStyle w:val="Corpodetexto"/>
        <w:spacing w:before="71"/>
        <w:rPr>
          <w:rFonts w:ascii="Cambria"/>
          <w:sz w:val="16"/>
        </w:rPr>
      </w:pPr>
    </w:p>
    <w:p w14:paraId="51C719DC" w14:textId="77777777" w:rsidR="000431DD" w:rsidRDefault="000431DD" w:rsidP="000431DD">
      <w:pPr>
        <w:ind w:right="814"/>
        <w:jc w:val="center"/>
        <w:rPr>
          <w:rFonts w:ascii="Cambria"/>
          <w:sz w:val="16"/>
        </w:rPr>
      </w:pPr>
      <w:r>
        <w:rPr>
          <w:rFonts w:ascii="Cambria"/>
          <w:spacing w:val="-10"/>
          <w:sz w:val="16"/>
        </w:rPr>
        <w:t>5</w:t>
      </w:r>
    </w:p>
    <w:p w14:paraId="5E37FE49" w14:textId="77777777" w:rsidR="000431DD" w:rsidRDefault="000431DD" w:rsidP="000431DD">
      <w:pPr>
        <w:spacing w:before="20" w:line="204" w:lineRule="auto"/>
        <w:ind w:left="151"/>
        <w:rPr>
          <w:rFonts w:ascii="Times New Roman" w:hAnsi="Times New Roman"/>
          <w:i/>
          <w:position w:val="-4"/>
          <w:sz w:val="16"/>
        </w:rPr>
      </w:pPr>
      <w:r>
        <w:rPr>
          <w:rFonts w:ascii="Times New Roman" w:hAnsi="Times New Roman"/>
          <w:i/>
          <w:noProof/>
          <w:position w:val="-4"/>
          <w:sz w:val="16"/>
        </w:rPr>
        <mc:AlternateContent>
          <mc:Choice Requires="wps">
            <w:drawing>
              <wp:anchor distT="0" distB="0" distL="0" distR="0" simplePos="0" relativeHeight="251715584" behindDoc="0" locked="0" layoutInCell="1" allowOverlap="1" wp14:anchorId="44CBCB72" wp14:editId="59489D05">
                <wp:simplePos x="0" y="0"/>
                <wp:positionH relativeFrom="page">
                  <wp:posOffset>4481024</wp:posOffset>
                </wp:positionH>
                <wp:positionV relativeFrom="paragraph">
                  <wp:posOffset>-364254</wp:posOffset>
                </wp:positionV>
                <wp:extent cx="48895" cy="929005"/>
                <wp:effectExtent l="0" t="0" r="0" b="0"/>
                <wp:wrapNone/>
                <wp:docPr id="343" name="Graphic 3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929005"/>
                        </a:xfrm>
                        <a:custGeom>
                          <a:avLst/>
                          <a:gdLst/>
                          <a:ahLst/>
                          <a:cxnLst/>
                          <a:rect l="l" t="t" r="r" b="b"/>
                          <a:pathLst>
                            <a:path w="48895" h="929005">
                              <a:moveTo>
                                <a:pt x="0" y="0"/>
                              </a:moveTo>
                              <a:lnTo>
                                <a:pt x="0" y="4154"/>
                              </a:lnTo>
                              <a:lnTo>
                                <a:pt x="14938" y="26643"/>
                              </a:lnTo>
                              <a:lnTo>
                                <a:pt x="24581" y="52156"/>
                              </a:lnTo>
                              <a:lnTo>
                                <a:pt x="29757" y="79149"/>
                              </a:lnTo>
                              <a:lnTo>
                                <a:pt x="31297" y="106078"/>
                              </a:lnTo>
                              <a:lnTo>
                                <a:pt x="31297" y="822829"/>
                              </a:lnTo>
                              <a:lnTo>
                                <a:pt x="29757" y="849757"/>
                              </a:lnTo>
                              <a:lnTo>
                                <a:pt x="24627" y="876508"/>
                              </a:lnTo>
                              <a:lnTo>
                                <a:pt x="24581" y="876751"/>
                              </a:lnTo>
                              <a:lnTo>
                                <a:pt x="14938" y="902264"/>
                              </a:lnTo>
                              <a:lnTo>
                                <a:pt x="0" y="924753"/>
                              </a:lnTo>
                              <a:lnTo>
                                <a:pt x="0" y="928907"/>
                              </a:lnTo>
                              <a:lnTo>
                                <a:pt x="37664" y="876751"/>
                              </a:lnTo>
                              <a:lnTo>
                                <a:pt x="48469" y="811750"/>
                              </a:lnTo>
                              <a:lnTo>
                                <a:pt x="48469" y="117157"/>
                              </a:lnTo>
                              <a:lnTo>
                                <a:pt x="45978" y="84732"/>
                              </a:lnTo>
                              <a:lnTo>
                                <a:pt x="37788" y="52398"/>
                              </a:lnTo>
                              <a:lnTo>
                                <a:pt x="22821" y="23155"/>
                              </a:lnTo>
                              <a:lnTo>
                                <a:pt x="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5CE525" id="Graphic 343" o:spid="_x0000_s1026" style="position:absolute;margin-left:352.85pt;margin-top:-28.7pt;width:3.85pt;height:73.15pt;z-index:251715584;visibility:visible;mso-wrap-style:square;mso-wrap-distance-left:0;mso-wrap-distance-top:0;mso-wrap-distance-right:0;mso-wrap-distance-bottom:0;mso-position-horizontal:absolute;mso-position-horizontal-relative:page;mso-position-vertical:absolute;mso-position-vertical-relative:text;v-text-anchor:top" coordsize="48895,929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" path="m,l,4154,14938,26643r9643,25513l29757,79149r1540,26929l31297,822829r-1540,26928l24627,876508r-46,243l14938,902264,,924753r,4154l37664,876751,48469,811750r,-694593l45978,84732,37788,52398,22821,23155,,xe" fillcolor="black" stroked="f">
                <v:path arrowok="t"/>
                <w10:wrap anchorx="page"/>
              </v:shape>
            </w:pict>
          </mc:Fallback>
        </mc:AlternateContent>
      </w:r>
      <w:r>
        <w:rPr>
          <w:rFonts w:ascii="Cambria" w:hAnsi="Cambria"/>
          <w:w w:val="125"/>
        </w:rPr>
        <w:t>≈</w:t>
      </w:r>
      <w:r>
        <w:rPr>
          <w:rFonts w:ascii="Cambria" w:hAnsi="Cambria"/>
          <w:spacing w:val="-16"/>
          <w:w w:val="125"/>
        </w:rPr>
        <w:t xml:space="preserve"> </w:t>
      </w:r>
      <w:r>
        <w:rPr>
          <w:rFonts w:ascii="Cambria" w:hAnsi="Cambria"/>
          <w:w w:val="105"/>
        </w:rPr>
        <w:t>0,022224</w:t>
      </w:r>
      <w:r>
        <w:rPr>
          <w:rFonts w:ascii="Cambria" w:hAnsi="Cambria"/>
          <w:spacing w:val="-12"/>
          <w:w w:val="105"/>
        </w:rPr>
        <w:t xml:space="preserve"> </w:t>
      </w:r>
      <w:r>
        <w:rPr>
          <w:rFonts w:ascii="Cambria" w:hAnsi="Cambria"/>
          <w:w w:val="105"/>
        </w:rPr>
        <w:t>×</w:t>
      </w:r>
      <w:r>
        <w:rPr>
          <w:rFonts w:ascii="Cambria" w:hAnsi="Cambria"/>
          <w:spacing w:val="-2"/>
          <w:w w:val="105"/>
        </w:rPr>
        <w:t xml:space="preserve"> </w:t>
      </w:r>
      <w:r>
        <w:rPr>
          <w:rFonts w:ascii="Sitka Small" w:hAnsi="Sitka Small"/>
          <w:w w:val="150"/>
          <w:position w:val="-10"/>
        </w:rPr>
        <w:t>∑</w:t>
      </w:r>
      <w:r>
        <w:rPr>
          <w:rFonts w:ascii="Sitka Small" w:hAnsi="Sitka Small"/>
          <w:spacing w:val="-66"/>
          <w:w w:val="150"/>
          <w:position w:val="-10"/>
        </w:rPr>
        <w:t xml:space="preserve"> </w:t>
      </w:r>
      <w:r>
        <w:rPr>
          <w:rFonts w:ascii="Cambria" w:hAnsi="Cambria"/>
          <w:spacing w:val="-4"/>
          <w:w w:val="105"/>
        </w:rPr>
        <w:t>MOD</w:t>
      </w:r>
      <w:r>
        <w:rPr>
          <w:rFonts w:ascii="Times New Roman" w:hAnsi="Times New Roman"/>
          <w:i/>
          <w:spacing w:val="-4"/>
          <w:w w:val="105"/>
          <w:position w:val="-4"/>
          <w:sz w:val="16"/>
        </w:rPr>
        <w:t>n</w:t>
      </w:r>
    </w:p>
    <w:p w14:paraId="25232FE8" w14:textId="77777777" w:rsidR="000431DD" w:rsidRDefault="000431DD" w:rsidP="000431DD">
      <w:pPr>
        <w:spacing w:line="163" w:lineRule="exact"/>
        <w:ind w:right="814"/>
        <w:jc w:val="center"/>
        <w:rPr>
          <w:rFonts w:ascii="Cambria"/>
          <w:sz w:val="16"/>
        </w:rPr>
      </w:pPr>
      <w:r>
        <w:rPr>
          <w:rFonts w:ascii="Times New Roman"/>
          <w:i/>
          <w:spacing w:val="-5"/>
          <w:w w:val="105"/>
          <w:sz w:val="16"/>
        </w:rPr>
        <w:t>n</w:t>
      </w:r>
      <w:r>
        <w:rPr>
          <w:rFonts w:ascii="Cambria"/>
          <w:spacing w:val="-5"/>
          <w:w w:val="105"/>
          <w:sz w:val="16"/>
        </w:rPr>
        <w:t>=1</w:t>
      </w:r>
    </w:p>
    <w:p w14:paraId="51F194A6" w14:textId="77777777" w:rsidR="000431DD" w:rsidRDefault="000431DD" w:rsidP="000431DD">
      <w:pPr>
        <w:spacing w:line="163" w:lineRule="exact"/>
        <w:jc w:val="center"/>
        <w:rPr>
          <w:rFonts w:ascii="Cambria"/>
          <w:sz w:val="16"/>
        </w:rPr>
        <w:sectPr w:rsidR="000431DD" w:rsidSect="000431DD">
          <w:type w:val="continuous"/>
          <w:pgSz w:w="11900" w:h="16840"/>
          <w:pgMar w:top="1040" w:right="850" w:bottom="940" w:left="992" w:header="704" w:footer="0" w:gutter="0"/>
          <w:cols w:num="3" w:space="720" w:equalWidth="0">
            <w:col w:w="2723" w:space="40"/>
            <w:col w:w="3276" w:space="39"/>
            <w:col w:w="3980"/>
          </w:cols>
        </w:sectPr>
      </w:pPr>
    </w:p>
    <w:p w14:paraId="3BE07514" w14:textId="77777777" w:rsidR="000431DD" w:rsidRDefault="000431DD" w:rsidP="000431DD">
      <w:pPr>
        <w:pStyle w:val="Corpodetexto"/>
        <w:spacing w:before="190"/>
        <w:rPr>
          <w:rFonts w:ascii="Cambria"/>
          <w:sz w:val="20"/>
        </w:rPr>
      </w:pPr>
    </w:p>
    <w:p w14:paraId="2CF852C3" w14:textId="77777777" w:rsidR="000431DD" w:rsidRDefault="000431DD" w:rsidP="000431DD">
      <w:pPr>
        <w:pStyle w:val="Corpodetexto"/>
        <w:rPr>
          <w:rFonts w:ascii="Cambria"/>
          <w:sz w:val="20"/>
        </w:rPr>
        <w:sectPr w:rsidR="000431DD" w:rsidSect="000431DD">
          <w:type w:val="continuous"/>
          <w:pgSz w:w="11900" w:h="16840"/>
          <w:pgMar w:top="1040" w:right="850" w:bottom="940" w:left="992" w:header="704" w:footer="0" w:gutter="0"/>
          <w:cols w:space="720"/>
        </w:sectPr>
      </w:pPr>
    </w:p>
    <w:p w14:paraId="4D8BDC27" w14:textId="77777777" w:rsidR="000431DD" w:rsidRDefault="000431DD" w:rsidP="000431DD">
      <w:pPr>
        <w:pStyle w:val="Corpodetexto"/>
        <w:rPr>
          <w:rFonts w:ascii="Cambria"/>
          <w:sz w:val="22"/>
        </w:rPr>
      </w:pPr>
    </w:p>
    <w:p w14:paraId="0989B1CB" w14:textId="77777777" w:rsidR="000431DD" w:rsidRDefault="000431DD" w:rsidP="000431DD">
      <w:pPr>
        <w:pStyle w:val="Corpodetexto"/>
        <w:spacing w:before="121"/>
        <w:rPr>
          <w:rFonts w:ascii="Cambria"/>
          <w:sz w:val="22"/>
        </w:rPr>
      </w:pPr>
    </w:p>
    <w:p w14:paraId="02766243" w14:textId="77777777" w:rsidR="000431DD" w:rsidRDefault="000431DD" w:rsidP="000431DD">
      <w:pPr>
        <w:ind w:left="647"/>
        <w:rPr>
          <w:rFonts w:ascii="Cambria"/>
        </w:rPr>
      </w:pPr>
      <w:r>
        <w:rPr>
          <w:rFonts w:ascii="Cambria"/>
          <w:w w:val="110"/>
        </w:rPr>
        <w:t>TR</w:t>
      </w:r>
      <w:r>
        <w:rPr>
          <w:rFonts w:ascii="Times New Roman"/>
          <w:i/>
          <w:w w:val="110"/>
          <w:position w:val="-4"/>
          <w:sz w:val="16"/>
        </w:rPr>
        <w:t>i</w:t>
      </w:r>
      <w:r>
        <w:rPr>
          <w:rFonts w:ascii="Times New Roman"/>
          <w:i/>
          <w:spacing w:val="9"/>
          <w:w w:val="110"/>
          <w:position w:val="-4"/>
          <w:sz w:val="16"/>
        </w:rPr>
        <w:t xml:space="preserve"> </w:t>
      </w:r>
      <w:r>
        <w:rPr>
          <w:rFonts w:ascii="Cambria"/>
          <w:spacing w:val="-10"/>
          <w:w w:val="110"/>
        </w:rPr>
        <w:t>=</w:t>
      </w:r>
    </w:p>
    <w:p w14:paraId="12A44995" w14:textId="77777777" w:rsidR="000431DD" w:rsidRDefault="000431DD" w:rsidP="000431DD">
      <w:pPr>
        <w:rPr>
          <w:rFonts w:ascii="Cambria"/>
        </w:rPr>
      </w:pPr>
      <w:r>
        <w:br w:type="column"/>
      </w:r>
    </w:p>
    <w:p w14:paraId="43A7972C" w14:textId="77777777" w:rsidR="000431DD" w:rsidRDefault="000431DD" w:rsidP="000431DD">
      <w:pPr>
        <w:pStyle w:val="Corpodetexto"/>
        <w:spacing w:before="121"/>
        <w:rPr>
          <w:rFonts w:ascii="Cambria"/>
          <w:sz w:val="22"/>
        </w:rPr>
      </w:pPr>
    </w:p>
    <w:p w14:paraId="0F5F4CC0" w14:textId="77777777" w:rsidR="000431DD" w:rsidRDefault="000431DD" w:rsidP="000431DD">
      <w:pPr>
        <w:ind w:left="222"/>
        <w:rPr>
          <w:rFonts w:ascii="Cambria" w:hAnsi="Cambria"/>
        </w:rPr>
      </w:pPr>
      <w:r>
        <w:rPr>
          <w:w w:val="105"/>
          <w:sz w:val="18"/>
        </w:rPr>
        <w:t>COFINS</w:t>
      </w:r>
      <w:r>
        <w:rPr>
          <w:spacing w:val="-11"/>
          <w:w w:val="105"/>
          <w:sz w:val="18"/>
        </w:rPr>
        <w:t xml:space="preserve"> </w:t>
      </w:r>
      <w:r>
        <w:rPr>
          <w:rFonts w:ascii="Cambria" w:hAnsi="Cambria"/>
          <w:w w:val="105"/>
        </w:rPr>
        <w:t>=</w:t>
      </w:r>
      <w:r>
        <w:rPr>
          <w:rFonts w:ascii="Cambria" w:hAnsi="Cambria"/>
          <w:spacing w:val="-1"/>
          <w:w w:val="105"/>
        </w:rPr>
        <w:t xml:space="preserve"> </w:t>
      </w:r>
      <w:r>
        <w:rPr>
          <w:rFonts w:ascii="Cambria" w:hAnsi="Cambria"/>
          <w:w w:val="105"/>
        </w:rPr>
        <w:t>%</w:t>
      </w:r>
      <w:r>
        <w:rPr>
          <w:rFonts w:ascii="Cambria" w:hAnsi="Cambria"/>
          <w:spacing w:val="-16"/>
          <w:w w:val="105"/>
        </w:rPr>
        <w:t xml:space="preserve"> </w:t>
      </w:r>
      <w:r>
        <w:rPr>
          <w:rFonts w:ascii="Cambria" w:hAnsi="Cambria"/>
          <w:w w:val="105"/>
        </w:rPr>
        <w:t>COFINS</w:t>
      </w:r>
      <w:r>
        <w:rPr>
          <w:rFonts w:ascii="Cambria" w:hAnsi="Cambria"/>
          <w:spacing w:val="-11"/>
          <w:w w:val="105"/>
        </w:rPr>
        <w:t xml:space="preserve"> </w:t>
      </w:r>
      <w:r>
        <w:rPr>
          <w:rFonts w:ascii="Cambria" w:hAnsi="Cambria"/>
          <w:spacing w:val="-10"/>
          <w:w w:val="105"/>
        </w:rPr>
        <w:t>×</w:t>
      </w:r>
    </w:p>
    <w:p w14:paraId="56102C74" w14:textId="77777777" w:rsidR="000431DD" w:rsidRDefault="000431DD" w:rsidP="000431DD">
      <w:pPr>
        <w:spacing w:before="72"/>
        <w:ind w:right="745"/>
        <w:jc w:val="right"/>
        <w:rPr>
          <w:rFonts w:ascii="Cambria"/>
          <w:sz w:val="16"/>
        </w:rPr>
      </w:pPr>
      <w:r>
        <w:br w:type="column"/>
      </w:r>
      <w:r>
        <w:rPr>
          <w:rFonts w:ascii="Cambria"/>
          <w:spacing w:val="-10"/>
          <w:sz w:val="16"/>
        </w:rPr>
        <w:t>5</w:t>
      </w:r>
    </w:p>
    <w:p w14:paraId="45863BA7" w14:textId="77777777" w:rsidR="000431DD" w:rsidRDefault="000431DD" w:rsidP="000431DD">
      <w:pPr>
        <w:spacing w:before="20" w:line="204" w:lineRule="auto"/>
        <w:ind w:left="139"/>
        <w:jc w:val="center"/>
        <w:rPr>
          <w:rFonts w:ascii="Times New Roman" w:hAnsi="Times New Roman"/>
          <w:i/>
          <w:position w:val="-4"/>
          <w:sz w:val="16"/>
        </w:rPr>
      </w:pPr>
      <w:r>
        <w:rPr>
          <w:rFonts w:ascii="Times New Roman" w:hAnsi="Times New Roman"/>
          <w:i/>
          <w:noProof/>
          <w:position w:val="-4"/>
          <w:sz w:val="16"/>
        </w:rPr>
        <mc:AlternateContent>
          <mc:Choice Requires="wps">
            <w:drawing>
              <wp:anchor distT="0" distB="0" distL="0" distR="0" simplePos="0" relativeHeight="251716608" behindDoc="0" locked="0" layoutInCell="1" allowOverlap="1" wp14:anchorId="51BCA308" wp14:editId="4CC7380E">
                <wp:simplePos x="0" y="0"/>
                <wp:positionH relativeFrom="page">
                  <wp:posOffset>2945062</wp:posOffset>
                </wp:positionH>
                <wp:positionV relativeFrom="paragraph">
                  <wp:posOffset>-127099</wp:posOffset>
                </wp:positionV>
                <wp:extent cx="48895" cy="929005"/>
                <wp:effectExtent l="0" t="0" r="0" b="0"/>
                <wp:wrapNone/>
                <wp:docPr id="344" name="Graphic 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929005"/>
                        </a:xfrm>
                        <a:custGeom>
                          <a:avLst/>
                          <a:gdLst/>
                          <a:ahLst/>
                          <a:cxnLst/>
                          <a:rect l="l" t="t" r="r" b="b"/>
                          <a:pathLst>
                            <a:path w="48895" h="929005">
                              <a:moveTo>
                                <a:pt x="48469" y="0"/>
                              </a:moveTo>
                              <a:lnTo>
                                <a:pt x="25647" y="23155"/>
                              </a:lnTo>
                              <a:lnTo>
                                <a:pt x="10804" y="52156"/>
                              </a:lnTo>
                              <a:lnTo>
                                <a:pt x="10680" y="52398"/>
                              </a:lnTo>
                              <a:lnTo>
                                <a:pt x="2490" y="84732"/>
                              </a:lnTo>
                              <a:lnTo>
                                <a:pt x="0" y="117157"/>
                              </a:lnTo>
                              <a:lnTo>
                                <a:pt x="0" y="811750"/>
                              </a:lnTo>
                              <a:lnTo>
                                <a:pt x="2490" y="844175"/>
                              </a:lnTo>
                              <a:lnTo>
                                <a:pt x="10680" y="876508"/>
                              </a:lnTo>
                              <a:lnTo>
                                <a:pt x="25647" y="905752"/>
                              </a:lnTo>
                              <a:lnTo>
                                <a:pt x="48469" y="928907"/>
                              </a:lnTo>
                              <a:lnTo>
                                <a:pt x="48469" y="924753"/>
                              </a:lnTo>
                              <a:lnTo>
                                <a:pt x="33530" y="902264"/>
                              </a:lnTo>
                              <a:lnTo>
                                <a:pt x="23888" y="876751"/>
                              </a:lnTo>
                              <a:lnTo>
                                <a:pt x="18712" y="849757"/>
                              </a:lnTo>
                              <a:lnTo>
                                <a:pt x="17171" y="822829"/>
                              </a:lnTo>
                              <a:lnTo>
                                <a:pt x="17171" y="106078"/>
                              </a:lnTo>
                              <a:lnTo>
                                <a:pt x="18712" y="79149"/>
                              </a:lnTo>
                              <a:lnTo>
                                <a:pt x="23841" y="52398"/>
                              </a:lnTo>
                              <a:lnTo>
                                <a:pt x="23888" y="52156"/>
                              </a:lnTo>
                              <a:lnTo>
                                <a:pt x="33530" y="26643"/>
                              </a:lnTo>
                              <a:lnTo>
                                <a:pt x="48469" y="4154"/>
                              </a:lnTo>
                              <a:lnTo>
                                <a:pt x="4846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18313D" id="Graphic 344" o:spid="_x0000_s1026" style="position:absolute;margin-left:231.9pt;margin-top:-10pt;width:3.85pt;height:73.15pt;z-index:251716608;visibility:visible;mso-wrap-style:square;mso-wrap-distance-left:0;mso-wrap-distance-top:0;mso-wrap-distance-right:0;mso-wrap-distance-bottom:0;mso-position-horizontal:absolute;mso-position-horizontal-relative:page;mso-position-vertical:absolute;mso-position-vertical-relative:text;v-text-anchor:top" coordsize="48895,929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" path="m48469,l25647,23155,10804,52156r-124,242l2490,84732,,117157,,811750r2490,32425l10680,876508r14967,29244l48469,928907r,-4154l33530,902264,23888,876751,18712,849757,17171,822829r,-716751l18712,79149,23841,52398r47,-242l33530,26643,48469,4154,48469,xe" fillcolor="black" stroked="f">
                <v:path arrowok="t"/>
                <w10:wrap anchorx="page"/>
              </v:shape>
            </w:pict>
          </mc:Fallback>
        </mc:AlternateContent>
      </w:r>
      <w:r>
        <w:rPr>
          <w:rFonts w:ascii="Cambria" w:hAnsi="Cambria"/>
          <w:w w:val="105"/>
        </w:rPr>
        <w:t>(1</w:t>
      </w:r>
      <w:r>
        <w:rPr>
          <w:rFonts w:ascii="Cambria" w:hAnsi="Cambria"/>
          <w:spacing w:val="-13"/>
          <w:w w:val="105"/>
        </w:rPr>
        <w:t xml:space="preserve"> </w:t>
      </w:r>
      <w:r>
        <w:rPr>
          <w:rFonts w:ascii="Cambria" w:hAnsi="Cambria"/>
          <w:w w:val="105"/>
        </w:rPr>
        <w:t>+</w:t>
      </w:r>
      <w:r>
        <w:rPr>
          <w:rFonts w:ascii="Cambria" w:hAnsi="Cambria"/>
          <w:spacing w:val="-9"/>
          <w:w w:val="105"/>
        </w:rPr>
        <w:t xml:space="preserve"> </w:t>
      </w:r>
      <w:r>
        <w:rPr>
          <w:rFonts w:ascii="Cambria" w:hAnsi="Cambria"/>
          <w:w w:val="105"/>
        </w:rPr>
        <w:t>%CI)</w:t>
      </w:r>
      <w:r>
        <w:rPr>
          <w:rFonts w:ascii="Cambria" w:hAnsi="Cambria"/>
          <w:spacing w:val="-8"/>
          <w:w w:val="105"/>
        </w:rPr>
        <w:t xml:space="preserve"> </w:t>
      </w:r>
      <w:r>
        <w:rPr>
          <w:rFonts w:ascii="Cambria" w:hAnsi="Cambria"/>
          <w:w w:val="105"/>
        </w:rPr>
        <w:t>×</w:t>
      </w:r>
      <w:r>
        <w:rPr>
          <w:rFonts w:ascii="Cambria" w:hAnsi="Cambria"/>
          <w:spacing w:val="-8"/>
          <w:w w:val="105"/>
        </w:rPr>
        <w:t xml:space="preserve"> </w:t>
      </w:r>
      <w:r>
        <w:rPr>
          <w:rFonts w:ascii="Cambria" w:hAnsi="Cambria"/>
          <w:w w:val="105"/>
        </w:rPr>
        <w:t>(1</w:t>
      </w:r>
      <w:r>
        <w:rPr>
          <w:rFonts w:ascii="Cambria" w:hAnsi="Cambria"/>
          <w:spacing w:val="-9"/>
          <w:w w:val="105"/>
        </w:rPr>
        <w:t xml:space="preserve"> </w:t>
      </w:r>
      <w:r>
        <w:rPr>
          <w:rFonts w:ascii="Cambria" w:hAnsi="Cambria"/>
          <w:w w:val="105"/>
        </w:rPr>
        <w:t>+</w:t>
      </w:r>
      <w:r>
        <w:rPr>
          <w:rFonts w:ascii="Cambria" w:hAnsi="Cambria"/>
          <w:spacing w:val="-8"/>
          <w:w w:val="105"/>
        </w:rPr>
        <w:t xml:space="preserve"> </w:t>
      </w:r>
      <w:r>
        <w:rPr>
          <w:rFonts w:ascii="Cambria" w:hAnsi="Cambria"/>
          <w:w w:val="105"/>
        </w:rPr>
        <w:t>%L)</w:t>
      </w:r>
      <w:r>
        <w:rPr>
          <w:rFonts w:ascii="Cambria" w:hAnsi="Cambria"/>
          <w:spacing w:val="-8"/>
          <w:w w:val="105"/>
        </w:rPr>
        <w:t xml:space="preserve"> </w:t>
      </w:r>
      <w:r>
        <w:rPr>
          <w:rFonts w:ascii="Cambria" w:hAnsi="Cambria"/>
          <w:w w:val="105"/>
        </w:rPr>
        <w:t>×</w:t>
      </w:r>
      <w:r>
        <w:rPr>
          <w:rFonts w:ascii="Cambria" w:hAnsi="Cambria"/>
          <w:spacing w:val="-20"/>
          <w:w w:val="170"/>
        </w:rPr>
        <w:t xml:space="preserve"> </w:t>
      </w:r>
      <w:r>
        <w:rPr>
          <w:rFonts w:ascii="Sitka Small" w:hAnsi="Sitka Small"/>
          <w:w w:val="170"/>
          <w:position w:val="-10"/>
        </w:rPr>
        <w:t>∑</w:t>
      </w:r>
      <w:r>
        <w:rPr>
          <w:rFonts w:ascii="Sitka Small" w:hAnsi="Sitka Small"/>
          <w:spacing w:val="-80"/>
          <w:w w:val="170"/>
          <w:position w:val="-10"/>
        </w:rPr>
        <w:t xml:space="preserve"> </w:t>
      </w:r>
      <w:r>
        <w:rPr>
          <w:rFonts w:ascii="Cambria" w:hAnsi="Cambria"/>
          <w:spacing w:val="-4"/>
          <w:w w:val="105"/>
        </w:rPr>
        <w:t>MOD</w:t>
      </w:r>
      <w:r>
        <w:rPr>
          <w:rFonts w:ascii="Times New Roman" w:hAnsi="Times New Roman"/>
          <w:i/>
          <w:spacing w:val="-4"/>
          <w:w w:val="105"/>
          <w:position w:val="-4"/>
          <w:sz w:val="16"/>
        </w:rPr>
        <w:t>n</w:t>
      </w:r>
    </w:p>
    <w:p w14:paraId="49AB4385" w14:textId="77777777" w:rsidR="000431DD" w:rsidRDefault="000431DD" w:rsidP="000431DD">
      <w:pPr>
        <w:tabs>
          <w:tab w:val="left" w:pos="2348"/>
          <w:tab w:val="left" w:pos="3275"/>
        </w:tabs>
        <w:spacing w:line="163" w:lineRule="exact"/>
        <w:ind w:left="139"/>
        <w:jc w:val="center"/>
        <w:rPr>
          <w:rFonts w:ascii="Cambria"/>
          <w:sz w:val="16"/>
        </w:rPr>
      </w:pPr>
      <w:r>
        <w:rPr>
          <w:rFonts w:ascii="Times New Roman"/>
          <w:i/>
          <w:sz w:val="16"/>
          <w:u w:val="single"/>
        </w:rPr>
        <w:tab/>
      </w:r>
      <w:r>
        <w:rPr>
          <w:rFonts w:ascii="Times New Roman"/>
          <w:i/>
          <w:spacing w:val="-5"/>
          <w:w w:val="105"/>
          <w:sz w:val="16"/>
          <w:u w:val="single"/>
        </w:rPr>
        <w:t>n</w:t>
      </w:r>
      <w:r>
        <w:rPr>
          <w:rFonts w:ascii="Cambria"/>
          <w:spacing w:val="-5"/>
          <w:w w:val="105"/>
          <w:sz w:val="16"/>
          <w:u w:val="single"/>
        </w:rPr>
        <w:t>=1</w:t>
      </w:r>
      <w:r>
        <w:rPr>
          <w:rFonts w:ascii="Cambria"/>
          <w:sz w:val="16"/>
          <w:u w:val="single"/>
        </w:rPr>
        <w:tab/>
      </w:r>
    </w:p>
    <w:p w14:paraId="4A4A1497" w14:textId="77777777" w:rsidR="000431DD" w:rsidRDefault="000431DD" w:rsidP="000431DD">
      <w:pPr>
        <w:pStyle w:val="Ttulo7"/>
        <w:spacing w:before="26"/>
        <w:ind w:left="139"/>
      </w:pPr>
      <w:r>
        <w:rPr>
          <w:w w:val="105"/>
        </w:rPr>
        <w:t>1</w:t>
      </w:r>
      <w:r>
        <w:rPr>
          <w:spacing w:val="-11"/>
          <w:w w:val="105"/>
        </w:rPr>
        <w:t xml:space="preserve"> </w:t>
      </w:r>
      <w:r>
        <w:rPr>
          <w:w w:val="105"/>
        </w:rPr>
        <w:t>−</w:t>
      </w:r>
      <w:r>
        <w:rPr>
          <w:spacing w:val="-10"/>
          <w:w w:val="105"/>
        </w:rPr>
        <w:t xml:space="preserve"> </w:t>
      </w:r>
      <w:r>
        <w:rPr>
          <w:w w:val="105"/>
        </w:rPr>
        <w:t>(%PIS</w:t>
      </w:r>
      <w:r>
        <w:rPr>
          <w:spacing w:val="-10"/>
          <w:w w:val="105"/>
        </w:rPr>
        <w:t xml:space="preserve"> </w:t>
      </w:r>
      <w:r>
        <w:rPr>
          <w:w w:val="105"/>
        </w:rPr>
        <w:t>+</w:t>
      </w:r>
      <w:r>
        <w:rPr>
          <w:spacing w:val="-10"/>
          <w:w w:val="105"/>
        </w:rPr>
        <w:t xml:space="preserve"> </w:t>
      </w:r>
      <w:r>
        <w:rPr>
          <w:w w:val="105"/>
        </w:rPr>
        <w:t>%COFINS</w:t>
      </w:r>
      <w:r>
        <w:rPr>
          <w:spacing w:val="-11"/>
          <w:w w:val="105"/>
        </w:rPr>
        <w:t xml:space="preserve"> </w:t>
      </w:r>
      <w:r>
        <w:rPr>
          <w:w w:val="105"/>
        </w:rPr>
        <w:t>+</w:t>
      </w:r>
      <w:r>
        <w:rPr>
          <w:spacing w:val="-10"/>
          <w:w w:val="105"/>
        </w:rPr>
        <w:t xml:space="preserve"> </w:t>
      </w:r>
      <w:r>
        <w:rPr>
          <w:spacing w:val="-4"/>
          <w:w w:val="105"/>
        </w:rPr>
        <w:t>%ISS)</w:t>
      </w:r>
    </w:p>
    <w:p w14:paraId="1704C571" w14:textId="77777777" w:rsidR="000431DD" w:rsidRDefault="000431DD" w:rsidP="000431DD">
      <w:pPr>
        <w:rPr>
          <w:rFonts w:ascii="Cambria"/>
          <w:sz w:val="16"/>
        </w:rPr>
      </w:pPr>
      <w:r>
        <w:br w:type="column"/>
      </w:r>
    </w:p>
    <w:p w14:paraId="2D1738B3" w14:textId="77777777" w:rsidR="000431DD" w:rsidRDefault="000431DD" w:rsidP="000431DD">
      <w:pPr>
        <w:pStyle w:val="Corpodetexto"/>
        <w:spacing w:before="70"/>
        <w:rPr>
          <w:rFonts w:ascii="Cambria"/>
          <w:sz w:val="16"/>
        </w:rPr>
      </w:pPr>
    </w:p>
    <w:p w14:paraId="6EE6EACA" w14:textId="77777777" w:rsidR="000431DD" w:rsidRDefault="000431DD" w:rsidP="000431DD">
      <w:pPr>
        <w:ind w:left="32"/>
        <w:jc w:val="center"/>
        <w:rPr>
          <w:rFonts w:ascii="Cambria"/>
          <w:sz w:val="16"/>
        </w:rPr>
      </w:pPr>
      <w:r>
        <w:rPr>
          <w:rFonts w:ascii="Cambria"/>
          <w:spacing w:val="-10"/>
          <w:sz w:val="16"/>
        </w:rPr>
        <w:t>5</w:t>
      </w:r>
    </w:p>
    <w:p w14:paraId="2BCA3754" w14:textId="77777777" w:rsidR="000431DD" w:rsidRDefault="000431DD" w:rsidP="000431DD">
      <w:pPr>
        <w:spacing w:before="21" w:line="204" w:lineRule="auto"/>
        <w:ind w:left="151"/>
        <w:rPr>
          <w:rFonts w:ascii="Times New Roman" w:hAnsi="Times New Roman"/>
          <w:i/>
          <w:position w:val="-4"/>
          <w:sz w:val="16"/>
        </w:rPr>
      </w:pPr>
      <w:r>
        <w:rPr>
          <w:rFonts w:ascii="Times New Roman" w:hAnsi="Times New Roman"/>
          <w:i/>
          <w:noProof/>
          <w:position w:val="-4"/>
          <w:sz w:val="16"/>
        </w:rPr>
        <mc:AlternateContent>
          <mc:Choice Requires="wps">
            <w:drawing>
              <wp:anchor distT="0" distB="0" distL="0" distR="0" simplePos="0" relativeHeight="251717632" behindDoc="0" locked="0" layoutInCell="1" allowOverlap="1" wp14:anchorId="11BE5C3D" wp14:editId="4EE539E5">
                <wp:simplePos x="0" y="0"/>
                <wp:positionH relativeFrom="page">
                  <wp:posOffset>5019692</wp:posOffset>
                </wp:positionH>
                <wp:positionV relativeFrom="paragraph">
                  <wp:posOffset>-364053</wp:posOffset>
                </wp:positionV>
                <wp:extent cx="48895" cy="929005"/>
                <wp:effectExtent l="0" t="0" r="0" b="0"/>
                <wp:wrapNone/>
                <wp:docPr id="345" name="Graphic 3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929005"/>
                        </a:xfrm>
                        <a:custGeom>
                          <a:avLst/>
                          <a:gdLst/>
                          <a:ahLst/>
                          <a:cxnLst/>
                          <a:rect l="l" t="t" r="r" b="b"/>
                          <a:pathLst>
                            <a:path w="48895" h="929005">
                              <a:moveTo>
                                <a:pt x="0" y="0"/>
                              </a:moveTo>
                              <a:lnTo>
                                <a:pt x="0" y="4154"/>
                              </a:lnTo>
                              <a:lnTo>
                                <a:pt x="14938" y="26643"/>
                              </a:lnTo>
                              <a:lnTo>
                                <a:pt x="24580" y="52156"/>
                              </a:lnTo>
                              <a:lnTo>
                                <a:pt x="29756" y="79149"/>
                              </a:lnTo>
                              <a:lnTo>
                                <a:pt x="31296" y="106078"/>
                              </a:lnTo>
                              <a:lnTo>
                                <a:pt x="31296" y="822829"/>
                              </a:lnTo>
                              <a:lnTo>
                                <a:pt x="29756" y="849757"/>
                              </a:lnTo>
                              <a:lnTo>
                                <a:pt x="24626" y="876508"/>
                              </a:lnTo>
                              <a:lnTo>
                                <a:pt x="24580" y="876751"/>
                              </a:lnTo>
                              <a:lnTo>
                                <a:pt x="14938" y="902264"/>
                              </a:lnTo>
                              <a:lnTo>
                                <a:pt x="0" y="924753"/>
                              </a:lnTo>
                              <a:lnTo>
                                <a:pt x="0" y="928907"/>
                              </a:lnTo>
                              <a:lnTo>
                                <a:pt x="22821" y="905752"/>
                              </a:lnTo>
                              <a:lnTo>
                                <a:pt x="37663" y="876751"/>
                              </a:lnTo>
                              <a:lnTo>
                                <a:pt x="37788" y="876508"/>
                              </a:lnTo>
                              <a:lnTo>
                                <a:pt x="45977" y="844175"/>
                              </a:lnTo>
                              <a:lnTo>
                                <a:pt x="48468" y="811750"/>
                              </a:lnTo>
                              <a:lnTo>
                                <a:pt x="48468" y="117157"/>
                              </a:lnTo>
                              <a:lnTo>
                                <a:pt x="45977" y="84732"/>
                              </a:lnTo>
                              <a:lnTo>
                                <a:pt x="37788" y="52398"/>
                              </a:lnTo>
                              <a:lnTo>
                                <a:pt x="22821" y="23155"/>
                              </a:lnTo>
                              <a:lnTo>
                                <a:pt x="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B882C5" id="Graphic 345" o:spid="_x0000_s1026" style="position:absolute;margin-left:395.25pt;margin-top:-28.65pt;width:3.85pt;height:73.15pt;z-index:251717632;visibility:visible;mso-wrap-style:square;mso-wrap-distance-left:0;mso-wrap-distance-top:0;mso-wrap-distance-right:0;mso-wrap-distance-bottom:0;mso-position-horizontal:absolute;mso-position-horizontal-relative:page;mso-position-vertical:absolute;mso-position-vertical-relative:text;v-text-anchor:top" coordsize="48895,929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" path="m,l,4154,14938,26643r9642,25513l29756,79149r1540,26929l31296,822829r-1540,26928l24626,876508r-46,243l14938,902264,,924753r,4154l22821,905752,37663,876751r125,-243l45977,844175r2491,-32425l48468,117157,45977,84732,37788,52398,22821,23155,,xe" fillcolor="black" stroked="f">
                <v:path arrowok="t"/>
                <w10:wrap anchorx="page"/>
              </v:shape>
            </w:pict>
          </mc:Fallback>
        </mc:AlternateContent>
      </w:r>
      <w:r>
        <w:rPr>
          <w:rFonts w:ascii="Cambria" w:hAnsi="Cambria"/>
          <w:w w:val="125"/>
        </w:rPr>
        <w:t>≈</w:t>
      </w:r>
      <w:r>
        <w:rPr>
          <w:rFonts w:ascii="Cambria" w:hAnsi="Cambria"/>
          <w:spacing w:val="-16"/>
          <w:w w:val="125"/>
        </w:rPr>
        <w:t xml:space="preserve"> </w:t>
      </w:r>
      <w:r>
        <w:rPr>
          <w:rFonts w:ascii="Cambria" w:hAnsi="Cambria"/>
          <w:w w:val="105"/>
        </w:rPr>
        <w:t>0,102367</w:t>
      </w:r>
      <w:r>
        <w:rPr>
          <w:rFonts w:ascii="Cambria" w:hAnsi="Cambria"/>
          <w:spacing w:val="-12"/>
          <w:w w:val="105"/>
        </w:rPr>
        <w:t xml:space="preserve"> </w:t>
      </w:r>
      <w:r>
        <w:rPr>
          <w:rFonts w:ascii="Cambria" w:hAnsi="Cambria"/>
          <w:w w:val="105"/>
        </w:rPr>
        <w:t>×</w:t>
      </w:r>
      <w:r>
        <w:rPr>
          <w:rFonts w:ascii="Cambria" w:hAnsi="Cambria"/>
          <w:spacing w:val="-2"/>
          <w:w w:val="105"/>
        </w:rPr>
        <w:t xml:space="preserve"> </w:t>
      </w:r>
      <w:r>
        <w:rPr>
          <w:rFonts w:ascii="Sitka Small" w:hAnsi="Sitka Small"/>
          <w:w w:val="150"/>
          <w:position w:val="-10"/>
        </w:rPr>
        <w:t>∑</w:t>
      </w:r>
      <w:r>
        <w:rPr>
          <w:rFonts w:ascii="Sitka Small" w:hAnsi="Sitka Small"/>
          <w:spacing w:val="-66"/>
          <w:w w:val="150"/>
          <w:position w:val="-10"/>
        </w:rPr>
        <w:t xml:space="preserve"> </w:t>
      </w:r>
      <w:r>
        <w:rPr>
          <w:rFonts w:ascii="Cambria" w:hAnsi="Cambria"/>
          <w:spacing w:val="-4"/>
          <w:w w:val="105"/>
        </w:rPr>
        <w:t>MOD</w:t>
      </w:r>
      <w:r>
        <w:rPr>
          <w:rFonts w:ascii="Times New Roman" w:hAnsi="Times New Roman"/>
          <w:i/>
          <w:spacing w:val="-4"/>
          <w:w w:val="105"/>
          <w:position w:val="-4"/>
          <w:sz w:val="16"/>
        </w:rPr>
        <w:t>n</w:t>
      </w:r>
    </w:p>
    <w:p w14:paraId="07B95362" w14:textId="77777777" w:rsidR="000431DD" w:rsidRDefault="000431DD" w:rsidP="000431DD">
      <w:pPr>
        <w:spacing w:line="163" w:lineRule="exact"/>
        <w:ind w:left="32"/>
        <w:jc w:val="center"/>
        <w:rPr>
          <w:rFonts w:ascii="Cambria"/>
          <w:sz w:val="16"/>
        </w:rPr>
      </w:pPr>
      <w:r>
        <w:rPr>
          <w:rFonts w:ascii="Times New Roman"/>
          <w:i/>
          <w:spacing w:val="-5"/>
          <w:w w:val="105"/>
          <w:sz w:val="16"/>
        </w:rPr>
        <w:t>n</w:t>
      </w:r>
      <w:r>
        <w:rPr>
          <w:rFonts w:ascii="Cambria"/>
          <w:spacing w:val="-5"/>
          <w:w w:val="105"/>
          <w:sz w:val="16"/>
        </w:rPr>
        <w:t>=1</w:t>
      </w:r>
    </w:p>
    <w:p w14:paraId="6BC07D1D" w14:textId="77777777" w:rsidR="000431DD" w:rsidRDefault="000431DD" w:rsidP="000431DD">
      <w:pPr>
        <w:spacing w:line="163" w:lineRule="exact"/>
        <w:jc w:val="center"/>
        <w:rPr>
          <w:rFonts w:ascii="Cambria"/>
          <w:sz w:val="16"/>
        </w:rPr>
        <w:sectPr w:rsidR="000431DD" w:rsidSect="000431DD">
          <w:type w:val="continuous"/>
          <w:pgSz w:w="11900" w:h="16840"/>
          <w:pgMar w:top="1040" w:right="850" w:bottom="940" w:left="992" w:header="704" w:footer="0" w:gutter="0"/>
          <w:cols w:num="4" w:space="720" w:equalWidth="0">
            <w:col w:w="1196" w:space="40"/>
            <w:col w:w="2335" w:space="39"/>
            <w:col w:w="3276" w:space="40"/>
            <w:col w:w="3132"/>
          </w:cols>
        </w:sectPr>
      </w:pPr>
    </w:p>
    <w:p w14:paraId="528CA94F" w14:textId="77777777" w:rsidR="000431DD" w:rsidRDefault="000431DD" w:rsidP="000431DD">
      <w:pPr>
        <w:pStyle w:val="Corpodetexto"/>
        <w:spacing w:before="189"/>
        <w:rPr>
          <w:rFonts w:ascii="Cambria"/>
          <w:sz w:val="20"/>
        </w:rPr>
      </w:pPr>
    </w:p>
    <w:p w14:paraId="79482B90" w14:textId="77777777" w:rsidR="000431DD" w:rsidRDefault="000431DD" w:rsidP="000431DD">
      <w:pPr>
        <w:pStyle w:val="Corpodetexto"/>
        <w:rPr>
          <w:rFonts w:ascii="Cambria"/>
          <w:sz w:val="20"/>
        </w:rPr>
        <w:sectPr w:rsidR="000431DD" w:rsidSect="000431DD">
          <w:type w:val="continuous"/>
          <w:pgSz w:w="11900" w:h="16840"/>
          <w:pgMar w:top="1040" w:right="850" w:bottom="940" w:left="992" w:header="704" w:footer="0" w:gutter="0"/>
          <w:cols w:space="720"/>
        </w:sectPr>
      </w:pPr>
    </w:p>
    <w:p w14:paraId="60BC3AC8" w14:textId="77777777" w:rsidR="000431DD" w:rsidRDefault="000431DD" w:rsidP="000431DD">
      <w:pPr>
        <w:pStyle w:val="Corpodetexto"/>
        <w:rPr>
          <w:rFonts w:ascii="Cambria"/>
          <w:sz w:val="22"/>
        </w:rPr>
      </w:pPr>
    </w:p>
    <w:p w14:paraId="3027F415" w14:textId="77777777" w:rsidR="000431DD" w:rsidRDefault="000431DD" w:rsidP="000431DD">
      <w:pPr>
        <w:pStyle w:val="Corpodetexto"/>
        <w:spacing w:before="121"/>
        <w:rPr>
          <w:rFonts w:ascii="Cambria"/>
          <w:sz w:val="22"/>
        </w:rPr>
      </w:pPr>
    </w:p>
    <w:p w14:paraId="07CB92EA" w14:textId="77777777" w:rsidR="000431DD" w:rsidRPr="00AD1EDF" w:rsidRDefault="000431DD" w:rsidP="000431DD">
      <w:pPr>
        <w:ind w:left="1458"/>
        <w:rPr>
          <w:rFonts w:ascii="Cambria" w:hAnsi="Cambria"/>
          <w:lang w:val="en-US"/>
        </w:rPr>
      </w:pPr>
      <w:r w:rsidRPr="00AD1EDF">
        <w:rPr>
          <w:w w:val="105"/>
          <w:sz w:val="18"/>
          <w:lang w:val="en-US"/>
        </w:rPr>
        <w:t>ISS</w:t>
      </w:r>
      <w:r w:rsidRPr="00AD1EDF">
        <w:rPr>
          <w:spacing w:val="-6"/>
          <w:w w:val="105"/>
          <w:sz w:val="18"/>
          <w:lang w:val="en-US"/>
        </w:rPr>
        <w:t xml:space="preserve"> </w:t>
      </w:r>
      <w:r w:rsidRPr="00AD1EDF">
        <w:rPr>
          <w:rFonts w:ascii="Cambria" w:hAnsi="Cambria"/>
          <w:w w:val="105"/>
          <w:lang w:val="en-US"/>
        </w:rPr>
        <w:t>=</w:t>
      </w:r>
      <w:r w:rsidRPr="00AD1EDF">
        <w:rPr>
          <w:rFonts w:ascii="Cambria" w:hAnsi="Cambria"/>
          <w:spacing w:val="1"/>
          <w:w w:val="105"/>
          <w:lang w:val="en-US"/>
        </w:rPr>
        <w:t xml:space="preserve"> </w:t>
      </w:r>
      <w:r w:rsidRPr="00AD1EDF">
        <w:rPr>
          <w:rFonts w:ascii="Cambria" w:hAnsi="Cambria"/>
          <w:w w:val="105"/>
          <w:lang w:val="en-US"/>
        </w:rPr>
        <w:t>%</w:t>
      </w:r>
      <w:r w:rsidRPr="00AD1EDF">
        <w:rPr>
          <w:rFonts w:ascii="Cambria" w:hAnsi="Cambria"/>
          <w:spacing w:val="-15"/>
          <w:w w:val="105"/>
          <w:lang w:val="en-US"/>
        </w:rPr>
        <w:t xml:space="preserve"> </w:t>
      </w:r>
      <w:r w:rsidRPr="00AD1EDF">
        <w:rPr>
          <w:rFonts w:ascii="Cambria" w:hAnsi="Cambria"/>
          <w:w w:val="105"/>
          <w:lang w:val="en-US"/>
        </w:rPr>
        <w:t>ISS</w:t>
      </w:r>
      <w:r w:rsidRPr="00AD1EDF">
        <w:rPr>
          <w:rFonts w:ascii="Cambria" w:hAnsi="Cambria"/>
          <w:spacing w:val="-9"/>
          <w:w w:val="105"/>
          <w:lang w:val="en-US"/>
        </w:rPr>
        <w:t xml:space="preserve"> </w:t>
      </w:r>
      <w:r w:rsidRPr="00AD1EDF">
        <w:rPr>
          <w:rFonts w:ascii="Cambria" w:hAnsi="Cambria"/>
          <w:spacing w:val="-10"/>
          <w:w w:val="105"/>
          <w:lang w:val="en-US"/>
        </w:rPr>
        <w:t>×</w:t>
      </w:r>
    </w:p>
    <w:p w14:paraId="27CFC0D9" w14:textId="77777777" w:rsidR="000431DD" w:rsidRPr="00AD1EDF" w:rsidRDefault="000431DD" w:rsidP="000431DD">
      <w:pPr>
        <w:spacing w:before="72"/>
        <w:ind w:right="745"/>
        <w:jc w:val="right"/>
        <w:rPr>
          <w:rFonts w:ascii="Cambria"/>
          <w:sz w:val="16"/>
          <w:lang w:val="en-US"/>
        </w:rPr>
      </w:pPr>
      <w:r w:rsidRPr="00AD1EDF">
        <w:rPr>
          <w:lang w:val="en-US"/>
        </w:rPr>
        <w:br w:type="column"/>
      </w:r>
      <w:r w:rsidRPr="00AD1EDF">
        <w:rPr>
          <w:rFonts w:ascii="Cambria"/>
          <w:spacing w:val="-10"/>
          <w:sz w:val="16"/>
          <w:lang w:val="en-US"/>
        </w:rPr>
        <w:t>5</w:t>
      </w:r>
    </w:p>
    <w:p w14:paraId="68261441" w14:textId="77777777" w:rsidR="000431DD" w:rsidRPr="00AD1EDF" w:rsidRDefault="000431DD" w:rsidP="000431DD">
      <w:pPr>
        <w:spacing w:before="21" w:line="204" w:lineRule="auto"/>
        <w:ind w:left="139"/>
        <w:jc w:val="center"/>
        <w:rPr>
          <w:rFonts w:ascii="Times New Roman" w:hAnsi="Times New Roman"/>
          <w:i/>
          <w:position w:val="-4"/>
          <w:sz w:val="16"/>
          <w:lang w:val="en-US"/>
        </w:rPr>
      </w:pPr>
      <w:r>
        <w:rPr>
          <w:rFonts w:ascii="Times New Roman" w:hAnsi="Times New Roman"/>
          <w:i/>
          <w:noProof/>
          <w:position w:val="-4"/>
          <w:sz w:val="16"/>
        </w:rPr>
        <mc:AlternateContent>
          <mc:Choice Requires="wps">
            <w:drawing>
              <wp:anchor distT="0" distB="0" distL="0" distR="0" simplePos="0" relativeHeight="251718656" behindDoc="0" locked="0" layoutInCell="1" allowOverlap="1" wp14:anchorId="4AEAE6B3" wp14:editId="30A13912">
                <wp:simplePos x="0" y="0"/>
                <wp:positionH relativeFrom="page">
                  <wp:posOffset>2406257</wp:posOffset>
                </wp:positionH>
                <wp:positionV relativeFrom="paragraph">
                  <wp:posOffset>-126899</wp:posOffset>
                </wp:positionV>
                <wp:extent cx="48895" cy="92900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929005"/>
                        </a:xfrm>
                        <a:custGeom>
                          <a:avLst/>
                          <a:gdLst/>
                          <a:ahLst/>
                          <a:cxnLst/>
                          <a:rect l="l" t="t" r="r" b="b"/>
                          <a:pathLst>
                            <a:path w="48895" h="929005">
                              <a:moveTo>
                                <a:pt x="48468" y="0"/>
                              </a:moveTo>
                              <a:lnTo>
                                <a:pt x="25646" y="23155"/>
                              </a:lnTo>
                              <a:lnTo>
                                <a:pt x="10804" y="52156"/>
                              </a:lnTo>
                              <a:lnTo>
                                <a:pt x="10680" y="52398"/>
                              </a:lnTo>
                              <a:lnTo>
                                <a:pt x="2490" y="84732"/>
                              </a:lnTo>
                              <a:lnTo>
                                <a:pt x="0" y="117157"/>
                              </a:lnTo>
                              <a:lnTo>
                                <a:pt x="0" y="811750"/>
                              </a:lnTo>
                              <a:lnTo>
                                <a:pt x="2490" y="844175"/>
                              </a:lnTo>
                              <a:lnTo>
                                <a:pt x="10680" y="876508"/>
                              </a:lnTo>
                              <a:lnTo>
                                <a:pt x="25646" y="905752"/>
                              </a:lnTo>
                              <a:lnTo>
                                <a:pt x="48468" y="928907"/>
                              </a:lnTo>
                              <a:lnTo>
                                <a:pt x="48468" y="924753"/>
                              </a:lnTo>
                              <a:lnTo>
                                <a:pt x="33529" y="902264"/>
                              </a:lnTo>
                              <a:lnTo>
                                <a:pt x="23887" y="876751"/>
                              </a:lnTo>
                              <a:lnTo>
                                <a:pt x="18712" y="849757"/>
                              </a:lnTo>
                              <a:lnTo>
                                <a:pt x="17171" y="822829"/>
                              </a:lnTo>
                              <a:lnTo>
                                <a:pt x="17171" y="106078"/>
                              </a:lnTo>
                              <a:lnTo>
                                <a:pt x="18712" y="79149"/>
                              </a:lnTo>
                              <a:lnTo>
                                <a:pt x="23841" y="52398"/>
                              </a:lnTo>
                              <a:lnTo>
                                <a:pt x="23887" y="52156"/>
                              </a:lnTo>
                              <a:lnTo>
                                <a:pt x="33529" y="26643"/>
                              </a:lnTo>
                              <a:lnTo>
                                <a:pt x="48468" y="4154"/>
                              </a:lnTo>
                              <a:lnTo>
                                <a:pt x="484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F83BE" id="Graphic 346" o:spid="_x0000_s1026" style="position:absolute;margin-left:189.45pt;margin-top:-10pt;width:3.85pt;height:73.15pt;z-index:251718656;visibility:visible;mso-wrap-style:square;mso-wrap-distance-left:0;mso-wrap-distance-top:0;mso-wrap-distance-right:0;mso-wrap-distance-bottom:0;mso-position-horizontal:absolute;mso-position-horizontal-relative:page;mso-position-vertical:absolute;mso-position-vertical-relative:text;v-text-anchor:top" coordsize="48895,929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" path="m48468,l25646,23155,10804,52156r-124,242l2490,84732,,117157,,811750r2490,32425l10680,876508r14966,29244l48468,928907r,-4154l33529,902264,23887,876751,18712,849757,17171,822829r,-716751l18712,79149,23841,52398r46,-242l33529,26643,48468,4154,48468,xe" fillcolor="black" stroked="f">
                <v:path arrowok="t"/>
                <w10:wrap anchorx="page"/>
              </v:shape>
            </w:pict>
          </mc:Fallback>
        </mc:AlternateContent>
      </w:r>
      <w:r w:rsidRPr="00AD1EDF">
        <w:rPr>
          <w:rFonts w:ascii="Cambria" w:hAnsi="Cambria"/>
          <w:w w:val="105"/>
          <w:lang w:val="en-US"/>
        </w:rPr>
        <w:t>(1</w:t>
      </w:r>
      <w:r w:rsidRPr="00AD1EDF">
        <w:rPr>
          <w:rFonts w:ascii="Cambria" w:hAnsi="Cambria"/>
          <w:spacing w:val="-13"/>
          <w:w w:val="105"/>
          <w:lang w:val="en-US"/>
        </w:rPr>
        <w:t xml:space="preserve"> </w:t>
      </w:r>
      <w:r w:rsidRPr="00AD1EDF">
        <w:rPr>
          <w:rFonts w:ascii="Cambria" w:hAnsi="Cambria"/>
          <w:w w:val="105"/>
          <w:lang w:val="en-US"/>
        </w:rPr>
        <w:t>+</w:t>
      </w:r>
      <w:r w:rsidRPr="00AD1EDF">
        <w:rPr>
          <w:rFonts w:ascii="Cambria" w:hAnsi="Cambria"/>
          <w:spacing w:val="-9"/>
          <w:w w:val="105"/>
          <w:lang w:val="en-US"/>
        </w:rPr>
        <w:t xml:space="preserve"> </w:t>
      </w:r>
      <w:r w:rsidRPr="00AD1EDF">
        <w:rPr>
          <w:rFonts w:ascii="Cambria" w:hAnsi="Cambria"/>
          <w:w w:val="105"/>
          <w:lang w:val="en-US"/>
        </w:rPr>
        <w:t>%CI)</w:t>
      </w:r>
      <w:r w:rsidRPr="00AD1EDF">
        <w:rPr>
          <w:rFonts w:ascii="Cambria" w:hAnsi="Cambria"/>
          <w:spacing w:val="-8"/>
          <w:w w:val="105"/>
          <w:lang w:val="en-US"/>
        </w:rPr>
        <w:t xml:space="preserve"> </w:t>
      </w:r>
      <w:r w:rsidRPr="00AD1EDF">
        <w:rPr>
          <w:rFonts w:ascii="Cambria" w:hAnsi="Cambria"/>
          <w:w w:val="105"/>
          <w:lang w:val="en-US"/>
        </w:rPr>
        <w:t>×</w:t>
      </w:r>
      <w:r w:rsidRPr="00AD1EDF">
        <w:rPr>
          <w:rFonts w:ascii="Cambria" w:hAnsi="Cambria"/>
          <w:spacing w:val="-8"/>
          <w:w w:val="105"/>
          <w:lang w:val="en-US"/>
        </w:rPr>
        <w:t xml:space="preserve"> </w:t>
      </w:r>
      <w:r w:rsidRPr="00AD1EDF">
        <w:rPr>
          <w:rFonts w:ascii="Cambria" w:hAnsi="Cambria"/>
          <w:w w:val="105"/>
          <w:lang w:val="en-US"/>
        </w:rPr>
        <w:t>(1</w:t>
      </w:r>
      <w:r w:rsidRPr="00AD1EDF">
        <w:rPr>
          <w:rFonts w:ascii="Cambria" w:hAnsi="Cambria"/>
          <w:spacing w:val="-9"/>
          <w:w w:val="105"/>
          <w:lang w:val="en-US"/>
        </w:rPr>
        <w:t xml:space="preserve"> </w:t>
      </w:r>
      <w:r w:rsidRPr="00AD1EDF">
        <w:rPr>
          <w:rFonts w:ascii="Cambria" w:hAnsi="Cambria"/>
          <w:w w:val="105"/>
          <w:lang w:val="en-US"/>
        </w:rPr>
        <w:t>+</w:t>
      </w:r>
      <w:r w:rsidRPr="00AD1EDF">
        <w:rPr>
          <w:rFonts w:ascii="Cambria" w:hAnsi="Cambria"/>
          <w:spacing w:val="-8"/>
          <w:w w:val="105"/>
          <w:lang w:val="en-US"/>
        </w:rPr>
        <w:t xml:space="preserve"> </w:t>
      </w:r>
      <w:r w:rsidRPr="00AD1EDF">
        <w:rPr>
          <w:rFonts w:ascii="Cambria" w:hAnsi="Cambria"/>
          <w:w w:val="105"/>
          <w:lang w:val="en-US"/>
        </w:rPr>
        <w:t>%L)</w:t>
      </w:r>
      <w:r w:rsidRPr="00AD1EDF">
        <w:rPr>
          <w:rFonts w:ascii="Cambria" w:hAnsi="Cambria"/>
          <w:spacing w:val="-8"/>
          <w:w w:val="105"/>
          <w:lang w:val="en-US"/>
        </w:rPr>
        <w:t xml:space="preserve"> </w:t>
      </w:r>
      <w:r w:rsidRPr="00AD1EDF">
        <w:rPr>
          <w:rFonts w:ascii="Cambria" w:hAnsi="Cambria"/>
          <w:w w:val="105"/>
          <w:lang w:val="en-US"/>
        </w:rPr>
        <w:t>×</w:t>
      </w:r>
      <w:r w:rsidRPr="00AD1EDF">
        <w:rPr>
          <w:rFonts w:ascii="Cambria" w:hAnsi="Cambria"/>
          <w:spacing w:val="-20"/>
          <w:w w:val="170"/>
          <w:lang w:val="en-US"/>
        </w:rPr>
        <w:t xml:space="preserve"> </w:t>
      </w:r>
      <w:r w:rsidRPr="00AD1EDF">
        <w:rPr>
          <w:rFonts w:ascii="Sitka Small" w:hAnsi="Sitka Small"/>
          <w:w w:val="170"/>
          <w:position w:val="-10"/>
          <w:lang w:val="en-US"/>
        </w:rPr>
        <w:t>∑</w:t>
      </w:r>
      <w:r w:rsidRPr="00AD1EDF">
        <w:rPr>
          <w:rFonts w:ascii="Sitka Small" w:hAnsi="Sitka Small"/>
          <w:spacing w:val="-80"/>
          <w:w w:val="170"/>
          <w:position w:val="-10"/>
          <w:lang w:val="en-US"/>
        </w:rPr>
        <w:t xml:space="preserve"> </w:t>
      </w:r>
      <w:r w:rsidRPr="00AD1EDF">
        <w:rPr>
          <w:rFonts w:ascii="Cambria" w:hAnsi="Cambria"/>
          <w:spacing w:val="-4"/>
          <w:w w:val="105"/>
          <w:lang w:val="en-US"/>
        </w:rPr>
        <w:t>MOD</w:t>
      </w:r>
      <w:r w:rsidRPr="00AD1EDF">
        <w:rPr>
          <w:rFonts w:ascii="Times New Roman" w:hAnsi="Times New Roman"/>
          <w:i/>
          <w:spacing w:val="-4"/>
          <w:w w:val="105"/>
          <w:position w:val="-4"/>
          <w:sz w:val="16"/>
          <w:lang w:val="en-US"/>
        </w:rPr>
        <w:t>n</w:t>
      </w:r>
    </w:p>
    <w:p w14:paraId="17E3F023" w14:textId="77777777" w:rsidR="000431DD" w:rsidRPr="00AD1EDF" w:rsidRDefault="000431DD" w:rsidP="000431DD">
      <w:pPr>
        <w:tabs>
          <w:tab w:val="left" w:pos="2348"/>
          <w:tab w:val="left" w:pos="3275"/>
        </w:tabs>
        <w:spacing w:line="163" w:lineRule="exact"/>
        <w:ind w:left="139"/>
        <w:jc w:val="center"/>
        <w:rPr>
          <w:rFonts w:ascii="Cambria"/>
          <w:sz w:val="16"/>
          <w:lang w:val="en-US"/>
        </w:rPr>
      </w:pPr>
      <w:r w:rsidRPr="00AD1EDF">
        <w:rPr>
          <w:rFonts w:ascii="Times New Roman"/>
          <w:i/>
          <w:sz w:val="16"/>
          <w:u w:val="single"/>
          <w:lang w:val="en-US"/>
        </w:rPr>
        <w:tab/>
      </w:r>
      <w:r w:rsidRPr="00AD1EDF">
        <w:rPr>
          <w:rFonts w:ascii="Times New Roman"/>
          <w:i/>
          <w:spacing w:val="-5"/>
          <w:w w:val="105"/>
          <w:sz w:val="16"/>
          <w:u w:val="single"/>
          <w:lang w:val="en-US"/>
        </w:rPr>
        <w:t>n</w:t>
      </w:r>
      <w:r w:rsidRPr="00AD1EDF">
        <w:rPr>
          <w:rFonts w:ascii="Cambria"/>
          <w:spacing w:val="-5"/>
          <w:w w:val="105"/>
          <w:sz w:val="16"/>
          <w:u w:val="single"/>
          <w:lang w:val="en-US"/>
        </w:rPr>
        <w:t>=1</w:t>
      </w:r>
      <w:r w:rsidRPr="00AD1EDF">
        <w:rPr>
          <w:rFonts w:ascii="Cambria"/>
          <w:sz w:val="16"/>
          <w:u w:val="single"/>
          <w:lang w:val="en-US"/>
        </w:rPr>
        <w:tab/>
      </w:r>
    </w:p>
    <w:p w14:paraId="1E801F1F" w14:textId="77777777" w:rsidR="000431DD" w:rsidRDefault="000431DD" w:rsidP="000431DD">
      <w:pPr>
        <w:pStyle w:val="Ttulo7"/>
        <w:spacing w:before="26"/>
        <w:ind w:left="139"/>
      </w:pPr>
      <w:r>
        <w:rPr>
          <w:w w:val="105"/>
        </w:rPr>
        <w:t>1</w:t>
      </w:r>
      <w:r>
        <w:rPr>
          <w:spacing w:val="-11"/>
          <w:w w:val="105"/>
        </w:rPr>
        <w:t xml:space="preserve"> </w:t>
      </w:r>
      <w:r>
        <w:rPr>
          <w:w w:val="105"/>
        </w:rPr>
        <w:t>−</w:t>
      </w:r>
      <w:r>
        <w:rPr>
          <w:spacing w:val="-10"/>
          <w:w w:val="105"/>
        </w:rPr>
        <w:t xml:space="preserve"> </w:t>
      </w:r>
      <w:r>
        <w:rPr>
          <w:w w:val="105"/>
        </w:rPr>
        <w:t>(%PIS</w:t>
      </w:r>
      <w:r>
        <w:rPr>
          <w:spacing w:val="-10"/>
          <w:w w:val="105"/>
        </w:rPr>
        <w:t xml:space="preserve"> </w:t>
      </w:r>
      <w:r>
        <w:rPr>
          <w:w w:val="105"/>
        </w:rPr>
        <w:t>+</w:t>
      </w:r>
      <w:r>
        <w:rPr>
          <w:spacing w:val="-10"/>
          <w:w w:val="105"/>
        </w:rPr>
        <w:t xml:space="preserve"> </w:t>
      </w:r>
      <w:r>
        <w:rPr>
          <w:w w:val="105"/>
        </w:rPr>
        <w:t>%COFINS</w:t>
      </w:r>
      <w:r>
        <w:rPr>
          <w:spacing w:val="-11"/>
          <w:w w:val="105"/>
        </w:rPr>
        <w:t xml:space="preserve"> </w:t>
      </w:r>
      <w:r>
        <w:rPr>
          <w:w w:val="105"/>
        </w:rPr>
        <w:t>+</w:t>
      </w:r>
      <w:r>
        <w:rPr>
          <w:spacing w:val="-10"/>
          <w:w w:val="105"/>
        </w:rPr>
        <w:t xml:space="preserve"> </w:t>
      </w:r>
      <w:r>
        <w:rPr>
          <w:spacing w:val="-4"/>
          <w:w w:val="105"/>
        </w:rPr>
        <w:t>%ISS)</w:t>
      </w:r>
    </w:p>
    <w:p w14:paraId="3436A8C7" w14:textId="77777777" w:rsidR="000431DD" w:rsidRDefault="000431DD" w:rsidP="000431DD">
      <w:pPr>
        <w:rPr>
          <w:rFonts w:ascii="Cambria"/>
          <w:sz w:val="16"/>
        </w:rPr>
      </w:pPr>
      <w:r>
        <w:br w:type="column"/>
      </w:r>
    </w:p>
    <w:p w14:paraId="2FF59CD5" w14:textId="77777777" w:rsidR="000431DD" w:rsidRDefault="000431DD" w:rsidP="000431DD">
      <w:pPr>
        <w:pStyle w:val="Corpodetexto"/>
        <w:spacing w:before="70"/>
        <w:rPr>
          <w:rFonts w:ascii="Cambria"/>
          <w:sz w:val="16"/>
        </w:rPr>
      </w:pPr>
    </w:p>
    <w:p w14:paraId="7C8E563E" w14:textId="77777777" w:rsidR="000431DD" w:rsidRDefault="000431DD" w:rsidP="000431DD">
      <w:pPr>
        <w:ind w:right="814"/>
        <w:jc w:val="center"/>
        <w:rPr>
          <w:rFonts w:ascii="Cambria"/>
          <w:sz w:val="16"/>
        </w:rPr>
      </w:pPr>
      <w:r>
        <w:rPr>
          <w:rFonts w:ascii="Cambria"/>
          <w:spacing w:val="-10"/>
          <w:sz w:val="16"/>
        </w:rPr>
        <w:t>5</w:t>
      </w:r>
    </w:p>
    <w:p w14:paraId="7B8F7192" w14:textId="77777777" w:rsidR="000431DD" w:rsidRDefault="000431DD" w:rsidP="000431DD">
      <w:pPr>
        <w:spacing w:before="21" w:line="204" w:lineRule="auto"/>
        <w:ind w:left="151"/>
        <w:rPr>
          <w:rFonts w:ascii="Times New Roman" w:hAnsi="Times New Roman"/>
          <w:i/>
          <w:position w:val="-4"/>
          <w:sz w:val="16"/>
        </w:rPr>
      </w:pPr>
      <w:r>
        <w:rPr>
          <w:rFonts w:ascii="Times New Roman" w:hAnsi="Times New Roman"/>
          <w:i/>
          <w:noProof/>
          <w:position w:val="-4"/>
          <w:sz w:val="16"/>
        </w:rPr>
        <mc:AlternateContent>
          <mc:Choice Requires="wps">
            <w:drawing>
              <wp:anchor distT="0" distB="0" distL="0" distR="0" simplePos="0" relativeHeight="251719680" behindDoc="0" locked="0" layoutInCell="1" allowOverlap="1" wp14:anchorId="34172B6D" wp14:editId="77E9BDCD">
                <wp:simplePos x="0" y="0"/>
                <wp:positionH relativeFrom="page">
                  <wp:posOffset>4480886</wp:posOffset>
                </wp:positionH>
                <wp:positionV relativeFrom="paragraph">
                  <wp:posOffset>-363853</wp:posOffset>
                </wp:positionV>
                <wp:extent cx="48895" cy="929005"/>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929005"/>
                        </a:xfrm>
                        <a:custGeom>
                          <a:avLst/>
                          <a:gdLst/>
                          <a:ahLst/>
                          <a:cxnLst/>
                          <a:rect l="l" t="t" r="r" b="b"/>
                          <a:pathLst>
                            <a:path w="48895" h="929005">
                              <a:moveTo>
                                <a:pt x="0" y="0"/>
                              </a:moveTo>
                              <a:lnTo>
                                <a:pt x="0" y="4154"/>
                              </a:lnTo>
                              <a:lnTo>
                                <a:pt x="14938" y="26643"/>
                              </a:lnTo>
                              <a:lnTo>
                                <a:pt x="24581" y="52156"/>
                              </a:lnTo>
                              <a:lnTo>
                                <a:pt x="29757" y="79149"/>
                              </a:lnTo>
                              <a:lnTo>
                                <a:pt x="31297" y="106078"/>
                              </a:lnTo>
                              <a:lnTo>
                                <a:pt x="31297" y="822829"/>
                              </a:lnTo>
                              <a:lnTo>
                                <a:pt x="29757" y="849757"/>
                              </a:lnTo>
                              <a:lnTo>
                                <a:pt x="24627" y="876508"/>
                              </a:lnTo>
                              <a:lnTo>
                                <a:pt x="24581" y="876751"/>
                              </a:lnTo>
                              <a:lnTo>
                                <a:pt x="14938" y="902264"/>
                              </a:lnTo>
                              <a:lnTo>
                                <a:pt x="0" y="924753"/>
                              </a:lnTo>
                              <a:lnTo>
                                <a:pt x="0" y="928907"/>
                              </a:lnTo>
                              <a:lnTo>
                                <a:pt x="37664" y="876751"/>
                              </a:lnTo>
                              <a:lnTo>
                                <a:pt x="48469" y="811750"/>
                              </a:lnTo>
                              <a:lnTo>
                                <a:pt x="48469" y="117157"/>
                              </a:lnTo>
                              <a:lnTo>
                                <a:pt x="45978" y="84732"/>
                              </a:lnTo>
                              <a:lnTo>
                                <a:pt x="37788" y="52398"/>
                              </a:lnTo>
                              <a:lnTo>
                                <a:pt x="22821" y="23155"/>
                              </a:lnTo>
                              <a:lnTo>
                                <a:pt x="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A8D6C4" id="Graphic 347" o:spid="_x0000_s1026" style="position:absolute;margin-left:352.85pt;margin-top:-28.65pt;width:3.85pt;height:73.15pt;z-index:251719680;visibility:visible;mso-wrap-style:square;mso-wrap-distance-left:0;mso-wrap-distance-top:0;mso-wrap-distance-right:0;mso-wrap-distance-bottom:0;mso-position-horizontal:absolute;mso-position-horizontal-relative:page;mso-position-vertical:absolute;mso-position-vertical-relative:text;v-text-anchor:top" coordsize="48895,929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" path="m,l,4154,14938,26643r9643,25513l29757,79149r1540,26929l31297,822829r-1540,26928l24627,876508r-46,243l14938,902264,,924753r,4154l37664,876751,48469,811750r,-694593l45978,84732,37788,52398,22821,23155,,xe" fillcolor="black" stroked="f">
                <v:path arrowok="t"/>
                <w10:wrap anchorx="page"/>
              </v:shape>
            </w:pict>
          </mc:Fallback>
        </mc:AlternateContent>
      </w:r>
      <w:r>
        <w:rPr>
          <w:rFonts w:ascii="Cambria" w:hAnsi="Cambria"/>
          <w:w w:val="125"/>
        </w:rPr>
        <w:t>≈</w:t>
      </w:r>
      <w:r>
        <w:rPr>
          <w:rFonts w:ascii="Cambria" w:hAnsi="Cambria"/>
          <w:spacing w:val="-16"/>
          <w:w w:val="125"/>
        </w:rPr>
        <w:t xml:space="preserve"> </w:t>
      </w:r>
      <w:r>
        <w:rPr>
          <w:rFonts w:ascii="Cambria" w:hAnsi="Cambria"/>
          <w:w w:val="105"/>
        </w:rPr>
        <w:t>0,067347</w:t>
      </w:r>
      <w:r>
        <w:rPr>
          <w:rFonts w:ascii="Cambria" w:hAnsi="Cambria"/>
          <w:spacing w:val="-12"/>
          <w:w w:val="105"/>
        </w:rPr>
        <w:t xml:space="preserve"> </w:t>
      </w:r>
      <w:r>
        <w:rPr>
          <w:rFonts w:ascii="Cambria" w:hAnsi="Cambria"/>
          <w:w w:val="105"/>
        </w:rPr>
        <w:t>×</w:t>
      </w:r>
      <w:r>
        <w:rPr>
          <w:rFonts w:ascii="Cambria" w:hAnsi="Cambria"/>
          <w:spacing w:val="-2"/>
          <w:w w:val="105"/>
        </w:rPr>
        <w:t xml:space="preserve"> </w:t>
      </w:r>
      <w:r>
        <w:rPr>
          <w:rFonts w:ascii="Sitka Small" w:hAnsi="Sitka Small"/>
          <w:w w:val="150"/>
          <w:position w:val="-10"/>
        </w:rPr>
        <w:t>∑</w:t>
      </w:r>
      <w:r>
        <w:rPr>
          <w:rFonts w:ascii="Sitka Small" w:hAnsi="Sitka Small"/>
          <w:spacing w:val="-66"/>
          <w:w w:val="150"/>
          <w:position w:val="-10"/>
        </w:rPr>
        <w:t xml:space="preserve"> </w:t>
      </w:r>
      <w:r>
        <w:rPr>
          <w:rFonts w:ascii="Cambria" w:hAnsi="Cambria"/>
          <w:spacing w:val="-4"/>
          <w:w w:val="105"/>
        </w:rPr>
        <w:t>MOD</w:t>
      </w:r>
      <w:r>
        <w:rPr>
          <w:rFonts w:ascii="Times New Roman" w:hAnsi="Times New Roman"/>
          <w:i/>
          <w:spacing w:val="-4"/>
          <w:w w:val="105"/>
          <w:position w:val="-4"/>
          <w:sz w:val="16"/>
        </w:rPr>
        <w:t>n</w:t>
      </w:r>
    </w:p>
    <w:p w14:paraId="4904E15A" w14:textId="77777777" w:rsidR="000431DD" w:rsidRDefault="000431DD" w:rsidP="000431DD">
      <w:pPr>
        <w:spacing w:line="163" w:lineRule="exact"/>
        <w:ind w:right="814"/>
        <w:jc w:val="center"/>
        <w:rPr>
          <w:rFonts w:ascii="Cambria"/>
          <w:sz w:val="16"/>
        </w:rPr>
      </w:pPr>
      <w:r>
        <w:rPr>
          <w:rFonts w:ascii="Times New Roman"/>
          <w:i/>
          <w:spacing w:val="-5"/>
          <w:w w:val="105"/>
          <w:sz w:val="16"/>
        </w:rPr>
        <w:t>n</w:t>
      </w:r>
      <w:r>
        <w:rPr>
          <w:rFonts w:ascii="Cambria"/>
          <w:spacing w:val="-5"/>
          <w:w w:val="105"/>
          <w:sz w:val="16"/>
        </w:rPr>
        <w:t>=1</w:t>
      </w:r>
    </w:p>
    <w:p w14:paraId="5B462883" w14:textId="77777777" w:rsidR="000431DD" w:rsidRDefault="000431DD" w:rsidP="000431DD">
      <w:pPr>
        <w:spacing w:line="163" w:lineRule="exact"/>
        <w:jc w:val="center"/>
        <w:rPr>
          <w:rFonts w:ascii="Cambria"/>
          <w:sz w:val="16"/>
        </w:rPr>
        <w:sectPr w:rsidR="000431DD" w:rsidSect="000431DD">
          <w:type w:val="continuous"/>
          <w:pgSz w:w="11900" w:h="16840"/>
          <w:pgMar w:top="1040" w:right="850" w:bottom="940" w:left="992" w:header="704" w:footer="0" w:gutter="0"/>
          <w:cols w:num="3" w:space="720" w:equalWidth="0">
            <w:col w:w="2722" w:space="40"/>
            <w:col w:w="3276" w:space="39"/>
            <w:col w:w="3981"/>
          </w:cols>
        </w:sectPr>
      </w:pPr>
    </w:p>
    <w:p w14:paraId="2D8D1C3B" w14:textId="77777777" w:rsidR="000431DD" w:rsidRDefault="000431DD" w:rsidP="000431DD">
      <w:pPr>
        <w:pStyle w:val="Corpodetexto"/>
        <w:rPr>
          <w:rFonts w:ascii="Cambria"/>
          <w:sz w:val="22"/>
        </w:rPr>
      </w:pPr>
    </w:p>
    <w:p w14:paraId="1980D9D4" w14:textId="77777777" w:rsidR="000431DD" w:rsidRDefault="000431DD" w:rsidP="000431DD">
      <w:pPr>
        <w:pStyle w:val="Corpodetexto"/>
        <w:rPr>
          <w:rFonts w:ascii="Cambria"/>
          <w:sz w:val="22"/>
        </w:rPr>
      </w:pPr>
    </w:p>
    <w:p w14:paraId="7F315E0C" w14:textId="77777777" w:rsidR="000431DD" w:rsidRDefault="000431DD" w:rsidP="000431DD">
      <w:pPr>
        <w:pStyle w:val="Corpodetexto"/>
        <w:rPr>
          <w:rFonts w:ascii="Cambria"/>
          <w:sz w:val="22"/>
        </w:rPr>
      </w:pPr>
    </w:p>
    <w:p w14:paraId="23F1EFDE" w14:textId="77777777" w:rsidR="000431DD" w:rsidRDefault="000431DD" w:rsidP="000431DD">
      <w:pPr>
        <w:pStyle w:val="Corpodetexto"/>
        <w:rPr>
          <w:rFonts w:ascii="Cambria"/>
          <w:sz w:val="22"/>
        </w:rPr>
      </w:pPr>
    </w:p>
    <w:p w14:paraId="138BD4B8" w14:textId="77777777" w:rsidR="000431DD" w:rsidRDefault="000431DD" w:rsidP="000431DD">
      <w:pPr>
        <w:pStyle w:val="Corpodetexto"/>
        <w:spacing w:before="88"/>
        <w:rPr>
          <w:rFonts w:ascii="Cambria"/>
          <w:sz w:val="22"/>
        </w:rPr>
      </w:pPr>
    </w:p>
    <w:p w14:paraId="766C4BBD" w14:textId="77777777" w:rsidR="000431DD" w:rsidRDefault="000431DD" w:rsidP="000431DD">
      <w:pPr>
        <w:ind w:left="861"/>
      </w:pPr>
      <w:r>
        <w:rPr>
          <w:rFonts w:ascii="Arial" w:hAnsi="Arial"/>
          <w:b/>
        </w:rPr>
        <w:t>Horas</w:t>
      </w:r>
      <w:r>
        <w:rPr>
          <w:rFonts w:ascii="Arial" w:hAnsi="Arial"/>
          <w:b/>
          <w:spacing w:val="-1"/>
        </w:rPr>
        <w:t xml:space="preserve"> </w:t>
      </w:r>
      <w:r>
        <w:rPr>
          <w:rFonts w:ascii="Arial" w:hAnsi="Arial"/>
          <w:b/>
        </w:rPr>
        <w:t>Extras</w:t>
      </w:r>
      <w:r>
        <w:rPr>
          <w:rFonts w:ascii="Arial" w:hAnsi="Arial"/>
          <w:b/>
          <w:spacing w:val="-1"/>
        </w:rPr>
        <w:t xml:space="preserve"> </w:t>
      </w:r>
      <w:r>
        <w:rPr>
          <w:rFonts w:ascii="Arial" w:hAnsi="Arial"/>
          <w:b/>
        </w:rPr>
        <w:t>Eventuais (HEE):</w:t>
      </w:r>
      <w:r>
        <w:rPr>
          <w:rFonts w:ascii="Arial" w:hAnsi="Arial"/>
          <w:b/>
          <w:spacing w:val="-1"/>
        </w:rPr>
        <w:t xml:space="preserve"> </w:t>
      </w:r>
      <w:r>
        <w:t>O</w:t>
      </w:r>
      <w:r>
        <w:rPr>
          <w:spacing w:val="-4"/>
        </w:rPr>
        <w:t xml:space="preserve"> </w:t>
      </w:r>
      <w:r>
        <w:t>TR</w:t>
      </w:r>
      <w:r>
        <w:rPr>
          <w:spacing w:val="-1"/>
        </w:rPr>
        <w:t xml:space="preserve"> </w:t>
      </w:r>
      <w:r>
        <w:t xml:space="preserve">não </w:t>
      </w:r>
      <w:r>
        <w:rPr>
          <w:spacing w:val="-2"/>
        </w:rPr>
        <w:t>prevê.</w:t>
      </w:r>
    </w:p>
    <w:p w14:paraId="33A29B01" w14:textId="77777777" w:rsidR="000431DD" w:rsidRDefault="000431DD" w:rsidP="000431DD">
      <w:pPr>
        <w:pStyle w:val="Corpodetexto"/>
        <w:spacing w:before="220"/>
        <w:rPr>
          <w:sz w:val="22"/>
        </w:rPr>
      </w:pPr>
    </w:p>
    <w:p w14:paraId="00214D42" w14:textId="77777777" w:rsidR="000431DD" w:rsidRDefault="000431DD" w:rsidP="000431DD">
      <w:pPr>
        <w:spacing w:before="1" w:line="228" w:lineRule="auto"/>
        <w:ind w:left="141" w:right="276" w:firstLine="720"/>
        <w:jc w:val="both"/>
      </w:pPr>
      <w:r>
        <w:rPr>
          <w:rFonts w:ascii="Arial" w:hAnsi="Arial"/>
          <w:b/>
        </w:rPr>
        <w:t>Despesas com Diárias, Taxa de Deslocamento e Passagens Aéreas (DTP)</w:t>
      </w:r>
      <w:r>
        <w:t>: Para o cálculo das despesas com serviços acessórios (Diárias, Taxas e Passagens), foram adotados Custo</w:t>
      </w:r>
      <w:r>
        <w:rPr>
          <w:spacing w:val="13"/>
        </w:rPr>
        <w:t xml:space="preserve"> </w:t>
      </w:r>
      <w:r>
        <w:t>Indireto</w:t>
      </w:r>
      <w:r>
        <w:rPr>
          <w:spacing w:val="14"/>
        </w:rPr>
        <w:t xml:space="preserve"> </w:t>
      </w:r>
      <w:r>
        <w:t>(5,00%)</w:t>
      </w:r>
      <w:r>
        <w:rPr>
          <w:spacing w:val="13"/>
        </w:rPr>
        <w:t xml:space="preserve"> </w:t>
      </w:r>
      <w:r>
        <w:t>e</w:t>
      </w:r>
      <w:r>
        <w:rPr>
          <w:spacing w:val="14"/>
        </w:rPr>
        <w:t xml:space="preserve"> </w:t>
      </w:r>
      <w:r>
        <w:t>Lucro</w:t>
      </w:r>
      <w:r>
        <w:rPr>
          <w:spacing w:val="14"/>
        </w:rPr>
        <w:t xml:space="preserve"> </w:t>
      </w:r>
      <w:r>
        <w:t>(10,00%),</w:t>
      </w:r>
      <w:r>
        <w:rPr>
          <w:spacing w:val="13"/>
        </w:rPr>
        <w:t xml:space="preserve"> </w:t>
      </w:r>
      <w:r>
        <w:t>com</w:t>
      </w:r>
      <w:r>
        <w:rPr>
          <w:spacing w:val="14"/>
        </w:rPr>
        <w:t xml:space="preserve"> </w:t>
      </w:r>
      <w:r>
        <w:t>percentuais</w:t>
      </w:r>
      <w:r>
        <w:rPr>
          <w:spacing w:val="13"/>
        </w:rPr>
        <w:t xml:space="preserve"> </w:t>
      </w:r>
      <w:r>
        <w:t>separados</w:t>
      </w:r>
      <w:r>
        <w:rPr>
          <w:position w:val="5"/>
          <w:sz w:val="14"/>
        </w:rPr>
        <w:t>21</w:t>
      </w:r>
      <w:r>
        <w:rPr>
          <w:spacing w:val="35"/>
          <w:position w:val="5"/>
          <w:sz w:val="14"/>
        </w:rPr>
        <w:t xml:space="preserve"> </w:t>
      </w:r>
      <w:r>
        <w:t>do</w:t>
      </w:r>
      <w:r>
        <w:rPr>
          <w:spacing w:val="14"/>
        </w:rPr>
        <w:t xml:space="preserve"> </w:t>
      </w:r>
      <w:r>
        <w:t>utilizado</w:t>
      </w:r>
      <w:r>
        <w:rPr>
          <w:spacing w:val="13"/>
        </w:rPr>
        <w:t xml:space="preserve"> </w:t>
      </w:r>
      <w:r>
        <w:t>na</w:t>
      </w:r>
      <w:r>
        <w:rPr>
          <w:spacing w:val="14"/>
        </w:rPr>
        <w:t xml:space="preserve"> </w:t>
      </w:r>
      <w:r>
        <w:rPr>
          <w:spacing w:val="-2"/>
        </w:rPr>
        <w:t>estimativa</w:t>
      </w:r>
    </w:p>
    <w:p w14:paraId="189D92ED" w14:textId="77777777" w:rsidR="000431DD" w:rsidRDefault="000431DD" w:rsidP="000431DD">
      <w:pPr>
        <w:spacing w:line="228" w:lineRule="auto"/>
        <w:jc w:val="both"/>
        <w:sectPr w:rsidR="000431DD" w:rsidSect="000431DD">
          <w:type w:val="continuous"/>
          <w:pgSz w:w="11900" w:h="16840"/>
          <w:pgMar w:top="1040" w:right="850" w:bottom="940" w:left="992" w:header="704" w:footer="0" w:gutter="0"/>
          <w:cols w:space="720"/>
        </w:sectPr>
      </w:pPr>
    </w:p>
    <w:p w14:paraId="701A5F8B" w14:textId="77777777" w:rsidR="000431DD" w:rsidRDefault="000431DD" w:rsidP="000431DD">
      <w:pPr>
        <w:spacing w:before="3" w:line="228" w:lineRule="auto"/>
        <w:ind w:left="141"/>
      </w:pPr>
      <w:r>
        <w:t>dos</w:t>
      </w:r>
      <w:r>
        <w:rPr>
          <w:spacing w:val="40"/>
        </w:rPr>
        <w:t xml:space="preserve"> </w:t>
      </w:r>
      <w:r>
        <w:t>postos</w:t>
      </w:r>
      <w:r>
        <w:rPr>
          <w:spacing w:val="40"/>
        </w:rPr>
        <w:t xml:space="preserve"> </w:t>
      </w:r>
      <w:r>
        <w:t>de</w:t>
      </w:r>
      <w:r>
        <w:rPr>
          <w:spacing w:val="40"/>
        </w:rPr>
        <w:t xml:space="preserve"> </w:t>
      </w:r>
      <w:r>
        <w:t>trabalho,</w:t>
      </w:r>
      <w:r>
        <w:rPr>
          <w:spacing w:val="40"/>
        </w:rPr>
        <w:t xml:space="preserve"> </w:t>
      </w:r>
      <w:r>
        <w:t>seguindo</w:t>
      </w:r>
      <w:r>
        <w:rPr>
          <w:spacing w:val="40"/>
        </w:rPr>
        <w:t xml:space="preserve"> </w:t>
      </w:r>
      <w:r>
        <w:t>metodologia</w:t>
      </w:r>
      <w:r>
        <w:rPr>
          <w:spacing w:val="40"/>
        </w:rPr>
        <w:t xml:space="preserve"> </w:t>
      </w:r>
      <w:r>
        <w:t>apresentada</w:t>
      </w:r>
      <w:r>
        <w:rPr>
          <w:spacing w:val="40"/>
        </w:rPr>
        <w:t xml:space="preserve"> </w:t>
      </w:r>
      <w:r>
        <w:t>em</w:t>
      </w:r>
      <w:r>
        <w:rPr>
          <w:spacing w:val="40"/>
        </w:rPr>
        <w:t xml:space="preserve"> </w:t>
      </w:r>
      <w:r>
        <w:t>diversos</w:t>
      </w:r>
      <w:r>
        <w:rPr>
          <w:spacing w:val="40"/>
        </w:rPr>
        <w:t xml:space="preserve"> </w:t>
      </w:r>
      <w:r>
        <w:t>TR's</w:t>
      </w:r>
      <w:r>
        <w:rPr>
          <w:spacing w:val="40"/>
        </w:rPr>
        <w:t xml:space="preserve"> </w:t>
      </w:r>
      <w:r>
        <w:t>do</w:t>
      </w:r>
      <w:r>
        <w:rPr>
          <w:spacing w:val="40"/>
        </w:rPr>
        <w:t xml:space="preserve"> </w:t>
      </w:r>
      <w:r>
        <w:t>TCU</w:t>
      </w:r>
      <w:r>
        <w:rPr>
          <w:position w:val="5"/>
          <w:sz w:val="14"/>
        </w:rPr>
        <w:t>22</w:t>
      </w:r>
      <w:r>
        <w:rPr>
          <w:spacing w:val="40"/>
          <w:position w:val="5"/>
          <w:sz w:val="14"/>
        </w:rPr>
        <w:t xml:space="preserve"> </w:t>
      </w:r>
      <w:r>
        <w:t>cálculo de despesas com materiais/equipamentos, etc.</w:t>
      </w:r>
    </w:p>
    <w:p w14:paraId="3ED050B6" w14:textId="77777777" w:rsidR="000431DD" w:rsidRDefault="000431DD" w:rsidP="000431DD">
      <w:pPr>
        <w:spacing w:before="229"/>
        <w:ind w:left="861"/>
      </w:pPr>
      <w:r>
        <w:t>O</w:t>
      </w:r>
      <w:r>
        <w:rPr>
          <w:spacing w:val="-2"/>
        </w:rPr>
        <w:t xml:space="preserve"> </w:t>
      </w:r>
      <w:r>
        <w:t>custo unitário</w:t>
      </w:r>
      <w:r>
        <w:rPr>
          <w:spacing w:val="-1"/>
        </w:rPr>
        <w:t xml:space="preserve"> </w:t>
      </w:r>
      <w:r>
        <w:t>da Diária</w:t>
      </w:r>
      <w:r>
        <w:rPr>
          <w:spacing w:val="-1"/>
        </w:rPr>
        <w:t xml:space="preserve"> </w:t>
      </w:r>
      <w:r>
        <w:t>foi</w:t>
      </w:r>
      <w:r>
        <w:rPr>
          <w:spacing w:val="-1"/>
        </w:rPr>
        <w:t xml:space="preserve"> </w:t>
      </w:r>
      <w:r>
        <w:t>obtido da</w:t>
      </w:r>
      <w:r>
        <w:rPr>
          <w:spacing w:val="-1"/>
        </w:rPr>
        <w:t xml:space="preserve"> </w:t>
      </w:r>
      <w:r>
        <w:t>CCT</w:t>
      </w:r>
      <w:r>
        <w:rPr>
          <w:spacing w:val="-4"/>
        </w:rPr>
        <w:t xml:space="preserve"> </w:t>
      </w:r>
      <w:r>
        <w:t>paradigma,</w:t>
      </w:r>
      <w:r>
        <w:rPr>
          <w:spacing w:val="-1"/>
        </w:rPr>
        <w:t xml:space="preserve"> </w:t>
      </w:r>
      <w:r>
        <w:t>sendo</w:t>
      </w:r>
      <w:r>
        <w:rPr>
          <w:spacing w:val="-1"/>
        </w:rPr>
        <w:t xml:space="preserve"> </w:t>
      </w:r>
      <w:r>
        <w:t xml:space="preserve">de </w:t>
      </w:r>
      <w:r>
        <w:rPr>
          <w:spacing w:val="-2"/>
        </w:rPr>
        <w:t>R$103,15:</w:t>
      </w:r>
    </w:p>
    <w:p w14:paraId="58B533DA" w14:textId="77777777" w:rsidR="000431DD" w:rsidRDefault="000431DD" w:rsidP="000431DD">
      <w:pPr>
        <w:spacing w:line="246" w:lineRule="exact"/>
        <w:ind w:left="73"/>
      </w:pPr>
      <w:r>
        <w:br w:type="column"/>
      </w:r>
      <w:r>
        <w:rPr>
          <w:spacing w:val="-4"/>
        </w:rPr>
        <w:t>para</w:t>
      </w:r>
    </w:p>
    <w:p w14:paraId="3A9314F4" w14:textId="77777777" w:rsidR="000431DD" w:rsidRDefault="000431DD" w:rsidP="000431DD">
      <w:pPr>
        <w:spacing w:line="246" w:lineRule="exact"/>
        <w:sectPr w:rsidR="000431DD" w:rsidSect="000431DD">
          <w:type w:val="continuous"/>
          <w:pgSz w:w="11900" w:h="16840"/>
          <w:pgMar w:top="1040" w:right="850" w:bottom="940" w:left="992" w:header="704" w:footer="0" w:gutter="0"/>
          <w:cols w:num="2" w:space="720" w:equalWidth="0">
            <w:col w:w="9227" w:space="40"/>
            <w:col w:w="791"/>
          </w:cols>
        </w:sectPr>
      </w:pPr>
    </w:p>
    <w:p w14:paraId="3797978D" w14:textId="77777777" w:rsidR="000431DD" w:rsidRDefault="000431DD" w:rsidP="000431DD">
      <w:pPr>
        <w:pStyle w:val="Corpodetexto"/>
        <w:rPr>
          <w:sz w:val="20"/>
        </w:rPr>
      </w:pPr>
    </w:p>
    <w:p w14:paraId="4D9DDDEE" w14:textId="77777777" w:rsidR="000431DD" w:rsidRDefault="000431DD" w:rsidP="000431DD">
      <w:pPr>
        <w:spacing w:line="225" w:lineRule="exact"/>
        <w:ind w:left="3543"/>
        <w:jc w:val="both"/>
        <w:rPr>
          <w:sz w:val="20"/>
        </w:rPr>
      </w:pPr>
      <w:r>
        <w:rPr>
          <w:sz w:val="20"/>
        </w:rPr>
        <w:t>CLÁUSULA</w:t>
      </w:r>
      <w:r>
        <w:rPr>
          <w:spacing w:val="-13"/>
          <w:sz w:val="20"/>
        </w:rPr>
        <w:t xml:space="preserve"> </w:t>
      </w:r>
      <w:r>
        <w:rPr>
          <w:sz w:val="20"/>
        </w:rPr>
        <w:t>DÉCIMA</w:t>
      </w:r>
      <w:r>
        <w:rPr>
          <w:spacing w:val="-13"/>
          <w:sz w:val="20"/>
        </w:rPr>
        <w:t xml:space="preserve"> </w:t>
      </w:r>
      <w:r>
        <w:rPr>
          <w:sz w:val="20"/>
        </w:rPr>
        <w:t>PRIMEIRA</w:t>
      </w:r>
      <w:r>
        <w:rPr>
          <w:spacing w:val="-13"/>
          <w:sz w:val="20"/>
        </w:rPr>
        <w:t xml:space="preserve"> </w:t>
      </w:r>
      <w:r>
        <w:rPr>
          <w:sz w:val="20"/>
        </w:rPr>
        <w:t>-</w:t>
      </w:r>
      <w:r>
        <w:rPr>
          <w:spacing w:val="-1"/>
          <w:sz w:val="20"/>
        </w:rPr>
        <w:t xml:space="preserve"> </w:t>
      </w:r>
      <w:r>
        <w:rPr>
          <w:sz w:val="20"/>
        </w:rPr>
        <w:t>DIÁRIA</w:t>
      </w:r>
      <w:r>
        <w:rPr>
          <w:spacing w:val="-13"/>
          <w:sz w:val="20"/>
        </w:rPr>
        <w:t xml:space="preserve"> </w:t>
      </w:r>
      <w:r>
        <w:rPr>
          <w:sz w:val="20"/>
        </w:rPr>
        <w:t xml:space="preserve">DE </w:t>
      </w:r>
      <w:r>
        <w:rPr>
          <w:spacing w:val="-2"/>
          <w:sz w:val="20"/>
        </w:rPr>
        <w:t>VIAGEM</w:t>
      </w:r>
    </w:p>
    <w:p w14:paraId="3C57C7E8" w14:textId="77777777" w:rsidR="000431DD" w:rsidRDefault="000431DD" w:rsidP="000431DD">
      <w:pPr>
        <w:spacing w:before="3" w:line="230" w:lineRule="auto"/>
        <w:ind w:left="3543" w:right="276"/>
        <w:jc w:val="both"/>
        <w:rPr>
          <w:sz w:val="20"/>
        </w:rPr>
      </w:pPr>
      <w:r>
        <w:rPr>
          <w:sz w:val="20"/>
        </w:rPr>
        <w:t xml:space="preserve">O motorista fará jus a </w:t>
      </w:r>
      <w:r>
        <w:rPr>
          <w:rFonts w:ascii="Arial" w:hAnsi="Arial"/>
          <w:b/>
          <w:sz w:val="20"/>
        </w:rPr>
        <w:t>uma diária de R$ 103,15 (cento e três reais e quinze centavos)</w:t>
      </w:r>
      <w:r>
        <w:rPr>
          <w:sz w:val="20"/>
        </w:rPr>
        <w:t>, sempre que em viagens tiver que pernoitar em cidade diferente do seu domicílio. Nos casos de viagens que o</w:t>
      </w:r>
      <w:r>
        <w:rPr>
          <w:spacing w:val="40"/>
          <w:sz w:val="20"/>
        </w:rPr>
        <w:t xml:space="preserve"> </w:t>
      </w:r>
      <w:r>
        <w:rPr>
          <w:sz w:val="20"/>
        </w:rPr>
        <w:t>obrigue a permanecer mais de 12 (doze) ou 08 (oito) horas fora do seu domicílio, receberá a importância correspondente de 2/3 e 1/3, respectivamente, do valor da diária.</w:t>
      </w:r>
    </w:p>
    <w:p w14:paraId="0E9CDDF6" w14:textId="77777777" w:rsidR="000431DD" w:rsidRDefault="000431DD" w:rsidP="000431DD">
      <w:pPr>
        <w:pStyle w:val="Corpodetexto"/>
        <w:rPr>
          <w:sz w:val="20"/>
        </w:rPr>
      </w:pPr>
    </w:p>
    <w:p w14:paraId="32FBCF34" w14:textId="77777777" w:rsidR="000431DD" w:rsidRDefault="000431DD" w:rsidP="000431DD">
      <w:pPr>
        <w:pStyle w:val="Corpodetexto"/>
        <w:rPr>
          <w:sz w:val="20"/>
        </w:rPr>
      </w:pPr>
    </w:p>
    <w:p w14:paraId="0148D782" w14:textId="77777777" w:rsidR="000431DD" w:rsidRDefault="000431DD" w:rsidP="000431DD">
      <w:pPr>
        <w:pStyle w:val="Corpodetexto"/>
        <w:spacing w:before="54"/>
        <w:rPr>
          <w:sz w:val="20"/>
        </w:rPr>
      </w:pPr>
    </w:p>
    <w:tbl>
      <w:tblPr>
        <w:tblStyle w:val="TableNormal"/>
        <w:tblW w:w="0" w:type="auto"/>
        <w:tblInd w:w="14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5450"/>
        <w:gridCol w:w="1532"/>
        <w:gridCol w:w="950"/>
        <w:gridCol w:w="446"/>
        <w:gridCol w:w="1253"/>
      </w:tblGrid>
      <w:tr w:rsidR="000431DD" w14:paraId="77498BD8" w14:textId="77777777" w:rsidTr="0020306D">
        <w:trPr>
          <w:trHeight w:val="444"/>
        </w:trPr>
        <w:tc>
          <w:tcPr>
            <w:tcW w:w="5450" w:type="dxa"/>
            <w:tcBorders>
              <w:left w:val="nil"/>
              <w:right w:val="nil"/>
            </w:tcBorders>
            <w:shd w:val="clear" w:color="auto" w:fill="DAEBFD"/>
          </w:tcPr>
          <w:p w14:paraId="628052FE" w14:textId="77777777" w:rsidR="000431DD" w:rsidRDefault="000431DD" w:rsidP="0020306D">
            <w:pPr>
              <w:pStyle w:val="TableParagraph"/>
              <w:spacing w:before="105"/>
              <w:ind w:right="91"/>
              <w:jc w:val="center"/>
              <w:rPr>
                <w:sz w:val="18"/>
              </w:rPr>
            </w:pPr>
            <w:r>
              <w:rPr>
                <w:spacing w:val="-4"/>
                <w:sz w:val="18"/>
              </w:rPr>
              <w:t>Item</w:t>
            </w:r>
          </w:p>
        </w:tc>
        <w:tc>
          <w:tcPr>
            <w:tcW w:w="1532" w:type="dxa"/>
            <w:tcBorders>
              <w:left w:val="nil"/>
              <w:right w:val="nil"/>
            </w:tcBorders>
            <w:shd w:val="clear" w:color="auto" w:fill="DAEBFD"/>
          </w:tcPr>
          <w:p w14:paraId="6FFCC006" w14:textId="77777777" w:rsidR="000431DD" w:rsidRDefault="000431DD" w:rsidP="0020306D">
            <w:pPr>
              <w:pStyle w:val="TableParagraph"/>
              <w:spacing w:before="105"/>
              <w:ind w:right="116"/>
              <w:jc w:val="center"/>
              <w:rPr>
                <w:sz w:val="18"/>
              </w:rPr>
            </w:pPr>
            <w:r>
              <w:rPr>
                <w:spacing w:val="-2"/>
                <w:sz w:val="18"/>
              </w:rPr>
              <w:t>Valor</w:t>
            </w:r>
            <w:r>
              <w:rPr>
                <w:spacing w:val="-4"/>
                <w:sz w:val="18"/>
              </w:rPr>
              <w:t xml:space="preserve"> </w:t>
            </w:r>
            <w:r>
              <w:rPr>
                <w:spacing w:val="-2"/>
                <w:sz w:val="18"/>
              </w:rPr>
              <w:t>unitário</w:t>
            </w:r>
          </w:p>
        </w:tc>
        <w:tc>
          <w:tcPr>
            <w:tcW w:w="950" w:type="dxa"/>
            <w:tcBorders>
              <w:left w:val="nil"/>
              <w:right w:val="nil"/>
            </w:tcBorders>
            <w:shd w:val="clear" w:color="auto" w:fill="DAEBFD"/>
          </w:tcPr>
          <w:p w14:paraId="4E5FA51C" w14:textId="77777777" w:rsidR="000431DD" w:rsidRDefault="000431DD" w:rsidP="0020306D">
            <w:pPr>
              <w:pStyle w:val="TableParagraph"/>
              <w:spacing w:before="105"/>
              <w:ind w:left="106"/>
              <w:jc w:val="center"/>
              <w:rPr>
                <w:sz w:val="18"/>
              </w:rPr>
            </w:pPr>
            <w:r>
              <w:rPr>
                <w:spacing w:val="-2"/>
                <w:sz w:val="18"/>
              </w:rPr>
              <w:t>Qtde.</w:t>
            </w:r>
          </w:p>
        </w:tc>
        <w:tc>
          <w:tcPr>
            <w:tcW w:w="446" w:type="dxa"/>
            <w:tcBorders>
              <w:left w:val="nil"/>
              <w:right w:val="nil"/>
            </w:tcBorders>
            <w:shd w:val="clear" w:color="auto" w:fill="DAEBFD"/>
          </w:tcPr>
          <w:p w14:paraId="464DF19F" w14:textId="77777777" w:rsidR="000431DD" w:rsidRDefault="000431DD" w:rsidP="0020306D">
            <w:pPr>
              <w:pStyle w:val="TableParagraph"/>
              <w:rPr>
                <w:rFonts w:ascii="Times New Roman"/>
                <w:sz w:val="20"/>
              </w:rPr>
            </w:pPr>
          </w:p>
        </w:tc>
        <w:tc>
          <w:tcPr>
            <w:tcW w:w="1253" w:type="dxa"/>
            <w:tcBorders>
              <w:left w:val="nil"/>
            </w:tcBorders>
            <w:shd w:val="clear" w:color="auto" w:fill="DAEBFD"/>
          </w:tcPr>
          <w:p w14:paraId="373B416C" w14:textId="77777777" w:rsidR="000431DD" w:rsidRDefault="000431DD" w:rsidP="0020306D">
            <w:pPr>
              <w:pStyle w:val="TableParagraph"/>
              <w:spacing w:before="105"/>
              <w:ind w:left="14"/>
              <w:rPr>
                <w:sz w:val="18"/>
              </w:rPr>
            </w:pPr>
            <w:r>
              <w:rPr>
                <w:spacing w:val="-4"/>
                <w:sz w:val="18"/>
              </w:rPr>
              <w:t xml:space="preserve">Valor </w:t>
            </w:r>
            <w:r>
              <w:rPr>
                <w:spacing w:val="-2"/>
                <w:sz w:val="18"/>
              </w:rPr>
              <w:t>Anual</w:t>
            </w:r>
          </w:p>
        </w:tc>
      </w:tr>
      <w:tr w:rsidR="000431DD" w14:paraId="4092A8C5" w14:textId="77777777" w:rsidTr="0020306D">
        <w:trPr>
          <w:trHeight w:val="551"/>
        </w:trPr>
        <w:tc>
          <w:tcPr>
            <w:tcW w:w="5450" w:type="dxa"/>
            <w:tcBorders>
              <w:left w:val="nil"/>
              <w:right w:val="nil"/>
            </w:tcBorders>
            <w:shd w:val="clear" w:color="auto" w:fill="F5F5F5"/>
          </w:tcPr>
          <w:p w14:paraId="5B86E5D6" w14:textId="77777777" w:rsidR="000431DD" w:rsidRDefault="000431DD" w:rsidP="0020306D">
            <w:pPr>
              <w:pStyle w:val="TableParagraph"/>
              <w:tabs>
                <w:tab w:val="left" w:pos="3243"/>
              </w:tabs>
              <w:spacing w:before="65" w:line="203" w:lineRule="exact"/>
              <w:ind w:left="83"/>
              <w:rPr>
                <w:sz w:val="18"/>
              </w:rPr>
            </w:pPr>
            <w:r>
              <w:rPr>
                <w:sz w:val="18"/>
              </w:rPr>
              <w:t>SERVIÇO</w:t>
            </w:r>
            <w:r>
              <w:rPr>
                <w:spacing w:val="52"/>
                <w:sz w:val="18"/>
              </w:rPr>
              <w:t xml:space="preserve"> </w:t>
            </w:r>
            <w:r>
              <w:rPr>
                <w:sz w:val="18"/>
              </w:rPr>
              <w:t>EXTRAORDINÁRIO</w:t>
            </w:r>
            <w:r>
              <w:rPr>
                <w:spacing w:val="53"/>
                <w:sz w:val="18"/>
              </w:rPr>
              <w:t xml:space="preserve"> </w:t>
            </w:r>
            <w:r>
              <w:rPr>
                <w:spacing w:val="-5"/>
                <w:sz w:val="18"/>
              </w:rPr>
              <w:t>DE</w:t>
            </w:r>
            <w:r>
              <w:rPr>
                <w:sz w:val="18"/>
              </w:rPr>
              <w:tab/>
              <w:t>DIÁRIAS</w:t>
            </w:r>
            <w:r>
              <w:rPr>
                <w:spacing w:val="55"/>
                <w:sz w:val="18"/>
              </w:rPr>
              <w:t xml:space="preserve"> </w:t>
            </w:r>
            <w:r>
              <w:rPr>
                <w:sz w:val="18"/>
              </w:rPr>
              <w:t>(10</w:t>
            </w:r>
            <w:r>
              <w:rPr>
                <w:spacing w:val="55"/>
                <w:sz w:val="18"/>
              </w:rPr>
              <w:t xml:space="preserve"> </w:t>
            </w:r>
            <w:r>
              <w:rPr>
                <w:sz w:val="18"/>
              </w:rPr>
              <w:t>diárias</w:t>
            </w:r>
            <w:r>
              <w:rPr>
                <w:spacing w:val="55"/>
                <w:sz w:val="18"/>
              </w:rPr>
              <w:t xml:space="preserve"> </w:t>
            </w:r>
            <w:r>
              <w:rPr>
                <w:spacing w:val="-5"/>
                <w:sz w:val="18"/>
              </w:rPr>
              <w:t>de</w:t>
            </w:r>
          </w:p>
          <w:p w14:paraId="612C330F" w14:textId="77777777" w:rsidR="000431DD" w:rsidRDefault="000431DD" w:rsidP="0020306D">
            <w:pPr>
              <w:pStyle w:val="TableParagraph"/>
              <w:spacing w:line="203" w:lineRule="exact"/>
              <w:ind w:left="83"/>
              <w:rPr>
                <w:sz w:val="18"/>
              </w:rPr>
            </w:pPr>
            <w:r>
              <w:rPr>
                <w:sz w:val="18"/>
              </w:rPr>
              <w:t>viagem</w:t>
            </w:r>
            <w:r>
              <w:rPr>
                <w:spacing w:val="-2"/>
                <w:sz w:val="18"/>
              </w:rPr>
              <w:t xml:space="preserve"> </w:t>
            </w:r>
            <w:r>
              <w:rPr>
                <w:sz w:val="18"/>
              </w:rPr>
              <w:t>mensais,</w:t>
            </w:r>
            <w:r>
              <w:rPr>
                <w:spacing w:val="-2"/>
                <w:sz w:val="18"/>
              </w:rPr>
              <w:t xml:space="preserve"> </w:t>
            </w:r>
            <w:r>
              <w:rPr>
                <w:sz w:val="18"/>
              </w:rPr>
              <w:t>para</w:t>
            </w:r>
            <w:r>
              <w:rPr>
                <w:spacing w:val="-2"/>
                <w:sz w:val="18"/>
              </w:rPr>
              <w:t xml:space="preserve"> </w:t>
            </w:r>
            <w:r>
              <w:rPr>
                <w:sz w:val="18"/>
              </w:rPr>
              <w:t>vigência</w:t>
            </w:r>
            <w:r>
              <w:rPr>
                <w:spacing w:val="-1"/>
                <w:sz w:val="18"/>
              </w:rPr>
              <w:t xml:space="preserve"> </w:t>
            </w:r>
            <w:r>
              <w:rPr>
                <w:spacing w:val="-2"/>
                <w:sz w:val="18"/>
              </w:rPr>
              <w:t>contratual)</w:t>
            </w:r>
          </w:p>
        </w:tc>
        <w:tc>
          <w:tcPr>
            <w:tcW w:w="1532" w:type="dxa"/>
            <w:tcBorders>
              <w:left w:val="nil"/>
              <w:right w:val="nil"/>
            </w:tcBorders>
            <w:shd w:val="clear" w:color="auto" w:fill="F5F5F5"/>
          </w:tcPr>
          <w:p w14:paraId="77AFAB00" w14:textId="77777777" w:rsidR="000431DD" w:rsidRDefault="000431DD" w:rsidP="0020306D">
            <w:pPr>
              <w:pStyle w:val="TableParagraph"/>
              <w:spacing w:before="165"/>
              <w:ind w:right="116"/>
              <w:jc w:val="center"/>
              <w:rPr>
                <w:sz w:val="18"/>
              </w:rPr>
            </w:pPr>
            <w:r>
              <w:rPr>
                <w:spacing w:val="-2"/>
                <w:sz w:val="18"/>
              </w:rPr>
              <w:t>103,15</w:t>
            </w:r>
          </w:p>
        </w:tc>
        <w:tc>
          <w:tcPr>
            <w:tcW w:w="950" w:type="dxa"/>
            <w:tcBorders>
              <w:left w:val="nil"/>
              <w:right w:val="nil"/>
            </w:tcBorders>
            <w:shd w:val="clear" w:color="auto" w:fill="F5F5F5"/>
          </w:tcPr>
          <w:p w14:paraId="29401610" w14:textId="77777777" w:rsidR="000431DD" w:rsidRDefault="000431DD" w:rsidP="0020306D">
            <w:pPr>
              <w:pStyle w:val="TableParagraph"/>
              <w:spacing w:before="165"/>
              <w:ind w:left="106"/>
              <w:jc w:val="center"/>
              <w:rPr>
                <w:sz w:val="18"/>
              </w:rPr>
            </w:pPr>
            <w:r>
              <w:rPr>
                <w:spacing w:val="-5"/>
                <w:sz w:val="18"/>
              </w:rPr>
              <w:t>120</w:t>
            </w:r>
          </w:p>
        </w:tc>
        <w:tc>
          <w:tcPr>
            <w:tcW w:w="446" w:type="dxa"/>
            <w:tcBorders>
              <w:left w:val="nil"/>
              <w:right w:val="nil"/>
            </w:tcBorders>
            <w:shd w:val="clear" w:color="auto" w:fill="F5F5F5"/>
          </w:tcPr>
          <w:p w14:paraId="1A9B2F6B" w14:textId="77777777" w:rsidR="000431DD" w:rsidRDefault="000431DD" w:rsidP="0020306D">
            <w:pPr>
              <w:pStyle w:val="TableParagraph"/>
              <w:spacing w:before="165"/>
              <w:ind w:left="208"/>
              <w:rPr>
                <w:sz w:val="18"/>
              </w:rPr>
            </w:pPr>
            <w:r>
              <w:rPr>
                <w:spacing w:val="-5"/>
                <w:sz w:val="18"/>
              </w:rPr>
              <w:t>R$</w:t>
            </w:r>
          </w:p>
        </w:tc>
        <w:tc>
          <w:tcPr>
            <w:tcW w:w="1253" w:type="dxa"/>
            <w:tcBorders>
              <w:left w:val="nil"/>
              <w:right w:val="nil"/>
            </w:tcBorders>
            <w:shd w:val="clear" w:color="auto" w:fill="F5F5F5"/>
          </w:tcPr>
          <w:p w14:paraId="4E76D9E9" w14:textId="77777777" w:rsidR="000431DD" w:rsidRDefault="000431DD" w:rsidP="0020306D">
            <w:pPr>
              <w:pStyle w:val="TableParagraph"/>
              <w:spacing w:before="165"/>
              <w:ind w:left="375"/>
              <w:rPr>
                <w:sz w:val="18"/>
              </w:rPr>
            </w:pPr>
            <w:r>
              <w:rPr>
                <w:spacing w:val="-2"/>
                <w:sz w:val="18"/>
              </w:rPr>
              <w:t>12.378,00</w:t>
            </w:r>
          </w:p>
        </w:tc>
      </w:tr>
    </w:tbl>
    <w:p w14:paraId="55616156" w14:textId="77777777" w:rsidR="000431DD" w:rsidRDefault="000431DD" w:rsidP="000431DD">
      <w:pPr>
        <w:tabs>
          <w:tab w:val="left" w:pos="8279"/>
          <w:tab w:val="left" w:pos="8891"/>
        </w:tabs>
        <w:spacing w:before="105"/>
        <w:ind w:left="221"/>
        <w:rPr>
          <w:rFonts w:ascii="Arial"/>
          <w:b/>
          <w:sz w:val="18"/>
        </w:rPr>
      </w:pPr>
      <w:r>
        <w:rPr>
          <w:rFonts w:ascii="Arial"/>
          <w:b/>
          <w:spacing w:val="-2"/>
          <w:sz w:val="18"/>
        </w:rPr>
        <w:t>VALOR</w:t>
      </w:r>
      <w:r>
        <w:rPr>
          <w:rFonts w:ascii="Arial"/>
          <w:b/>
          <w:spacing w:val="-3"/>
          <w:sz w:val="18"/>
        </w:rPr>
        <w:t xml:space="preserve"> </w:t>
      </w:r>
      <w:r>
        <w:rPr>
          <w:rFonts w:ascii="Arial"/>
          <w:b/>
          <w:spacing w:val="-2"/>
          <w:sz w:val="18"/>
        </w:rPr>
        <w:t>TOTAL</w:t>
      </w:r>
      <w:r>
        <w:rPr>
          <w:rFonts w:ascii="Arial"/>
          <w:b/>
          <w:spacing w:val="-11"/>
          <w:sz w:val="18"/>
        </w:rPr>
        <w:t xml:space="preserve"> </w:t>
      </w:r>
      <w:r>
        <w:rPr>
          <w:rFonts w:ascii="Arial"/>
          <w:b/>
          <w:spacing w:val="-2"/>
          <w:sz w:val="18"/>
        </w:rPr>
        <w:t>ANUAL</w:t>
      </w:r>
      <w:r>
        <w:rPr>
          <w:rFonts w:ascii="Arial"/>
          <w:b/>
          <w:spacing w:val="-4"/>
          <w:sz w:val="18"/>
        </w:rPr>
        <w:t xml:space="preserve"> </w:t>
      </w:r>
      <w:r>
        <w:rPr>
          <w:rFonts w:ascii="Arial"/>
          <w:b/>
          <w:spacing w:val="-2"/>
          <w:sz w:val="18"/>
        </w:rPr>
        <w:t>(VTA)</w:t>
      </w:r>
      <w:r>
        <w:rPr>
          <w:rFonts w:ascii="Arial"/>
          <w:b/>
          <w:sz w:val="18"/>
        </w:rPr>
        <w:tab/>
      </w:r>
      <w:r>
        <w:rPr>
          <w:rFonts w:ascii="Arial"/>
          <w:b/>
          <w:spacing w:val="-5"/>
          <w:sz w:val="18"/>
        </w:rPr>
        <w:t>R$</w:t>
      </w:r>
      <w:r>
        <w:rPr>
          <w:rFonts w:ascii="Arial"/>
          <w:b/>
          <w:sz w:val="18"/>
        </w:rPr>
        <w:tab/>
      </w:r>
      <w:r>
        <w:rPr>
          <w:rFonts w:ascii="Arial"/>
          <w:b/>
          <w:spacing w:val="-2"/>
          <w:sz w:val="18"/>
        </w:rPr>
        <w:t>12.378,00</w:t>
      </w:r>
    </w:p>
    <w:p w14:paraId="13DFFCEE" w14:textId="77777777" w:rsidR="000431DD" w:rsidRDefault="000431DD" w:rsidP="000431DD">
      <w:pPr>
        <w:pStyle w:val="Corpodetexto"/>
        <w:spacing w:before="5"/>
        <w:rPr>
          <w:rFonts w:ascii="Arial"/>
          <w:b/>
          <w:sz w:val="9"/>
        </w:rPr>
      </w:pPr>
      <w:r>
        <w:rPr>
          <w:rFonts w:ascii="Arial"/>
          <w:b/>
          <w:noProof/>
          <w:sz w:val="9"/>
        </w:rPr>
        <mc:AlternateContent>
          <mc:Choice Requires="wps">
            <w:drawing>
              <wp:anchor distT="0" distB="0" distL="0" distR="0" simplePos="0" relativeHeight="251806720" behindDoc="1" locked="0" layoutInCell="1" allowOverlap="1" wp14:anchorId="5D234D11" wp14:editId="2E507F16">
                <wp:simplePos x="0" y="0"/>
                <wp:positionH relativeFrom="page">
                  <wp:posOffset>720000</wp:posOffset>
                </wp:positionH>
                <wp:positionV relativeFrom="paragraph">
                  <wp:posOffset>86886</wp:posOffset>
                </wp:positionV>
                <wp:extent cx="6115685" cy="1270"/>
                <wp:effectExtent l="0" t="0" r="0" b="0"/>
                <wp:wrapTopAndBottom/>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685" cy="1270"/>
                        </a:xfrm>
                        <a:custGeom>
                          <a:avLst/>
                          <a:gdLst/>
                          <a:ahLst/>
                          <a:cxnLst/>
                          <a:rect l="l" t="t" r="r" b="b"/>
                          <a:pathLst>
                            <a:path w="6115685">
                              <a:moveTo>
                                <a:pt x="0" y="0"/>
                              </a:moveTo>
                              <a:lnTo>
                                <a:pt x="4417292" y="0"/>
                              </a:lnTo>
                            </a:path>
                            <a:path w="6115685">
                              <a:moveTo>
                                <a:pt x="4417292" y="0"/>
                              </a:moveTo>
                              <a:lnTo>
                                <a:pt x="6115611" y="0"/>
                              </a:lnTo>
                            </a:path>
                          </a:pathLst>
                        </a:custGeom>
                        <a:ln w="4445">
                          <a:solidFill>
                            <a:srgbClr val="A6A6A6"/>
                          </a:solidFill>
                          <a:prstDash val="solid"/>
                        </a:ln>
                      </wps:spPr>
                      <wps:bodyPr wrap="square" lIns="0" tIns="0" rIns="0" bIns="0" rtlCol="0">
                        <a:prstTxWarp prst="textNoShape">
                          <a:avLst/>
                        </a:prstTxWarp>
                        <a:noAutofit/>
                      </wps:bodyPr>
                    </wps:wsp>
                  </a:graphicData>
                </a:graphic>
              </wp:anchor>
            </w:drawing>
          </mc:Choice>
          <mc:Fallback>
            <w:pict>
              <v:shape w14:anchorId="7A1F97A0" id="Graphic 348" o:spid="_x0000_s1026" style="position:absolute;margin-left:56.7pt;margin-top:6.85pt;width:481.55pt;height:.1pt;z-index:-251509760;visibility:visible;mso-wrap-style:square;mso-wrap-distance-left:0;mso-wrap-distance-top:0;mso-wrap-distance-right:0;mso-wrap-distance-bottom:0;mso-position-horizontal:absolute;mso-position-horizontal-relative:page;mso-position-vertical:absolute;mso-position-vertical-relative:text;v-text-anchor:top" coordsize="611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" path="m,l4417292,em4417292,l6115611,e" filled="f" strokecolor="#a6a6a6" strokeweight=".35pt">
                <v:path arrowok="t"/>
                <w10:wrap type="topAndBottom" anchorx="page"/>
              </v:shape>
            </w:pict>
          </mc:Fallback>
        </mc:AlternateContent>
      </w:r>
    </w:p>
    <w:p w14:paraId="12F70464" w14:textId="77777777" w:rsidR="000431DD" w:rsidRDefault="000431DD" w:rsidP="000431DD">
      <w:pPr>
        <w:pStyle w:val="Corpodetexto"/>
        <w:spacing w:before="237"/>
        <w:rPr>
          <w:rFonts w:ascii="Arial"/>
          <w:b/>
          <w:sz w:val="22"/>
        </w:rPr>
      </w:pPr>
    </w:p>
    <w:p w14:paraId="29702036" w14:textId="77777777" w:rsidR="000431DD" w:rsidRDefault="000431DD" w:rsidP="000431DD">
      <w:pPr>
        <w:spacing w:line="228" w:lineRule="auto"/>
        <w:ind w:left="141" w:firstLine="720"/>
      </w:pPr>
      <w:r>
        <w:t>Logo,</w:t>
      </w:r>
      <w:r>
        <w:rPr>
          <w:spacing w:val="21"/>
        </w:rPr>
        <w:t xml:space="preserve"> </w:t>
      </w:r>
      <w:r>
        <w:t>o</w:t>
      </w:r>
      <w:r>
        <w:rPr>
          <w:spacing w:val="21"/>
        </w:rPr>
        <w:t xml:space="preserve"> </w:t>
      </w:r>
      <w:r>
        <w:t>custo</w:t>
      </w:r>
      <w:r>
        <w:rPr>
          <w:spacing w:val="21"/>
        </w:rPr>
        <w:t xml:space="preserve"> </w:t>
      </w:r>
      <w:r>
        <w:t>com</w:t>
      </w:r>
      <w:r>
        <w:rPr>
          <w:spacing w:val="21"/>
        </w:rPr>
        <w:t xml:space="preserve"> </w:t>
      </w:r>
      <w:r>
        <w:t>DTP foi</w:t>
      </w:r>
      <w:r>
        <w:rPr>
          <w:spacing w:val="21"/>
        </w:rPr>
        <w:t xml:space="preserve"> </w:t>
      </w:r>
      <w:r>
        <w:t>obtido</w:t>
      </w:r>
      <w:r>
        <w:rPr>
          <w:spacing w:val="21"/>
        </w:rPr>
        <w:t xml:space="preserve"> </w:t>
      </w:r>
      <w:r>
        <w:t>adicionando</w:t>
      </w:r>
      <w:r>
        <w:rPr>
          <w:spacing w:val="21"/>
        </w:rPr>
        <w:t xml:space="preserve"> </w:t>
      </w:r>
      <w:r>
        <w:t>ao</w:t>
      </w:r>
      <w:r>
        <w:rPr>
          <w:spacing w:val="21"/>
        </w:rPr>
        <w:t xml:space="preserve"> </w:t>
      </w:r>
      <w:r>
        <w:t>Valor Total Anual</w:t>
      </w:r>
      <w:r>
        <w:rPr>
          <w:spacing w:val="21"/>
        </w:rPr>
        <w:t xml:space="preserve"> </w:t>
      </w:r>
      <w:r>
        <w:t>(VTA),</w:t>
      </w:r>
      <w:r>
        <w:rPr>
          <w:spacing w:val="21"/>
        </w:rPr>
        <w:t xml:space="preserve"> </w:t>
      </w:r>
      <w:r>
        <w:t>o</w:t>
      </w:r>
      <w:r>
        <w:rPr>
          <w:spacing w:val="21"/>
        </w:rPr>
        <w:t xml:space="preserve"> </w:t>
      </w:r>
      <w:r>
        <w:t>impacto</w:t>
      </w:r>
      <w:r>
        <w:rPr>
          <w:spacing w:val="21"/>
        </w:rPr>
        <w:t xml:space="preserve"> </w:t>
      </w:r>
      <w:r>
        <w:t>do MÓDULO 06 sobre o próprio VTA, conforme descrito no item 06 deste memorial, ou seja:</w:t>
      </w:r>
    </w:p>
    <w:p w14:paraId="4D906DB7" w14:textId="77777777" w:rsidR="000431DD" w:rsidRDefault="000431DD" w:rsidP="000431DD">
      <w:pPr>
        <w:pStyle w:val="Corpodetexto"/>
        <w:spacing w:before="3"/>
        <w:rPr>
          <w:sz w:val="12"/>
        </w:rPr>
      </w:pPr>
      <w:r>
        <w:rPr>
          <w:noProof/>
          <w:sz w:val="12"/>
        </w:rPr>
        <mc:AlternateContent>
          <mc:Choice Requires="wps">
            <w:drawing>
              <wp:anchor distT="0" distB="0" distL="0" distR="0" simplePos="0" relativeHeight="251807744" behindDoc="1" locked="0" layoutInCell="1" allowOverlap="1" wp14:anchorId="612836C6" wp14:editId="5ECA2437">
                <wp:simplePos x="0" y="0"/>
                <wp:positionH relativeFrom="page">
                  <wp:posOffset>720000</wp:posOffset>
                </wp:positionH>
                <wp:positionV relativeFrom="paragraph">
                  <wp:posOffset>104917</wp:posOffset>
                </wp:positionV>
                <wp:extent cx="1270000" cy="6350"/>
                <wp:effectExtent l="0" t="0" r="0" b="0"/>
                <wp:wrapTopAndBottom/>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0" cy="6350"/>
                        </a:xfrm>
                        <a:custGeom>
                          <a:avLst/>
                          <a:gdLst/>
                          <a:ahLst/>
                          <a:cxnLst/>
                          <a:rect l="l" t="t" r="r" b="b"/>
                          <a:pathLst>
                            <a:path w="1270000" h="6350">
                              <a:moveTo>
                                <a:pt x="1269999" y="0"/>
                              </a:moveTo>
                              <a:lnTo>
                                <a:pt x="0" y="0"/>
                              </a:lnTo>
                              <a:lnTo>
                                <a:pt x="0" y="6350"/>
                              </a:lnTo>
                              <a:lnTo>
                                <a:pt x="1269999" y="6350"/>
                              </a:lnTo>
                              <a:lnTo>
                                <a:pt x="1269999"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shape w14:anchorId="4D7935DF" id="Graphic 349" o:spid="_x0000_s1026" style="position:absolute;margin-left:56.7pt;margin-top:8.25pt;width:100pt;height:.5pt;z-index:-251508736;visibility:visible;mso-wrap-style:square;mso-wrap-distance-left:0;mso-wrap-distance-top:0;mso-wrap-distance-right:0;mso-wrap-distance-bottom:0;mso-position-horizontal:absolute;mso-position-horizontal-relative:page;mso-position-vertical:absolute;mso-position-vertical-relative:text;v-text-anchor:top" coordsize="1270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" path="m1269999,l,,,6350r1269999,l1269999,xe" fillcolor="#606060" stroked="f">
                <v:path arrowok="t"/>
                <w10:wrap type="topAndBottom" anchorx="page"/>
              </v:shape>
            </w:pict>
          </mc:Fallback>
        </mc:AlternateContent>
      </w:r>
    </w:p>
    <w:p w14:paraId="38CDE4DD" w14:textId="77777777" w:rsidR="000431DD" w:rsidRDefault="000431DD" w:rsidP="000431DD">
      <w:pPr>
        <w:spacing w:before="142" w:line="232" w:lineRule="auto"/>
        <w:ind w:left="141"/>
        <w:rPr>
          <w:sz w:val="18"/>
        </w:rPr>
      </w:pPr>
      <w:r>
        <w:rPr>
          <w:position w:val="4"/>
          <w:sz w:val="12"/>
        </w:rPr>
        <w:t xml:space="preserve">21 </w:t>
      </w:r>
      <w:r>
        <w:rPr>
          <w:sz w:val="18"/>
        </w:rPr>
        <w:t>Apesar de separados, as alíquotas foram as mesmas. Na prática, a metodologia permite que o licitante possa utilizar percentuais diferentes a depender de suas especificidades, sendo devidamente comprovados.</w:t>
      </w:r>
    </w:p>
    <w:p w14:paraId="4DD1D4E4" w14:textId="77777777" w:rsidR="000431DD" w:rsidRDefault="000431DD" w:rsidP="000431DD">
      <w:pPr>
        <w:spacing w:before="187"/>
        <w:ind w:left="141"/>
        <w:rPr>
          <w:sz w:val="18"/>
        </w:rPr>
      </w:pPr>
      <w:r>
        <w:rPr>
          <w:position w:val="4"/>
          <w:sz w:val="12"/>
        </w:rPr>
        <w:t>22</w:t>
      </w:r>
      <w:r>
        <w:rPr>
          <w:spacing w:val="15"/>
          <w:position w:val="4"/>
          <w:sz w:val="12"/>
        </w:rPr>
        <w:t xml:space="preserve"> </w:t>
      </w:r>
      <w:r>
        <w:rPr>
          <w:sz w:val="18"/>
        </w:rPr>
        <w:t>Edital</w:t>
      </w:r>
      <w:r>
        <w:rPr>
          <w:spacing w:val="-4"/>
          <w:sz w:val="18"/>
        </w:rPr>
        <w:t xml:space="preserve"> </w:t>
      </w:r>
      <w:r>
        <w:rPr>
          <w:sz w:val="18"/>
        </w:rPr>
        <w:t>TCU:</w:t>
      </w:r>
      <w:r>
        <w:rPr>
          <w:spacing w:val="-1"/>
          <w:sz w:val="18"/>
        </w:rPr>
        <w:t xml:space="preserve"> </w:t>
      </w:r>
      <w:r>
        <w:rPr>
          <w:sz w:val="18"/>
        </w:rPr>
        <w:t>PE 09/2024,</w:t>
      </w:r>
      <w:r>
        <w:rPr>
          <w:spacing w:val="-1"/>
          <w:sz w:val="18"/>
        </w:rPr>
        <w:t xml:space="preserve"> </w:t>
      </w:r>
      <w:r>
        <w:rPr>
          <w:sz w:val="18"/>
        </w:rPr>
        <w:t>PE 40/2024,</w:t>
      </w:r>
      <w:r>
        <w:rPr>
          <w:spacing w:val="-1"/>
          <w:sz w:val="18"/>
        </w:rPr>
        <w:t xml:space="preserve"> </w:t>
      </w:r>
      <w:r>
        <w:rPr>
          <w:spacing w:val="-4"/>
          <w:sz w:val="18"/>
        </w:rPr>
        <w:t>etc.</w:t>
      </w:r>
    </w:p>
    <w:p w14:paraId="05E10A2B" w14:textId="77777777" w:rsidR="000431DD" w:rsidRDefault="000431DD" w:rsidP="000431DD">
      <w:pPr>
        <w:rPr>
          <w:sz w:val="18"/>
        </w:rPr>
        <w:sectPr w:rsidR="000431DD" w:rsidSect="000431DD">
          <w:type w:val="continuous"/>
          <w:pgSz w:w="11900" w:h="16840"/>
          <w:pgMar w:top="1040" w:right="850" w:bottom="940" w:left="992" w:header="704" w:footer="0" w:gutter="0"/>
          <w:cols w:space="720"/>
        </w:sectPr>
      </w:pPr>
    </w:p>
    <w:p w14:paraId="254FD735" w14:textId="77777777" w:rsidR="000431DD" w:rsidRDefault="000431DD" w:rsidP="000431DD">
      <w:pPr>
        <w:pStyle w:val="Corpodetexto"/>
        <w:spacing w:before="34"/>
        <w:rPr>
          <w:sz w:val="20"/>
        </w:rPr>
      </w:pPr>
    </w:p>
    <w:p w14:paraId="02FFDFF4" w14:textId="77777777" w:rsidR="000431DD" w:rsidRDefault="000431DD" w:rsidP="000431DD">
      <w:pPr>
        <w:pStyle w:val="Corpodetexto"/>
        <w:rPr>
          <w:sz w:val="20"/>
        </w:rPr>
        <w:sectPr w:rsidR="000431DD" w:rsidSect="000431DD">
          <w:headerReference w:type="default" r:id="rId91"/>
          <w:footerReference w:type="default" r:id="rId92"/>
          <w:pgSz w:w="11900" w:h="16840"/>
          <w:pgMar w:top="1020" w:right="850" w:bottom="280" w:left="992" w:header="704" w:footer="0" w:gutter="0"/>
          <w:cols w:space="720"/>
        </w:sectPr>
      </w:pPr>
    </w:p>
    <w:p w14:paraId="2D3F42FF" w14:textId="77777777" w:rsidR="000431DD" w:rsidRDefault="000431DD" w:rsidP="000431DD">
      <w:pPr>
        <w:pStyle w:val="Corpodetexto"/>
        <w:spacing w:before="11"/>
        <w:rPr>
          <w:sz w:val="22"/>
        </w:rPr>
      </w:pPr>
    </w:p>
    <w:p w14:paraId="6EFA02AF" w14:textId="77777777" w:rsidR="000431DD" w:rsidRDefault="000431DD" w:rsidP="000431DD">
      <w:pPr>
        <w:pStyle w:val="Ttulo7"/>
        <w:spacing w:line="114" w:lineRule="exact"/>
        <w:ind w:left="1786"/>
        <w:jc w:val="left"/>
        <w:rPr>
          <w:rFonts w:ascii="Sitka Small"/>
          <w:position w:val="-3"/>
        </w:rPr>
      </w:pPr>
      <w:r>
        <w:rPr>
          <w:w w:val="110"/>
        </w:rPr>
        <w:t>DTP</w:t>
      </w:r>
      <w:r>
        <w:rPr>
          <w:spacing w:val="4"/>
          <w:w w:val="110"/>
        </w:rPr>
        <w:t xml:space="preserve"> </w:t>
      </w:r>
      <w:r>
        <w:rPr>
          <w:w w:val="110"/>
        </w:rPr>
        <w:t>=</w:t>
      </w:r>
      <w:r>
        <w:rPr>
          <w:spacing w:val="1"/>
          <w:w w:val="110"/>
        </w:rPr>
        <w:t xml:space="preserve"> </w:t>
      </w:r>
      <w:r>
        <w:rPr>
          <w:w w:val="110"/>
        </w:rPr>
        <w:t>VTA</w:t>
      </w:r>
      <w:r>
        <w:rPr>
          <w:spacing w:val="-9"/>
          <w:w w:val="110"/>
        </w:rPr>
        <w:t xml:space="preserve"> </w:t>
      </w:r>
      <w:r>
        <w:rPr>
          <w:w w:val="110"/>
        </w:rPr>
        <w:t>+</w:t>
      </w:r>
      <w:r>
        <w:rPr>
          <w:spacing w:val="-10"/>
          <w:w w:val="110"/>
        </w:rPr>
        <w:t xml:space="preserve"> </w:t>
      </w:r>
      <w:r>
        <w:rPr>
          <w:rFonts w:ascii="Sitka Small"/>
          <w:w w:val="110"/>
          <w:position w:val="-3"/>
        </w:rPr>
        <w:t>(</w:t>
      </w:r>
      <w:r>
        <w:rPr>
          <w:w w:val="110"/>
        </w:rPr>
        <w:t>MOD</w:t>
      </w:r>
      <w:r>
        <w:rPr>
          <w:spacing w:val="14"/>
          <w:w w:val="110"/>
        </w:rPr>
        <w:t xml:space="preserve"> </w:t>
      </w:r>
      <w:r>
        <w:rPr>
          <w:spacing w:val="-12"/>
          <w:w w:val="105"/>
        </w:rPr>
        <w:t>6</w:t>
      </w:r>
      <w:r>
        <w:rPr>
          <w:rFonts w:ascii="Sitka Small"/>
          <w:spacing w:val="-12"/>
          <w:w w:val="105"/>
          <w:position w:val="-3"/>
        </w:rPr>
        <w:t>)</w:t>
      </w:r>
    </w:p>
    <w:p w14:paraId="0845E073" w14:textId="77777777" w:rsidR="000431DD" w:rsidRDefault="000431DD" w:rsidP="000431DD">
      <w:pPr>
        <w:spacing w:before="264" w:line="114" w:lineRule="exact"/>
        <w:ind w:left="349"/>
        <w:rPr>
          <w:rFonts w:ascii="Cambria"/>
        </w:rPr>
      </w:pPr>
      <w:r>
        <w:br w:type="column"/>
      </w:r>
      <w:r>
        <w:rPr>
          <w:rFonts w:ascii="Cambria"/>
          <w:w w:val="115"/>
        </w:rPr>
        <w:t>=</w:t>
      </w:r>
      <w:r>
        <w:rPr>
          <w:rFonts w:ascii="Cambria"/>
          <w:spacing w:val="-6"/>
          <w:w w:val="115"/>
        </w:rPr>
        <w:t xml:space="preserve"> </w:t>
      </w:r>
      <w:r>
        <w:rPr>
          <w:rFonts w:ascii="Cambria"/>
          <w:w w:val="115"/>
        </w:rPr>
        <w:t>VTA</w:t>
      </w:r>
      <w:r>
        <w:rPr>
          <w:rFonts w:ascii="Cambria"/>
          <w:spacing w:val="-14"/>
          <w:w w:val="115"/>
        </w:rPr>
        <w:t xml:space="preserve"> </w:t>
      </w:r>
      <w:r>
        <w:rPr>
          <w:rFonts w:ascii="Cambria"/>
          <w:spacing w:val="-10"/>
          <w:w w:val="115"/>
        </w:rPr>
        <w:t>+</w:t>
      </w:r>
    </w:p>
    <w:p w14:paraId="7BC04C67" w14:textId="77777777" w:rsidR="000431DD" w:rsidRDefault="000431DD" w:rsidP="000431DD">
      <w:pPr>
        <w:spacing w:before="72" w:line="178" w:lineRule="exact"/>
        <w:ind w:right="1041"/>
        <w:jc w:val="center"/>
        <w:rPr>
          <w:rFonts w:ascii="Cambria"/>
          <w:sz w:val="16"/>
        </w:rPr>
      </w:pPr>
      <w:r>
        <w:br w:type="column"/>
      </w:r>
      <w:r>
        <w:rPr>
          <w:rFonts w:ascii="Cambria"/>
          <w:spacing w:val="-10"/>
          <w:sz w:val="16"/>
        </w:rPr>
        <w:t>3</w:t>
      </w:r>
    </w:p>
    <w:p w14:paraId="1B400734" w14:textId="77777777" w:rsidR="000431DD" w:rsidRDefault="000431DD" w:rsidP="000431DD">
      <w:pPr>
        <w:spacing w:line="128" w:lineRule="exact"/>
        <w:ind w:left="184"/>
        <w:rPr>
          <w:rFonts w:ascii="Cambria" w:hAnsi="Cambria"/>
          <w:position w:val="8"/>
          <w:sz w:val="16"/>
        </w:rPr>
      </w:pPr>
      <w:r>
        <w:rPr>
          <w:rFonts w:ascii="Cambria" w:hAnsi="Cambria"/>
          <w:w w:val="120"/>
        </w:rPr>
        <w:t>CI</w:t>
      </w:r>
      <w:r>
        <w:rPr>
          <w:rFonts w:ascii="Cambria" w:hAnsi="Cambria"/>
          <w:w w:val="120"/>
          <w:position w:val="-4"/>
          <w:sz w:val="16"/>
        </w:rPr>
        <w:t>VTA</w:t>
      </w:r>
      <w:r>
        <w:rPr>
          <w:rFonts w:ascii="Cambria" w:hAnsi="Cambria"/>
          <w:spacing w:val="2"/>
          <w:w w:val="120"/>
          <w:position w:val="-4"/>
          <w:sz w:val="16"/>
        </w:rPr>
        <w:t xml:space="preserve"> </w:t>
      </w:r>
      <w:r>
        <w:rPr>
          <w:rFonts w:ascii="Cambria" w:hAnsi="Cambria"/>
          <w:w w:val="120"/>
        </w:rPr>
        <w:t>+</w:t>
      </w:r>
      <w:r>
        <w:rPr>
          <w:rFonts w:ascii="Cambria" w:hAnsi="Cambria"/>
          <w:spacing w:val="-15"/>
          <w:w w:val="120"/>
        </w:rPr>
        <w:t xml:space="preserve"> </w:t>
      </w:r>
      <w:r>
        <w:rPr>
          <w:rFonts w:ascii="Cambria" w:hAnsi="Cambria"/>
          <w:w w:val="120"/>
        </w:rPr>
        <w:t>L</w:t>
      </w:r>
      <w:r>
        <w:rPr>
          <w:rFonts w:ascii="Cambria" w:hAnsi="Cambria"/>
          <w:w w:val="120"/>
          <w:position w:val="-4"/>
          <w:sz w:val="16"/>
        </w:rPr>
        <w:t>VTA</w:t>
      </w:r>
      <w:r>
        <w:rPr>
          <w:rFonts w:ascii="Cambria" w:hAnsi="Cambria"/>
          <w:spacing w:val="7"/>
          <w:w w:val="120"/>
          <w:position w:val="-4"/>
          <w:sz w:val="16"/>
        </w:rPr>
        <w:t xml:space="preserve"> </w:t>
      </w:r>
      <w:r>
        <w:rPr>
          <w:rFonts w:ascii="Cambria" w:hAnsi="Cambria"/>
          <w:w w:val="120"/>
        </w:rPr>
        <w:t>+</w:t>
      </w:r>
      <w:r>
        <w:rPr>
          <w:rFonts w:ascii="Cambria" w:hAnsi="Cambria"/>
          <w:spacing w:val="-14"/>
          <w:w w:val="120"/>
        </w:rPr>
        <w:t xml:space="preserve"> </w:t>
      </w:r>
      <w:r>
        <w:rPr>
          <w:rFonts w:ascii="Sitka Small" w:hAnsi="Sitka Small"/>
          <w:w w:val="170"/>
          <w:position w:val="-10"/>
        </w:rPr>
        <w:t>∑</w:t>
      </w:r>
      <w:r>
        <w:rPr>
          <w:rFonts w:ascii="Sitka Small" w:hAnsi="Sitka Small"/>
          <w:spacing w:val="-80"/>
          <w:w w:val="170"/>
          <w:position w:val="-10"/>
        </w:rPr>
        <w:t xml:space="preserve"> </w:t>
      </w:r>
      <w:r>
        <w:rPr>
          <w:rFonts w:ascii="Cambria" w:hAnsi="Cambria"/>
          <w:spacing w:val="-4"/>
          <w:w w:val="120"/>
        </w:rPr>
        <w:t>TR</w:t>
      </w:r>
      <w:r>
        <w:rPr>
          <w:rFonts w:ascii="Cambria" w:hAnsi="Cambria"/>
          <w:spacing w:val="-4"/>
          <w:w w:val="120"/>
          <w:position w:val="8"/>
          <w:sz w:val="16"/>
        </w:rPr>
        <w:t>VTA</w:t>
      </w:r>
    </w:p>
    <w:p w14:paraId="02610C11" w14:textId="77777777" w:rsidR="000431DD" w:rsidRDefault="000431DD" w:rsidP="000431DD">
      <w:pPr>
        <w:spacing w:line="128" w:lineRule="exact"/>
        <w:rPr>
          <w:rFonts w:ascii="Cambria" w:hAnsi="Cambria"/>
          <w:position w:val="8"/>
          <w:sz w:val="16"/>
        </w:rPr>
        <w:sectPr w:rsidR="000431DD" w:rsidSect="000431DD">
          <w:type w:val="continuous"/>
          <w:pgSz w:w="11900" w:h="16840"/>
          <w:pgMar w:top="1040" w:right="850" w:bottom="940" w:left="992" w:header="704" w:footer="0" w:gutter="0"/>
          <w:cols w:num="3" w:space="720" w:equalWidth="0">
            <w:col w:w="4056" w:space="40"/>
            <w:col w:w="1196" w:space="39"/>
            <w:col w:w="4727"/>
          </w:cols>
        </w:sectPr>
      </w:pPr>
    </w:p>
    <w:p w14:paraId="6018A82A" w14:textId="77777777" w:rsidR="000431DD" w:rsidRDefault="000431DD" w:rsidP="000431DD">
      <w:pPr>
        <w:tabs>
          <w:tab w:val="left" w:pos="1284"/>
        </w:tabs>
        <w:spacing w:before="53"/>
        <w:jc w:val="right"/>
        <w:rPr>
          <w:position w:val="-4"/>
        </w:rPr>
      </w:pPr>
      <w:r>
        <w:rPr>
          <w:noProof/>
          <w:position w:val="-4"/>
        </w:rPr>
        <mc:AlternateContent>
          <mc:Choice Requires="wps">
            <w:drawing>
              <wp:anchor distT="0" distB="0" distL="0" distR="0" simplePos="0" relativeHeight="251720704" behindDoc="0" locked="0" layoutInCell="1" allowOverlap="1" wp14:anchorId="0BDC4D77" wp14:editId="1D948EE5">
                <wp:simplePos x="0" y="0"/>
                <wp:positionH relativeFrom="page">
                  <wp:posOffset>5683684</wp:posOffset>
                </wp:positionH>
                <wp:positionV relativeFrom="paragraph">
                  <wp:posOffset>63723</wp:posOffset>
                </wp:positionV>
                <wp:extent cx="112395" cy="139065"/>
                <wp:effectExtent l="0" t="0" r="0" b="0"/>
                <wp:wrapNone/>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395" cy="139065"/>
                        </a:xfrm>
                        <a:prstGeom prst="rect">
                          <a:avLst/>
                        </a:prstGeom>
                      </wps:spPr>
                      <wps:txbx>
                        <w:txbxContent>
                          <w:p w14:paraId="0539318C" w14:textId="77777777" w:rsidR="000431DD" w:rsidRDefault="000431DD" w:rsidP="000431DD">
                            <w:pPr>
                              <w:spacing w:line="210" w:lineRule="exact"/>
                            </w:pPr>
                            <w:r>
                              <w:rPr>
                                <w:spacing w:val="-10"/>
                                <w:w w:val="240"/>
                              </w:rPr>
                              <w:t>)</w:t>
                            </w:r>
                          </w:p>
                        </w:txbxContent>
                      </wps:txbx>
                      <wps:bodyPr wrap="square" lIns="0" tIns="0" rIns="0" bIns="0" rtlCol="0">
                        <a:noAutofit/>
                      </wps:bodyPr>
                    </wps:wsp>
                  </a:graphicData>
                </a:graphic>
              </wp:anchor>
            </w:drawing>
          </mc:Choice>
          <mc:Fallback>
            <w:pict>
              <v:shape w14:anchorId="0BDC4D77" id="Textbox 353" o:spid="_x0000_s1157" type="#_x0000_t202" style="position:absolute;left:0;text-align:left;margin-left:447.55pt;margin-top:5pt;width:8.85pt;height:10.95pt;z-index:251720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" filled="f" stroked="f">
                <v:textbox inset="0,0,0,0">
                  <w:txbxContent>
                    <w:p w14:paraId="0539318C" w14:textId="77777777" w:rsidR="000431DD" w:rsidRDefault="000431DD" w:rsidP="000431DD">
                      <w:pPr>
                        <w:spacing w:line="210" w:lineRule="exact"/>
                      </w:pPr>
                      <w:r>
                        <w:rPr>
                          <w:spacing w:val="-10"/>
                          <w:w w:val="240"/>
                        </w:rPr>
                        <w:t>)</w:t>
                      </w:r>
                    </w:p>
                  </w:txbxContent>
                </v:textbox>
                <w10:wrap anchorx="page"/>
              </v:shape>
            </w:pict>
          </mc:Fallback>
        </mc:AlternateContent>
      </w:r>
      <w:r>
        <w:rPr>
          <w:rFonts w:ascii="Cambria"/>
          <w:spacing w:val="-5"/>
          <w:w w:val="130"/>
          <w:sz w:val="16"/>
        </w:rPr>
        <w:t>VTA</w:t>
      </w:r>
      <w:r>
        <w:rPr>
          <w:rFonts w:ascii="Cambria"/>
          <w:sz w:val="16"/>
        </w:rPr>
        <w:tab/>
      </w:r>
      <w:r>
        <w:rPr>
          <w:spacing w:val="-10"/>
          <w:w w:val="220"/>
          <w:position w:val="-4"/>
        </w:rPr>
        <w:t>(</w:t>
      </w:r>
    </w:p>
    <w:p w14:paraId="2CF831BF" w14:textId="77777777" w:rsidR="000431DD" w:rsidRDefault="000431DD" w:rsidP="000431DD">
      <w:pPr>
        <w:spacing w:before="14"/>
        <w:ind w:right="293"/>
        <w:jc w:val="center"/>
        <w:rPr>
          <w:rFonts w:ascii="Times New Roman"/>
          <w:i/>
          <w:sz w:val="16"/>
        </w:rPr>
      </w:pPr>
      <w:r>
        <w:br w:type="column"/>
      </w:r>
      <w:r>
        <w:rPr>
          <w:rFonts w:ascii="Times New Roman"/>
          <w:i/>
          <w:spacing w:val="-10"/>
          <w:sz w:val="16"/>
        </w:rPr>
        <w:t>i</w:t>
      </w:r>
    </w:p>
    <w:p w14:paraId="489938BD" w14:textId="77777777" w:rsidR="000431DD" w:rsidRDefault="000431DD" w:rsidP="000431DD">
      <w:pPr>
        <w:spacing w:before="11"/>
        <w:ind w:left="1477"/>
        <w:rPr>
          <w:rFonts w:ascii="Cambria"/>
          <w:sz w:val="16"/>
        </w:rPr>
      </w:pPr>
      <w:r>
        <w:rPr>
          <w:rFonts w:ascii="Times New Roman"/>
          <w:i/>
          <w:spacing w:val="-5"/>
          <w:w w:val="105"/>
          <w:sz w:val="16"/>
        </w:rPr>
        <w:t>n</w:t>
      </w:r>
      <w:r>
        <w:rPr>
          <w:rFonts w:ascii="Cambria"/>
          <w:spacing w:val="-5"/>
          <w:w w:val="105"/>
          <w:sz w:val="16"/>
        </w:rPr>
        <w:t>=1</w:t>
      </w:r>
    </w:p>
    <w:p w14:paraId="39228806" w14:textId="77777777" w:rsidR="000431DD" w:rsidRDefault="000431DD" w:rsidP="000431DD">
      <w:pPr>
        <w:rPr>
          <w:rFonts w:ascii="Cambria"/>
          <w:sz w:val="16"/>
        </w:rPr>
        <w:sectPr w:rsidR="000431DD" w:rsidSect="000431DD">
          <w:type w:val="continuous"/>
          <w:pgSz w:w="11900" w:h="16840"/>
          <w:pgMar w:top="1040" w:right="850" w:bottom="940" w:left="992" w:header="704" w:footer="0" w:gutter="0"/>
          <w:cols w:num="2" w:space="720" w:equalWidth="0">
            <w:col w:w="5517" w:space="40"/>
            <w:col w:w="4501"/>
          </w:cols>
        </w:sectPr>
      </w:pPr>
    </w:p>
    <w:p w14:paraId="7CC90E17" w14:textId="77777777" w:rsidR="000431DD" w:rsidRDefault="000431DD" w:rsidP="000431DD">
      <w:pPr>
        <w:pStyle w:val="Corpodetexto"/>
        <w:spacing w:before="198"/>
        <w:rPr>
          <w:rFonts w:ascii="Cambria"/>
          <w:sz w:val="22"/>
        </w:rPr>
      </w:pPr>
    </w:p>
    <w:p w14:paraId="482E863C" w14:textId="77777777" w:rsidR="000431DD" w:rsidRDefault="000431DD" w:rsidP="000431DD">
      <w:pPr>
        <w:pStyle w:val="Ttulo7"/>
        <w:ind w:right="134"/>
      </w:pPr>
      <w:r>
        <w:t>DTP</w:t>
      </w:r>
      <w:r>
        <w:rPr>
          <w:spacing w:val="1"/>
        </w:rPr>
        <w:t xml:space="preserve"> </w:t>
      </w:r>
      <w:r>
        <w:t>=</w:t>
      </w:r>
      <w:r>
        <w:rPr>
          <w:spacing w:val="-2"/>
        </w:rPr>
        <w:t xml:space="preserve"> </w:t>
      </w:r>
      <w:r>
        <w:t>12.378,00</w:t>
      </w:r>
      <w:r>
        <w:rPr>
          <w:spacing w:val="-9"/>
        </w:rPr>
        <w:t xml:space="preserve"> </w:t>
      </w:r>
      <w:r>
        <w:t>+</w:t>
      </w:r>
      <w:r>
        <w:rPr>
          <w:spacing w:val="-10"/>
        </w:rPr>
        <w:t xml:space="preserve"> </w:t>
      </w:r>
      <w:r>
        <w:t>618,90</w:t>
      </w:r>
      <w:r>
        <w:rPr>
          <w:spacing w:val="-9"/>
        </w:rPr>
        <w:t xml:space="preserve"> </w:t>
      </w:r>
      <w:r>
        <w:t>+</w:t>
      </w:r>
      <w:r>
        <w:rPr>
          <w:spacing w:val="-11"/>
        </w:rPr>
        <w:t xml:space="preserve"> </w:t>
      </w:r>
      <w:r>
        <w:t>1.299,69</w:t>
      </w:r>
      <w:r>
        <w:rPr>
          <w:spacing w:val="-11"/>
        </w:rPr>
        <w:t xml:space="preserve"> </w:t>
      </w:r>
      <w:r>
        <w:t>+</w:t>
      </w:r>
      <w:r>
        <w:rPr>
          <w:spacing w:val="-11"/>
        </w:rPr>
        <w:t xml:space="preserve"> </w:t>
      </w:r>
      <w:r>
        <w:t>2.375,81</w:t>
      </w:r>
      <w:r>
        <w:rPr>
          <w:spacing w:val="-2"/>
        </w:rPr>
        <w:t xml:space="preserve"> </w:t>
      </w:r>
      <w:r>
        <w:t>≈</w:t>
      </w:r>
      <w:r>
        <w:rPr>
          <w:spacing w:val="-2"/>
        </w:rPr>
        <w:t xml:space="preserve"> R$16.672,40</w:t>
      </w:r>
    </w:p>
    <w:p w14:paraId="3BE08BA1" w14:textId="77777777" w:rsidR="000431DD" w:rsidRDefault="000431DD" w:rsidP="000431DD">
      <w:pPr>
        <w:pStyle w:val="Corpodetexto"/>
        <w:spacing w:before="205"/>
        <w:rPr>
          <w:rFonts w:ascii="Cambria"/>
          <w:sz w:val="22"/>
        </w:rPr>
      </w:pPr>
    </w:p>
    <w:p w14:paraId="3059858B" w14:textId="77777777" w:rsidR="000431DD" w:rsidRDefault="000431DD" w:rsidP="000431DD">
      <w:pPr>
        <w:ind w:left="861"/>
      </w:pPr>
      <w:r>
        <w:rPr>
          <w:spacing w:val="-2"/>
        </w:rPr>
        <w:t>Onde:</w:t>
      </w:r>
    </w:p>
    <w:p w14:paraId="7564E81B" w14:textId="77777777" w:rsidR="000431DD" w:rsidRDefault="000431DD" w:rsidP="000431DD">
      <w:pPr>
        <w:pStyle w:val="Corpodetexto"/>
        <w:rPr>
          <w:sz w:val="18"/>
        </w:rPr>
      </w:pPr>
    </w:p>
    <w:p w14:paraId="3B294001" w14:textId="77777777" w:rsidR="000431DD" w:rsidRDefault="000431DD" w:rsidP="000431DD">
      <w:pPr>
        <w:pStyle w:val="Corpodetexto"/>
        <w:spacing w:before="62"/>
        <w:rPr>
          <w:sz w:val="18"/>
        </w:rPr>
      </w:pPr>
    </w:p>
    <w:p w14:paraId="38894B4B" w14:textId="77777777" w:rsidR="000431DD" w:rsidRDefault="000431DD" w:rsidP="000431DD">
      <w:pPr>
        <w:ind w:left="-1" w:right="134"/>
        <w:jc w:val="center"/>
        <w:rPr>
          <w:sz w:val="18"/>
        </w:rPr>
      </w:pPr>
      <w:r>
        <w:rPr>
          <w:rFonts w:ascii="Sitka Small" w:hAnsi="Sitka Small"/>
          <w:position w:val="-3"/>
        </w:rPr>
        <w:t>(</w:t>
      </w:r>
      <w:r>
        <w:rPr>
          <w:rFonts w:ascii="Cambria" w:hAnsi="Cambria"/>
        </w:rPr>
        <w:t>MOD</w:t>
      </w:r>
      <w:r>
        <w:rPr>
          <w:rFonts w:ascii="Cambria" w:hAnsi="Cambria"/>
          <w:spacing w:val="25"/>
        </w:rPr>
        <w:t xml:space="preserve"> </w:t>
      </w:r>
      <w:r>
        <w:rPr>
          <w:rFonts w:ascii="Cambria" w:hAnsi="Cambria"/>
        </w:rPr>
        <w:t>6</w:t>
      </w:r>
      <w:r>
        <w:rPr>
          <w:rFonts w:ascii="Sitka Small" w:hAnsi="Sitka Small"/>
          <w:position w:val="-3"/>
        </w:rPr>
        <w:t>)</w:t>
      </w:r>
      <w:r>
        <w:rPr>
          <w:rFonts w:ascii="Cambria" w:hAnsi="Cambria"/>
          <w:position w:val="-10"/>
          <w:sz w:val="16"/>
        </w:rPr>
        <w:t>HA</w:t>
      </w:r>
      <w:r>
        <w:rPr>
          <w:rFonts w:ascii="Cambria" w:hAnsi="Cambria"/>
          <w:spacing w:val="31"/>
          <w:position w:val="-10"/>
          <w:sz w:val="16"/>
        </w:rPr>
        <w:t xml:space="preserve"> </w:t>
      </w:r>
      <w:r>
        <w:rPr>
          <w:rFonts w:ascii="Cambria" w:hAnsi="Cambria"/>
        </w:rPr>
        <w:t>≡</w:t>
      </w:r>
      <w:r>
        <w:rPr>
          <w:rFonts w:ascii="Cambria" w:hAnsi="Cambria"/>
          <w:spacing w:val="11"/>
        </w:rPr>
        <w:t xml:space="preserve"> </w:t>
      </w:r>
      <w:r>
        <w:rPr>
          <w:sz w:val="18"/>
        </w:rPr>
        <w:t>Impacto</w:t>
      </w:r>
      <w:r>
        <w:rPr>
          <w:spacing w:val="-1"/>
          <w:sz w:val="18"/>
        </w:rPr>
        <w:t xml:space="preserve"> </w:t>
      </w:r>
      <w:r>
        <w:rPr>
          <w:sz w:val="18"/>
        </w:rPr>
        <w:t>do</w:t>
      </w:r>
      <w:r>
        <w:rPr>
          <w:spacing w:val="-1"/>
          <w:sz w:val="18"/>
        </w:rPr>
        <w:t xml:space="preserve"> </w:t>
      </w:r>
      <w:r>
        <w:rPr>
          <w:sz w:val="18"/>
        </w:rPr>
        <w:t>Módulo</w:t>
      </w:r>
      <w:r>
        <w:rPr>
          <w:spacing w:val="-1"/>
          <w:sz w:val="18"/>
        </w:rPr>
        <w:t xml:space="preserve"> </w:t>
      </w:r>
      <w:r>
        <w:rPr>
          <w:sz w:val="18"/>
        </w:rPr>
        <w:t>6</w:t>
      </w:r>
      <w:r>
        <w:rPr>
          <w:spacing w:val="-1"/>
          <w:sz w:val="18"/>
        </w:rPr>
        <w:t xml:space="preserve"> </w:t>
      </w:r>
      <w:r>
        <w:rPr>
          <w:sz w:val="18"/>
        </w:rPr>
        <w:t>sobre</w:t>
      </w:r>
      <w:r>
        <w:rPr>
          <w:spacing w:val="-1"/>
          <w:sz w:val="18"/>
        </w:rPr>
        <w:t xml:space="preserve"> </w:t>
      </w:r>
      <w:r>
        <w:rPr>
          <w:sz w:val="18"/>
        </w:rPr>
        <w:t>o</w:t>
      </w:r>
      <w:r>
        <w:rPr>
          <w:spacing w:val="-1"/>
          <w:sz w:val="18"/>
        </w:rPr>
        <w:t xml:space="preserve"> </w:t>
      </w:r>
      <w:r>
        <w:rPr>
          <w:sz w:val="18"/>
        </w:rPr>
        <w:t>Valor</w:t>
      </w:r>
      <w:r>
        <w:rPr>
          <w:spacing w:val="-5"/>
          <w:sz w:val="18"/>
        </w:rPr>
        <w:t xml:space="preserve"> </w:t>
      </w:r>
      <w:r>
        <w:rPr>
          <w:sz w:val="18"/>
        </w:rPr>
        <w:t>Total</w:t>
      </w:r>
      <w:r>
        <w:rPr>
          <w:spacing w:val="-11"/>
          <w:sz w:val="18"/>
        </w:rPr>
        <w:t xml:space="preserve"> </w:t>
      </w:r>
      <w:r>
        <w:rPr>
          <w:sz w:val="18"/>
        </w:rPr>
        <w:t>Anual</w:t>
      </w:r>
      <w:r>
        <w:rPr>
          <w:spacing w:val="-1"/>
          <w:sz w:val="18"/>
        </w:rPr>
        <w:t xml:space="preserve"> </w:t>
      </w:r>
      <w:r>
        <w:rPr>
          <w:spacing w:val="-2"/>
          <w:sz w:val="18"/>
        </w:rPr>
        <w:t>(VTA)</w:t>
      </w:r>
    </w:p>
    <w:p w14:paraId="061A496D" w14:textId="77777777" w:rsidR="000431DD" w:rsidRDefault="000431DD" w:rsidP="000431DD">
      <w:pPr>
        <w:pStyle w:val="Corpodetexto"/>
        <w:rPr>
          <w:sz w:val="22"/>
        </w:rPr>
      </w:pPr>
    </w:p>
    <w:p w14:paraId="397F9185" w14:textId="77777777" w:rsidR="000431DD" w:rsidRDefault="000431DD" w:rsidP="000431DD">
      <w:pPr>
        <w:pStyle w:val="Corpodetexto"/>
        <w:spacing w:before="132"/>
        <w:rPr>
          <w:sz w:val="22"/>
        </w:rPr>
      </w:pPr>
    </w:p>
    <w:p w14:paraId="6DFE7A9F" w14:textId="77777777" w:rsidR="000431DD" w:rsidRDefault="000431DD" w:rsidP="000431DD">
      <w:pPr>
        <w:ind w:left="861"/>
      </w:pPr>
      <w:r>
        <w:t>Que</w:t>
      </w:r>
      <w:r>
        <w:rPr>
          <w:spacing w:val="-1"/>
        </w:rPr>
        <w:t xml:space="preserve"> </w:t>
      </w:r>
      <w:r>
        <w:t>é</w:t>
      </w:r>
      <w:r>
        <w:rPr>
          <w:spacing w:val="-1"/>
        </w:rPr>
        <w:t xml:space="preserve"> </w:t>
      </w:r>
      <w:r>
        <w:t xml:space="preserve">composto </w:t>
      </w:r>
      <w:r>
        <w:rPr>
          <w:spacing w:val="-4"/>
        </w:rPr>
        <w:t>por:</w:t>
      </w:r>
    </w:p>
    <w:p w14:paraId="56B327C3" w14:textId="77777777" w:rsidR="000431DD" w:rsidRDefault="000431DD" w:rsidP="000431DD">
      <w:pPr>
        <w:pStyle w:val="Corpodetexto"/>
        <w:rPr>
          <w:sz w:val="18"/>
        </w:rPr>
      </w:pPr>
    </w:p>
    <w:p w14:paraId="32094360" w14:textId="77777777" w:rsidR="000431DD" w:rsidRDefault="000431DD" w:rsidP="000431DD">
      <w:pPr>
        <w:pStyle w:val="Corpodetexto"/>
        <w:spacing w:before="46"/>
        <w:rPr>
          <w:sz w:val="18"/>
        </w:rPr>
      </w:pPr>
    </w:p>
    <w:p w14:paraId="286A840E" w14:textId="77777777" w:rsidR="000431DD" w:rsidRDefault="000431DD" w:rsidP="000431DD">
      <w:pPr>
        <w:spacing w:before="1" w:line="657" w:lineRule="auto"/>
        <w:ind w:left="1402" w:right="1489" w:firstLine="465"/>
        <w:rPr>
          <w:rFonts w:ascii="Cambria" w:hAnsi="Cambria"/>
        </w:rPr>
      </w:pPr>
      <w:r>
        <w:rPr>
          <w:rFonts w:ascii="Cambria" w:hAnsi="Cambria"/>
          <w:w w:val="105"/>
        </w:rPr>
        <w:t>CI</w:t>
      </w:r>
      <w:r>
        <w:rPr>
          <w:rFonts w:ascii="Cambria" w:hAnsi="Cambria"/>
          <w:w w:val="105"/>
          <w:position w:val="-4"/>
          <w:sz w:val="16"/>
        </w:rPr>
        <w:t>VTA</w:t>
      </w:r>
      <w:r>
        <w:rPr>
          <w:rFonts w:ascii="Cambria" w:hAnsi="Cambria"/>
          <w:spacing w:val="25"/>
          <w:w w:val="105"/>
          <w:position w:val="-4"/>
          <w:sz w:val="16"/>
        </w:rPr>
        <w:t xml:space="preserve"> </w:t>
      </w:r>
      <w:r>
        <w:rPr>
          <w:rFonts w:ascii="Cambria" w:hAnsi="Cambria"/>
          <w:w w:val="105"/>
        </w:rPr>
        <w:t xml:space="preserve">≡ </w:t>
      </w:r>
      <w:r>
        <w:rPr>
          <w:w w:val="105"/>
          <w:sz w:val="18"/>
        </w:rPr>
        <w:t>%</w:t>
      </w:r>
      <w:r>
        <w:rPr>
          <w:spacing w:val="-5"/>
          <w:w w:val="105"/>
          <w:sz w:val="18"/>
        </w:rPr>
        <w:t xml:space="preserve"> </w:t>
      </w:r>
      <w:r>
        <w:rPr>
          <w:w w:val="105"/>
          <w:sz w:val="18"/>
        </w:rPr>
        <w:t>dos</w:t>
      </w:r>
      <w:r>
        <w:rPr>
          <w:spacing w:val="-5"/>
          <w:w w:val="105"/>
          <w:sz w:val="18"/>
        </w:rPr>
        <w:t xml:space="preserve"> </w:t>
      </w:r>
      <w:r>
        <w:rPr>
          <w:w w:val="105"/>
          <w:sz w:val="18"/>
        </w:rPr>
        <w:t>Custos</w:t>
      </w:r>
      <w:r>
        <w:rPr>
          <w:spacing w:val="-5"/>
          <w:w w:val="105"/>
          <w:sz w:val="18"/>
        </w:rPr>
        <w:t xml:space="preserve"> </w:t>
      </w:r>
      <w:r>
        <w:rPr>
          <w:w w:val="105"/>
          <w:sz w:val="18"/>
        </w:rPr>
        <w:t>Indiretos</w:t>
      </w:r>
      <w:r>
        <w:rPr>
          <w:spacing w:val="-5"/>
          <w:w w:val="105"/>
          <w:sz w:val="18"/>
        </w:rPr>
        <w:t xml:space="preserve"> </w:t>
      </w:r>
      <w:r>
        <w:rPr>
          <w:w w:val="105"/>
          <w:sz w:val="18"/>
        </w:rPr>
        <w:t>sobre</w:t>
      </w:r>
      <w:r>
        <w:rPr>
          <w:spacing w:val="-5"/>
          <w:w w:val="105"/>
          <w:sz w:val="18"/>
        </w:rPr>
        <w:t xml:space="preserve"> </w:t>
      </w:r>
      <w:r>
        <w:rPr>
          <w:w w:val="105"/>
          <w:sz w:val="18"/>
        </w:rPr>
        <w:t>o</w:t>
      </w:r>
      <w:r>
        <w:rPr>
          <w:spacing w:val="-5"/>
          <w:w w:val="105"/>
          <w:sz w:val="18"/>
        </w:rPr>
        <w:t xml:space="preserve"> </w:t>
      </w:r>
      <w:r>
        <w:rPr>
          <w:w w:val="105"/>
          <w:sz w:val="18"/>
        </w:rPr>
        <w:t xml:space="preserve">VTA </w:t>
      </w:r>
      <w:r>
        <w:rPr>
          <w:rFonts w:ascii="Cambria" w:hAnsi="Cambria"/>
          <w:w w:val="105"/>
        </w:rPr>
        <w:t>= %</w:t>
      </w:r>
      <w:r>
        <w:rPr>
          <w:rFonts w:ascii="Cambria" w:hAnsi="Cambria"/>
          <w:spacing w:val="-16"/>
          <w:w w:val="105"/>
        </w:rPr>
        <w:t xml:space="preserve"> </w:t>
      </w:r>
      <w:r>
        <w:rPr>
          <w:rFonts w:ascii="Cambria" w:hAnsi="Cambria"/>
          <w:w w:val="105"/>
        </w:rPr>
        <w:t>CI ×</w:t>
      </w:r>
      <w:r>
        <w:rPr>
          <w:rFonts w:ascii="Cambria" w:hAnsi="Cambria"/>
          <w:spacing w:val="-5"/>
          <w:w w:val="105"/>
        </w:rPr>
        <w:t xml:space="preserve"> </w:t>
      </w:r>
      <w:r>
        <w:rPr>
          <w:rFonts w:ascii="Cambria" w:hAnsi="Cambria"/>
          <w:w w:val="105"/>
        </w:rPr>
        <w:t xml:space="preserve">VTA ≈ </w:t>
      </w:r>
      <w:r>
        <w:rPr>
          <w:w w:val="105"/>
          <w:sz w:val="18"/>
        </w:rPr>
        <w:t>R$</w:t>
      </w:r>
      <w:r>
        <w:rPr>
          <w:rFonts w:ascii="Cambria" w:hAnsi="Cambria"/>
          <w:w w:val="105"/>
        </w:rPr>
        <w:t>618,90 L</w:t>
      </w:r>
      <w:r>
        <w:rPr>
          <w:rFonts w:ascii="Cambria" w:hAnsi="Cambria"/>
          <w:w w:val="105"/>
          <w:position w:val="-4"/>
          <w:sz w:val="16"/>
        </w:rPr>
        <w:t>VTA</w:t>
      </w:r>
      <w:r>
        <w:rPr>
          <w:rFonts w:ascii="Cambria" w:hAnsi="Cambria"/>
          <w:spacing w:val="6"/>
          <w:w w:val="105"/>
          <w:position w:val="-4"/>
          <w:sz w:val="16"/>
        </w:rPr>
        <w:t xml:space="preserve"> </w:t>
      </w:r>
      <w:r>
        <w:rPr>
          <w:rFonts w:ascii="Cambria" w:hAnsi="Cambria"/>
          <w:w w:val="105"/>
        </w:rPr>
        <w:t xml:space="preserve">≡ </w:t>
      </w:r>
      <w:r>
        <w:rPr>
          <w:w w:val="105"/>
          <w:sz w:val="18"/>
        </w:rPr>
        <w:t>%</w:t>
      </w:r>
      <w:r>
        <w:rPr>
          <w:spacing w:val="-11"/>
          <w:w w:val="105"/>
          <w:sz w:val="18"/>
        </w:rPr>
        <w:t xml:space="preserve"> </w:t>
      </w:r>
      <w:r>
        <w:rPr>
          <w:w w:val="105"/>
          <w:sz w:val="18"/>
        </w:rPr>
        <w:t>do</w:t>
      </w:r>
      <w:r>
        <w:rPr>
          <w:spacing w:val="-11"/>
          <w:w w:val="105"/>
          <w:sz w:val="18"/>
        </w:rPr>
        <w:t xml:space="preserve"> </w:t>
      </w:r>
      <w:r>
        <w:rPr>
          <w:w w:val="105"/>
          <w:sz w:val="18"/>
        </w:rPr>
        <w:t>Lucro</w:t>
      </w:r>
      <w:r>
        <w:rPr>
          <w:spacing w:val="-11"/>
          <w:w w:val="105"/>
          <w:sz w:val="18"/>
        </w:rPr>
        <w:t xml:space="preserve"> </w:t>
      </w:r>
      <w:r>
        <w:rPr>
          <w:w w:val="105"/>
          <w:sz w:val="18"/>
        </w:rPr>
        <w:t>sobre:</w:t>
      </w:r>
      <w:r>
        <w:rPr>
          <w:spacing w:val="-12"/>
          <w:w w:val="105"/>
          <w:sz w:val="18"/>
        </w:rPr>
        <w:t xml:space="preserve"> </w:t>
      </w:r>
      <w:r>
        <w:rPr>
          <w:w w:val="105"/>
          <w:sz w:val="18"/>
        </w:rPr>
        <w:t>VTA</w:t>
      </w:r>
      <w:r>
        <w:rPr>
          <w:spacing w:val="-12"/>
          <w:w w:val="105"/>
          <w:sz w:val="18"/>
        </w:rPr>
        <w:t xml:space="preserve"> </w:t>
      </w:r>
      <w:r>
        <w:rPr>
          <w:rFonts w:ascii="Cambria" w:hAnsi="Cambria"/>
          <w:w w:val="105"/>
        </w:rPr>
        <w:t>+</w:t>
      </w:r>
      <w:r>
        <w:rPr>
          <w:rFonts w:ascii="Cambria" w:hAnsi="Cambria"/>
          <w:spacing w:val="-9"/>
          <w:w w:val="105"/>
        </w:rPr>
        <w:t xml:space="preserve"> </w:t>
      </w:r>
      <w:r>
        <w:rPr>
          <w:rFonts w:ascii="Cambria" w:hAnsi="Cambria"/>
          <w:w w:val="105"/>
        </w:rPr>
        <w:t>CI</w:t>
      </w:r>
      <w:r>
        <w:rPr>
          <w:rFonts w:ascii="Cambria" w:hAnsi="Cambria"/>
          <w:w w:val="105"/>
          <w:position w:val="-4"/>
          <w:sz w:val="16"/>
        </w:rPr>
        <w:t>VTA</w:t>
      </w:r>
      <w:r>
        <w:rPr>
          <w:rFonts w:ascii="Cambria" w:hAnsi="Cambria"/>
          <w:spacing w:val="19"/>
          <w:w w:val="105"/>
          <w:position w:val="-4"/>
          <w:sz w:val="16"/>
        </w:rPr>
        <w:t xml:space="preserve"> </w:t>
      </w:r>
      <w:r>
        <w:rPr>
          <w:rFonts w:ascii="Cambria" w:hAnsi="Cambria"/>
          <w:w w:val="105"/>
        </w:rPr>
        <w:t>= %</w:t>
      </w:r>
      <w:r>
        <w:rPr>
          <w:rFonts w:ascii="Cambria" w:hAnsi="Cambria"/>
          <w:spacing w:val="-16"/>
          <w:w w:val="105"/>
        </w:rPr>
        <w:t xml:space="preserve"> </w:t>
      </w:r>
      <w:r>
        <w:rPr>
          <w:rFonts w:ascii="Cambria" w:hAnsi="Cambria"/>
          <w:w w:val="105"/>
        </w:rPr>
        <w:t>L</w:t>
      </w:r>
      <w:r>
        <w:rPr>
          <w:rFonts w:ascii="Cambria" w:hAnsi="Cambria"/>
          <w:spacing w:val="-9"/>
          <w:w w:val="105"/>
        </w:rPr>
        <w:t xml:space="preserve"> </w:t>
      </w:r>
      <w:r>
        <w:rPr>
          <w:rFonts w:ascii="Cambria" w:hAnsi="Cambria"/>
          <w:w w:val="105"/>
        </w:rPr>
        <w:t>×</w:t>
      </w:r>
      <w:r>
        <w:rPr>
          <w:rFonts w:ascii="Cambria" w:hAnsi="Cambria"/>
          <w:spacing w:val="-10"/>
          <w:w w:val="105"/>
        </w:rPr>
        <w:t xml:space="preserve"> </w:t>
      </w:r>
      <w:r>
        <w:rPr>
          <w:rFonts w:ascii="Sitka Small" w:hAnsi="Sitka Small"/>
          <w:w w:val="105"/>
          <w:position w:val="-3"/>
        </w:rPr>
        <w:t>(</w:t>
      </w:r>
      <w:r>
        <w:rPr>
          <w:rFonts w:ascii="Cambria" w:hAnsi="Cambria"/>
          <w:w w:val="105"/>
        </w:rPr>
        <w:t>1</w:t>
      </w:r>
      <w:r>
        <w:rPr>
          <w:rFonts w:ascii="Cambria" w:hAnsi="Cambria"/>
          <w:spacing w:val="-10"/>
          <w:w w:val="105"/>
        </w:rPr>
        <w:t xml:space="preserve"> </w:t>
      </w:r>
      <w:r>
        <w:rPr>
          <w:rFonts w:ascii="Cambria" w:hAnsi="Cambria"/>
          <w:w w:val="105"/>
        </w:rPr>
        <w:t>+</w:t>
      </w:r>
      <w:r>
        <w:rPr>
          <w:rFonts w:ascii="Cambria" w:hAnsi="Cambria"/>
          <w:spacing w:val="-10"/>
          <w:w w:val="105"/>
        </w:rPr>
        <w:t xml:space="preserve"> </w:t>
      </w:r>
      <w:r>
        <w:rPr>
          <w:rFonts w:ascii="Cambria" w:hAnsi="Cambria"/>
          <w:w w:val="105"/>
        </w:rPr>
        <w:t>%CI</w:t>
      </w:r>
      <w:r>
        <w:rPr>
          <w:rFonts w:ascii="Sitka Small" w:hAnsi="Sitka Small"/>
          <w:w w:val="105"/>
          <w:position w:val="-3"/>
        </w:rPr>
        <w:t>)</w:t>
      </w:r>
      <w:r>
        <w:rPr>
          <w:rFonts w:ascii="Sitka Small" w:hAnsi="Sitka Small"/>
          <w:spacing w:val="-24"/>
          <w:w w:val="105"/>
          <w:position w:val="-3"/>
        </w:rPr>
        <w:t xml:space="preserve"> </w:t>
      </w:r>
      <w:r>
        <w:rPr>
          <w:rFonts w:ascii="Cambria" w:hAnsi="Cambria"/>
          <w:w w:val="105"/>
        </w:rPr>
        <w:t>×</w:t>
      </w:r>
      <w:r>
        <w:rPr>
          <w:rFonts w:ascii="Cambria" w:hAnsi="Cambria"/>
          <w:spacing w:val="-10"/>
          <w:w w:val="105"/>
        </w:rPr>
        <w:t xml:space="preserve"> </w:t>
      </w:r>
      <w:r>
        <w:rPr>
          <w:rFonts w:ascii="Cambria" w:hAnsi="Cambria"/>
          <w:w w:val="105"/>
        </w:rPr>
        <w:t xml:space="preserve">VTA ≈ </w:t>
      </w:r>
      <w:r>
        <w:rPr>
          <w:w w:val="105"/>
          <w:sz w:val="18"/>
        </w:rPr>
        <w:t>R$</w:t>
      </w:r>
      <w:r>
        <w:rPr>
          <w:rFonts w:ascii="Cambria" w:hAnsi="Cambria"/>
          <w:w w:val="105"/>
        </w:rPr>
        <w:t>1.299,69</w:t>
      </w:r>
    </w:p>
    <w:p w14:paraId="1958E02F" w14:textId="77777777" w:rsidR="000431DD" w:rsidRDefault="000431DD" w:rsidP="000431DD">
      <w:pPr>
        <w:spacing w:line="657" w:lineRule="auto"/>
        <w:rPr>
          <w:rFonts w:ascii="Cambria" w:hAnsi="Cambria"/>
        </w:rPr>
        <w:sectPr w:rsidR="000431DD" w:rsidSect="000431DD">
          <w:type w:val="continuous"/>
          <w:pgSz w:w="11900" w:h="16840"/>
          <w:pgMar w:top="1040" w:right="850" w:bottom="940" w:left="992" w:header="704" w:footer="0" w:gutter="0"/>
          <w:cols w:space="720"/>
        </w:sectPr>
      </w:pPr>
    </w:p>
    <w:p w14:paraId="019D2F6A" w14:textId="77777777" w:rsidR="000431DD" w:rsidRDefault="000431DD" w:rsidP="000431DD">
      <w:pPr>
        <w:spacing w:line="143" w:lineRule="exact"/>
        <w:ind w:left="261"/>
        <w:rPr>
          <w:rFonts w:ascii="Cambria"/>
          <w:sz w:val="15"/>
        </w:rPr>
      </w:pPr>
      <w:r>
        <w:rPr>
          <w:rFonts w:ascii="Cambria"/>
          <w:spacing w:val="-10"/>
          <w:sz w:val="15"/>
        </w:rPr>
        <w:t>3</w:t>
      </w:r>
    </w:p>
    <w:p w14:paraId="06309BCD" w14:textId="77777777" w:rsidR="000431DD" w:rsidRDefault="000431DD" w:rsidP="000431DD">
      <w:pPr>
        <w:spacing w:line="123" w:lineRule="exact"/>
        <w:ind w:left="165"/>
        <w:rPr>
          <w:rFonts w:ascii="Cambria" w:hAnsi="Cambria"/>
          <w:sz w:val="21"/>
        </w:rPr>
      </w:pPr>
      <w:r>
        <w:rPr>
          <w:rFonts w:ascii="Sitka Small" w:hAnsi="Sitka Small"/>
          <w:w w:val="175"/>
          <w:position w:val="-10"/>
          <w:sz w:val="21"/>
        </w:rPr>
        <w:t>∑</w:t>
      </w:r>
      <w:r>
        <w:rPr>
          <w:rFonts w:ascii="Sitka Small" w:hAnsi="Sitka Small"/>
          <w:spacing w:val="-80"/>
          <w:w w:val="175"/>
          <w:position w:val="-10"/>
          <w:sz w:val="21"/>
        </w:rPr>
        <w:t xml:space="preserve"> </w:t>
      </w:r>
      <w:r>
        <w:rPr>
          <w:rFonts w:ascii="Cambria" w:hAnsi="Cambria"/>
          <w:w w:val="105"/>
          <w:sz w:val="21"/>
        </w:rPr>
        <w:t>TR</w:t>
      </w:r>
      <w:r>
        <w:rPr>
          <w:rFonts w:ascii="Cambria" w:hAnsi="Cambria"/>
          <w:w w:val="105"/>
          <w:position w:val="8"/>
          <w:sz w:val="15"/>
        </w:rPr>
        <w:t>VTA</w:t>
      </w:r>
      <w:r>
        <w:rPr>
          <w:rFonts w:ascii="Cambria" w:hAnsi="Cambria"/>
          <w:spacing w:val="30"/>
          <w:w w:val="105"/>
          <w:position w:val="8"/>
          <w:sz w:val="15"/>
        </w:rPr>
        <w:t xml:space="preserve"> </w:t>
      </w:r>
      <w:r>
        <w:rPr>
          <w:rFonts w:ascii="Cambria" w:hAnsi="Cambria"/>
          <w:w w:val="105"/>
          <w:sz w:val="21"/>
        </w:rPr>
        <w:t>≡</w:t>
      </w:r>
      <w:r>
        <w:rPr>
          <w:rFonts w:ascii="Cambria" w:hAnsi="Cambria"/>
          <w:spacing w:val="13"/>
          <w:w w:val="105"/>
          <w:sz w:val="21"/>
        </w:rPr>
        <w:t xml:space="preserve"> </w:t>
      </w:r>
      <w:r>
        <w:rPr>
          <w:w w:val="105"/>
          <w:sz w:val="17"/>
        </w:rPr>
        <w:t>soma</w:t>
      </w:r>
      <w:r>
        <w:rPr>
          <w:spacing w:val="-2"/>
          <w:w w:val="105"/>
          <w:sz w:val="17"/>
        </w:rPr>
        <w:t xml:space="preserve"> </w:t>
      </w:r>
      <w:r>
        <w:rPr>
          <w:w w:val="105"/>
          <w:sz w:val="17"/>
        </w:rPr>
        <w:t>dos</w:t>
      </w:r>
      <w:r>
        <w:rPr>
          <w:spacing w:val="-2"/>
          <w:w w:val="105"/>
          <w:sz w:val="17"/>
        </w:rPr>
        <w:t xml:space="preserve"> </w:t>
      </w:r>
      <w:r>
        <w:rPr>
          <w:w w:val="105"/>
          <w:sz w:val="17"/>
        </w:rPr>
        <w:t>%</w:t>
      </w:r>
      <w:r>
        <w:rPr>
          <w:spacing w:val="-2"/>
          <w:w w:val="105"/>
          <w:sz w:val="17"/>
        </w:rPr>
        <w:t xml:space="preserve"> </w:t>
      </w:r>
      <w:r>
        <w:rPr>
          <w:w w:val="105"/>
          <w:sz w:val="17"/>
        </w:rPr>
        <w:t>dos</w:t>
      </w:r>
      <w:r>
        <w:rPr>
          <w:spacing w:val="-5"/>
          <w:w w:val="105"/>
          <w:sz w:val="17"/>
        </w:rPr>
        <w:t xml:space="preserve"> </w:t>
      </w:r>
      <w:r>
        <w:rPr>
          <w:w w:val="105"/>
          <w:sz w:val="17"/>
        </w:rPr>
        <w:t>Tributos</w:t>
      </w:r>
      <w:r>
        <w:rPr>
          <w:spacing w:val="-2"/>
          <w:w w:val="105"/>
          <w:sz w:val="17"/>
        </w:rPr>
        <w:t xml:space="preserve"> </w:t>
      </w:r>
      <w:r>
        <w:rPr>
          <w:w w:val="105"/>
          <w:sz w:val="17"/>
        </w:rPr>
        <w:t>sobre:</w:t>
      </w:r>
      <w:r>
        <w:rPr>
          <w:spacing w:val="-2"/>
          <w:w w:val="105"/>
          <w:sz w:val="17"/>
        </w:rPr>
        <w:t xml:space="preserve"> </w:t>
      </w:r>
      <w:r>
        <w:rPr>
          <w:w w:val="105"/>
          <w:sz w:val="17"/>
        </w:rPr>
        <w:t>VTA</w:t>
      </w:r>
      <w:r>
        <w:rPr>
          <w:spacing w:val="-3"/>
          <w:w w:val="105"/>
          <w:sz w:val="17"/>
        </w:rPr>
        <w:t xml:space="preserve"> </w:t>
      </w:r>
      <w:r>
        <w:rPr>
          <w:rFonts w:ascii="Cambria" w:hAnsi="Cambria"/>
          <w:w w:val="105"/>
          <w:sz w:val="21"/>
        </w:rPr>
        <w:t>+</w:t>
      </w:r>
      <w:r>
        <w:rPr>
          <w:rFonts w:ascii="Cambria" w:hAnsi="Cambria"/>
          <w:spacing w:val="1"/>
          <w:w w:val="105"/>
          <w:sz w:val="21"/>
        </w:rPr>
        <w:t xml:space="preserve"> </w:t>
      </w:r>
      <w:r>
        <w:rPr>
          <w:rFonts w:ascii="Cambria" w:hAnsi="Cambria"/>
          <w:w w:val="105"/>
          <w:sz w:val="21"/>
        </w:rPr>
        <w:t>CI</w:t>
      </w:r>
      <w:r>
        <w:rPr>
          <w:rFonts w:ascii="Cambria" w:hAnsi="Cambria"/>
          <w:w w:val="105"/>
          <w:position w:val="-4"/>
          <w:sz w:val="15"/>
        </w:rPr>
        <w:t>VTA</w:t>
      </w:r>
      <w:r>
        <w:rPr>
          <w:rFonts w:ascii="Cambria" w:hAnsi="Cambria"/>
          <w:spacing w:val="19"/>
          <w:w w:val="105"/>
          <w:position w:val="-4"/>
          <w:sz w:val="15"/>
        </w:rPr>
        <w:t xml:space="preserve"> </w:t>
      </w:r>
      <w:r>
        <w:rPr>
          <w:rFonts w:ascii="Cambria" w:hAnsi="Cambria"/>
          <w:w w:val="105"/>
          <w:sz w:val="21"/>
        </w:rPr>
        <w:t>+</w:t>
      </w:r>
      <w:r>
        <w:rPr>
          <w:rFonts w:ascii="Cambria" w:hAnsi="Cambria"/>
          <w:spacing w:val="-2"/>
          <w:w w:val="105"/>
          <w:sz w:val="21"/>
        </w:rPr>
        <w:t xml:space="preserve"> </w:t>
      </w:r>
      <w:r>
        <w:rPr>
          <w:rFonts w:ascii="Cambria" w:hAnsi="Cambria"/>
          <w:w w:val="105"/>
          <w:sz w:val="21"/>
        </w:rPr>
        <w:t>L</w:t>
      </w:r>
      <w:r>
        <w:rPr>
          <w:rFonts w:ascii="Cambria" w:hAnsi="Cambria"/>
          <w:w w:val="105"/>
          <w:position w:val="-4"/>
          <w:sz w:val="15"/>
        </w:rPr>
        <w:t>VTA</w:t>
      </w:r>
      <w:r>
        <w:rPr>
          <w:rFonts w:ascii="Cambria" w:hAnsi="Cambria"/>
          <w:spacing w:val="30"/>
          <w:w w:val="105"/>
          <w:position w:val="-4"/>
          <w:sz w:val="15"/>
        </w:rPr>
        <w:t xml:space="preserve"> </w:t>
      </w:r>
      <w:r>
        <w:rPr>
          <w:rFonts w:ascii="Cambria" w:hAnsi="Cambria"/>
          <w:w w:val="105"/>
          <w:sz w:val="21"/>
        </w:rPr>
        <w:t>=</w:t>
      </w:r>
      <w:r>
        <w:rPr>
          <w:rFonts w:ascii="Cambria" w:hAnsi="Cambria"/>
          <w:spacing w:val="9"/>
          <w:w w:val="105"/>
          <w:sz w:val="21"/>
        </w:rPr>
        <w:t xml:space="preserve"> </w:t>
      </w:r>
      <w:r>
        <w:rPr>
          <w:rFonts w:ascii="Cambria" w:hAnsi="Cambria"/>
          <w:w w:val="105"/>
          <w:sz w:val="21"/>
        </w:rPr>
        <w:t>%</w:t>
      </w:r>
      <w:r>
        <w:rPr>
          <w:rFonts w:ascii="Cambria" w:hAnsi="Cambria"/>
          <w:spacing w:val="-14"/>
          <w:w w:val="105"/>
          <w:sz w:val="21"/>
        </w:rPr>
        <w:t xml:space="preserve"> </w:t>
      </w:r>
      <w:r>
        <w:rPr>
          <w:rFonts w:ascii="Cambria" w:hAnsi="Cambria"/>
          <w:w w:val="105"/>
          <w:sz w:val="21"/>
        </w:rPr>
        <w:t>TR</w:t>
      </w:r>
      <w:r>
        <w:rPr>
          <w:rFonts w:ascii="Times New Roman" w:hAnsi="Times New Roman"/>
          <w:i/>
          <w:w w:val="105"/>
          <w:position w:val="-4"/>
          <w:sz w:val="15"/>
        </w:rPr>
        <w:t>i</w:t>
      </w:r>
      <w:r>
        <w:rPr>
          <w:rFonts w:ascii="Times New Roman" w:hAnsi="Times New Roman"/>
          <w:i/>
          <w:spacing w:val="14"/>
          <w:w w:val="105"/>
          <w:position w:val="-4"/>
          <w:sz w:val="15"/>
        </w:rPr>
        <w:t xml:space="preserve"> </w:t>
      </w:r>
      <w:r>
        <w:rPr>
          <w:rFonts w:ascii="Cambria" w:hAnsi="Cambria"/>
          <w:spacing w:val="-10"/>
          <w:w w:val="105"/>
          <w:sz w:val="21"/>
        </w:rPr>
        <w:t>×</w:t>
      </w:r>
    </w:p>
    <w:p w14:paraId="11D5B3FC" w14:textId="77777777" w:rsidR="000431DD" w:rsidRDefault="000431DD" w:rsidP="000431DD">
      <w:pPr>
        <w:spacing w:before="2" w:line="264" w:lineRule="exact"/>
        <w:ind w:left="37"/>
        <w:rPr>
          <w:rFonts w:ascii="Cambria"/>
          <w:position w:val="-4"/>
          <w:sz w:val="15"/>
        </w:rPr>
      </w:pPr>
      <w:r>
        <w:br w:type="column"/>
      </w:r>
      <w:r>
        <w:rPr>
          <w:rFonts w:ascii="Cambria"/>
          <w:w w:val="115"/>
          <w:sz w:val="21"/>
        </w:rPr>
        <w:t>VTA</w:t>
      </w:r>
      <w:r>
        <w:rPr>
          <w:rFonts w:ascii="Cambria"/>
          <w:spacing w:val="-12"/>
          <w:w w:val="115"/>
          <w:sz w:val="21"/>
        </w:rPr>
        <w:t xml:space="preserve"> </w:t>
      </w:r>
      <w:r>
        <w:rPr>
          <w:rFonts w:ascii="Cambria"/>
          <w:w w:val="115"/>
          <w:sz w:val="21"/>
        </w:rPr>
        <w:t>+</w:t>
      </w:r>
      <w:r>
        <w:rPr>
          <w:rFonts w:ascii="Cambria"/>
          <w:spacing w:val="-9"/>
          <w:w w:val="115"/>
          <w:sz w:val="21"/>
        </w:rPr>
        <w:t xml:space="preserve"> </w:t>
      </w:r>
      <w:r>
        <w:rPr>
          <w:rFonts w:ascii="Cambria"/>
          <w:w w:val="115"/>
          <w:sz w:val="21"/>
        </w:rPr>
        <w:t>CI</w:t>
      </w:r>
      <w:r>
        <w:rPr>
          <w:rFonts w:ascii="Cambria"/>
          <w:w w:val="115"/>
          <w:position w:val="-4"/>
          <w:sz w:val="15"/>
        </w:rPr>
        <w:t>VTA</w:t>
      </w:r>
      <w:r>
        <w:rPr>
          <w:rFonts w:ascii="Cambria"/>
          <w:spacing w:val="10"/>
          <w:w w:val="115"/>
          <w:position w:val="-4"/>
          <w:sz w:val="15"/>
        </w:rPr>
        <w:t xml:space="preserve"> </w:t>
      </w:r>
      <w:r>
        <w:rPr>
          <w:rFonts w:ascii="Cambria"/>
          <w:w w:val="115"/>
          <w:sz w:val="21"/>
        </w:rPr>
        <w:t>+</w:t>
      </w:r>
      <w:r>
        <w:rPr>
          <w:rFonts w:ascii="Cambria"/>
          <w:spacing w:val="-12"/>
          <w:w w:val="115"/>
          <w:sz w:val="21"/>
        </w:rPr>
        <w:t xml:space="preserve"> </w:t>
      </w:r>
      <w:r>
        <w:rPr>
          <w:rFonts w:ascii="Cambria"/>
          <w:spacing w:val="-4"/>
          <w:w w:val="115"/>
          <w:sz w:val="21"/>
        </w:rPr>
        <w:t>L</w:t>
      </w:r>
      <w:r>
        <w:rPr>
          <w:rFonts w:ascii="Cambria"/>
          <w:spacing w:val="-4"/>
          <w:w w:val="115"/>
          <w:position w:val="-4"/>
          <w:sz w:val="15"/>
        </w:rPr>
        <w:t>VTA</w:t>
      </w:r>
    </w:p>
    <w:p w14:paraId="4E668579" w14:textId="77777777" w:rsidR="000431DD" w:rsidRDefault="000431DD" w:rsidP="000431DD">
      <w:pPr>
        <w:spacing w:before="157" w:line="109" w:lineRule="exact"/>
        <w:rPr>
          <w:sz w:val="17"/>
        </w:rPr>
      </w:pPr>
      <w:r>
        <w:br w:type="column"/>
      </w:r>
      <w:r>
        <w:rPr>
          <w:rFonts w:ascii="Cambria"/>
          <w:sz w:val="21"/>
        </w:rPr>
        <w:t>,</w:t>
      </w:r>
      <w:r>
        <w:rPr>
          <w:rFonts w:ascii="Cambria"/>
          <w:spacing w:val="40"/>
          <w:sz w:val="21"/>
        </w:rPr>
        <w:t xml:space="preserve"> </w:t>
      </w:r>
      <w:r>
        <w:rPr>
          <w:sz w:val="17"/>
        </w:rPr>
        <w:t>com:</w:t>
      </w:r>
      <w:r>
        <w:rPr>
          <w:spacing w:val="3"/>
          <w:sz w:val="17"/>
        </w:rPr>
        <w:t xml:space="preserve"> </w:t>
      </w:r>
      <w:r>
        <w:rPr>
          <w:sz w:val="17"/>
        </w:rPr>
        <w:t>i</w:t>
      </w:r>
      <w:r>
        <w:rPr>
          <w:spacing w:val="3"/>
          <w:sz w:val="17"/>
        </w:rPr>
        <w:t xml:space="preserve"> </w:t>
      </w:r>
      <w:r>
        <w:rPr>
          <w:sz w:val="17"/>
        </w:rPr>
        <w:t>=</w:t>
      </w:r>
      <w:r>
        <w:rPr>
          <w:spacing w:val="3"/>
          <w:sz w:val="17"/>
        </w:rPr>
        <w:t xml:space="preserve"> </w:t>
      </w:r>
      <w:r>
        <w:rPr>
          <w:spacing w:val="-2"/>
          <w:sz w:val="17"/>
        </w:rPr>
        <w:t>1,2,3.</w:t>
      </w:r>
    </w:p>
    <w:p w14:paraId="4E1B52FF" w14:textId="77777777" w:rsidR="000431DD" w:rsidRDefault="000431DD" w:rsidP="000431DD">
      <w:pPr>
        <w:spacing w:line="109" w:lineRule="exact"/>
        <w:rPr>
          <w:sz w:val="17"/>
        </w:rPr>
        <w:sectPr w:rsidR="000431DD" w:rsidSect="000431DD">
          <w:type w:val="continuous"/>
          <w:pgSz w:w="11900" w:h="16840"/>
          <w:pgMar w:top="1040" w:right="850" w:bottom="940" w:left="992" w:header="704" w:footer="0" w:gutter="0"/>
          <w:cols w:num="3" w:space="720" w:equalWidth="0">
            <w:col w:w="6571" w:space="40"/>
            <w:col w:w="1907" w:space="38"/>
            <w:col w:w="1502"/>
          </w:cols>
        </w:sectPr>
      </w:pPr>
    </w:p>
    <w:p w14:paraId="094BDD1A" w14:textId="77777777" w:rsidR="000431DD" w:rsidRDefault="000431DD" w:rsidP="000431DD">
      <w:pPr>
        <w:spacing w:before="17"/>
        <w:ind w:right="38"/>
        <w:jc w:val="right"/>
        <w:rPr>
          <w:rFonts w:ascii="Times New Roman"/>
          <w:i/>
          <w:sz w:val="15"/>
        </w:rPr>
      </w:pPr>
      <w:r>
        <w:rPr>
          <w:rFonts w:ascii="Times New Roman"/>
          <w:i/>
          <w:spacing w:val="-10"/>
          <w:sz w:val="15"/>
        </w:rPr>
        <w:t>i</w:t>
      </w:r>
    </w:p>
    <w:p w14:paraId="3E6DE777" w14:textId="77777777" w:rsidR="000431DD" w:rsidRDefault="000431DD" w:rsidP="000431DD">
      <w:pPr>
        <w:spacing w:before="14"/>
        <w:ind w:left="185"/>
        <w:rPr>
          <w:rFonts w:ascii="Cambria"/>
          <w:sz w:val="15"/>
        </w:rPr>
      </w:pPr>
      <w:r>
        <w:rPr>
          <w:rFonts w:ascii="Times New Roman"/>
          <w:i/>
          <w:spacing w:val="-5"/>
          <w:w w:val="105"/>
          <w:sz w:val="15"/>
        </w:rPr>
        <w:t>i</w:t>
      </w:r>
      <w:r>
        <w:rPr>
          <w:rFonts w:ascii="Cambria"/>
          <w:spacing w:val="-5"/>
          <w:w w:val="105"/>
          <w:sz w:val="15"/>
        </w:rPr>
        <w:t>=1</w:t>
      </w:r>
    </w:p>
    <w:p w14:paraId="1955A2D7" w14:textId="77777777" w:rsidR="000431DD" w:rsidRDefault="000431DD" w:rsidP="000431DD">
      <w:pPr>
        <w:spacing w:before="7"/>
        <w:rPr>
          <w:rFonts w:ascii="Cambria"/>
          <w:sz w:val="2"/>
        </w:rPr>
      </w:pPr>
      <w:r>
        <w:br w:type="column"/>
      </w:r>
    </w:p>
    <w:p w14:paraId="0554C715" w14:textId="77777777" w:rsidR="000431DD" w:rsidRDefault="000431DD" w:rsidP="000431DD">
      <w:pPr>
        <w:pStyle w:val="Corpodetexto"/>
        <w:spacing w:line="20" w:lineRule="exact"/>
        <w:ind w:left="-224"/>
        <w:rPr>
          <w:rFonts w:ascii="Cambria"/>
          <w:sz w:val="2"/>
        </w:rPr>
      </w:pPr>
      <w:r>
        <w:rPr>
          <w:rFonts w:ascii="Cambria"/>
          <w:noProof/>
          <w:sz w:val="2"/>
        </w:rPr>
        <mc:AlternateContent>
          <mc:Choice Requires="wpg">
            <w:drawing>
              <wp:inline distT="0" distB="0" distL="0" distR="0" wp14:anchorId="673AB7AA" wp14:editId="52A4D1BE">
                <wp:extent cx="1214120" cy="8890"/>
                <wp:effectExtent l="0" t="0" r="0" b="0"/>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14120" cy="8890"/>
                          <a:chOff x="0" y="0"/>
                          <a:chExt cx="1214120" cy="8890"/>
                        </a:xfrm>
                      </wpg:grpSpPr>
                      <wps:wsp>
                        <wps:cNvPr id="355" name="Graphic 355"/>
                        <wps:cNvSpPr/>
                        <wps:spPr>
                          <a:xfrm>
                            <a:off x="0" y="0"/>
                            <a:ext cx="1214120" cy="8890"/>
                          </a:xfrm>
                          <a:custGeom>
                            <a:avLst/>
                            <a:gdLst/>
                            <a:ahLst/>
                            <a:cxnLst/>
                            <a:rect l="l" t="t" r="r" b="b"/>
                            <a:pathLst>
                              <a:path w="1214120" h="8890">
                                <a:moveTo>
                                  <a:pt x="1213612" y="0"/>
                                </a:moveTo>
                                <a:lnTo>
                                  <a:pt x="0" y="0"/>
                                </a:lnTo>
                                <a:lnTo>
                                  <a:pt x="0" y="8761"/>
                                </a:lnTo>
                                <a:lnTo>
                                  <a:pt x="1213612" y="8761"/>
                                </a:lnTo>
                                <a:lnTo>
                                  <a:pt x="121361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43C5EE" id="Group 354" o:spid="_x0000_s1026" style="width:95.6pt;height:.7pt;mso-position-horizontal-relative:char;mso-position-vertical-relative:line" coordsize="1214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">
                <v:shape id="Graphic 355" o:spid="_x0000_s1027" style="position:absolute;width:12141;height:88;visibility:visible;mso-wrap-style:square;v-text-anchor:top" coordsize="1214120,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" path="m1213612,l,,,8761r1213612,l1213612,xe" fillcolor="black" stroked="f">
                  <v:path arrowok="t"/>
                </v:shape>
                <w10:anchorlock/>
              </v:group>
            </w:pict>
          </mc:Fallback>
        </mc:AlternateContent>
      </w:r>
    </w:p>
    <w:p w14:paraId="20663437" w14:textId="77777777" w:rsidR="000431DD" w:rsidRDefault="000431DD" w:rsidP="000431DD">
      <w:pPr>
        <w:pStyle w:val="Corpodetexto"/>
        <w:spacing w:before="40"/>
        <w:ind w:left="185"/>
        <w:rPr>
          <w:rFonts w:ascii="Times New Roman" w:hAnsi="Times New Roman"/>
          <w:i/>
          <w:position w:val="-4"/>
          <w:sz w:val="15"/>
        </w:rPr>
      </w:pPr>
      <w:r>
        <w:rPr>
          <w:rFonts w:ascii="Cambria" w:hAnsi="Cambria"/>
          <w:w w:val="105"/>
        </w:rPr>
        <w:t>1−</w:t>
      </w:r>
      <w:r>
        <w:rPr>
          <w:rFonts w:ascii="Cambria" w:hAnsi="Cambria"/>
          <w:spacing w:val="-14"/>
          <w:w w:val="105"/>
        </w:rPr>
        <w:t xml:space="preserve"> </w:t>
      </w:r>
      <w:r>
        <w:rPr>
          <w:rFonts w:ascii="Sitka Small" w:hAnsi="Sitka Small"/>
          <w:w w:val="170"/>
          <w:position w:val="-10"/>
        </w:rPr>
        <w:t>∑</w:t>
      </w:r>
      <w:r>
        <w:rPr>
          <w:rFonts w:ascii="Sitka Small" w:hAnsi="Sitka Small"/>
          <w:spacing w:val="-75"/>
          <w:w w:val="170"/>
          <w:position w:val="-10"/>
        </w:rPr>
        <w:t xml:space="preserve"> </w:t>
      </w:r>
      <w:r>
        <w:rPr>
          <w:rFonts w:ascii="Cambria" w:hAnsi="Cambria"/>
          <w:w w:val="105"/>
        </w:rPr>
        <w:t>%</w:t>
      </w:r>
      <w:r>
        <w:rPr>
          <w:rFonts w:ascii="Cambria" w:hAnsi="Cambria"/>
          <w:spacing w:val="-14"/>
          <w:w w:val="105"/>
        </w:rPr>
        <w:t xml:space="preserve"> </w:t>
      </w:r>
      <w:r>
        <w:rPr>
          <w:rFonts w:ascii="Cambria" w:hAnsi="Cambria"/>
          <w:spacing w:val="-5"/>
          <w:w w:val="105"/>
        </w:rPr>
        <w:t>TR</w:t>
      </w:r>
      <w:r>
        <w:rPr>
          <w:rFonts w:ascii="Times New Roman" w:hAnsi="Times New Roman"/>
          <w:i/>
          <w:spacing w:val="-5"/>
          <w:w w:val="105"/>
          <w:position w:val="-4"/>
          <w:sz w:val="15"/>
        </w:rPr>
        <w:t>i</w:t>
      </w:r>
    </w:p>
    <w:p w14:paraId="0BEDF5AE" w14:textId="77777777" w:rsidR="000431DD" w:rsidRDefault="000431DD" w:rsidP="000431DD">
      <w:pPr>
        <w:pStyle w:val="Corpodetexto"/>
        <w:rPr>
          <w:rFonts w:ascii="Times New Roman" w:hAnsi="Times New Roman"/>
          <w:i/>
          <w:position w:val="-4"/>
          <w:sz w:val="15"/>
        </w:rPr>
        <w:sectPr w:rsidR="000431DD" w:rsidSect="000431DD">
          <w:type w:val="continuous"/>
          <w:pgSz w:w="11900" w:h="16840"/>
          <w:pgMar w:top="1040" w:right="850" w:bottom="940" w:left="992" w:header="704" w:footer="0" w:gutter="0"/>
          <w:cols w:num="2" w:space="720" w:equalWidth="0">
            <w:col w:w="828" w:space="6022"/>
            <w:col w:w="3208"/>
          </w:cols>
        </w:sectPr>
      </w:pPr>
    </w:p>
    <w:p w14:paraId="42F6C391" w14:textId="77777777" w:rsidR="000431DD" w:rsidRDefault="000431DD" w:rsidP="000431DD">
      <w:pPr>
        <w:pStyle w:val="Corpodetexto"/>
        <w:rPr>
          <w:rFonts w:ascii="Times New Roman"/>
          <w:i/>
          <w:sz w:val="16"/>
        </w:rPr>
      </w:pPr>
    </w:p>
    <w:p w14:paraId="0FB963BA" w14:textId="77777777" w:rsidR="000431DD" w:rsidRDefault="000431DD" w:rsidP="000431DD">
      <w:pPr>
        <w:pStyle w:val="Corpodetexto"/>
        <w:spacing w:before="19"/>
        <w:rPr>
          <w:rFonts w:ascii="Times New Roman"/>
          <w:i/>
          <w:sz w:val="16"/>
        </w:rPr>
      </w:pPr>
    </w:p>
    <w:p w14:paraId="56338613" w14:textId="77777777" w:rsidR="000431DD" w:rsidRDefault="000431DD" w:rsidP="000431DD">
      <w:pPr>
        <w:ind w:left="1251"/>
        <w:rPr>
          <w:rFonts w:ascii="Cambria"/>
          <w:sz w:val="16"/>
        </w:rPr>
      </w:pPr>
      <w:r>
        <w:rPr>
          <w:rFonts w:ascii="Cambria"/>
          <w:spacing w:val="-10"/>
          <w:sz w:val="16"/>
        </w:rPr>
        <w:t>3</w:t>
      </w:r>
    </w:p>
    <w:p w14:paraId="11AB66E3" w14:textId="77777777" w:rsidR="000431DD" w:rsidRDefault="000431DD" w:rsidP="000431DD">
      <w:pPr>
        <w:spacing w:before="45" w:line="148" w:lineRule="auto"/>
        <w:ind w:left="1031" w:right="1141"/>
        <w:jc w:val="center"/>
        <w:rPr>
          <w:rFonts w:ascii="Cambria" w:hAnsi="Cambria"/>
        </w:rPr>
      </w:pPr>
      <w:r>
        <w:rPr>
          <w:rFonts w:ascii="Cambria" w:hAnsi="Cambria"/>
          <w:noProof/>
        </w:rPr>
        <mc:AlternateContent>
          <mc:Choice Requires="wps">
            <w:drawing>
              <wp:anchor distT="0" distB="0" distL="0" distR="0" simplePos="0" relativeHeight="251771904" behindDoc="1" locked="0" layoutInCell="1" allowOverlap="1" wp14:anchorId="180F4FD3" wp14:editId="1E76176A">
                <wp:simplePos x="0" y="0"/>
                <wp:positionH relativeFrom="page">
                  <wp:posOffset>1744620</wp:posOffset>
                </wp:positionH>
                <wp:positionV relativeFrom="paragraph">
                  <wp:posOffset>75264</wp:posOffset>
                </wp:positionV>
                <wp:extent cx="28575" cy="135255"/>
                <wp:effectExtent l="0" t="0" r="0" b="0"/>
                <wp:wrapNone/>
                <wp:docPr id="356" name="Text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75" cy="135255"/>
                        </a:xfrm>
                        <a:prstGeom prst="rect">
                          <a:avLst/>
                        </a:prstGeom>
                      </wps:spPr>
                      <wps:txbx>
                        <w:txbxContent>
                          <w:p w14:paraId="574A0EE8" w14:textId="77777777" w:rsidR="000431DD" w:rsidRDefault="000431DD" w:rsidP="000431DD">
                            <w:pPr>
                              <w:spacing w:before="14"/>
                              <w:rPr>
                                <w:rFonts w:ascii="Times New Roman"/>
                                <w:i/>
                                <w:sz w:val="16"/>
                              </w:rPr>
                            </w:pPr>
                            <w:r>
                              <w:rPr>
                                <w:rFonts w:ascii="Times New Roman"/>
                                <w:i/>
                                <w:spacing w:val="-10"/>
                                <w:sz w:val="16"/>
                              </w:rPr>
                              <w:t>i</w:t>
                            </w:r>
                          </w:p>
                        </w:txbxContent>
                      </wps:txbx>
                      <wps:bodyPr wrap="square" lIns="0" tIns="0" rIns="0" bIns="0" rtlCol="0">
                        <a:noAutofit/>
                      </wps:bodyPr>
                    </wps:wsp>
                  </a:graphicData>
                </a:graphic>
              </wp:anchor>
            </w:drawing>
          </mc:Choice>
          <mc:Fallback>
            <w:pict>
              <v:shape w14:anchorId="180F4FD3" id="Textbox 356" o:spid="_x0000_s1158" type="#_x0000_t202" style="position:absolute;left:0;text-align:left;margin-left:137.35pt;margin-top:5.95pt;width:2.25pt;height:10.65pt;z-index:-251544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" filled="f" stroked="f">
                <v:textbox inset="0,0,0,0">
                  <w:txbxContent>
                    <w:p w14:paraId="574A0EE8" w14:textId="77777777" w:rsidR="000431DD" w:rsidRDefault="000431DD" w:rsidP="000431DD">
                      <w:pPr>
                        <w:spacing w:before="14"/>
                        <w:rPr>
                          <w:rFonts w:ascii="Times New Roman"/>
                          <w:i/>
                          <w:sz w:val="16"/>
                        </w:rPr>
                      </w:pPr>
                      <w:r>
                        <w:rPr>
                          <w:rFonts w:ascii="Times New Roman"/>
                          <w:i/>
                          <w:spacing w:val="-10"/>
                          <w:sz w:val="16"/>
                        </w:rPr>
                        <w:t>i</w:t>
                      </w:r>
                    </w:p>
                  </w:txbxContent>
                </v:textbox>
                <w10:wrap anchorx="page"/>
              </v:shape>
            </w:pict>
          </mc:Fallback>
        </mc:AlternateContent>
      </w:r>
      <w:r>
        <w:rPr>
          <w:rFonts w:ascii="Sitka Small" w:hAnsi="Sitka Small"/>
          <w:w w:val="170"/>
          <w:position w:val="-10"/>
        </w:rPr>
        <w:t>∑</w:t>
      </w:r>
      <w:r>
        <w:rPr>
          <w:rFonts w:ascii="Sitka Small" w:hAnsi="Sitka Small"/>
          <w:spacing w:val="-80"/>
          <w:w w:val="170"/>
          <w:position w:val="-10"/>
        </w:rPr>
        <w:t xml:space="preserve"> </w:t>
      </w:r>
      <w:r>
        <w:rPr>
          <w:rFonts w:ascii="Cambria" w:hAnsi="Cambria"/>
          <w:w w:val="105"/>
        </w:rPr>
        <w:t>TR</w:t>
      </w:r>
      <w:r>
        <w:rPr>
          <w:rFonts w:ascii="Cambria" w:hAnsi="Cambria"/>
          <w:w w:val="105"/>
          <w:vertAlign w:val="superscript"/>
        </w:rPr>
        <w:t>VTA</w:t>
      </w:r>
      <w:r>
        <w:rPr>
          <w:rFonts w:ascii="Cambria" w:hAnsi="Cambria"/>
          <w:spacing w:val="-2"/>
          <w:w w:val="105"/>
        </w:rPr>
        <w:t xml:space="preserve"> </w:t>
      </w:r>
      <w:r>
        <w:rPr>
          <w:rFonts w:ascii="Cambria" w:hAnsi="Cambria"/>
          <w:w w:val="105"/>
        </w:rPr>
        <w:t>=</w:t>
      </w:r>
      <w:r>
        <w:rPr>
          <w:rFonts w:ascii="Cambria" w:hAnsi="Cambria"/>
          <w:spacing w:val="-1"/>
          <w:w w:val="105"/>
        </w:rPr>
        <w:t xml:space="preserve"> </w:t>
      </w:r>
      <w:r>
        <w:rPr>
          <w:w w:val="105"/>
          <w:sz w:val="18"/>
        </w:rPr>
        <w:t>PIS</w:t>
      </w:r>
      <w:r>
        <w:rPr>
          <w:spacing w:val="-13"/>
          <w:w w:val="105"/>
          <w:sz w:val="18"/>
        </w:rPr>
        <w:t xml:space="preserve"> </w:t>
      </w:r>
      <w:r>
        <w:rPr>
          <w:rFonts w:ascii="Cambria" w:hAnsi="Cambria"/>
          <w:w w:val="105"/>
        </w:rPr>
        <w:t>+</w:t>
      </w:r>
      <w:r>
        <w:rPr>
          <w:rFonts w:ascii="Cambria" w:hAnsi="Cambria"/>
          <w:spacing w:val="-11"/>
          <w:w w:val="105"/>
        </w:rPr>
        <w:t xml:space="preserve"> </w:t>
      </w:r>
      <w:r>
        <w:rPr>
          <w:w w:val="105"/>
          <w:sz w:val="18"/>
        </w:rPr>
        <w:t>COFINS</w:t>
      </w:r>
      <w:r>
        <w:rPr>
          <w:spacing w:val="-13"/>
          <w:w w:val="105"/>
          <w:sz w:val="18"/>
        </w:rPr>
        <w:t xml:space="preserve"> </w:t>
      </w:r>
      <w:r>
        <w:rPr>
          <w:rFonts w:ascii="Cambria" w:hAnsi="Cambria"/>
          <w:w w:val="105"/>
        </w:rPr>
        <w:t>+</w:t>
      </w:r>
      <w:r>
        <w:rPr>
          <w:rFonts w:ascii="Cambria" w:hAnsi="Cambria"/>
          <w:spacing w:val="-11"/>
          <w:w w:val="105"/>
        </w:rPr>
        <w:t xml:space="preserve"> </w:t>
      </w:r>
      <w:r>
        <w:rPr>
          <w:w w:val="105"/>
          <w:sz w:val="18"/>
        </w:rPr>
        <w:t>ISS</w:t>
      </w:r>
      <w:r>
        <w:rPr>
          <w:spacing w:val="-4"/>
          <w:w w:val="105"/>
          <w:sz w:val="18"/>
        </w:rPr>
        <w:t xml:space="preserve"> </w:t>
      </w:r>
      <w:r>
        <w:rPr>
          <w:rFonts w:ascii="Cambria" w:hAnsi="Cambria"/>
          <w:w w:val="105"/>
        </w:rPr>
        <w:t>≈</w:t>
      </w:r>
      <w:r>
        <w:rPr>
          <w:rFonts w:ascii="Cambria" w:hAnsi="Cambria"/>
          <w:spacing w:val="-1"/>
          <w:w w:val="105"/>
        </w:rPr>
        <w:t xml:space="preserve"> </w:t>
      </w:r>
      <w:r>
        <w:rPr>
          <w:w w:val="105"/>
          <w:sz w:val="18"/>
        </w:rPr>
        <w:t>R$</w:t>
      </w:r>
      <w:r>
        <w:rPr>
          <w:rFonts w:ascii="Cambria" w:hAnsi="Cambria"/>
          <w:w w:val="105"/>
        </w:rPr>
        <w:t>275,09</w:t>
      </w:r>
      <w:r>
        <w:rPr>
          <w:rFonts w:ascii="Cambria" w:hAnsi="Cambria"/>
          <w:spacing w:val="-11"/>
          <w:w w:val="105"/>
        </w:rPr>
        <w:t xml:space="preserve"> </w:t>
      </w:r>
      <w:r>
        <w:rPr>
          <w:rFonts w:ascii="Cambria" w:hAnsi="Cambria"/>
          <w:w w:val="105"/>
        </w:rPr>
        <w:t>+</w:t>
      </w:r>
      <w:r>
        <w:rPr>
          <w:rFonts w:ascii="Cambria" w:hAnsi="Cambria"/>
          <w:spacing w:val="-11"/>
          <w:w w:val="105"/>
        </w:rPr>
        <w:t xml:space="preserve"> </w:t>
      </w:r>
      <w:r>
        <w:rPr>
          <w:w w:val="105"/>
          <w:sz w:val="18"/>
        </w:rPr>
        <w:t>R$</w:t>
      </w:r>
      <w:r>
        <w:rPr>
          <w:rFonts w:ascii="Cambria" w:hAnsi="Cambria"/>
          <w:w w:val="105"/>
        </w:rPr>
        <w:t>1.267,10</w:t>
      </w:r>
      <w:r>
        <w:rPr>
          <w:rFonts w:ascii="Cambria" w:hAnsi="Cambria"/>
          <w:spacing w:val="-8"/>
          <w:w w:val="105"/>
        </w:rPr>
        <w:t xml:space="preserve"> </w:t>
      </w:r>
      <w:r>
        <w:rPr>
          <w:rFonts w:ascii="Cambria" w:hAnsi="Cambria"/>
          <w:w w:val="105"/>
        </w:rPr>
        <w:t>+</w:t>
      </w:r>
      <w:r>
        <w:rPr>
          <w:rFonts w:ascii="Cambria" w:hAnsi="Cambria"/>
          <w:spacing w:val="-12"/>
          <w:w w:val="105"/>
        </w:rPr>
        <w:t xml:space="preserve"> </w:t>
      </w:r>
      <w:r>
        <w:rPr>
          <w:w w:val="105"/>
          <w:sz w:val="18"/>
        </w:rPr>
        <w:t>R$</w:t>
      </w:r>
      <w:r>
        <w:rPr>
          <w:rFonts w:ascii="Cambria" w:hAnsi="Cambria"/>
          <w:w w:val="105"/>
        </w:rPr>
        <w:t>833,62</w:t>
      </w:r>
      <w:r>
        <w:rPr>
          <w:rFonts w:ascii="Cambria" w:hAnsi="Cambria"/>
          <w:spacing w:val="-1"/>
          <w:w w:val="105"/>
        </w:rPr>
        <w:t xml:space="preserve"> </w:t>
      </w:r>
      <w:r>
        <w:rPr>
          <w:rFonts w:ascii="Cambria" w:hAnsi="Cambria"/>
          <w:w w:val="105"/>
        </w:rPr>
        <w:t>≈</w:t>
      </w:r>
      <w:r>
        <w:rPr>
          <w:rFonts w:ascii="Cambria" w:hAnsi="Cambria"/>
          <w:spacing w:val="-1"/>
          <w:w w:val="105"/>
        </w:rPr>
        <w:t xml:space="preserve"> </w:t>
      </w:r>
      <w:r>
        <w:rPr>
          <w:spacing w:val="-2"/>
          <w:w w:val="105"/>
          <w:sz w:val="18"/>
        </w:rPr>
        <w:t>R$</w:t>
      </w:r>
      <w:r>
        <w:rPr>
          <w:rFonts w:ascii="Cambria" w:hAnsi="Cambria"/>
          <w:spacing w:val="-2"/>
          <w:w w:val="105"/>
        </w:rPr>
        <w:t>2.375,81</w:t>
      </w:r>
    </w:p>
    <w:p w14:paraId="7796E016" w14:textId="77777777" w:rsidR="000431DD" w:rsidRDefault="000431DD" w:rsidP="000431DD">
      <w:pPr>
        <w:spacing w:before="12"/>
        <w:ind w:left="1171"/>
        <w:rPr>
          <w:rFonts w:ascii="Cambria"/>
          <w:sz w:val="16"/>
        </w:rPr>
      </w:pPr>
      <w:r>
        <w:rPr>
          <w:rFonts w:ascii="Times New Roman"/>
          <w:i/>
          <w:spacing w:val="-5"/>
          <w:w w:val="105"/>
          <w:sz w:val="16"/>
        </w:rPr>
        <w:t>i</w:t>
      </w:r>
      <w:r>
        <w:rPr>
          <w:rFonts w:ascii="Cambria"/>
          <w:spacing w:val="-5"/>
          <w:w w:val="105"/>
          <w:sz w:val="16"/>
        </w:rPr>
        <w:t>=1</w:t>
      </w:r>
    </w:p>
    <w:p w14:paraId="2BC3FAA3" w14:textId="77777777" w:rsidR="000431DD" w:rsidRDefault="000431DD"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sectPr w:rsidR="000431DD" w:rsidSect="000431DD">
      <w:pgSz w:w="11910" w:h="16840"/>
      <w:pgMar w:top="1040" w:right="1133" w:bottom="940" w:left="1133" w:header="469" w:footer="7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7BC65" w14:textId="77777777" w:rsidR="00FE3C89" w:rsidRDefault="00FE3C89">
      <w:pPr>
        <w:spacing w:after="0" w:line="240" w:lineRule="auto"/>
      </w:pPr>
      <w:r>
        <w:separator/>
      </w:r>
    </w:p>
  </w:endnote>
  <w:endnote w:type="continuationSeparator" w:id="0">
    <w:p w14:paraId="671BD43D" w14:textId="77777777" w:rsidR="00FE3C89" w:rsidRDefault="00FE3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ExtB">
    <w:panose1 w:val="02010609060101010101"/>
    <w:charset w:val="86"/>
    <w:family w:val="modern"/>
    <w:pitch w:val="fixed"/>
    <w:sig w:usb0="00000003" w:usb1="0A0E0000" w:usb2="00000010" w:usb3="00000000" w:csb0="00040001"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DF7FD"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61312" behindDoc="1" locked="0" layoutInCell="1" allowOverlap="1" wp14:anchorId="2B368E76" wp14:editId="67040DD8">
              <wp:simplePos x="0" y="0"/>
              <wp:positionH relativeFrom="page">
                <wp:posOffset>707390</wp:posOffset>
              </wp:positionH>
              <wp:positionV relativeFrom="page">
                <wp:posOffset>10080793</wp:posOffset>
              </wp:positionV>
              <wp:extent cx="3843020" cy="50228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43020" cy="502284"/>
                      </a:xfrm>
                      <a:prstGeom prst="rect">
                        <a:avLst/>
                      </a:prstGeom>
                    </wps:spPr>
                    <wps:txbx>
                      <w:txbxContent>
                        <w:p w14:paraId="1B48B5BB" w14:textId="77777777" w:rsidR="00DF5473" w:rsidRDefault="00000000">
                          <w:pPr>
                            <w:spacing w:before="15"/>
                            <w:ind w:left="20"/>
                            <w:rPr>
                              <w:rFonts w:ascii="Times New Roman" w:hAnsi="Times New Roman"/>
                              <w:sz w:val="12"/>
                            </w:rPr>
                          </w:pPr>
                          <w:r>
                            <w:rPr>
                              <w:rFonts w:ascii="Times New Roman" w:hAnsi="Times New Roman"/>
                              <w:sz w:val="12"/>
                            </w:rPr>
                            <w:t>Câmara</w:t>
                          </w:r>
                          <w:r>
                            <w:rPr>
                              <w:rFonts w:ascii="Times New Roman" w:hAnsi="Times New Roman"/>
                              <w:spacing w:val="-8"/>
                              <w:sz w:val="12"/>
                            </w:rPr>
                            <w:t xml:space="preserve"> </w:t>
                          </w:r>
                          <w:r>
                            <w:rPr>
                              <w:rFonts w:ascii="Times New Roman" w:hAnsi="Times New Roman"/>
                              <w:sz w:val="12"/>
                            </w:rPr>
                            <w:t>Nacional</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Modelos</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Licitações</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Contratos</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z w:val="12"/>
                            </w:rPr>
                            <w:t>Consultoria-Geral</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pacing w:val="-2"/>
                              <w:sz w:val="12"/>
                            </w:rPr>
                            <w:t>União</w:t>
                          </w:r>
                        </w:p>
                        <w:p w14:paraId="4F707E28" w14:textId="77777777" w:rsidR="00DF5473" w:rsidRDefault="00000000">
                          <w:pPr>
                            <w:spacing w:before="16" w:line="268" w:lineRule="auto"/>
                            <w:ind w:left="20"/>
                            <w:rPr>
                              <w:rFonts w:ascii="Times New Roman" w:hAnsi="Times New Roman"/>
                              <w:sz w:val="12"/>
                            </w:rPr>
                          </w:pPr>
                          <w:r>
                            <w:rPr>
                              <w:rFonts w:ascii="Times New Roman" w:hAnsi="Times New Roman"/>
                              <w:sz w:val="12"/>
                            </w:rPr>
                            <w:t>Modelo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Termo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Referência</w:t>
                          </w:r>
                          <w:r>
                            <w:rPr>
                              <w:rFonts w:ascii="Times New Roman" w:hAnsi="Times New Roman"/>
                              <w:spacing w:val="-3"/>
                              <w:sz w:val="12"/>
                            </w:rPr>
                            <w:t xml:space="preserve"> </w:t>
                          </w:r>
                          <w:r>
                            <w:rPr>
                              <w:rFonts w:ascii="Times New Roman" w:hAnsi="Times New Roman"/>
                              <w:sz w:val="12"/>
                            </w:rPr>
                            <w:t>para</w:t>
                          </w:r>
                          <w:r>
                            <w:rPr>
                              <w:rFonts w:ascii="Times New Roman" w:hAnsi="Times New Roman"/>
                              <w:spacing w:val="-3"/>
                              <w:sz w:val="12"/>
                            </w:rPr>
                            <w:t xml:space="preserve"> </w:t>
                          </w:r>
                          <w:r>
                            <w:rPr>
                              <w:rFonts w:ascii="Times New Roman" w:hAnsi="Times New Roman"/>
                              <w:sz w:val="12"/>
                            </w:rPr>
                            <w:t>Obras</w:t>
                          </w:r>
                          <w:r>
                            <w:rPr>
                              <w:rFonts w:ascii="Times New Roman" w:hAnsi="Times New Roman"/>
                              <w:spacing w:val="-3"/>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z w:val="12"/>
                            </w:rPr>
                            <w:t>Serviços,</w:t>
                          </w:r>
                          <w:r>
                            <w:rPr>
                              <w:rFonts w:ascii="Times New Roman" w:hAnsi="Times New Roman"/>
                              <w:spacing w:val="-2"/>
                              <w:sz w:val="12"/>
                            </w:rPr>
                            <w:t xml:space="preserve"> </w:t>
                          </w:r>
                          <w:r>
                            <w:rPr>
                              <w:rFonts w:ascii="Times New Roman" w:hAnsi="Times New Roman"/>
                              <w:sz w:val="12"/>
                            </w:rPr>
                            <w:t>exceto</w:t>
                          </w:r>
                          <w:r>
                            <w:rPr>
                              <w:rFonts w:ascii="Times New Roman" w:hAnsi="Times New Roman"/>
                              <w:spacing w:val="-2"/>
                              <w:sz w:val="12"/>
                            </w:rPr>
                            <w:t xml:space="preserve"> </w:t>
                          </w:r>
                          <w:r>
                            <w:rPr>
                              <w:rFonts w:ascii="Times New Roman" w:hAnsi="Times New Roman"/>
                              <w:sz w:val="12"/>
                            </w:rPr>
                            <w:t>TIC</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Licitação</w:t>
                          </w:r>
                          <w:r>
                            <w:rPr>
                              <w:rFonts w:ascii="Times New Roman" w:hAnsi="Times New Roman"/>
                              <w:spacing w:val="-2"/>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z w:val="12"/>
                            </w:rPr>
                            <w:t>Contratação</w:t>
                          </w:r>
                          <w:r>
                            <w:rPr>
                              <w:rFonts w:ascii="Times New Roman" w:hAnsi="Times New Roman"/>
                              <w:spacing w:val="-2"/>
                              <w:sz w:val="12"/>
                            </w:rPr>
                            <w:t xml:space="preserve"> </w:t>
                          </w:r>
                          <w:r>
                            <w:rPr>
                              <w:rFonts w:ascii="Times New Roman" w:hAnsi="Times New Roman"/>
                              <w:sz w:val="12"/>
                            </w:rPr>
                            <w:t>Direta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Lei</w:t>
                          </w:r>
                          <w:r>
                            <w:rPr>
                              <w:rFonts w:ascii="Times New Roman" w:hAnsi="Times New Roman"/>
                              <w:spacing w:val="-3"/>
                              <w:sz w:val="12"/>
                            </w:rPr>
                            <w:t xml:space="preserve"> </w:t>
                          </w:r>
                          <w:r>
                            <w:rPr>
                              <w:rFonts w:ascii="Times New Roman" w:hAnsi="Times New Roman"/>
                              <w:sz w:val="12"/>
                            </w:rPr>
                            <w:t>nº</w:t>
                          </w:r>
                          <w:r>
                            <w:rPr>
                              <w:rFonts w:ascii="Times New Roman" w:hAnsi="Times New Roman"/>
                              <w:spacing w:val="-2"/>
                              <w:sz w:val="12"/>
                            </w:rPr>
                            <w:t xml:space="preserve"> </w:t>
                          </w:r>
                          <w:r>
                            <w:rPr>
                              <w:rFonts w:ascii="Times New Roman" w:hAnsi="Times New Roman"/>
                              <w:sz w:val="12"/>
                            </w:rPr>
                            <w:t>14.133,</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2021</w:t>
                          </w:r>
                          <w:r>
                            <w:rPr>
                              <w:rFonts w:ascii="Times New Roman" w:hAnsi="Times New Roman"/>
                              <w:spacing w:val="40"/>
                              <w:sz w:val="12"/>
                            </w:rPr>
                            <w:t xml:space="preserve"> </w:t>
                          </w:r>
                          <w:r>
                            <w:rPr>
                              <w:rFonts w:ascii="Times New Roman" w:hAnsi="Times New Roman"/>
                              <w:sz w:val="12"/>
                            </w:rPr>
                            <w:t>Aprovado pela Secretaria de Gestão e Inovação</w:t>
                          </w:r>
                        </w:p>
                        <w:p w14:paraId="29A4995A" w14:textId="77777777" w:rsidR="00DF5473" w:rsidRDefault="00000000">
                          <w:pPr>
                            <w:spacing w:line="268" w:lineRule="auto"/>
                            <w:ind w:left="20" w:right="2865"/>
                            <w:rPr>
                              <w:rFonts w:ascii="Times New Roman" w:hAnsi="Times New Roman"/>
                              <w:sz w:val="12"/>
                            </w:rPr>
                          </w:pPr>
                          <w:r>
                            <w:rPr>
                              <w:rFonts w:ascii="Times New Roman" w:hAnsi="Times New Roman"/>
                              <w:sz w:val="12"/>
                            </w:rPr>
                            <w:t>Identidade</w:t>
                          </w:r>
                          <w:r>
                            <w:rPr>
                              <w:rFonts w:ascii="Times New Roman" w:hAnsi="Times New Roman"/>
                              <w:spacing w:val="-6"/>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6"/>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Gestão</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Inovação</w:t>
                          </w:r>
                          <w:r>
                            <w:rPr>
                              <w:rFonts w:ascii="Times New Roman" w:hAnsi="Times New Roman"/>
                              <w:spacing w:val="40"/>
                              <w:sz w:val="12"/>
                            </w:rPr>
                            <w:t xml:space="preserve"> </w:t>
                          </w:r>
                          <w:r>
                            <w:rPr>
                              <w:rFonts w:ascii="Times New Roman" w:hAnsi="Times New Roman"/>
                              <w:sz w:val="12"/>
                            </w:rPr>
                            <w:t>Atualização:</w:t>
                          </w:r>
                          <w:r>
                            <w:rPr>
                              <w:rFonts w:ascii="Times New Roman" w:hAnsi="Times New Roman"/>
                              <w:spacing w:val="-8"/>
                              <w:sz w:val="12"/>
                            </w:rPr>
                            <w:t xml:space="preserve"> </w:t>
                          </w:r>
                          <w:r>
                            <w:rPr>
                              <w:rFonts w:ascii="Times New Roman" w:hAnsi="Times New Roman"/>
                              <w:sz w:val="12"/>
                            </w:rPr>
                            <w:t>ABR/2025</w:t>
                          </w:r>
                        </w:p>
                      </w:txbxContent>
                    </wps:txbx>
                    <wps:bodyPr wrap="square" lIns="0" tIns="0" rIns="0" bIns="0" rtlCol="0">
                      <a:noAutofit/>
                    </wps:bodyPr>
                  </wps:wsp>
                </a:graphicData>
              </a:graphic>
            </wp:anchor>
          </w:drawing>
        </mc:Choice>
        <mc:Fallback>
          <w:pict>
            <v:shapetype w14:anchorId="2B368E76" id="_x0000_t202" coordsize="21600,21600" o:spt="202" path="m,l,21600r21600,l21600,xe">
              <v:stroke joinstyle="miter"/>
              <v:path gradientshapeok="t" o:connecttype="rect"/>
            </v:shapetype>
            <v:shape id="Textbox 3" o:spid="_x0000_s1161" type="#_x0000_t202" style="position:absolute;left:0;text-align:left;margin-left:55.7pt;margin-top:793.75pt;width:302.6pt;height:39.5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" filled="f" stroked="f">
              <v:textbox inset="0,0,0,0">
                <w:txbxContent>
                  <w:p w14:paraId="1B48B5BB" w14:textId="77777777" w:rsidR="00DF5473" w:rsidRDefault="00000000">
                    <w:pPr>
                      <w:spacing w:before="15"/>
                      <w:ind w:left="20"/>
                      <w:rPr>
                        <w:rFonts w:ascii="Times New Roman" w:hAnsi="Times New Roman"/>
                        <w:sz w:val="12"/>
                      </w:rPr>
                    </w:pPr>
                    <w:r>
                      <w:rPr>
                        <w:rFonts w:ascii="Times New Roman" w:hAnsi="Times New Roman"/>
                        <w:sz w:val="12"/>
                      </w:rPr>
                      <w:t>Câmara</w:t>
                    </w:r>
                    <w:r>
                      <w:rPr>
                        <w:rFonts w:ascii="Times New Roman" w:hAnsi="Times New Roman"/>
                        <w:spacing w:val="-8"/>
                        <w:sz w:val="12"/>
                      </w:rPr>
                      <w:t xml:space="preserve"> </w:t>
                    </w:r>
                    <w:r>
                      <w:rPr>
                        <w:rFonts w:ascii="Times New Roman" w:hAnsi="Times New Roman"/>
                        <w:sz w:val="12"/>
                      </w:rPr>
                      <w:t>Nacional</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Modelos</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Licitações</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Contratos</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z w:val="12"/>
                      </w:rPr>
                      <w:t>Consultoria-Geral</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pacing w:val="-2"/>
                        <w:sz w:val="12"/>
                      </w:rPr>
                      <w:t>União</w:t>
                    </w:r>
                  </w:p>
                  <w:p w14:paraId="4F707E28" w14:textId="77777777" w:rsidR="00DF5473" w:rsidRDefault="00000000">
                    <w:pPr>
                      <w:spacing w:before="16" w:line="268" w:lineRule="auto"/>
                      <w:ind w:left="20"/>
                      <w:rPr>
                        <w:rFonts w:ascii="Times New Roman" w:hAnsi="Times New Roman"/>
                        <w:sz w:val="12"/>
                      </w:rPr>
                    </w:pPr>
                    <w:r>
                      <w:rPr>
                        <w:rFonts w:ascii="Times New Roman" w:hAnsi="Times New Roman"/>
                        <w:sz w:val="12"/>
                      </w:rPr>
                      <w:t>Modelo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Termo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Referência</w:t>
                    </w:r>
                    <w:r>
                      <w:rPr>
                        <w:rFonts w:ascii="Times New Roman" w:hAnsi="Times New Roman"/>
                        <w:spacing w:val="-3"/>
                        <w:sz w:val="12"/>
                      </w:rPr>
                      <w:t xml:space="preserve"> </w:t>
                    </w:r>
                    <w:r>
                      <w:rPr>
                        <w:rFonts w:ascii="Times New Roman" w:hAnsi="Times New Roman"/>
                        <w:sz w:val="12"/>
                      </w:rPr>
                      <w:t>para</w:t>
                    </w:r>
                    <w:r>
                      <w:rPr>
                        <w:rFonts w:ascii="Times New Roman" w:hAnsi="Times New Roman"/>
                        <w:spacing w:val="-3"/>
                        <w:sz w:val="12"/>
                      </w:rPr>
                      <w:t xml:space="preserve"> </w:t>
                    </w:r>
                    <w:r>
                      <w:rPr>
                        <w:rFonts w:ascii="Times New Roman" w:hAnsi="Times New Roman"/>
                        <w:sz w:val="12"/>
                      </w:rPr>
                      <w:t>Obras</w:t>
                    </w:r>
                    <w:r>
                      <w:rPr>
                        <w:rFonts w:ascii="Times New Roman" w:hAnsi="Times New Roman"/>
                        <w:spacing w:val="-3"/>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z w:val="12"/>
                      </w:rPr>
                      <w:t>Serviços,</w:t>
                    </w:r>
                    <w:r>
                      <w:rPr>
                        <w:rFonts w:ascii="Times New Roman" w:hAnsi="Times New Roman"/>
                        <w:spacing w:val="-2"/>
                        <w:sz w:val="12"/>
                      </w:rPr>
                      <w:t xml:space="preserve"> </w:t>
                    </w:r>
                    <w:r>
                      <w:rPr>
                        <w:rFonts w:ascii="Times New Roman" w:hAnsi="Times New Roman"/>
                        <w:sz w:val="12"/>
                      </w:rPr>
                      <w:t>exceto</w:t>
                    </w:r>
                    <w:r>
                      <w:rPr>
                        <w:rFonts w:ascii="Times New Roman" w:hAnsi="Times New Roman"/>
                        <w:spacing w:val="-2"/>
                        <w:sz w:val="12"/>
                      </w:rPr>
                      <w:t xml:space="preserve"> </w:t>
                    </w:r>
                    <w:r>
                      <w:rPr>
                        <w:rFonts w:ascii="Times New Roman" w:hAnsi="Times New Roman"/>
                        <w:sz w:val="12"/>
                      </w:rPr>
                      <w:t>TIC</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Licitação</w:t>
                    </w:r>
                    <w:r>
                      <w:rPr>
                        <w:rFonts w:ascii="Times New Roman" w:hAnsi="Times New Roman"/>
                        <w:spacing w:val="-2"/>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z w:val="12"/>
                      </w:rPr>
                      <w:t>Contratação</w:t>
                    </w:r>
                    <w:r>
                      <w:rPr>
                        <w:rFonts w:ascii="Times New Roman" w:hAnsi="Times New Roman"/>
                        <w:spacing w:val="-2"/>
                        <w:sz w:val="12"/>
                      </w:rPr>
                      <w:t xml:space="preserve"> </w:t>
                    </w:r>
                    <w:r>
                      <w:rPr>
                        <w:rFonts w:ascii="Times New Roman" w:hAnsi="Times New Roman"/>
                        <w:sz w:val="12"/>
                      </w:rPr>
                      <w:t>Direta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Lei</w:t>
                    </w:r>
                    <w:r>
                      <w:rPr>
                        <w:rFonts w:ascii="Times New Roman" w:hAnsi="Times New Roman"/>
                        <w:spacing w:val="-3"/>
                        <w:sz w:val="12"/>
                      </w:rPr>
                      <w:t xml:space="preserve"> </w:t>
                    </w:r>
                    <w:r>
                      <w:rPr>
                        <w:rFonts w:ascii="Times New Roman" w:hAnsi="Times New Roman"/>
                        <w:sz w:val="12"/>
                      </w:rPr>
                      <w:t>nº</w:t>
                    </w:r>
                    <w:r>
                      <w:rPr>
                        <w:rFonts w:ascii="Times New Roman" w:hAnsi="Times New Roman"/>
                        <w:spacing w:val="-2"/>
                        <w:sz w:val="12"/>
                      </w:rPr>
                      <w:t xml:space="preserve"> </w:t>
                    </w:r>
                    <w:r>
                      <w:rPr>
                        <w:rFonts w:ascii="Times New Roman" w:hAnsi="Times New Roman"/>
                        <w:sz w:val="12"/>
                      </w:rPr>
                      <w:t>14.133,</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2021</w:t>
                    </w:r>
                    <w:r>
                      <w:rPr>
                        <w:rFonts w:ascii="Times New Roman" w:hAnsi="Times New Roman"/>
                        <w:spacing w:val="40"/>
                        <w:sz w:val="12"/>
                      </w:rPr>
                      <w:t xml:space="preserve"> </w:t>
                    </w:r>
                    <w:r>
                      <w:rPr>
                        <w:rFonts w:ascii="Times New Roman" w:hAnsi="Times New Roman"/>
                        <w:sz w:val="12"/>
                      </w:rPr>
                      <w:t>Aprovado pela Secretaria de Gestão e Inovação</w:t>
                    </w:r>
                  </w:p>
                  <w:p w14:paraId="29A4995A" w14:textId="77777777" w:rsidR="00DF5473" w:rsidRDefault="00000000">
                    <w:pPr>
                      <w:spacing w:line="268" w:lineRule="auto"/>
                      <w:ind w:left="20" w:right="2865"/>
                      <w:rPr>
                        <w:rFonts w:ascii="Times New Roman" w:hAnsi="Times New Roman"/>
                        <w:sz w:val="12"/>
                      </w:rPr>
                    </w:pPr>
                    <w:r>
                      <w:rPr>
                        <w:rFonts w:ascii="Times New Roman" w:hAnsi="Times New Roman"/>
                        <w:sz w:val="12"/>
                      </w:rPr>
                      <w:t>Identidade</w:t>
                    </w:r>
                    <w:r>
                      <w:rPr>
                        <w:rFonts w:ascii="Times New Roman" w:hAnsi="Times New Roman"/>
                        <w:spacing w:val="-6"/>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6"/>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Gestão</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Inovação</w:t>
                    </w:r>
                    <w:r>
                      <w:rPr>
                        <w:rFonts w:ascii="Times New Roman" w:hAnsi="Times New Roman"/>
                        <w:spacing w:val="40"/>
                        <w:sz w:val="12"/>
                      </w:rPr>
                      <w:t xml:space="preserve"> </w:t>
                    </w:r>
                    <w:r>
                      <w:rPr>
                        <w:rFonts w:ascii="Times New Roman" w:hAnsi="Times New Roman"/>
                        <w:sz w:val="12"/>
                      </w:rPr>
                      <w:t>Atualização:</w:t>
                    </w:r>
                    <w:r>
                      <w:rPr>
                        <w:rFonts w:ascii="Times New Roman" w:hAnsi="Times New Roman"/>
                        <w:spacing w:val="-8"/>
                        <w:sz w:val="12"/>
                      </w:rPr>
                      <w:t xml:space="preserve"> </w:t>
                    </w:r>
                    <w:r>
                      <w:rPr>
                        <w:rFonts w:ascii="Times New Roman" w:hAnsi="Times New Roman"/>
                        <w:sz w:val="12"/>
                      </w:rPr>
                      <w:t>ABR/2025</w:t>
                    </w:r>
                  </w:p>
                </w:txbxContent>
              </v:textbox>
              <w10:wrap anchorx="page" anchory="page"/>
            </v:shape>
          </w:pict>
        </mc:Fallback>
      </mc:AlternateContent>
    </w:r>
    <w:r>
      <w:rPr>
        <w:noProof/>
        <w:sz w:val="20"/>
      </w:rPr>
      <mc:AlternateContent>
        <mc:Choice Requires="wps">
          <w:drawing>
            <wp:anchor distT="0" distB="0" distL="0" distR="0" simplePos="0" relativeHeight="251662336" behindDoc="1" locked="0" layoutInCell="1" allowOverlap="1" wp14:anchorId="21941487" wp14:editId="48E43896">
              <wp:simplePos x="0" y="0"/>
              <wp:positionH relativeFrom="page">
                <wp:posOffset>6433311</wp:posOffset>
              </wp:positionH>
              <wp:positionV relativeFrom="page">
                <wp:posOffset>10255884</wp:posOffset>
              </wp:positionV>
              <wp:extent cx="419734"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152400"/>
                      </a:xfrm>
                      <a:prstGeom prst="rect">
                        <a:avLst/>
                      </a:prstGeom>
                    </wps:spPr>
                    <wps:txbx>
                      <w:txbxContent>
                        <w:p w14:paraId="387451CA" w14:textId="77777777" w:rsidR="00DF5473" w:rsidRDefault="00000000">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t>38</w:t>
                          </w:r>
                        </w:p>
                      </w:txbxContent>
                    </wps:txbx>
                    <wps:bodyPr wrap="square" lIns="0" tIns="0" rIns="0" bIns="0" rtlCol="0">
                      <a:noAutofit/>
                    </wps:bodyPr>
                  </wps:wsp>
                </a:graphicData>
              </a:graphic>
            </wp:anchor>
          </w:drawing>
        </mc:Choice>
        <mc:Fallback>
          <w:pict>
            <v:shape w14:anchorId="21941487" id="Textbox 4" o:spid="_x0000_s1162" type="#_x0000_t202" style="position:absolute;left:0;text-align:left;margin-left:506.55pt;margin-top:807.55pt;width:33.05pt;height:12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" filled="f" stroked="f">
              <v:textbox inset="0,0,0,0">
                <w:txbxContent>
                  <w:p w14:paraId="387451CA" w14:textId="77777777" w:rsidR="00DF5473" w:rsidRDefault="00000000">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t>38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D1831" w14:textId="77777777" w:rsidR="00DF5473" w:rsidRDefault="00DF5473">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8F42A"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64384" behindDoc="1" locked="0" layoutInCell="1" allowOverlap="1" wp14:anchorId="74DE80C5" wp14:editId="16FEF4EA">
              <wp:simplePos x="0" y="0"/>
              <wp:positionH relativeFrom="page">
                <wp:posOffset>1709673</wp:posOffset>
              </wp:positionH>
              <wp:positionV relativeFrom="page">
                <wp:posOffset>9991673</wp:posOffset>
              </wp:positionV>
              <wp:extent cx="4287520" cy="26225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7520" cy="262255"/>
                      </a:xfrm>
                      <a:prstGeom prst="rect">
                        <a:avLst/>
                      </a:prstGeom>
                    </wps:spPr>
                    <wps:txbx>
                      <w:txbxContent>
                        <w:p w14:paraId="02B9758A" w14:textId="77777777" w:rsidR="00DF5473" w:rsidRDefault="00000000">
                          <w:pPr>
                            <w:spacing w:line="232" w:lineRule="auto"/>
                            <w:ind w:left="1033" w:right="18" w:hanging="1014"/>
                            <w:rPr>
                              <w:rFonts w:ascii="Calibri" w:hAnsi="Calibri"/>
                              <w:sz w:val="17"/>
                            </w:rPr>
                          </w:pPr>
                          <w:r>
                            <w:rPr>
                              <w:rFonts w:ascii="Calibri" w:hAnsi="Calibri"/>
                              <w:sz w:val="17"/>
                            </w:rPr>
                            <w:t>Av.</w:t>
                          </w:r>
                          <w:r>
                            <w:rPr>
                              <w:rFonts w:ascii="Calibri" w:hAnsi="Calibri"/>
                              <w:spacing w:val="-5"/>
                              <w:sz w:val="17"/>
                            </w:rPr>
                            <w:t xml:space="preserve"> </w:t>
                          </w:r>
                          <w:r>
                            <w:rPr>
                              <w:rFonts w:ascii="Calibri" w:hAnsi="Calibri"/>
                              <w:sz w:val="17"/>
                            </w:rPr>
                            <w:t>Prof.</w:t>
                          </w:r>
                          <w:r>
                            <w:rPr>
                              <w:rFonts w:ascii="Calibri" w:hAnsi="Calibri"/>
                              <w:spacing w:val="-5"/>
                              <w:sz w:val="17"/>
                            </w:rPr>
                            <w:t xml:space="preserve"> </w:t>
                          </w:r>
                          <w:r>
                            <w:rPr>
                              <w:rFonts w:ascii="Calibri" w:hAnsi="Calibri"/>
                              <w:sz w:val="17"/>
                            </w:rPr>
                            <w:t>Moraes</w:t>
                          </w:r>
                          <w:r>
                            <w:rPr>
                              <w:rFonts w:ascii="Calibri" w:hAnsi="Calibri"/>
                              <w:spacing w:val="-7"/>
                              <w:sz w:val="17"/>
                            </w:rPr>
                            <w:t xml:space="preserve"> </w:t>
                          </w:r>
                          <w:r>
                            <w:rPr>
                              <w:rFonts w:ascii="Calibri" w:hAnsi="Calibri"/>
                              <w:sz w:val="17"/>
                            </w:rPr>
                            <w:t>Rego,</w:t>
                          </w:r>
                          <w:r>
                            <w:rPr>
                              <w:rFonts w:ascii="Calibri" w:hAnsi="Calibri"/>
                              <w:spacing w:val="-5"/>
                              <w:sz w:val="17"/>
                            </w:rPr>
                            <w:t xml:space="preserve"> </w:t>
                          </w:r>
                          <w:r>
                            <w:rPr>
                              <w:rFonts w:ascii="Calibri" w:hAnsi="Calibri"/>
                              <w:sz w:val="17"/>
                            </w:rPr>
                            <w:t>s/n</w:t>
                          </w:r>
                          <w:r>
                            <w:rPr>
                              <w:rFonts w:ascii="Calibri" w:hAnsi="Calibri"/>
                              <w:spacing w:val="-6"/>
                              <w:sz w:val="17"/>
                            </w:rPr>
                            <w:t xml:space="preserve"> </w:t>
                          </w:r>
                          <w:r>
                            <w:rPr>
                              <w:rFonts w:ascii="Calibri" w:hAnsi="Calibri"/>
                              <w:sz w:val="17"/>
                            </w:rPr>
                            <w:t>–</w:t>
                          </w:r>
                          <w:r>
                            <w:rPr>
                              <w:rFonts w:ascii="Calibri" w:hAnsi="Calibri"/>
                              <w:spacing w:val="-7"/>
                              <w:sz w:val="17"/>
                            </w:rPr>
                            <w:t xml:space="preserve"> </w:t>
                          </w:r>
                          <w:r>
                            <w:rPr>
                              <w:rFonts w:ascii="Calibri" w:hAnsi="Calibri"/>
                              <w:sz w:val="17"/>
                            </w:rPr>
                            <w:t>Cidade</w:t>
                          </w:r>
                          <w:r>
                            <w:rPr>
                              <w:rFonts w:ascii="Calibri" w:hAnsi="Calibri"/>
                              <w:spacing w:val="-6"/>
                              <w:sz w:val="17"/>
                            </w:rPr>
                            <w:t xml:space="preserve"> </w:t>
                          </w:r>
                          <w:r>
                            <w:rPr>
                              <w:rFonts w:ascii="Calibri" w:hAnsi="Calibri"/>
                              <w:sz w:val="17"/>
                            </w:rPr>
                            <w:t>Universitária</w:t>
                          </w:r>
                          <w:r>
                            <w:rPr>
                              <w:rFonts w:ascii="Calibri" w:hAnsi="Calibri"/>
                              <w:spacing w:val="-2"/>
                              <w:sz w:val="17"/>
                            </w:rPr>
                            <w:t xml:space="preserve"> </w:t>
                          </w:r>
                          <w:r>
                            <w:rPr>
                              <w:rFonts w:ascii="Calibri" w:hAnsi="Calibri"/>
                              <w:sz w:val="17"/>
                            </w:rPr>
                            <w:t>–</w:t>
                          </w:r>
                          <w:r>
                            <w:rPr>
                              <w:rFonts w:ascii="Calibri" w:hAnsi="Calibri"/>
                              <w:spacing w:val="-9"/>
                              <w:sz w:val="17"/>
                            </w:rPr>
                            <w:t xml:space="preserve"> </w:t>
                          </w:r>
                          <w:r>
                            <w:rPr>
                              <w:rFonts w:ascii="Calibri" w:hAnsi="Calibri"/>
                              <w:sz w:val="17"/>
                            </w:rPr>
                            <w:t>Campus</w:t>
                          </w:r>
                          <w:r>
                            <w:rPr>
                              <w:rFonts w:ascii="Calibri" w:hAnsi="Calibri"/>
                              <w:spacing w:val="-5"/>
                              <w:sz w:val="17"/>
                            </w:rPr>
                            <w:t xml:space="preserve"> </w:t>
                          </w:r>
                          <w:r>
                            <w:rPr>
                              <w:rFonts w:ascii="Calibri" w:hAnsi="Calibri"/>
                              <w:sz w:val="17"/>
                            </w:rPr>
                            <w:t>da</w:t>
                          </w:r>
                          <w:r>
                            <w:rPr>
                              <w:rFonts w:ascii="Calibri" w:hAnsi="Calibri"/>
                              <w:spacing w:val="-6"/>
                              <w:sz w:val="17"/>
                            </w:rPr>
                            <w:t xml:space="preserve"> </w:t>
                          </w:r>
                          <w:r>
                            <w:rPr>
                              <w:rFonts w:ascii="Calibri" w:hAnsi="Calibri"/>
                              <w:sz w:val="17"/>
                            </w:rPr>
                            <w:t>UFPE,</w:t>
                          </w:r>
                          <w:r>
                            <w:rPr>
                              <w:rFonts w:ascii="Calibri" w:hAnsi="Calibri"/>
                              <w:spacing w:val="-7"/>
                              <w:sz w:val="17"/>
                            </w:rPr>
                            <w:t xml:space="preserve"> </w:t>
                          </w:r>
                          <w:r>
                            <w:rPr>
                              <w:rFonts w:ascii="Calibri" w:hAnsi="Calibri"/>
                              <w:sz w:val="17"/>
                            </w:rPr>
                            <w:t>Recife</w:t>
                          </w:r>
                          <w:r>
                            <w:rPr>
                              <w:rFonts w:ascii="Calibri" w:hAnsi="Calibri"/>
                              <w:spacing w:val="-6"/>
                              <w:sz w:val="17"/>
                            </w:rPr>
                            <w:t xml:space="preserve"> </w:t>
                          </w:r>
                          <w:r>
                            <w:rPr>
                              <w:rFonts w:ascii="Calibri" w:hAnsi="Calibri"/>
                              <w:sz w:val="17"/>
                            </w:rPr>
                            <w:t>–</w:t>
                          </w:r>
                          <w:r>
                            <w:rPr>
                              <w:rFonts w:ascii="Calibri" w:hAnsi="Calibri"/>
                              <w:spacing w:val="-6"/>
                              <w:sz w:val="17"/>
                            </w:rPr>
                            <w:t xml:space="preserve"> </w:t>
                          </w:r>
                          <w:r>
                            <w:rPr>
                              <w:rFonts w:ascii="Calibri" w:hAnsi="Calibri"/>
                              <w:sz w:val="17"/>
                            </w:rPr>
                            <w:t>PE.</w:t>
                          </w:r>
                          <w:r>
                            <w:rPr>
                              <w:rFonts w:ascii="Calibri" w:hAnsi="Calibri"/>
                              <w:spacing w:val="-5"/>
                              <w:sz w:val="17"/>
                            </w:rPr>
                            <w:t xml:space="preserve"> </w:t>
                          </w:r>
                          <w:r>
                            <w:rPr>
                              <w:rFonts w:ascii="Calibri" w:hAnsi="Calibri"/>
                              <w:sz w:val="17"/>
                            </w:rPr>
                            <w:t>CEP.</w:t>
                          </w:r>
                          <w:r>
                            <w:rPr>
                              <w:rFonts w:ascii="Calibri" w:hAnsi="Calibri"/>
                              <w:spacing w:val="-6"/>
                              <w:sz w:val="17"/>
                            </w:rPr>
                            <w:t xml:space="preserve"> </w:t>
                          </w:r>
                          <w:r>
                            <w:rPr>
                              <w:rFonts w:ascii="Calibri" w:hAnsi="Calibri"/>
                              <w:sz w:val="17"/>
                            </w:rPr>
                            <w:t>50.740-465</w:t>
                          </w:r>
                          <w:r>
                            <w:rPr>
                              <w:rFonts w:ascii="Calibri" w:hAnsi="Calibri"/>
                              <w:spacing w:val="40"/>
                              <w:sz w:val="17"/>
                            </w:rPr>
                            <w:t xml:space="preserve"> </w:t>
                          </w:r>
                          <w:r>
                            <w:rPr>
                              <w:rFonts w:ascii="Calibri" w:hAnsi="Calibri"/>
                              <w:sz w:val="17"/>
                            </w:rPr>
                            <w:t xml:space="preserve">Telefone: (81) 2101.2500 / 2101.2600. </w:t>
                          </w:r>
                          <w:hyperlink r:id="rId1">
                            <w:r>
                              <w:rPr>
                                <w:rFonts w:ascii="Calibri" w:hAnsi="Calibri"/>
                                <w:sz w:val="17"/>
                              </w:rPr>
                              <w:t>www.cpqam.fiocruz.br</w:t>
                            </w:r>
                          </w:hyperlink>
                        </w:p>
                      </w:txbxContent>
                    </wps:txbx>
                    <wps:bodyPr wrap="square" lIns="0" tIns="0" rIns="0" bIns="0" rtlCol="0">
                      <a:noAutofit/>
                    </wps:bodyPr>
                  </wps:wsp>
                </a:graphicData>
              </a:graphic>
            </wp:anchor>
          </w:drawing>
        </mc:Choice>
        <mc:Fallback>
          <w:pict>
            <v:shapetype w14:anchorId="74DE80C5" id="_x0000_t202" coordsize="21600,21600" o:spt="202" path="m,l,21600r21600,l21600,xe">
              <v:stroke joinstyle="miter"/>
              <v:path gradientshapeok="t" o:connecttype="rect"/>
            </v:shapetype>
            <v:shape id="Textbox 13" o:spid="_x0000_s1163" type="#_x0000_t202" style="position:absolute;left:0;text-align:left;margin-left:134.6pt;margin-top:786.75pt;width:337.6pt;height:20.6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" filled="f" stroked="f">
              <v:textbox inset="0,0,0,0">
                <w:txbxContent>
                  <w:p w14:paraId="02B9758A" w14:textId="77777777" w:rsidR="00DF5473" w:rsidRDefault="00000000">
                    <w:pPr>
                      <w:spacing w:line="232" w:lineRule="auto"/>
                      <w:ind w:left="1033" w:right="18" w:hanging="1014"/>
                      <w:rPr>
                        <w:rFonts w:ascii="Calibri" w:hAnsi="Calibri"/>
                        <w:sz w:val="17"/>
                      </w:rPr>
                    </w:pPr>
                    <w:r>
                      <w:rPr>
                        <w:rFonts w:ascii="Calibri" w:hAnsi="Calibri"/>
                        <w:sz w:val="17"/>
                      </w:rPr>
                      <w:t>Av.</w:t>
                    </w:r>
                    <w:r>
                      <w:rPr>
                        <w:rFonts w:ascii="Calibri" w:hAnsi="Calibri"/>
                        <w:spacing w:val="-5"/>
                        <w:sz w:val="17"/>
                      </w:rPr>
                      <w:t xml:space="preserve"> </w:t>
                    </w:r>
                    <w:r>
                      <w:rPr>
                        <w:rFonts w:ascii="Calibri" w:hAnsi="Calibri"/>
                        <w:sz w:val="17"/>
                      </w:rPr>
                      <w:t>Prof.</w:t>
                    </w:r>
                    <w:r>
                      <w:rPr>
                        <w:rFonts w:ascii="Calibri" w:hAnsi="Calibri"/>
                        <w:spacing w:val="-5"/>
                        <w:sz w:val="17"/>
                      </w:rPr>
                      <w:t xml:space="preserve"> </w:t>
                    </w:r>
                    <w:r>
                      <w:rPr>
                        <w:rFonts w:ascii="Calibri" w:hAnsi="Calibri"/>
                        <w:sz w:val="17"/>
                      </w:rPr>
                      <w:t>Moraes</w:t>
                    </w:r>
                    <w:r>
                      <w:rPr>
                        <w:rFonts w:ascii="Calibri" w:hAnsi="Calibri"/>
                        <w:spacing w:val="-7"/>
                        <w:sz w:val="17"/>
                      </w:rPr>
                      <w:t xml:space="preserve"> </w:t>
                    </w:r>
                    <w:r>
                      <w:rPr>
                        <w:rFonts w:ascii="Calibri" w:hAnsi="Calibri"/>
                        <w:sz w:val="17"/>
                      </w:rPr>
                      <w:t>Rego,</w:t>
                    </w:r>
                    <w:r>
                      <w:rPr>
                        <w:rFonts w:ascii="Calibri" w:hAnsi="Calibri"/>
                        <w:spacing w:val="-5"/>
                        <w:sz w:val="17"/>
                      </w:rPr>
                      <w:t xml:space="preserve"> </w:t>
                    </w:r>
                    <w:r>
                      <w:rPr>
                        <w:rFonts w:ascii="Calibri" w:hAnsi="Calibri"/>
                        <w:sz w:val="17"/>
                      </w:rPr>
                      <w:t>s/n</w:t>
                    </w:r>
                    <w:r>
                      <w:rPr>
                        <w:rFonts w:ascii="Calibri" w:hAnsi="Calibri"/>
                        <w:spacing w:val="-6"/>
                        <w:sz w:val="17"/>
                      </w:rPr>
                      <w:t xml:space="preserve"> </w:t>
                    </w:r>
                    <w:r>
                      <w:rPr>
                        <w:rFonts w:ascii="Calibri" w:hAnsi="Calibri"/>
                        <w:sz w:val="17"/>
                      </w:rPr>
                      <w:t>–</w:t>
                    </w:r>
                    <w:r>
                      <w:rPr>
                        <w:rFonts w:ascii="Calibri" w:hAnsi="Calibri"/>
                        <w:spacing w:val="-7"/>
                        <w:sz w:val="17"/>
                      </w:rPr>
                      <w:t xml:space="preserve"> </w:t>
                    </w:r>
                    <w:r>
                      <w:rPr>
                        <w:rFonts w:ascii="Calibri" w:hAnsi="Calibri"/>
                        <w:sz w:val="17"/>
                      </w:rPr>
                      <w:t>Cidade</w:t>
                    </w:r>
                    <w:r>
                      <w:rPr>
                        <w:rFonts w:ascii="Calibri" w:hAnsi="Calibri"/>
                        <w:spacing w:val="-6"/>
                        <w:sz w:val="17"/>
                      </w:rPr>
                      <w:t xml:space="preserve"> </w:t>
                    </w:r>
                    <w:r>
                      <w:rPr>
                        <w:rFonts w:ascii="Calibri" w:hAnsi="Calibri"/>
                        <w:sz w:val="17"/>
                      </w:rPr>
                      <w:t>Universitária</w:t>
                    </w:r>
                    <w:r>
                      <w:rPr>
                        <w:rFonts w:ascii="Calibri" w:hAnsi="Calibri"/>
                        <w:spacing w:val="-2"/>
                        <w:sz w:val="17"/>
                      </w:rPr>
                      <w:t xml:space="preserve"> </w:t>
                    </w:r>
                    <w:r>
                      <w:rPr>
                        <w:rFonts w:ascii="Calibri" w:hAnsi="Calibri"/>
                        <w:sz w:val="17"/>
                      </w:rPr>
                      <w:t>–</w:t>
                    </w:r>
                    <w:r>
                      <w:rPr>
                        <w:rFonts w:ascii="Calibri" w:hAnsi="Calibri"/>
                        <w:spacing w:val="-9"/>
                        <w:sz w:val="17"/>
                      </w:rPr>
                      <w:t xml:space="preserve"> </w:t>
                    </w:r>
                    <w:r>
                      <w:rPr>
                        <w:rFonts w:ascii="Calibri" w:hAnsi="Calibri"/>
                        <w:sz w:val="17"/>
                      </w:rPr>
                      <w:t>Campus</w:t>
                    </w:r>
                    <w:r>
                      <w:rPr>
                        <w:rFonts w:ascii="Calibri" w:hAnsi="Calibri"/>
                        <w:spacing w:val="-5"/>
                        <w:sz w:val="17"/>
                      </w:rPr>
                      <w:t xml:space="preserve"> </w:t>
                    </w:r>
                    <w:r>
                      <w:rPr>
                        <w:rFonts w:ascii="Calibri" w:hAnsi="Calibri"/>
                        <w:sz w:val="17"/>
                      </w:rPr>
                      <w:t>da</w:t>
                    </w:r>
                    <w:r>
                      <w:rPr>
                        <w:rFonts w:ascii="Calibri" w:hAnsi="Calibri"/>
                        <w:spacing w:val="-6"/>
                        <w:sz w:val="17"/>
                      </w:rPr>
                      <w:t xml:space="preserve"> </w:t>
                    </w:r>
                    <w:r>
                      <w:rPr>
                        <w:rFonts w:ascii="Calibri" w:hAnsi="Calibri"/>
                        <w:sz w:val="17"/>
                      </w:rPr>
                      <w:t>UFPE,</w:t>
                    </w:r>
                    <w:r>
                      <w:rPr>
                        <w:rFonts w:ascii="Calibri" w:hAnsi="Calibri"/>
                        <w:spacing w:val="-7"/>
                        <w:sz w:val="17"/>
                      </w:rPr>
                      <w:t xml:space="preserve"> </w:t>
                    </w:r>
                    <w:r>
                      <w:rPr>
                        <w:rFonts w:ascii="Calibri" w:hAnsi="Calibri"/>
                        <w:sz w:val="17"/>
                      </w:rPr>
                      <w:t>Recife</w:t>
                    </w:r>
                    <w:r>
                      <w:rPr>
                        <w:rFonts w:ascii="Calibri" w:hAnsi="Calibri"/>
                        <w:spacing w:val="-6"/>
                        <w:sz w:val="17"/>
                      </w:rPr>
                      <w:t xml:space="preserve"> </w:t>
                    </w:r>
                    <w:r>
                      <w:rPr>
                        <w:rFonts w:ascii="Calibri" w:hAnsi="Calibri"/>
                        <w:sz w:val="17"/>
                      </w:rPr>
                      <w:t>–</w:t>
                    </w:r>
                    <w:r>
                      <w:rPr>
                        <w:rFonts w:ascii="Calibri" w:hAnsi="Calibri"/>
                        <w:spacing w:val="-6"/>
                        <w:sz w:val="17"/>
                      </w:rPr>
                      <w:t xml:space="preserve"> </w:t>
                    </w:r>
                    <w:r>
                      <w:rPr>
                        <w:rFonts w:ascii="Calibri" w:hAnsi="Calibri"/>
                        <w:sz w:val="17"/>
                      </w:rPr>
                      <w:t>PE.</w:t>
                    </w:r>
                    <w:r>
                      <w:rPr>
                        <w:rFonts w:ascii="Calibri" w:hAnsi="Calibri"/>
                        <w:spacing w:val="-5"/>
                        <w:sz w:val="17"/>
                      </w:rPr>
                      <w:t xml:space="preserve"> </w:t>
                    </w:r>
                    <w:r>
                      <w:rPr>
                        <w:rFonts w:ascii="Calibri" w:hAnsi="Calibri"/>
                        <w:sz w:val="17"/>
                      </w:rPr>
                      <w:t>CEP.</w:t>
                    </w:r>
                    <w:r>
                      <w:rPr>
                        <w:rFonts w:ascii="Calibri" w:hAnsi="Calibri"/>
                        <w:spacing w:val="-6"/>
                        <w:sz w:val="17"/>
                      </w:rPr>
                      <w:t xml:space="preserve"> </w:t>
                    </w:r>
                    <w:r>
                      <w:rPr>
                        <w:rFonts w:ascii="Calibri" w:hAnsi="Calibri"/>
                        <w:sz w:val="17"/>
                      </w:rPr>
                      <w:t>50.740-465</w:t>
                    </w:r>
                    <w:r>
                      <w:rPr>
                        <w:rFonts w:ascii="Calibri" w:hAnsi="Calibri"/>
                        <w:spacing w:val="40"/>
                        <w:sz w:val="17"/>
                      </w:rPr>
                      <w:t xml:space="preserve"> </w:t>
                    </w:r>
                    <w:r>
                      <w:rPr>
                        <w:rFonts w:ascii="Calibri" w:hAnsi="Calibri"/>
                        <w:sz w:val="17"/>
                      </w:rPr>
                      <w:t xml:space="preserve">Telefone: (81) 2101.2500 / 2101.2600. </w:t>
                    </w:r>
                    <w:hyperlink r:id="rId2">
                      <w:r>
                        <w:rPr>
                          <w:rFonts w:ascii="Calibri" w:hAnsi="Calibri"/>
                          <w:sz w:val="17"/>
                        </w:rPr>
                        <w:t>www.cpqam.fiocruz.br</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69722"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67456" behindDoc="1" locked="0" layoutInCell="1" allowOverlap="1" wp14:anchorId="4BF7D92C" wp14:editId="7E534B8A">
              <wp:simplePos x="0" y="0"/>
              <wp:positionH relativeFrom="page">
                <wp:posOffset>6433311</wp:posOffset>
              </wp:positionH>
              <wp:positionV relativeFrom="page">
                <wp:posOffset>10255884</wp:posOffset>
              </wp:positionV>
              <wp:extent cx="419734" cy="15240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152400"/>
                      </a:xfrm>
                      <a:prstGeom prst="rect">
                        <a:avLst/>
                      </a:prstGeom>
                    </wps:spPr>
                    <wps:txbx>
                      <w:txbxContent>
                        <w:p w14:paraId="56F84FA3" w14:textId="77777777" w:rsidR="00DF5473" w:rsidRDefault="00000000">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t>18</w:t>
                          </w:r>
                        </w:p>
                      </w:txbxContent>
                    </wps:txbx>
                    <wps:bodyPr wrap="square" lIns="0" tIns="0" rIns="0" bIns="0" rtlCol="0">
                      <a:noAutofit/>
                    </wps:bodyPr>
                  </wps:wsp>
                </a:graphicData>
              </a:graphic>
            </wp:anchor>
          </w:drawing>
        </mc:Choice>
        <mc:Fallback>
          <w:pict>
            <v:shapetype w14:anchorId="4BF7D92C" id="_x0000_t202" coordsize="21600,21600" o:spt="202" path="m,l,21600r21600,l21600,xe">
              <v:stroke joinstyle="miter"/>
              <v:path gradientshapeok="t" o:connecttype="rect"/>
            </v:shapetype>
            <v:shape id="Textbox 18" o:spid="_x0000_s1166" type="#_x0000_t202" style="position:absolute;left:0;text-align:left;margin-left:506.55pt;margin-top:807.55pt;width:33.05pt;height:12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" filled="f" stroked="f">
              <v:textbox inset="0,0,0,0">
                <w:txbxContent>
                  <w:p w14:paraId="56F84FA3" w14:textId="77777777" w:rsidR="00DF5473" w:rsidRDefault="00000000">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t>18</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FED4D"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70528" behindDoc="1" locked="0" layoutInCell="1" allowOverlap="1" wp14:anchorId="035841BB" wp14:editId="6BDE63D2">
              <wp:simplePos x="0" y="0"/>
              <wp:positionH relativeFrom="page">
                <wp:posOffset>292099</wp:posOffset>
              </wp:positionH>
              <wp:positionV relativeFrom="page">
                <wp:posOffset>10382406</wp:posOffset>
              </wp:positionV>
              <wp:extent cx="4703445" cy="13906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03445" cy="139065"/>
                      </a:xfrm>
                      <a:prstGeom prst="rect">
                        <a:avLst/>
                      </a:prstGeom>
                    </wps:spPr>
                    <wps:txbx>
                      <w:txbxContent>
                        <w:p w14:paraId="4A3AA0EF" w14:textId="77777777" w:rsidR="00DF5473" w:rsidRDefault="00000000">
                          <w:pPr>
                            <w:spacing w:before="14"/>
                            <w:ind w:left="20"/>
                            <w:rPr>
                              <w:sz w:val="16"/>
                            </w:rPr>
                          </w:pPr>
                          <w:r>
                            <w:rPr>
                              <w:spacing w:val="-2"/>
                              <w:sz w:val="16"/>
                            </w:rPr>
                            <w:t>https://www3.mte.gov.br/sistemas/mediador/Resumo/ResumoVisualizar?NrSolicitacao=MR000216/2025</w:t>
                          </w:r>
                        </w:p>
                      </w:txbxContent>
                    </wps:txbx>
                    <wps:bodyPr wrap="square" lIns="0" tIns="0" rIns="0" bIns="0" rtlCol="0">
                      <a:noAutofit/>
                    </wps:bodyPr>
                  </wps:wsp>
                </a:graphicData>
              </a:graphic>
            </wp:anchor>
          </w:drawing>
        </mc:Choice>
        <mc:Fallback>
          <w:pict>
            <v:shapetype w14:anchorId="035841BB" id="_x0000_t202" coordsize="21600,21600" o:spt="202" path="m,l,21600r21600,l21600,xe">
              <v:stroke joinstyle="miter"/>
              <v:path gradientshapeok="t" o:connecttype="rect"/>
            </v:shapetype>
            <v:shape id="Textbox 75" o:spid="_x0000_s1169" type="#_x0000_t202" style="position:absolute;left:0;text-align:left;margin-left:23pt;margin-top:817.5pt;width:370.35pt;height:10.9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" filled="f" stroked="f">
              <v:textbox inset="0,0,0,0">
                <w:txbxContent>
                  <w:p w14:paraId="4A3AA0EF" w14:textId="77777777" w:rsidR="00DF5473" w:rsidRDefault="00000000">
                    <w:pPr>
                      <w:spacing w:before="14"/>
                      <w:ind w:left="20"/>
                      <w:rPr>
                        <w:sz w:val="16"/>
                      </w:rPr>
                    </w:pPr>
                    <w:r>
                      <w:rPr>
                        <w:spacing w:val="-2"/>
                        <w:sz w:val="16"/>
                      </w:rPr>
                      <w:t>https://www3.mte.gov.br/sistemas/mediador/Resumo/ResumoVisualizar?NrSolicitacao=MR000216/2025</w:t>
                    </w:r>
                  </w:p>
                </w:txbxContent>
              </v:textbox>
              <w10:wrap anchorx="page" anchory="page"/>
            </v:shape>
          </w:pict>
        </mc:Fallback>
      </mc:AlternateContent>
    </w:r>
    <w:r>
      <w:rPr>
        <w:noProof/>
        <w:sz w:val="20"/>
      </w:rPr>
      <mc:AlternateContent>
        <mc:Choice Requires="wps">
          <w:drawing>
            <wp:anchor distT="0" distB="0" distL="0" distR="0" simplePos="0" relativeHeight="251671552" behindDoc="1" locked="0" layoutInCell="1" allowOverlap="1" wp14:anchorId="4DA854AB" wp14:editId="4DC4F4D1">
              <wp:simplePos x="0" y="0"/>
              <wp:positionH relativeFrom="page">
                <wp:posOffset>6988323</wp:posOffset>
              </wp:positionH>
              <wp:positionV relativeFrom="page">
                <wp:posOffset>10382406</wp:posOffset>
              </wp:positionV>
              <wp:extent cx="280035" cy="13906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035" cy="139065"/>
                      </a:xfrm>
                      <a:prstGeom prst="rect">
                        <a:avLst/>
                      </a:prstGeom>
                    </wps:spPr>
                    <wps:txbx>
                      <w:txbxContent>
                        <w:p w14:paraId="2465D6DF" w14:textId="77777777" w:rsidR="00DF5473" w:rsidRDefault="00000000">
                          <w:pPr>
                            <w:spacing w:before="14"/>
                            <w:ind w:left="20"/>
                            <w:rPr>
                              <w:sz w:val="16"/>
                            </w:rPr>
                          </w:pPr>
                          <w:r>
                            <w:rPr>
                              <w:spacing w:val="-2"/>
                              <w:sz w:val="16"/>
                            </w:rPr>
                            <w:fldChar w:fldCharType="begin"/>
                          </w:r>
                          <w:r>
                            <w:rPr>
                              <w:spacing w:val="-2"/>
                              <w:sz w:val="16"/>
                            </w:rPr>
                            <w:instrText xml:space="preserve"> PAGE </w:instrText>
                          </w:r>
                          <w:r>
                            <w:rPr>
                              <w:spacing w:val="-2"/>
                              <w:sz w:val="16"/>
                            </w:rPr>
                            <w:fldChar w:fldCharType="separate"/>
                          </w:r>
                          <w:r>
                            <w:rPr>
                              <w:spacing w:val="-2"/>
                              <w:sz w:val="16"/>
                            </w:rPr>
                            <w:t>10</w:t>
                          </w:r>
                          <w:r>
                            <w:rPr>
                              <w:spacing w:val="-2"/>
                              <w:sz w:val="16"/>
                            </w:rPr>
                            <w:fldChar w:fldCharType="end"/>
                          </w:r>
                          <w:r>
                            <w:rPr>
                              <w:spacing w:val="-2"/>
                              <w:sz w:val="16"/>
                            </w:rPr>
                            <w:t>/20</w:t>
                          </w:r>
                        </w:p>
                      </w:txbxContent>
                    </wps:txbx>
                    <wps:bodyPr wrap="square" lIns="0" tIns="0" rIns="0" bIns="0" rtlCol="0">
                      <a:noAutofit/>
                    </wps:bodyPr>
                  </wps:wsp>
                </a:graphicData>
              </a:graphic>
            </wp:anchor>
          </w:drawing>
        </mc:Choice>
        <mc:Fallback>
          <w:pict>
            <v:shape w14:anchorId="4DA854AB" id="Textbox 76" o:spid="_x0000_s1170" type="#_x0000_t202" style="position:absolute;left:0;text-align:left;margin-left:550.25pt;margin-top:817.5pt;width:22.05pt;height:10.9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" filled="f" stroked="f">
              <v:textbox inset="0,0,0,0">
                <w:txbxContent>
                  <w:p w14:paraId="2465D6DF" w14:textId="77777777" w:rsidR="00DF5473" w:rsidRDefault="00000000">
                    <w:pPr>
                      <w:spacing w:before="14"/>
                      <w:ind w:left="20"/>
                      <w:rPr>
                        <w:sz w:val="16"/>
                      </w:rPr>
                    </w:pPr>
                    <w:r>
                      <w:rPr>
                        <w:spacing w:val="-2"/>
                        <w:sz w:val="16"/>
                      </w:rPr>
                      <w:fldChar w:fldCharType="begin"/>
                    </w:r>
                    <w:r>
                      <w:rPr>
                        <w:spacing w:val="-2"/>
                        <w:sz w:val="16"/>
                      </w:rPr>
                      <w:instrText xml:space="preserve"> PAGE </w:instrText>
                    </w:r>
                    <w:r>
                      <w:rPr>
                        <w:spacing w:val="-2"/>
                        <w:sz w:val="16"/>
                      </w:rPr>
                      <w:fldChar w:fldCharType="separate"/>
                    </w:r>
                    <w:r>
                      <w:rPr>
                        <w:spacing w:val="-2"/>
                        <w:sz w:val="16"/>
                      </w:rPr>
                      <w:t>10</w:t>
                    </w:r>
                    <w:r>
                      <w:rPr>
                        <w:spacing w:val="-2"/>
                        <w:sz w:val="16"/>
                      </w:rPr>
                      <w:fldChar w:fldCharType="end"/>
                    </w:r>
                    <w:r>
                      <w:rPr>
                        <w:spacing w:val="-2"/>
                        <w:sz w:val="16"/>
                      </w:rPr>
                      <w:t>/20</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3865A" w14:textId="77777777" w:rsidR="00DF5473" w:rsidRDefault="00DF5473">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55C15" w14:textId="77777777" w:rsidR="00DF5473" w:rsidRDefault="00DF5473">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725D" w14:textId="77777777" w:rsidR="00DF5473" w:rsidRDefault="00DF5473">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8D128" w14:textId="77777777" w:rsidR="00DF5473" w:rsidRDefault="00DF5473">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10C3" w14:textId="77777777" w:rsidR="00DF5473" w:rsidRDefault="00DF5473">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88C6" w14:textId="77777777" w:rsidR="00DF5473" w:rsidRDefault="00DF5473">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4D7B8" w14:textId="77777777" w:rsidR="00DF5473" w:rsidRDefault="00DF5473">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4F76C" w14:textId="77777777" w:rsidR="00DF5473" w:rsidRDefault="00DF5473">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45A33" w14:textId="77777777" w:rsidR="00DF5473" w:rsidRDefault="00DF5473">
    <w:pPr>
      <w:pStyle w:val="Corpodetexto"/>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DE66" w14:textId="77777777" w:rsidR="00DF5473" w:rsidRDefault="00DF5473">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605C0" w14:textId="77777777" w:rsidR="00DF5473" w:rsidRDefault="00DF5473">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60270" w14:textId="77777777" w:rsidR="00DF5473" w:rsidRDefault="00DF5473">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395C6" w14:textId="77777777" w:rsidR="00DF5473" w:rsidRDefault="00DF5473">
    <w:pPr>
      <w:pStyle w:val="Corpodetexto"/>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F1D78" w14:textId="77777777" w:rsidR="00DF5473" w:rsidRDefault="00DF5473">
    <w:pPr>
      <w:pStyle w:val="Corpodetexto"/>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72C1F" w14:textId="77777777" w:rsidR="00DF5473" w:rsidRDefault="00DF5473">
    <w:pPr>
      <w:pStyle w:val="Corpodetexto"/>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A70BB" w14:textId="77777777" w:rsidR="00DF5473" w:rsidRDefault="00DF5473">
    <w:pPr>
      <w:pStyle w:val="Corpodetexto"/>
      <w:spacing w:line="14" w:lineRule="auto"/>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10F93" w14:textId="77777777" w:rsidR="00DF5473" w:rsidRDefault="00DF5473">
    <w:pPr>
      <w:pStyle w:val="Corpodetexto"/>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9FFC7" w14:textId="77777777" w:rsidR="00DF5473" w:rsidRDefault="00DF5473">
    <w:pPr>
      <w:pStyle w:val="Corpodetexto"/>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C43A" w14:textId="77777777" w:rsidR="00DF5473" w:rsidRDefault="00DF5473">
    <w:pPr>
      <w:pStyle w:val="Corpodetexto"/>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A337F" w14:textId="77777777" w:rsidR="00DF5473" w:rsidRDefault="00DF5473">
    <w:pPr>
      <w:pStyle w:val="Corpodetexto"/>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6FF8" w14:textId="77777777" w:rsidR="00DF5473" w:rsidRDefault="00DF5473">
    <w:pPr>
      <w:pStyle w:val="Corpodetexto"/>
      <w:spacing w:line="14" w:lineRule="auto"/>
      <w:rPr>
        <w:sz w:val="2"/>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99124" w14:textId="77777777" w:rsidR="00DF5473" w:rsidRDefault="00DF5473">
    <w:pPr>
      <w:pStyle w:val="Corpodetexto"/>
      <w:spacing w:line="14" w:lineRule="auto"/>
      <w:rPr>
        <w:sz w:val="2"/>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65FEB" w14:textId="77777777" w:rsidR="00DF5473" w:rsidRDefault="00DF5473">
    <w:pPr>
      <w:pStyle w:val="Corpodetexto"/>
      <w:spacing w:line="14" w:lineRule="auto"/>
      <w:rPr>
        <w:sz w:val="2"/>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5E4B9" w14:textId="77777777" w:rsidR="00DF5473" w:rsidRDefault="00DF5473">
    <w:pPr>
      <w:pStyle w:val="Corpodetexto"/>
      <w:spacing w:line="14" w:lineRule="auto"/>
      <w:rPr>
        <w:sz w:val="2"/>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C3FFE" w14:textId="77777777" w:rsidR="00DF5473" w:rsidRDefault="00DF5473">
    <w:pPr>
      <w:pStyle w:val="Corpodetexto"/>
      <w:spacing w:line="14" w:lineRule="auto"/>
      <w:rPr>
        <w:sz w:val="2"/>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44C28" w14:textId="77777777" w:rsidR="00DF5473" w:rsidRDefault="00DF5473">
    <w:pPr>
      <w:pStyle w:val="Corpodetexto"/>
      <w:spacing w:line="14" w:lineRule="auto"/>
      <w:rPr>
        <w:sz w:val="2"/>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BBCB" w14:textId="77777777" w:rsidR="00DF5473" w:rsidRDefault="00DF5473">
    <w:pPr>
      <w:pStyle w:val="Corpodetexto"/>
      <w:spacing w:line="14" w:lineRule="auto"/>
      <w:rPr>
        <w:sz w:val="2"/>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154A6" w14:textId="77777777" w:rsidR="00DF5473" w:rsidRDefault="00DF5473">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0A529" w14:textId="77777777" w:rsidR="00FE3C89" w:rsidRDefault="00FE3C89">
      <w:pPr>
        <w:spacing w:after="0" w:line="240" w:lineRule="auto"/>
      </w:pPr>
      <w:r>
        <w:separator/>
      </w:r>
    </w:p>
  </w:footnote>
  <w:footnote w:type="continuationSeparator" w:id="0">
    <w:p w14:paraId="5102ECD9" w14:textId="77777777" w:rsidR="00FE3C89" w:rsidRDefault="00FE3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CBFC3"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59264" behindDoc="1" locked="0" layoutInCell="1" allowOverlap="1" wp14:anchorId="39AFA4FB" wp14:editId="22590974">
              <wp:simplePos x="0" y="0"/>
              <wp:positionH relativeFrom="page">
                <wp:posOffset>707390</wp:posOffset>
              </wp:positionH>
              <wp:positionV relativeFrom="page">
                <wp:posOffset>285495</wp:posOffset>
              </wp:positionV>
              <wp:extent cx="71437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52400"/>
                      </a:xfrm>
                      <a:prstGeom prst="rect">
                        <a:avLst/>
                      </a:prstGeom>
                    </wps:spPr>
                    <wps:txbx>
                      <w:txbxContent>
                        <w:p w14:paraId="336CF51B" w14:textId="77777777" w:rsidR="00DF5473" w:rsidRDefault="00000000">
                          <w:pPr>
                            <w:spacing w:before="12"/>
                            <w:ind w:left="20"/>
                            <w:rPr>
                              <w:rFonts w:ascii="Times New Roman"/>
                              <w:b/>
                              <w:sz w:val="18"/>
                            </w:rPr>
                          </w:pPr>
                          <w:r>
                            <w:rPr>
                              <w:rFonts w:ascii="Times New Roman"/>
                              <w:b/>
                              <w:sz w:val="18"/>
                            </w:rPr>
                            <w:t>UASG</w:t>
                          </w:r>
                          <w:r>
                            <w:rPr>
                              <w:rFonts w:ascii="Times New Roman"/>
                              <w:b/>
                              <w:spacing w:val="-4"/>
                              <w:sz w:val="18"/>
                            </w:rPr>
                            <w:t xml:space="preserve"> </w:t>
                          </w:r>
                          <w:r>
                            <w:rPr>
                              <w:rFonts w:ascii="Times New Roman"/>
                              <w:b/>
                              <w:spacing w:val="-2"/>
                              <w:sz w:val="18"/>
                            </w:rPr>
                            <w:t>254421</w:t>
                          </w:r>
                        </w:p>
                      </w:txbxContent>
                    </wps:txbx>
                    <wps:bodyPr wrap="square" lIns="0" tIns="0" rIns="0" bIns="0" rtlCol="0">
                      <a:noAutofit/>
                    </wps:bodyPr>
                  </wps:wsp>
                </a:graphicData>
              </a:graphic>
            </wp:anchor>
          </w:drawing>
        </mc:Choice>
        <mc:Fallback>
          <w:pict>
            <v:shapetype w14:anchorId="39AFA4FB" id="_x0000_t202" coordsize="21600,21600" o:spt="202" path="m,l,21600r21600,l21600,xe">
              <v:stroke joinstyle="miter"/>
              <v:path gradientshapeok="t" o:connecttype="rect"/>
            </v:shapetype>
            <v:shape id="Textbox 1" o:spid="_x0000_s1159" type="#_x0000_t202" style="position:absolute;left:0;text-align:left;margin-left:55.7pt;margin-top:22.5pt;width:56.2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" filled="f" stroked="f">
              <v:textbox inset="0,0,0,0">
                <w:txbxContent>
                  <w:p w14:paraId="336CF51B" w14:textId="77777777" w:rsidR="00DF5473" w:rsidRDefault="00000000">
                    <w:pPr>
                      <w:spacing w:before="12"/>
                      <w:ind w:left="20"/>
                      <w:rPr>
                        <w:rFonts w:ascii="Times New Roman"/>
                        <w:b/>
                        <w:sz w:val="18"/>
                      </w:rPr>
                    </w:pPr>
                    <w:r>
                      <w:rPr>
                        <w:rFonts w:ascii="Times New Roman"/>
                        <w:b/>
                        <w:sz w:val="18"/>
                      </w:rPr>
                      <w:t>UASG</w:t>
                    </w:r>
                    <w:r>
                      <w:rPr>
                        <w:rFonts w:ascii="Times New Roman"/>
                        <w:b/>
                        <w:spacing w:val="-4"/>
                        <w:sz w:val="18"/>
                      </w:rPr>
                      <w:t xml:space="preserve"> </w:t>
                    </w:r>
                    <w:r>
                      <w:rPr>
                        <w:rFonts w:ascii="Times New Roman"/>
                        <w:b/>
                        <w:spacing w:val="-2"/>
                        <w:sz w:val="18"/>
                      </w:rPr>
                      <w:t>254421</w:t>
                    </w:r>
                  </w:p>
                </w:txbxContent>
              </v:textbox>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4CCC5991" wp14:editId="5694F2E1">
              <wp:simplePos x="0" y="0"/>
              <wp:positionH relativeFrom="page">
                <wp:posOffset>5396610</wp:posOffset>
              </wp:positionH>
              <wp:positionV relativeFrom="page">
                <wp:posOffset>285495</wp:posOffset>
              </wp:positionV>
              <wp:extent cx="1456690"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6690" cy="152400"/>
                      </a:xfrm>
                      <a:prstGeom prst="rect">
                        <a:avLst/>
                      </a:prstGeom>
                    </wps:spPr>
                    <wps:txbx>
                      <w:txbxContent>
                        <w:p w14:paraId="0D6C8EB9" w14:textId="77777777" w:rsidR="00DF5473" w:rsidRDefault="00000000">
                          <w:pPr>
                            <w:spacing w:before="12"/>
                            <w:ind w:left="20"/>
                            <w:rPr>
                              <w:rFonts w:ascii="Times New Roman" w:hAnsi="Times New Roman"/>
                              <w:b/>
                              <w:sz w:val="18"/>
                            </w:rPr>
                          </w:pPr>
                          <w:r>
                            <w:rPr>
                              <w:rFonts w:ascii="Times New Roman" w:hAnsi="Times New Roman"/>
                              <w:b/>
                              <w:sz w:val="18"/>
                            </w:rPr>
                            <w:t>Termo</w:t>
                          </w:r>
                          <w:r>
                            <w:rPr>
                              <w:rFonts w:ascii="Times New Roman" w:hAnsi="Times New Roman"/>
                              <w:b/>
                              <w:spacing w:val="-1"/>
                              <w:sz w:val="18"/>
                            </w:rPr>
                            <w:t xml:space="preserve"> </w:t>
                          </w:r>
                          <w:r>
                            <w:rPr>
                              <w:rFonts w:ascii="Times New Roman" w:hAnsi="Times New Roman"/>
                              <w:b/>
                              <w:sz w:val="18"/>
                            </w:rPr>
                            <w:t>de</w:t>
                          </w:r>
                          <w:r>
                            <w:rPr>
                              <w:rFonts w:ascii="Times New Roman" w:hAnsi="Times New Roman"/>
                              <w:b/>
                              <w:spacing w:val="-1"/>
                              <w:sz w:val="18"/>
                            </w:rPr>
                            <w:t xml:space="preserve"> </w:t>
                          </w:r>
                          <w:r>
                            <w:rPr>
                              <w:rFonts w:ascii="Times New Roman" w:hAnsi="Times New Roman"/>
                              <w:b/>
                              <w:sz w:val="18"/>
                            </w:rPr>
                            <w:t xml:space="preserve">Referência </w:t>
                          </w:r>
                          <w:r>
                            <w:rPr>
                              <w:rFonts w:ascii="Times New Roman" w:hAnsi="Times New Roman"/>
                              <w:b/>
                              <w:spacing w:val="-2"/>
                              <w:sz w:val="18"/>
                            </w:rPr>
                            <w:t>73/2025</w:t>
                          </w:r>
                        </w:p>
                      </w:txbxContent>
                    </wps:txbx>
                    <wps:bodyPr wrap="square" lIns="0" tIns="0" rIns="0" bIns="0" rtlCol="0">
                      <a:noAutofit/>
                    </wps:bodyPr>
                  </wps:wsp>
                </a:graphicData>
              </a:graphic>
            </wp:anchor>
          </w:drawing>
        </mc:Choice>
        <mc:Fallback>
          <w:pict>
            <v:shape w14:anchorId="4CCC5991" id="Textbox 2" o:spid="_x0000_s1160" type="#_x0000_t202" style="position:absolute;left:0;text-align:left;margin-left:424.95pt;margin-top:22.5pt;width:114.7pt;height:12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" filled="f" stroked="f">
              <v:textbox inset="0,0,0,0">
                <w:txbxContent>
                  <w:p w14:paraId="0D6C8EB9" w14:textId="77777777" w:rsidR="00DF5473" w:rsidRDefault="00000000">
                    <w:pPr>
                      <w:spacing w:before="12"/>
                      <w:ind w:left="20"/>
                      <w:rPr>
                        <w:rFonts w:ascii="Times New Roman" w:hAnsi="Times New Roman"/>
                        <w:b/>
                        <w:sz w:val="18"/>
                      </w:rPr>
                    </w:pPr>
                    <w:r>
                      <w:rPr>
                        <w:rFonts w:ascii="Times New Roman" w:hAnsi="Times New Roman"/>
                        <w:b/>
                        <w:sz w:val="18"/>
                      </w:rPr>
                      <w:t>Termo</w:t>
                    </w:r>
                    <w:r>
                      <w:rPr>
                        <w:rFonts w:ascii="Times New Roman" w:hAnsi="Times New Roman"/>
                        <w:b/>
                        <w:spacing w:val="-1"/>
                        <w:sz w:val="18"/>
                      </w:rPr>
                      <w:t xml:space="preserve"> </w:t>
                    </w:r>
                    <w:r>
                      <w:rPr>
                        <w:rFonts w:ascii="Times New Roman" w:hAnsi="Times New Roman"/>
                        <w:b/>
                        <w:sz w:val="18"/>
                      </w:rPr>
                      <w:t>de</w:t>
                    </w:r>
                    <w:r>
                      <w:rPr>
                        <w:rFonts w:ascii="Times New Roman" w:hAnsi="Times New Roman"/>
                        <w:b/>
                        <w:spacing w:val="-1"/>
                        <w:sz w:val="18"/>
                      </w:rPr>
                      <w:t xml:space="preserve"> </w:t>
                    </w:r>
                    <w:r>
                      <w:rPr>
                        <w:rFonts w:ascii="Times New Roman" w:hAnsi="Times New Roman"/>
                        <w:b/>
                        <w:sz w:val="18"/>
                      </w:rPr>
                      <w:t xml:space="preserve">Referência </w:t>
                    </w:r>
                    <w:r>
                      <w:rPr>
                        <w:rFonts w:ascii="Times New Roman" w:hAnsi="Times New Roman"/>
                        <w:b/>
                        <w:spacing w:val="-2"/>
                        <w:sz w:val="18"/>
                      </w:rPr>
                      <w:t>73/2025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69B9D" w14:textId="77777777" w:rsidR="00DF5473" w:rsidRDefault="00DF5473">
    <w:pPr>
      <w:pStyle w:val="Corpodetex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F573" w14:textId="77777777" w:rsidR="00DF5473" w:rsidRDefault="00000000">
    <w:pPr>
      <w:pStyle w:val="Corpodetexto"/>
      <w:spacing w:line="14" w:lineRule="auto"/>
      <w:rPr>
        <w:sz w:val="20"/>
      </w:rPr>
    </w:pPr>
    <w:r>
      <w:rPr>
        <w:noProof/>
        <w:sz w:val="20"/>
      </w:rPr>
      <w:drawing>
        <wp:anchor distT="0" distB="0" distL="0" distR="0" simplePos="0" relativeHeight="251663360" behindDoc="1" locked="0" layoutInCell="1" allowOverlap="1" wp14:anchorId="765BBF83" wp14:editId="38CEE972">
          <wp:simplePos x="0" y="0"/>
          <wp:positionH relativeFrom="page">
            <wp:posOffset>623569</wp:posOffset>
          </wp:positionH>
          <wp:positionV relativeFrom="page">
            <wp:posOffset>394969</wp:posOffset>
          </wp:positionV>
          <wp:extent cx="2060448" cy="79247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2060448" cy="792479"/>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EA64E"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65408" behindDoc="1" locked="0" layoutInCell="1" allowOverlap="1" wp14:anchorId="4E06657C" wp14:editId="667033E4">
              <wp:simplePos x="0" y="0"/>
              <wp:positionH relativeFrom="page">
                <wp:posOffset>707390</wp:posOffset>
              </wp:positionH>
              <wp:positionV relativeFrom="page">
                <wp:posOffset>285495</wp:posOffset>
              </wp:positionV>
              <wp:extent cx="714375" cy="15240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52400"/>
                      </a:xfrm>
                      <a:prstGeom prst="rect">
                        <a:avLst/>
                      </a:prstGeom>
                    </wps:spPr>
                    <wps:txbx>
                      <w:txbxContent>
                        <w:p w14:paraId="4280652D" w14:textId="77777777" w:rsidR="00DF5473" w:rsidRDefault="00000000">
                          <w:pPr>
                            <w:spacing w:before="12"/>
                            <w:ind w:left="20"/>
                            <w:rPr>
                              <w:rFonts w:ascii="Times New Roman"/>
                              <w:b/>
                              <w:sz w:val="18"/>
                            </w:rPr>
                          </w:pPr>
                          <w:r>
                            <w:rPr>
                              <w:rFonts w:ascii="Times New Roman"/>
                              <w:b/>
                              <w:sz w:val="18"/>
                            </w:rPr>
                            <w:t>UASG</w:t>
                          </w:r>
                          <w:r>
                            <w:rPr>
                              <w:rFonts w:ascii="Times New Roman"/>
                              <w:b/>
                              <w:spacing w:val="-4"/>
                              <w:sz w:val="18"/>
                            </w:rPr>
                            <w:t xml:space="preserve"> </w:t>
                          </w:r>
                          <w:r>
                            <w:rPr>
                              <w:rFonts w:ascii="Times New Roman"/>
                              <w:b/>
                              <w:spacing w:val="-2"/>
                              <w:sz w:val="18"/>
                            </w:rPr>
                            <w:t>254421</w:t>
                          </w:r>
                        </w:p>
                      </w:txbxContent>
                    </wps:txbx>
                    <wps:bodyPr wrap="square" lIns="0" tIns="0" rIns="0" bIns="0" rtlCol="0">
                      <a:noAutofit/>
                    </wps:bodyPr>
                  </wps:wsp>
                </a:graphicData>
              </a:graphic>
            </wp:anchor>
          </w:drawing>
        </mc:Choice>
        <mc:Fallback>
          <w:pict>
            <v:shapetype w14:anchorId="4E06657C" id="_x0000_t202" coordsize="21600,21600" o:spt="202" path="m,l,21600r21600,l21600,xe">
              <v:stroke joinstyle="miter"/>
              <v:path gradientshapeok="t" o:connecttype="rect"/>
            </v:shapetype>
            <v:shape id="Textbox 16" o:spid="_x0000_s1164" type="#_x0000_t202" style="position:absolute;left:0;text-align:left;margin-left:55.7pt;margin-top:22.5pt;width:56.25pt;height:12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" filled="f" stroked="f">
              <v:textbox inset="0,0,0,0">
                <w:txbxContent>
                  <w:p w14:paraId="4280652D" w14:textId="77777777" w:rsidR="00DF5473" w:rsidRDefault="00000000">
                    <w:pPr>
                      <w:spacing w:before="12"/>
                      <w:ind w:left="20"/>
                      <w:rPr>
                        <w:rFonts w:ascii="Times New Roman"/>
                        <w:b/>
                        <w:sz w:val="18"/>
                      </w:rPr>
                    </w:pPr>
                    <w:r>
                      <w:rPr>
                        <w:rFonts w:ascii="Times New Roman"/>
                        <w:b/>
                        <w:sz w:val="18"/>
                      </w:rPr>
                      <w:t>UASG</w:t>
                    </w:r>
                    <w:r>
                      <w:rPr>
                        <w:rFonts w:ascii="Times New Roman"/>
                        <w:b/>
                        <w:spacing w:val="-4"/>
                        <w:sz w:val="18"/>
                      </w:rPr>
                      <w:t xml:space="preserve"> </w:t>
                    </w:r>
                    <w:r>
                      <w:rPr>
                        <w:rFonts w:ascii="Times New Roman"/>
                        <w:b/>
                        <w:spacing w:val="-2"/>
                        <w:sz w:val="18"/>
                      </w:rPr>
                      <w:t>254421</w:t>
                    </w:r>
                  </w:p>
                </w:txbxContent>
              </v:textbox>
              <w10:wrap anchorx="page" anchory="page"/>
            </v:shape>
          </w:pict>
        </mc:Fallback>
      </mc:AlternateContent>
    </w:r>
    <w:r>
      <w:rPr>
        <w:noProof/>
        <w:sz w:val="20"/>
      </w:rPr>
      <mc:AlternateContent>
        <mc:Choice Requires="wps">
          <w:drawing>
            <wp:anchor distT="0" distB="0" distL="0" distR="0" simplePos="0" relativeHeight="251666432" behindDoc="1" locked="0" layoutInCell="1" allowOverlap="1" wp14:anchorId="7983969A" wp14:editId="48359DE9">
              <wp:simplePos x="0" y="0"/>
              <wp:positionH relativeFrom="page">
                <wp:posOffset>5110860</wp:posOffset>
              </wp:positionH>
              <wp:positionV relativeFrom="page">
                <wp:posOffset>285495</wp:posOffset>
              </wp:positionV>
              <wp:extent cx="1742439" cy="15240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2439" cy="152400"/>
                      </a:xfrm>
                      <a:prstGeom prst="rect">
                        <a:avLst/>
                      </a:prstGeom>
                    </wps:spPr>
                    <wps:txbx>
                      <w:txbxContent>
                        <w:p w14:paraId="375BDA04" w14:textId="77777777" w:rsidR="00DF5473" w:rsidRDefault="00000000">
                          <w:pPr>
                            <w:spacing w:before="12"/>
                            <w:ind w:left="20"/>
                            <w:rPr>
                              <w:rFonts w:ascii="Times New Roman" w:hAnsi="Times New Roman"/>
                              <w:b/>
                              <w:sz w:val="18"/>
                            </w:rPr>
                          </w:pPr>
                          <w:r>
                            <w:rPr>
                              <w:rFonts w:ascii="Times New Roman" w:hAnsi="Times New Roman"/>
                              <w:b/>
                              <w:sz w:val="18"/>
                            </w:rPr>
                            <w:t>Estudo</w:t>
                          </w:r>
                          <w:r>
                            <w:rPr>
                              <w:rFonts w:ascii="Times New Roman" w:hAnsi="Times New Roman"/>
                              <w:b/>
                              <w:spacing w:val="-4"/>
                              <w:sz w:val="18"/>
                            </w:rPr>
                            <w:t xml:space="preserve"> </w:t>
                          </w:r>
                          <w:r>
                            <w:rPr>
                              <w:rFonts w:ascii="Times New Roman" w:hAnsi="Times New Roman"/>
                              <w:b/>
                              <w:sz w:val="18"/>
                            </w:rPr>
                            <w:t>Técnico</w:t>
                          </w:r>
                          <w:r>
                            <w:rPr>
                              <w:rFonts w:ascii="Times New Roman" w:hAnsi="Times New Roman"/>
                              <w:b/>
                              <w:spacing w:val="-3"/>
                              <w:sz w:val="18"/>
                            </w:rPr>
                            <w:t xml:space="preserve"> </w:t>
                          </w:r>
                          <w:r>
                            <w:rPr>
                              <w:rFonts w:ascii="Times New Roman" w:hAnsi="Times New Roman"/>
                              <w:b/>
                              <w:sz w:val="18"/>
                            </w:rPr>
                            <w:t>Preliminar</w:t>
                          </w:r>
                          <w:r>
                            <w:rPr>
                              <w:rFonts w:ascii="Times New Roman" w:hAnsi="Times New Roman"/>
                              <w:b/>
                              <w:spacing w:val="-3"/>
                              <w:sz w:val="18"/>
                            </w:rPr>
                            <w:t xml:space="preserve"> </w:t>
                          </w:r>
                          <w:r>
                            <w:rPr>
                              <w:rFonts w:ascii="Times New Roman" w:hAnsi="Times New Roman"/>
                              <w:b/>
                              <w:spacing w:val="-2"/>
                              <w:sz w:val="18"/>
                            </w:rPr>
                            <w:t>11/2025</w:t>
                          </w:r>
                        </w:p>
                      </w:txbxContent>
                    </wps:txbx>
                    <wps:bodyPr wrap="square" lIns="0" tIns="0" rIns="0" bIns="0" rtlCol="0">
                      <a:noAutofit/>
                    </wps:bodyPr>
                  </wps:wsp>
                </a:graphicData>
              </a:graphic>
            </wp:anchor>
          </w:drawing>
        </mc:Choice>
        <mc:Fallback>
          <w:pict>
            <v:shape w14:anchorId="7983969A" id="Textbox 17" o:spid="_x0000_s1165" type="#_x0000_t202" style="position:absolute;left:0;text-align:left;margin-left:402.45pt;margin-top:22.5pt;width:137.2pt;height:12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" filled="f" stroked="f">
              <v:textbox inset="0,0,0,0">
                <w:txbxContent>
                  <w:p w14:paraId="375BDA04" w14:textId="77777777" w:rsidR="00DF5473" w:rsidRDefault="00000000">
                    <w:pPr>
                      <w:spacing w:before="12"/>
                      <w:ind w:left="20"/>
                      <w:rPr>
                        <w:rFonts w:ascii="Times New Roman" w:hAnsi="Times New Roman"/>
                        <w:b/>
                        <w:sz w:val="18"/>
                      </w:rPr>
                    </w:pPr>
                    <w:r>
                      <w:rPr>
                        <w:rFonts w:ascii="Times New Roman" w:hAnsi="Times New Roman"/>
                        <w:b/>
                        <w:sz w:val="18"/>
                      </w:rPr>
                      <w:t>Estudo</w:t>
                    </w:r>
                    <w:r>
                      <w:rPr>
                        <w:rFonts w:ascii="Times New Roman" w:hAnsi="Times New Roman"/>
                        <w:b/>
                        <w:spacing w:val="-4"/>
                        <w:sz w:val="18"/>
                      </w:rPr>
                      <w:t xml:space="preserve"> </w:t>
                    </w:r>
                    <w:r>
                      <w:rPr>
                        <w:rFonts w:ascii="Times New Roman" w:hAnsi="Times New Roman"/>
                        <w:b/>
                        <w:sz w:val="18"/>
                      </w:rPr>
                      <w:t>Técnico</w:t>
                    </w:r>
                    <w:r>
                      <w:rPr>
                        <w:rFonts w:ascii="Times New Roman" w:hAnsi="Times New Roman"/>
                        <w:b/>
                        <w:spacing w:val="-3"/>
                        <w:sz w:val="18"/>
                      </w:rPr>
                      <w:t xml:space="preserve"> </w:t>
                    </w:r>
                    <w:r>
                      <w:rPr>
                        <w:rFonts w:ascii="Times New Roman" w:hAnsi="Times New Roman"/>
                        <w:b/>
                        <w:sz w:val="18"/>
                      </w:rPr>
                      <w:t>Preliminar</w:t>
                    </w:r>
                    <w:r>
                      <w:rPr>
                        <w:rFonts w:ascii="Times New Roman" w:hAnsi="Times New Roman"/>
                        <w:b/>
                        <w:spacing w:val="-3"/>
                        <w:sz w:val="18"/>
                      </w:rPr>
                      <w:t xml:space="preserve"> </w:t>
                    </w:r>
                    <w:r>
                      <w:rPr>
                        <w:rFonts w:ascii="Times New Roman" w:hAnsi="Times New Roman"/>
                        <w:b/>
                        <w:spacing w:val="-2"/>
                        <w:sz w:val="18"/>
                      </w:rPr>
                      <w:t>11/2025</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00920"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68480" behindDoc="1" locked="0" layoutInCell="1" allowOverlap="1" wp14:anchorId="5C85F62D" wp14:editId="1A41FEBB">
              <wp:simplePos x="0" y="0"/>
              <wp:positionH relativeFrom="page">
                <wp:posOffset>292099</wp:posOffset>
              </wp:positionH>
              <wp:positionV relativeFrom="page">
                <wp:posOffset>181131</wp:posOffset>
              </wp:positionV>
              <wp:extent cx="844550" cy="13906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4550" cy="139065"/>
                      </a:xfrm>
                      <a:prstGeom prst="rect">
                        <a:avLst/>
                      </a:prstGeom>
                    </wps:spPr>
                    <wps:txbx>
                      <w:txbxContent>
                        <w:p w14:paraId="1007733F" w14:textId="77777777" w:rsidR="00DF5473" w:rsidRDefault="00000000">
                          <w:pPr>
                            <w:spacing w:before="14"/>
                            <w:ind w:left="20"/>
                            <w:rPr>
                              <w:sz w:val="16"/>
                            </w:rPr>
                          </w:pPr>
                          <w:r>
                            <w:rPr>
                              <w:sz w:val="16"/>
                            </w:rPr>
                            <w:t>10/02/2025,</w:t>
                          </w:r>
                          <w:r>
                            <w:rPr>
                              <w:spacing w:val="-1"/>
                              <w:sz w:val="16"/>
                            </w:rPr>
                            <w:t xml:space="preserve"> </w:t>
                          </w:r>
                          <w:r>
                            <w:rPr>
                              <w:spacing w:val="-2"/>
                              <w:sz w:val="16"/>
                            </w:rPr>
                            <w:t>10:01</w:t>
                          </w:r>
                        </w:p>
                      </w:txbxContent>
                    </wps:txbx>
                    <wps:bodyPr wrap="square" lIns="0" tIns="0" rIns="0" bIns="0" rtlCol="0">
                      <a:noAutofit/>
                    </wps:bodyPr>
                  </wps:wsp>
                </a:graphicData>
              </a:graphic>
            </wp:anchor>
          </w:drawing>
        </mc:Choice>
        <mc:Fallback>
          <w:pict>
            <v:shapetype w14:anchorId="5C85F62D" id="_x0000_t202" coordsize="21600,21600" o:spt="202" path="m,l,21600r21600,l21600,xe">
              <v:stroke joinstyle="miter"/>
              <v:path gradientshapeok="t" o:connecttype="rect"/>
            </v:shapetype>
            <v:shape id="Textbox 73" o:spid="_x0000_s1167" type="#_x0000_t202" style="position:absolute;left:0;text-align:left;margin-left:23pt;margin-top:14.25pt;width:66.5pt;height:10.9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" filled="f" stroked="f">
              <v:textbox inset="0,0,0,0">
                <w:txbxContent>
                  <w:p w14:paraId="1007733F" w14:textId="77777777" w:rsidR="00DF5473" w:rsidRDefault="00000000">
                    <w:pPr>
                      <w:spacing w:before="14"/>
                      <w:ind w:left="20"/>
                      <w:rPr>
                        <w:sz w:val="16"/>
                      </w:rPr>
                    </w:pPr>
                    <w:r>
                      <w:rPr>
                        <w:sz w:val="16"/>
                      </w:rPr>
                      <w:t>10/02/2025,</w:t>
                    </w:r>
                    <w:r>
                      <w:rPr>
                        <w:spacing w:val="-1"/>
                        <w:sz w:val="16"/>
                      </w:rPr>
                      <w:t xml:space="preserve"> </w:t>
                    </w:r>
                    <w:r>
                      <w:rPr>
                        <w:spacing w:val="-2"/>
                        <w:sz w:val="16"/>
                      </w:rPr>
                      <w:t>10:01</w:t>
                    </w:r>
                  </w:p>
                </w:txbxContent>
              </v:textbox>
              <w10:wrap anchorx="page" anchory="page"/>
            </v:shape>
          </w:pict>
        </mc:Fallback>
      </mc:AlternateContent>
    </w:r>
    <w:r>
      <w:rPr>
        <w:noProof/>
        <w:sz w:val="20"/>
      </w:rPr>
      <mc:AlternateContent>
        <mc:Choice Requires="wps">
          <w:drawing>
            <wp:anchor distT="0" distB="0" distL="0" distR="0" simplePos="0" relativeHeight="251669504" behindDoc="1" locked="0" layoutInCell="1" allowOverlap="1" wp14:anchorId="70D6125D" wp14:editId="5F8B7018">
              <wp:simplePos x="0" y="0"/>
              <wp:positionH relativeFrom="page">
                <wp:posOffset>3481040</wp:posOffset>
              </wp:positionH>
              <wp:positionV relativeFrom="page">
                <wp:posOffset>181131</wp:posOffset>
              </wp:positionV>
              <wp:extent cx="1797685" cy="13906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7685" cy="139065"/>
                      </a:xfrm>
                      <a:prstGeom prst="rect">
                        <a:avLst/>
                      </a:prstGeom>
                    </wps:spPr>
                    <wps:txbx>
                      <w:txbxContent>
                        <w:p w14:paraId="21269EF7" w14:textId="77777777" w:rsidR="00DF5473" w:rsidRDefault="00000000">
                          <w:pPr>
                            <w:spacing w:before="14"/>
                            <w:ind w:left="20"/>
                            <w:rPr>
                              <w:sz w:val="16"/>
                            </w:rPr>
                          </w:pPr>
                          <w:r>
                            <w:rPr>
                              <w:sz w:val="16"/>
                            </w:rPr>
                            <w:t>Mediador</w:t>
                          </w:r>
                          <w:r>
                            <w:rPr>
                              <w:spacing w:val="-1"/>
                              <w:sz w:val="16"/>
                            </w:rPr>
                            <w:t xml:space="preserve"> </w:t>
                          </w:r>
                          <w:r>
                            <w:rPr>
                              <w:sz w:val="16"/>
                            </w:rPr>
                            <w:t>-</w:t>
                          </w:r>
                          <w:r>
                            <w:rPr>
                              <w:spacing w:val="-1"/>
                              <w:sz w:val="16"/>
                            </w:rPr>
                            <w:t xml:space="preserve"> </w:t>
                          </w:r>
                          <w:r>
                            <w:rPr>
                              <w:sz w:val="16"/>
                            </w:rPr>
                            <w:t>Extrato</w:t>
                          </w:r>
                          <w:r>
                            <w:rPr>
                              <w:spacing w:val="-1"/>
                              <w:sz w:val="16"/>
                            </w:rPr>
                            <w:t xml:space="preserve"> </w:t>
                          </w:r>
                          <w:r>
                            <w:rPr>
                              <w:sz w:val="16"/>
                            </w:rPr>
                            <w:t>Convenção</w:t>
                          </w:r>
                          <w:r>
                            <w:rPr>
                              <w:spacing w:val="-1"/>
                              <w:sz w:val="16"/>
                            </w:rPr>
                            <w:t xml:space="preserve"> </w:t>
                          </w:r>
                          <w:r>
                            <w:rPr>
                              <w:spacing w:val="-2"/>
                              <w:sz w:val="16"/>
                            </w:rPr>
                            <w:t>Coletiva</w:t>
                          </w:r>
                        </w:p>
                      </w:txbxContent>
                    </wps:txbx>
                    <wps:bodyPr wrap="square" lIns="0" tIns="0" rIns="0" bIns="0" rtlCol="0">
                      <a:noAutofit/>
                    </wps:bodyPr>
                  </wps:wsp>
                </a:graphicData>
              </a:graphic>
            </wp:anchor>
          </w:drawing>
        </mc:Choice>
        <mc:Fallback>
          <w:pict>
            <v:shape w14:anchorId="70D6125D" id="Textbox 74" o:spid="_x0000_s1168" type="#_x0000_t202" style="position:absolute;left:0;text-align:left;margin-left:274.1pt;margin-top:14.25pt;width:141.55pt;height:10.9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" filled="f" stroked="f">
              <v:textbox inset="0,0,0,0">
                <w:txbxContent>
                  <w:p w14:paraId="21269EF7" w14:textId="77777777" w:rsidR="00DF5473" w:rsidRDefault="00000000">
                    <w:pPr>
                      <w:spacing w:before="14"/>
                      <w:ind w:left="20"/>
                      <w:rPr>
                        <w:sz w:val="16"/>
                      </w:rPr>
                    </w:pPr>
                    <w:r>
                      <w:rPr>
                        <w:sz w:val="16"/>
                      </w:rPr>
                      <w:t>Mediador</w:t>
                    </w:r>
                    <w:r>
                      <w:rPr>
                        <w:spacing w:val="-1"/>
                        <w:sz w:val="16"/>
                      </w:rPr>
                      <w:t xml:space="preserve"> </w:t>
                    </w:r>
                    <w:r>
                      <w:rPr>
                        <w:sz w:val="16"/>
                      </w:rPr>
                      <w:t>-</w:t>
                    </w:r>
                    <w:r>
                      <w:rPr>
                        <w:spacing w:val="-1"/>
                        <w:sz w:val="16"/>
                      </w:rPr>
                      <w:t xml:space="preserve"> </w:t>
                    </w:r>
                    <w:r>
                      <w:rPr>
                        <w:sz w:val="16"/>
                      </w:rPr>
                      <w:t>Extrato</w:t>
                    </w:r>
                    <w:r>
                      <w:rPr>
                        <w:spacing w:val="-1"/>
                        <w:sz w:val="16"/>
                      </w:rPr>
                      <w:t xml:space="preserve"> </w:t>
                    </w:r>
                    <w:r>
                      <w:rPr>
                        <w:sz w:val="16"/>
                      </w:rPr>
                      <w:t>Convenção</w:t>
                    </w:r>
                    <w:r>
                      <w:rPr>
                        <w:spacing w:val="-1"/>
                        <w:sz w:val="16"/>
                      </w:rPr>
                      <w:t xml:space="preserve"> </w:t>
                    </w:r>
                    <w:r>
                      <w:rPr>
                        <w:spacing w:val="-2"/>
                        <w:sz w:val="16"/>
                      </w:rPr>
                      <w:t>Coletiva</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32108"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72576" behindDoc="1" locked="0" layoutInCell="1" allowOverlap="1" wp14:anchorId="17F0E7D2" wp14:editId="0FFA1A5D">
              <wp:simplePos x="0" y="0"/>
              <wp:positionH relativeFrom="page">
                <wp:posOffset>707300</wp:posOffset>
              </wp:positionH>
              <wp:positionV relativeFrom="page">
                <wp:posOffset>434263</wp:posOffset>
              </wp:positionV>
              <wp:extent cx="1042035" cy="15367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450D221E"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17F0E7D2" id="_x0000_t202" coordsize="21600,21600" o:spt="202" path="m,l,21600r21600,l21600,xe">
              <v:stroke joinstyle="miter"/>
              <v:path gradientshapeok="t" o:connecttype="rect"/>
            </v:shapetype>
            <v:shape id="Textbox 83" o:spid="_x0000_s1171" type="#_x0000_t202" style="position:absolute;left:0;text-align:left;margin-left:55.7pt;margin-top:34.2pt;width:82.05pt;height:12.1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HglkPaZAQAA&#10;IwMAAA4AAAAAAAAAAAAAAAAALgIAAGRycy9lMm9Eb2MueG1sUEsBAi0AFAAGAAgAAAAhAHb0SzXf&#10;AAAACQEAAA8AAAAAAAAAAAAAAAAA8wMAAGRycy9kb3ducmV2LnhtbFBLBQYAAAAABAAEAPMAAAD/&#10;BAAAAAA=&#10;" filled="f" stroked="f">
              <v:textbox inset="0,0,0,0">
                <w:txbxContent>
                  <w:p w14:paraId="450D221E"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673600" behindDoc="1" locked="0" layoutInCell="1" allowOverlap="1" wp14:anchorId="08D228AC" wp14:editId="016EFB85">
              <wp:simplePos x="0" y="0"/>
              <wp:positionH relativeFrom="page">
                <wp:posOffset>3611756</wp:posOffset>
              </wp:positionH>
              <wp:positionV relativeFrom="page">
                <wp:posOffset>434263</wp:posOffset>
              </wp:positionV>
              <wp:extent cx="336550" cy="15367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4CDE3816"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08D228AC" id="Textbox 84" o:spid="_x0000_s1172" type="#_x0000_t202" style="position:absolute;left:0;text-align:left;margin-left:284.4pt;margin-top:34.2pt;width:26.5pt;height:12.1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" filled="f" stroked="f">
              <v:textbox inset="0,0,0,0">
                <w:txbxContent>
                  <w:p w14:paraId="4CDE3816"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674624" behindDoc="1" locked="0" layoutInCell="1" allowOverlap="1" wp14:anchorId="19B3D72A" wp14:editId="2352226E">
              <wp:simplePos x="0" y="0"/>
              <wp:positionH relativeFrom="page">
                <wp:posOffset>6179116</wp:posOffset>
              </wp:positionH>
              <wp:positionV relativeFrom="page">
                <wp:posOffset>434263</wp:posOffset>
              </wp:positionV>
              <wp:extent cx="673735" cy="15367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735" cy="153670"/>
                      </a:xfrm>
                      <a:prstGeom prst="rect">
                        <a:avLst/>
                      </a:prstGeom>
                    </wps:spPr>
                    <wps:txbx>
                      <w:txbxContent>
                        <w:p w14:paraId="0A4B442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1"/>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19B3D72A" id="Textbox 85" o:spid="_x0000_s1173" type="#_x0000_t202" style="position:absolute;left:0;text-align:left;margin-left:486.55pt;margin-top:34.2pt;width:53.05pt;height:12.1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" filled="f" stroked="f">
              <v:textbox inset="0,0,0,0">
                <w:txbxContent>
                  <w:p w14:paraId="0A4B442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1"/>
                        <w:sz w:val="18"/>
                      </w:rPr>
                      <w:t xml:space="preserve"> </w:t>
                    </w:r>
                    <w:r>
                      <w:rPr>
                        <w:sz w:val="18"/>
                      </w:rPr>
                      <w:t xml:space="preserve">de </w:t>
                    </w:r>
                    <w:r>
                      <w:rPr>
                        <w:spacing w:val="-5"/>
                        <w:sz w:val="18"/>
                      </w:rPr>
                      <w:t>28</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B2AC8"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75648" behindDoc="1" locked="0" layoutInCell="1" allowOverlap="1" wp14:anchorId="20FF8F78" wp14:editId="072FC4F4">
              <wp:simplePos x="0" y="0"/>
              <wp:positionH relativeFrom="page">
                <wp:posOffset>707300</wp:posOffset>
              </wp:positionH>
              <wp:positionV relativeFrom="page">
                <wp:posOffset>434263</wp:posOffset>
              </wp:positionV>
              <wp:extent cx="1042035" cy="15367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2FA92DE3"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20FF8F78" id="_x0000_t202" coordsize="21600,21600" o:spt="202" path="m,l,21600r21600,l21600,xe">
              <v:stroke joinstyle="miter"/>
              <v:path gradientshapeok="t" o:connecttype="rect"/>
            </v:shapetype>
            <v:shape id="Textbox 87" o:spid="_x0000_s1174" type="#_x0000_t202" style="position:absolute;left:0;text-align:left;margin-left:55.7pt;margin-top:34.2pt;width:82.05pt;height:12.1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" filled="f" stroked="f">
              <v:textbox inset="0,0,0,0">
                <w:txbxContent>
                  <w:p w14:paraId="2FA92DE3"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676672" behindDoc="1" locked="0" layoutInCell="1" allowOverlap="1" wp14:anchorId="4EA37202" wp14:editId="6F59A31C">
              <wp:simplePos x="0" y="0"/>
              <wp:positionH relativeFrom="page">
                <wp:posOffset>3611756</wp:posOffset>
              </wp:positionH>
              <wp:positionV relativeFrom="page">
                <wp:posOffset>434263</wp:posOffset>
              </wp:positionV>
              <wp:extent cx="336550" cy="15367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52B958AF"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4EA37202" id="Textbox 88" o:spid="_x0000_s1175" type="#_x0000_t202" style="position:absolute;left:0;text-align:left;margin-left:284.4pt;margin-top:34.2pt;width:26.5pt;height:12.1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" filled="f" stroked="f">
              <v:textbox inset="0,0,0,0">
                <w:txbxContent>
                  <w:p w14:paraId="52B958AF"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677696" behindDoc="1" locked="0" layoutInCell="1" allowOverlap="1" wp14:anchorId="5CD34C60" wp14:editId="3125EB99">
              <wp:simplePos x="0" y="0"/>
              <wp:positionH relativeFrom="page">
                <wp:posOffset>6179116</wp:posOffset>
              </wp:positionH>
              <wp:positionV relativeFrom="page">
                <wp:posOffset>434263</wp:posOffset>
              </wp:positionV>
              <wp:extent cx="673735" cy="15367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735" cy="153670"/>
                      </a:xfrm>
                      <a:prstGeom prst="rect">
                        <a:avLst/>
                      </a:prstGeom>
                    </wps:spPr>
                    <wps:txbx>
                      <w:txbxContent>
                        <w:p w14:paraId="367C34B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w:t>
                          </w:r>
                          <w:r>
                            <w:rPr>
                              <w:sz w:val="18"/>
                            </w:rPr>
                            <w:fldChar w:fldCharType="end"/>
                          </w:r>
                          <w:r>
                            <w:rPr>
                              <w:spacing w:val="-1"/>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5CD34C60" id="Textbox 89" o:spid="_x0000_s1176" type="#_x0000_t202" style="position:absolute;left:0;text-align:left;margin-left:486.55pt;margin-top:34.2pt;width:53.05pt;height:12.1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" filled="f" stroked="f">
              <v:textbox inset="0,0,0,0">
                <w:txbxContent>
                  <w:p w14:paraId="367C34B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w:t>
                    </w:r>
                    <w:r>
                      <w:rPr>
                        <w:sz w:val="18"/>
                      </w:rPr>
                      <w:fldChar w:fldCharType="end"/>
                    </w:r>
                    <w:r>
                      <w:rPr>
                        <w:spacing w:val="-1"/>
                        <w:sz w:val="18"/>
                      </w:rPr>
                      <w:t xml:space="preserve"> </w:t>
                    </w:r>
                    <w:r>
                      <w:rPr>
                        <w:sz w:val="18"/>
                      </w:rPr>
                      <w:t xml:space="preserve">de </w:t>
                    </w:r>
                    <w:r>
                      <w:rPr>
                        <w:spacing w:val="-5"/>
                        <w:sz w:val="18"/>
                      </w:rPr>
                      <w:t>28</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41808"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78720" behindDoc="1" locked="0" layoutInCell="1" allowOverlap="1" wp14:anchorId="16CC1591" wp14:editId="2E640C02">
              <wp:simplePos x="0" y="0"/>
              <wp:positionH relativeFrom="page">
                <wp:posOffset>707300</wp:posOffset>
              </wp:positionH>
              <wp:positionV relativeFrom="page">
                <wp:posOffset>434263</wp:posOffset>
              </wp:positionV>
              <wp:extent cx="1042035" cy="153670"/>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519E823D"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16CC1591" id="_x0000_t202" coordsize="21600,21600" o:spt="202" path="m,l,21600r21600,l21600,xe">
              <v:stroke joinstyle="miter"/>
              <v:path gradientshapeok="t" o:connecttype="rect"/>
            </v:shapetype>
            <v:shape id="Textbox 90" o:spid="_x0000_s1177" type="#_x0000_t202" style="position:absolute;left:0;text-align:left;margin-left:55.7pt;margin-top:34.2pt;width:82.05pt;height:12.1pt;z-index:-25163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ExbTS6ZAQAA&#10;IwMAAA4AAAAAAAAAAAAAAAAALgIAAGRycy9lMm9Eb2MueG1sUEsBAi0AFAAGAAgAAAAhAHb0SzXf&#10;AAAACQEAAA8AAAAAAAAAAAAAAAAA8wMAAGRycy9kb3ducmV2LnhtbFBLBQYAAAAABAAEAPMAAAD/&#10;BAAAAAA=&#10;" filled="f" stroked="f">
              <v:textbox inset="0,0,0,0">
                <w:txbxContent>
                  <w:p w14:paraId="519E823D"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679744" behindDoc="1" locked="0" layoutInCell="1" allowOverlap="1" wp14:anchorId="4F2D6245" wp14:editId="1B1FDE17">
              <wp:simplePos x="0" y="0"/>
              <wp:positionH relativeFrom="page">
                <wp:posOffset>3611756</wp:posOffset>
              </wp:positionH>
              <wp:positionV relativeFrom="page">
                <wp:posOffset>434263</wp:posOffset>
              </wp:positionV>
              <wp:extent cx="336550" cy="15367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4DA53B42"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4F2D6245" id="Textbox 91" o:spid="_x0000_s1178" type="#_x0000_t202" style="position:absolute;left:0;text-align:left;margin-left:284.4pt;margin-top:34.2pt;width:26.5pt;height:12.1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" filled="f" stroked="f">
              <v:textbox inset="0,0,0,0">
                <w:txbxContent>
                  <w:p w14:paraId="4DA53B42"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680768" behindDoc="1" locked="0" layoutInCell="1" allowOverlap="1" wp14:anchorId="3097D6D9" wp14:editId="4C1A090A">
              <wp:simplePos x="0" y="0"/>
              <wp:positionH relativeFrom="page">
                <wp:posOffset>6179116</wp:posOffset>
              </wp:positionH>
              <wp:positionV relativeFrom="page">
                <wp:posOffset>434263</wp:posOffset>
              </wp:positionV>
              <wp:extent cx="673735" cy="15367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735" cy="153670"/>
                      </a:xfrm>
                      <a:prstGeom prst="rect">
                        <a:avLst/>
                      </a:prstGeom>
                    </wps:spPr>
                    <wps:txbx>
                      <w:txbxContent>
                        <w:p w14:paraId="4E36B806"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3</w:t>
                          </w:r>
                          <w:r>
                            <w:rPr>
                              <w:sz w:val="18"/>
                            </w:rPr>
                            <w:fldChar w:fldCharType="end"/>
                          </w:r>
                          <w:r>
                            <w:rPr>
                              <w:spacing w:val="-1"/>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3097D6D9" id="Textbox 92" o:spid="_x0000_s1179" type="#_x0000_t202" style="position:absolute;left:0;text-align:left;margin-left:486.55pt;margin-top:34.2pt;width:53.05pt;height:12.1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" filled="f" stroked="f">
              <v:textbox inset="0,0,0,0">
                <w:txbxContent>
                  <w:p w14:paraId="4E36B806"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3</w:t>
                    </w:r>
                    <w:r>
                      <w:rPr>
                        <w:sz w:val="18"/>
                      </w:rPr>
                      <w:fldChar w:fldCharType="end"/>
                    </w:r>
                    <w:r>
                      <w:rPr>
                        <w:spacing w:val="-1"/>
                        <w:sz w:val="18"/>
                      </w:rPr>
                      <w:t xml:space="preserve"> </w:t>
                    </w:r>
                    <w:r>
                      <w:rPr>
                        <w:sz w:val="18"/>
                      </w:rPr>
                      <w:t xml:space="preserve">de </w:t>
                    </w:r>
                    <w:r>
                      <w:rPr>
                        <w:spacing w:val="-5"/>
                        <w:sz w:val="18"/>
                      </w:rPr>
                      <w:t>28</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01AD1" w14:textId="77777777" w:rsidR="00DF5473" w:rsidRDefault="00DF5473">
    <w:pPr>
      <w:pStyle w:val="Corpodetexto"/>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0BEF" w14:textId="77777777" w:rsidR="00DF5473" w:rsidRDefault="00DF5473">
    <w:pPr>
      <w:pStyle w:val="Corpodetexto"/>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093B" w14:textId="77777777" w:rsidR="00DF5473" w:rsidRDefault="00DF5473">
    <w:pPr>
      <w:pStyle w:val="Corpodetexto"/>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2AFA6" w14:textId="77777777" w:rsidR="00DF5473" w:rsidRDefault="00DF5473">
    <w:pPr>
      <w:pStyle w:val="Corpodetexto"/>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D44F8" w14:textId="77777777" w:rsidR="00DF5473" w:rsidRDefault="00DF5473">
    <w:pPr>
      <w:pStyle w:val="Corpodetexto"/>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27D27" w14:textId="77777777" w:rsidR="00DF5473" w:rsidRDefault="00DF5473">
    <w:pPr>
      <w:pStyle w:val="Corpodetexto"/>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52E6F" w14:textId="77777777" w:rsidR="00DF5473" w:rsidRDefault="00DF5473">
    <w:pPr>
      <w:pStyle w:val="Corpodetexto"/>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CCFFB" w14:textId="77777777" w:rsidR="00DF5473" w:rsidRDefault="00DF5473">
    <w:pPr>
      <w:pStyle w:val="Corpodetexto"/>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97686" w14:textId="77777777" w:rsidR="00DF5473" w:rsidRDefault="00DF5473">
    <w:pPr>
      <w:pStyle w:val="Corpodetexto"/>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66C4C" w14:textId="77777777" w:rsidR="00DF5473" w:rsidRDefault="00DF5473">
    <w:pPr>
      <w:pStyle w:val="Corpodetexto"/>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E42E5" w14:textId="77777777" w:rsidR="00DF5473" w:rsidRDefault="00DF5473">
    <w:pPr>
      <w:pStyle w:val="Corpodetexto"/>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21864"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81792" behindDoc="1" locked="0" layoutInCell="1" allowOverlap="1" wp14:anchorId="1DD9A60B" wp14:editId="41C3AC91">
              <wp:simplePos x="0" y="0"/>
              <wp:positionH relativeFrom="page">
                <wp:posOffset>707300</wp:posOffset>
              </wp:positionH>
              <wp:positionV relativeFrom="page">
                <wp:posOffset>434263</wp:posOffset>
              </wp:positionV>
              <wp:extent cx="1042035" cy="153670"/>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110741BB"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1DD9A60B" id="_x0000_t202" coordsize="21600,21600" o:spt="202" path="m,l,21600r21600,l21600,xe">
              <v:stroke joinstyle="miter"/>
              <v:path gradientshapeok="t" o:connecttype="rect"/>
            </v:shapetype>
            <v:shape id="Textbox 147" o:spid="_x0000_s1180" type="#_x0000_t202" style="position:absolute;left:0;text-align:left;margin-left:55.7pt;margin-top:34.2pt;width:82.05pt;height:12.1pt;z-index:-2516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" filled="f" stroked="f">
              <v:textbox inset="0,0,0,0">
                <w:txbxContent>
                  <w:p w14:paraId="110741BB"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682816" behindDoc="1" locked="0" layoutInCell="1" allowOverlap="1" wp14:anchorId="0AC015D7" wp14:editId="06128072">
              <wp:simplePos x="0" y="0"/>
              <wp:positionH relativeFrom="page">
                <wp:posOffset>3611756</wp:posOffset>
              </wp:positionH>
              <wp:positionV relativeFrom="page">
                <wp:posOffset>434263</wp:posOffset>
              </wp:positionV>
              <wp:extent cx="336550" cy="153670"/>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402BE7DD"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0AC015D7" id="Textbox 148" o:spid="_x0000_s1181" type="#_x0000_t202" style="position:absolute;left:0;text-align:left;margin-left:284.4pt;margin-top:34.2pt;width:26.5pt;height:12.1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" filled="f" stroked="f">
              <v:textbox inset="0,0,0,0">
                <w:txbxContent>
                  <w:p w14:paraId="402BE7DD"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683840" behindDoc="1" locked="0" layoutInCell="1" allowOverlap="1" wp14:anchorId="0ED656C1" wp14:editId="4FCAEC93">
              <wp:simplePos x="0" y="0"/>
              <wp:positionH relativeFrom="page">
                <wp:posOffset>6115549</wp:posOffset>
              </wp:positionH>
              <wp:positionV relativeFrom="page">
                <wp:posOffset>434263</wp:posOffset>
              </wp:positionV>
              <wp:extent cx="737235" cy="153670"/>
              <wp:effectExtent l="0" t="0" r="0" b="0"/>
              <wp:wrapNone/>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73500C04"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15</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0ED656C1" id="Textbox 149" o:spid="_x0000_s1182" type="#_x0000_t202" style="position:absolute;left:0;text-align:left;margin-left:481.55pt;margin-top:34.2pt;width:58.05pt;height:12.1pt;z-index:-25163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C9KnaWZAQAA&#10;IgMAAA4AAAAAAAAAAAAAAAAALgIAAGRycy9lMm9Eb2MueG1sUEsBAi0AFAAGAAgAAAAhAGeV64/f&#10;AAAACgEAAA8AAAAAAAAAAAAAAAAA8wMAAGRycy9kb3ducmV2LnhtbFBLBQYAAAAABAAEAPMAAAD/&#10;BAAAAAA=&#10;" filled="f" stroked="f">
              <v:textbox inset="0,0,0,0">
                <w:txbxContent>
                  <w:p w14:paraId="73500C04"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15</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17AC0"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84864" behindDoc="1" locked="0" layoutInCell="1" allowOverlap="1" wp14:anchorId="36E2A1AA" wp14:editId="2F60BD91">
              <wp:simplePos x="0" y="0"/>
              <wp:positionH relativeFrom="page">
                <wp:posOffset>707300</wp:posOffset>
              </wp:positionH>
              <wp:positionV relativeFrom="page">
                <wp:posOffset>434263</wp:posOffset>
              </wp:positionV>
              <wp:extent cx="1042035" cy="153670"/>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0B2E7806"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36E2A1AA" id="_x0000_t202" coordsize="21600,21600" o:spt="202" path="m,l,21600r21600,l21600,xe">
              <v:stroke joinstyle="miter"/>
              <v:path gradientshapeok="t" o:connecttype="rect"/>
            </v:shapetype>
            <v:shape id="Textbox 161" o:spid="_x0000_s1183" type="#_x0000_t202" style="position:absolute;left:0;text-align:left;margin-left:55.7pt;margin-top:34.2pt;width:82.05pt;height:12.1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Nd9IeqZAQAA&#10;IwMAAA4AAAAAAAAAAAAAAAAALgIAAGRycy9lMm9Eb2MueG1sUEsBAi0AFAAGAAgAAAAhAHb0SzXf&#10;AAAACQEAAA8AAAAAAAAAAAAAAAAA8wMAAGRycy9kb3ducmV2LnhtbFBLBQYAAAAABAAEAPMAAAD/&#10;BAAAAAA=&#10;" filled="f" stroked="f">
              <v:textbox inset="0,0,0,0">
                <w:txbxContent>
                  <w:p w14:paraId="0B2E7806"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685888" behindDoc="1" locked="0" layoutInCell="1" allowOverlap="1" wp14:anchorId="2D55301B" wp14:editId="382339C6">
              <wp:simplePos x="0" y="0"/>
              <wp:positionH relativeFrom="page">
                <wp:posOffset>3611756</wp:posOffset>
              </wp:positionH>
              <wp:positionV relativeFrom="page">
                <wp:posOffset>434263</wp:posOffset>
              </wp:positionV>
              <wp:extent cx="336550" cy="153670"/>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104B7DF1"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2D55301B" id="Textbox 162" o:spid="_x0000_s1184" type="#_x0000_t202" style="position:absolute;left:0;text-align:left;margin-left:284.4pt;margin-top:34.2pt;width:26.5pt;height:12.1pt;z-index:-2516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" filled="f" stroked="f">
              <v:textbox inset="0,0,0,0">
                <w:txbxContent>
                  <w:p w14:paraId="104B7DF1"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686912" behindDoc="1" locked="0" layoutInCell="1" allowOverlap="1" wp14:anchorId="3A6C4316" wp14:editId="66567AE2">
              <wp:simplePos x="0" y="0"/>
              <wp:positionH relativeFrom="page">
                <wp:posOffset>6115549</wp:posOffset>
              </wp:positionH>
              <wp:positionV relativeFrom="page">
                <wp:posOffset>434263</wp:posOffset>
              </wp:positionV>
              <wp:extent cx="737235" cy="153670"/>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0524474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16</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3A6C4316" id="Textbox 163" o:spid="_x0000_s1185" type="#_x0000_t202" style="position:absolute;left:0;text-align:left;margin-left:481.55pt;margin-top:34.2pt;width:58.05pt;height:12.1pt;z-index:-25162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DX188mZAQAA&#10;IgMAAA4AAAAAAAAAAAAAAAAALgIAAGRycy9lMm9Eb2MueG1sUEsBAi0AFAAGAAgAAAAhAGeV64/f&#10;AAAACgEAAA8AAAAAAAAAAAAAAAAA8wMAAGRycy9kb3ducmV2LnhtbFBLBQYAAAAABAAEAPMAAAD/&#10;BAAAAAA=&#10;" filled="f" stroked="f">
              <v:textbox inset="0,0,0,0">
                <w:txbxContent>
                  <w:p w14:paraId="0524474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16</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D78F0"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87936" behindDoc="1" locked="0" layoutInCell="1" allowOverlap="1" wp14:anchorId="1EB50C6A" wp14:editId="22AA0FF5">
              <wp:simplePos x="0" y="0"/>
              <wp:positionH relativeFrom="page">
                <wp:posOffset>707300</wp:posOffset>
              </wp:positionH>
              <wp:positionV relativeFrom="page">
                <wp:posOffset>434263</wp:posOffset>
              </wp:positionV>
              <wp:extent cx="1042035" cy="153670"/>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4EB173BA"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1EB50C6A" id="_x0000_t202" coordsize="21600,21600" o:spt="202" path="m,l,21600r21600,l21600,xe">
              <v:stroke joinstyle="miter"/>
              <v:path gradientshapeok="t" o:connecttype="rect"/>
            </v:shapetype>
            <v:shape id="Textbox 180" o:spid="_x0000_s1186" type="#_x0000_t202" style="position:absolute;left:0;text-align:left;margin-left:55.7pt;margin-top:34.2pt;width:82.05pt;height:12.1pt;z-index:-25162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" filled="f" stroked="f">
              <v:textbox inset="0,0,0,0">
                <w:txbxContent>
                  <w:p w14:paraId="4EB173BA"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688960" behindDoc="1" locked="0" layoutInCell="1" allowOverlap="1" wp14:anchorId="7132EE7C" wp14:editId="49F40C00">
              <wp:simplePos x="0" y="0"/>
              <wp:positionH relativeFrom="page">
                <wp:posOffset>3611756</wp:posOffset>
              </wp:positionH>
              <wp:positionV relativeFrom="page">
                <wp:posOffset>434263</wp:posOffset>
              </wp:positionV>
              <wp:extent cx="336550" cy="153670"/>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1E4FDA08"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7132EE7C" id="Textbox 181" o:spid="_x0000_s1187" type="#_x0000_t202" style="position:absolute;left:0;text-align:left;margin-left:284.4pt;margin-top:34.2pt;width:26.5pt;height:12.1pt;z-index:-25162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" filled="f" stroked="f">
              <v:textbox inset="0,0,0,0">
                <w:txbxContent>
                  <w:p w14:paraId="1E4FDA08"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689984" behindDoc="1" locked="0" layoutInCell="1" allowOverlap="1" wp14:anchorId="327D26B4" wp14:editId="0642A4E8">
              <wp:simplePos x="0" y="0"/>
              <wp:positionH relativeFrom="page">
                <wp:posOffset>6115549</wp:posOffset>
              </wp:positionH>
              <wp:positionV relativeFrom="page">
                <wp:posOffset>434263</wp:posOffset>
              </wp:positionV>
              <wp:extent cx="737235" cy="153670"/>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691DB4A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17</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327D26B4" id="Textbox 182" o:spid="_x0000_s1188" type="#_x0000_t202" style="position:absolute;left:0;text-align:left;margin-left:481.55pt;margin-top:34.2pt;width:58.05pt;height:12.1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Bs0QH2ZAQAA&#10;IgMAAA4AAAAAAAAAAAAAAAAALgIAAGRycy9lMm9Eb2MueG1sUEsBAi0AFAAGAAgAAAAhAGeV64/f&#10;AAAACgEAAA8AAAAAAAAAAAAAAAAA8wMAAGRycy9kb3ducmV2LnhtbFBLBQYAAAAABAAEAPMAAAD/&#10;BAAAAAA=&#10;" filled="f" stroked="f">
              <v:textbox inset="0,0,0,0">
                <w:txbxContent>
                  <w:p w14:paraId="691DB4A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17</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E2B0F"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91008" behindDoc="1" locked="0" layoutInCell="1" allowOverlap="1" wp14:anchorId="45BCFFC5" wp14:editId="7EACF7D6">
              <wp:simplePos x="0" y="0"/>
              <wp:positionH relativeFrom="page">
                <wp:posOffset>707300</wp:posOffset>
              </wp:positionH>
              <wp:positionV relativeFrom="page">
                <wp:posOffset>434263</wp:posOffset>
              </wp:positionV>
              <wp:extent cx="1042035" cy="15367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797BCEC4"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45BCFFC5" id="_x0000_t202" coordsize="21600,21600" o:spt="202" path="m,l,21600r21600,l21600,xe">
              <v:stroke joinstyle="miter"/>
              <v:path gradientshapeok="t" o:connecttype="rect"/>
            </v:shapetype>
            <v:shape id="Textbox 191" o:spid="_x0000_s1189" type="#_x0000_t202" style="position:absolute;left:0;text-align:left;margin-left:55.7pt;margin-top:34.2pt;width:82.05pt;height:12.1pt;z-index:-25162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GFiKh+ZAQAA&#10;IwMAAA4AAAAAAAAAAAAAAAAALgIAAGRycy9lMm9Eb2MueG1sUEsBAi0AFAAGAAgAAAAhAHb0SzXf&#10;AAAACQEAAA8AAAAAAAAAAAAAAAAA8wMAAGRycy9kb3ducmV2LnhtbFBLBQYAAAAABAAEAPMAAAD/&#10;BAAAAAA=&#10;" filled="f" stroked="f">
              <v:textbox inset="0,0,0,0">
                <w:txbxContent>
                  <w:p w14:paraId="797BCEC4"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692032" behindDoc="1" locked="0" layoutInCell="1" allowOverlap="1" wp14:anchorId="4CACD3B0" wp14:editId="1D41E606">
              <wp:simplePos x="0" y="0"/>
              <wp:positionH relativeFrom="page">
                <wp:posOffset>3611756</wp:posOffset>
              </wp:positionH>
              <wp:positionV relativeFrom="page">
                <wp:posOffset>434263</wp:posOffset>
              </wp:positionV>
              <wp:extent cx="336550" cy="15367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3C4AC688"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4CACD3B0" id="Textbox 192" o:spid="_x0000_s1190" type="#_x0000_t202" style="position:absolute;left:0;text-align:left;margin-left:284.4pt;margin-top:34.2pt;width:26.5pt;height:12.1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" filled="f" stroked="f">
              <v:textbox inset="0,0,0,0">
                <w:txbxContent>
                  <w:p w14:paraId="3C4AC688"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693056" behindDoc="1" locked="0" layoutInCell="1" allowOverlap="1" wp14:anchorId="04223AEA" wp14:editId="303AE878">
              <wp:simplePos x="0" y="0"/>
              <wp:positionH relativeFrom="page">
                <wp:posOffset>6115549</wp:posOffset>
              </wp:positionH>
              <wp:positionV relativeFrom="page">
                <wp:posOffset>434263</wp:posOffset>
              </wp:positionV>
              <wp:extent cx="737235" cy="153670"/>
              <wp:effectExtent l="0" t="0" r="0" b="0"/>
              <wp:wrapNone/>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2A55417B"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18</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04223AEA" id="Textbox 193" o:spid="_x0000_s1191" type="#_x0000_t202" style="position:absolute;left:0;text-align:left;margin-left:481.55pt;margin-top:34.2pt;width:58.05pt;height:12.1pt;z-index:-25162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IPq+DyZAQAA&#10;IgMAAA4AAAAAAAAAAAAAAAAALgIAAGRycy9lMm9Eb2MueG1sUEsBAi0AFAAGAAgAAAAhAGeV64/f&#10;AAAACgEAAA8AAAAAAAAAAAAAAAAA8wMAAGRycy9kb3ducmV2LnhtbFBLBQYAAAAABAAEAPMAAAD/&#10;BAAAAAA=&#10;" filled="f" stroked="f">
              <v:textbox inset="0,0,0,0">
                <w:txbxContent>
                  <w:p w14:paraId="2A55417B"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18</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091BB"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94080" behindDoc="1" locked="0" layoutInCell="1" allowOverlap="1" wp14:anchorId="5EF505AE" wp14:editId="78E7C5FD">
              <wp:simplePos x="0" y="0"/>
              <wp:positionH relativeFrom="page">
                <wp:posOffset>707300</wp:posOffset>
              </wp:positionH>
              <wp:positionV relativeFrom="page">
                <wp:posOffset>434263</wp:posOffset>
              </wp:positionV>
              <wp:extent cx="1042035" cy="15367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46C1FB5C"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5EF505AE" id="_x0000_t202" coordsize="21600,21600" o:spt="202" path="m,l,21600r21600,l21600,xe">
              <v:stroke joinstyle="miter"/>
              <v:path gradientshapeok="t" o:connecttype="rect"/>
            </v:shapetype>
            <v:shape id="Textbox 199" o:spid="_x0000_s1192" type="#_x0000_t202" style="position:absolute;left:0;text-align:left;margin-left:55.7pt;margin-top:34.2pt;width:82.05pt;height:12.1pt;z-index:-25162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KgK342ZAQAA&#10;IwMAAA4AAAAAAAAAAAAAAAAALgIAAGRycy9lMm9Eb2MueG1sUEsBAi0AFAAGAAgAAAAhAHb0SzXf&#10;AAAACQEAAA8AAAAAAAAAAAAAAAAA8wMAAGRycy9kb3ducmV2LnhtbFBLBQYAAAAABAAEAPMAAAD/&#10;BAAAAAA=&#10;" filled="f" stroked="f">
              <v:textbox inset="0,0,0,0">
                <w:txbxContent>
                  <w:p w14:paraId="46C1FB5C"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695104" behindDoc="1" locked="0" layoutInCell="1" allowOverlap="1" wp14:anchorId="6EA37CAF" wp14:editId="10F3367F">
              <wp:simplePos x="0" y="0"/>
              <wp:positionH relativeFrom="page">
                <wp:posOffset>3611756</wp:posOffset>
              </wp:positionH>
              <wp:positionV relativeFrom="page">
                <wp:posOffset>434263</wp:posOffset>
              </wp:positionV>
              <wp:extent cx="336550" cy="153670"/>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7367B0EE"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6EA37CAF" id="Textbox 200" o:spid="_x0000_s1193" type="#_x0000_t202" style="position:absolute;left:0;text-align:left;margin-left:284.4pt;margin-top:34.2pt;width:26.5pt;height:12.1pt;z-index:-251621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" filled="f" stroked="f">
              <v:textbox inset="0,0,0,0">
                <w:txbxContent>
                  <w:p w14:paraId="7367B0EE"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696128" behindDoc="1" locked="0" layoutInCell="1" allowOverlap="1" wp14:anchorId="5D7E4F6C" wp14:editId="51B9BF4B">
              <wp:simplePos x="0" y="0"/>
              <wp:positionH relativeFrom="page">
                <wp:posOffset>6115549</wp:posOffset>
              </wp:positionH>
              <wp:positionV relativeFrom="page">
                <wp:posOffset>434263</wp:posOffset>
              </wp:positionV>
              <wp:extent cx="737235" cy="153670"/>
              <wp:effectExtent l="0" t="0" r="0" b="0"/>
              <wp:wrapNone/>
              <wp:docPr id="201" name="Text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2B69BFF6"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19</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5D7E4F6C" id="Textbox 201" o:spid="_x0000_s1194" type="#_x0000_t202" style="position:absolute;left:0;text-align:left;margin-left:481.55pt;margin-top:34.2pt;width:58.05pt;height:12.1pt;z-index:-25162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" filled="f" stroked="f">
              <v:textbox inset="0,0,0,0">
                <w:txbxContent>
                  <w:p w14:paraId="2B69BFF6"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19</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DC658"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697152" behindDoc="1" locked="0" layoutInCell="1" allowOverlap="1" wp14:anchorId="5DEC9103" wp14:editId="57840817">
              <wp:simplePos x="0" y="0"/>
              <wp:positionH relativeFrom="page">
                <wp:posOffset>707300</wp:posOffset>
              </wp:positionH>
              <wp:positionV relativeFrom="page">
                <wp:posOffset>434263</wp:posOffset>
              </wp:positionV>
              <wp:extent cx="1042035" cy="153670"/>
              <wp:effectExtent l="0" t="0" r="0" b="0"/>
              <wp:wrapNone/>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04754AA8"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5DEC9103" id="_x0000_t202" coordsize="21600,21600" o:spt="202" path="m,l,21600r21600,l21600,xe">
              <v:stroke joinstyle="miter"/>
              <v:path gradientshapeok="t" o:connecttype="rect"/>
            </v:shapetype>
            <v:shape id="Textbox 233" o:spid="_x0000_s1195" type="#_x0000_t202" style="position:absolute;left:0;text-align:left;margin-left:55.7pt;margin-top:34.2pt;width:82.05pt;height:12.1pt;z-index:-2516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LK1seGZAQAA&#10;IwMAAA4AAAAAAAAAAAAAAAAALgIAAGRycy9lMm9Eb2MueG1sUEsBAi0AFAAGAAgAAAAhAHb0SzXf&#10;AAAACQEAAA8AAAAAAAAAAAAAAAAA8wMAAGRycy9kb3ducmV2LnhtbFBLBQYAAAAABAAEAPMAAAD/&#10;BAAAAAA=&#10;" filled="f" stroked="f">
              <v:textbox inset="0,0,0,0">
                <w:txbxContent>
                  <w:p w14:paraId="04754AA8"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698176" behindDoc="1" locked="0" layoutInCell="1" allowOverlap="1" wp14:anchorId="7F3738B0" wp14:editId="0486AC15">
              <wp:simplePos x="0" y="0"/>
              <wp:positionH relativeFrom="page">
                <wp:posOffset>3611756</wp:posOffset>
              </wp:positionH>
              <wp:positionV relativeFrom="page">
                <wp:posOffset>434263</wp:posOffset>
              </wp:positionV>
              <wp:extent cx="336550" cy="153670"/>
              <wp:effectExtent l="0" t="0" r="0" b="0"/>
              <wp:wrapNone/>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650F8492"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7F3738B0" id="Textbox 234" o:spid="_x0000_s1196" type="#_x0000_t202" style="position:absolute;left:0;text-align:left;margin-left:284.4pt;margin-top:34.2pt;width:26.5pt;height:12.1pt;z-index:-251618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" filled="f" stroked="f">
              <v:textbox inset="0,0,0,0">
                <w:txbxContent>
                  <w:p w14:paraId="650F8492"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699200" behindDoc="1" locked="0" layoutInCell="1" allowOverlap="1" wp14:anchorId="3D8443B9" wp14:editId="1626DC7D">
              <wp:simplePos x="0" y="0"/>
              <wp:positionH relativeFrom="page">
                <wp:posOffset>6115549</wp:posOffset>
              </wp:positionH>
              <wp:positionV relativeFrom="page">
                <wp:posOffset>434263</wp:posOffset>
              </wp:positionV>
              <wp:extent cx="737235" cy="153670"/>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685B3BC9"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20</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3D8443B9" id="Textbox 235" o:spid="_x0000_s1197" type="#_x0000_t202" style="position:absolute;left:0;text-align:left;margin-left:481.55pt;margin-top:34.2pt;width:58.05pt;height:12.1pt;z-index:-25161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LeUJeSZAQAA&#10;IgMAAA4AAAAAAAAAAAAAAAAALgIAAGRycy9lMm9Eb2MueG1sUEsBAi0AFAAGAAgAAAAhAGeV64/f&#10;AAAACgEAAA8AAAAAAAAAAAAAAAAA8wMAAGRycy9kb3ducmV2LnhtbFBLBQYAAAAABAAEAPMAAAD/&#10;BAAAAAA=&#10;" filled="f" stroked="f">
              <v:textbox inset="0,0,0,0">
                <w:txbxContent>
                  <w:p w14:paraId="685B3BC9"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20</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55ED"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700224" behindDoc="1" locked="0" layoutInCell="1" allowOverlap="1" wp14:anchorId="6BE55770" wp14:editId="58584E16">
              <wp:simplePos x="0" y="0"/>
              <wp:positionH relativeFrom="page">
                <wp:posOffset>707300</wp:posOffset>
              </wp:positionH>
              <wp:positionV relativeFrom="page">
                <wp:posOffset>434263</wp:posOffset>
              </wp:positionV>
              <wp:extent cx="1042035" cy="153670"/>
              <wp:effectExtent l="0" t="0" r="0" b="0"/>
              <wp:wrapNone/>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2F6D33AC"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6BE55770" id="_x0000_t202" coordsize="21600,21600" o:spt="202" path="m,l,21600r21600,l21600,xe">
              <v:stroke joinstyle="miter"/>
              <v:path gradientshapeok="t" o:connecttype="rect"/>
            </v:shapetype>
            <v:shape id="Textbox 242" o:spid="_x0000_s1198" type="#_x0000_t202" style="position:absolute;left:0;text-align:left;margin-left:55.7pt;margin-top:34.2pt;width:82.05pt;height:12.1pt;z-index:-25161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Jx0AlWZAQAA&#10;IwMAAA4AAAAAAAAAAAAAAAAALgIAAGRycy9lMm9Eb2MueG1sUEsBAi0AFAAGAAgAAAAhAHb0SzXf&#10;AAAACQEAAA8AAAAAAAAAAAAAAAAA8wMAAGRycy9kb3ducmV2LnhtbFBLBQYAAAAABAAEAPMAAAD/&#10;BAAAAAA=&#10;" filled="f" stroked="f">
              <v:textbox inset="0,0,0,0">
                <w:txbxContent>
                  <w:p w14:paraId="2F6D33AC"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701248" behindDoc="1" locked="0" layoutInCell="1" allowOverlap="1" wp14:anchorId="4EB87922" wp14:editId="160BF0B6">
              <wp:simplePos x="0" y="0"/>
              <wp:positionH relativeFrom="page">
                <wp:posOffset>3611756</wp:posOffset>
              </wp:positionH>
              <wp:positionV relativeFrom="page">
                <wp:posOffset>434263</wp:posOffset>
              </wp:positionV>
              <wp:extent cx="336550" cy="153670"/>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1CA168B0"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4EB87922" id="Textbox 243" o:spid="_x0000_s1199" type="#_x0000_t202" style="position:absolute;left:0;text-align:left;margin-left:284.4pt;margin-top:34.2pt;width:26.5pt;height:12.1pt;z-index:-251615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" filled="f" stroked="f">
              <v:textbox inset="0,0,0,0">
                <w:txbxContent>
                  <w:p w14:paraId="1CA168B0"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702272" behindDoc="1" locked="0" layoutInCell="1" allowOverlap="1" wp14:anchorId="631E240C" wp14:editId="1659C777">
              <wp:simplePos x="0" y="0"/>
              <wp:positionH relativeFrom="page">
                <wp:posOffset>6115549</wp:posOffset>
              </wp:positionH>
              <wp:positionV relativeFrom="page">
                <wp:posOffset>434263</wp:posOffset>
              </wp:positionV>
              <wp:extent cx="737235" cy="153670"/>
              <wp:effectExtent l="0" t="0" r="0" b="0"/>
              <wp:wrapNone/>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04CDDEB7"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21</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631E240C" id="Textbox 244" o:spid="_x0000_s1200" type="#_x0000_t202" style="position:absolute;left:0;text-align:left;margin-left:481.55pt;margin-top:34.2pt;width:58.05pt;height:12.1pt;z-index:-25161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Bji4FmZAQAA&#10;IgMAAA4AAAAAAAAAAAAAAAAALgIAAGRycy9lMm9Eb2MueG1sUEsBAi0AFAAGAAgAAAAhAGeV64/f&#10;AAAACgEAAA8AAAAAAAAAAAAAAAAA8wMAAGRycy9kb3ducmV2LnhtbFBLBQYAAAAABAAEAPMAAAD/&#10;BAAAAAA=&#10;" filled="f" stroked="f">
              <v:textbox inset="0,0,0,0">
                <w:txbxContent>
                  <w:p w14:paraId="04CDDEB7"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21</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7C261"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703296" behindDoc="1" locked="0" layoutInCell="1" allowOverlap="1" wp14:anchorId="0D45D150" wp14:editId="4A7B9C90">
              <wp:simplePos x="0" y="0"/>
              <wp:positionH relativeFrom="page">
                <wp:posOffset>707300</wp:posOffset>
              </wp:positionH>
              <wp:positionV relativeFrom="page">
                <wp:posOffset>434263</wp:posOffset>
              </wp:positionV>
              <wp:extent cx="1042035" cy="153670"/>
              <wp:effectExtent l="0" t="0" r="0" b="0"/>
              <wp:wrapNone/>
              <wp:docPr id="277" name="Text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5027ADDA"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0D45D150" id="_x0000_t202" coordsize="21600,21600" o:spt="202" path="m,l,21600r21600,l21600,xe">
              <v:stroke joinstyle="miter"/>
              <v:path gradientshapeok="t" o:connecttype="rect"/>
            </v:shapetype>
            <v:shape id="Textbox 277" o:spid="_x0000_s1201" type="#_x0000_t202" style="position:absolute;left:0;text-align:left;margin-left:55.7pt;margin-top:34.2pt;width:82.05pt;height:12.1pt;z-index:-25161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L2ynguZAQAA&#10;IwMAAA4AAAAAAAAAAAAAAAAALgIAAGRycy9lMm9Eb2MueG1sUEsBAi0AFAAGAAgAAAAhAHb0SzXf&#10;AAAACQEAAA8AAAAAAAAAAAAAAAAA8wMAAGRycy9kb3ducmV2LnhtbFBLBQYAAAAABAAEAPMAAAD/&#10;BAAAAAA=&#10;" filled="f" stroked="f">
              <v:textbox inset="0,0,0,0">
                <w:txbxContent>
                  <w:p w14:paraId="5027ADDA"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704320" behindDoc="1" locked="0" layoutInCell="1" allowOverlap="1" wp14:anchorId="03322A7D" wp14:editId="3694BFA6">
              <wp:simplePos x="0" y="0"/>
              <wp:positionH relativeFrom="page">
                <wp:posOffset>3611756</wp:posOffset>
              </wp:positionH>
              <wp:positionV relativeFrom="page">
                <wp:posOffset>434263</wp:posOffset>
              </wp:positionV>
              <wp:extent cx="336550" cy="153670"/>
              <wp:effectExtent l="0" t="0" r="0" b="0"/>
              <wp:wrapNone/>
              <wp:docPr id="278" name="Text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07BFA1C2"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03322A7D" id="Textbox 278" o:spid="_x0000_s1202" type="#_x0000_t202" style="position:absolute;left:0;text-align:left;margin-left:284.4pt;margin-top:34.2pt;width:26.5pt;height:12.1pt;z-index:-25161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" filled="f" stroked="f">
              <v:textbox inset="0,0,0,0">
                <w:txbxContent>
                  <w:p w14:paraId="07BFA1C2"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705344" behindDoc="1" locked="0" layoutInCell="1" allowOverlap="1" wp14:anchorId="03890CAA" wp14:editId="3BB79992">
              <wp:simplePos x="0" y="0"/>
              <wp:positionH relativeFrom="page">
                <wp:posOffset>6115549</wp:posOffset>
              </wp:positionH>
              <wp:positionV relativeFrom="page">
                <wp:posOffset>434263</wp:posOffset>
              </wp:positionV>
              <wp:extent cx="737235" cy="153670"/>
              <wp:effectExtent l="0" t="0" r="0" b="0"/>
              <wp:wrapNone/>
              <wp:docPr id="279" name="Text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5AA95F6A"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22</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03890CAA" id="Textbox 279" o:spid="_x0000_s1203" type="#_x0000_t202" style="position:absolute;left:0;text-align:left;margin-left:481.55pt;margin-top:34.2pt;width:58.05pt;height:12.1pt;z-index:-251611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AJdjjWZAQAA&#10;IgMAAA4AAAAAAAAAAAAAAAAALgIAAGRycy9lMm9Eb2MueG1sUEsBAi0AFAAGAAgAAAAhAGeV64/f&#10;AAAACgEAAA8AAAAAAAAAAAAAAAAA8wMAAGRycy9kb3ducmV2LnhtbFBLBQYAAAAABAAEAPMAAAD/&#10;BAAAAAA=&#10;" filled="f" stroked="f">
              <v:textbox inset="0,0,0,0">
                <w:txbxContent>
                  <w:p w14:paraId="5AA95F6A"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22</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27ADB"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706368" behindDoc="1" locked="0" layoutInCell="1" allowOverlap="1" wp14:anchorId="0D8B3847" wp14:editId="30FAC526">
              <wp:simplePos x="0" y="0"/>
              <wp:positionH relativeFrom="page">
                <wp:posOffset>707300</wp:posOffset>
              </wp:positionH>
              <wp:positionV relativeFrom="page">
                <wp:posOffset>434263</wp:posOffset>
              </wp:positionV>
              <wp:extent cx="1042035" cy="153670"/>
              <wp:effectExtent l="0" t="0" r="0" b="0"/>
              <wp:wrapNone/>
              <wp:docPr id="286" name="Text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56D2A580"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0D8B3847" id="_x0000_t202" coordsize="21600,21600" o:spt="202" path="m,l,21600r21600,l21600,xe">
              <v:stroke joinstyle="miter"/>
              <v:path gradientshapeok="t" o:connecttype="rect"/>
            </v:shapetype>
            <v:shape id="Textbox 286" o:spid="_x0000_s1204" type="#_x0000_t202" style="position:absolute;left:0;text-align:left;margin-left:55.7pt;margin-top:34.2pt;width:82.05pt;height:12.1pt;z-index:-25161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Cm9qYSZAQAA&#10;IwMAAA4AAAAAAAAAAAAAAAAALgIAAGRycy9lMm9Eb2MueG1sUEsBAi0AFAAGAAgAAAAhAHb0SzXf&#10;AAAACQEAAA8AAAAAAAAAAAAAAAAA8wMAAGRycy9kb3ducmV2LnhtbFBLBQYAAAAABAAEAPMAAAD/&#10;BAAAAAA=&#10;" filled="f" stroked="f">
              <v:textbox inset="0,0,0,0">
                <w:txbxContent>
                  <w:p w14:paraId="56D2A580"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707392" behindDoc="1" locked="0" layoutInCell="1" allowOverlap="1" wp14:anchorId="1F6A15FA" wp14:editId="43D9E320">
              <wp:simplePos x="0" y="0"/>
              <wp:positionH relativeFrom="page">
                <wp:posOffset>3611756</wp:posOffset>
              </wp:positionH>
              <wp:positionV relativeFrom="page">
                <wp:posOffset>434263</wp:posOffset>
              </wp:positionV>
              <wp:extent cx="336550" cy="153670"/>
              <wp:effectExtent l="0" t="0" r="0" b="0"/>
              <wp:wrapNone/>
              <wp:docPr id="287" name="Text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002FDB25"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1F6A15FA" id="Textbox 287" o:spid="_x0000_s1205" type="#_x0000_t202" style="position:absolute;left:0;text-align:left;margin-left:284.4pt;margin-top:34.2pt;width:26.5pt;height:12.1pt;z-index:-251609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" filled="f" stroked="f">
              <v:textbox inset="0,0,0,0">
                <w:txbxContent>
                  <w:p w14:paraId="002FDB25"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708416" behindDoc="1" locked="0" layoutInCell="1" allowOverlap="1" wp14:anchorId="18EB0B29" wp14:editId="0C17D0C8">
              <wp:simplePos x="0" y="0"/>
              <wp:positionH relativeFrom="page">
                <wp:posOffset>6115549</wp:posOffset>
              </wp:positionH>
              <wp:positionV relativeFrom="page">
                <wp:posOffset>434263</wp:posOffset>
              </wp:positionV>
              <wp:extent cx="737235" cy="153670"/>
              <wp:effectExtent l="0" t="0" r="0" b="0"/>
              <wp:wrapNone/>
              <wp:docPr id="288" name="Text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0557C146"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23</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18EB0B29" id="Textbox 288" o:spid="_x0000_s1206" type="#_x0000_t202" style="position:absolute;left:0;text-align:left;margin-left:481.55pt;margin-top:34.2pt;width:58.05pt;height:12.1pt;z-index:-25160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Ms1e6eZAQAA&#10;IgMAAA4AAAAAAAAAAAAAAAAALgIAAGRycy9lMm9Eb2MueG1sUEsBAi0AFAAGAAgAAAAhAGeV64/f&#10;AAAACgEAAA8AAAAAAAAAAAAAAAAA8wMAAGRycy9kb3ducmV2LnhtbFBLBQYAAAAABAAEAPMAAAD/&#10;BAAAAAA=&#10;" filled="f" stroked="f">
              <v:textbox inset="0,0,0,0">
                <w:txbxContent>
                  <w:p w14:paraId="0557C146"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23</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A9277"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709440" behindDoc="1" locked="0" layoutInCell="1" allowOverlap="1" wp14:anchorId="08B13491" wp14:editId="113A6317">
              <wp:simplePos x="0" y="0"/>
              <wp:positionH relativeFrom="page">
                <wp:posOffset>707300</wp:posOffset>
              </wp:positionH>
              <wp:positionV relativeFrom="page">
                <wp:posOffset>434263</wp:posOffset>
              </wp:positionV>
              <wp:extent cx="1042035" cy="153670"/>
              <wp:effectExtent l="0" t="0" r="0" b="0"/>
              <wp:wrapNone/>
              <wp:docPr id="310" name="Text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5C81A193"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08B13491" id="_x0000_t202" coordsize="21600,21600" o:spt="202" path="m,l,21600r21600,l21600,xe">
              <v:stroke joinstyle="miter"/>
              <v:path gradientshapeok="t" o:connecttype="rect"/>
            </v:shapetype>
            <v:shape id="Textbox 310" o:spid="_x0000_s1207" type="#_x0000_t202" style="position:absolute;left:0;text-align:left;margin-left:55.7pt;margin-top:34.2pt;width:82.05pt;height:12.1pt;z-index:-25160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InMQ9OZAQAA&#10;IwMAAA4AAAAAAAAAAAAAAAAALgIAAGRycy9lMm9Eb2MueG1sUEsBAi0AFAAGAAgAAAAhAHb0SzXf&#10;AAAACQEAAA8AAAAAAAAAAAAAAAAA8wMAAGRycy9kb3ducmV2LnhtbFBLBQYAAAAABAAEAPMAAAD/&#10;BAAAAAA=&#10;" filled="f" stroked="f">
              <v:textbox inset="0,0,0,0">
                <w:txbxContent>
                  <w:p w14:paraId="5C81A193"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710464" behindDoc="1" locked="0" layoutInCell="1" allowOverlap="1" wp14:anchorId="07F8169E" wp14:editId="538853C9">
              <wp:simplePos x="0" y="0"/>
              <wp:positionH relativeFrom="page">
                <wp:posOffset>3611756</wp:posOffset>
              </wp:positionH>
              <wp:positionV relativeFrom="page">
                <wp:posOffset>434263</wp:posOffset>
              </wp:positionV>
              <wp:extent cx="336550" cy="153670"/>
              <wp:effectExtent l="0" t="0" r="0" b="0"/>
              <wp:wrapNone/>
              <wp:docPr id="311" name="Text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1B6CE3F0"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07F8169E" id="Textbox 311" o:spid="_x0000_s1208" type="#_x0000_t202" style="position:absolute;left:0;text-align:left;margin-left:284.4pt;margin-top:34.2pt;width:26.5pt;height:12.1pt;z-index:-25160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" filled="f" stroked="f">
              <v:textbox inset="0,0,0,0">
                <w:txbxContent>
                  <w:p w14:paraId="1B6CE3F0"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711488" behindDoc="1" locked="0" layoutInCell="1" allowOverlap="1" wp14:anchorId="30031C30" wp14:editId="025D32EF">
              <wp:simplePos x="0" y="0"/>
              <wp:positionH relativeFrom="page">
                <wp:posOffset>6115549</wp:posOffset>
              </wp:positionH>
              <wp:positionV relativeFrom="page">
                <wp:posOffset>434263</wp:posOffset>
              </wp:positionV>
              <wp:extent cx="737235" cy="153670"/>
              <wp:effectExtent l="0" t="0" r="0" b="0"/>
              <wp:wrapNone/>
              <wp:docPr id="312" name="Text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7D4AD241"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24</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30031C30" id="Textbox 312" o:spid="_x0000_s1209" type="#_x0000_t202" style="position:absolute;left:0;text-align:left;margin-left:481.55pt;margin-top:34.2pt;width:58.05pt;height:12.1pt;z-index:-25160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LRChcCZAQAA&#10;IgMAAA4AAAAAAAAAAAAAAAAALgIAAGRycy9lMm9Eb2MueG1sUEsBAi0AFAAGAAgAAAAhAGeV64/f&#10;AAAACgEAAA8AAAAAAAAAAAAAAAAA8wMAAGRycy9kb3ducmV2LnhtbFBLBQYAAAAABAAEAPMAAAD/&#10;BAAAAAA=&#10;" filled="f" stroked="f">
              <v:textbox inset="0,0,0,0">
                <w:txbxContent>
                  <w:p w14:paraId="7D4AD241"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24</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A06E8"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712512" behindDoc="1" locked="0" layoutInCell="1" allowOverlap="1" wp14:anchorId="4C77B7F7" wp14:editId="27D960F7">
              <wp:simplePos x="0" y="0"/>
              <wp:positionH relativeFrom="page">
                <wp:posOffset>707300</wp:posOffset>
              </wp:positionH>
              <wp:positionV relativeFrom="page">
                <wp:posOffset>434263</wp:posOffset>
              </wp:positionV>
              <wp:extent cx="1042035" cy="153670"/>
              <wp:effectExtent l="0" t="0" r="0" b="0"/>
              <wp:wrapNone/>
              <wp:docPr id="323" name="Text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1E25E496"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4C77B7F7" id="_x0000_t202" coordsize="21600,21600" o:spt="202" path="m,l,21600r21600,l21600,xe">
              <v:stroke joinstyle="miter"/>
              <v:path gradientshapeok="t" o:connecttype="rect"/>
            </v:shapetype>
            <v:shape id="Textbox 323" o:spid="_x0000_s1210" type="#_x0000_t202" style="position:absolute;left:0;text-align:left;margin-left:55.7pt;margin-top:34.2pt;width:82.05pt;height:12.1pt;z-index:-25160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J+ionGZAQAA&#10;IwMAAA4AAAAAAAAAAAAAAAAALgIAAGRycy9lMm9Eb2MueG1sUEsBAi0AFAAGAAgAAAAhAHb0SzXf&#10;AAAACQEAAA8AAAAAAAAAAAAAAAAA8wMAAGRycy9kb3ducmV2LnhtbFBLBQYAAAAABAAEAPMAAAD/&#10;BAAAAAA=&#10;" filled="f" stroked="f">
              <v:textbox inset="0,0,0,0">
                <w:txbxContent>
                  <w:p w14:paraId="1E25E496"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713536" behindDoc="1" locked="0" layoutInCell="1" allowOverlap="1" wp14:anchorId="5969B33A" wp14:editId="470DAD8F">
              <wp:simplePos x="0" y="0"/>
              <wp:positionH relativeFrom="page">
                <wp:posOffset>3611756</wp:posOffset>
              </wp:positionH>
              <wp:positionV relativeFrom="page">
                <wp:posOffset>434263</wp:posOffset>
              </wp:positionV>
              <wp:extent cx="336550" cy="153670"/>
              <wp:effectExtent l="0" t="0" r="0" b="0"/>
              <wp:wrapNone/>
              <wp:docPr id="324" name="Text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75478463"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5969B33A" id="Textbox 324" o:spid="_x0000_s1211" type="#_x0000_t202" style="position:absolute;left:0;text-align:left;margin-left:284.4pt;margin-top:34.2pt;width:26.5pt;height:12.1pt;z-index:-25160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" filled="f" stroked="f">
              <v:textbox inset="0,0,0,0">
                <w:txbxContent>
                  <w:p w14:paraId="75478463"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714560" behindDoc="1" locked="0" layoutInCell="1" allowOverlap="1" wp14:anchorId="72C81998" wp14:editId="018AC379">
              <wp:simplePos x="0" y="0"/>
              <wp:positionH relativeFrom="page">
                <wp:posOffset>6115549</wp:posOffset>
              </wp:positionH>
              <wp:positionV relativeFrom="page">
                <wp:posOffset>434263</wp:posOffset>
              </wp:positionV>
              <wp:extent cx="737235" cy="153670"/>
              <wp:effectExtent l="0" t="0" r="0" b="0"/>
              <wp:wrapNone/>
              <wp:docPr id="325" name="Text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7094E7B6"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25</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72C81998" id="Textbox 325" o:spid="_x0000_s1212" type="#_x0000_t202" style="position:absolute;left:0;text-align:left;margin-left:481.55pt;margin-top:34.2pt;width:58.05pt;height:12.1pt;z-index:-25160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H0qcFKZAQAA&#10;IgMAAA4AAAAAAAAAAAAAAAAALgIAAGRycy9lMm9Eb2MueG1sUEsBAi0AFAAGAAgAAAAhAGeV64/f&#10;AAAACgEAAA8AAAAAAAAAAAAAAAAA8wMAAGRycy9kb3ducmV2LnhtbFBLBQYAAAAABAAEAPMAAAD/&#10;BAAAAAA=&#10;" filled="f" stroked="f">
              <v:textbox inset="0,0,0,0">
                <w:txbxContent>
                  <w:p w14:paraId="7094E7B6"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25</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DCBBA"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715584" behindDoc="1" locked="0" layoutInCell="1" allowOverlap="1" wp14:anchorId="4379B81F" wp14:editId="2F995BD3">
              <wp:simplePos x="0" y="0"/>
              <wp:positionH relativeFrom="page">
                <wp:posOffset>707300</wp:posOffset>
              </wp:positionH>
              <wp:positionV relativeFrom="page">
                <wp:posOffset>434263</wp:posOffset>
              </wp:positionV>
              <wp:extent cx="1042035" cy="153670"/>
              <wp:effectExtent l="0" t="0" r="0" b="0"/>
              <wp:wrapNone/>
              <wp:docPr id="334" name="Text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1E8794A4"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4379B81F" id="_x0000_t202" coordsize="21600,21600" o:spt="202" path="m,l,21600r21600,l21600,xe">
              <v:stroke joinstyle="miter"/>
              <v:path gradientshapeok="t" o:connecttype="rect"/>
            </v:shapetype>
            <v:shape id="Textbox 334" o:spid="_x0000_s1213" type="#_x0000_t202" style="position:absolute;left:0;text-align:left;margin-left:55.7pt;margin-top:34.2pt;width:82.05pt;height:12.1pt;z-index:-251600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IUdzB2ZAQAA&#10;IwMAAA4AAAAAAAAAAAAAAAAALgIAAGRycy9lMm9Eb2MueG1sUEsBAi0AFAAGAAgAAAAhAHb0SzXf&#10;AAAACQEAAA8AAAAAAAAAAAAAAAAA8wMAAGRycy9kb3ducmV2LnhtbFBLBQYAAAAABAAEAPMAAAD/&#10;BAAAAAA=&#10;" filled="f" stroked="f">
              <v:textbox inset="0,0,0,0">
                <w:txbxContent>
                  <w:p w14:paraId="1E8794A4"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716608" behindDoc="1" locked="0" layoutInCell="1" allowOverlap="1" wp14:anchorId="2964756F" wp14:editId="0DF9FD9E">
              <wp:simplePos x="0" y="0"/>
              <wp:positionH relativeFrom="page">
                <wp:posOffset>3611756</wp:posOffset>
              </wp:positionH>
              <wp:positionV relativeFrom="page">
                <wp:posOffset>434263</wp:posOffset>
              </wp:positionV>
              <wp:extent cx="336550" cy="153670"/>
              <wp:effectExtent l="0" t="0" r="0" b="0"/>
              <wp:wrapNone/>
              <wp:docPr id="335" name="Text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7ED1F31F"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2964756F" id="Textbox 335" o:spid="_x0000_s1214" type="#_x0000_t202" style="position:absolute;left:0;text-align:left;margin-left:284.4pt;margin-top:34.2pt;width:26.5pt;height:12.1pt;z-index:-251599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" filled="f" stroked="f">
              <v:textbox inset="0,0,0,0">
                <w:txbxContent>
                  <w:p w14:paraId="7ED1F31F"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717632" behindDoc="1" locked="0" layoutInCell="1" allowOverlap="1" wp14:anchorId="4A834527" wp14:editId="2900D032">
              <wp:simplePos x="0" y="0"/>
              <wp:positionH relativeFrom="page">
                <wp:posOffset>6115549</wp:posOffset>
              </wp:positionH>
              <wp:positionV relativeFrom="page">
                <wp:posOffset>434263</wp:posOffset>
              </wp:positionV>
              <wp:extent cx="737235" cy="153670"/>
              <wp:effectExtent l="0" t="0" r="0" b="0"/>
              <wp:wrapNone/>
              <wp:docPr id="336" name="Text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705B365B"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26</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4A834527" id="Textbox 336" o:spid="_x0000_s1215" type="#_x0000_t202" style="position:absolute;left:0;text-align:left;margin-left:481.55pt;margin-top:34.2pt;width:58.05pt;height:12.1pt;z-index:-25159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GeVHj6ZAQAA&#10;IgMAAA4AAAAAAAAAAAAAAAAALgIAAGRycy9lMm9Eb2MueG1sUEsBAi0AFAAGAAgAAAAhAGeV64/f&#10;AAAACgEAAA8AAAAAAAAAAAAAAAAA8wMAAGRycy9kb3ducmV2LnhtbFBLBQYAAAAABAAEAPMAAAD/&#10;BAAAAAA=&#10;" filled="f" stroked="f">
              <v:textbox inset="0,0,0,0">
                <w:txbxContent>
                  <w:p w14:paraId="705B365B"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26</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243B8"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718656" behindDoc="1" locked="0" layoutInCell="1" allowOverlap="1" wp14:anchorId="1F3FDEA4" wp14:editId="704CF033">
              <wp:simplePos x="0" y="0"/>
              <wp:positionH relativeFrom="page">
                <wp:posOffset>707300</wp:posOffset>
              </wp:positionH>
              <wp:positionV relativeFrom="page">
                <wp:posOffset>434263</wp:posOffset>
              </wp:positionV>
              <wp:extent cx="1042035" cy="153670"/>
              <wp:effectExtent l="0" t="0" r="0" b="0"/>
              <wp:wrapNone/>
              <wp:docPr id="338" name="Text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3DF635BE"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1F3FDEA4" id="_x0000_t202" coordsize="21600,21600" o:spt="202" path="m,l,21600r21600,l21600,xe">
              <v:stroke joinstyle="miter"/>
              <v:path gradientshapeok="t" o:connecttype="rect"/>
            </v:shapetype>
            <v:shape id="Textbox 338" o:spid="_x0000_s1216" type="#_x0000_t202" style="position:absolute;left:0;text-align:left;margin-left:55.7pt;margin-top:34.2pt;width:82.05pt;height:12.1pt;z-index:-25159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Ex1OY+ZAQAA&#10;IwMAAA4AAAAAAAAAAAAAAAAALgIAAGRycy9lMm9Eb2MueG1sUEsBAi0AFAAGAAgAAAAhAHb0SzXf&#10;AAAACQEAAA8AAAAAAAAAAAAAAAAA8wMAAGRycy9kb3ducmV2LnhtbFBLBQYAAAAABAAEAPMAAAD/&#10;BAAAAAA=&#10;" filled="f" stroked="f">
              <v:textbox inset="0,0,0,0">
                <w:txbxContent>
                  <w:p w14:paraId="3DF635BE"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719680" behindDoc="1" locked="0" layoutInCell="1" allowOverlap="1" wp14:anchorId="52A7BE53" wp14:editId="083D6247">
              <wp:simplePos x="0" y="0"/>
              <wp:positionH relativeFrom="page">
                <wp:posOffset>3611756</wp:posOffset>
              </wp:positionH>
              <wp:positionV relativeFrom="page">
                <wp:posOffset>434263</wp:posOffset>
              </wp:positionV>
              <wp:extent cx="336550" cy="153670"/>
              <wp:effectExtent l="0" t="0" r="0" b="0"/>
              <wp:wrapNone/>
              <wp:docPr id="339" name="Text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125750C1"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52A7BE53" id="Textbox 339" o:spid="_x0000_s1217" type="#_x0000_t202" style="position:absolute;left:0;text-align:left;margin-left:284.4pt;margin-top:34.2pt;width:26.5pt;height:12.1pt;z-index:-25159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" filled="f" stroked="f">
              <v:textbox inset="0,0,0,0">
                <w:txbxContent>
                  <w:p w14:paraId="125750C1"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720704" behindDoc="1" locked="0" layoutInCell="1" allowOverlap="1" wp14:anchorId="35EFF564" wp14:editId="51A5CEA0">
              <wp:simplePos x="0" y="0"/>
              <wp:positionH relativeFrom="page">
                <wp:posOffset>6115549</wp:posOffset>
              </wp:positionH>
              <wp:positionV relativeFrom="page">
                <wp:posOffset>434263</wp:posOffset>
              </wp:positionV>
              <wp:extent cx="737235" cy="153670"/>
              <wp:effectExtent l="0" t="0" r="0" b="0"/>
              <wp:wrapNone/>
              <wp:docPr id="340" name="Text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3282D0A7"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27</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35EFF564" id="Textbox 340" o:spid="_x0000_s1218" type="#_x0000_t202" style="position:absolute;left:0;text-align:left;margin-left:481.55pt;margin-top:34.2pt;width:58.05pt;height:12.1pt;z-index:-25159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ElUrYqZAQAA&#10;IgMAAA4AAAAAAAAAAAAAAAAALgIAAGRycy9lMm9Eb2MueG1sUEsBAi0AFAAGAAgAAAAhAGeV64/f&#10;AAAACgEAAA8AAAAAAAAAAAAAAAAA8wMAAGRycy9kb3ducmV2LnhtbFBLBQYAAAAABAAEAPMAAAD/&#10;BAAAAAA=&#10;" filled="f" stroked="f">
              <v:textbox inset="0,0,0,0">
                <w:txbxContent>
                  <w:p w14:paraId="3282D0A7"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27</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35BCA" w14:textId="77777777" w:rsidR="00DF5473" w:rsidRDefault="00000000">
    <w:pPr>
      <w:pStyle w:val="Corpodetexto"/>
      <w:spacing w:line="14" w:lineRule="auto"/>
      <w:rPr>
        <w:sz w:val="20"/>
      </w:rPr>
    </w:pPr>
    <w:r>
      <w:rPr>
        <w:noProof/>
        <w:sz w:val="20"/>
      </w:rPr>
      <mc:AlternateContent>
        <mc:Choice Requires="wps">
          <w:drawing>
            <wp:anchor distT="0" distB="0" distL="0" distR="0" simplePos="0" relativeHeight="251721728" behindDoc="1" locked="0" layoutInCell="1" allowOverlap="1" wp14:anchorId="60F4AD09" wp14:editId="259F151A">
              <wp:simplePos x="0" y="0"/>
              <wp:positionH relativeFrom="page">
                <wp:posOffset>707300</wp:posOffset>
              </wp:positionH>
              <wp:positionV relativeFrom="page">
                <wp:posOffset>434263</wp:posOffset>
              </wp:positionV>
              <wp:extent cx="1042035" cy="153670"/>
              <wp:effectExtent l="0" t="0" r="0" b="0"/>
              <wp:wrapNone/>
              <wp:docPr id="350" name="Text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2035" cy="153670"/>
                      </a:xfrm>
                      <a:prstGeom prst="rect">
                        <a:avLst/>
                      </a:prstGeom>
                    </wps:spPr>
                    <wps:txbx>
                      <w:txbxContent>
                        <w:p w14:paraId="7EF5B01C"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wps:txbx>
                    <wps:bodyPr wrap="square" lIns="0" tIns="0" rIns="0" bIns="0" rtlCol="0">
                      <a:noAutofit/>
                    </wps:bodyPr>
                  </wps:wsp>
                </a:graphicData>
              </a:graphic>
            </wp:anchor>
          </w:drawing>
        </mc:Choice>
        <mc:Fallback>
          <w:pict>
            <v:shapetype w14:anchorId="60F4AD09" id="_x0000_t202" coordsize="21600,21600" o:spt="202" path="m,l,21600r21600,l21600,xe">
              <v:stroke joinstyle="miter"/>
              <v:path gradientshapeok="t" o:connecttype="rect"/>
            </v:shapetype>
            <v:shape id="Textbox 350" o:spid="_x0000_s1219" type="#_x0000_t202" style="position:absolute;left:0;text-align:left;margin-left:55.7pt;margin-top:34.2pt;width:82.05pt;height:12.1pt;z-index:-25159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" filled="f" stroked="f">
              <v:textbox inset="0,0,0,0">
                <w:txbxContent>
                  <w:p w14:paraId="7EF5B01C" w14:textId="77777777" w:rsidR="00DF5473" w:rsidRDefault="00000000">
                    <w:pPr>
                      <w:spacing w:before="14"/>
                      <w:ind w:left="20"/>
                      <w:rPr>
                        <w:sz w:val="18"/>
                      </w:rPr>
                    </w:pPr>
                    <w:r>
                      <w:rPr>
                        <w:sz w:val="18"/>
                      </w:rPr>
                      <w:t>Memória</w:t>
                    </w:r>
                    <w:r>
                      <w:rPr>
                        <w:spacing w:val="-2"/>
                        <w:sz w:val="18"/>
                      </w:rPr>
                      <w:t xml:space="preserve"> </w:t>
                    </w:r>
                    <w:r>
                      <w:rPr>
                        <w:sz w:val="18"/>
                      </w:rPr>
                      <w:t>de</w:t>
                    </w:r>
                    <w:r>
                      <w:rPr>
                        <w:spacing w:val="-1"/>
                        <w:sz w:val="18"/>
                      </w:rPr>
                      <w:t xml:space="preserve"> </w:t>
                    </w:r>
                    <w:r>
                      <w:rPr>
                        <w:spacing w:val="-2"/>
                        <w:sz w:val="18"/>
                      </w:rPr>
                      <w:t>Cálculo</w:t>
                    </w:r>
                  </w:p>
                </w:txbxContent>
              </v:textbox>
              <w10:wrap anchorx="page" anchory="page"/>
            </v:shape>
          </w:pict>
        </mc:Fallback>
      </mc:AlternateContent>
    </w:r>
    <w:r>
      <w:rPr>
        <w:noProof/>
        <w:sz w:val="20"/>
      </w:rPr>
      <mc:AlternateContent>
        <mc:Choice Requires="wps">
          <w:drawing>
            <wp:anchor distT="0" distB="0" distL="0" distR="0" simplePos="0" relativeHeight="251722752" behindDoc="1" locked="0" layoutInCell="1" allowOverlap="1" wp14:anchorId="62F95053" wp14:editId="118B5DBE">
              <wp:simplePos x="0" y="0"/>
              <wp:positionH relativeFrom="page">
                <wp:posOffset>3611756</wp:posOffset>
              </wp:positionH>
              <wp:positionV relativeFrom="page">
                <wp:posOffset>434263</wp:posOffset>
              </wp:positionV>
              <wp:extent cx="336550" cy="153670"/>
              <wp:effectExtent l="0" t="0" r="0" b="0"/>
              <wp:wrapNone/>
              <wp:docPr id="351" name="Text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53670"/>
                      </a:xfrm>
                      <a:prstGeom prst="rect">
                        <a:avLst/>
                      </a:prstGeom>
                    </wps:spPr>
                    <wps:txbx>
                      <w:txbxContent>
                        <w:p w14:paraId="5CE5EDEB" w14:textId="77777777" w:rsidR="00DF5473" w:rsidRDefault="00000000">
                          <w:pPr>
                            <w:spacing w:before="14"/>
                            <w:ind w:left="20"/>
                            <w:rPr>
                              <w:sz w:val="18"/>
                            </w:rPr>
                          </w:pPr>
                          <w:r>
                            <w:rPr>
                              <w:spacing w:val="-4"/>
                              <w:sz w:val="18"/>
                            </w:rPr>
                            <w:t>PCFC</w:t>
                          </w:r>
                        </w:p>
                      </w:txbxContent>
                    </wps:txbx>
                    <wps:bodyPr wrap="square" lIns="0" tIns="0" rIns="0" bIns="0" rtlCol="0">
                      <a:noAutofit/>
                    </wps:bodyPr>
                  </wps:wsp>
                </a:graphicData>
              </a:graphic>
            </wp:anchor>
          </w:drawing>
        </mc:Choice>
        <mc:Fallback>
          <w:pict>
            <v:shape w14:anchorId="62F95053" id="Textbox 351" o:spid="_x0000_s1220" type="#_x0000_t202" style="position:absolute;left:0;text-align:left;margin-left:284.4pt;margin-top:34.2pt;width:26.5pt;height:12.1pt;z-index:-251593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" filled="f" stroked="f">
              <v:textbox inset="0,0,0,0">
                <w:txbxContent>
                  <w:p w14:paraId="5CE5EDEB" w14:textId="77777777" w:rsidR="00DF5473" w:rsidRDefault="00000000">
                    <w:pPr>
                      <w:spacing w:before="14"/>
                      <w:ind w:left="20"/>
                      <w:rPr>
                        <w:sz w:val="18"/>
                      </w:rPr>
                    </w:pPr>
                    <w:r>
                      <w:rPr>
                        <w:spacing w:val="-4"/>
                        <w:sz w:val="18"/>
                      </w:rPr>
                      <w:t>PCFC</w:t>
                    </w:r>
                  </w:p>
                </w:txbxContent>
              </v:textbox>
              <w10:wrap anchorx="page" anchory="page"/>
            </v:shape>
          </w:pict>
        </mc:Fallback>
      </mc:AlternateContent>
    </w:r>
    <w:r>
      <w:rPr>
        <w:noProof/>
        <w:sz w:val="20"/>
      </w:rPr>
      <mc:AlternateContent>
        <mc:Choice Requires="wps">
          <w:drawing>
            <wp:anchor distT="0" distB="0" distL="0" distR="0" simplePos="0" relativeHeight="251723776" behindDoc="1" locked="0" layoutInCell="1" allowOverlap="1" wp14:anchorId="2A97F07B" wp14:editId="21F169D7">
              <wp:simplePos x="0" y="0"/>
              <wp:positionH relativeFrom="page">
                <wp:posOffset>6115549</wp:posOffset>
              </wp:positionH>
              <wp:positionV relativeFrom="page">
                <wp:posOffset>434263</wp:posOffset>
              </wp:positionV>
              <wp:extent cx="737235" cy="153670"/>
              <wp:effectExtent l="0" t="0" r="0" b="0"/>
              <wp:wrapNone/>
              <wp:docPr id="352" name="Text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53670"/>
                      </a:xfrm>
                      <a:prstGeom prst="rect">
                        <a:avLst/>
                      </a:prstGeom>
                    </wps:spPr>
                    <wps:txbx>
                      <w:txbxContent>
                        <w:p w14:paraId="2285804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28</w:t>
                          </w:r>
                          <w:r>
                            <w:rPr>
                              <w:sz w:val="18"/>
                            </w:rPr>
                            <w:fldChar w:fldCharType="end"/>
                          </w:r>
                          <w:r>
                            <w:rPr>
                              <w:spacing w:val="-2"/>
                              <w:sz w:val="18"/>
                            </w:rPr>
                            <w:t xml:space="preserve"> </w:t>
                          </w:r>
                          <w:r>
                            <w:rPr>
                              <w:sz w:val="18"/>
                            </w:rPr>
                            <w:t xml:space="preserve">de </w:t>
                          </w:r>
                          <w:r>
                            <w:rPr>
                              <w:spacing w:val="-5"/>
                              <w:sz w:val="18"/>
                            </w:rPr>
                            <w:t>28</w:t>
                          </w:r>
                        </w:p>
                      </w:txbxContent>
                    </wps:txbx>
                    <wps:bodyPr wrap="square" lIns="0" tIns="0" rIns="0" bIns="0" rtlCol="0">
                      <a:noAutofit/>
                    </wps:bodyPr>
                  </wps:wsp>
                </a:graphicData>
              </a:graphic>
            </wp:anchor>
          </w:drawing>
        </mc:Choice>
        <mc:Fallback>
          <w:pict>
            <v:shape w14:anchorId="2A97F07B" id="Textbox 352" o:spid="_x0000_s1221" type="#_x0000_t202" style="position:absolute;left:0;text-align:left;margin-left:481.55pt;margin-top:34.2pt;width:58.05pt;height:12.1pt;z-index:-25159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" filled="f" stroked="f">
              <v:textbox inset="0,0,0,0">
                <w:txbxContent>
                  <w:p w14:paraId="2285804C" w14:textId="77777777" w:rsidR="00DF5473" w:rsidRDefault="00000000">
                    <w:pPr>
                      <w:spacing w:before="14"/>
                      <w:ind w:left="20"/>
                      <w:rPr>
                        <w:sz w:val="18"/>
                      </w:rPr>
                    </w:pPr>
                    <w:r>
                      <w:rPr>
                        <w:sz w:val="18"/>
                      </w:rPr>
                      <w:t>Pág.</w:t>
                    </w:r>
                    <w:r>
                      <w:rPr>
                        <w:spacing w:val="-1"/>
                        <w:sz w:val="18"/>
                      </w:rPr>
                      <w:t xml:space="preserve"> </w:t>
                    </w:r>
                    <w:r>
                      <w:rPr>
                        <w:sz w:val="18"/>
                      </w:rPr>
                      <w:fldChar w:fldCharType="begin"/>
                    </w:r>
                    <w:r>
                      <w:rPr>
                        <w:sz w:val="18"/>
                      </w:rPr>
                      <w:instrText xml:space="preserve"> PAGE </w:instrText>
                    </w:r>
                    <w:r>
                      <w:rPr>
                        <w:sz w:val="18"/>
                      </w:rPr>
                      <w:fldChar w:fldCharType="separate"/>
                    </w:r>
                    <w:r>
                      <w:rPr>
                        <w:sz w:val="18"/>
                      </w:rPr>
                      <w:t>28</w:t>
                    </w:r>
                    <w:r>
                      <w:rPr>
                        <w:sz w:val="18"/>
                      </w:rPr>
                      <w:fldChar w:fldCharType="end"/>
                    </w:r>
                    <w:r>
                      <w:rPr>
                        <w:spacing w:val="-2"/>
                        <w:sz w:val="18"/>
                      </w:rPr>
                      <w:t xml:space="preserve"> </w:t>
                    </w:r>
                    <w:r>
                      <w:rPr>
                        <w:sz w:val="18"/>
                      </w:rPr>
                      <w:t xml:space="preserve">de </w:t>
                    </w:r>
                    <w:r>
                      <w:rPr>
                        <w:spacing w:val="-5"/>
                        <w:sz w:val="18"/>
                      </w:rPr>
                      <w:t>28</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1AAF"/>
    <w:multiLevelType w:val="hybridMultilevel"/>
    <w:tmpl w:val="A350DA72"/>
    <w:lvl w:ilvl="0" w:tplc="DD80F664">
      <w:start w:val="1"/>
      <w:numFmt w:val="lowerRoman"/>
      <w:lvlText w:val="(%1)"/>
      <w:lvlJc w:val="left"/>
      <w:pPr>
        <w:ind w:left="861" w:hanging="360"/>
        <w:jc w:val="left"/>
      </w:pPr>
      <w:rPr>
        <w:rFonts w:ascii="Arial MT" w:eastAsia="Arial MT" w:hAnsi="Arial MT" w:cs="Arial MT" w:hint="default"/>
        <w:b w:val="0"/>
        <w:bCs w:val="0"/>
        <w:i w:val="0"/>
        <w:iCs w:val="0"/>
        <w:spacing w:val="-1"/>
        <w:w w:val="100"/>
        <w:sz w:val="22"/>
        <w:szCs w:val="22"/>
        <w:lang w:val="pt-PT" w:eastAsia="en-US" w:bidi="ar-SA"/>
      </w:rPr>
    </w:lvl>
    <w:lvl w:ilvl="1" w:tplc="053AFC3C">
      <w:numFmt w:val="bullet"/>
      <w:lvlText w:val="•"/>
      <w:lvlJc w:val="left"/>
      <w:pPr>
        <w:ind w:left="1779" w:hanging="360"/>
      </w:pPr>
      <w:rPr>
        <w:rFonts w:hint="default"/>
        <w:lang w:val="pt-PT" w:eastAsia="en-US" w:bidi="ar-SA"/>
      </w:rPr>
    </w:lvl>
    <w:lvl w:ilvl="2" w:tplc="55A61404">
      <w:numFmt w:val="bullet"/>
      <w:lvlText w:val="•"/>
      <w:lvlJc w:val="left"/>
      <w:pPr>
        <w:ind w:left="2699" w:hanging="360"/>
      </w:pPr>
      <w:rPr>
        <w:rFonts w:hint="default"/>
        <w:lang w:val="pt-PT" w:eastAsia="en-US" w:bidi="ar-SA"/>
      </w:rPr>
    </w:lvl>
    <w:lvl w:ilvl="3" w:tplc="51662F6A">
      <w:numFmt w:val="bullet"/>
      <w:lvlText w:val="•"/>
      <w:lvlJc w:val="left"/>
      <w:pPr>
        <w:ind w:left="3619" w:hanging="360"/>
      </w:pPr>
      <w:rPr>
        <w:rFonts w:hint="default"/>
        <w:lang w:val="pt-PT" w:eastAsia="en-US" w:bidi="ar-SA"/>
      </w:rPr>
    </w:lvl>
    <w:lvl w:ilvl="4" w:tplc="7802583E">
      <w:numFmt w:val="bullet"/>
      <w:lvlText w:val="•"/>
      <w:lvlJc w:val="left"/>
      <w:pPr>
        <w:ind w:left="4539" w:hanging="360"/>
      </w:pPr>
      <w:rPr>
        <w:rFonts w:hint="default"/>
        <w:lang w:val="pt-PT" w:eastAsia="en-US" w:bidi="ar-SA"/>
      </w:rPr>
    </w:lvl>
    <w:lvl w:ilvl="5" w:tplc="93546A4E">
      <w:numFmt w:val="bullet"/>
      <w:lvlText w:val="•"/>
      <w:lvlJc w:val="left"/>
      <w:pPr>
        <w:ind w:left="5459" w:hanging="360"/>
      </w:pPr>
      <w:rPr>
        <w:rFonts w:hint="default"/>
        <w:lang w:val="pt-PT" w:eastAsia="en-US" w:bidi="ar-SA"/>
      </w:rPr>
    </w:lvl>
    <w:lvl w:ilvl="6" w:tplc="CC985DCA">
      <w:numFmt w:val="bullet"/>
      <w:lvlText w:val="•"/>
      <w:lvlJc w:val="left"/>
      <w:pPr>
        <w:ind w:left="6378" w:hanging="360"/>
      </w:pPr>
      <w:rPr>
        <w:rFonts w:hint="default"/>
        <w:lang w:val="pt-PT" w:eastAsia="en-US" w:bidi="ar-SA"/>
      </w:rPr>
    </w:lvl>
    <w:lvl w:ilvl="7" w:tplc="8C6A2450">
      <w:numFmt w:val="bullet"/>
      <w:lvlText w:val="•"/>
      <w:lvlJc w:val="left"/>
      <w:pPr>
        <w:ind w:left="7298" w:hanging="360"/>
      </w:pPr>
      <w:rPr>
        <w:rFonts w:hint="default"/>
        <w:lang w:val="pt-PT" w:eastAsia="en-US" w:bidi="ar-SA"/>
      </w:rPr>
    </w:lvl>
    <w:lvl w:ilvl="8" w:tplc="54A8046E">
      <w:numFmt w:val="bullet"/>
      <w:lvlText w:val="•"/>
      <w:lvlJc w:val="left"/>
      <w:pPr>
        <w:ind w:left="8218" w:hanging="360"/>
      </w:pPr>
      <w:rPr>
        <w:rFonts w:hint="default"/>
        <w:lang w:val="pt-PT" w:eastAsia="en-US" w:bidi="ar-SA"/>
      </w:rPr>
    </w:lvl>
  </w:abstractNum>
  <w:abstractNum w:abstractNumId="1" w15:restartNumberingAfterBreak="0">
    <w:nsid w:val="06FB0C8B"/>
    <w:multiLevelType w:val="multilevel"/>
    <w:tmpl w:val="CD1E8904"/>
    <w:lvl w:ilvl="0">
      <w:start w:val="6"/>
      <w:numFmt w:val="decimal"/>
      <w:lvlText w:val="%1"/>
      <w:lvlJc w:val="left"/>
      <w:pPr>
        <w:ind w:left="721" w:hanging="657"/>
        <w:jc w:val="left"/>
      </w:pPr>
      <w:rPr>
        <w:rFonts w:hint="default"/>
        <w:lang w:val="pt-PT" w:eastAsia="en-US" w:bidi="ar-SA"/>
      </w:rPr>
    </w:lvl>
    <w:lvl w:ilvl="1">
      <w:start w:val="14"/>
      <w:numFmt w:val="decimal"/>
      <w:lvlText w:val="%1.%2"/>
      <w:lvlJc w:val="left"/>
      <w:pPr>
        <w:ind w:left="721" w:hanging="657"/>
        <w:jc w:val="left"/>
      </w:pPr>
      <w:rPr>
        <w:rFonts w:hint="default"/>
        <w:lang w:val="pt-PT" w:eastAsia="en-US" w:bidi="ar-SA"/>
      </w:rPr>
    </w:lvl>
    <w:lvl w:ilvl="2">
      <w:start w:val="6"/>
      <w:numFmt w:val="decimal"/>
      <w:lvlText w:val="%1.%2.%3."/>
      <w:lvlJc w:val="left"/>
      <w:pPr>
        <w:ind w:left="721" w:hanging="657"/>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395" w:hanging="657"/>
      </w:pPr>
      <w:rPr>
        <w:rFonts w:hint="default"/>
        <w:lang w:val="pt-PT" w:eastAsia="en-US" w:bidi="ar-SA"/>
      </w:rPr>
    </w:lvl>
    <w:lvl w:ilvl="4">
      <w:numFmt w:val="bullet"/>
      <w:lvlText w:val="•"/>
      <w:lvlJc w:val="left"/>
      <w:pPr>
        <w:ind w:left="4287" w:hanging="657"/>
      </w:pPr>
      <w:rPr>
        <w:rFonts w:hint="default"/>
        <w:lang w:val="pt-PT" w:eastAsia="en-US" w:bidi="ar-SA"/>
      </w:rPr>
    </w:lvl>
    <w:lvl w:ilvl="5">
      <w:numFmt w:val="bullet"/>
      <w:lvlText w:val="•"/>
      <w:lvlJc w:val="left"/>
      <w:pPr>
        <w:ind w:left="5179" w:hanging="657"/>
      </w:pPr>
      <w:rPr>
        <w:rFonts w:hint="default"/>
        <w:lang w:val="pt-PT" w:eastAsia="en-US" w:bidi="ar-SA"/>
      </w:rPr>
    </w:lvl>
    <w:lvl w:ilvl="6">
      <w:numFmt w:val="bullet"/>
      <w:lvlText w:val="•"/>
      <w:lvlJc w:val="left"/>
      <w:pPr>
        <w:ind w:left="6071" w:hanging="657"/>
      </w:pPr>
      <w:rPr>
        <w:rFonts w:hint="default"/>
        <w:lang w:val="pt-PT" w:eastAsia="en-US" w:bidi="ar-SA"/>
      </w:rPr>
    </w:lvl>
    <w:lvl w:ilvl="7">
      <w:numFmt w:val="bullet"/>
      <w:lvlText w:val="•"/>
      <w:lvlJc w:val="left"/>
      <w:pPr>
        <w:ind w:left="6963" w:hanging="657"/>
      </w:pPr>
      <w:rPr>
        <w:rFonts w:hint="default"/>
        <w:lang w:val="pt-PT" w:eastAsia="en-US" w:bidi="ar-SA"/>
      </w:rPr>
    </w:lvl>
    <w:lvl w:ilvl="8">
      <w:numFmt w:val="bullet"/>
      <w:lvlText w:val="•"/>
      <w:lvlJc w:val="left"/>
      <w:pPr>
        <w:ind w:left="7855" w:hanging="657"/>
      </w:pPr>
      <w:rPr>
        <w:rFonts w:hint="default"/>
        <w:lang w:val="pt-PT" w:eastAsia="en-US" w:bidi="ar-SA"/>
      </w:rPr>
    </w:lvl>
  </w:abstractNum>
  <w:abstractNum w:abstractNumId="2" w15:restartNumberingAfterBreak="0">
    <w:nsid w:val="085E35FE"/>
    <w:multiLevelType w:val="hybridMultilevel"/>
    <w:tmpl w:val="FAA07822"/>
    <w:lvl w:ilvl="0" w:tplc="44F4A252">
      <w:start w:val="1"/>
      <w:numFmt w:val="decimal"/>
      <w:lvlText w:val="%1."/>
      <w:lvlJc w:val="left"/>
      <w:pPr>
        <w:ind w:left="378" w:hanging="232"/>
        <w:jc w:val="left"/>
      </w:pPr>
      <w:rPr>
        <w:rFonts w:ascii="Arial MT" w:eastAsia="Arial MT" w:hAnsi="Arial MT" w:cs="Arial MT" w:hint="default"/>
        <w:b w:val="0"/>
        <w:bCs w:val="0"/>
        <w:i w:val="0"/>
        <w:iCs w:val="0"/>
        <w:spacing w:val="0"/>
        <w:w w:val="99"/>
        <w:sz w:val="21"/>
        <w:szCs w:val="21"/>
        <w:lang w:val="pt-PT" w:eastAsia="en-US" w:bidi="ar-SA"/>
      </w:rPr>
    </w:lvl>
    <w:lvl w:ilvl="1" w:tplc="C02857FA">
      <w:numFmt w:val="bullet"/>
      <w:lvlText w:val="•"/>
      <w:lvlJc w:val="left"/>
      <w:pPr>
        <w:ind w:left="1418" w:hanging="232"/>
      </w:pPr>
      <w:rPr>
        <w:rFonts w:hint="default"/>
        <w:lang w:val="pt-PT" w:eastAsia="en-US" w:bidi="ar-SA"/>
      </w:rPr>
    </w:lvl>
    <w:lvl w:ilvl="2" w:tplc="9C40F2E4">
      <w:numFmt w:val="bullet"/>
      <w:lvlText w:val="•"/>
      <w:lvlJc w:val="left"/>
      <w:pPr>
        <w:ind w:left="2457" w:hanging="232"/>
      </w:pPr>
      <w:rPr>
        <w:rFonts w:hint="default"/>
        <w:lang w:val="pt-PT" w:eastAsia="en-US" w:bidi="ar-SA"/>
      </w:rPr>
    </w:lvl>
    <w:lvl w:ilvl="3" w:tplc="A9B071B8">
      <w:numFmt w:val="bullet"/>
      <w:lvlText w:val="•"/>
      <w:lvlJc w:val="left"/>
      <w:pPr>
        <w:ind w:left="3496" w:hanging="232"/>
      </w:pPr>
      <w:rPr>
        <w:rFonts w:hint="default"/>
        <w:lang w:val="pt-PT" w:eastAsia="en-US" w:bidi="ar-SA"/>
      </w:rPr>
    </w:lvl>
    <w:lvl w:ilvl="4" w:tplc="16DC56CE">
      <w:numFmt w:val="bullet"/>
      <w:lvlText w:val="•"/>
      <w:lvlJc w:val="left"/>
      <w:pPr>
        <w:ind w:left="4534" w:hanging="232"/>
      </w:pPr>
      <w:rPr>
        <w:rFonts w:hint="default"/>
        <w:lang w:val="pt-PT" w:eastAsia="en-US" w:bidi="ar-SA"/>
      </w:rPr>
    </w:lvl>
    <w:lvl w:ilvl="5" w:tplc="9E245728">
      <w:numFmt w:val="bullet"/>
      <w:lvlText w:val="•"/>
      <w:lvlJc w:val="left"/>
      <w:pPr>
        <w:ind w:left="5573" w:hanging="232"/>
      </w:pPr>
      <w:rPr>
        <w:rFonts w:hint="default"/>
        <w:lang w:val="pt-PT" w:eastAsia="en-US" w:bidi="ar-SA"/>
      </w:rPr>
    </w:lvl>
    <w:lvl w:ilvl="6" w:tplc="FF68DEDA">
      <w:numFmt w:val="bullet"/>
      <w:lvlText w:val="•"/>
      <w:lvlJc w:val="left"/>
      <w:pPr>
        <w:ind w:left="6612" w:hanging="232"/>
      </w:pPr>
      <w:rPr>
        <w:rFonts w:hint="default"/>
        <w:lang w:val="pt-PT" w:eastAsia="en-US" w:bidi="ar-SA"/>
      </w:rPr>
    </w:lvl>
    <w:lvl w:ilvl="7" w:tplc="0E22A6D0">
      <w:numFmt w:val="bullet"/>
      <w:lvlText w:val="•"/>
      <w:lvlJc w:val="left"/>
      <w:pPr>
        <w:ind w:left="7651" w:hanging="232"/>
      </w:pPr>
      <w:rPr>
        <w:rFonts w:hint="default"/>
        <w:lang w:val="pt-PT" w:eastAsia="en-US" w:bidi="ar-SA"/>
      </w:rPr>
    </w:lvl>
    <w:lvl w:ilvl="8" w:tplc="F604AE20">
      <w:numFmt w:val="bullet"/>
      <w:lvlText w:val="•"/>
      <w:lvlJc w:val="left"/>
      <w:pPr>
        <w:ind w:left="8689" w:hanging="232"/>
      </w:pPr>
      <w:rPr>
        <w:rFonts w:hint="default"/>
        <w:lang w:val="pt-PT" w:eastAsia="en-US" w:bidi="ar-SA"/>
      </w:rPr>
    </w:lvl>
  </w:abstractNum>
  <w:abstractNum w:abstractNumId="3" w15:restartNumberingAfterBreak="0">
    <w:nsid w:val="09400D9F"/>
    <w:multiLevelType w:val="hybridMultilevel"/>
    <w:tmpl w:val="82CE886A"/>
    <w:lvl w:ilvl="0" w:tplc="D30AA85E">
      <w:start w:val="1"/>
      <w:numFmt w:val="decimal"/>
      <w:lvlText w:val="%1."/>
      <w:lvlJc w:val="left"/>
      <w:pPr>
        <w:ind w:left="721" w:hanging="22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C2523F04">
      <w:numFmt w:val="bullet"/>
      <w:lvlText w:val="•"/>
      <w:lvlJc w:val="left"/>
      <w:pPr>
        <w:ind w:left="1611" w:hanging="225"/>
      </w:pPr>
      <w:rPr>
        <w:rFonts w:hint="default"/>
        <w:lang w:val="pt-PT" w:eastAsia="en-US" w:bidi="ar-SA"/>
      </w:rPr>
    </w:lvl>
    <w:lvl w:ilvl="2" w:tplc="ECD67C4C">
      <w:numFmt w:val="bullet"/>
      <w:lvlText w:val="•"/>
      <w:lvlJc w:val="left"/>
      <w:pPr>
        <w:ind w:left="2503" w:hanging="225"/>
      </w:pPr>
      <w:rPr>
        <w:rFonts w:hint="default"/>
        <w:lang w:val="pt-PT" w:eastAsia="en-US" w:bidi="ar-SA"/>
      </w:rPr>
    </w:lvl>
    <w:lvl w:ilvl="3" w:tplc="F0BE37B6">
      <w:numFmt w:val="bullet"/>
      <w:lvlText w:val="•"/>
      <w:lvlJc w:val="left"/>
      <w:pPr>
        <w:ind w:left="3395" w:hanging="225"/>
      </w:pPr>
      <w:rPr>
        <w:rFonts w:hint="default"/>
        <w:lang w:val="pt-PT" w:eastAsia="en-US" w:bidi="ar-SA"/>
      </w:rPr>
    </w:lvl>
    <w:lvl w:ilvl="4" w:tplc="A9EC6EBC">
      <w:numFmt w:val="bullet"/>
      <w:lvlText w:val="•"/>
      <w:lvlJc w:val="left"/>
      <w:pPr>
        <w:ind w:left="4287" w:hanging="225"/>
      </w:pPr>
      <w:rPr>
        <w:rFonts w:hint="default"/>
        <w:lang w:val="pt-PT" w:eastAsia="en-US" w:bidi="ar-SA"/>
      </w:rPr>
    </w:lvl>
    <w:lvl w:ilvl="5" w:tplc="B85E7760">
      <w:numFmt w:val="bullet"/>
      <w:lvlText w:val="•"/>
      <w:lvlJc w:val="left"/>
      <w:pPr>
        <w:ind w:left="5179" w:hanging="225"/>
      </w:pPr>
      <w:rPr>
        <w:rFonts w:hint="default"/>
        <w:lang w:val="pt-PT" w:eastAsia="en-US" w:bidi="ar-SA"/>
      </w:rPr>
    </w:lvl>
    <w:lvl w:ilvl="6" w:tplc="3CCCE3F6">
      <w:numFmt w:val="bullet"/>
      <w:lvlText w:val="•"/>
      <w:lvlJc w:val="left"/>
      <w:pPr>
        <w:ind w:left="6071" w:hanging="225"/>
      </w:pPr>
      <w:rPr>
        <w:rFonts w:hint="default"/>
        <w:lang w:val="pt-PT" w:eastAsia="en-US" w:bidi="ar-SA"/>
      </w:rPr>
    </w:lvl>
    <w:lvl w:ilvl="7" w:tplc="0840FE14">
      <w:numFmt w:val="bullet"/>
      <w:lvlText w:val="•"/>
      <w:lvlJc w:val="left"/>
      <w:pPr>
        <w:ind w:left="6963" w:hanging="225"/>
      </w:pPr>
      <w:rPr>
        <w:rFonts w:hint="default"/>
        <w:lang w:val="pt-PT" w:eastAsia="en-US" w:bidi="ar-SA"/>
      </w:rPr>
    </w:lvl>
    <w:lvl w:ilvl="8" w:tplc="FDF8A038">
      <w:numFmt w:val="bullet"/>
      <w:lvlText w:val="•"/>
      <w:lvlJc w:val="left"/>
      <w:pPr>
        <w:ind w:left="7855" w:hanging="225"/>
      </w:pPr>
      <w:rPr>
        <w:rFonts w:hint="default"/>
        <w:lang w:val="pt-PT" w:eastAsia="en-US" w:bidi="ar-SA"/>
      </w:rPr>
    </w:lvl>
  </w:abstractNum>
  <w:abstractNum w:abstractNumId="4" w15:restartNumberingAfterBreak="0">
    <w:nsid w:val="0BE2198C"/>
    <w:multiLevelType w:val="hybridMultilevel"/>
    <w:tmpl w:val="A1301522"/>
    <w:lvl w:ilvl="0" w:tplc="26864D30">
      <w:start w:val="1"/>
      <w:numFmt w:val="upperRoman"/>
      <w:lvlText w:val="%1)"/>
      <w:lvlJc w:val="left"/>
      <w:pPr>
        <w:ind w:left="307" w:hanging="187"/>
      </w:pPr>
      <w:rPr>
        <w:rFonts w:ascii="Arial MT" w:eastAsia="Arial MT" w:hAnsi="Arial MT" w:cs="Arial MT" w:hint="default"/>
        <w:b w:val="0"/>
        <w:bCs w:val="0"/>
        <w:i w:val="0"/>
        <w:iCs w:val="0"/>
        <w:spacing w:val="0"/>
        <w:w w:val="100"/>
        <w:sz w:val="21"/>
        <w:szCs w:val="21"/>
        <w:lang w:val="pt-PT" w:eastAsia="en-US" w:bidi="ar-SA"/>
      </w:rPr>
    </w:lvl>
    <w:lvl w:ilvl="1" w:tplc="8844414E">
      <w:numFmt w:val="bullet"/>
      <w:lvlText w:val="•"/>
      <w:lvlJc w:val="left"/>
      <w:pPr>
        <w:ind w:left="1233" w:hanging="187"/>
      </w:pPr>
      <w:rPr>
        <w:lang w:val="pt-PT" w:eastAsia="en-US" w:bidi="ar-SA"/>
      </w:rPr>
    </w:lvl>
    <w:lvl w:ilvl="2" w:tplc="BB1E2456">
      <w:numFmt w:val="bullet"/>
      <w:lvlText w:val="•"/>
      <w:lvlJc w:val="left"/>
      <w:pPr>
        <w:ind w:left="2167" w:hanging="187"/>
      </w:pPr>
      <w:rPr>
        <w:lang w:val="pt-PT" w:eastAsia="en-US" w:bidi="ar-SA"/>
      </w:rPr>
    </w:lvl>
    <w:lvl w:ilvl="3" w:tplc="61AEC0A4">
      <w:numFmt w:val="bullet"/>
      <w:lvlText w:val="•"/>
      <w:lvlJc w:val="left"/>
      <w:pPr>
        <w:ind w:left="3101" w:hanging="187"/>
      </w:pPr>
      <w:rPr>
        <w:lang w:val="pt-PT" w:eastAsia="en-US" w:bidi="ar-SA"/>
      </w:rPr>
    </w:lvl>
    <w:lvl w:ilvl="4" w:tplc="0EA2AD1A">
      <w:numFmt w:val="bullet"/>
      <w:lvlText w:val="•"/>
      <w:lvlJc w:val="left"/>
      <w:pPr>
        <w:ind w:left="4035" w:hanging="187"/>
      </w:pPr>
      <w:rPr>
        <w:lang w:val="pt-PT" w:eastAsia="en-US" w:bidi="ar-SA"/>
      </w:rPr>
    </w:lvl>
    <w:lvl w:ilvl="5" w:tplc="73FE3A9A">
      <w:numFmt w:val="bullet"/>
      <w:lvlText w:val="•"/>
      <w:lvlJc w:val="left"/>
      <w:pPr>
        <w:ind w:left="4969" w:hanging="187"/>
      </w:pPr>
      <w:rPr>
        <w:lang w:val="pt-PT" w:eastAsia="en-US" w:bidi="ar-SA"/>
      </w:rPr>
    </w:lvl>
    <w:lvl w:ilvl="6" w:tplc="9A18082E">
      <w:numFmt w:val="bullet"/>
      <w:lvlText w:val="•"/>
      <w:lvlJc w:val="left"/>
      <w:pPr>
        <w:ind w:left="5903" w:hanging="187"/>
      </w:pPr>
      <w:rPr>
        <w:lang w:val="pt-PT" w:eastAsia="en-US" w:bidi="ar-SA"/>
      </w:rPr>
    </w:lvl>
    <w:lvl w:ilvl="7" w:tplc="1820C4A0">
      <w:numFmt w:val="bullet"/>
      <w:lvlText w:val="•"/>
      <w:lvlJc w:val="left"/>
      <w:pPr>
        <w:ind w:left="6837" w:hanging="187"/>
      </w:pPr>
      <w:rPr>
        <w:lang w:val="pt-PT" w:eastAsia="en-US" w:bidi="ar-SA"/>
      </w:rPr>
    </w:lvl>
    <w:lvl w:ilvl="8" w:tplc="E8BC39BE">
      <w:numFmt w:val="bullet"/>
      <w:lvlText w:val="•"/>
      <w:lvlJc w:val="left"/>
      <w:pPr>
        <w:ind w:left="7771" w:hanging="187"/>
      </w:pPr>
      <w:rPr>
        <w:lang w:val="pt-PT" w:eastAsia="en-US" w:bidi="ar-SA"/>
      </w:rPr>
    </w:lvl>
  </w:abstractNum>
  <w:abstractNum w:abstractNumId="5" w15:restartNumberingAfterBreak="0">
    <w:nsid w:val="0DE40E94"/>
    <w:multiLevelType w:val="multilevel"/>
    <w:tmpl w:val="FB9AD49C"/>
    <w:lvl w:ilvl="0">
      <w:start w:val="6"/>
      <w:numFmt w:val="decimal"/>
      <w:lvlText w:val="%1"/>
      <w:lvlJc w:val="left"/>
      <w:pPr>
        <w:ind w:left="121" w:hanging="603"/>
        <w:jc w:val="left"/>
      </w:pPr>
      <w:rPr>
        <w:rFonts w:hint="default"/>
        <w:lang w:val="pt-PT" w:eastAsia="en-US" w:bidi="ar-SA"/>
      </w:rPr>
    </w:lvl>
    <w:lvl w:ilvl="1">
      <w:start w:val="36"/>
      <w:numFmt w:val="decimal"/>
      <w:lvlText w:val="%1.%2."/>
      <w:lvlJc w:val="left"/>
      <w:pPr>
        <w:ind w:left="121" w:hanging="603"/>
        <w:jc w:val="left"/>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721" w:hanging="791"/>
        <w:jc w:val="left"/>
      </w:pPr>
      <w:rPr>
        <w:rFonts w:ascii="Arial MT" w:eastAsia="Arial MT" w:hAnsi="Arial MT" w:cs="Arial MT" w:hint="default"/>
        <w:b w:val="0"/>
        <w:bCs w:val="0"/>
        <w:i w:val="0"/>
        <w:iCs w:val="0"/>
        <w:spacing w:val="0"/>
        <w:w w:val="100"/>
        <w:sz w:val="21"/>
        <w:szCs w:val="21"/>
        <w:lang w:val="pt-PT" w:eastAsia="en-US" w:bidi="ar-SA"/>
      </w:rPr>
    </w:lvl>
    <w:lvl w:ilvl="3">
      <w:start w:val="1"/>
      <w:numFmt w:val="decimal"/>
      <w:lvlText w:val="%1.%2.%3.%4."/>
      <w:lvlJc w:val="left"/>
      <w:pPr>
        <w:ind w:left="721" w:hanging="951"/>
        <w:jc w:val="left"/>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3555" w:hanging="951"/>
      </w:pPr>
      <w:rPr>
        <w:rFonts w:hint="default"/>
        <w:lang w:val="pt-PT" w:eastAsia="en-US" w:bidi="ar-SA"/>
      </w:rPr>
    </w:lvl>
    <w:lvl w:ilvl="5">
      <w:numFmt w:val="bullet"/>
      <w:lvlText w:val="•"/>
      <w:lvlJc w:val="left"/>
      <w:pPr>
        <w:ind w:left="4592" w:hanging="951"/>
      </w:pPr>
      <w:rPr>
        <w:rFonts w:hint="default"/>
        <w:lang w:val="pt-PT" w:eastAsia="en-US" w:bidi="ar-SA"/>
      </w:rPr>
    </w:lvl>
    <w:lvl w:ilvl="6">
      <w:numFmt w:val="bullet"/>
      <w:lvlText w:val="•"/>
      <w:lvlJc w:val="left"/>
      <w:pPr>
        <w:ind w:left="5630" w:hanging="951"/>
      </w:pPr>
      <w:rPr>
        <w:rFonts w:hint="default"/>
        <w:lang w:val="pt-PT" w:eastAsia="en-US" w:bidi="ar-SA"/>
      </w:rPr>
    </w:lvl>
    <w:lvl w:ilvl="7">
      <w:numFmt w:val="bullet"/>
      <w:lvlText w:val="•"/>
      <w:lvlJc w:val="left"/>
      <w:pPr>
        <w:ind w:left="6667" w:hanging="951"/>
      </w:pPr>
      <w:rPr>
        <w:rFonts w:hint="default"/>
        <w:lang w:val="pt-PT" w:eastAsia="en-US" w:bidi="ar-SA"/>
      </w:rPr>
    </w:lvl>
    <w:lvl w:ilvl="8">
      <w:numFmt w:val="bullet"/>
      <w:lvlText w:val="•"/>
      <w:lvlJc w:val="left"/>
      <w:pPr>
        <w:ind w:left="7705" w:hanging="951"/>
      </w:pPr>
      <w:rPr>
        <w:rFonts w:hint="default"/>
        <w:lang w:val="pt-PT" w:eastAsia="en-US" w:bidi="ar-SA"/>
      </w:rPr>
    </w:lvl>
  </w:abstractNum>
  <w:abstractNum w:abstractNumId="6" w15:restartNumberingAfterBreak="0">
    <w:nsid w:val="0E5B58D5"/>
    <w:multiLevelType w:val="multilevel"/>
    <w:tmpl w:val="3A8452FC"/>
    <w:lvl w:ilvl="0">
      <w:start w:val="8"/>
      <w:numFmt w:val="decimal"/>
      <w:lvlText w:val="%1"/>
      <w:lvlJc w:val="left"/>
      <w:pPr>
        <w:ind w:left="121" w:hanging="560"/>
      </w:pPr>
      <w:rPr>
        <w:lang w:val="pt-PT" w:eastAsia="en-US" w:bidi="ar-SA"/>
      </w:rPr>
    </w:lvl>
    <w:lvl w:ilvl="1">
      <w:start w:val="28"/>
      <w:numFmt w:val="decimal"/>
      <w:lvlText w:val="%1.%2."/>
      <w:lvlJc w:val="left"/>
      <w:pPr>
        <w:ind w:left="121" w:hanging="560"/>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23" w:hanging="560"/>
      </w:pPr>
      <w:rPr>
        <w:lang w:val="pt-PT" w:eastAsia="en-US" w:bidi="ar-SA"/>
      </w:rPr>
    </w:lvl>
    <w:lvl w:ilvl="3">
      <w:numFmt w:val="bullet"/>
      <w:lvlText w:val="•"/>
      <w:lvlJc w:val="left"/>
      <w:pPr>
        <w:ind w:left="2975" w:hanging="560"/>
      </w:pPr>
      <w:rPr>
        <w:lang w:val="pt-PT" w:eastAsia="en-US" w:bidi="ar-SA"/>
      </w:rPr>
    </w:lvl>
    <w:lvl w:ilvl="4">
      <w:numFmt w:val="bullet"/>
      <w:lvlText w:val="•"/>
      <w:lvlJc w:val="left"/>
      <w:pPr>
        <w:ind w:left="3927" w:hanging="560"/>
      </w:pPr>
      <w:rPr>
        <w:lang w:val="pt-PT" w:eastAsia="en-US" w:bidi="ar-SA"/>
      </w:rPr>
    </w:lvl>
    <w:lvl w:ilvl="5">
      <w:numFmt w:val="bullet"/>
      <w:lvlText w:val="•"/>
      <w:lvlJc w:val="left"/>
      <w:pPr>
        <w:ind w:left="4879" w:hanging="560"/>
      </w:pPr>
      <w:rPr>
        <w:lang w:val="pt-PT" w:eastAsia="en-US" w:bidi="ar-SA"/>
      </w:rPr>
    </w:lvl>
    <w:lvl w:ilvl="6">
      <w:numFmt w:val="bullet"/>
      <w:lvlText w:val="•"/>
      <w:lvlJc w:val="left"/>
      <w:pPr>
        <w:ind w:left="5831" w:hanging="560"/>
      </w:pPr>
      <w:rPr>
        <w:lang w:val="pt-PT" w:eastAsia="en-US" w:bidi="ar-SA"/>
      </w:rPr>
    </w:lvl>
    <w:lvl w:ilvl="7">
      <w:numFmt w:val="bullet"/>
      <w:lvlText w:val="•"/>
      <w:lvlJc w:val="left"/>
      <w:pPr>
        <w:ind w:left="6783" w:hanging="560"/>
      </w:pPr>
      <w:rPr>
        <w:lang w:val="pt-PT" w:eastAsia="en-US" w:bidi="ar-SA"/>
      </w:rPr>
    </w:lvl>
    <w:lvl w:ilvl="8">
      <w:numFmt w:val="bullet"/>
      <w:lvlText w:val="•"/>
      <w:lvlJc w:val="left"/>
      <w:pPr>
        <w:ind w:left="7735" w:hanging="560"/>
      </w:pPr>
      <w:rPr>
        <w:lang w:val="pt-PT" w:eastAsia="en-US" w:bidi="ar-SA"/>
      </w:rPr>
    </w:lvl>
  </w:abstractNum>
  <w:abstractNum w:abstractNumId="7" w15:restartNumberingAfterBreak="0">
    <w:nsid w:val="12AA2B87"/>
    <w:multiLevelType w:val="multilevel"/>
    <w:tmpl w:val="4ABEE582"/>
    <w:lvl w:ilvl="0">
      <w:start w:val="6"/>
      <w:numFmt w:val="decimal"/>
      <w:lvlText w:val="%1"/>
      <w:lvlJc w:val="left"/>
      <w:pPr>
        <w:ind w:left="121" w:hanging="727"/>
      </w:pPr>
      <w:rPr>
        <w:lang w:val="pt-PT" w:eastAsia="en-US" w:bidi="ar-SA"/>
      </w:rPr>
    </w:lvl>
    <w:lvl w:ilvl="1">
      <w:start w:val="17"/>
      <w:numFmt w:val="decimal"/>
      <w:lvlText w:val="%1.%2"/>
      <w:lvlJc w:val="left"/>
      <w:pPr>
        <w:ind w:left="121" w:hanging="727"/>
      </w:pPr>
      <w:rPr>
        <w:lang w:val="pt-PT" w:eastAsia="en-US" w:bidi="ar-SA"/>
      </w:rPr>
    </w:lvl>
    <w:lvl w:ilvl="2">
      <w:start w:val="6"/>
      <w:numFmt w:val="decimal"/>
      <w:lvlText w:val="%1.%2.%3."/>
      <w:lvlJc w:val="left"/>
      <w:pPr>
        <w:ind w:left="121" w:hanging="727"/>
      </w:pPr>
      <w:rPr>
        <w:rFonts w:ascii="Arial MT" w:eastAsia="Arial MT" w:hAnsi="Arial MT" w:cs="Arial MT" w:hint="default"/>
        <w:b w:val="0"/>
        <w:bCs w:val="0"/>
        <w:i w:val="0"/>
        <w:iCs w:val="0"/>
        <w:spacing w:val="0"/>
        <w:w w:val="100"/>
        <w:sz w:val="21"/>
        <w:szCs w:val="21"/>
        <w:lang w:val="pt-PT" w:eastAsia="en-US" w:bidi="ar-SA"/>
      </w:rPr>
    </w:lvl>
    <w:lvl w:ilvl="3">
      <w:numFmt w:val="bullet"/>
      <w:lvlText w:val="•"/>
      <w:lvlJc w:val="left"/>
      <w:pPr>
        <w:ind w:left="2975" w:hanging="727"/>
      </w:pPr>
      <w:rPr>
        <w:lang w:val="pt-PT" w:eastAsia="en-US" w:bidi="ar-SA"/>
      </w:rPr>
    </w:lvl>
    <w:lvl w:ilvl="4">
      <w:numFmt w:val="bullet"/>
      <w:lvlText w:val="•"/>
      <w:lvlJc w:val="left"/>
      <w:pPr>
        <w:ind w:left="3927" w:hanging="727"/>
      </w:pPr>
      <w:rPr>
        <w:lang w:val="pt-PT" w:eastAsia="en-US" w:bidi="ar-SA"/>
      </w:rPr>
    </w:lvl>
    <w:lvl w:ilvl="5">
      <w:numFmt w:val="bullet"/>
      <w:lvlText w:val="•"/>
      <w:lvlJc w:val="left"/>
      <w:pPr>
        <w:ind w:left="4879" w:hanging="727"/>
      </w:pPr>
      <w:rPr>
        <w:lang w:val="pt-PT" w:eastAsia="en-US" w:bidi="ar-SA"/>
      </w:rPr>
    </w:lvl>
    <w:lvl w:ilvl="6">
      <w:numFmt w:val="bullet"/>
      <w:lvlText w:val="•"/>
      <w:lvlJc w:val="left"/>
      <w:pPr>
        <w:ind w:left="5831" w:hanging="727"/>
      </w:pPr>
      <w:rPr>
        <w:lang w:val="pt-PT" w:eastAsia="en-US" w:bidi="ar-SA"/>
      </w:rPr>
    </w:lvl>
    <w:lvl w:ilvl="7">
      <w:numFmt w:val="bullet"/>
      <w:lvlText w:val="•"/>
      <w:lvlJc w:val="left"/>
      <w:pPr>
        <w:ind w:left="6783" w:hanging="727"/>
      </w:pPr>
      <w:rPr>
        <w:lang w:val="pt-PT" w:eastAsia="en-US" w:bidi="ar-SA"/>
      </w:rPr>
    </w:lvl>
    <w:lvl w:ilvl="8">
      <w:numFmt w:val="bullet"/>
      <w:lvlText w:val="•"/>
      <w:lvlJc w:val="left"/>
      <w:pPr>
        <w:ind w:left="7735" w:hanging="727"/>
      </w:pPr>
      <w:rPr>
        <w:lang w:val="pt-PT" w:eastAsia="en-US" w:bidi="ar-SA"/>
      </w:rPr>
    </w:lvl>
  </w:abstractNum>
  <w:abstractNum w:abstractNumId="8" w15:restartNumberingAfterBreak="0">
    <w:nsid w:val="197E360F"/>
    <w:multiLevelType w:val="hybridMultilevel"/>
    <w:tmpl w:val="197CF2E8"/>
    <w:lvl w:ilvl="0" w:tplc="377A8CE4">
      <w:start w:val="1"/>
      <w:numFmt w:val="upperRoman"/>
      <w:lvlText w:val="%1"/>
      <w:lvlJc w:val="left"/>
      <w:pPr>
        <w:ind w:left="262" w:hanging="116"/>
        <w:jc w:val="left"/>
      </w:pPr>
      <w:rPr>
        <w:rFonts w:ascii="Arial MT" w:eastAsia="Arial MT" w:hAnsi="Arial MT" w:cs="Arial MT" w:hint="default"/>
        <w:b w:val="0"/>
        <w:bCs w:val="0"/>
        <w:i w:val="0"/>
        <w:iCs w:val="0"/>
        <w:spacing w:val="0"/>
        <w:w w:val="99"/>
        <w:sz w:val="21"/>
        <w:szCs w:val="21"/>
        <w:lang w:val="pt-PT" w:eastAsia="en-US" w:bidi="ar-SA"/>
      </w:rPr>
    </w:lvl>
    <w:lvl w:ilvl="1" w:tplc="9BF825AE">
      <w:start w:val="1"/>
      <w:numFmt w:val="lowerLetter"/>
      <w:lvlText w:val="%2)"/>
      <w:lvlJc w:val="left"/>
      <w:pPr>
        <w:ind w:left="147" w:hanging="418"/>
        <w:jc w:val="left"/>
      </w:pPr>
      <w:rPr>
        <w:rFonts w:ascii="Arial MT" w:eastAsia="Arial MT" w:hAnsi="Arial MT" w:cs="Arial MT" w:hint="default"/>
        <w:b w:val="0"/>
        <w:bCs w:val="0"/>
        <w:i w:val="0"/>
        <w:iCs w:val="0"/>
        <w:spacing w:val="0"/>
        <w:w w:val="99"/>
        <w:sz w:val="21"/>
        <w:szCs w:val="21"/>
        <w:lang w:val="pt-PT" w:eastAsia="en-US" w:bidi="ar-SA"/>
      </w:rPr>
    </w:lvl>
    <w:lvl w:ilvl="2" w:tplc="0DE43000">
      <w:numFmt w:val="bullet"/>
      <w:lvlText w:val="•"/>
      <w:lvlJc w:val="left"/>
      <w:pPr>
        <w:ind w:left="1427" w:hanging="418"/>
      </w:pPr>
      <w:rPr>
        <w:rFonts w:hint="default"/>
        <w:lang w:val="pt-PT" w:eastAsia="en-US" w:bidi="ar-SA"/>
      </w:rPr>
    </w:lvl>
    <w:lvl w:ilvl="3" w:tplc="F62475E0">
      <w:numFmt w:val="bullet"/>
      <w:lvlText w:val="•"/>
      <w:lvlJc w:val="left"/>
      <w:pPr>
        <w:ind w:left="2594" w:hanging="418"/>
      </w:pPr>
      <w:rPr>
        <w:rFonts w:hint="default"/>
        <w:lang w:val="pt-PT" w:eastAsia="en-US" w:bidi="ar-SA"/>
      </w:rPr>
    </w:lvl>
    <w:lvl w:ilvl="4" w:tplc="B0DC7688">
      <w:numFmt w:val="bullet"/>
      <w:lvlText w:val="•"/>
      <w:lvlJc w:val="left"/>
      <w:pPr>
        <w:ind w:left="3762" w:hanging="418"/>
      </w:pPr>
      <w:rPr>
        <w:rFonts w:hint="default"/>
        <w:lang w:val="pt-PT" w:eastAsia="en-US" w:bidi="ar-SA"/>
      </w:rPr>
    </w:lvl>
    <w:lvl w:ilvl="5" w:tplc="A3686E9E">
      <w:numFmt w:val="bullet"/>
      <w:lvlText w:val="•"/>
      <w:lvlJc w:val="left"/>
      <w:pPr>
        <w:ind w:left="4929" w:hanging="418"/>
      </w:pPr>
      <w:rPr>
        <w:rFonts w:hint="default"/>
        <w:lang w:val="pt-PT" w:eastAsia="en-US" w:bidi="ar-SA"/>
      </w:rPr>
    </w:lvl>
    <w:lvl w:ilvl="6" w:tplc="107EFCFE">
      <w:numFmt w:val="bullet"/>
      <w:lvlText w:val="•"/>
      <w:lvlJc w:val="left"/>
      <w:pPr>
        <w:ind w:left="6097" w:hanging="418"/>
      </w:pPr>
      <w:rPr>
        <w:rFonts w:hint="default"/>
        <w:lang w:val="pt-PT" w:eastAsia="en-US" w:bidi="ar-SA"/>
      </w:rPr>
    </w:lvl>
    <w:lvl w:ilvl="7" w:tplc="3A74F958">
      <w:numFmt w:val="bullet"/>
      <w:lvlText w:val="•"/>
      <w:lvlJc w:val="left"/>
      <w:pPr>
        <w:ind w:left="7264" w:hanging="418"/>
      </w:pPr>
      <w:rPr>
        <w:rFonts w:hint="default"/>
        <w:lang w:val="pt-PT" w:eastAsia="en-US" w:bidi="ar-SA"/>
      </w:rPr>
    </w:lvl>
    <w:lvl w:ilvl="8" w:tplc="447C9550">
      <w:numFmt w:val="bullet"/>
      <w:lvlText w:val="•"/>
      <w:lvlJc w:val="left"/>
      <w:pPr>
        <w:ind w:left="8432" w:hanging="418"/>
      </w:pPr>
      <w:rPr>
        <w:rFonts w:hint="default"/>
        <w:lang w:val="pt-PT" w:eastAsia="en-US" w:bidi="ar-SA"/>
      </w:rPr>
    </w:lvl>
  </w:abstractNum>
  <w:abstractNum w:abstractNumId="9" w15:restartNumberingAfterBreak="0">
    <w:nsid w:val="1C7D2C67"/>
    <w:multiLevelType w:val="hybridMultilevel"/>
    <w:tmpl w:val="6AD255EA"/>
    <w:lvl w:ilvl="0" w:tplc="7D1CF742">
      <w:start w:val="1"/>
      <w:numFmt w:val="upperRoman"/>
      <w:lvlText w:val="%1)"/>
      <w:lvlJc w:val="left"/>
      <w:pPr>
        <w:ind w:left="907" w:hanging="187"/>
      </w:pPr>
      <w:rPr>
        <w:rFonts w:ascii="Arial MT" w:eastAsia="Arial MT" w:hAnsi="Arial MT" w:cs="Arial MT" w:hint="default"/>
        <w:b w:val="0"/>
        <w:bCs w:val="0"/>
        <w:i w:val="0"/>
        <w:iCs w:val="0"/>
        <w:spacing w:val="0"/>
        <w:w w:val="100"/>
        <w:sz w:val="21"/>
        <w:szCs w:val="21"/>
        <w:lang w:val="pt-PT" w:eastAsia="en-US" w:bidi="ar-SA"/>
      </w:rPr>
    </w:lvl>
    <w:lvl w:ilvl="1" w:tplc="392255C0">
      <w:numFmt w:val="bullet"/>
      <w:lvlText w:val="•"/>
      <w:lvlJc w:val="left"/>
      <w:pPr>
        <w:ind w:left="1773" w:hanging="187"/>
      </w:pPr>
      <w:rPr>
        <w:lang w:val="pt-PT" w:eastAsia="en-US" w:bidi="ar-SA"/>
      </w:rPr>
    </w:lvl>
    <w:lvl w:ilvl="2" w:tplc="2E8E8B28">
      <w:numFmt w:val="bullet"/>
      <w:lvlText w:val="•"/>
      <w:lvlJc w:val="left"/>
      <w:pPr>
        <w:ind w:left="2647" w:hanging="187"/>
      </w:pPr>
      <w:rPr>
        <w:lang w:val="pt-PT" w:eastAsia="en-US" w:bidi="ar-SA"/>
      </w:rPr>
    </w:lvl>
    <w:lvl w:ilvl="3" w:tplc="F1DAF236">
      <w:numFmt w:val="bullet"/>
      <w:lvlText w:val="•"/>
      <w:lvlJc w:val="left"/>
      <w:pPr>
        <w:ind w:left="3521" w:hanging="187"/>
      </w:pPr>
      <w:rPr>
        <w:lang w:val="pt-PT" w:eastAsia="en-US" w:bidi="ar-SA"/>
      </w:rPr>
    </w:lvl>
    <w:lvl w:ilvl="4" w:tplc="934AE3B8">
      <w:numFmt w:val="bullet"/>
      <w:lvlText w:val="•"/>
      <w:lvlJc w:val="left"/>
      <w:pPr>
        <w:ind w:left="4395" w:hanging="187"/>
      </w:pPr>
      <w:rPr>
        <w:lang w:val="pt-PT" w:eastAsia="en-US" w:bidi="ar-SA"/>
      </w:rPr>
    </w:lvl>
    <w:lvl w:ilvl="5" w:tplc="9806B802">
      <w:numFmt w:val="bullet"/>
      <w:lvlText w:val="•"/>
      <w:lvlJc w:val="left"/>
      <w:pPr>
        <w:ind w:left="5269" w:hanging="187"/>
      </w:pPr>
      <w:rPr>
        <w:lang w:val="pt-PT" w:eastAsia="en-US" w:bidi="ar-SA"/>
      </w:rPr>
    </w:lvl>
    <w:lvl w:ilvl="6" w:tplc="D764BF00">
      <w:numFmt w:val="bullet"/>
      <w:lvlText w:val="•"/>
      <w:lvlJc w:val="left"/>
      <w:pPr>
        <w:ind w:left="6143" w:hanging="187"/>
      </w:pPr>
      <w:rPr>
        <w:lang w:val="pt-PT" w:eastAsia="en-US" w:bidi="ar-SA"/>
      </w:rPr>
    </w:lvl>
    <w:lvl w:ilvl="7" w:tplc="058E58A0">
      <w:numFmt w:val="bullet"/>
      <w:lvlText w:val="•"/>
      <w:lvlJc w:val="left"/>
      <w:pPr>
        <w:ind w:left="7017" w:hanging="187"/>
      </w:pPr>
      <w:rPr>
        <w:lang w:val="pt-PT" w:eastAsia="en-US" w:bidi="ar-SA"/>
      </w:rPr>
    </w:lvl>
    <w:lvl w:ilvl="8" w:tplc="44CA4C94">
      <w:numFmt w:val="bullet"/>
      <w:lvlText w:val="•"/>
      <w:lvlJc w:val="left"/>
      <w:pPr>
        <w:ind w:left="7891" w:hanging="187"/>
      </w:pPr>
      <w:rPr>
        <w:lang w:val="pt-PT" w:eastAsia="en-US" w:bidi="ar-SA"/>
      </w:rPr>
    </w:lvl>
  </w:abstractNum>
  <w:abstractNum w:abstractNumId="10" w15:restartNumberingAfterBreak="0">
    <w:nsid w:val="1E5C6387"/>
    <w:multiLevelType w:val="multilevel"/>
    <w:tmpl w:val="E5FEE0BE"/>
    <w:lvl w:ilvl="0">
      <w:start w:val="9"/>
      <w:numFmt w:val="decimal"/>
      <w:lvlText w:val="%1"/>
      <w:lvlJc w:val="left"/>
      <w:pPr>
        <w:ind w:left="528" w:hanging="408"/>
      </w:pPr>
      <w:rPr>
        <w:lang w:val="pt-PT" w:eastAsia="en-US" w:bidi="ar-SA"/>
      </w:rPr>
    </w:lvl>
    <w:lvl w:ilvl="1">
      <w:start w:val="3"/>
      <w:numFmt w:val="decimal"/>
      <w:lvlText w:val="%1.%2."/>
      <w:lvlJc w:val="left"/>
      <w:pPr>
        <w:ind w:left="528" w:hanging="408"/>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343" w:hanging="408"/>
      </w:pPr>
      <w:rPr>
        <w:lang w:val="pt-PT" w:eastAsia="en-US" w:bidi="ar-SA"/>
      </w:rPr>
    </w:lvl>
    <w:lvl w:ilvl="3">
      <w:numFmt w:val="bullet"/>
      <w:lvlText w:val="•"/>
      <w:lvlJc w:val="left"/>
      <w:pPr>
        <w:ind w:left="3255" w:hanging="408"/>
      </w:pPr>
      <w:rPr>
        <w:lang w:val="pt-PT" w:eastAsia="en-US" w:bidi="ar-SA"/>
      </w:rPr>
    </w:lvl>
    <w:lvl w:ilvl="4">
      <w:numFmt w:val="bullet"/>
      <w:lvlText w:val="•"/>
      <w:lvlJc w:val="left"/>
      <w:pPr>
        <w:ind w:left="4167" w:hanging="408"/>
      </w:pPr>
      <w:rPr>
        <w:lang w:val="pt-PT" w:eastAsia="en-US" w:bidi="ar-SA"/>
      </w:rPr>
    </w:lvl>
    <w:lvl w:ilvl="5">
      <w:numFmt w:val="bullet"/>
      <w:lvlText w:val="•"/>
      <w:lvlJc w:val="left"/>
      <w:pPr>
        <w:ind w:left="5079" w:hanging="408"/>
      </w:pPr>
      <w:rPr>
        <w:lang w:val="pt-PT" w:eastAsia="en-US" w:bidi="ar-SA"/>
      </w:rPr>
    </w:lvl>
    <w:lvl w:ilvl="6">
      <w:numFmt w:val="bullet"/>
      <w:lvlText w:val="•"/>
      <w:lvlJc w:val="left"/>
      <w:pPr>
        <w:ind w:left="5991" w:hanging="408"/>
      </w:pPr>
      <w:rPr>
        <w:lang w:val="pt-PT" w:eastAsia="en-US" w:bidi="ar-SA"/>
      </w:rPr>
    </w:lvl>
    <w:lvl w:ilvl="7">
      <w:numFmt w:val="bullet"/>
      <w:lvlText w:val="•"/>
      <w:lvlJc w:val="left"/>
      <w:pPr>
        <w:ind w:left="6903" w:hanging="408"/>
      </w:pPr>
      <w:rPr>
        <w:lang w:val="pt-PT" w:eastAsia="en-US" w:bidi="ar-SA"/>
      </w:rPr>
    </w:lvl>
    <w:lvl w:ilvl="8">
      <w:numFmt w:val="bullet"/>
      <w:lvlText w:val="•"/>
      <w:lvlJc w:val="left"/>
      <w:pPr>
        <w:ind w:left="7815" w:hanging="408"/>
      </w:pPr>
      <w:rPr>
        <w:lang w:val="pt-PT" w:eastAsia="en-US" w:bidi="ar-SA"/>
      </w:rPr>
    </w:lvl>
  </w:abstractNum>
  <w:abstractNum w:abstractNumId="11" w15:restartNumberingAfterBreak="0">
    <w:nsid w:val="26217926"/>
    <w:multiLevelType w:val="multilevel"/>
    <w:tmpl w:val="F300F11E"/>
    <w:lvl w:ilvl="0">
      <w:start w:val="3"/>
      <w:numFmt w:val="decimal"/>
      <w:lvlText w:val="%1"/>
      <w:lvlJc w:val="left"/>
      <w:pPr>
        <w:ind w:left="121" w:hanging="604"/>
      </w:pPr>
      <w:rPr>
        <w:lang w:val="pt-PT" w:eastAsia="en-US" w:bidi="ar-SA"/>
      </w:rPr>
    </w:lvl>
    <w:lvl w:ilvl="1">
      <w:start w:val="1"/>
      <w:numFmt w:val="decimal"/>
      <w:lvlText w:val="%1.%2"/>
      <w:lvlJc w:val="left"/>
      <w:pPr>
        <w:ind w:left="121" w:hanging="604"/>
      </w:pPr>
      <w:rPr>
        <w:lang w:val="pt-PT" w:eastAsia="en-US" w:bidi="ar-SA"/>
      </w:rPr>
    </w:lvl>
    <w:lvl w:ilvl="2">
      <w:start w:val="4"/>
      <w:numFmt w:val="decimal"/>
      <w:lvlText w:val="%1.%2.%3."/>
      <w:lvlJc w:val="left"/>
      <w:pPr>
        <w:ind w:left="121" w:hanging="604"/>
      </w:pPr>
      <w:rPr>
        <w:spacing w:val="0"/>
        <w:w w:val="100"/>
        <w:lang w:val="pt-PT" w:eastAsia="en-US" w:bidi="ar-SA"/>
      </w:rPr>
    </w:lvl>
    <w:lvl w:ilvl="3">
      <w:start w:val="1"/>
      <w:numFmt w:val="decimal"/>
      <w:lvlText w:val="%1.%2.%3.%4."/>
      <w:lvlJc w:val="left"/>
      <w:pPr>
        <w:ind w:left="121" w:hanging="805"/>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3927" w:hanging="805"/>
      </w:pPr>
      <w:rPr>
        <w:lang w:val="pt-PT" w:eastAsia="en-US" w:bidi="ar-SA"/>
      </w:rPr>
    </w:lvl>
    <w:lvl w:ilvl="5">
      <w:numFmt w:val="bullet"/>
      <w:lvlText w:val="•"/>
      <w:lvlJc w:val="left"/>
      <w:pPr>
        <w:ind w:left="4879" w:hanging="805"/>
      </w:pPr>
      <w:rPr>
        <w:lang w:val="pt-PT" w:eastAsia="en-US" w:bidi="ar-SA"/>
      </w:rPr>
    </w:lvl>
    <w:lvl w:ilvl="6">
      <w:numFmt w:val="bullet"/>
      <w:lvlText w:val="•"/>
      <w:lvlJc w:val="left"/>
      <w:pPr>
        <w:ind w:left="5831" w:hanging="805"/>
      </w:pPr>
      <w:rPr>
        <w:lang w:val="pt-PT" w:eastAsia="en-US" w:bidi="ar-SA"/>
      </w:rPr>
    </w:lvl>
    <w:lvl w:ilvl="7">
      <w:numFmt w:val="bullet"/>
      <w:lvlText w:val="•"/>
      <w:lvlJc w:val="left"/>
      <w:pPr>
        <w:ind w:left="6783" w:hanging="805"/>
      </w:pPr>
      <w:rPr>
        <w:lang w:val="pt-PT" w:eastAsia="en-US" w:bidi="ar-SA"/>
      </w:rPr>
    </w:lvl>
    <w:lvl w:ilvl="8">
      <w:numFmt w:val="bullet"/>
      <w:lvlText w:val="•"/>
      <w:lvlJc w:val="left"/>
      <w:pPr>
        <w:ind w:left="7735" w:hanging="805"/>
      </w:pPr>
      <w:rPr>
        <w:lang w:val="pt-PT" w:eastAsia="en-US" w:bidi="ar-SA"/>
      </w:rPr>
    </w:lvl>
  </w:abstractNum>
  <w:abstractNum w:abstractNumId="12" w15:restartNumberingAfterBreak="0">
    <w:nsid w:val="2A401130"/>
    <w:multiLevelType w:val="multilevel"/>
    <w:tmpl w:val="1E2E3CB2"/>
    <w:lvl w:ilvl="0">
      <w:start w:val="6"/>
      <w:numFmt w:val="decimal"/>
      <w:lvlText w:val="%1"/>
      <w:lvlJc w:val="left"/>
      <w:pPr>
        <w:ind w:left="121" w:hanging="593"/>
      </w:pPr>
      <w:rPr>
        <w:lang w:val="pt-PT" w:eastAsia="en-US" w:bidi="ar-SA"/>
      </w:rPr>
    </w:lvl>
    <w:lvl w:ilvl="1">
      <w:start w:val="16"/>
      <w:numFmt w:val="decimal"/>
      <w:lvlText w:val="%1.%2."/>
      <w:lvlJc w:val="left"/>
      <w:pPr>
        <w:ind w:left="121" w:hanging="593"/>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121" w:hanging="741"/>
      </w:pPr>
      <w:rPr>
        <w:rFonts w:ascii="Arial MT" w:eastAsia="Arial MT" w:hAnsi="Arial MT" w:cs="Arial MT" w:hint="default"/>
        <w:b w:val="0"/>
        <w:bCs w:val="0"/>
        <w:i w:val="0"/>
        <w:iCs w:val="0"/>
        <w:spacing w:val="0"/>
        <w:w w:val="100"/>
        <w:sz w:val="21"/>
        <w:szCs w:val="21"/>
        <w:lang w:val="pt-PT" w:eastAsia="en-US" w:bidi="ar-SA"/>
      </w:rPr>
    </w:lvl>
    <w:lvl w:ilvl="3">
      <w:numFmt w:val="bullet"/>
      <w:lvlText w:val="•"/>
      <w:lvlJc w:val="left"/>
      <w:pPr>
        <w:ind w:left="2975" w:hanging="741"/>
      </w:pPr>
      <w:rPr>
        <w:lang w:val="pt-PT" w:eastAsia="en-US" w:bidi="ar-SA"/>
      </w:rPr>
    </w:lvl>
    <w:lvl w:ilvl="4">
      <w:numFmt w:val="bullet"/>
      <w:lvlText w:val="•"/>
      <w:lvlJc w:val="left"/>
      <w:pPr>
        <w:ind w:left="3927" w:hanging="741"/>
      </w:pPr>
      <w:rPr>
        <w:lang w:val="pt-PT" w:eastAsia="en-US" w:bidi="ar-SA"/>
      </w:rPr>
    </w:lvl>
    <w:lvl w:ilvl="5">
      <w:numFmt w:val="bullet"/>
      <w:lvlText w:val="•"/>
      <w:lvlJc w:val="left"/>
      <w:pPr>
        <w:ind w:left="4879" w:hanging="741"/>
      </w:pPr>
      <w:rPr>
        <w:lang w:val="pt-PT" w:eastAsia="en-US" w:bidi="ar-SA"/>
      </w:rPr>
    </w:lvl>
    <w:lvl w:ilvl="6">
      <w:numFmt w:val="bullet"/>
      <w:lvlText w:val="•"/>
      <w:lvlJc w:val="left"/>
      <w:pPr>
        <w:ind w:left="5831" w:hanging="741"/>
      </w:pPr>
      <w:rPr>
        <w:lang w:val="pt-PT" w:eastAsia="en-US" w:bidi="ar-SA"/>
      </w:rPr>
    </w:lvl>
    <w:lvl w:ilvl="7">
      <w:numFmt w:val="bullet"/>
      <w:lvlText w:val="•"/>
      <w:lvlJc w:val="left"/>
      <w:pPr>
        <w:ind w:left="6783" w:hanging="741"/>
      </w:pPr>
      <w:rPr>
        <w:lang w:val="pt-PT" w:eastAsia="en-US" w:bidi="ar-SA"/>
      </w:rPr>
    </w:lvl>
    <w:lvl w:ilvl="8">
      <w:numFmt w:val="bullet"/>
      <w:lvlText w:val="•"/>
      <w:lvlJc w:val="left"/>
      <w:pPr>
        <w:ind w:left="7735" w:hanging="741"/>
      </w:pPr>
      <w:rPr>
        <w:lang w:val="pt-PT" w:eastAsia="en-US" w:bidi="ar-SA"/>
      </w:rPr>
    </w:lvl>
  </w:abstractNum>
  <w:abstractNum w:abstractNumId="13" w15:restartNumberingAfterBreak="0">
    <w:nsid w:val="2A972F02"/>
    <w:multiLevelType w:val="multilevel"/>
    <w:tmpl w:val="5BFC2910"/>
    <w:lvl w:ilvl="0">
      <w:start w:val="2"/>
      <w:numFmt w:val="decimal"/>
      <w:lvlText w:val="%1."/>
      <w:lvlJc w:val="left"/>
      <w:pPr>
        <w:ind w:left="353" w:hanging="233"/>
      </w:pPr>
      <w:rPr>
        <w:rFonts w:ascii="Arial" w:eastAsia="Arial" w:hAnsi="Arial" w:cs="Arial" w:hint="default"/>
        <w:b/>
        <w:bCs/>
        <w:i w:val="0"/>
        <w:iCs w:val="0"/>
        <w:spacing w:val="-1"/>
        <w:w w:val="100"/>
        <w:sz w:val="21"/>
        <w:szCs w:val="21"/>
        <w:lang w:val="pt-PT" w:eastAsia="en-US" w:bidi="ar-SA"/>
      </w:rPr>
    </w:lvl>
    <w:lvl w:ilvl="1">
      <w:start w:val="1"/>
      <w:numFmt w:val="decimal"/>
      <w:lvlText w:val="%1.%2."/>
      <w:lvlJc w:val="left"/>
      <w:pPr>
        <w:ind w:left="540" w:hanging="420"/>
      </w:pPr>
      <w:rPr>
        <w:spacing w:val="0"/>
        <w:w w:val="100"/>
        <w:lang w:val="pt-PT" w:eastAsia="en-US" w:bidi="ar-SA"/>
      </w:rPr>
    </w:lvl>
    <w:lvl w:ilvl="2">
      <w:start w:val="1"/>
      <w:numFmt w:val="decimal"/>
      <w:lvlText w:val="%1.%2.%3."/>
      <w:lvlJc w:val="left"/>
      <w:pPr>
        <w:ind w:left="121" w:hanging="420"/>
      </w:pPr>
      <w:rPr>
        <w:spacing w:val="0"/>
        <w:w w:val="100"/>
        <w:lang w:val="pt-PT" w:eastAsia="en-US" w:bidi="ar-SA"/>
      </w:rPr>
    </w:lvl>
    <w:lvl w:ilvl="3">
      <w:start w:val="1"/>
      <w:numFmt w:val="decimal"/>
      <w:lvlText w:val="%1.%2.%3.%4."/>
      <w:lvlJc w:val="left"/>
      <w:pPr>
        <w:ind w:left="1576" w:hanging="420"/>
      </w:pPr>
      <w:rPr>
        <w:rFonts w:ascii="Arial MT" w:eastAsia="Arial MT" w:hAnsi="Arial MT" w:cs="Arial MT" w:hint="default"/>
        <w:b w:val="0"/>
        <w:bCs w:val="0"/>
        <w:i w:val="0"/>
        <w:iCs w:val="0"/>
        <w:spacing w:val="-1"/>
        <w:w w:val="100"/>
        <w:sz w:val="21"/>
        <w:szCs w:val="21"/>
        <w:lang w:val="pt-PT" w:eastAsia="en-US" w:bidi="ar-SA"/>
      </w:rPr>
    </w:lvl>
    <w:lvl w:ilvl="4">
      <w:numFmt w:val="bullet"/>
      <w:lvlText w:val="•"/>
      <w:lvlJc w:val="left"/>
      <w:pPr>
        <w:ind w:left="1580" w:hanging="420"/>
      </w:pPr>
      <w:rPr>
        <w:lang w:val="pt-PT" w:eastAsia="en-US" w:bidi="ar-SA"/>
      </w:rPr>
    </w:lvl>
    <w:lvl w:ilvl="5">
      <w:numFmt w:val="bullet"/>
      <w:lvlText w:val="•"/>
      <w:lvlJc w:val="left"/>
      <w:pPr>
        <w:ind w:left="2923" w:hanging="420"/>
      </w:pPr>
      <w:rPr>
        <w:lang w:val="pt-PT" w:eastAsia="en-US" w:bidi="ar-SA"/>
      </w:rPr>
    </w:lvl>
    <w:lvl w:ilvl="6">
      <w:numFmt w:val="bullet"/>
      <w:lvlText w:val="•"/>
      <w:lvlJc w:val="left"/>
      <w:pPr>
        <w:ind w:left="4266" w:hanging="420"/>
      </w:pPr>
      <w:rPr>
        <w:lang w:val="pt-PT" w:eastAsia="en-US" w:bidi="ar-SA"/>
      </w:rPr>
    </w:lvl>
    <w:lvl w:ilvl="7">
      <w:numFmt w:val="bullet"/>
      <w:lvlText w:val="•"/>
      <w:lvlJc w:val="left"/>
      <w:pPr>
        <w:ind w:left="5609" w:hanging="420"/>
      </w:pPr>
      <w:rPr>
        <w:lang w:val="pt-PT" w:eastAsia="en-US" w:bidi="ar-SA"/>
      </w:rPr>
    </w:lvl>
    <w:lvl w:ilvl="8">
      <w:numFmt w:val="bullet"/>
      <w:lvlText w:val="•"/>
      <w:lvlJc w:val="left"/>
      <w:pPr>
        <w:ind w:left="6953" w:hanging="420"/>
      </w:pPr>
      <w:rPr>
        <w:lang w:val="pt-PT" w:eastAsia="en-US" w:bidi="ar-SA"/>
      </w:rPr>
    </w:lvl>
  </w:abstractNum>
  <w:abstractNum w:abstractNumId="14" w15:restartNumberingAfterBreak="0">
    <w:nsid w:val="2B2725CE"/>
    <w:multiLevelType w:val="multilevel"/>
    <w:tmpl w:val="ED0A3DE2"/>
    <w:lvl w:ilvl="0">
      <w:start w:val="1"/>
      <w:numFmt w:val="decimal"/>
      <w:lvlText w:val="%1."/>
      <w:lvlJc w:val="left"/>
      <w:pPr>
        <w:ind w:left="391" w:hanging="270"/>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121" w:hanging="436"/>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721" w:hanging="608"/>
      </w:pPr>
      <w:rPr>
        <w:rFonts w:ascii="Arial MT" w:eastAsia="Arial MT" w:hAnsi="Arial MT" w:cs="Arial MT" w:hint="default"/>
        <w:b w:val="0"/>
        <w:bCs w:val="0"/>
        <w:i w:val="0"/>
        <w:iCs w:val="0"/>
        <w:spacing w:val="0"/>
        <w:w w:val="95"/>
        <w:sz w:val="21"/>
        <w:szCs w:val="21"/>
        <w:lang w:val="pt-PT" w:eastAsia="en-US" w:bidi="ar-SA"/>
      </w:rPr>
    </w:lvl>
    <w:lvl w:ilvl="3">
      <w:start w:val="1"/>
      <w:numFmt w:val="decimal"/>
      <w:lvlText w:val="%1.%2.%3.%4"/>
      <w:lvlJc w:val="left"/>
      <w:pPr>
        <w:ind w:left="721" w:hanging="771"/>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940" w:hanging="771"/>
      </w:pPr>
      <w:rPr>
        <w:lang w:val="pt-PT" w:eastAsia="en-US" w:bidi="ar-SA"/>
      </w:rPr>
    </w:lvl>
    <w:lvl w:ilvl="5">
      <w:numFmt w:val="bullet"/>
      <w:lvlText w:val="•"/>
      <w:lvlJc w:val="left"/>
      <w:pPr>
        <w:ind w:left="1000" w:hanging="771"/>
      </w:pPr>
      <w:rPr>
        <w:lang w:val="pt-PT" w:eastAsia="en-US" w:bidi="ar-SA"/>
      </w:rPr>
    </w:lvl>
    <w:lvl w:ilvl="6">
      <w:numFmt w:val="bullet"/>
      <w:lvlText w:val="•"/>
      <w:lvlJc w:val="left"/>
      <w:pPr>
        <w:ind w:left="1060" w:hanging="771"/>
      </w:pPr>
      <w:rPr>
        <w:lang w:val="pt-PT" w:eastAsia="en-US" w:bidi="ar-SA"/>
      </w:rPr>
    </w:lvl>
    <w:lvl w:ilvl="7">
      <w:numFmt w:val="bullet"/>
      <w:lvlText w:val="•"/>
      <w:lvlJc w:val="left"/>
      <w:pPr>
        <w:ind w:left="3204" w:hanging="771"/>
      </w:pPr>
      <w:rPr>
        <w:lang w:val="pt-PT" w:eastAsia="en-US" w:bidi="ar-SA"/>
      </w:rPr>
    </w:lvl>
    <w:lvl w:ilvl="8">
      <w:numFmt w:val="bullet"/>
      <w:lvlText w:val="•"/>
      <w:lvlJc w:val="left"/>
      <w:pPr>
        <w:ind w:left="5349" w:hanging="771"/>
      </w:pPr>
      <w:rPr>
        <w:lang w:val="pt-PT" w:eastAsia="en-US" w:bidi="ar-SA"/>
      </w:rPr>
    </w:lvl>
  </w:abstractNum>
  <w:abstractNum w:abstractNumId="15" w15:restartNumberingAfterBreak="0">
    <w:nsid w:val="2DF120C1"/>
    <w:multiLevelType w:val="multilevel"/>
    <w:tmpl w:val="7BFE6496"/>
    <w:lvl w:ilvl="0">
      <w:start w:val="8"/>
      <w:numFmt w:val="decimal"/>
      <w:lvlText w:val="%1"/>
      <w:lvlJc w:val="left"/>
      <w:pPr>
        <w:ind w:left="121" w:hanging="525"/>
      </w:pPr>
      <w:rPr>
        <w:lang w:val="pt-PT" w:eastAsia="en-US" w:bidi="ar-SA"/>
      </w:rPr>
    </w:lvl>
    <w:lvl w:ilvl="1">
      <w:start w:val="44"/>
      <w:numFmt w:val="decimal"/>
      <w:lvlText w:val="%1.%2."/>
      <w:lvlJc w:val="left"/>
      <w:pPr>
        <w:ind w:left="121" w:hanging="525"/>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023" w:hanging="525"/>
      </w:pPr>
      <w:rPr>
        <w:lang w:val="pt-PT" w:eastAsia="en-US" w:bidi="ar-SA"/>
      </w:rPr>
    </w:lvl>
    <w:lvl w:ilvl="3">
      <w:numFmt w:val="bullet"/>
      <w:lvlText w:val="•"/>
      <w:lvlJc w:val="left"/>
      <w:pPr>
        <w:ind w:left="2975" w:hanging="525"/>
      </w:pPr>
      <w:rPr>
        <w:lang w:val="pt-PT" w:eastAsia="en-US" w:bidi="ar-SA"/>
      </w:rPr>
    </w:lvl>
    <w:lvl w:ilvl="4">
      <w:numFmt w:val="bullet"/>
      <w:lvlText w:val="•"/>
      <w:lvlJc w:val="left"/>
      <w:pPr>
        <w:ind w:left="3927" w:hanging="525"/>
      </w:pPr>
      <w:rPr>
        <w:lang w:val="pt-PT" w:eastAsia="en-US" w:bidi="ar-SA"/>
      </w:rPr>
    </w:lvl>
    <w:lvl w:ilvl="5">
      <w:numFmt w:val="bullet"/>
      <w:lvlText w:val="•"/>
      <w:lvlJc w:val="left"/>
      <w:pPr>
        <w:ind w:left="4879" w:hanging="525"/>
      </w:pPr>
      <w:rPr>
        <w:lang w:val="pt-PT" w:eastAsia="en-US" w:bidi="ar-SA"/>
      </w:rPr>
    </w:lvl>
    <w:lvl w:ilvl="6">
      <w:numFmt w:val="bullet"/>
      <w:lvlText w:val="•"/>
      <w:lvlJc w:val="left"/>
      <w:pPr>
        <w:ind w:left="5831" w:hanging="525"/>
      </w:pPr>
      <w:rPr>
        <w:lang w:val="pt-PT" w:eastAsia="en-US" w:bidi="ar-SA"/>
      </w:rPr>
    </w:lvl>
    <w:lvl w:ilvl="7">
      <w:numFmt w:val="bullet"/>
      <w:lvlText w:val="•"/>
      <w:lvlJc w:val="left"/>
      <w:pPr>
        <w:ind w:left="6783" w:hanging="525"/>
      </w:pPr>
      <w:rPr>
        <w:lang w:val="pt-PT" w:eastAsia="en-US" w:bidi="ar-SA"/>
      </w:rPr>
    </w:lvl>
    <w:lvl w:ilvl="8">
      <w:numFmt w:val="bullet"/>
      <w:lvlText w:val="•"/>
      <w:lvlJc w:val="left"/>
      <w:pPr>
        <w:ind w:left="7735" w:hanging="525"/>
      </w:pPr>
      <w:rPr>
        <w:lang w:val="pt-PT" w:eastAsia="en-US" w:bidi="ar-SA"/>
      </w:rPr>
    </w:lvl>
  </w:abstractNum>
  <w:abstractNum w:abstractNumId="16" w15:restartNumberingAfterBreak="0">
    <w:nsid w:val="2F0639F1"/>
    <w:multiLevelType w:val="multilevel"/>
    <w:tmpl w:val="1CA2FD1A"/>
    <w:lvl w:ilvl="0">
      <w:start w:val="3"/>
      <w:numFmt w:val="decimal"/>
      <w:lvlText w:val="%1"/>
      <w:lvlJc w:val="left"/>
      <w:pPr>
        <w:ind w:left="121" w:hanging="577"/>
        <w:jc w:val="left"/>
      </w:pPr>
      <w:rPr>
        <w:rFonts w:hint="default"/>
        <w:lang w:val="pt-PT" w:eastAsia="en-US" w:bidi="ar-SA"/>
      </w:rPr>
    </w:lvl>
    <w:lvl w:ilvl="1">
      <w:start w:val="10"/>
      <w:numFmt w:val="decimal"/>
      <w:lvlText w:val="%1.%2."/>
      <w:lvlJc w:val="left"/>
      <w:pPr>
        <w:ind w:left="121" w:hanging="577"/>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2">
      <w:numFmt w:val="bullet"/>
      <w:lvlText w:val="•"/>
      <w:lvlJc w:val="left"/>
      <w:pPr>
        <w:ind w:left="2023" w:hanging="577"/>
      </w:pPr>
      <w:rPr>
        <w:rFonts w:hint="default"/>
        <w:lang w:val="pt-PT" w:eastAsia="en-US" w:bidi="ar-SA"/>
      </w:rPr>
    </w:lvl>
    <w:lvl w:ilvl="3">
      <w:numFmt w:val="bullet"/>
      <w:lvlText w:val="•"/>
      <w:lvlJc w:val="left"/>
      <w:pPr>
        <w:ind w:left="2975" w:hanging="577"/>
      </w:pPr>
      <w:rPr>
        <w:rFonts w:hint="default"/>
        <w:lang w:val="pt-PT" w:eastAsia="en-US" w:bidi="ar-SA"/>
      </w:rPr>
    </w:lvl>
    <w:lvl w:ilvl="4">
      <w:numFmt w:val="bullet"/>
      <w:lvlText w:val="•"/>
      <w:lvlJc w:val="left"/>
      <w:pPr>
        <w:ind w:left="3927" w:hanging="577"/>
      </w:pPr>
      <w:rPr>
        <w:rFonts w:hint="default"/>
        <w:lang w:val="pt-PT" w:eastAsia="en-US" w:bidi="ar-SA"/>
      </w:rPr>
    </w:lvl>
    <w:lvl w:ilvl="5">
      <w:numFmt w:val="bullet"/>
      <w:lvlText w:val="•"/>
      <w:lvlJc w:val="left"/>
      <w:pPr>
        <w:ind w:left="4879" w:hanging="577"/>
      </w:pPr>
      <w:rPr>
        <w:rFonts w:hint="default"/>
        <w:lang w:val="pt-PT" w:eastAsia="en-US" w:bidi="ar-SA"/>
      </w:rPr>
    </w:lvl>
    <w:lvl w:ilvl="6">
      <w:numFmt w:val="bullet"/>
      <w:lvlText w:val="•"/>
      <w:lvlJc w:val="left"/>
      <w:pPr>
        <w:ind w:left="5831" w:hanging="577"/>
      </w:pPr>
      <w:rPr>
        <w:rFonts w:hint="default"/>
        <w:lang w:val="pt-PT" w:eastAsia="en-US" w:bidi="ar-SA"/>
      </w:rPr>
    </w:lvl>
    <w:lvl w:ilvl="7">
      <w:numFmt w:val="bullet"/>
      <w:lvlText w:val="•"/>
      <w:lvlJc w:val="left"/>
      <w:pPr>
        <w:ind w:left="6783" w:hanging="577"/>
      </w:pPr>
      <w:rPr>
        <w:rFonts w:hint="default"/>
        <w:lang w:val="pt-PT" w:eastAsia="en-US" w:bidi="ar-SA"/>
      </w:rPr>
    </w:lvl>
    <w:lvl w:ilvl="8">
      <w:numFmt w:val="bullet"/>
      <w:lvlText w:val="•"/>
      <w:lvlJc w:val="left"/>
      <w:pPr>
        <w:ind w:left="7735" w:hanging="577"/>
      </w:pPr>
      <w:rPr>
        <w:rFonts w:hint="default"/>
        <w:lang w:val="pt-PT" w:eastAsia="en-US" w:bidi="ar-SA"/>
      </w:rPr>
    </w:lvl>
  </w:abstractNum>
  <w:abstractNum w:abstractNumId="17" w15:restartNumberingAfterBreak="0">
    <w:nsid w:val="2FD41FD7"/>
    <w:multiLevelType w:val="multilevel"/>
    <w:tmpl w:val="7786D74A"/>
    <w:lvl w:ilvl="0">
      <w:start w:val="1"/>
      <w:numFmt w:val="decimal"/>
      <w:lvlText w:val="%1."/>
      <w:lvlJc w:val="left"/>
      <w:pPr>
        <w:ind w:left="391" w:hanging="270"/>
        <w:jc w:val="left"/>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595" w:hanging="475"/>
        <w:jc w:val="left"/>
      </w:pPr>
      <w:rPr>
        <w:rFonts w:hint="default"/>
        <w:spacing w:val="0"/>
        <w:w w:val="100"/>
        <w:lang w:val="pt-PT" w:eastAsia="en-US" w:bidi="ar-SA"/>
      </w:rPr>
    </w:lvl>
    <w:lvl w:ilvl="2">
      <w:start w:val="1"/>
      <w:numFmt w:val="decimal"/>
      <w:lvlText w:val="%1.%2.%3."/>
      <w:lvlJc w:val="left"/>
      <w:pPr>
        <w:ind w:left="668" w:hanging="475"/>
        <w:jc w:val="left"/>
      </w:pPr>
      <w:rPr>
        <w:rFonts w:ascii="Times New Roman" w:eastAsia="Times New Roman" w:hAnsi="Times New Roman" w:cs="Times New Roman" w:hint="default"/>
        <w:b w:val="0"/>
        <w:bCs w:val="0"/>
        <w:i w:val="0"/>
        <w:iCs w:val="0"/>
        <w:spacing w:val="0"/>
        <w:w w:val="96"/>
        <w:sz w:val="21"/>
        <w:szCs w:val="21"/>
        <w:lang w:val="pt-PT" w:eastAsia="en-US" w:bidi="ar-SA"/>
      </w:rPr>
    </w:lvl>
    <w:lvl w:ilvl="3">
      <w:numFmt w:val="bullet"/>
      <w:lvlText w:val="•"/>
      <w:lvlJc w:val="left"/>
      <w:pPr>
        <w:ind w:left="600" w:hanging="475"/>
      </w:pPr>
      <w:rPr>
        <w:rFonts w:hint="default"/>
        <w:lang w:val="pt-PT" w:eastAsia="en-US" w:bidi="ar-SA"/>
      </w:rPr>
    </w:lvl>
    <w:lvl w:ilvl="4">
      <w:numFmt w:val="bullet"/>
      <w:lvlText w:val="•"/>
      <w:lvlJc w:val="left"/>
      <w:pPr>
        <w:ind w:left="660" w:hanging="475"/>
      </w:pPr>
      <w:rPr>
        <w:rFonts w:hint="default"/>
        <w:lang w:val="pt-PT" w:eastAsia="en-US" w:bidi="ar-SA"/>
      </w:rPr>
    </w:lvl>
    <w:lvl w:ilvl="5">
      <w:numFmt w:val="bullet"/>
      <w:lvlText w:val="•"/>
      <w:lvlJc w:val="left"/>
      <w:pPr>
        <w:ind w:left="720" w:hanging="475"/>
      </w:pPr>
      <w:rPr>
        <w:rFonts w:hint="default"/>
        <w:lang w:val="pt-PT" w:eastAsia="en-US" w:bidi="ar-SA"/>
      </w:rPr>
    </w:lvl>
    <w:lvl w:ilvl="6">
      <w:numFmt w:val="bullet"/>
      <w:lvlText w:val="•"/>
      <w:lvlJc w:val="left"/>
      <w:pPr>
        <w:ind w:left="1360" w:hanging="475"/>
      </w:pPr>
      <w:rPr>
        <w:rFonts w:hint="default"/>
        <w:lang w:val="pt-PT" w:eastAsia="en-US" w:bidi="ar-SA"/>
      </w:rPr>
    </w:lvl>
    <w:lvl w:ilvl="7">
      <w:numFmt w:val="bullet"/>
      <w:lvlText w:val="•"/>
      <w:lvlJc w:val="left"/>
      <w:pPr>
        <w:ind w:left="3429" w:hanging="475"/>
      </w:pPr>
      <w:rPr>
        <w:rFonts w:hint="default"/>
        <w:lang w:val="pt-PT" w:eastAsia="en-US" w:bidi="ar-SA"/>
      </w:rPr>
    </w:lvl>
    <w:lvl w:ilvl="8">
      <w:numFmt w:val="bullet"/>
      <w:lvlText w:val="•"/>
      <w:lvlJc w:val="left"/>
      <w:pPr>
        <w:ind w:left="5499" w:hanging="475"/>
      </w:pPr>
      <w:rPr>
        <w:rFonts w:hint="default"/>
        <w:lang w:val="pt-PT" w:eastAsia="en-US" w:bidi="ar-SA"/>
      </w:rPr>
    </w:lvl>
  </w:abstractNum>
  <w:abstractNum w:abstractNumId="18" w15:restartNumberingAfterBreak="0">
    <w:nsid w:val="33161D6A"/>
    <w:multiLevelType w:val="hybridMultilevel"/>
    <w:tmpl w:val="6554B5DE"/>
    <w:lvl w:ilvl="0" w:tplc="892E15E0">
      <w:start w:val="1"/>
      <w:numFmt w:val="upperRoman"/>
      <w:lvlText w:val="%1)"/>
      <w:lvlJc w:val="left"/>
      <w:pPr>
        <w:ind w:left="907" w:hanging="187"/>
        <w:jc w:val="left"/>
      </w:pPr>
      <w:rPr>
        <w:rFonts w:ascii="Arial MT" w:eastAsia="Arial MT" w:hAnsi="Arial MT" w:cs="Arial MT" w:hint="default"/>
        <w:b w:val="0"/>
        <w:bCs w:val="0"/>
        <w:i w:val="0"/>
        <w:iCs w:val="0"/>
        <w:spacing w:val="0"/>
        <w:w w:val="100"/>
        <w:sz w:val="21"/>
        <w:szCs w:val="21"/>
        <w:lang w:val="pt-PT" w:eastAsia="en-US" w:bidi="ar-SA"/>
      </w:rPr>
    </w:lvl>
    <w:lvl w:ilvl="1" w:tplc="9CCCD7CC">
      <w:numFmt w:val="bullet"/>
      <w:lvlText w:val="•"/>
      <w:lvlJc w:val="left"/>
      <w:pPr>
        <w:ind w:left="1788" w:hanging="187"/>
      </w:pPr>
      <w:rPr>
        <w:rFonts w:hint="default"/>
        <w:lang w:val="pt-PT" w:eastAsia="en-US" w:bidi="ar-SA"/>
      </w:rPr>
    </w:lvl>
    <w:lvl w:ilvl="2" w:tplc="69FEAA2A">
      <w:numFmt w:val="bullet"/>
      <w:lvlText w:val="•"/>
      <w:lvlJc w:val="left"/>
      <w:pPr>
        <w:ind w:left="2676" w:hanging="187"/>
      </w:pPr>
      <w:rPr>
        <w:rFonts w:hint="default"/>
        <w:lang w:val="pt-PT" w:eastAsia="en-US" w:bidi="ar-SA"/>
      </w:rPr>
    </w:lvl>
    <w:lvl w:ilvl="3" w:tplc="B2F4D2CA">
      <w:numFmt w:val="bullet"/>
      <w:lvlText w:val="•"/>
      <w:lvlJc w:val="left"/>
      <w:pPr>
        <w:ind w:left="3564" w:hanging="187"/>
      </w:pPr>
      <w:rPr>
        <w:rFonts w:hint="default"/>
        <w:lang w:val="pt-PT" w:eastAsia="en-US" w:bidi="ar-SA"/>
      </w:rPr>
    </w:lvl>
    <w:lvl w:ilvl="4" w:tplc="0BB0BEA4">
      <w:numFmt w:val="bullet"/>
      <w:lvlText w:val="•"/>
      <w:lvlJc w:val="left"/>
      <w:pPr>
        <w:ind w:left="4452" w:hanging="187"/>
      </w:pPr>
      <w:rPr>
        <w:rFonts w:hint="default"/>
        <w:lang w:val="pt-PT" w:eastAsia="en-US" w:bidi="ar-SA"/>
      </w:rPr>
    </w:lvl>
    <w:lvl w:ilvl="5" w:tplc="3030258A">
      <w:numFmt w:val="bullet"/>
      <w:lvlText w:val="•"/>
      <w:lvlJc w:val="left"/>
      <w:pPr>
        <w:ind w:left="5340" w:hanging="187"/>
      </w:pPr>
      <w:rPr>
        <w:rFonts w:hint="default"/>
        <w:lang w:val="pt-PT" w:eastAsia="en-US" w:bidi="ar-SA"/>
      </w:rPr>
    </w:lvl>
    <w:lvl w:ilvl="6" w:tplc="8FC4E50A">
      <w:numFmt w:val="bullet"/>
      <w:lvlText w:val="•"/>
      <w:lvlJc w:val="left"/>
      <w:pPr>
        <w:ind w:left="6228" w:hanging="187"/>
      </w:pPr>
      <w:rPr>
        <w:rFonts w:hint="default"/>
        <w:lang w:val="pt-PT" w:eastAsia="en-US" w:bidi="ar-SA"/>
      </w:rPr>
    </w:lvl>
    <w:lvl w:ilvl="7" w:tplc="463A9A3C">
      <w:numFmt w:val="bullet"/>
      <w:lvlText w:val="•"/>
      <w:lvlJc w:val="left"/>
      <w:pPr>
        <w:ind w:left="7116" w:hanging="187"/>
      </w:pPr>
      <w:rPr>
        <w:rFonts w:hint="default"/>
        <w:lang w:val="pt-PT" w:eastAsia="en-US" w:bidi="ar-SA"/>
      </w:rPr>
    </w:lvl>
    <w:lvl w:ilvl="8" w:tplc="66A66632">
      <w:numFmt w:val="bullet"/>
      <w:lvlText w:val="•"/>
      <w:lvlJc w:val="left"/>
      <w:pPr>
        <w:ind w:left="8004" w:hanging="187"/>
      </w:pPr>
      <w:rPr>
        <w:rFonts w:hint="default"/>
        <w:lang w:val="pt-PT" w:eastAsia="en-US" w:bidi="ar-SA"/>
      </w:rPr>
    </w:lvl>
  </w:abstractNum>
  <w:abstractNum w:abstractNumId="19" w15:restartNumberingAfterBreak="0">
    <w:nsid w:val="3F1A791F"/>
    <w:multiLevelType w:val="hybridMultilevel"/>
    <w:tmpl w:val="C69A9C70"/>
    <w:lvl w:ilvl="0" w:tplc="07C21EE2">
      <w:start w:val="1"/>
      <w:numFmt w:val="upperRoman"/>
      <w:lvlText w:val="%1)"/>
      <w:lvlJc w:val="left"/>
      <w:pPr>
        <w:ind w:left="907" w:hanging="187"/>
        <w:jc w:val="left"/>
      </w:pPr>
      <w:rPr>
        <w:rFonts w:ascii="Arial MT" w:eastAsia="Arial MT" w:hAnsi="Arial MT" w:cs="Arial MT" w:hint="default"/>
        <w:b w:val="0"/>
        <w:bCs w:val="0"/>
        <w:i w:val="0"/>
        <w:iCs w:val="0"/>
        <w:spacing w:val="0"/>
        <w:w w:val="100"/>
        <w:sz w:val="21"/>
        <w:szCs w:val="21"/>
        <w:lang w:val="pt-PT" w:eastAsia="en-US" w:bidi="ar-SA"/>
      </w:rPr>
    </w:lvl>
    <w:lvl w:ilvl="1" w:tplc="2FDECA1A">
      <w:numFmt w:val="bullet"/>
      <w:lvlText w:val="•"/>
      <w:lvlJc w:val="left"/>
      <w:pPr>
        <w:ind w:left="1788" w:hanging="187"/>
      </w:pPr>
      <w:rPr>
        <w:rFonts w:hint="default"/>
        <w:lang w:val="pt-PT" w:eastAsia="en-US" w:bidi="ar-SA"/>
      </w:rPr>
    </w:lvl>
    <w:lvl w:ilvl="2" w:tplc="DED88FBE">
      <w:numFmt w:val="bullet"/>
      <w:lvlText w:val="•"/>
      <w:lvlJc w:val="left"/>
      <w:pPr>
        <w:ind w:left="2676" w:hanging="187"/>
      </w:pPr>
      <w:rPr>
        <w:rFonts w:hint="default"/>
        <w:lang w:val="pt-PT" w:eastAsia="en-US" w:bidi="ar-SA"/>
      </w:rPr>
    </w:lvl>
    <w:lvl w:ilvl="3" w:tplc="DDAA56AA">
      <w:numFmt w:val="bullet"/>
      <w:lvlText w:val="•"/>
      <w:lvlJc w:val="left"/>
      <w:pPr>
        <w:ind w:left="3564" w:hanging="187"/>
      </w:pPr>
      <w:rPr>
        <w:rFonts w:hint="default"/>
        <w:lang w:val="pt-PT" w:eastAsia="en-US" w:bidi="ar-SA"/>
      </w:rPr>
    </w:lvl>
    <w:lvl w:ilvl="4" w:tplc="3626C606">
      <w:numFmt w:val="bullet"/>
      <w:lvlText w:val="•"/>
      <w:lvlJc w:val="left"/>
      <w:pPr>
        <w:ind w:left="4452" w:hanging="187"/>
      </w:pPr>
      <w:rPr>
        <w:rFonts w:hint="default"/>
        <w:lang w:val="pt-PT" w:eastAsia="en-US" w:bidi="ar-SA"/>
      </w:rPr>
    </w:lvl>
    <w:lvl w:ilvl="5" w:tplc="8018B5EC">
      <w:numFmt w:val="bullet"/>
      <w:lvlText w:val="•"/>
      <w:lvlJc w:val="left"/>
      <w:pPr>
        <w:ind w:left="5340" w:hanging="187"/>
      </w:pPr>
      <w:rPr>
        <w:rFonts w:hint="default"/>
        <w:lang w:val="pt-PT" w:eastAsia="en-US" w:bidi="ar-SA"/>
      </w:rPr>
    </w:lvl>
    <w:lvl w:ilvl="6" w:tplc="A42A74B8">
      <w:numFmt w:val="bullet"/>
      <w:lvlText w:val="•"/>
      <w:lvlJc w:val="left"/>
      <w:pPr>
        <w:ind w:left="6228" w:hanging="187"/>
      </w:pPr>
      <w:rPr>
        <w:rFonts w:hint="default"/>
        <w:lang w:val="pt-PT" w:eastAsia="en-US" w:bidi="ar-SA"/>
      </w:rPr>
    </w:lvl>
    <w:lvl w:ilvl="7" w:tplc="49DC0B28">
      <w:numFmt w:val="bullet"/>
      <w:lvlText w:val="•"/>
      <w:lvlJc w:val="left"/>
      <w:pPr>
        <w:ind w:left="7116" w:hanging="187"/>
      </w:pPr>
      <w:rPr>
        <w:rFonts w:hint="default"/>
        <w:lang w:val="pt-PT" w:eastAsia="en-US" w:bidi="ar-SA"/>
      </w:rPr>
    </w:lvl>
    <w:lvl w:ilvl="8" w:tplc="630AD0A6">
      <w:numFmt w:val="bullet"/>
      <w:lvlText w:val="•"/>
      <w:lvlJc w:val="left"/>
      <w:pPr>
        <w:ind w:left="8004" w:hanging="187"/>
      </w:pPr>
      <w:rPr>
        <w:rFonts w:hint="default"/>
        <w:lang w:val="pt-PT" w:eastAsia="en-US" w:bidi="ar-SA"/>
      </w:rPr>
    </w:lvl>
  </w:abstractNum>
  <w:abstractNum w:abstractNumId="20" w15:restartNumberingAfterBreak="0">
    <w:nsid w:val="3F501BCF"/>
    <w:multiLevelType w:val="multilevel"/>
    <w:tmpl w:val="35F099A2"/>
    <w:lvl w:ilvl="0">
      <w:start w:val="7"/>
      <w:numFmt w:val="decimal"/>
      <w:lvlText w:val="%1"/>
      <w:lvlJc w:val="left"/>
      <w:pPr>
        <w:ind w:left="121" w:hanging="562"/>
        <w:jc w:val="left"/>
      </w:pPr>
      <w:rPr>
        <w:rFonts w:hint="default"/>
        <w:lang w:val="pt-PT" w:eastAsia="en-US" w:bidi="ar-SA"/>
      </w:rPr>
    </w:lvl>
    <w:lvl w:ilvl="1">
      <w:start w:val="31"/>
      <w:numFmt w:val="decimal"/>
      <w:lvlText w:val="%1.%2."/>
      <w:lvlJc w:val="left"/>
      <w:pPr>
        <w:ind w:left="121" w:hanging="562"/>
        <w:jc w:val="left"/>
      </w:pPr>
      <w:rPr>
        <w:rFonts w:ascii="Arial MT" w:eastAsia="Arial MT" w:hAnsi="Arial MT" w:cs="Arial MT" w:hint="default"/>
        <w:b w:val="0"/>
        <w:bCs w:val="0"/>
        <w:i w:val="0"/>
        <w:iCs w:val="0"/>
        <w:spacing w:val="0"/>
        <w:w w:val="96"/>
        <w:sz w:val="21"/>
        <w:szCs w:val="21"/>
        <w:lang w:val="pt-PT" w:eastAsia="en-US" w:bidi="ar-SA"/>
      </w:rPr>
    </w:lvl>
    <w:lvl w:ilvl="2">
      <w:start w:val="1"/>
      <w:numFmt w:val="decimal"/>
      <w:lvlText w:val="%1.%2.%3."/>
      <w:lvlJc w:val="left"/>
      <w:pPr>
        <w:ind w:left="1420" w:hanging="700"/>
        <w:jc w:val="left"/>
      </w:pPr>
      <w:rPr>
        <w:rFonts w:hint="default"/>
        <w:spacing w:val="-1"/>
        <w:w w:val="100"/>
        <w:lang w:val="pt-PT" w:eastAsia="en-US" w:bidi="ar-SA"/>
      </w:rPr>
    </w:lvl>
    <w:lvl w:ilvl="3">
      <w:numFmt w:val="bullet"/>
      <w:lvlText w:val="•"/>
      <w:lvlJc w:val="left"/>
      <w:pPr>
        <w:ind w:left="2465" w:hanging="700"/>
      </w:pPr>
      <w:rPr>
        <w:rFonts w:hint="default"/>
        <w:lang w:val="pt-PT" w:eastAsia="en-US" w:bidi="ar-SA"/>
      </w:rPr>
    </w:lvl>
    <w:lvl w:ilvl="4">
      <w:numFmt w:val="bullet"/>
      <w:lvlText w:val="•"/>
      <w:lvlJc w:val="left"/>
      <w:pPr>
        <w:ind w:left="3510" w:hanging="700"/>
      </w:pPr>
      <w:rPr>
        <w:rFonts w:hint="default"/>
        <w:lang w:val="pt-PT" w:eastAsia="en-US" w:bidi="ar-SA"/>
      </w:rPr>
    </w:lvl>
    <w:lvl w:ilvl="5">
      <w:numFmt w:val="bullet"/>
      <w:lvlText w:val="•"/>
      <w:lvlJc w:val="left"/>
      <w:pPr>
        <w:ind w:left="4555" w:hanging="700"/>
      </w:pPr>
      <w:rPr>
        <w:rFonts w:hint="default"/>
        <w:lang w:val="pt-PT" w:eastAsia="en-US" w:bidi="ar-SA"/>
      </w:rPr>
    </w:lvl>
    <w:lvl w:ilvl="6">
      <w:numFmt w:val="bullet"/>
      <w:lvlText w:val="•"/>
      <w:lvlJc w:val="left"/>
      <w:pPr>
        <w:ind w:left="5600" w:hanging="700"/>
      </w:pPr>
      <w:rPr>
        <w:rFonts w:hint="default"/>
        <w:lang w:val="pt-PT" w:eastAsia="en-US" w:bidi="ar-SA"/>
      </w:rPr>
    </w:lvl>
    <w:lvl w:ilvl="7">
      <w:numFmt w:val="bullet"/>
      <w:lvlText w:val="•"/>
      <w:lvlJc w:val="left"/>
      <w:pPr>
        <w:ind w:left="6645" w:hanging="700"/>
      </w:pPr>
      <w:rPr>
        <w:rFonts w:hint="default"/>
        <w:lang w:val="pt-PT" w:eastAsia="en-US" w:bidi="ar-SA"/>
      </w:rPr>
    </w:lvl>
    <w:lvl w:ilvl="8">
      <w:numFmt w:val="bullet"/>
      <w:lvlText w:val="•"/>
      <w:lvlJc w:val="left"/>
      <w:pPr>
        <w:ind w:left="7690" w:hanging="700"/>
      </w:pPr>
      <w:rPr>
        <w:rFonts w:hint="default"/>
        <w:lang w:val="pt-PT" w:eastAsia="en-US" w:bidi="ar-SA"/>
      </w:rPr>
    </w:lvl>
  </w:abstractNum>
  <w:abstractNum w:abstractNumId="21" w15:restartNumberingAfterBreak="0">
    <w:nsid w:val="3FEB69F5"/>
    <w:multiLevelType w:val="multilevel"/>
    <w:tmpl w:val="76DC326C"/>
    <w:lvl w:ilvl="0">
      <w:start w:val="3"/>
      <w:numFmt w:val="decimal"/>
      <w:lvlText w:val="%1"/>
      <w:lvlJc w:val="left"/>
      <w:pPr>
        <w:ind w:left="721" w:hanging="735"/>
        <w:jc w:val="left"/>
      </w:pPr>
      <w:rPr>
        <w:rFonts w:hint="default"/>
        <w:lang w:val="pt-PT" w:eastAsia="en-US" w:bidi="ar-SA"/>
      </w:rPr>
    </w:lvl>
    <w:lvl w:ilvl="1">
      <w:start w:val="1"/>
      <w:numFmt w:val="decimal"/>
      <w:lvlText w:val="%1.%2"/>
      <w:lvlJc w:val="left"/>
      <w:pPr>
        <w:ind w:left="721" w:hanging="735"/>
        <w:jc w:val="left"/>
      </w:pPr>
      <w:rPr>
        <w:rFonts w:hint="default"/>
        <w:lang w:val="pt-PT" w:eastAsia="en-US" w:bidi="ar-SA"/>
      </w:rPr>
    </w:lvl>
    <w:lvl w:ilvl="2">
      <w:start w:val="17"/>
      <w:numFmt w:val="decimal"/>
      <w:lvlText w:val="%1.%2.%3."/>
      <w:lvlJc w:val="left"/>
      <w:pPr>
        <w:ind w:left="721" w:hanging="735"/>
        <w:jc w:val="left"/>
      </w:pPr>
      <w:rPr>
        <w:rFonts w:ascii="Arial MT" w:eastAsia="Arial MT" w:hAnsi="Arial MT" w:cs="Arial MT" w:hint="default"/>
        <w:b w:val="0"/>
        <w:bCs w:val="0"/>
        <w:i w:val="0"/>
        <w:iCs w:val="0"/>
        <w:spacing w:val="0"/>
        <w:w w:val="100"/>
        <w:sz w:val="21"/>
        <w:szCs w:val="21"/>
        <w:lang w:val="pt-PT" w:eastAsia="en-US" w:bidi="ar-SA"/>
      </w:rPr>
    </w:lvl>
    <w:lvl w:ilvl="3">
      <w:numFmt w:val="bullet"/>
      <w:lvlText w:val="•"/>
      <w:lvlJc w:val="left"/>
      <w:pPr>
        <w:ind w:left="3438" w:hanging="735"/>
      </w:pPr>
      <w:rPr>
        <w:rFonts w:hint="default"/>
        <w:lang w:val="pt-PT" w:eastAsia="en-US" w:bidi="ar-SA"/>
      </w:rPr>
    </w:lvl>
    <w:lvl w:ilvl="4">
      <w:numFmt w:val="bullet"/>
      <w:lvlText w:val="•"/>
      <w:lvlJc w:val="left"/>
      <w:pPr>
        <w:ind w:left="4344" w:hanging="735"/>
      </w:pPr>
      <w:rPr>
        <w:rFonts w:hint="default"/>
        <w:lang w:val="pt-PT" w:eastAsia="en-US" w:bidi="ar-SA"/>
      </w:rPr>
    </w:lvl>
    <w:lvl w:ilvl="5">
      <w:numFmt w:val="bullet"/>
      <w:lvlText w:val="•"/>
      <w:lvlJc w:val="left"/>
      <w:pPr>
        <w:ind w:left="5250" w:hanging="735"/>
      </w:pPr>
      <w:rPr>
        <w:rFonts w:hint="default"/>
        <w:lang w:val="pt-PT" w:eastAsia="en-US" w:bidi="ar-SA"/>
      </w:rPr>
    </w:lvl>
    <w:lvl w:ilvl="6">
      <w:numFmt w:val="bullet"/>
      <w:lvlText w:val="•"/>
      <w:lvlJc w:val="left"/>
      <w:pPr>
        <w:ind w:left="6156" w:hanging="735"/>
      </w:pPr>
      <w:rPr>
        <w:rFonts w:hint="default"/>
        <w:lang w:val="pt-PT" w:eastAsia="en-US" w:bidi="ar-SA"/>
      </w:rPr>
    </w:lvl>
    <w:lvl w:ilvl="7">
      <w:numFmt w:val="bullet"/>
      <w:lvlText w:val="•"/>
      <w:lvlJc w:val="left"/>
      <w:pPr>
        <w:ind w:left="7062" w:hanging="735"/>
      </w:pPr>
      <w:rPr>
        <w:rFonts w:hint="default"/>
        <w:lang w:val="pt-PT" w:eastAsia="en-US" w:bidi="ar-SA"/>
      </w:rPr>
    </w:lvl>
    <w:lvl w:ilvl="8">
      <w:numFmt w:val="bullet"/>
      <w:lvlText w:val="•"/>
      <w:lvlJc w:val="left"/>
      <w:pPr>
        <w:ind w:left="7968" w:hanging="735"/>
      </w:pPr>
      <w:rPr>
        <w:rFonts w:hint="default"/>
        <w:lang w:val="pt-PT" w:eastAsia="en-US" w:bidi="ar-SA"/>
      </w:rPr>
    </w:lvl>
  </w:abstractNum>
  <w:abstractNum w:abstractNumId="22" w15:restartNumberingAfterBreak="0">
    <w:nsid w:val="42E0529B"/>
    <w:multiLevelType w:val="multilevel"/>
    <w:tmpl w:val="8932C0A2"/>
    <w:lvl w:ilvl="0">
      <w:start w:val="1"/>
      <w:numFmt w:val="decimal"/>
      <w:lvlText w:val="%1."/>
      <w:lvlJc w:val="left"/>
      <w:pPr>
        <w:ind w:left="391" w:hanging="270"/>
        <w:jc w:val="left"/>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645" w:hanging="525"/>
        <w:jc w:val="left"/>
      </w:pPr>
      <w:rPr>
        <w:rFonts w:hint="default"/>
        <w:spacing w:val="-1"/>
        <w:w w:val="100"/>
        <w:lang w:val="pt-PT" w:eastAsia="en-US" w:bidi="ar-SA"/>
      </w:rPr>
    </w:lvl>
    <w:lvl w:ilvl="2">
      <w:start w:val="1"/>
      <w:numFmt w:val="decimal"/>
      <w:lvlText w:val="%1.%2.%3."/>
      <w:lvlJc w:val="left"/>
      <w:pPr>
        <w:ind w:left="721" w:hanging="525"/>
        <w:jc w:val="left"/>
      </w:pPr>
      <w:rPr>
        <w:rFonts w:hint="default"/>
        <w:spacing w:val="0"/>
        <w:w w:val="100"/>
        <w:lang w:val="pt-PT" w:eastAsia="en-US" w:bidi="ar-SA"/>
      </w:rPr>
    </w:lvl>
    <w:lvl w:ilvl="3">
      <w:start w:val="1"/>
      <w:numFmt w:val="decimal"/>
      <w:lvlText w:val="%1.%2.%3.%4."/>
      <w:lvlJc w:val="left"/>
      <w:pPr>
        <w:ind w:left="721" w:hanging="525"/>
        <w:jc w:val="left"/>
      </w:pPr>
      <w:rPr>
        <w:rFonts w:ascii="Arial" w:eastAsia="Arial" w:hAnsi="Arial" w:cs="Arial" w:hint="default"/>
        <w:b w:val="0"/>
        <w:bCs w:val="0"/>
        <w:i/>
        <w:iCs/>
        <w:spacing w:val="0"/>
        <w:w w:val="100"/>
        <w:sz w:val="21"/>
        <w:szCs w:val="21"/>
        <w:lang w:val="pt-PT" w:eastAsia="en-US" w:bidi="ar-SA"/>
      </w:rPr>
    </w:lvl>
    <w:lvl w:ilvl="4">
      <w:numFmt w:val="bullet"/>
      <w:lvlText w:val="•"/>
      <w:lvlJc w:val="left"/>
      <w:pPr>
        <w:ind w:left="720" w:hanging="525"/>
      </w:pPr>
      <w:rPr>
        <w:rFonts w:hint="default"/>
        <w:lang w:val="pt-PT" w:eastAsia="en-US" w:bidi="ar-SA"/>
      </w:rPr>
    </w:lvl>
    <w:lvl w:ilvl="5">
      <w:numFmt w:val="bullet"/>
      <w:lvlText w:val="•"/>
      <w:lvlJc w:val="left"/>
      <w:pPr>
        <w:ind w:left="1300" w:hanging="525"/>
      </w:pPr>
      <w:rPr>
        <w:rFonts w:hint="default"/>
        <w:lang w:val="pt-PT" w:eastAsia="en-US" w:bidi="ar-SA"/>
      </w:rPr>
    </w:lvl>
    <w:lvl w:ilvl="6">
      <w:numFmt w:val="bullet"/>
      <w:lvlText w:val="•"/>
      <w:lvlJc w:val="left"/>
      <w:pPr>
        <w:ind w:left="1320" w:hanging="525"/>
      </w:pPr>
      <w:rPr>
        <w:rFonts w:hint="default"/>
        <w:lang w:val="pt-PT" w:eastAsia="en-US" w:bidi="ar-SA"/>
      </w:rPr>
    </w:lvl>
    <w:lvl w:ilvl="7">
      <w:numFmt w:val="bullet"/>
      <w:lvlText w:val="•"/>
      <w:lvlJc w:val="left"/>
      <w:pPr>
        <w:ind w:left="1420" w:hanging="525"/>
      </w:pPr>
      <w:rPr>
        <w:rFonts w:hint="default"/>
        <w:lang w:val="pt-PT" w:eastAsia="en-US" w:bidi="ar-SA"/>
      </w:rPr>
    </w:lvl>
    <w:lvl w:ilvl="8">
      <w:numFmt w:val="bullet"/>
      <w:lvlText w:val="•"/>
      <w:lvlJc w:val="left"/>
      <w:pPr>
        <w:ind w:left="1480" w:hanging="525"/>
      </w:pPr>
      <w:rPr>
        <w:rFonts w:hint="default"/>
        <w:lang w:val="pt-PT" w:eastAsia="en-US" w:bidi="ar-SA"/>
      </w:rPr>
    </w:lvl>
  </w:abstractNum>
  <w:abstractNum w:abstractNumId="23" w15:restartNumberingAfterBreak="0">
    <w:nsid w:val="443E354E"/>
    <w:multiLevelType w:val="multilevel"/>
    <w:tmpl w:val="68367E0E"/>
    <w:lvl w:ilvl="0">
      <w:start w:val="1"/>
      <w:numFmt w:val="decimal"/>
      <w:lvlText w:val="%1."/>
      <w:lvlJc w:val="left"/>
      <w:pPr>
        <w:ind w:left="518" w:hanging="377"/>
        <w:jc w:val="left"/>
      </w:pPr>
      <w:rPr>
        <w:rFonts w:hint="default"/>
        <w:spacing w:val="0"/>
        <w:w w:val="100"/>
        <w:lang w:val="pt-PT" w:eastAsia="en-US" w:bidi="ar-SA"/>
      </w:rPr>
    </w:lvl>
    <w:lvl w:ilvl="1">
      <w:start w:val="1"/>
      <w:numFmt w:val="decimal"/>
      <w:lvlText w:val="%1.%2."/>
      <w:lvlJc w:val="left"/>
      <w:pPr>
        <w:ind w:left="870" w:hanging="369"/>
        <w:jc w:val="left"/>
      </w:pPr>
      <w:rPr>
        <w:rFonts w:hint="default"/>
        <w:spacing w:val="-1"/>
        <w:w w:val="95"/>
        <w:lang w:val="pt-PT" w:eastAsia="en-US" w:bidi="ar-SA"/>
      </w:rPr>
    </w:lvl>
    <w:lvl w:ilvl="2">
      <w:numFmt w:val="bullet"/>
      <w:lvlText w:val="•"/>
      <w:lvlJc w:val="left"/>
      <w:pPr>
        <w:ind w:left="1899" w:hanging="369"/>
      </w:pPr>
      <w:rPr>
        <w:rFonts w:hint="default"/>
        <w:lang w:val="pt-PT" w:eastAsia="en-US" w:bidi="ar-SA"/>
      </w:rPr>
    </w:lvl>
    <w:lvl w:ilvl="3">
      <w:numFmt w:val="bullet"/>
      <w:lvlText w:val="•"/>
      <w:lvlJc w:val="left"/>
      <w:pPr>
        <w:ind w:left="2919" w:hanging="369"/>
      </w:pPr>
      <w:rPr>
        <w:rFonts w:hint="default"/>
        <w:lang w:val="pt-PT" w:eastAsia="en-US" w:bidi="ar-SA"/>
      </w:rPr>
    </w:lvl>
    <w:lvl w:ilvl="4">
      <w:numFmt w:val="bullet"/>
      <w:lvlText w:val="•"/>
      <w:lvlJc w:val="left"/>
      <w:pPr>
        <w:ind w:left="3939" w:hanging="369"/>
      </w:pPr>
      <w:rPr>
        <w:rFonts w:hint="default"/>
        <w:lang w:val="pt-PT" w:eastAsia="en-US" w:bidi="ar-SA"/>
      </w:rPr>
    </w:lvl>
    <w:lvl w:ilvl="5">
      <w:numFmt w:val="bullet"/>
      <w:lvlText w:val="•"/>
      <w:lvlJc w:val="left"/>
      <w:pPr>
        <w:ind w:left="4959" w:hanging="369"/>
      </w:pPr>
      <w:rPr>
        <w:rFonts w:hint="default"/>
        <w:lang w:val="pt-PT" w:eastAsia="en-US" w:bidi="ar-SA"/>
      </w:rPr>
    </w:lvl>
    <w:lvl w:ilvl="6">
      <w:numFmt w:val="bullet"/>
      <w:lvlText w:val="•"/>
      <w:lvlJc w:val="left"/>
      <w:pPr>
        <w:ind w:left="5978" w:hanging="369"/>
      </w:pPr>
      <w:rPr>
        <w:rFonts w:hint="default"/>
        <w:lang w:val="pt-PT" w:eastAsia="en-US" w:bidi="ar-SA"/>
      </w:rPr>
    </w:lvl>
    <w:lvl w:ilvl="7">
      <w:numFmt w:val="bullet"/>
      <w:lvlText w:val="•"/>
      <w:lvlJc w:val="left"/>
      <w:pPr>
        <w:ind w:left="6998" w:hanging="369"/>
      </w:pPr>
      <w:rPr>
        <w:rFonts w:hint="default"/>
        <w:lang w:val="pt-PT" w:eastAsia="en-US" w:bidi="ar-SA"/>
      </w:rPr>
    </w:lvl>
    <w:lvl w:ilvl="8">
      <w:numFmt w:val="bullet"/>
      <w:lvlText w:val="•"/>
      <w:lvlJc w:val="left"/>
      <w:pPr>
        <w:ind w:left="8018" w:hanging="369"/>
      </w:pPr>
      <w:rPr>
        <w:rFonts w:hint="default"/>
        <w:lang w:val="pt-PT" w:eastAsia="en-US" w:bidi="ar-SA"/>
      </w:rPr>
    </w:lvl>
  </w:abstractNum>
  <w:abstractNum w:abstractNumId="24" w15:restartNumberingAfterBreak="0">
    <w:nsid w:val="45737E72"/>
    <w:multiLevelType w:val="multilevel"/>
    <w:tmpl w:val="48624A82"/>
    <w:lvl w:ilvl="0">
      <w:start w:val="1"/>
      <w:numFmt w:val="decimal"/>
      <w:lvlText w:val="%1"/>
      <w:lvlJc w:val="left"/>
      <w:pPr>
        <w:ind w:left="121" w:hanging="408"/>
      </w:pPr>
      <w:rPr>
        <w:lang w:val="pt-PT" w:eastAsia="en-US" w:bidi="ar-SA"/>
      </w:rPr>
    </w:lvl>
    <w:lvl w:ilvl="1">
      <w:start w:val="7"/>
      <w:numFmt w:val="decimal"/>
      <w:lvlText w:val="%1.%2."/>
      <w:lvlJc w:val="left"/>
      <w:pPr>
        <w:ind w:left="121" w:hanging="408"/>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023" w:hanging="408"/>
      </w:pPr>
      <w:rPr>
        <w:lang w:val="pt-PT" w:eastAsia="en-US" w:bidi="ar-SA"/>
      </w:rPr>
    </w:lvl>
    <w:lvl w:ilvl="3">
      <w:numFmt w:val="bullet"/>
      <w:lvlText w:val="•"/>
      <w:lvlJc w:val="left"/>
      <w:pPr>
        <w:ind w:left="2975" w:hanging="408"/>
      </w:pPr>
      <w:rPr>
        <w:lang w:val="pt-PT" w:eastAsia="en-US" w:bidi="ar-SA"/>
      </w:rPr>
    </w:lvl>
    <w:lvl w:ilvl="4">
      <w:numFmt w:val="bullet"/>
      <w:lvlText w:val="•"/>
      <w:lvlJc w:val="left"/>
      <w:pPr>
        <w:ind w:left="3927" w:hanging="408"/>
      </w:pPr>
      <w:rPr>
        <w:lang w:val="pt-PT" w:eastAsia="en-US" w:bidi="ar-SA"/>
      </w:rPr>
    </w:lvl>
    <w:lvl w:ilvl="5">
      <w:numFmt w:val="bullet"/>
      <w:lvlText w:val="•"/>
      <w:lvlJc w:val="left"/>
      <w:pPr>
        <w:ind w:left="4879" w:hanging="408"/>
      </w:pPr>
      <w:rPr>
        <w:lang w:val="pt-PT" w:eastAsia="en-US" w:bidi="ar-SA"/>
      </w:rPr>
    </w:lvl>
    <w:lvl w:ilvl="6">
      <w:numFmt w:val="bullet"/>
      <w:lvlText w:val="•"/>
      <w:lvlJc w:val="left"/>
      <w:pPr>
        <w:ind w:left="5831" w:hanging="408"/>
      </w:pPr>
      <w:rPr>
        <w:lang w:val="pt-PT" w:eastAsia="en-US" w:bidi="ar-SA"/>
      </w:rPr>
    </w:lvl>
    <w:lvl w:ilvl="7">
      <w:numFmt w:val="bullet"/>
      <w:lvlText w:val="•"/>
      <w:lvlJc w:val="left"/>
      <w:pPr>
        <w:ind w:left="6783" w:hanging="408"/>
      </w:pPr>
      <w:rPr>
        <w:lang w:val="pt-PT" w:eastAsia="en-US" w:bidi="ar-SA"/>
      </w:rPr>
    </w:lvl>
    <w:lvl w:ilvl="8">
      <w:numFmt w:val="bullet"/>
      <w:lvlText w:val="•"/>
      <w:lvlJc w:val="left"/>
      <w:pPr>
        <w:ind w:left="7735" w:hanging="408"/>
      </w:pPr>
      <w:rPr>
        <w:lang w:val="pt-PT" w:eastAsia="en-US" w:bidi="ar-SA"/>
      </w:rPr>
    </w:lvl>
  </w:abstractNum>
  <w:abstractNum w:abstractNumId="25" w15:restartNumberingAfterBreak="0">
    <w:nsid w:val="471659F2"/>
    <w:multiLevelType w:val="multilevel"/>
    <w:tmpl w:val="A2F079D6"/>
    <w:lvl w:ilvl="0">
      <w:start w:val="6"/>
      <w:numFmt w:val="decimal"/>
      <w:lvlText w:val="%1"/>
      <w:lvlJc w:val="left"/>
      <w:pPr>
        <w:ind w:left="721" w:hanging="1015"/>
        <w:jc w:val="left"/>
      </w:pPr>
      <w:rPr>
        <w:rFonts w:hint="default"/>
        <w:lang w:val="pt-PT" w:eastAsia="en-US" w:bidi="ar-SA"/>
      </w:rPr>
    </w:lvl>
    <w:lvl w:ilvl="1">
      <w:start w:val="35"/>
      <w:numFmt w:val="decimal"/>
      <w:lvlText w:val="%1.%2"/>
      <w:lvlJc w:val="left"/>
      <w:pPr>
        <w:ind w:left="721" w:hanging="1015"/>
        <w:jc w:val="left"/>
      </w:pPr>
      <w:rPr>
        <w:rFonts w:hint="default"/>
        <w:lang w:val="pt-PT" w:eastAsia="en-US" w:bidi="ar-SA"/>
      </w:rPr>
    </w:lvl>
    <w:lvl w:ilvl="2">
      <w:start w:val="1"/>
      <w:numFmt w:val="decimal"/>
      <w:lvlText w:val="%1.%2.%3"/>
      <w:lvlJc w:val="left"/>
      <w:pPr>
        <w:ind w:left="721" w:hanging="1015"/>
        <w:jc w:val="left"/>
      </w:pPr>
      <w:rPr>
        <w:rFonts w:hint="default"/>
        <w:lang w:val="pt-PT" w:eastAsia="en-US" w:bidi="ar-SA"/>
      </w:rPr>
    </w:lvl>
    <w:lvl w:ilvl="3">
      <w:start w:val="4"/>
      <w:numFmt w:val="decimal"/>
      <w:lvlText w:val="%1.%2.%3.%4."/>
      <w:lvlJc w:val="left"/>
      <w:pPr>
        <w:ind w:left="721" w:hanging="1015"/>
        <w:jc w:val="left"/>
      </w:pPr>
      <w:rPr>
        <w:rFonts w:ascii="Arial MT" w:eastAsia="Arial MT" w:hAnsi="Arial MT" w:cs="Arial MT" w:hint="default"/>
        <w:b w:val="0"/>
        <w:bCs w:val="0"/>
        <w:i w:val="0"/>
        <w:iCs w:val="0"/>
        <w:spacing w:val="0"/>
        <w:w w:val="100"/>
        <w:sz w:val="21"/>
        <w:szCs w:val="21"/>
        <w:lang w:val="pt-PT" w:eastAsia="en-US" w:bidi="ar-SA"/>
      </w:rPr>
    </w:lvl>
    <w:lvl w:ilvl="4">
      <w:start w:val="1"/>
      <w:numFmt w:val="decimal"/>
      <w:lvlText w:val="%1.%2.%3.%4.%5."/>
      <w:lvlJc w:val="left"/>
      <w:pPr>
        <w:ind w:left="721" w:hanging="1098"/>
        <w:jc w:val="left"/>
      </w:pPr>
      <w:rPr>
        <w:rFonts w:ascii="Arial MT" w:eastAsia="Arial MT" w:hAnsi="Arial MT" w:cs="Arial MT" w:hint="default"/>
        <w:b w:val="0"/>
        <w:bCs w:val="0"/>
        <w:i w:val="0"/>
        <w:iCs w:val="0"/>
        <w:spacing w:val="0"/>
        <w:w w:val="100"/>
        <w:sz w:val="21"/>
        <w:szCs w:val="21"/>
        <w:lang w:val="pt-PT" w:eastAsia="en-US" w:bidi="ar-SA"/>
      </w:rPr>
    </w:lvl>
    <w:lvl w:ilvl="5">
      <w:numFmt w:val="bullet"/>
      <w:lvlText w:val="•"/>
      <w:lvlJc w:val="left"/>
      <w:pPr>
        <w:ind w:left="5250" w:hanging="1098"/>
      </w:pPr>
      <w:rPr>
        <w:rFonts w:hint="default"/>
        <w:lang w:val="pt-PT" w:eastAsia="en-US" w:bidi="ar-SA"/>
      </w:rPr>
    </w:lvl>
    <w:lvl w:ilvl="6">
      <w:numFmt w:val="bullet"/>
      <w:lvlText w:val="•"/>
      <w:lvlJc w:val="left"/>
      <w:pPr>
        <w:ind w:left="6156" w:hanging="1098"/>
      </w:pPr>
      <w:rPr>
        <w:rFonts w:hint="default"/>
        <w:lang w:val="pt-PT" w:eastAsia="en-US" w:bidi="ar-SA"/>
      </w:rPr>
    </w:lvl>
    <w:lvl w:ilvl="7">
      <w:numFmt w:val="bullet"/>
      <w:lvlText w:val="•"/>
      <w:lvlJc w:val="left"/>
      <w:pPr>
        <w:ind w:left="7062" w:hanging="1098"/>
      </w:pPr>
      <w:rPr>
        <w:rFonts w:hint="default"/>
        <w:lang w:val="pt-PT" w:eastAsia="en-US" w:bidi="ar-SA"/>
      </w:rPr>
    </w:lvl>
    <w:lvl w:ilvl="8">
      <w:numFmt w:val="bullet"/>
      <w:lvlText w:val="•"/>
      <w:lvlJc w:val="left"/>
      <w:pPr>
        <w:ind w:left="7968" w:hanging="1098"/>
      </w:pPr>
      <w:rPr>
        <w:rFonts w:hint="default"/>
        <w:lang w:val="pt-PT" w:eastAsia="en-US" w:bidi="ar-SA"/>
      </w:rPr>
    </w:lvl>
  </w:abstractNum>
  <w:abstractNum w:abstractNumId="26" w15:restartNumberingAfterBreak="0">
    <w:nsid w:val="4BBD4B5F"/>
    <w:multiLevelType w:val="multilevel"/>
    <w:tmpl w:val="68BC4BBE"/>
    <w:lvl w:ilvl="0">
      <w:start w:val="1"/>
      <w:numFmt w:val="decimal"/>
      <w:lvlText w:val="%1."/>
      <w:lvlJc w:val="left"/>
      <w:pPr>
        <w:ind w:left="569" w:hanging="1054"/>
        <w:jc w:val="right"/>
      </w:pPr>
      <w:rPr>
        <w:rFonts w:hint="default"/>
        <w:spacing w:val="0"/>
        <w:w w:val="100"/>
        <w:lang w:val="pt-PT" w:eastAsia="en-US" w:bidi="ar-SA"/>
      </w:rPr>
    </w:lvl>
    <w:lvl w:ilvl="1">
      <w:start w:val="1"/>
      <w:numFmt w:val="decimal"/>
      <w:lvlText w:val="%1.%2."/>
      <w:lvlJc w:val="left"/>
      <w:pPr>
        <w:ind w:left="1277" w:hanging="989"/>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3"/>
      <w:lvlJc w:val="left"/>
      <w:pPr>
        <w:ind w:left="1377" w:hanging="142"/>
        <w:jc w:val="left"/>
      </w:pPr>
      <w:rPr>
        <w:rFonts w:ascii="Times New Roman" w:eastAsia="Times New Roman" w:hAnsi="Times New Roman" w:cs="Times New Roman" w:hint="default"/>
        <w:b w:val="0"/>
        <w:bCs w:val="0"/>
        <w:i w:val="0"/>
        <w:iCs w:val="0"/>
        <w:spacing w:val="0"/>
        <w:w w:val="96"/>
        <w:sz w:val="19"/>
        <w:szCs w:val="19"/>
        <w:lang w:val="pt-PT" w:eastAsia="en-US" w:bidi="ar-SA"/>
      </w:rPr>
    </w:lvl>
    <w:lvl w:ilvl="3">
      <w:numFmt w:val="bullet"/>
      <w:lvlText w:val="•"/>
      <w:lvlJc w:val="left"/>
      <w:pPr>
        <w:ind w:left="2430" w:hanging="142"/>
      </w:pPr>
      <w:rPr>
        <w:rFonts w:hint="default"/>
        <w:lang w:val="pt-PT" w:eastAsia="en-US" w:bidi="ar-SA"/>
      </w:rPr>
    </w:lvl>
    <w:lvl w:ilvl="4">
      <w:numFmt w:val="bullet"/>
      <w:lvlText w:val="•"/>
      <w:lvlJc w:val="left"/>
      <w:pPr>
        <w:ind w:left="3480" w:hanging="142"/>
      </w:pPr>
      <w:rPr>
        <w:rFonts w:hint="default"/>
        <w:lang w:val="pt-PT" w:eastAsia="en-US" w:bidi="ar-SA"/>
      </w:rPr>
    </w:lvl>
    <w:lvl w:ilvl="5">
      <w:numFmt w:val="bullet"/>
      <w:lvlText w:val="•"/>
      <w:lvlJc w:val="left"/>
      <w:pPr>
        <w:ind w:left="4530" w:hanging="142"/>
      </w:pPr>
      <w:rPr>
        <w:rFonts w:hint="default"/>
        <w:lang w:val="pt-PT" w:eastAsia="en-US" w:bidi="ar-SA"/>
      </w:rPr>
    </w:lvl>
    <w:lvl w:ilvl="6">
      <w:numFmt w:val="bullet"/>
      <w:lvlText w:val="•"/>
      <w:lvlJc w:val="left"/>
      <w:pPr>
        <w:ind w:left="5580" w:hanging="142"/>
      </w:pPr>
      <w:rPr>
        <w:rFonts w:hint="default"/>
        <w:lang w:val="pt-PT" w:eastAsia="en-US" w:bidi="ar-SA"/>
      </w:rPr>
    </w:lvl>
    <w:lvl w:ilvl="7">
      <w:numFmt w:val="bullet"/>
      <w:lvlText w:val="•"/>
      <w:lvlJc w:val="left"/>
      <w:pPr>
        <w:ind w:left="6630" w:hanging="142"/>
      </w:pPr>
      <w:rPr>
        <w:rFonts w:hint="default"/>
        <w:lang w:val="pt-PT" w:eastAsia="en-US" w:bidi="ar-SA"/>
      </w:rPr>
    </w:lvl>
    <w:lvl w:ilvl="8">
      <w:numFmt w:val="bullet"/>
      <w:lvlText w:val="•"/>
      <w:lvlJc w:val="left"/>
      <w:pPr>
        <w:ind w:left="7680" w:hanging="142"/>
      </w:pPr>
      <w:rPr>
        <w:rFonts w:hint="default"/>
        <w:lang w:val="pt-PT" w:eastAsia="en-US" w:bidi="ar-SA"/>
      </w:rPr>
    </w:lvl>
  </w:abstractNum>
  <w:abstractNum w:abstractNumId="27" w15:restartNumberingAfterBreak="0">
    <w:nsid w:val="4C8E30DA"/>
    <w:multiLevelType w:val="hybridMultilevel"/>
    <w:tmpl w:val="AC32A41A"/>
    <w:lvl w:ilvl="0" w:tplc="F1FE492C">
      <w:start w:val="1"/>
      <w:numFmt w:val="lowerLetter"/>
      <w:lvlText w:val="%1)"/>
      <w:lvlJc w:val="left"/>
      <w:pPr>
        <w:ind w:left="406" w:hanging="256"/>
        <w:jc w:val="left"/>
      </w:pPr>
      <w:rPr>
        <w:rFonts w:ascii="Arial MT" w:eastAsia="Arial MT" w:hAnsi="Arial MT" w:cs="Arial MT" w:hint="default"/>
        <w:b w:val="0"/>
        <w:bCs w:val="0"/>
        <w:i w:val="0"/>
        <w:iCs w:val="0"/>
        <w:spacing w:val="0"/>
        <w:w w:val="100"/>
        <w:sz w:val="21"/>
        <w:szCs w:val="21"/>
        <w:lang w:val="pt-PT" w:eastAsia="en-US" w:bidi="ar-SA"/>
      </w:rPr>
    </w:lvl>
    <w:lvl w:ilvl="1" w:tplc="8C728896">
      <w:start w:val="1"/>
      <w:numFmt w:val="lowerRoman"/>
      <w:lvlText w:val="%2)"/>
      <w:lvlJc w:val="left"/>
      <w:pPr>
        <w:ind w:left="1321" w:hanging="199"/>
        <w:jc w:val="left"/>
      </w:pPr>
      <w:rPr>
        <w:rFonts w:ascii="Arial MT" w:eastAsia="Arial MT" w:hAnsi="Arial MT" w:cs="Arial MT" w:hint="default"/>
        <w:b w:val="0"/>
        <w:bCs w:val="0"/>
        <w:i w:val="0"/>
        <w:iCs w:val="0"/>
        <w:spacing w:val="0"/>
        <w:w w:val="100"/>
        <w:sz w:val="21"/>
        <w:szCs w:val="21"/>
        <w:lang w:val="pt-PT" w:eastAsia="en-US" w:bidi="ar-SA"/>
      </w:rPr>
    </w:lvl>
    <w:lvl w:ilvl="2" w:tplc="7278D340">
      <w:numFmt w:val="bullet"/>
      <w:lvlText w:val="•"/>
      <w:lvlJc w:val="left"/>
      <w:pPr>
        <w:ind w:left="2260" w:hanging="199"/>
      </w:pPr>
      <w:rPr>
        <w:rFonts w:hint="default"/>
        <w:lang w:val="pt-PT" w:eastAsia="en-US" w:bidi="ar-SA"/>
      </w:rPr>
    </w:lvl>
    <w:lvl w:ilvl="3" w:tplc="D53CF538">
      <w:numFmt w:val="bullet"/>
      <w:lvlText w:val="•"/>
      <w:lvlJc w:val="left"/>
      <w:pPr>
        <w:ind w:left="3200" w:hanging="199"/>
      </w:pPr>
      <w:rPr>
        <w:rFonts w:hint="default"/>
        <w:lang w:val="pt-PT" w:eastAsia="en-US" w:bidi="ar-SA"/>
      </w:rPr>
    </w:lvl>
    <w:lvl w:ilvl="4" w:tplc="2B861F84">
      <w:numFmt w:val="bullet"/>
      <w:lvlText w:val="•"/>
      <w:lvlJc w:val="left"/>
      <w:pPr>
        <w:ind w:left="4140" w:hanging="199"/>
      </w:pPr>
      <w:rPr>
        <w:rFonts w:hint="default"/>
        <w:lang w:val="pt-PT" w:eastAsia="en-US" w:bidi="ar-SA"/>
      </w:rPr>
    </w:lvl>
    <w:lvl w:ilvl="5" w:tplc="8228E1E4">
      <w:numFmt w:val="bullet"/>
      <w:lvlText w:val="•"/>
      <w:lvlJc w:val="left"/>
      <w:pPr>
        <w:ind w:left="5080" w:hanging="199"/>
      </w:pPr>
      <w:rPr>
        <w:rFonts w:hint="default"/>
        <w:lang w:val="pt-PT" w:eastAsia="en-US" w:bidi="ar-SA"/>
      </w:rPr>
    </w:lvl>
    <w:lvl w:ilvl="6" w:tplc="9E80463C">
      <w:numFmt w:val="bullet"/>
      <w:lvlText w:val="•"/>
      <w:lvlJc w:val="left"/>
      <w:pPr>
        <w:ind w:left="6020" w:hanging="199"/>
      </w:pPr>
      <w:rPr>
        <w:rFonts w:hint="default"/>
        <w:lang w:val="pt-PT" w:eastAsia="en-US" w:bidi="ar-SA"/>
      </w:rPr>
    </w:lvl>
    <w:lvl w:ilvl="7" w:tplc="01F8E95C">
      <w:numFmt w:val="bullet"/>
      <w:lvlText w:val="•"/>
      <w:lvlJc w:val="left"/>
      <w:pPr>
        <w:ind w:left="6960" w:hanging="199"/>
      </w:pPr>
      <w:rPr>
        <w:rFonts w:hint="default"/>
        <w:lang w:val="pt-PT" w:eastAsia="en-US" w:bidi="ar-SA"/>
      </w:rPr>
    </w:lvl>
    <w:lvl w:ilvl="8" w:tplc="25660FC8">
      <w:numFmt w:val="bullet"/>
      <w:lvlText w:val="•"/>
      <w:lvlJc w:val="left"/>
      <w:pPr>
        <w:ind w:left="7900" w:hanging="199"/>
      </w:pPr>
      <w:rPr>
        <w:rFonts w:hint="default"/>
        <w:lang w:val="pt-PT" w:eastAsia="en-US" w:bidi="ar-SA"/>
      </w:rPr>
    </w:lvl>
  </w:abstractNum>
  <w:abstractNum w:abstractNumId="28" w15:restartNumberingAfterBreak="0">
    <w:nsid w:val="4EC46FE3"/>
    <w:multiLevelType w:val="multilevel"/>
    <w:tmpl w:val="44C82D76"/>
    <w:lvl w:ilvl="0">
      <w:start w:val="6"/>
      <w:numFmt w:val="decimal"/>
      <w:lvlText w:val="%1"/>
      <w:lvlJc w:val="left"/>
      <w:pPr>
        <w:ind w:left="121" w:hanging="418"/>
      </w:pPr>
      <w:rPr>
        <w:lang w:val="pt-PT" w:eastAsia="en-US" w:bidi="ar-SA"/>
      </w:rPr>
    </w:lvl>
    <w:lvl w:ilvl="1">
      <w:start w:val="6"/>
      <w:numFmt w:val="decimal"/>
      <w:lvlText w:val="%1.%2."/>
      <w:lvlJc w:val="left"/>
      <w:pPr>
        <w:ind w:left="121" w:hanging="418"/>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23" w:hanging="418"/>
      </w:pPr>
      <w:rPr>
        <w:lang w:val="pt-PT" w:eastAsia="en-US" w:bidi="ar-SA"/>
      </w:rPr>
    </w:lvl>
    <w:lvl w:ilvl="3">
      <w:numFmt w:val="bullet"/>
      <w:lvlText w:val="•"/>
      <w:lvlJc w:val="left"/>
      <w:pPr>
        <w:ind w:left="2975" w:hanging="418"/>
      </w:pPr>
      <w:rPr>
        <w:lang w:val="pt-PT" w:eastAsia="en-US" w:bidi="ar-SA"/>
      </w:rPr>
    </w:lvl>
    <w:lvl w:ilvl="4">
      <w:numFmt w:val="bullet"/>
      <w:lvlText w:val="•"/>
      <w:lvlJc w:val="left"/>
      <w:pPr>
        <w:ind w:left="3927" w:hanging="418"/>
      </w:pPr>
      <w:rPr>
        <w:lang w:val="pt-PT" w:eastAsia="en-US" w:bidi="ar-SA"/>
      </w:rPr>
    </w:lvl>
    <w:lvl w:ilvl="5">
      <w:numFmt w:val="bullet"/>
      <w:lvlText w:val="•"/>
      <w:lvlJc w:val="left"/>
      <w:pPr>
        <w:ind w:left="4879" w:hanging="418"/>
      </w:pPr>
      <w:rPr>
        <w:lang w:val="pt-PT" w:eastAsia="en-US" w:bidi="ar-SA"/>
      </w:rPr>
    </w:lvl>
    <w:lvl w:ilvl="6">
      <w:numFmt w:val="bullet"/>
      <w:lvlText w:val="•"/>
      <w:lvlJc w:val="left"/>
      <w:pPr>
        <w:ind w:left="5831" w:hanging="418"/>
      </w:pPr>
      <w:rPr>
        <w:lang w:val="pt-PT" w:eastAsia="en-US" w:bidi="ar-SA"/>
      </w:rPr>
    </w:lvl>
    <w:lvl w:ilvl="7">
      <w:numFmt w:val="bullet"/>
      <w:lvlText w:val="•"/>
      <w:lvlJc w:val="left"/>
      <w:pPr>
        <w:ind w:left="6783" w:hanging="418"/>
      </w:pPr>
      <w:rPr>
        <w:lang w:val="pt-PT" w:eastAsia="en-US" w:bidi="ar-SA"/>
      </w:rPr>
    </w:lvl>
    <w:lvl w:ilvl="8">
      <w:numFmt w:val="bullet"/>
      <w:lvlText w:val="•"/>
      <w:lvlJc w:val="left"/>
      <w:pPr>
        <w:ind w:left="7735" w:hanging="418"/>
      </w:pPr>
      <w:rPr>
        <w:lang w:val="pt-PT" w:eastAsia="en-US" w:bidi="ar-SA"/>
      </w:rPr>
    </w:lvl>
  </w:abstractNum>
  <w:abstractNum w:abstractNumId="29" w15:restartNumberingAfterBreak="0">
    <w:nsid w:val="5100360C"/>
    <w:multiLevelType w:val="multilevel"/>
    <w:tmpl w:val="4E9AE2A4"/>
    <w:lvl w:ilvl="0">
      <w:start w:val="6"/>
      <w:numFmt w:val="decimal"/>
      <w:lvlText w:val="%1"/>
      <w:lvlJc w:val="left"/>
      <w:pPr>
        <w:ind w:left="721" w:hanging="588"/>
        <w:jc w:val="left"/>
      </w:pPr>
      <w:rPr>
        <w:rFonts w:hint="default"/>
        <w:lang w:val="pt-PT" w:eastAsia="en-US" w:bidi="ar-SA"/>
      </w:rPr>
    </w:lvl>
    <w:lvl w:ilvl="1">
      <w:start w:val="14"/>
      <w:numFmt w:val="decimal"/>
      <w:lvlText w:val="%1.%2"/>
      <w:lvlJc w:val="left"/>
      <w:pPr>
        <w:ind w:left="721" w:hanging="588"/>
        <w:jc w:val="left"/>
      </w:pPr>
      <w:rPr>
        <w:rFonts w:hint="default"/>
        <w:lang w:val="pt-PT" w:eastAsia="en-US" w:bidi="ar-SA"/>
      </w:rPr>
    </w:lvl>
    <w:lvl w:ilvl="2">
      <w:start w:val="4"/>
      <w:numFmt w:val="decimal"/>
      <w:lvlText w:val="%1.%2.%3"/>
      <w:lvlJc w:val="left"/>
      <w:pPr>
        <w:ind w:left="721" w:hanging="588"/>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395" w:hanging="588"/>
      </w:pPr>
      <w:rPr>
        <w:rFonts w:hint="default"/>
        <w:lang w:val="pt-PT" w:eastAsia="en-US" w:bidi="ar-SA"/>
      </w:rPr>
    </w:lvl>
    <w:lvl w:ilvl="4">
      <w:numFmt w:val="bullet"/>
      <w:lvlText w:val="•"/>
      <w:lvlJc w:val="left"/>
      <w:pPr>
        <w:ind w:left="4287" w:hanging="588"/>
      </w:pPr>
      <w:rPr>
        <w:rFonts w:hint="default"/>
        <w:lang w:val="pt-PT" w:eastAsia="en-US" w:bidi="ar-SA"/>
      </w:rPr>
    </w:lvl>
    <w:lvl w:ilvl="5">
      <w:numFmt w:val="bullet"/>
      <w:lvlText w:val="•"/>
      <w:lvlJc w:val="left"/>
      <w:pPr>
        <w:ind w:left="5179" w:hanging="588"/>
      </w:pPr>
      <w:rPr>
        <w:rFonts w:hint="default"/>
        <w:lang w:val="pt-PT" w:eastAsia="en-US" w:bidi="ar-SA"/>
      </w:rPr>
    </w:lvl>
    <w:lvl w:ilvl="6">
      <w:numFmt w:val="bullet"/>
      <w:lvlText w:val="•"/>
      <w:lvlJc w:val="left"/>
      <w:pPr>
        <w:ind w:left="6071" w:hanging="588"/>
      </w:pPr>
      <w:rPr>
        <w:rFonts w:hint="default"/>
        <w:lang w:val="pt-PT" w:eastAsia="en-US" w:bidi="ar-SA"/>
      </w:rPr>
    </w:lvl>
    <w:lvl w:ilvl="7">
      <w:numFmt w:val="bullet"/>
      <w:lvlText w:val="•"/>
      <w:lvlJc w:val="left"/>
      <w:pPr>
        <w:ind w:left="6963" w:hanging="588"/>
      </w:pPr>
      <w:rPr>
        <w:rFonts w:hint="default"/>
        <w:lang w:val="pt-PT" w:eastAsia="en-US" w:bidi="ar-SA"/>
      </w:rPr>
    </w:lvl>
    <w:lvl w:ilvl="8">
      <w:numFmt w:val="bullet"/>
      <w:lvlText w:val="•"/>
      <w:lvlJc w:val="left"/>
      <w:pPr>
        <w:ind w:left="7855" w:hanging="588"/>
      </w:pPr>
      <w:rPr>
        <w:rFonts w:hint="default"/>
        <w:lang w:val="pt-PT" w:eastAsia="en-US" w:bidi="ar-SA"/>
      </w:rPr>
    </w:lvl>
  </w:abstractNum>
  <w:abstractNum w:abstractNumId="30" w15:restartNumberingAfterBreak="0">
    <w:nsid w:val="55C65ABA"/>
    <w:multiLevelType w:val="multilevel"/>
    <w:tmpl w:val="A39AD070"/>
    <w:lvl w:ilvl="0">
      <w:start w:val="9"/>
      <w:numFmt w:val="decimal"/>
      <w:lvlText w:val="%1"/>
      <w:lvlJc w:val="left"/>
      <w:pPr>
        <w:ind w:left="721" w:hanging="762"/>
        <w:jc w:val="left"/>
      </w:pPr>
      <w:rPr>
        <w:rFonts w:hint="default"/>
        <w:lang w:val="pt-PT" w:eastAsia="en-US" w:bidi="ar-SA"/>
      </w:rPr>
    </w:lvl>
    <w:lvl w:ilvl="1">
      <w:start w:val="41"/>
      <w:numFmt w:val="decimal"/>
      <w:lvlText w:val="%1.%2"/>
      <w:lvlJc w:val="left"/>
      <w:pPr>
        <w:ind w:left="721" w:hanging="762"/>
        <w:jc w:val="left"/>
      </w:pPr>
      <w:rPr>
        <w:rFonts w:hint="default"/>
        <w:lang w:val="pt-PT" w:eastAsia="en-US" w:bidi="ar-SA"/>
      </w:rPr>
    </w:lvl>
    <w:lvl w:ilvl="2">
      <w:start w:val="1"/>
      <w:numFmt w:val="decimal"/>
      <w:lvlText w:val="%1.%2.%3."/>
      <w:lvlJc w:val="left"/>
      <w:pPr>
        <w:ind w:left="721" w:hanging="762"/>
        <w:jc w:val="left"/>
      </w:pPr>
      <w:rPr>
        <w:rFonts w:ascii="Arial MT" w:eastAsia="Arial MT" w:hAnsi="Arial MT" w:cs="Arial MT" w:hint="default"/>
        <w:b w:val="0"/>
        <w:bCs w:val="0"/>
        <w:i w:val="0"/>
        <w:iCs w:val="0"/>
        <w:spacing w:val="0"/>
        <w:w w:val="100"/>
        <w:sz w:val="21"/>
        <w:szCs w:val="21"/>
        <w:lang w:val="pt-PT" w:eastAsia="en-US" w:bidi="ar-SA"/>
      </w:rPr>
    </w:lvl>
    <w:lvl w:ilvl="3">
      <w:start w:val="1"/>
      <w:numFmt w:val="decimal"/>
      <w:lvlText w:val="%1.%2.%3.%4."/>
      <w:lvlJc w:val="left"/>
      <w:pPr>
        <w:ind w:left="2194" w:hanging="874"/>
        <w:jc w:val="left"/>
      </w:pPr>
      <w:rPr>
        <w:rFonts w:ascii="Arial MT" w:eastAsia="Arial MT" w:hAnsi="Arial MT" w:cs="Arial MT" w:hint="default"/>
        <w:b w:val="0"/>
        <w:bCs w:val="0"/>
        <w:i w:val="0"/>
        <w:iCs w:val="0"/>
        <w:spacing w:val="-1"/>
        <w:w w:val="100"/>
        <w:sz w:val="21"/>
        <w:szCs w:val="21"/>
        <w:lang w:val="pt-PT" w:eastAsia="en-US" w:bidi="ar-SA"/>
      </w:rPr>
    </w:lvl>
    <w:lvl w:ilvl="4">
      <w:numFmt w:val="bullet"/>
      <w:lvlText w:val="•"/>
      <w:lvlJc w:val="left"/>
      <w:pPr>
        <w:ind w:left="4726" w:hanging="874"/>
      </w:pPr>
      <w:rPr>
        <w:rFonts w:hint="default"/>
        <w:lang w:val="pt-PT" w:eastAsia="en-US" w:bidi="ar-SA"/>
      </w:rPr>
    </w:lvl>
    <w:lvl w:ilvl="5">
      <w:numFmt w:val="bullet"/>
      <w:lvlText w:val="•"/>
      <w:lvlJc w:val="left"/>
      <w:pPr>
        <w:ind w:left="5569" w:hanging="874"/>
      </w:pPr>
      <w:rPr>
        <w:rFonts w:hint="default"/>
        <w:lang w:val="pt-PT" w:eastAsia="en-US" w:bidi="ar-SA"/>
      </w:rPr>
    </w:lvl>
    <w:lvl w:ilvl="6">
      <w:numFmt w:val="bullet"/>
      <w:lvlText w:val="•"/>
      <w:lvlJc w:val="left"/>
      <w:pPr>
        <w:ind w:left="6411" w:hanging="874"/>
      </w:pPr>
      <w:rPr>
        <w:rFonts w:hint="default"/>
        <w:lang w:val="pt-PT" w:eastAsia="en-US" w:bidi="ar-SA"/>
      </w:rPr>
    </w:lvl>
    <w:lvl w:ilvl="7">
      <w:numFmt w:val="bullet"/>
      <w:lvlText w:val="•"/>
      <w:lvlJc w:val="left"/>
      <w:pPr>
        <w:ind w:left="7253" w:hanging="874"/>
      </w:pPr>
      <w:rPr>
        <w:rFonts w:hint="default"/>
        <w:lang w:val="pt-PT" w:eastAsia="en-US" w:bidi="ar-SA"/>
      </w:rPr>
    </w:lvl>
    <w:lvl w:ilvl="8">
      <w:numFmt w:val="bullet"/>
      <w:lvlText w:val="•"/>
      <w:lvlJc w:val="left"/>
      <w:pPr>
        <w:ind w:left="8096" w:hanging="874"/>
      </w:pPr>
      <w:rPr>
        <w:rFonts w:hint="default"/>
        <w:lang w:val="pt-PT" w:eastAsia="en-US" w:bidi="ar-SA"/>
      </w:rPr>
    </w:lvl>
  </w:abstractNum>
  <w:abstractNum w:abstractNumId="31" w15:restartNumberingAfterBreak="0">
    <w:nsid w:val="5C4C28CC"/>
    <w:multiLevelType w:val="hybridMultilevel"/>
    <w:tmpl w:val="9094FE40"/>
    <w:lvl w:ilvl="0" w:tplc="85B04432">
      <w:start w:val="1"/>
      <w:numFmt w:val="decimal"/>
      <w:lvlText w:val="(%1)"/>
      <w:lvlJc w:val="left"/>
      <w:pPr>
        <w:ind w:left="12" w:hanging="137"/>
        <w:jc w:val="left"/>
      </w:pPr>
      <w:rPr>
        <w:rFonts w:ascii="Arial MT" w:eastAsia="Arial MT" w:hAnsi="Arial MT" w:cs="Arial MT" w:hint="default"/>
        <w:b w:val="0"/>
        <w:bCs w:val="0"/>
        <w:i w:val="0"/>
        <w:iCs w:val="0"/>
        <w:spacing w:val="0"/>
        <w:w w:val="106"/>
        <w:sz w:val="7"/>
        <w:szCs w:val="7"/>
        <w:lang w:val="pt-PT" w:eastAsia="en-US" w:bidi="ar-SA"/>
      </w:rPr>
    </w:lvl>
    <w:lvl w:ilvl="1" w:tplc="BAD03F70">
      <w:numFmt w:val="bullet"/>
      <w:lvlText w:val="•"/>
      <w:lvlJc w:val="left"/>
      <w:pPr>
        <w:ind w:left="348" w:hanging="137"/>
      </w:pPr>
      <w:rPr>
        <w:rFonts w:hint="default"/>
        <w:lang w:val="pt-PT" w:eastAsia="en-US" w:bidi="ar-SA"/>
      </w:rPr>
    </w:lvl>
    <w:lvl w:ilvl="2" w:tplc="14F0AD66">
      <w:numFmt w:val="bullet"/>
      <w:lvlText w:val="•"/>
      <w:lvlJc w:val="left"/>
      <w:pPr>
        <w:ind w:left="676" w:hanging="137"/>
      </w:pPr>
      <w:rPr>
        <w:rFonts w:hint="default"/>
        <w:lang w:val="pt-PT" w:eastAsia="en-US" w:bidi="ar-SA"/>
      </w:rPr>
    </w:lvl>
    <w:lvl w:ilvl="3" w:tplc="CE9E3750">
      <w:numFmt w:val="bullet"/>
      <w:lvlText w:val="•"/>
      <w:lvlJc w:val="left"/>
      <w:pPr>
        <w:ind w:left="1004" w:hanging="137"/>
      </w:pPr>
      <w:rPr>
        <w:rFonts w:hint="default"/>
        <w:lang w:val="pt-PT" w:eastAsia="en-US" w:bidi="ar-SA"/>
      </w:rPr>
    </w:lvl>
    <w:lvl w:ilvl="4" w:tplc="5F4ECF5E">
      <w:numFmt w:val="bullet"/>
      <w:lvlText w:val="•"/>
      <w:lvlJc w:val="left"/>
      <w:pPr>
        <w:ind w:left="1332" w:hanging="137"/>
      </w:pPr>
      <w:rPr>
        <w:rFonts w:hint="default"/>
        <w:lang w:val="pt-PT" w:eastAsia="en-US" w:bidi="ar-SA"/>
      </w:rPr>
    </w:lvl>
    <w:lvl w:ilvl="5" w:tplc="00761678">
      <w:numFmt w:val="bullet"/>
      <w:lvlText w:val="•"/>
      <w:lvlJc w:val="left"/>
      <w:pPr>
        <w:ind w:left="1660" w:hanging="137"/>
      </w:pPr>
      <w:rPr>
        <w:rFonts w:hint="default"/>
        <w:lang w:val="pt-PT" w:eastAsia="en-US" w:bidi="ar-SA"/>
      </w:rPr>
    </w:lvl>
    <w:lvl w:ilvl="6" w:tplc="73CCD622">
      <w:numFmt w:val="bullet"/>
      <w:lvlText w:val="•"/>
      <w:lvlJc w:val="left"/>
      <w:pPr>
        <w:ind w:left="1988" w:hanging="137"/>
      </w:pPr>
      <w:rPr>
        <w:rFonts w:hint="default"/>
        <w:lang w:val="pt-PT" w:eastAsia="en-US" w:bidi="ar-SA"/>
      </w:rPr>
    </w:lvl>
    <w:lvl w:ilvl="7" w:tplc="55225856">
      <w:numFmt w:val="bullet"/>
      <w:lvlText w:val="•"/>
      <w:lvlJc w:val="left"/>
      <w:pPr>
        <w:ind w:left="2316" w:hanging="137"/>
      </w:pPr>
      <w:rPr>
        <w:rFonts w:hint="default"/>
        <w:lang w:val="pt-PT" w:eastAsia="en-US" w:bidi="ar-SA"/>
      </w:rPr>
    </w:lvl>
    <w:lvl w:ilvl="8" w:tplc="2ED4C95C">
      <w:numFmt w:val="bullet"/>
      <w:lvlText w:val="•"/>
      <w:lvlJc w:val="left"/>
      <w:pPr>
        <w:ind w:left="2644" w:hanging="137"/>
      </w:pPr>
      <w:rPr>
        <w:rFonts w:hint="default"/>
        <w:lang w:val="pt-PT" w:eastAsia="en-US" w:bidi="ar-SA"/>
      </w:rPr>
    </w:lvl>
  </w:abstractNum>
  <w:abstractNum w:abstractNumId="32" w15:restartNumberingAfterBreak="0">
    <w:nsid w:val="5D706CAE"/>
    <w:multiLevelType w:val="multilevel"/>
    <w:tmpl w:val="1B4C7850"/>
    <w:lvl w:ilvl="0">
      <w:start w:val="1"/>
      <w:numFmt w:val="decimal"/>
      <w:lvlText w:val="%1"/>
      <w:lvlJc w:val="left"/>
      <w:pPr>
        <w:ind w:left="471" w:hanging="350"/>
      </w:pPr>
      <w:rPr>
        <w:lang w:val="pt-PT" w:eastAsia="en-US" w:bidi="ar-SA"/>
      </w:rPr>
    </w:lvl>
    <w:lvl w:ilvl="1">
      <w:start w:val="5"/>
      <w:numFmt w:val="decimal"/>
      <w:lvlText w:val="%1.%2"/>
      <w:lvlJc w:val="left"/>
      <w:pPr>
        <w:ind w:left="471" w:hanging="350"/>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311" w:hanging="350"/>
      </w:pPr>
      <w:rPr>
        <w:lang w:val="pt-PT" w:eastAsia="en-US" w:bidi="ar-SA"/>
      </w:rPr>
    </w:lvl>
    <w:lvl w:ilvl="3">
      <w:numFmt w:val="bullet"/>
      <w:lvlText w:val="•"/>
      <w:lvlJc w:val="left"/>
      <w:pPr>
        <w:ind w:left="3227" w:hanging="350"/>
      </w:pPr>
      <w:rPr>
        <w:lang w:val="pt-PT" w:eastAsia="en-US" w:bidi="ar-SA"/>
      </w:rPr>
    </w:lvl>
    <w:lvl w:ilvl="4">
      <w:numFmt w:val="bullet"/>
      <w:lvlText w:val="•"/>
      <w:lvlJc w:val="left"/>
      <w:pPr>
        <w:ind w:left="4143" w:hanging="350"/>
      </w:pPr>
      <w:rPr>
        <w:lang w:val="pt-PT" w:eastAsia="en-US" w:bidi="ar-SA"/>
      </w:rPr>
    </w:lvl>
    <w:lvl w:ilvl="5">
      <w:numFmt w:val="bullet"/>
      <w:lvlText w:val="•"/>
      <w:lvlJc w:val="left"/>
      <w:pPr>
        <w:ind w:left="5059" w:hanging="350"/>
      </w:pPr>
      <w:rPr>
        <w:lang w:val="pt-PT" w:eastAsia="en-US" w:bidi="ar-SA"/>
      </w:rPr>
    </w:lvl>
    <w:lvl w:ilvl="6">
      <w:numFmt w:val="bullet"/>
      <w:lvlText w:val="•"/>
      <w:lvlJc w:val="left"/>
      <w:pPr>
        <w:ind w:left="5975" w:hanging="350"/>
      </w:pPr>
      <w:rPr>
        <w:lang w:val="pt-PT" w:eastAsia="en-US" w:bidi="ar-SA"/>
      </w:rPr>
    </w:lvl>
    <w:lvl w:ilvl="7">
      <w:numFmt w:val="bullet"/>
      <w:lvlText w:val="•"/>
      <w:lvlJc w:val="left"/>
      <w:pPr>
        <w:ind w:left="6891" w:hanging="350"/>
      </w:pPr>
      <w:rPr>
        <w:lang w:val="pt-PT" w:eastAsia="en-US" w:bidi="ar-SA"/>
      </w:rPr>
    </w:lvl>
    <w:lvl w:ilvl="8">
      <w:numFmt w:val="bullet"/>
      <w:lvlText w:val="•"/>
      <w:lvlJc w:val="left"/>
      <w:pPr>
        <w:ind w:left="7807" w:hanging="350"/>
      </w:pPr>
      <w:rPr>
        <w:lang w:val="pt-PT" w:eastAsia="en-US" w:bidi="ar-SA"/>
      </w:rPr>
    </w:lvl>
  </w:abstractNum>
  <w:abstractNum w:abstractNumId="33" w15:restartNumberingAfterBreak="0">
    <w:nsid w:val="65A11CA3"/>
    <w:multiLevelType w:val="multilevel"/>
    <w:tmpl w:val="A7E23C6E"/>
    <w:lvl w:ilvl="0">
      <w:start w:val="9"/>
      <w:numFmt w:val="decimal"/>
      <w:lvlText w:val="%1"/>
      <w:lvlJc w:val="left"/>
      <w:pPr>
        <w:ind w:left="121" w:hanging="564"/>
      </w:pPr>
      <w:rPr>
        <w:lang w:val="pt-PT" w:eastAsia="en-US" w:bidi="ar-SA"/>
      </w:rPr>
    </w:lvl>
    <w:lvl w:ilvl="1">
      <w:start w:val="14"/>
      <w:numFmt w:val="decimal"/>
      <w:lvlText w:val="%1.%2."/>
      <w:lvlJc w:val="left"/>
      <w:pPr>
        <w:ind w:left="121" w:hanging="564"/>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23" w:hanging="564"/>
      </w:pPr>
      <w:rPr>
        <w:lang w:val="pt-PT" w:eastAsia="en-US" w:bidi="ar-SA"/>
      </w:rPr>
    </w:lvl>
    <w:lvl w:ilvl="3">
      <w:numFmt w:val="bullet"/>
      <w:lvlText w:val="•"/>
      <w:lvlJc w:val="left"/>
      <w:pPr>
        <w:ind w:left="2975" w:hanging="564"/>
      </w:pPr>
      <w:rPr>
        <w:lang w:val="pt-PT" w:eastAsia="en-US" w:bidi="ar-SA"/>
      </w:rPr>
    </w:lvl>
    <w:lvl w:ilvl="4">
      <w:numFmt w:val="bullet"/>
      <w:lvlText w:val="•"/>
      <w:lvlJc w:val="left"/>
      <w:pPr>
        <w:ind w:left="3927" w:hanging="564"/>
      </w:pPr>
      <w:rPr>
        <w:lang w:val="pt-PT" w:eastAsia="en-US" w:bidi="ar-SA"/>
      </w:rPr>
    </w:lvl>
    <w:lvl w:ilvl="5">
      <w:numFmt w:val="bullet"/>
      <w:lvlText w:val="•"/>
      <w:lvlJc w:val="left"/>
      <w:pPr>
        <w:ind w:left="4879" w:hanging="564"/>
      </w:pPr>
      <w:rPr>
        <w:lang w:val="pt-PT" w:eastAsia="en-US" w:bidi="ar-SA"/>
      </w:rPr>
    </w:lvl>
    <w:lvl w:ilvl="6">
      <w:numFmt w:val="bullet"/>
      <w:lvlText w:val="•"/>
      <w:lvlJc w:val="left"/>
      <w:pPr>
        <w:ind w:left="5831" w:hanging="564"/>
      </w:pPr>
      <w:rPr>
        <w:lang w:val="pt-PT" w:eastAsia="en-US" w:bidi="ar-SA"/>
      </w:rPr>
    </w:lvl>
    <w:lvl w:ilvl="7">
      <w:numFmt w:val="bullet"/>
      <w:lvlText w:val="•"/>
      <w:lvlJc w:val="left"/>
      <w:pPr>
        <w:ind w:left="6783" w:hanging="564"/>
      </w:pPr>
      <w:rPr>
        <w:lang w:val="pt-PT" w:eastAsia="en-US" w:bidi="ar-SA"/>
      </w:rPr>
    </w:lvl>
    <w:lvl w:ilvl="8">
      <w:numFmt w:val="bullet"/>
      <w:lvlText w:val="•"/>
      <w:lvlJc w:val="left"/>
      <w:pPr>
        <w:ind w:left="7735" w:hanging="564"/>
      </w:pPr>
      <w:rPr>
        <w:lang w:val="pt-PT" w:eastAsia="en-US" w:bidi="ar-SA"/>
      </w:rPr>
    </w:lvl>
  </w:abstractNum>
  <w:abstractNum w:abstractNumId="34" w15:restartNumberingAfterBreak="0">
    <w:nsid w:val="65C50430"/>
    <w:multiLevelType w:val="multilevel"/>
    <w:tmpl w:val="A134F32A"/>
    <w:lvl w:ilvl="0">
      <w:start w:val="1"/>
      <w:numFmt w:val="decimal"/>
      <w:lvlText w:val="%1."/>
      <w:lvlJc w:val="left"/>
      <w:pPr>
        <w:ind w:left="343" w:hanging="223"/>
        <w:jc w:val="left"/>
      </w:pPr>
      <w:rPr>
        <w:rFonts w:hint="default"/>
        <w:spacing w:val="-1"/>
        <w:w w:val="100"/>
        <w:lang w:val="pt-PT" w:eastAsia="en-US" w:bidi="ar-SA"/>
      </w:rPr>
    </w:lvl>
    <w:lvl w:ilvl="1">
      <w:start w:val="1"/>
      <w:numFmt w:val="decimal"/>
      <w:lvlText w:val="%1.%2."/>
      <w:lvlJc w:val="left"/>
      <w:pPr>
        <w:ind w:left="121" w:hanging="424"/>
        <w:jc w:val="left"/>
      </w:pPr>
      <w:rPr>
        <w:rFonts w:hint="default"/>
        <w:spacing w:val="0"/>
        <w:w w:val="100"/>
        <w:lang w:val="pt-PT" w:eastAsia="en-US" w:bidi="ar-SA"/>
      </w:rPr>
    </w:lvl>
    <w:lvl w:ilvl="2">
      <w:start w:val="1"/>
      <w:numFmt w:val="decimal"/>
      <w:lvlText w:val="%1.%2.%3."/>
      <w:lvlJc w:val="left"/>
      <w:pPr>
        <w:ind w:left="1303" w:hanging="424"/>
        <w:jc w:val="left"/>
      </w:pPr>
      <w:rPr>
        <w:rFonts w:hint="default"/>
        <w:spacing w:val="-1"/>
        <w:w w:val="100"/>
        <w:lang w:val="pt-PT" w:eastAsia="en-US" w:bidi="ar-SA"/>
      </w:rPr>
    </w:lvl>
    <w:lvl w:ilvl="3">
      <w:start w:val="1"/>
      <w:numFmt w:val="decimal"/>
      <w:lvlText w:val="%1.%2.%3.%4."/>
      <w:lvlJc w:val="left"/>
      <w:pPr>
        <w:ind w:left="1321" w:hanging="424"/>
        <w:jc w:val="left"/>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720" w:hanging="424"/>
      </w:pPr>
      <w:rPr>
        <w:rFonts w:hint="default"/>
        <w:lang w:val="pt-PT" w:eastAsia="en-US" w:bidi="ar-SA"/>
      </w:rPr>
    </w:lvl>
    <w:lvl w:ilvl="5">
      <w:numFmt w:val="bullet"/>
      <w:lvlText w:val="•"/>
      <w:lvlJc w:val="left"/>
      <w:pPr>
        <w:ind w:left="1300" w:hanging="424"/>
      </w:pPr>
      <w:rPr>
        <w:rFonts w:hint="default"/>
        <w:lang w:val="pt-PT" w:eastAsia="en-US" w:bidi="ar-SA"/>
      </w:rPr>
    </w:lvl>
    <w:lvl w:ilvl="6">
      <w:numFmt w:val="bullet"/>
      <w:lvlText w:val="•"/>
      <w:lvlJc w:val="left"/>
      <w:pPr>
        <w:ind w:left="1320" w:hanging="424"/>
      </w:pPr>
      <w:rPr>
        <w:rFonts w:hint="default"/>
        <w:lang w:val="pt-PT" w:eastAsia="en-US" w:bidi="ar-SA"/>
      </w:rPr>
    </w:lvl>
    <w:lvl w:ilvl="7">
      <w:numFmt w:val="bullet"/>
      <w:lvlText w:val="•"/>
      <w:lvlJc w:val="left"/>
      <w:pPr>
        <w:ind w:left="2080" w:hanging="424"/>
      </w:pPr>
      <w:rPr>
        <w:rFonts w:hint="default"/>
        <w:lang w:val="pt-PT" w:eastAsia="en-US" w:bidi="ar-SA"/>
      </w:rPr>
    </w:lvl>
    <w:lvl w:ilvl="8">
      <w:numFmt w:val="bullet"/>
      <w:lvlText w:val="•"/>
      <w:lvlJc w:val="left"/>
      <w:pPr>
        <w:ind w:left="4646" w:hanging="424"/>
      </w:pPr>
      <w:rPr>
        <w:rFonts w:hint="default"/>
        <w:lang w:val="pt-PT" w:eastAsia="en-US" w:bidi="ar-SA"/>
      </w:rPr>
    </w:lvl>
  </w:abstractNum>
  <w:abstractNum w:abstractNumId="35" w15:restartNumberingAfterBreak="0">
    <w:nsid w:val="683B6EEB"/>
    <w:multiLevelType w:val="hybridMultilevel"/>
    <w:tmpl w:val="FBC6A47E"/>
    <w:lvl w:ilvl="0" w:tplc="F67ED786">
      <w:start w:val="1"/>
      <w:numFmt w:val="decimal"/>
      <w:lvlText w:val="(%1)"/>
      <w:lvlJc w:val="left"/>
      <w:pPr>
        <w:ind w:left="12" w:hanging="137"/>
        <w:jc w:val="left"/>
      </w:pPr>
      <w:rPr>
        <w:rFonts w:ascii="Arial MT" w:eastAsia="Arial MT" w:hAnsi="Arial MT" w:cs="Arial MT" w:hint="default"/>
        <w:b w:val="0"/>
        <w:bCs w:val="0"/>
        <w:i w:val="0"/>
        <w:iCs w:val="0"/>
        <w:spacing w:val="0"/>
        <w:w w:val="106"/>
        <w:sz w:val="7"/>
        <w:szCs w:val="7"/>
        <w:lang w:val="pt-PT" w:eastAsia="en-US" w:bidi="ar-SA"/>
      </w:rPr>
    </w:lvl>
    <w:lvl w:ilvl="1" w:tplc="D3DAFEF4">
      <w:numFmt w:val="bullet"/>
      <w:lvlText w:val="•"/>
      <w:lvlJc w:val="left"/>
      <w:pPr>
        <w:ind w:left="348" w:hanging="137"/>
      </w:pPr>
      <w:rPr>
        <w:rFonts w:hint="default"/>
        <w:lang w:val="pt-PT" w:eastAsia="en-US" w:bidi="ar-SA"/>
      </w:rPr>
    </w:lvl>
    <w:lvl w:ilvl="2" w:tplc="9E2EC7B6">
      <w:numFmt w:val="bullet"/>
      <w:lvlText w:val="•"/>
      <w:lvlJc w:val="left"/>
      <w:pPr>
        <w:ind w:left="676" w:hanging="137"/>
      </w:pPr>
      <w:rPr>
        <w:rFonts w:hint="default"/>
        <w:lang w:val="pt-PT" w:eastAsia="en-US" w:bidi="ar-SA"/>
      </w:rPr>
    </w:lvl>
    <w:lvl w:ilvl="3" w:tplc="3B6ADB56">
      <w:numFmt w:val="bullet"/>
      <w:lvlText w:val="•"/>
      <w:lvlJc w:val="left"/>
      <w:pPr>
        <w:ind w:left="1004" w:hanging="137"/>
      </w:pPr>
      <w:rPr>
        <w:rFonts w:hint="default"/>
        <w:lang w:val="pt-PT" w:eastAsia="en-US" w:bidi="ar-SA"/>
      </w:rPr>
    </w:lvl>
    <w:lvl w:ilvl="4" w:tplc="FEB87C7C">
      <w:numFmt w:val="bullet"/>
      <w:lvlText w:val="•"/>
      <w:lvlJc w:val="left"/>
      <w:pPr>
        <w:ind w:left="1332" w:hanging="137"/>
      </w:pPr>
      <w:rPr>
        <w:rFonts w:hint="default"/>
        <w:lang w:val="pt-PT" w:eastAsia="en-US" w:bidi="ar-SA"/>
      </w:rPr>
    </w:lvl>
    <w:lvl w:ilvl="5" w:tplc="440AB528">
      <w:numFmt w:val="bullet"/>
      <w:lvlText w:val="•"/>
      <w:lvlJc w:val="left"/>
      <w:pPr>
        <w:ind w:left="1660" w:hanging="137"/>
      </w:pPr>
      <w:rPr>
        <w:rFonts w:hint="default"/>
        <w:lang w:val="pt-PT" w:eastAsia="en-US" w:bidi="ar-SA"/>
      </w:rPr>
    </w:lvl>
    <w:lvl w:ilvl="6" w:tplc="6832E7CE">
      <w:numFmt w:val="bullet"/>
      <w:lvlText w:val="•"/>
      <w:lvlJc w:val="left"/>
      <w:pPr>
        <w:ind w:left="1988" w:hanging="137"/>
      </w:pPr>
      <w:rPr>
        <w:rFonts w:hint="default"/>
        <w:lang w:val="pt-PT" w:eastAsia="en-US" w:bidi="ar-SA"/>
      </w:rPr>
    </w:lvl>
    <w:lvl w:ilvl="7" w:tplc="6F0C884E">
      <w:numFmt w:val="bullet"/>
      <w:lvlText w:val="•"/>
      <w:lvlJc w:val="left"/>
      <w:pPr>
        <w:ind w:left="2316" w:hanging="137"/>
      </w:pPr>
      <w:rPr>
        <w:rFonts w:hint="default"/>
        <w:lang w:val="pt-PT" w:eastAsia="en-US" w:bidi="ar-SA"/>
      </w:rPr>
    </w:lvl>
    <w:lvl w:ilvl="8" w:tplc="B712AEF0">
      <w:numFmt w:val="bullet"/>
      <w:lvlText w:val="•"/>
      <w:lvlJc w:val="left"/>
      <w:pPr>
        <w:ind w:left="2644" w:hanging="137"/>
      </w:pPr>
      <w:rPr>
        <w:rFonts w:hint="default"/>
        <w:lang w:val="pt-PT" w:eastAsia="en-US" w:bidi="ar-SA"/>
      </w:rPr>
    </w:lvl>
  </w:abstractNum>
  <w:abstractNum w:abstractNumId="36" w15:restartNumberingAfterBreak="0">
    <w:nsid w:val="68C92E01"/>
    <w:multiLevelType w:val="hybridMultilevel"/>
    <w:tmpl w:val="5268EA86"/>
    <w:lvl w:ilvl="0" w:tplc="D6AAFA12">
      <w:start w:val="1"/>
      <w:numFmt w:val="upperRoman"/>
      <w:lvlText w:val="%1"/>
      <w:lvlJc w:val="left"/>
      <w:pPr>
        <w:ind w:left="721" w:hanging="129"/>
        <w:jc w:val="left"/>
      </w:pPr>
      <w:rPr>
        <w:rFonts w:hint="default"/>
        <w:spacing w:val="0"/>
        <w:w w:val="100"/>
        <w:lang w:val="pt-PT" w:eastAsia="en-US" w:bidi="ar-SA"/>
      </w:rPr>
    </w:lvl>
    <w:lvl w:ilvl="1" w:tplc="404E59B6">
      <w:numFmt w:val="bullet"/>
      <w:lvlText w:val="•"/>
      <w:lvlJc w:val="left"/>
      <w:pPr>
        <w:ind w:left="1611" w:hanging="129"/>
      </w:pPr>
      <w:rPr>
        <w:rFonts w:hint="default"/>
        <w:lang w:val="pt-PT" w:eastAsia="en-US" w:bidi="ar-SA"/>
      </w:rPr>
    </w:lvl>
    <w:lvl w:ilvl="2" w:tplc="F05818E6">
      <w:numFmt w:val="bullet"/>
      <w:lvlText w:val="•"/>
      <w:lvlJc w:val="left"/>
      <w:pPr>
        <w:ind w:left="2503" w:hanging="129"/>
      </w:pPr>
      <w:rPr>
        <w:rFonts w:hint="default"/>
        <w:lang w:val="pt-PT" w:eastAsia="en-US" w:bidi="ar-SA"/>
      </w:rPr>
    </w:lvl>
    <w:lvl w:ilvl="3" w:tplc="869A266A">
      <w:numFmt w:val="bullet"/>
      <w:lvlText w:val="•"/>
      <w:lvlJc w:val="left"/>
      <w:pPr>
        <w:ind w:left="3395" w:hanging="129"/>
      </w:pPr>
      <w:rPr>
        <w:rFonts w:hint="default"/>
        <w:lang w:val="pt-PT" w:eastAsia="en-US" w:bidi="ar-SA"/>
      </w:rPr>
    </w:lvl>
    <w:lvl w:ilvl="4" w:tplc="23CA721A">
      <w:numFmt w:val="bullet"/>
      <w:lvlText w:val="•"/>
      <w:lvlJc w:val="left"/>
      <w:pPr>
        <w:ind w:left="4287" w:hanging="129"/>
      </w:pPr>
      <w:rPr>
        <w:rFonts w:hint="default"/>
        <w:lang w:val="pt-PT" w:eastAsia="en-US" w:bidi="ar-SA"/>
      </w:rPr>
    </w:lvl>
    <w:lvl w:ilvl="5" w:tplc="F1E46296">
      <w:numFmt w:val="bullet"/>
      <w:lvlText w:val="•"/>
      <w:lvlJc w:val="left"/>
      <w:pPr>
        <w:ind w:left="5179" w:hanging="129"/>
      </w:pPr>
      <w:rPr>
        <w:rFonts w:hint="default"/>
        <w:lang w:val="pt-PT" w:eastAsia="en-US" w:bidi="ar-SA"/>
      </w:rPr>
    </w:lvl>
    <w:lvl w:ilvl="6" w:tplc="A1B4F69C">
      <w:numFmt w:val="bullet"/>
      <w:lvlText w:val="•"/>
      <w:lvlJc w:val="left"/>
      <w:pPr>
        <w:ind w:left="6071" w:hanging="129"/>
      </w:pPr>
      <w:rPr>
        <w:rFonts w:hint="default"/>
        <w:lang w:val="pt-PT" w:eastAsia="en-US" w:bidi="ar-SA"/>
      </w:rPr>
    </w:lvl>
    <w:lvl w:ilvl="7" w:tplc="48FC6102">
      <w:numFmt w:val="bullet"/>
      <w:lvlText w:val="•"/>
      <w:lvlJc w:val="left"/>
      <w:pPr>
        <w:ind w:left="6963" w:hanging="129"/>
      </w:pPr>
      <w:rPr>
        <w:rFonts w:hint="default"/>
        <w:lang w:val="pt-PT" w:eastAsia="en-US" w:bidi="ar-SA"/>
      </w:rPr>
    </w:lvl>
    <w:lvl w:ilvl="8" w:tplc="E124BB3E">
      <w:numFmt w:val="bullet"/>
      <w:lvlText w:val="•"/>
      <w:lvlJc w:val="left"/>
      <w:pPr>
        <w:ind w:left="7855" w:hanging="129"/>
      </w:pPr>
      <w:rPr>
        <w:rFonts w:hint="default"/>
        <w:lang w:val="pt-PT" w:eastAsia="en-US" w:bidi="ar-SA"/>
      </w:rPr>
    </w:lvl>
  </w:abstractNum>
  <w:abstractNum w:abstractNumId="37" w15:restartNumberingAfterBreak="0">
    <w:nsid w:val="69CC7EF5"/>
    <w:multiLevelType w:val="multilevel"/>
    <w:tmpl w:val="96FA615A"/>
    <w:lvl w:ilvl="0">
      <w:start w:val="9"/>
      <w:numFmt w:val="decimal"/>
      <w:lvlText w:val="%1"/>
      <w:lvlJc w:val="left"/>
      <w:pPr>
        <w:ind w:left="121" w:hanging="546"/>
        <w:jc w:val="left"/>
      </w:pPr>
      <w:rPr>
        <w:rFonts w:hint="default"/>
        <w:lang w:val="pt-PT" w:eastAsia="en-US" w:bidi="ar-SA"/>
      </w:rPr>
    </w:lvl>
    <w:lvl w:ilvl="1">
      <w:start w:val="39"/>
      <w:numFmt w:val="decimal"/>
      <w:lvlText w:val="%1.%2."/>
      <w:lvlJc w:val="left"/>
      <w:pPr>
        <w:ind w:left="121" w:hanging="546"/>
        <w:jc w:val="left"/>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52" w:hanging="546"/>
      </w:pPr>
      <w:rPr>
        <w:rFonts w:hint="default"/>
        <w:lang w:val="pt-PT" w:eastAsia="en-US" w:bidi="ar-SA"/>
      </w:rPr>
    </w:lvl>
    <w:lvl w:ilvl="3">
      <w:numFmt w:val="bullet"/>
      <w:lvlText w:val="•"/>
      <w:lvlJc w:val="left"/>
      <w:pPr>
        <w:ind w:left="3018" w:hanging="546"/>
      </w:pPr>
      <w:rPr>
        <w:rFonts w:hint="default"/>
        <w:lang w:val="pt-PT" w:eastAsia="en-US" w:bidi="ar-SA"/>
      </w:rPr>
    </w:lvl>
    <w:lvl w:ilvl="4">
      <w:numFmt w:val="bullet"/>
      <w:lvlText w:val="•"/>
      <w:lvlJc w:val="left"/>
      <w:pPr>
        <w:ind w:left="3984" w:hanging="546"/>
      </w:pPr>
      <w:rPr>
        <w:rFonts w:hint="default"/>
        <w:lang w:val="pt-PT" w:eastAsia="en-US" w:bidi="ar-SA"/>
      </w:rPr>
    </w:lvl>
    <w:lvl w:ilvl="5">
      <w:numFmt w:val="bullet"/>
      <w:lvlText w:val="•"/>
      <w:lvlJc w:val="left"/>
      <w:pPr>
        <w:ind w:left="4950" w:hanging="546"/>
      </w:pPr>
      <w:rPr>
        <w:rFonts w:hint="default"/>
        <w:lang w:val="pt-PT" w:eastAsia="en-US" w:bidi="ar-SA"/>
      </w:rPr>
    </w:lvl>
    <w:lvl w:ilvl="6">
      <w:numFmt w:val="bullet"/>
      <w:lvlText w:val="•"/>
      <w:lvlJc w:val="left"/>
      <w:pPr>
        <w:ind w:left="5916" w:hanging="546"/>
      </w:pPr>
      <w:rPr>
        <w:rFonts w:hint="default"/>
        <w:lang w:val="pt-PT" w:eastAsia="en-US" w:bidi="ar-SA"/>
      </w:rPr>
    </w:lvl>
    <w:lvl w:ilvl="7">
      <w:numFmt w:val="bullet"/>
      <w:lvlText w:val="•"/>
      <w:lvlJc w:val="left"/>
      <w:pPr>
        <w:ind w:left="6882" w:hanging="546"/>
      </w:pPr>
      <w:rPr>
        <w:rFonts w:hint="default"/>
        <w:lang w:val="pt-PT" w:eastAsia="en-US" w:bidi="ar-SA"/>
      </w:rPr>
    </w:lvl>
    <w:lvl w:ilvl="8">
      <w:numFmt w:val="bullet"/>
      <w:lvlText w:val="•"/>
      <w:lvlJc w:val="left"/>
      <w:pPr>
        <w:ind w:left="7848" w:hanging="546"/>
      </w:pPr>
      <w:rPr>
        <w:rFonts w:hint="default"/>
        <w:lang w:val="pt-PT" w:eastAsia="en-US" w:bidi="ar-SA"/>
      </w:rPr>
    </w:lvl>
  </w:abstractNum>
  <w:abstractNum w:abstractNumId="38" w15:restartNumberingAfterBreak="0">
    <w:nsid w:val="6A8E10C5"/>
    <w:multiLevelType w:val="multilevel"/>
    <w:tmpl w:val="F8CE7C86"/>
    <w:lvl w:ilvl="0">
      <w:start w:val="1"/>
      <w:numFmt w:val="decimal"/>
      <w:lvlText w:val="%1"/>
      <w:lvlJc w:val="left"/>
      <w:pPr>
        <w:ind w:left="121" w:hanging="394"/>
      </w:pPr>
      <w:rPr>
        <w:lang w:val="pt-PT" w:eastAsia="en-US" w:bidi="ar-SA"/>
      </w:rPr>
    </w:lvl>
    <w:lvl w:ilvl="1">
      <w:start w:val="1"/>
      <w:numFmt w:val="decimal"/>
      <w:lvlText w:val="%1.%2."/>
      <w:lvlJc w:val="left"/>
      <w:pPr>
        <w:ind w:left="121" w:hanging="394"/>
      </w:pPr>
      <w:rPr>
        <w:rFonts w:ascii="Arial MT" w:eastAsia="Arial MT" w:hAnsi="Arial MT" w:cs="Arial MT" w:hint="default"/>
        <w:b w:val="0"/>
        <w:bCs w:val="0"/>
        <w:i w:val="0"/>
        <w:iCs w:val="0"/>
        <w:spacing w:val="0"/>
        <w:w w:val="100"/>
        <w:sz w:val="20"/>
        <w:szCs w:val="20"/>
        <w:lang w:val="pt-PT" w:eastAsia="en-US" w:bidi="ar-SA"/>
      </w:rPr>
    </w:lvl>
    <w:lvl w:ilvl="2">
      <w:start w:val="1"/>
      <w:numFmt w:val="decimal"/>
      <w:lvlText w:val="%1.%2.%3."/>
      <w:lvlJc w:val="left"/>
      <w:pPr>
        <w:ind w:left="121" w:hanging="581"/>
      </w:pPr>
      <w:rPr>
        <w:spacing w:val="0"/>
        <w:w w:val="100"/>
        <w:lang w:val="pt-PT" w:eastAsia="en-US" w:bidi="ar-SA"/>
      </w:rPr>
    </w:lvl>
    <w:lvl w:ilvl="3">
      <w:numFmt w:val="bullet"/>
      <w:lvlText w:val="•"/>
      <w:lvlJc w:val="left"/>
      <w:pPr>
        <w:ind w:left="2975" w:hanging="581"/>
      </w:pPr>
      <w:rPr>
        <w:lang w:val="pt-PT" w:eastAsia="en-US" w:bidi="ar-SA"/>
      </w:rPr>
    </w:lvl>
    <w:lvl w:ilvl="4">
      <w:numFmt w:val="bullet"/>
      <w:lvlText w:val="•"/>
      <w:lvlJc w:val="left"/>
      <w:pPr>
        <w:ind w:left="3927" w:hanging="581"/>
      </w:pPr>
      <w:rPr>
        <w:lang w:val="pt-PT" w:eastAsia="en-US" w:bidi="ar-SA"/>
      </w:rPr>
    </w:lvl>
    <w:lvl w:ilvl="5">
      <w:numFmt w:val="bullet"/>
      <w:lvlText w:val="•"/>
      <w:lvlJc w:val="left"/>
      <w:pPr>
        <w:ind w:left="4879" w:hanging="581"/>
      </w:pPr>
      <w:rPr>
        <w:lang w:val="pt-PT" w:eastAsia="en-US" w:bidi="ar-SA"/>
      </w:rPr>
    </w:lvl>
    <w:lvl w:ilvl="6">
      <w:numFmt w:val="bullet"/>
      <w:lvlText w:val="•"/>
      <w:lvlJc w:val="left"/>
      <w:pPr>
        <w:ind w:left="5831" w:hanging="581"/>
      </w:pPr>
      <w:rPr>
        <w:lang w:val="pt-PT" w:eastAsia="en-US" w:bidi="ar-SA"/>
      </w:rPr>
    </w:lvl>
    <w:lvl w:ilvl="7">
      <w:numFmt w:val="bullet"/>
      <w:lvlText w:val="•"/>
      <w:lvlJc w:val="left"/>
      <w:pPr>
        <w:ind w:left="6783" w:hanging="581"/>
      </w:pPr>
      <w:rPr>
        <w:lang w:val="pt-PT" w:eastAsia="en-US" w:bidi="ar-SA"/>
      </w:rPr>
    </w:lvl>
    <w:lvl w:ilvl="8">
      <w:numFmt w:val="bullet"/>
      <w:lvlText w:val="•"/>
      <w:lvlJc w:val="left"/>
      <w:pPr>
        <w:ind w:left="7735" w:hanging="581"/>
      </w:pPr>
      <w:rPr>
        <w:lang w:val="pt-PT" w:eastAsia="en-US" w:bidi="ar-SA"/>
      </w:rPr>
    </w:lvl>
  </w:abstractNum>
  <w:abstractNum w:abstractNumId="39" w15:restartNumberingAfterBreak="0">
    <w:nsid w:val="6C350CD7"/>
    <w:multiLevelType w:val="multilevel"/>
    <w:tmpl w:val="A57049F4"/>
    <w:lvl w:ilvl="0">
      <w:start w:val="6"/>
      <w:numFmt w:val="decimal"/>
      <w:lvlText w:val="%1"/>
      <w:lvlJc w:val="left"/>
      <w:pPr>
        <w:ind w:left="820" w:hanging="700"/>
        <w:jc w:val="left"/>
      </w:pPr>
      <w:rPr>
        <w:rFonts w:hint="default"/>
        <w:lang w:val="pt-PT" w:eastAsia="en-US" w:bidi="ar-SA"/>
      </w:rPr>
    </w:lvl>
    <w:lvl w:ilvl="1">
      <w:start w:val="27"/>
      <w:numFmt w:val="decimal"/>
      <w:lvlText w:val="%1.%2"/>
      <w:lvlJc w:val="left"/>
      <w:pPr>
        <w:ind w:left="820" w:hanging="700"/>
        <w:jc w:val="left"/>
      </w:pPr>
      <w:rPr>
        <w:rFonts w:hint="default"/>
        <w:lang w:val="pt-PT" w:eastAsia="en-US" w:bidi="ar-SA"/>
      </w:rPr>
    </w:lvl>
    <w:lvl w:ilvl="2">
      <w:start w:val="1"/>
      <w:numFmt w:val="decimal"/>
      <w:lvlText w:val="%1.%2.%3."/>
      <w:lvlJc w:val="left"/>
      <w:pPr>
        <w:ind w:left="820" w:hanging="700"/>
        <w:jc w:val="right"/>
      </w:pPr>
      <w:rPr>
        <w:rFonts w:ascii="Arial MT" w:eastAsia="Arial MT" w:hAnsi="Arial MT" w:cs="Arial MT" w:hint="default"/>
        <w:b w:val="0"/>
        <w:bCs w:val="0"/>
        <w:i w:val="0"/>
        <w:iCs w:val="0"/>
        <w:spacing w:val="-1"/>
        <w:w w:val="100"/>
        <w:sz w:val="21"/>
        <w:szCs w:val="21"/>
        <w:lang w:val="pt-PT" w:eastAsia="en-US" w:bidi="ar-SA"/>
      </w:rPr>
    </w:lvl>
    <w:lvl w:ilvl="3">
      <w:numFmt w:val="bullet"/>
      <w:lvlText w:val="•"/>
      <w:lvlJc w:val="left"/>
      <w:pPr>
        <w:ind w:left="3508" w:hanging="700"/>
      </w:pPr>
      <w:rPr>
        <w:rFonts w:hint="default"/>
        <w:lang w:val="pt-PT" w:eastAsia="en-US" w:bidi="ar-SA"/>
      </w:rPr>
    </w:lvl>
    <w:lvl w:ilvl="4">
      <w:numFmt w:val="bullet"/>
      <w:lvlText w:val="•"/>
      <w:lvlJc w:val="left"/>
      <w:pPr>
        <w:ind w:left="4404" w:hanging="700"/>
      </w:pPr>
      <w:rPr>
        <w:rFonts w:hint="default"/>
        <w:lang w:val="pt-PT" w:eastAsia="en-US" w:bidi="ar-SA"/>
      </w:rPr>
    </w:lvl>
    <w:lvl w:ilvl="5">
      <w:numFmt w:val="bullet"/>
      <w:lvlText w:val="•"/>
      <w:lvlJc w:val="left"/>
      <w:pPr>
        <w:ind w:left="5300" w:hanging="700"/>
      </w:pPr>
      <w:rPr>
        <w:rFonts w:hint="default"/>
        <w:lang w:val="pt-PT" w:eastAsia="en-US" w:bidi="ar-SA"/>
      </w:rPr>
    </w:lvl>
    <w:lvl w:ilvl="6">
      <w:numFmt w:val="bullet"/>
      <w:lvlText w:val="•"/>
      <w:lvlJc w:val="left"/>
      <w:pPr>
        <w:ind w:left="6196" w:hanging="700"/>
      </w:pPr>
      <w:rPr>
        <w:rFonts w:hint="default"/>
        <w:lang w:val="pt-PT" w:eastAsia="en-US" w:bidi="ar-SA"/>
      </w:rPr>
    </w:lvl>
    <w:lvl w:ilvl="7">
      <w:numFmt w:val="bullet"/>
      <w:lvlText w:val="•"/>
      <w:lvlJc w:val="left"/>
      <w:pPr>
        <w:ind w:left="7092" w:hanging="700"/>
      </w:pPr>
      <w:rPr>
        <w:rFonts w:hint="default"/>
        <w:lang w:val="pt-PT" w:eastAsia="en-US" w:bidi="ar-SA"/>
      </w:rPr>
    </w:lvl>
    <w:lvl w:ilvl="8">
      <w:numFmt w:val="bullet"/>
      <w:lvlText w:val="•"/>
      <w:lvlJc w:val="left"/>
      <w:pPr>
        <w:ind w:left="7988" w:hanging="700"/>
      </w:pPr>
      <w:rPr>
        <w:rFonts w:hint="default"/>
        <w:lang w:val="pt-PT" w:eastAsia="en-US" w:bidi="ar-SA"/>
      </w:rPr>
    </w:lvl>
  </w:abstractNum>
  <w:abstractNum w:abstractNumId="40" w15:restartNumberingAfterBreak="0">
    <w:nsid w:val="712A1976"/>
    <w:multiLevelType w:val="hybridMultilevel"/>
    <w:tmpl w:val="E0469372"/>
    <w:lvl w:ilvl="0" w:tplc="02EA111A">
      <w:start w:val="16"/>
      <w:numFmt w:val="decimal"/>
      <w:lvlText w:val="%1."/>
      <w:lvlJc w:val="left"/>
      <w:pPr>
        <w:ind w:left="526" w:hanging="405"/>
      </w:pPr>
      <w:rPr>
        <w:rFonts w:ascii="Times New Roman" w:eastAsia="Times New Roman" w:hAnsi="Times New Roman" w:cs="Times New Roman" w:hint="default"/>
        <w:b/>
        <w:bCs/>
        <w:i w:val="0"/>
        <w:iCs w:val="0"/>
        <w:spacing w:val="0"/>
        <w:w w:val="100"/>
        <w:sz w:val="27"/>
        <w:szCs w:val="27"/>
        <w:lang w:val="pt-PT" w:eastAsia="en-US" w:bidi="ar-SA"/>
      </w:rPr>
    </w:lvl>
    <w:lvl w:ilvl="1" w:tplc="97F65530">
      <w:numFmt w:val="bullet"/>
      <w:lvlText w:val="•"/>
      <w:lvlJc w:val="left"/>
      <w:pPr>
        <w:ind w:left="1431" w:hanging="405"/>
      </w:pPr>
      <w:rPr>
        <w:lang w:val="pt-PT" w:eastAsia="en-US" w:bidi="ar-SA"/>
      </w:rPr>
    </w:lvl>
    <w:lvl w:ilvl="2" w:tplc="63BE09FE">
      <w:numFmt w:val="bullet"/>
      <w:lvlText w:val="•"/>
      <w:lvlJc w:val="left"/>
      <w:pPr>
        <w:ind w:left="2343" w:hanging="405"/>
      </w:pPr>
      <w:rPr>
        <w:lang w:val="pt-PT" w:eastAsia="en-US" w:bidi="ar-SA"/>
      </w:rPr>
    </w:lvl>
    <w:lvl w:ilvl="3" w:tplc="B78636AC">
      <w:numFmt w:val="bullet"/>
      <w:lvlText w:val="•"/>
      <w:lvlJc w:val="left"/>
      <w:pPr>
        <w:ind w:left="3255" w:hanging="405"/>
      </w:pPr>
      <w:rPr>
        <w:lang w:val="pt-PT" w:eastAsia="en-US" w:bidi="ar-SA"/>
      </w:rPr>
    </w:lvl>
    <w:lvl w:ilvl="4" w:tplc="B556441C">
      <w:numFmt w:val="bullet"/>
      <w:lvlText w:val="•"/>
      <w:lvlJc w:val="left"/>
      <w:pPr>
        <w:ind w:left="4167" w:hanging="405"/>
      </w:pPr>
      <w:rPr>
        <w:lang w:val="pt-PT" w:eastAsia="en-US" w:bidi="ar-SA"/>
      </w:rPr>
    </w:lvl>
    <w:lvl w:ilvl="5" w:tplc="6CDE0566">
      <w:numFmt w:val="bullet"/>
      <w:lvlText w:val="•"/>
      <w:lvlJc w:val="left"/>
      <w:pPr>
        <w:ind w:left="5079" w:hanging="405"/>
      </w:pPr>
      <w:rPr>
        <w:lang w:val="pt-PT" w:eastAsia="en-US" w:bidi="ar-SA"/>
      </w:rPr>
    </w:lvl>
    <w:lvl w:ilvl="6" w:tplc="916EAF94">
      <w:numFmt w:val="bullet"/>
      <w:lvlText w:val="•"/>
      <w:lvlJc w:val="left"/>
      <w:pPr>
        <w:ind w:left="5991" w:hanging="405"/>
      </w:pPr>
      <w:rPr>
        <w:lang w:val="pt-PT" w:eastAsia="en-US" w:bidi="ar-SA"/>
      </w:rPr>
    </w:lvl>
    <w:lvl w:ilvl="7" w:tplc="55AAC782">
      <w:numFmt w:val="bullet"/>
      <w:lvlText w:val="•"/>
      <w:lvlJc w:val="left"/>
      <w:pPr>
        <w:ind w:left="6903" w:hanging="405"/>
      </w:pPr>
      <w:rPr>
        <w:lang w:val="pt-PT" w:eastAsia="en-US" w:bidi="ar-SA"/>
      </w:rPr>
    </w:lvl>
    <w:lvl w:ilvl="8" w:tplc="7B640B08">
      <w:numFmt w:val="bullet"/>
      <w:lvlText w:val="•"/>
      <w:lvlJc w:val="left"/>
      <w:pPr>
        <w:ind w:left="7815" w:hanging="405"/>
      </w:pPr>
      <w:rPr>
        <w:lang w:val="pt-PT" w:eastAsia="en-US" w:bidi="ar-SA"/>
      </w:rPr>
    </w:lvl>
  </w:abstractNum>
  <w:abstractNum w:abstractNumId="41" w15:restartNumberingAfterBreak="0">
    <w:nsid w:val="719F2EAB"/>
    <w:multiLevelType w:val="multilevel"/>
    <w:tmpl w:val="413C13B4"/>
    <w:lvl w:ilvl="0">
      <w:start w:val="5"/>
      <w:numFmt w:val="decimal"/>
      <w:lvlText w:val="%1"/>
      <w:lvlJc w:val="left"/>
      <w:pPr>
        <w:ind w:left="121" w:hanging="422"/>
      </w:pPr>
      <w:rPr>
        <w:lang w:val="pt-PT" w:eastAsia="en-US" w:bidi="ar-SA"/>
      </w:rPr>
    </w:lvl>
    <w:lvl w:ilvl="1">
      <w:start w:val="8"/>
      <w:numFmt w:val="decimal"/>
      <w:lvlText w:val="%1.%2."/>
      <w:lvlJc w:val="left"/>
      <w:pPr>
        <w:ind w:left="121" w:hanging="422"/>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936" w:hanging="583"/>
      </w:pPr>
      <w:rPr>
        <w:rFonts w:ascii="Arial MT" w:eastAsia="Arial MT" w:hAnsi="Arial MT" w:cs="Arial MT" w:hint="default"/>
        <w:b w:val="0"/>
        <w:bCs w:val="0"/>
        <w:i w:val="0"/>
        <w:iCs w:val="0"/>
        <w:spacing w:val="-1"/>
        <w:w w:val="100"/>
        <w:sz w:val="21"/>
        <w:szCs w:val="21"/>
        <w:lang w:val="pt-PT" w:eastAsia="en-US" w:bidi="ar-SA"/>
      </w:rPr>
    </w:lvl>
    <w:lvl w:ilvl="3">
      <w:start w:val="1"/>
      <w:numFmt w:val="decimal"/>
      <w:lvlText w:val="%1.%2.%3.%4."/>
      <w:lvlJc w:val="left"/>
      <w:pPr>
        <w:ind w:left="1821" w:hanging="836"/>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3774" w:hanging="836"/>
      </w:pPr>
      <w:rPr>
        <w:lang w:val="pt-PT" w:eastAsia="en-US" w:bidi="ar-SA"/>
      </w:rPr>
    </w:lvl>
    <w:lvl w:ilvl="5">
      <w:numFmt w:val="bullet"/>
      <w:lvlText w:val="•"/>
      <w:lvlJc w:val="left"/>
      <w:pPr>
        <w:ind w:left="4752" w:hanging="836"/>
      </w:pPr>
      <w:rPr>
        <w:lang w:val="pt-PT" w:eastAsia="en-US" w:bidi="ar-SA"/>
      </w:rPr>
    </w:lvl>
    <w:lvl w:ilvl="6">
      <w:numFmt w:val="bullet"/>
      <w:lvlText w:val="•"/>
      <w:lvlJc w:val="left"/>
      <w:pPr>
        <w:ind w:left="5729" w:hanging="836"/>
      </w:pPr>
      <w:rPr>
        <w:lang w:val="pt-PT" w:eastAsia="en-US" w:bidi="ar-SA"/>
      </w:rPr>
    </w:lvl>
    <w:lvl w:ilvl="7">
      <w:numFmt w:val="bullet"/>
      <w:lvlText w:val="•"/>
      <w:lvlJc w:val="left"/>
      <w:pPr>
        <w:ind w:left="6707" w:hanging="836"/>
      </w:pPr>
      <w:rPr>
        <w:lang w:val="pt-PT" w:eastAsia="en-US" w:bidi="ar-SA"/>
      </w:rPr>
    </w:lvl>
    <w:lvl w:ilvl="8">
      <w:numFmt w:val="bullet"/>
      <w:lvlText w:val="•"/>
      <w:lvlJc w:val="left"/>
      <w:pPr>
        <w:ind w:left="7684" w:hanging="836"/>
      </w:pPr>
      <w:rPr>
        <w:lang w:val="pt-PT" w:eastAsia="en-US" w:bidi="ar-SA"/>
      </w:rPr>
    </w:lvl>
  </w:abstractNum>
  <w:abstractNum w:abstractNumId="42" w15:restartNumberingAfterBreak="0">
    <w:nsid w:val="73275F84"/>
    <w:multiLevelType w:val="hybridMultilevel"/>
    <w:tmpl w:val="48681182"/>
    <w:lvl w:ilvl="0" w:tplc="FEC67754">
      <w:start w:val="1"/>
      <w:numFmt w:val="upperRoman"/>
      <w:lvlText w:val="%1)"/>
      <w:lvlJc w:val="left"/>
      <w:pPr>
        <w:ind w:left="907" w:hanging="187"/>
        <w:jc w:val="left"/>
      </w:pPr>
      <w:rPr>
        <w:rFonts w:ascii="Arial MT" w:eastAsia="Arial MT" w:hAnsi="Arial MT" w:cs="Arial MT" w:hint="default"/>
        <w:b w:val="0"/>
        <w:bCs w:val="0"/>
        <w:i w:val="0"/>
        <w:iCs w:val="0"/>
        <w:spacing w:val="0"/>
        <w:w w:val="100"/>
        <w:sz w:val="21"/>
        <w:szCs w:val="21"/>
        <w:lang w:val="pt-PT" w:eastAsia="en-US" w:bidi="ar-SA"/>
      </w:rPr>
    </w:lvl>
    <w:lvl w:ilvl="1" w:tplc="55E6D1BA">
      <w:numFmt w:val="bullet"/>
      <w:lvlText w:val="•"/>
      <w:lvlJc w:val="left"/>
      <w:pPr>
        <w:ind w:left="1788" w:hanging="187"/>
      </w:pPr>
      <w:rPr>
        <w:rFonts w:hint="default"/>
        <w:lang w:val="pt-PT" w:eastAsia="en-US" w:bidi="ar-SA"/>
      </w:rPr>
    </w:lvl>
    <w:lvl w:ilvl="2" w:tplc="7FCAD848">
      <w:numFmt w:val="bullet"/>
      <w:lvlText w:val="•"/>
      <w:lvlJc w:val="left"/>
      <w:pPr>
        <w:ind w:left="2676" w:hanging="187"/>
      </w:pPr>
      <w:rPr>
        <w:rFonts w:hint="default"/>
        <w:lang w:val="pt-PT" w:eastAsia="en-US" w:bidi="ar-SA"/>
      </w:rPr>
    </w:lvl>
    <w:lvl w:ilvl="3" w:tplc="D7F8C1E0">
      <w:numFmt w:val="bullet"/>
      <w:lvlText w:val="•"/>
      <w:lvlJc w:val="left"/>
      <w:pPr>
        <w:ind w:left="3564" w:hanging="187"/>
      </w:pPr>
      <w:rPr>
        <w:rFonts w:hint="default"/>
        <w:lang w:val="pt-PT" w:eastAsia="en-US" w:bidi="ar-SA"/>
      </w:rPr>
    </w:lvl>
    <w:lvl w:ilvl="4" w:tplc="4C62DD74">
      <w:numFmt w:val="bullet"/>
      <w:lvlText w:val="•"/>
      <w:lvlJc w:val="left"/>
      <w:pPr>
        <w:ind w:left="4452" w:hanging="187"/>
      </w:pPr>
      <w:rPr>
        <w:rFonts w:hint="default"/>
        <w:lang w:val="pt-PT" w:eastAsia="en-US" w:bidi="ar-SA"/>
      </w:rPr>
    </w:lvl>
    <w:lvl w:ilvl="5" w:tplc="45D429BC">
      <w:numFmt w:val="bullet"/>
      <w:lvlText w:val="•"/>
      <w:lvlJc w:val="left"/>
      <w:pPr>
        <w:ind w:left="5340" w:hanging="187"/>
      </w:pPr>
      <w:rPr>
        <w:rFonts w:hint="default"/>
        <w:lang w:val="pt-PT" w:eastAsia="en-US" w:bidi="ar-SA"/>
      </w:rPr>
    </w:lvl>
    <w:lvl w:ilvl="6" w:tplc="94A890BC">
      <w:numFmt w:val="bullet"/>
      <w:lvlText w:val="•"/>
      <w:lvlJc w:val="left"/>
      <w:pPr>
        <w:ind w:left="6228" w:hanging="187"/>
      </w:pPr>
      <w:rPr>
        <w:rFonts w:hint="default"/>
        <w:lang w:val="pt-PT" w:eastAsia="en-US" w:bidi="ar-SA"/>
      </w:rPr>
    </w:lvl>
    <w:lvl w:ilvl="7" w:tplc="11E02922">
      <w:numFmt w:val="bullet"/>
      <w:lvlText w:val="•"/>
      <w:lvlJc w:val="left"/>
      <w:pPr>
        <w:ind w:left="7116" w:hanging="187"/>
      </w:pPr>
      <w:rPr>
        <w:rFonts w:hint="default"/>
        <w:lang w:val="pt-PT" w:eastAsia="en-US" w:bidi="ar-SA"/>
      </w:rPr>
    </w:lvl>
    <w:lvl w:ilvl="8" w:tplc="401491C8">
      <w:numFmt w:val="bullet"/>
      <w:lvlText w:val="•"/>
      <w:lvlJc w:val="left"/>
      <w:pPr>
        <w:ind w:left="8004" w:hanging="187"/>
      </w:pPr>
      <w:rPr>
        <w:rFonts w:hint="default"/>
        <w:lang w:val="pt-PT" w:eastAsia="en-US" w:bidi="ar-SA"/>
      </w:rPr>
    </w:lvl>
  </w:abstractNum>
  <w:abstractNum w:abstractNumId="43" w15:restartNumberingAfterBreak="0">
    <w:nsid w:val="734563B7"/>
    <w:multiLevelType w:val="multilevel"/>
    <w:tmpl w:val="3CEC955A"/>
    <w:lvl w:ilvl="0">
      <w:start w:val="6"/>
      <w:numFmt w:val="decimal"/>
      <w:lvlText w:val="%1"/>
      <w:lvlJc w:val="left"/>
      <w:pPr>
        <w:ind w:left="121" w:hanging="548"/>
        <w:jc w:val="left"/>
      </w:pPr>
      <w:rPr>
        <w:rFonts w:hint="default"/>
        <w:lang w:val="pt-PT" w:eastAsia="en-US" w:bidi="ar-SA"/>
      </w:rPr>
    </w:lvl>
    <w:lvl w:ilvl="1">
      <w:start w:val="28"/>
      <w:numFmt w:val="decimal"/>
      <w:lvlText w:val="%1.%2."/>
      <w:lvlJc w:val="left"/>
      <w:pPr>
        <w:ind w:left="121" w:hanging="548"/>
        <w:jc w:val="left"/>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721" w:hanging="737"/>
        <w:jc w:val="left"/>
      </w:pPr>
      <w:rPr>
        <w:rFonts w:ascii="Arial MT" w:eastAsia="Arial MT" w:hAnsi="Arial MT" w:cs="Arial MT" w:hint="default"/>
        <w:b w:val="0"/>
        <w:bCs w:val="0"/>
        <w:i w:val="0"/>
        <w:iCs w:val="0"/>
        <w:spacing w:val="0"/>
        <w:w w:val="100"/>
        <w:sz w:val="21"/>
        <w:szCs w:val="21"/>
        <w:lang w:val="pt-PT" w:eastAsia="en-US" w:bidi="ar-SA"/>
      </w:rPr>
    </w:lvl>
    <w:lvl w:ilvl="3">
      <w:start w:val="1"/>
      <w:numFmt w:val="decimal"/>
      <w:lvlText w:val="%1.%2.%3.%4."/>
      <w:lvlJc w:val="left"/>
      <w:pPr>
        <w:ind w:left="721" w:hanging="939"/>
        <w:jc w:val="right"/>
      </w:pPr>
      <w:rPr>
        <w:rFonts w:ascii="Arial MT" w:eastAsia="Arial MT" w:hAnsi="Arial MT" w:cs="Arial MT" w:hint="default"/>
        <w:b w:val="0"/>
        <w:bCs w:val="0"/>
        <w:i w:val="0"/>
        <w:iCs w:val="0"/>
        <w:spacing w:val="0"/>
        <w:w w:val="100"/>
        <w:sz w:val="21"/>
        <w:szCs w:val="21"/>
        <w:lang w:val="pt-PT" w:eastAsia="en-US" w:bidi="ar-SA"/>
      </w:rPr>
    </w:lvl>
    <w:lvl w:ilvl="4">
      <w:start w:val="1"/>
      <w:numFmt w:val="decimal"/>
      <w:lvlText w:val="%1.%2.%3.%4.%5."/>
      <w:lvlJc w:val="left"/>
      <w:pPr>
        <w:ind w:left="1321" w:hanging="1017"/>
        <w:jc w:val="left"/>
      </w:pPr>
      <w:rPr>
        <w:rFonts w:ascii="Arial MT" w:eastAsia="Arial MT" w:hAnsi="Arial MT" w:cs="Arial MT" w:hint="default"/>
        <w:b w:val="0"/>
        <w:bCs w:val="0"/>
        <w:i w:val="0"/>
        <w:iCs w:val="0"/>
        <w:spacing w:val="2"/>
        <w:w w:val="100"/>
        <w:sz w:val="19"/>
        <w:szCs w:val="19"/>
        <w:lang w:val="pt-PT" w:eastAsia="en-US" w:bidi="ar-SA"/>
      </w:rPr>
    </w:lvl>
    <w:lvl w:ilvl="5">
      <w:numFmt w:val="bullet"/>
      <w:lvlText w:val="•"/>
      <w:lvlJc w:val="left"/>
      <w:pPr>
        <w:ind w:left="3808" w:hanging="1017"/>
      </w:pPr>
      <w:rPr>
        <w:rFonts w:hint="default"/>
        <w:lang w:val="pt-PT" w:eastAsia="en-US" w:bidi="ar-SA"/>
      </w:rPr>
    </w:lvl>
    <w:lvl w:ilvl="6">
      <w:numFmt w:val="bullet"/>
      <w:lvlText w:val="•"/>
      <w:lvlJc w:val="left"/>
      <w:pPr>
        <w:ind w:left="5003" w:hanging="1017"/>
      </w:pPr>
      <w:rPr>
        <w:rFonts w:hint="default"/>
        <w:lang w:val="pt-PT" w:eastAsia="en-US" w:bidi="ar-SA"/>
      </w:rPr>
    </w:lvl>
    <w:lvl w:ilvl="7">
      <w:numFmt w:val="bullet"/>
      <w:lvlText w:val="•"/>
      <w:lvlJc w:val="left"/>
      <w:pPr>
        <w:ind w:left="6197" w:hanging="1017"/>
      </w:pPr>
      <w:rPr>
        <w:rFonts w:hint="default"/>
        <w:lang w:val="pt-PT" w:eastAsia="en-US" w:bidi="ar-SA"/>
      </w:rPr>
    </w:lvl>
    <w:lvl w:ilvl="8">
      <w:numFmt w:val="bullet"/>
      <w:lvlText w:val="•"/>
      <w:lvlJc w:val="left"/>
      <w:pPr>
        <w:ind w:left="7391" w:hanging="1017"/>
      </w:pPr>
      <w:rPr>
        <w:rFonts w:hint="default"/>
        <w:lang w:val="pt-PT" w:eastAsia="en-US" w:bidi="ar-SA"/>
      </w:rPr>
    </w:lvl>
  </w:abstractNum>
  <w:abstractNum w:abstractNumId="44" w15:restartNumberingAfterBreak="0">
    <w:nsid w:val="752E4605"/>
    <w:multiLevelType w:val="hybridMultilevel"/>
    <w:tmpl w:val="F82AE8EC"/>
    <w:lvl w:ilvl="0" w:tplc="65CCCD7C">
      <w:start w:val="1"/>
      <w:numFmt w:val="lowerLetter"/>
      <w:lvlText w:val="%1)"/>
      <w:lvlJc w:val="left"/>
      <w:pPr>
        <w:ind w:left="965" w:hanging="245"/>
      </w:pPr>
      <w:rPr>
        <w:rFonts w:ascii="Arial MT" w:eastAsia="Arial MT" w:hAnsi="Arial MT" w:cs="Arial MT" w:hint="default"/>
        <w:b w:val="0"/>
        <w:bCs w:val="0"/>
        <w:i w:val="0"/>
        <w:iCs w:val="0"/>
        <w:spacing w:val="0"/>
        <w:w w:val="100"/>
        <w:sz w:val="21"/>
        <w:szCs w:val="21"/>
        <w:lang w:val="pt-PT" w:eastAsia="en-US" w:bidi="ar-SA"/>
      </w:rPr>
    </w:lvl>
    <w:lvl w:ilvl="1" w:tplc="ACF01812">
      <w:numFmt w:val="bullet"/>
      <w:lvlText w:val="•"/>
      <w:lvlJc w:val="left"/>
      <w:pPr>
        <w:ind w:left="1827" w:hanging="245"/>
      </w:pPr>
      <w:rPr>
        <w:lang w:val="pt-PT" w:eastAsia="en-US" w:bidi="ar-SA"/>
      </w:rPr>
    </w:lvl>
    <w:lvl w:ilvl="2" w:tplc="C4BC04A8">
      <w:numFmt w:val="bullet"/>
      <w:lvlText w:val="•"/>
      <w:lvlJc w:val="left"/>
      <w:pPr>
        <w:ind w:left="2695" w:hanging="245"/>
      </w:pPr>
      <w:rPr>
        <w:lang w:val="pt-PT" w:eastAsia="en-US" w:bidi="ar-SA"/>
      </w:rPr>
    </w:lvl>
    <w:lvl w:ilvl="3" w:tplc="1CE045B8">
      <w:numFmt w:val="bullet"/>
      <w:lvlText w:val="•"/>
      <w:lvlJc w:val="left"/>
      <w:pPr>
        <w:ind w:left="3563" w:hanging="245"/>
      </w:pPr>
      <w:rPr>
        <w:lang w:val="pt-PT" w:eastAsia="en-US" w:bidi="ar-SA"/>
      </w:rPr>
    </w:lvl>
    <w:lvl w:ilvl="4" w:tplc="FABEDA48">
      <w:numFmt w:val="bullet"/>
      <w:lvlText w:val="•"/>
      <w:lvlJc w:val="left"/>
      <w:pPr>
        <w:ind w:left="4431" w:hanging="245"/>
      </w:pPr>
      <w:rPr>
        <w:lang w:val="pt-PT" w:eastAsia="en-US" w:bidi="ar-SA"/>
      </w:rPr>
    </w:lvl>
    <w:lvl w:ilvl="5" w:tplc="75AEFD2E">
      <w:numFmt w:val="bullet"/>
      <w:lvlText w:val="•"/>
      <w:lvlJc w:val="left"/>
      <w:pPr>
        <w:ind w:left="5299" w:hanging="245"/>
      </w:pPr>
      <w:rPr>
        <w:lang w:val="pt-PT" w:eastAsia="en-US" w:bidi="ar-SA"/>
      </w:rPr>
    </w:lvl>
    <w:lvl w:ilvl="6" w:tplc="80CC8916">
      <w:numFmt w:val="bullet"/>
      <w:lvlText w:val="•"/>
      <w:lvlJc w:val="left"/>
      <w:pPr>
        <w:ind w:left="6167" w:hanging="245"/>
      </w:pPr>
      <w:rPr>
        <w:lang w:val="pt-PT" w:eastAsia="en-US" w:bidi="ar-SA"/>
      </w:rPr>
    </w:lvl>
    <w:lvl w:ilvl="7" w:tplc="AB462E24">
      <w:numFmt w:val="bullet"/>
      <w:lvlText w:val="•"/>
      <w:lvlJc w:val="left"/>
      <w:pPr>
        <w:ind w:left="7035" w:hanging="245"/>
      </w:pPr>
      <w:rPr>
        <w:lang w:val="pt-PT" w:eastAsia="en-US" w:bidi="ar-SA"/>
      </w:rPr>
    </w:lvl>
    <w:lvl w:ilvl="8" w:tplc="638662B2">
      <w:numFmt w:val="bullet"/>
      <w:lvlText w:val="•"/>
      <w:lvlJc w:val="left"/>
      <w:pPr>
        <w:ind w:left="7903" w:hanging="245"/>
      </w:pPr>
      <w:rPr>
        <w:lang w:val="pt-PT" w:eastAsia="en-US" w:bidi="ar-SA"/>
      </w:rPr>
    </w:lvl>
  </w:abstractNum>
  <w:abstractNum w:abstractNumId="45" w15:restartNumberingAfterBreak="0">
    <w:nsid w:val="783A0ACD"/>
    <w:multiLevelType w:val="hybridMultilevel"/>
    <w:tmpl w:val="30E2BCB2"/>
    <w:lvl w:ilvl="0" w:tplc="AEDEE538">
      <w:start w:val="1"/>
      <w:numFmt w:val="lowerLetter"/>
      <w:lvlText w:val="%1)"/>
      <w:lvlJc w:val="left"/>
      <w:pPr>
        <w:ind w:left="965" w:hanging="245"/>
        <w:jc w:val="left"/>
      </w:pPr>
      <w:rPr>
        <w:rFonts w:ascii="Arial MT" w:eastAsia="Arial MT" w:hAnsi="Arial MT" w:cs="Arial MT" w:hint="default"/>
        <w:b w:val="0"/>
        <w:bCs w:val="0"/>
        <w:i w:val="0"/>
        <w:iCs w:val="0"/>
        <w:spacing w:val="0"/>
        <w:w w:val="100"/>
        <w:sz w:val="21"/>
        <w:szCs w:val="21"/>
        <w:lang w:val="pt-PT" w:eastAsia="en-US" w:bidi="ar-SA"/>
      </w:rPr>
    </w:lvl>
    <w:lvl w:ilvl="1" w:tplc="1B060AFA">
      <w:numFmt w:val="bullet"/>
      <w:lvlText w:val="•"/>
      <w:lvlJc w:val="left"/>
      <w:pPr>
        <w:ind w:left="1842" w:hanging="245"/>
      </w:pPr>
      <w:rPr>
        <w:rFonts w:hint="default"/>
        <w:lang w:val="pt-PT" w:eastAsia="en-US" w:bidi="ar-SA"/>
      </w:rPr>
    </w:lvl>
    <w:lvl w:ilvl="2" w:tplc="6E841D6A">
      <w:numFmt w:val="bullet"/>
      <w:lvlText w:val="•"/>
      <w:lvlJc w:val="left"/>
      <w:pPr>
        <w:ind w:left="2724" w:hanging="245"/>
      </w:pPr>
      <w:rPr>
        <w:rFonts w:hint="default"/>
        <w:lang w:val="pt-PT" w:eastAsia="en-US" w:bidi="ar-SA"/>
      </w:rPr>
    </w:lvl>
    <w:lvl w:ilvl="3" w:tplc="BEF095C6">
      <w:numFmt w:val="bullet"/>
      <w:lvlText w:val="•"/>
      <w:lvlJc w:val="left"/>
      <w:pPr>
        <w:ind w:left="3606" w:hanging="245"/>
      </w:pPr>
      <w:rPr>
        <w:rFonts w:hint="default"/>
        <w:lang w:val="pt-PT" w:eastAsia="en-US" w:bidi="ar-SA"/>
      </w:rPr>
    </w:lvl>
    <w:lvl w:ilvl="4" w:tplc="6D5A8B04">
      <w:numFmt w:val="bullet"/>
      <w:lvlText w:val="•"/>
      <w:lvlJc w:val="left"/>
      <w:pPr>
        <w:ind w:left="4488" w:hanging="245"/>
      </w:pPr>
      <w:rPr>
        <w:rFonts w:hint="default"/>
        <w:lang w:val="pt-PT" w:eastAsia="en-US" w:bidi="ar-SA"/>
      </w:rPr>
    </w:lvl>
    <w:lvl w:ilvl="5" w:tplc="AE184E6E">
      <w:numFmt w:val="bullet"/>
      <w:lvlText w:val="•"/>
      <w:lvlJc w:val="left"/>
      <w:pPr>
        <w:ind w:left="5370" w:hanging="245"/>
      </w:pPr>
      <w:rPr>
        <w:rFonts w:hint="default"/>
        <w:lang w:val="pt-PT" w:eastAsia="en-US" w:bidi="ar-SA"/>
      </w:rPr>
    </w:lvl>
    <w:lvl w:ilvl="6" w:tplc="38CA2EAE">
      <w:numFmt w:val="bullet"/>
      <w:lvlText w:val="•"/>
      <w:lvlJc w:val="left"/>
      <w:pPr>
        <w:ind w:left="6252" w:hanging="245"/>
      </w:pPr>
      <w:rPr>
        <w:rFonts w:hint="default"/>
        <w:lang w:val="pt-PT" w:eastAsia="en-US" w:bidi="ar-SA"/>
      </w:rPr>
    </w:lvl>
    <w:lvl w:ilvl="7" w:tplc="57CEEF84">
      <w:numFmt w:val="bullet"/>
      <w:lvlText w:val="•"/>
      <w:lvlJc w:val="left"/>
      <w:pPr>
        <w:ind w:left="7134" w:hanging="245"/>
      </w:pPr>
      <w:rPr>
        <w:rFonts w:hint="default"/>
        <w:lang w:val="pt-PT" w:eastAsia="en-US" w:bidi="ar-SA"/>
      </w:rPr>
    </w:lvl>
    <w:lvl w:ilvl="8" w:tplc="2DC67E52">
      <w:numFmt w:val="bullet"/>
      <w:lvlText w:val="•"/>
      <w:lvlJc w:val="left"/>
      <w:pPr>
        <w:ind w:left="8016" w:hanging="245"/>
      </w:pPr>
      <w:rPr>
        <w:rFonts w:hint="default"/>
        <w:lang w:val="pt-PT" w:eastAsia="en-US" w:bidi="ar-SA"/>
      </w:rPr>
    </w:lvl>
  </w:abstractNum>
  <w:abstractNum w:abstractNumId="46" w15:restartNumberingAfterBreak="0">
    <w:nsid w:val="7F3B6074"/>
    <w:multiLevelType w:val="multilevel"/>
    <w:tmpl w:val="156AEA8A"/>
    <w:lvl w:ilvl="0">
      <w:start w:val="6"/>
      <w:numFmt w:val="decimal"/>
      <w:lvlText w:val="%1"/>
      <w:lvlJc w:val="left"/>
      <w:pPr>
        <w:ind w:left="3543" w:hanging="569"/>
        <w:jc w:val="left"/>
      </w:pPr>
      <w:rPr>
        <w:rFonts w:hint="default"/>
        <w:lang w:val="pt-PT" w:eastAsia="en-US" w:bidi="ar-SA"/>
      </w:rPr>
    </w:lvl>
    <w:lvl w:ilvl="1">
      <w:start w:val="19"/>
      <w:numFmt w:val="decimal"/>
      <w:lvlText w:val="%1.%2."/>
      <w:lvlJc w:val="left"/>
      <w:pPr>
        <w:ind w:left="3543" w:hanging="569"/>
        <w:jc w:val="left"/>
      </w:pPr>
      <w:rPr>
        <w:rFonts w:ascii="Arial MT" w:eastAsia="Arial MT" w:hAnsi="Arial MT" w:cs="Arial MT" w:hint="default"/>
        <w:b w:val="0"/>
        <w:bCs w:val="0"/>
        <w:i w:val="0"/>
        <w:iCs w:val="0"/>
        <w:spacing w:val="0"/>
        <w:w w:val="100"/>
        <w:sz w:val="20"/>
        <w:szCs w:val="20"/>
        <w:lang w:val="pt-PT" w:eastAsia="en-US" w:bidi="ar-SA"/>
      </w:rPr>
    </w:lvl>
    <w:lvl w:ilvl="2">
      <w:numFmt w:val="bullet"/>
      <w:lvlText w:val="•"/>
      <w:lvlJc w:val="left"/>
      <w:pPr>
        <w:ind w:left="4843" w:hanging="569"/>
      </w:pPr>
      <w:rPr>
        <w:rFonts w:hint="default"/>
        <w:lang w:val="pt-PT" w:eastAsia="en-US" w:bidi="ar-SA"/>
      </w:rPr>
    </w:lvl>
    <w:lvl w:ilvl="3">
      <w:numFmt w:val="bullet"/>
      <w:lvlText w:val="•"/>
      <w:lvlJc w:val="left"/>
      <w:pPr>
        <w:ind w:left="5495" w:hanging="569"/>
      </w:pPr>
      <w:rPr>
        <w:rFonts w:hint="default"/>
        <w:lang w:val="pt-PT" w:eastAsia="en-US" w:bidi="ar-SA"/>
      </w:rPr>
    </w:lvl>
    <w:lvl w:ilvl="4">
      <w:numFmt w:val="bullet"/>
      <w:lvlText w:val="•"/>
      <w:lvlJc w:val="left"/>
      <w:pPr>
        <w:ind w:left="6147" w:hanging="569"/>
      </w:pPr>
      <w:rPr>
        <w:rFonts w:hint="default"/>
        <w:lang w:val="pt-PT" w:eastAsia="en-US" w:bidi="ar-SA"/>
      </w:rPr>
    </w:lvl>
    <w:lvl w:ilvl="5">
      <w:numFmt w:val="bullet"/>
      <w:lvlText w:val="•"/>
      <w:lvlJc w:val="left"/>
      <w:pPr>
        <w:ind w:left="6799" w:hanging="569"/>
      </w:pPr>
      <w:rPr>
        <w:rFonts w:hint="default"/>
        <w:lang w:val="pt-PT" w:eastAsia="en-US" w:bidi="ar-SA"/>
      </w:rPr>
    </w:lvl>
    <w:lvl w:ilvl="6">
      <w:numFmt w:val="bullet"/>
      <w:lvlText w:val="•"/>
      <w:lvlJc w:val="left"/>
      <w:pPr>
        <w:ind w:left="7450" w:hanging="569"/>
      </w:pPr>
      <w:rPr>
        <w:rFonts w:hint="default"/>
        <w:lang w:val="pt-PT" w:eastAsia="en-US" w:bidi="ar-SA"/>
      </w:rPr>
    </w:lvl>
    <w:lvl w:ilvl="7">
      <w:numFmt w:val="bullet"/>
      <w:lvlText w:val="•"/>
      <w:lvlJc w:val="left"/>
      <w:pPr>
        <w:ind w:left="8102" w:hanging="569"/>
      </w:pPr>
      <w:rPr>
        <w:rFonts w:hint="default"/>
        <w:lang w:val="pt-PT" w:eastAsia="en-US" w:bidi="ar-SA"/>
      </w:rPr>
    </w:lvl>
    <w:lvl w:ilvl="8">
      <w:numFmt w:val="bullet"/>
      <w:lvlText w:val="•"/>
      <w:lvlJc w:val="left"/>
      <w:pPr>
        <w:ind w:left="8754" w:hanging="569"/>
      </w:pPr>
      <w:rPr>
        <w:rFonts w:hint="default"/>
        <w:lang w:val="pt-PT" w:eastAsia="en-US" w:bidi="ar-SA"/>
      </w:rPr>
    </w:lvl>
  </w:abstractNum>
  <w:abstractNum w:abstractNumId="47" w15:restartNumberingAfterBreak="0">
    <w:nsid w:val="7FE53B2D"/>
    <w:multiLevelType w:val="hybridMultilevel"/>
    <w:tmpl w:val="C640FFBA"/>
    <w:lvl w:ilvl="0" w:tplc="0A5A8D84">
      <w:start w:val="1"/>
      <w:numFmt w:val="lowerLetter"/>
      <w:lvlText w:val="%1)"/>
      <w:lvlJc w:val="left"/>
      <w:pPr>
        <w:ind w:left="679" w:hanging="533"/>
        <w:jc w:val="left"/>
      </w:pPr>
      <w:rPr>
        <w:rFonts w:ascii="Arial MT" w:eastAsia="Arial MT" w:hAnsi="Arial MT" w:cs="Arial MT" w:hint="default"/>
        <w:b w:val="0"/>
        <w:bCs w:val="0"/>
        <w:i w:val="0"/>
        <w:iCs w:val="0"/>
        <w:spacing w:val="0"/>
        <w:w w:val="99"/>
        <w:sz w:val="21"/>
        <w:szCs w:val="21"/>
        <w:lang w:val="pt-PT" w:eastAsia="en-US" w:bidi="ar-SA"/>
      </w:rPr>
    </w:lvl>
    <w:lvl w:ilvl="1" w:tplc="8814C8A4">
      <w:start w:val="1"/>
      <w:numFmt w:val="decimal"/>
      <w:lvlText w:val="%2."/>
      <w:lvlJc w:val="left"/>
      <w:pPr>
        <w:ind w:left="867" w:hanging="300"/>
        <w:jc w:val="left"/>
      </w:pPr>
      <w:rPr>
        <w:rFonts w:ascii="Arial MT" w:eastAsia="Arial MT" w:hAnsi="Arial MT" w:cs="Arial MT" w:hint="default"/>
        <w:b w:val="0"/>
        <w:bCs w:val="0"/>
        <w:i w:val="0"/>
        <w:iCs w:val="0"/>
        <w:spacing w:val="0"/>
        <w:w w:val="90"/>
        <w:sz w:val="22"/>
        <w:szCs w:val="22"/>
        <w:lang w:val="pt-PT" w:eastAsia="en-US" w:bidi="ar-SA"/>
      </w:rPr>
    </w:lvl>
    <w:lvl w:ilvl="2" w:tplc="E236B7C0">
      <w:start w:val="1"/>
      <w:numFmt w:val="lowerLetter"/>
      <w:lvlText w:val="%3)"/>
      <w:lvlJc w:val="left"/>
      <w:pPr>
        <w:ind w:left="1544" w:hanging="257"/>
        <w:jc w:val="left"/>
      </w:pPr>
      <w:rPr>
        <w:rFonts w:ascii="Arial MT" w:eastAsia="Arial MT" w:hAnsi="Arial MT" w:cs="Arial MT" w:hint="default"/>
        <w:b w:val="0"/>
        <w:bCs w:val="0"/>
        <w:i w:val="0"/>
        <w:iCs w:val="0"/>
        <w:spacing w:val="0"/>
        <w:w w:val="100"/>
        <w:sz w:val="22"/>
        <w:szCs w:val="22"/>
        <w:lang w:val="pt-PT" w:eastAsia="en-US" w:bidi="ar-SA"/>
      </w:rPr>
    </w:lvl>
    <w:lvl w:ilvl="3" w:tplc="E628105E">
      <w:numFmt w:val="bullet"/>
      <w:lvlText w:val="•"/>
      <w:lvlJc w:val="left"/>
      <w:pPr>
        <w:ind w:left="2693" w:hanging="257"/>
      </w:pPr>
      <w:rPr>
        <w:rFonts w:hint="default"/>
        <w:lang w:val="pt-PT" w:eastAsia="en-US" w:bidi="ar-SA"/>
      </w:rPr>
    </w:lvl>
    <w:lvl w:ilvl="4" w:tplc="249AA2DE">
      <w:numFmt w:val="bullet"/>
      <w:lvlText w:val="•"/>
      <w:lvlJc w:val="left"/>
      <w:pPr>
        <w:ind w:left="3846" w:hanging="257"/>
      </w:pPr>
      <w:rPr>
        <w:rFonts w:hint="default"/>
        <w:lang w:val="pt-PT" w:eastAsia="en-US" w:bidi="ar-SA"/>
      </w:rPr>
    </w:lvl>
    <w:lvl w:ilvl="5" w:tplc="9F982118">
      <w:numFmt w:val="bullet"/>
      <w:lvlText w:val="•"/>
      <w:lvlJc w:val="left"/>
      <w:pPr>
        <w:ind w:left="5000" w:hanging="257"/>
      </w:pPr>
      <w:rPr>
        <w:rFonts w:hint="default"/>
        <w:lang w:val="pt-PT" w:eastAsia="en-US" w:bidi="ar-SA"/>
      </w:rPr>
    </w:lvl>
    <w:lvl w:ilvl="6" w:tplc="D7603FE4">
      <w:numFmt w:val="bullet"/>
      <w:lvlText w:val="•"/>
      <w:lvlJc w:val="left"/>
      <w:pPr>
        <w:ind w:left="6153" w:hanging="257"/>
      </w:pPr>
      <w:rPr>
        <w:rFonts w:hint="default"/>
        <w:lang w:val="pt-PT" w:eastAsia="en-US" w:bidi="ar-SA"/>
      </w:rPr>
    </w:lvl>
    <w:lvl w:ilvl="7" w:tplc="A164EBB6">
      <w:numFmt w:val="bullet"/>
      <w:lvlText w:val="•"/>
      <w:lvlJc w:val="left"/>
      <w:pPr>
        <w:ind w:left="7307" w:hanging="257"/>
      </w:pPr>
      <w:rPr>
        <w:rFonts w:hint="default"/>
        <w:lang w:val="pt-PT" w:eastAsia="en-US" w:bidi="ar-SA"/>
      </w:rPr>
    </w:lvl>
    <w:lvl w:ilvl="8" w:tplc="3558C818">
      <w:numFmt w:val="bullet"/>
      <w:lvlText w:val="•"/>
      <w:lvlJc w:val="left"/>
      <w:pPr>
        <w:ind w:left="8460" w:hanging="257"/>
      </w:pPr>
      <w:rPr>
        <w:rFonts w:hint="default"/>
        <w:lang w:val="pt-PT" w:eastAsia="en-US" w:bidi="ar-SA"/>
      </w:rPr>
    </w:lvl>
  </w:abstractNum>
  <w:num w:numId="1" w16cid:durableId="2026863064">
    <w:abstractNumId w:val="14"/>
  </w:num>
  <w:num w:numId="2" w16cid:durableId="879318349">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16cid:durableId="1249458418">
    <w:abstractNumId w:val="32"/>
  </w:num>
  <w:num w:numId="4" w16cid:durableId="1392190348">
    <w:abstractNumId w:val="32"/>
    <w:lvlOverride w:ilvl="0">
      <w:startOverride w:val="1"/>
    </w:lvlOverride>
    <w:lvlOverride w:ilvl="1">
      <w:startOverride w:val="5"/>
    </w:lvlOverride>
    <w:lvlOverride w:ilvl="2"/>
    <w:lvlOverride w:ilvl="3"/>
    <w:lvlOverride w:ilvl="4"/>
    <w:lvlOverride w:ilvl="5"/>
    <w:lvlOverride w:ilvl="6"/>
    <w:lvlOverride w:ilvl="7"/>
    <w:lvlOverride w:ilvl="8"/>
  </w:num>
  <w:num w:numId="5" w16cid:durableId="962149299">
    <w:abstractNumId w:val="24"/>
  </w:num>
  <w:num w:numId="6" w16cid:durableId="2041399166">
    <w:abstractNumId w:val="24"/>
    <w:lvlOverride w:ilvl="0">
      <w:startOverride w:val="1"/>
    </w:lvlOverride>
    <w:lvlOverride w:ilvl="1">
      <w:startOverride w:val="7"/>
    </w:lvlOverride>
    <w:lvlOverride w:ilvl="2"/>
    <w:lvlOverride w:ilvl="3"/>
    <w:lvlOverride w:ilvl="4"/>
    <w:lvlOverride w:ilvl="5"/>
    <w:lvlOverride w:ilvl="6"/>
    <w:lvlOverride w:ilvl="7"/>
    <w:lvlOverride w:ilvl="8"/>
  </w:num>
  <w:num w:numId="7" w16cid:durableId="1530607215">
    <w:abstractNumId w:val="9"/>
  </w:num>
  <w:num w:numId="8" w16cid:durableId="1842239392">
    <w:abstractNumId w:val="9"/>
    <w:lvlOverride w:ilvl="0">
      <w:startOverride w:val="1"/>
    </w:lvlOverride>
    <w:lvlOverride w:ilvl="1"/>
    <w:lvlOverride w:ilvl="2"/>
    <w:lvlOverride w:ilvl="3"/>
    <w:lvlOverride w:ilvl="4"/>
    <w:lvlOverride w:ilvl="5"/>
    <w:lvlOverride w:ilvl="6"/>
    <w:lvlOverride w:ilvl="7"/>
    <w:lvlOverride w:ilvl="8"/>
  </w:num>
  <w:num w:numId="9" w16cid:durableId="621495771">
    <w:abstractNumId w:val="28"/>
  </w:num>
  <w:num w:numId="10" w16cid:durableId="559555189">
    <w:abstractNumId w:val="28"/>
    <w:lvlOverride w:ilvl="0">
      <w:startOverride w:val="6"/>
    </w:lvlOverride>
    <w:lvlOverride w:ilvl="1">
      <w:startOverride w:val="6"/>
    </w:lvlOverride>
    <w:lvlOverride w:ilvl="2"/>
    <w:lvlOverride w:ilvl="3"/>
    <w:lvlOverride w:ilvl="4"/>
    <w:lvlOverride w:ilvl="5"/>
    <w:lvlOverride w:ilvl="6"/>
    <w:lvlOverride w:ilvl="7"/>
    <w:lvlOverride w:ilvl="8"/>
  </w:num>
  <w:num w:numId="11" w16cid:durableId="1766606674">
    <w:abstractNumId w:val="12"/>
  </w:num>
  <w:num w:numId="12" w16cid:durableId="1655790469">
    <w:abstractNumId w:val="12"/>
    <w:lvlOverride w:ilvl="0">
      <w:startOverride w:val="6"/>
    </w:lvlOverride>
    <w:lvlOverride w:ilvl="1">
      <w:startOverride w:val="16"/>
    </w:lvlOverride>
    <w:lvlOverride w:ilvl="2">
      <w:startOverride w:val="1"/>
    </w:lvlOverride>
    <w:lvlOverride w:ilvl="3"/>
    <w:lvlOverride w:ilvl="4"/>
    <w:lvlOverride w:ilvl="5"/>
    <w:lvlOverride w:ilvl="6"/>
    <w:lvlOverride w:ilvl="7"/>
    <w:lvlOverride w:ilvl="8"/>
  </w:num>
  <w:num w:numId="13" w16cid:durableId="973486934">
    <w:abstractNumId w:val="7"/>
  </w:num>
  <w:num w:numId="14" w16cid:durableId="197744793">
    <w:abstractNumId w:val="7"/>
    <w:lvlOverride w:ilvl="0">
      <w:startOverride w:val="6"/>
    </w:lvlOverride>
    <w:lvlOverride w:ilvl="1">
      <w:startOverride w:val="17"/>
    </w:lvlOverride>
    <w:lvlOverride w:ilvl="2">
      <w:startOverride w:val="6"/>
    </w:lvlOverride>
    <w:lvlOverride w:ilvl="3"/>
    <w:lvlOverride w:ilvl="4"/>
    <w:lvlOverride w:ilvl="5"/>
    <w:lvlOverride w:ilvl="6"/>
    <w:lvlOverride w:ilvl="7"/>
    <w:lvlOverride w:ilvl="8"/>
  </w:num>
  <w:num w:numId="15" w16cid:durableId="1713188245">
    <w:abstractNumId w:val="44"/>
  </w:num>
  <w:num w:numId="16" w16cid:durableId="2083482663">
    <w:abstractNumId w:val="44"/>
    <w:lvlOverride w:ilvl="0">
      <w:startOverride w:val="1"/>
    </w:lvlOverride>
    <w:lvlOverride w:ilvl="1"/>
    <w:lvlOverride w:ilvl="2"/>
    <w:lvlOverride w:ilvl="3"/>
    <w:lvlOverride w:ilvl="4"/>
    <w:lvlOverride w:ilvl="5"/>
    <w:lvlOverride w:ilvl="6"/>
    <w:lvlOverride w:ilvl="7"/>
    <w:lvlOverride w:ilvl="8"/>
  </w:num>
  <w:num w:numId="17" w16cid:durableId="1893344011">
    <w:abstractNumId w:val="6"/>
  </w:num>
  <w:num w:numId="18" w16cid:durableId="57172043">
    <w:abstractNumId w:val="6"/>
    <w:lvlOverride w:ilvl="0">
      <w:startOverride w:val="8"/>
    </w:lvlOverride>
    <w:lvlOverride w:ilvl="1">
      <w:startOverride w:val="28"/>
    </w:lvlOverride>
    <w:lvlOverride w:ilvl="2"/>
    <w:lvlOverride w:ilvl="3"/>
    <w:lvlOverride w:ilvl="4"/>
    <w:lvlOverride w:ilvl="5"/>
    <w:lvlOverride w:ilvl="6"/>
    <w:lvlOverride w:ilvl="7"/>
    <w:lvlOverride w:ilvl="8"/>
  </w:num>
  <w:num w:numId="19" w16cid:durableId="197281239">
    <w:abstractNumId w:val="15"/>
  </w:num>
  <w:num w:numId="20" w16cid:durableId="45495454">
    <w:abstractNumId w:val="15"/>
    <w:lvlOverride w:ilvl="0">
      <w:startOverride w:val="8"/>
    </w:lvlOverride>
    <w:lvlOverride w:ilvl="1">
      <w:startOverride w:val="44"/>
    </w:lvlOverride>
    <w:lvlOverride w:ilvl="2"/>
    <w:lvlOverride w:ilvl="3"/>
    <w:lvlOverride w:ilvl="4"/>
    <w:lvlOverride w:ilvl="5"/>
    <w:lvlOverride w:ilvl="6"/>
    <w:lvlOverride w:ilvl="7"/>
    <w:lvlOverride w:ilvl="8"/>
  </w:num>
  <w:num w:numId="21" w16cid:durableId="1490898464">
    <w:abstractNumId w:val="10"/>
  </w:num>
  <w:num w:numId="22" w16cid:durableId="2011828664">
    <w:abstractNumId w:val="10"/>
    <w:lvlOverride w:ilvl="0">
      <w:startOverride w:val="9"/>
    </w:lvlOverride>
    <w:lvlOverride w:ilvl="1">
      <w:startOverride w:val="3"/>
    </w:lvlOverride>
    <w:lvlOverride w:ilvl="2"/>
    <w:lvlOverride w:ilvl="3"/>
    <w:lvlOverride w:ilvl="4"/>
    <w:lvlOverride w:ilvl="5"/>
    <w:lvlOverride w:ilvl="6"/>
    <w:lvlOverride w:ilvl="7"/>
    <w:lvlOverride w:ilvl="8"/>
  </w:num>
  <w:num w:numId="23" w16cid:durableId="1186091380">
    <w:abstractNumId w:val="33"/>
  </w:num>
  <w:num w:numId="24" w16cid:durableId="154148100">
    <w:abstractNumId w:val="33"/>
    <w:lvlOverride w:ilvl="0">
      <w:startOverride w:val="9"/>
    </w:lvlOverride>
    <w:lvlOverride w:ilvl="1">
      <w:startOverride w:val="14"/>
    </w:lvlOverride>
    <w:lvlOverride w:ilvl="2"/>
    <w:lvlOverride w:ilvl="3"/>
    <w:lvlOverride w:ilvl="4"/>
    <w:lvlOverride w:ilvl="5"/>
    <w:lvlOverride w:ilvl="6"/>
    <w:lvlOverride w:ilvl="7"/>
    <w:lvlOverride w:ilvl="8"/>
  </w:num>
  <w:num w:numId="25" w16cid:durableId="1093546186">
    <w:abstractNumId w:val="4"/>
  </w:num>
  <w:num w:numId="26" w16cid:durableId="1934241114">
    <w:abstractNumId w:val="4"/>
    <w:lvlOverride w:ilvl="0">
      <w:startOverride w:val="1"/>
    </w:lvlOverride>
    <w:lvlOverride w:ilvl="1"/>
    <w:lvlOverride w:ilvl="2"/>
    <w:lvlOverride w:ilvl="3"/>
    <w:lvlOverride w:ilvl="4"/>
    <w:lvlOverride w:ilvl="5"/>
    <w:lvlOverride w:ilvl="6"/>
    <w:lvlOverride w:ilvl="7"/>
    <w:lvlOverride w:ilvl="8"/>
  </w:num>
  <w:num w:numId="27" w16cid:durableId="364671764">
    <w:abstractNumId w:val="38"/>
  </w:num>
  <w:num w:numId="28" w16cid:durableId="175313868">
    <w:abstractNumId w:val="3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9" w16cid:durableId="1728607054">
    <w:abstractNumId w:val="13"/>
  </w:num>
  <w:num w:numId="30" w16cid:durableId="1385832594">
    <w:abstractNumId w:val="13"/>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1" w16cid:durableId="910308673">
    <w:abstractNumId w:val="11"/>
  </w:num>
  <w:num w:numId="32" w16cid:durableId="785345256">
    <w:abstractNumId w:val="11"/>
    <w:lvlOverride w:ilvl="0">
      <w:startOverride w:val="3"/>
    </w:lvlOverride>
    <w:lvlOverride w:ilvl="1">
      <w:startOverride w:val="1"/>
    </w:lvlOverride>
    <w:lvlOverride w:ilvl="2">
      <w:startOverride w:val="4"/>
    </w:lvlOverride>
    <w:lvlOverride w:ilvl="3">
      <w:startOverride w:val="1"/>
    </w:lvlOverride>
    <w:lvlOverride w:ilvl="4"/>
    <w:lvlOverride w:ilvl="5"/>
    <w:lvlOverride w:ilvl="6"/>
    <w:lvlOverride w:ilvl="7"/>
    <w:lvlOverride w:ilvl="8"/>
  </w:num>
  <w:num w:numId="33" w16cid:durableId="1473592916">
    <w:abstractNumId w:val="40"/>
  </w:num>
  <w:num w:numId="34" w16cid:durableId="1793131864">
    <w:abstractNumId w:val="40"/>
    <w:lvlOverride w:ilvl="0">
      <w:startOverride w:val="16"/>
    </w:lvlOverride>
    <w:lvlOverride w:ilvl="1"/>
    <w:lvlOverride w:ilvl="2"/>
    <w:lvlOverride w:ilvl="3"/>
    <w:lvlOverride w:ilvl="4"/>
    <w:lvlOverride w:ilvl="5"/>
    <w:lvlOverride w:ilvl="6"/>
    <w:lvlOverride w:ilvl="7"/>
    <w:lvlOverride w:ilvl="8"/>
  </w:num>
  <w:num w:numId="35" w16cid:durableId="2136681777">
    <w:abstractNumId w:val="41"/>
  </w:num>
  <w:num w:numId="36" w16cid:durableId="1700276062">
    <w:abstractNumId w:val="41"/>
    <w:lvlOverride w:ilvl="0">
      <w:startOverride w:val="5"/>
    </w:lvlOverride>
    <w:lvlOverride w:ilvl="1">
      <w:startOverride w:val="8"/>
    </w:lvlOverride>
    <w:lvlOverride w:ilvl="2">
      <w:startOverride w:val="1"/>
    </w:lvlOverride>
    <w:lvlOverride w:ilvl="3">
      <w:startOverride w:val="1"/>
    </w:lvlOverride>
    <w:lvlOverride w:ilvl="4"/>
    <w:lvlOverride w:ilvl="5"/>
    <w:lvlOverride w:ilvl="6"/>
    <w:lvlOverride w:ilvl="7"/>
    <w:lvlOverride w:ilvl="8"/>
  </w:num>
  <w:num w:numId="37" w16cid:durableId="2055347582">
    <w:abstractNumId w:val="22"/>
  </w:num>
  <w:num w:numId="38" w16cid:durableId="1639191548">
    <w:abstractNumId w:val="3"/>
  </w:num>
  <w:num w:numId="39" w16cid:durableId="1470780435">
    <w:abstractNumId w:val="46"/>
  </w:num>
  <w:num w:numId="40" w16cid:durableId="22438832">
    <w:abstractNumId w:val="0"/>
  </w:num>
  <w:num w:numId="41" w16cid:durableId="1571619904">
    <w:abstractNumId w:val="23"/>
  </w:num>
  <w:num w:numId="42" w16cid:durableId="880703221">
    <w:abstractNumId w:val="31"/>
  </w:num>
  <w:num w:numId="43" w16cid:durableId="200286035">
    <w:abstractNumId w:val="35"/>
  </w:num>
  <w:num w:numId="44" w16cid:durableId="1893686299">
    <w:abstractNumId w:val="47"/>
  </w:num>
  <w:num w:numId="45" w16cid:durableId="2009474572">
    <w:abstractNumId w:val="2"/>
  </w:num>
  <w:num w:numId="46" w16cid:durableId="2094280375">
    <w:abstractNumId w:val="8"/>
  </w:num>
  <w:num w:numId="47" w16cid:durableId="1998418024">
    <w:abstractNumId w:val="36"/>
  </w:num>
  <w:num w:numId="48" w16cid:durableId="658728273">
    <w:abstractNumId w:val="1"/>
  </w:num>
  <w:num w:numId="49" w16cid:durableId="111554353">
    <w:abstractNumId w:val="29"/>
  </w:num>
  <w:num w:numId="50" w16cid:durableId="581716457">
    <w:abstractNumId w:val="16"/>
  </w:num>
  <w:num w:numId="51" w16cid:durableId="614292816">
    <w:abstractNumId w:val="17"/>
  </w:num>
  <w:num w:numId="52" w16cid:durableId="1346983258">
    <w:abstractNumId w:val="26"/>
  </w:num>
  <w:num w:numId="53" w16cid:durableId="1246382818">
    <w:abstractNumId w:val="21"/>
  </w:num>
  <w:num w:numId="54" w16cid:durableId="1179664680">
    <w:abstractNumId w:val="34"/>
  </w:num>
  <w:num w:numId="55" w16cid:durableId="849569375">
    <w:abstractNumId w:val="42"/>
  </w:num>
  <w:num w:numId="56" w16cid:durableId="1500270647">
    <w:abstractNumId w:val="30"/>
  </w:num>
  <w:num w:numId="57" w16cid:durableId="1788574835">
    <w:abstractNumId w:val="37"/>
  </w:num>
  <w:num w:numId="58" w16cid:durableId="1667434504">
    <w:abstractNumId w:val="27"/>
  </w:num>
  <w:num w:numId="59" w16cid:durableId="202407031">
    <w:abstractNumId w:val="45"/>
  </w:num>
  <w:num w:numId="60" w16cid:durableId="811992874">
    <w:abstractNumId w:val="20"/>
  </w:num>
  <w:num w:numId="61" w16cid:durableId="1126508242">
    <w:abstractNumId w:val="18"/>
  </w:num>
  <w:num w:numId="62" w16cid:durableId="1128662162">
    <w:abstractNumId w:val="5"/>
  </w:num>
  <w:num w:numId="63" w16cid:durableId="1930310892">
    <w:abstractNumId w:val="25"/>
  </w:num>
  <w:num w:numId="64" w16cid:durableId="1317031793">
    <w:abstractNumId w:val="43"/>
  </w:num>
  <w:num w:numId="65" w16cid:durableId="615648378">
    <w:abstractNumId w:val="39"/>
  </w:num>
  <w:num w:numId="66" w16cid:durableId="14571355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0431DD"/>
    <w:rsid w:val="00193E93"/>
    <w:rsid w:val="001C3018"/>
    <w:rsid w:val="001C568A"/>
    <w:rsid w:val="002C4115"/>
    <w:rsid w:val="003E4003"/>
    <w:rsid w:val="003E7632"/>
    <w:rsid w:val="00472C41"/>
    <w:rsid w:val="00485BCC"/>
    <w:rsid w:val="006A6304"/>
    <w:rsid w:val="006D1B04"/>
    <w:rsid w:val="00762A3D"/>
    <w:rsid w:val="007E271E"/>
    <w:rsid w:val="00880579"/>
    <w:rsid w:val="00A85703"/>
    <w:rsid w:val="00AB3C8E"/>
    <w:rsid w:val="00AE5CCA"/>
    <w:rsid w:val="00AE7F05"/>
    <w:rsid w:val="00D62840"/>
    <w:rsid w:val="00DD4199"/>
    <w:rsid w:val="00DF5473"/>
    <w:rsid w:val="00E16754"/>
    <w:rsid w:val="00E93695"/>
    <w:rsid w:val="00F91413"/>
    <w:rsid w:val="00FA5CDF"/>
    <w:rsid w:val="00FE3C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E271E"/>
    <w:pPr>
      <w:widowControl w:val="0"/>
      <w:autoSpaceDE w:val="0"/>
      <w:autoSpaceDN w:val="0"/>
      <w:spacing w:after="0" w:line="240" w:lineRule="auto"/>
      <w:ind w:left="526" w:hanging="405"/>
      <w:jc w:val="both"/>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7E271E"/>
    <w:pPr>
      <w:widowControl w:val="0"/>
      <w:autoSpaceDE w:val="0"/>
      <w:autoSpaceDN w:val="0"/>
      <w:spacing w:before="246" w:after="0" w:line="240" w:lineRule="auto"/>
      <w:ind w:left="352" w:hanging="231"/>
      <w:jc w:val="center"/>
      <w:outlineLvl w:val="1"/>
    </w:pPr>
    <w:rPr>
      <w:rFonts w:ascii="Arial" w:eastAsia="Arial" w:hAnsi="Arial" w:cs="Arial"/>
      <w:b/>
      <w:bCs/>
      <w:kern w:val="0"/>
      <w:sz w:val="21"/>
      <w:szCs w:val="21"/>
      <w:lang w:val="pt-PT"/>
      <w14:ligatures w14:val="none"/>
    </w:rPr>
  </w:style>
  <w:style w:type="paragraph" w:styleId="Ttulo3">
    <w:name w:val="heading 3"/>
    <w:basedOn w:val="Normal"/>
    <w:link w:val="Ttulo3Char"/>
    <w:uiPriority w:val="9"/>
    <w:unhideWhenUsed/>
    <w:qFormat/>
    <w:rsid w:val="007E271E"/>
    <w:pPr>
      <w:widowControl w:val="0"/>
      <w:autoSpaceDE w:val="0"/>
      <w:autoSpaceDN w:val="0"/>
      <w:spacing w:before="212" w:after="0" w:line="240" w:lineRule="auto"/>
      <w:ind w:left="121"/>
      <w:outlineLvl w:val="2"/>
    </w:pPr>
    <w:rPr>
      <w:rFonts w:ascii="Arial" w:eastAsia="Arial" w:hAnsi="Arial" w:cs="Arial"/>
      <w:b/>
      <w:bCs/>
      <w:kern w:val="0"/>
      <w:sz w:val="21"/>
      <w:szCs w:val="21"/>
      <w:lang w:val="pt-PT"/>
      <w14:ligatures w14:val="none"/>
    </w:rPr>
  </w:style>
  <w:style w:type="paragraph" w:styleId="Ttulo4">
    <w:name w:val="heading 4"/>
    <w:basedOn w:val="Normal"/>
    <w:link w:val="Ttulo4Char"/>
    <w:uiPriority w:val="9"/>
    <w:unhideWhenUsed/>
    <w:qFormat/>
    <w:rsid w:val="000431DD"/>
    <w:pPr>
      <w:widowControl w:val="0"/>
      <w:autoSpaceDE w:val="0"/>
      <w:autoSpaceDN w:val="0"/>
      <w:spacing w:after="0" w:line="240" w:lineRule="auto"/>
      <w:ind w:left="2" w:right="140"/>
      <w:jc w:val="center"/>
      <w:outlineLvl w:val="3"/>
    </w:pPr>
    <w:rPr>
      <w:rFonts w:ascii="Arial" w:eastAsia="Arial" w:hAnsi="Arial" w:cs="Arial"/>
      <w:b/>
      <w:bCs/>
      <w:kern w:val="0"/>
      <w:sz w:val="24"/>
      <w:szCs w:val="24"/>
      <w:lang w:val="pt-PT"/>
      <w14:ligatures w14:val="none"/>
    </w:rPr>
  </w:style>
  <w:style w:type="paragraph" w:styleId="Ttulo5">
    <w:name w:val="heading 5"/>
    <w:basedOn w:val="Normal"/>
    <w:link w:val="Ttulo5Char"/>
    <w:uiPriority w:val="9"/>
    <w:unhideWhenUsed/>
    <w:qFormat/>
    <w:rsid w:val="000431DD"/>
    <w:pPr>
      <w:widowControl w:val="0"/>
      <w:autoSpaceDE w:val="0"/>
      <w:autoSpaceDN w:val="0"/>
      <w:spacing w:after="0" w:line="240" w:lineRule="auto"/>
      <w:ind w:left="174" w:right="45"/>
      <w:jc w:val="center"/>
      <w:outlineLvl w:val="4"/>
    </w:pPr>
    <w:rPr>
      <w:rFonts w:ascii="Arial" w:eastAsia="Arial" w:hAnsi="Arial" w:cs="Arial"/>
      <w:b/>
      <w:bCs/>
      <w:kern w:val="0"/>
      <w:sz w:val="23"/>
      <w:szCs w:val="23"/>
      <w:lang w:val="pt-PT"/>
      <w14:ligatures w14:val="none"/>
    </w:rPr>
  </w:style>
  <w:style w:type="paragraph" w:styleId="Ttulo6">
    <w:name w:val="heading 6"/>
    <w:basedOn w:val="Normal"/>
    <w:link w:val="Ttulo6Char"/>
    <w:uiPriority w:val="9"/>
    <w:unhideWhenUsed/>
    <w:qFormat/>
    <w:rsid w:val="000431DD"/>
    <w:pPr>
      <w:widowControl w:val="0"/>
      <w:autoSpaceDE w:val="0"/>
      <w:autoSpaceDN w:val="0"/>
      <w:spacing w:after="0" w:line="240" w:lineRule="auto"/>
      <w:ind w:left="500" w:hanging="359"/>
      <w:outlineLvl w:val="5"/>
    </w:pPr>
    <w:rPr>
      <w:rFonts w:ascii="Arial" w:eastAsia="Arial" w:hAnsi="Arial" w:cs="Arial"/>
      <w:b/>
      <w:bCs/>
      <w:kern w:val="0"/>
      <w:lang w:val="pt-PT"/>
      <w14:ligatures w14:val="none"/>
    </w:rPr>
  </w:style>
  <w:style w:type="paragraph" w:styleId="Ttulo7">
    <w:name w:val="heading 7"/>
    <w:basedOn w:val="Normal"/>
    <w:link w:val="Ttulo7Char"/>
    <w:uiPriority w:val="1"/>
    <w:qFormat/>
    <w:rsid w:val="000431DD"/>
    <w:pPr>
      <w:widowControl w:val="0"/>
      <w:autoSpaceDE w:val="0"/>
      <w:autoSpaceDN w:val="0"/>
      <w:spacing w:after="0" w:line="240" w:lineRule="auto"/>
      <w:ind w:left="-1"/>
      <w:jc w:val="center"/>
      <w:outlineLvl w:val="6"/>
    </w:pPr>
    <w:rPr>
      <w:rFonts w:ascii="Cambria" w:eastAsia="Cambria" w:hAnsi="Cambria" w:cs="Cambria"/>
      <w:kern w:val="0"/>
      <w:lang w:val="pt-PT"/>
      <w14:ligatures w14:val="none"/>
    </w:rPr>
  </w:style>
  <w:style w:type="paragraph" w:styleId="Ttulo8">
    <w:name w:val="heading 8"/>
    <w:basedOn w:val="Normal"/>
    <w:next w:val="Normal"/>
    <w:link w:val="Ttulo8Char"/>
    <w:uiPriority w:val="1"/>
    <w:unhideWhenUsed/>
    <w:qFormat/>
    <w:rsid w:val="000431D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1"/>
    <w:unhideWhenUsed/>
    <w:qFormat/>
    <w:rsid w:val="000431D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3E4003"/>
    <w:rPr>
      <w:color w:val="0563C1" w:themeColor="hyperlink"/>
      <w:u w:val="single"/>
    </w:rPr>
  </w:style>
  <w:style w:type="character" w:styleId="MenoPendente">
    <w:name w:val="Unresolved Mention"/>
    <w:basedOn w:val="Fontepargpadro"/>
    <w:uiPriority w:val="99"/>
    <w:semiHidden/>
    <w:unhideWhenUsed/>
    <w:rsid w:val="003E4003"/>
    <w:rPr>
      <w:color w:val="605E5C"/>
      <w:shd w:val="clear" w:color="auto" w:fill="E1DFDD"/>
    </w:rPr>
  </w:style>
  <w:style w:type="character" w:customStyle="1" w:styleId="Ttulo1Char">
    <w:name w:val="Título 1 Char"/>
    <w:basedOn w:val="Fontepargpadro"/>
    <w:link w:val="Ttulo1"/>
    <w:uiPriority w:val="9"/>
    <w:rsid w:val="007E271E"/>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semiHidden/>
    <w:rsid w:val="007E271E"/>
    <w:rPr>
      <w:rFonts w:ascii="Arial" w:eastAsia="Arial" w:hAnsi="Arial" w:cs="Arial"/>
      <w:b/>
      <w:bCs/>
      <w:kern w:val="0"/>
      <w:sz w:val="21"/>
      <w:szCs w:val="21"/>
      <w:lang w:val="pt-PT"/>
      <w14:ligatures w14:val="none"/>
    </w:rPr>
  </w:style>
  <w:style w:type="character" w:customStyle="1" w:styleId="Ttulo3Char">
    <w:name w:val="Título 3 Char"/>
    <w:basedOn w:val="Fontepargpadro"/>
    <w:link w:val="Ttulo3"/>
    <w:uiPriority w:val="9"/>
    <w:semiHidden/>
    <w:rsid w:val="007E271E"/>
    <w:rPr>
      <w:rFonts w:ascii="Arial" w:eastAsia="Arial" w:hAnsi="Arial" w:cs="Arial"/>
      <w:b/>
      <w:bCs/>
      <w:kern w:val="0"/>
      <w:sz w:val="21"/>
      <w:szCs w:val="21"/>
      <w:lang w:val="pt-PT"/>
      <w14:ligatures w14:val="none"/>
    </w:rPr>
  </w:style>
  <w:style w:type="paragraph" w:customStyle="1" w:styleId="msonormal0">
    <w:name w:val="msonormal"/>
    <w:basedOn w:val="Normal"/>
    <w:rsid w:val="007E271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tulo">
    <w:name w:val="Title"/>
    <w:basedOn w:val="Normal"/>
    <w:link w:val="TtuloChar"/>
    <w:uiPriority w:val="10"/>
    <w:qFormat/>
    <w:rsid w:val="007E271E"/>
    <w:pPr>
      <w:widowControl w:val="0"/>
      <w:autoSpaceDE w:val="0"/>
      <w:autoSpaceDN w:val="0"/>
      <w:spacing w:before="221" w:after="0" w:line="240" w:lineRule="auto"/>
      <w:ind w:left="2418" w:right="2415"/>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7E271E"/>
    <w:rPr>
      <w:rFonts w:ascii="Times New Roman" w:eastAsia="Times New Roman" w:hAnsi="Times New Roman" w:cs="Times New Roman"/>
      <w:b/>
      <w:bCs/>
      <w:kern w:val="0"/>
      <w:sz w:val="36"/>
      <w:szCs w:val="36"/>
      <w:lang w:val="pt-PT"/>
      <w14:ligatures w14:val="none"/>
    </w:rPr>
  </w:style>
  <w:style w:type="paragraph" w:styleId="Corpodetexto">
    <w:name w:val="Body Text"/>
    <w:basedOn w:val="Normal"/>
    <w:link w:val="CorpodetextoChar"/>
    <w:uiPriority w:val="1"/>
    <w:unhideWhenUsed/>
    <w:qFormat/>
    <w:rsid w:val="007E271E"/>
    <w:pPr>
      <w:widowControl w:val="0"/>
      <w:autoSpaceDE w:val="0"/>
      <w:autoSpaceDN w:val="0"/>
      <w:spacing w:after="0" w:line="240" w:lineRule="auto"/>
      <w:ind w:left="121"/>
    </w:pPr>
    <w:rPr>
      <w:rFonts w:ascii="Arial MT" w:eastAsia="Arial MT" w:hAnsi="Arial MT" w:cs="Arial MT"/>
      <w:kern w:val="0"/>
      <w:sz w:val="21"/>
      <w:szCs w:val="21"/>
      <w:lang w:val="pt-PT"/>
      <w14:ligatures w14:val="none"/>
    </w:rPr>
  </w:style>
  <w:style w:type="character" w:customStyle="1" w:styleId="CorpodetextoChar">
    <w:name w:val="Corpo de texto Char"/>
    <w:basedOn w:val="Fontepargpadro"/>
    <w:link w:val="Corpodetexto"/>
    <w:uiPriority w:val="1"/>
    <w:semiHidden/>
    <w:rsid w:val="007E271E"/>
    <w:rPr>
      <w:rFonts w:ascii="Arial MT" w:eastAsia="Arial MT" w:hAnsi="Arial MT" w:cs="Arial MT"/>
      <w:kern w:val="0"/>
      <w:sz w:val="21"/>
      <w:szCs w:val="21"/>
      <w:lang w:val="pt-PT"/>
      <w14:ligatures w14:val="none"/>
    </w:rPr>
  </w:style>
  <w:style w:type="paragraph" w:styleId="PargrafodaLista">
    <w:name w:val="List Paragraph"/>
    <w:basedOn w:val="Normal"/>
    <w:uiPriority w:val="1"/>
    <w:qFormat/>
    <w:rsid w:val="007E271E"/>
    <w:pPr>
      <w:widowControl w:val="0"/>
      <w:autoSpaceDE w:val="0"/>
      <w:autoSpaceDN w:val="0"/>
      <w:spacing w:after="0" w:line="240" w:lineRule="auto"/>
      <w:ind w:left="121" w:right="119"/>
      <w:jc w:val="both"/>
    </w:pPr>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7E271E"/>
    <w:pPr>
      <w:widowControl w:val="0"/>
      <w:autoSpaceDE w:val="0"/>
      <w:autoSpaceDN w:val="0"/>
      <w:spacing w:after="0" w:line="240" w:lineRule="auto"/>
    </w:pPr>
    <w:rPr>
      <w:rFonts w:ascii="Arial MT" w:eastAsia="Arial MT" w:hAnsi="Arial MT" w:cs="Arial MT"/>
      <w:kern w:val="0"/>
      <w:lang w:val="pt-PT"/>
      <w14:ligatures w14:val="none"/>
    </w:rPr>
  </w:style>
  <w:style w:type="table" w:customStyle="1" w:styleId="TableNormal">
    <w:name w:val="Table Normal"/>
    <w:uiPriority w:val="2"/>
    <w:semiHidden/>
    <w:qFormat/>
    <w:rsid w:val="007E271E"/>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Ttulo8Char">
    <w:name w:val="Título 8 Char"/>
    <w:basedOn w:val="Fontepargpadro"/>
    <w:link w:val="Ttulo8"/>
    <w:uiPriority w:val="9"/>
    <w:semiHidden/>
    <w:rsid w:val="000431DD"/>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0431DD"/>
    <w:rPr>
      <w:rFonts w:asciiTheme="majorHAnsi" w:eastAsiaTheme="majorEastAsia" w:hAnsiTheme="majorHAnsi" w:cstheme="majorBidi"/>
      <w:i/>
      <w:iCs/>
      <w:color w:val="272727" w:themeColor="text1" w:themeTint="D8"/>
      <w:sz w:val="21"/>
      <w:szCs w:val="21"/>
    </w:rPr>
  </w:style>
  <w:style w:type="character" w:customStyle="1" w:styleId="Ttulo4Char">
    <w:name w:val="Título 4 Char"/>
    <w:basedOn w:val="Fontepargpadro"/>
    <w:link w:val="Ttulo4"/>
    <w:uiPriority w:val="9"/>
    <w:rsid w:val="000431DD"/>
    <w:rPr>
      <w:rFonts w:ascii="Arial" w:eastAsia="Arial" w:hAnsi="Arial" w:cs="Arial"/>
      <w:b/>
      <w:bCs/>
      <w:kern w:val="0"/>
      <w:sz w:val="24"/>
      <w:szCs w:val="24"/>
      <w:lang w:val="pt-PT"/>
      <w14:ligatures w14:val="none"/>
    </w:rPr>
  </w:style>
  <w:style w:type="character" w:customStyle="1" w:styleId="Ttulo5Char">
    <w:name w:val="Título 5 Char"/>
    <w:basedOn w:val="Fontepargpadro"/>
    <w:link w:val="Ttulo5"/>
    <w:uiPriority w:val="9"/>
    <w:rsid w:val="000431DD"/>
    <w:rPr>
      <w:rFonts w:ascii="Arial" w:eastAsia="Arial" w:hAnsi="Arial" w:cs="Arial"/>
      <w:b/>
      <w:bCs/>
      <w:kern w:val="0"/>
      <w:sz w:val="23"/>
      <w:szCs w:val="23"/>
      <w:lang w:val="pt-PT"/>
      <w14:ligatures w14:val="none"/>
    </w:rPr>
  </w:style>
  <w:style w:type="character" w:customStyle="1" w:styleId="Ttulo6Char">
    <w:name w:val="Título 6 Char"/>
    <w:basedOn w:val="Fontepargpadro"/>
    <w:link w:val="Ttulo6"/>
    <w:uiPriority w:val="9"/>
    <w:rsid w:val="000431DD"/>
    <w:rPr>
      <w:rFonts w:ascii="Arial" w:eastAsia="Arial" w:hAnsi="Arial" w:cs="Arial"/>
      <w:b/>
      <w:bCs/>
      <w:kern w:val="0"/>
      <w:lang w:val="pt-PT"/>
      <w14:ligatures w14:val="none"/>
    </w:rPr>
  </w:style>
  <w:style w:type="character" w:customStyle="1" w:styleId="Ttulo7Char">
    <w:name w:val="Título 7 Char"/>
    <w:basedOn w:val="Fontepargpadro"/>
    <w:link w:val="Ttulo7"/>
    <w:uiPriority w:val="1"/>
    <w:rsid w:val="000431DD"/>
    <w:rPr>
      <w:rFonts w:ascii="Cambria" w:eastAsia="Cambria" w:hAnsi="Cambria" w:cs="Cambria"/>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1063480936">
      <w:bodyDiv w:val="1"/>
      <w:marLeft w:val="0"/>
      <w:marRight w:val="0"/>
      <w:marTop w:val="0"/>
      <w:marBottom w:val="0"/>
      <w:divBdr>
        <w:top w:val="none" w:sz="0" w:space="0" w:color="auto"/>
        <w:left w:val="none" w:sz="0" w:space="0" w:color="auto"/>
        <w:bottom w:val="none" w:sz="0" w:space="0" w:color="auto"/>
        <w:right w:val="none" w:sz="0" w:space="0" w:color="auto"/>
      </w:divBdr>
    </w:div>
    <w:div w:id="2007434426">
      <w:bodyDiv w:val="1"/>
      <w:marLeft w:val="0"/>
      <w:marRight w:val="0"/>
      <w:marTop w:val="0"/>
      <w:marBottom w:val="0"/>
      <w:divBdr>
        <w:top w:val="none" w:sz="0" w:space="0" w:color="auto"/>
        <w:left w:val="none" w:sz="0" w:space="0" w:color="auto"/>
        <w:bottom w:val="none" w:sz="0" w:space="0" w:color="auto"/>
        <w:right w:val="none" w:sz="0" w:space="0" w:color="auto"/>
      </w:divBdr>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1-2014/2013/Lei/L12846.htm" TargetMode="External"/><Relationship Id="rId18" Type="http://schemas.openxmlformats.org/officeDocument/2006/relationships/footer" Target="footer2.xml"/><Relationship Id="rId26" Type="http://schemas.openxmlformats.org/officeDocument/2006/relationships/image" Target="media/image5.png"/><Relationship Id="rId39" Type="http://schemas.openxmlformats.org/officeDocument/2006/relationships/header" Target="header10.xml"/><Relationship Id="rId21" Type="http://schemas.openxmlformats.org/officeDocument/2006/relationships/image" Target="media/image3.jpeg"/><Relationship Id="rId34" Type="http://schemas.openxmlformats.org/officeDocument/2006/relationships/header" Target="header8.xml"/><Relationship Id="rId42" Type="http://schemas.openxmlformats.org/officeDocument/2006/relationships/footer" Target="footer11.xml"/><Relationship Id="rId47" Type="http://schemas.openxmlformats.org/officeDocument/2006/relationships/header" Target="header14.xml"/><Relationship Id="rId50" Type="http://schemas.openxmlformats.org/officeDocument/2006/relationships/image" Target="media/image8.png"/><Relationship Id="rId55" Type="http://schemas.openxmlformats.org/officeDocument/2006/relationships/header" Target="header17.xml"/><Relationship Id="rId63" Type="http://schemas.openxmlformats.org/officeDocument/2006/relationships/header" Target="header21.xml"/><Relationship Id="rId68" Type="http://schemas.openxmlformats.org/officeDocument/2006/relationships/footer" Target="footer22.xml"/><Relationship Id="rId76" Type="http://schemas.openxmlformats.org/officeDocument/2006/relationships/header" Target="header26.xml"/><Relationship Id="rId84" Type="http://schemas.openxmlformats.org/officeDocument/2006/relationships/hyperlink" Target="http://www.gov.br/previdencia/pt-br/assuntos/" TargetMode="External"/><Relationship Id="rId89" Type="http://schemas.openxmlformats.org/officeDocument/2006/relationships/header" Target="header32.xml"/><Relationship Id="rId7" Type="http://schemas.openxmlformats.org/officeDocument/2006/relationships/hyperlink" Target="mailto:tatiana.burlamaqui@fiocruz.br" TargetMode="External"/><Relationship Id="rId71" Type="http://schemas.openxmlformats.org/officeDocument/2006/relationships/header" Target="header24.xml"/><Relationship Id="rId92" Type="http://schemas.openxmlformats.org/officeDocument/2006/relationships/footer" Target="footer33.xml"/><Relationship Id="rId2" Type="http://schemas.openxmlformats.org/officeDocument/2006/relationships/styles" Target="styles.xml"/><Relationship Id="rId16" Type="http://schemas.openxmlformats.org/officeDocument/2006/relationships/image" Target="media/image1.png"/><Relationship Id="rId29" Type="http://schemas.openxmlformats.org/officeDocument/2006/relationships/hyperlink" Target="http://www.mte.gov.br/" TargetMode="External"/><Relationship Id="rId11" Type="http://schemas.openxmlformats.org/officeDocument/2006/relationships/hyperlink" Target="http://www.portaldatransparencia.gov.br/ceis" TargetMode="External"/><Relationship Id="rId24" Type="http://schemas.openxmlformats.org/officeDocument/2006/relationships/footer" Target="footer4.xm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footer" Target="footer10.xml"/><Relationship Id="rId45" Type="http://schemas.openxmlformats.org/officeDocument/2006/relationships/header" Target="header13.xml"/><Relationship Id="rId53" Type="http://schemas.openxmlformats.org/officeDocument/2006/relationships/header" Target="header16.xml"/><Relationship Id="rId58" Type="http://schemas.openxmlformats.org/officeDocument/2006/relationships/footer" Target="footer18.xml"/><Relationship Id="rId66" Type="http://schemas.openxmlformats.org/officeDocument/2006/relationships/image" Target="media/image10.png"/><Relationship Id="rId74" Type="http://schemas.openxmlformats.org/officeDocument/2006/relationships/footer" Target="footer25.xml"/><Relationship Id="rId79" Type="http://schemas.openxmlformats.org/officeDocument/2006/relationships/footer" Target="footer27.xml"/><Relationship Id="rId87" Type="http://schemas.openxmlformats.org/officeDocument/2006/relationships/header" Target="header31.xml"/><Relationship Id="rId5" Type="http://schemas.openxmlformats.org/officeDocument/2006/relationships/footnotes" Target="footnotes.xml"/><Relationship Id="rId61" Type="http://schemas.openxmlformats.org/officeDocument/2006/relationships/header" Target="header20.xml"/><Relationship Id="rId82" Type="http://schemas.openxmlformats.org/officeDocument/2006/relationships/header" Target="header29.xml"/><Relationship Id="rId90" Type="http://schemas.openxmlformats.org/officeDocument/2006/relationships/footer" Target="footer32.xml"/><Relationship Id="rId19" Type="http://schemas.openxmlformats.org/officeDocument/2006/relationships/header" Target="header3.xml"/><Relationship Id="rId14" Type="http://schemas.openxmlformats.org/officeDocument/2006/relationships/header" Target="header1.xml"/><Relationship Id="rId22" Type="http://schemas.openxmlformats.org/officeDocument/2006/relationships/image" Target="media/image4.jpeg"/><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8.xml"/><Relationship Id="rId43" Type="http://schemas.openxmlformats.org/officeDocument/2006/relationships/header" Target="header12.xml"/><Relationship Id="rId48" Type="http://schemas.openxmlformats.org/officeDocument/2006/relationships/footer" Target="footer14.xml"/><Relationship Id="rId56" Type="http://schemas.openxmlformats.org/officeDocument/2006/relationships/footer" Target="footer17.xml"/><Relationship Id="rId64" Type="http://schemas.openxmlformats.org/officeDocument/2006/relationships/footer" Target="footer21.xml"/><Relationship Id="rId69" Type="http://schemas.openxmlformats.org/officeDocument/2006/relationships/header" Target="header23.xml"/><Relationship Id="rId77" Type="http://schemas.openxmlformats.org/officeDocument/2006/relationships/footer" Target="footer26.xml"/><Relationship Id="rId8" Type="http://schemas.openxmlformats.org/officeDocument/2006/relationships/hyperlink" Target="mailto:diogo.girao@fiocruz.br" TargetMode="External"/><Relationship Id="rId51" Type="http://schemas.openxmlformats.org/officeDocument/2006/relationships/header" Target="header15.xml"/><Relationship Id="rId72" Type="http://schemas.openxmlformats.org/officeDocument/2006/relationships/footer" Target="footer24.xml"/><Relationship Id="rId80" Type="http://schemas.openxmlformats.org/officeDocument/2006/relationships/header" Target="header28.xml"/><Relationship Id="rId85" Type="http://schemas.openxmlformats.org/officeDocument/2006/relationships/header" Target="header30.xm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2.xml"/><Relationship Id="rId25" Type="http://schemas.openxmlformats.org/officeDocument/2006/relationships/hyperlink" Target="http://www3.mte.gov.br/sistemas/mediador/" TargetMode="External"/><Relationship Id="rId33" Type="http://schemas.openxmlformats.org/officeDocument/2006/relationships/footer" Target="footer7.xml"/><Relationship Id="rId38" Type="http://schemas.openxmlformats.org/officeDocument/2006/relationships/image" Target="media/image6.png"/><Relationship Id="rId46" Type="http://schemas.openxmlformats.org/officeDocument/2006/relationships/footer" Target="footer13.xml"/><Relationship Id="rId59" Type="http://schemas.openxmlformats.org/officeDocument/2006/relationships/header" Target="header19.xml"/><Relationship Id="rId67" Type="http://schemas.openxmlformats.org/officeDocument/2006/relationships/header" Target="header22.xml"/><Relationship Id="rId20" Type="http://schemas.openxmlformats.org/officeDocument/2006/relationships/footer" Target="footer3.xml"/><Relationship Id="rId41" Type="http://schemas.openxmlformats.org/officeDocument/2006/relationships/header" Target="header11.xml"/><Relationship Id="rId54" Type="http://schemas.openxmlformats.org/officeDocument/2006/relationships/footer" Target="footer16.xml"/><Relationship Id="rId62" Type="http://schemas.openxmlformats.org/officeDocument/2006/relationships/footer" Target="footer20.xml"/><Relationship Id="rId70" Type="http://schemas.openxmlformats.org/officeDocument/2006/relationships/footer" Target="footer23.xml"/><Relationship Id="rId75" Type="http://schemas.openxmlformats.org/officeDocument/2006/relationships/hyperlink" Target="http://www.gov.br/inss/pt-br/centrais-de-conteudo/publicacoes/contratos-e-" TargetMode="External"/><Relationship Id="rId83" Type="http://schemas.openxmlformats.org/officeDocument/2006/relationships/footer" Target="footer29.xml"/><Relationship Id="rId88" Type="http://schemas.openxmlformats.org/officeDocument/2006/relationships/footer" Target="footer31.xml"/><Relationship Id="rId91" Type="http://schemas.openxmlformats.org/officeDocument/2006/relationships/header" Target="header3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footer" Target="footer5.xml"/><Relationship Id="rId36" Type="http://schemas.openxmlformats.org/officeDocument/2006/relationships/header" Target="header9.xml"/><Relationship Id="rId49" Type="http://schemas.openxmlformats.org/officeDocument/2006/relationships/image" Target="media/image7.png"/><Relationship Id="rId57" Type="http://schemas.openxmlformats.org/officeDocument/2006/relationships/header" Target="header18.xml"/><Relationship Id="rId10" Type="http://schemas.openxmlformats.org/officeDocument/2006/relationships/hyperlink" Target="http://www.planalto.gov.br/ccivil_03/LEIS/L6404consol.htm" TargetMode="External"/><Relationship Id="rId31" Type="http://schemas.openxmlformats.org/officeDocument/2006/relationships/footer" Target="footer6.xml"/><Relationship Id="rId44" Type="http://schemas.openxmlformats.org/officeDocument/2006/relationships/footer" Target="footer12.xml"/><Relationship Id="rId52" Type="http://schemas.openxmlformats.org/officeDocument/2006/relationships/footer" Target="footer15.xml"/><Relationship Id="rId60" Type="http://schemas.openxmlformats.org/officeDocument/2006/relationships/footer" Target="footer19.xml"/><Relationship Id="rId65" Type="http://schemas.openxmlformats.org/officeDocument/2006/relationships/image" Target="media/image9.png"/><Relationship Id="rId73" Type="http://schemas.openxmlformats.org/officeDocument/2006/relationships/header" Target="header25.xml"/><Relationship Id="rId78" Type="http://schemas.openxmlformats.org/officeDocument/2006/relationships/header" Target="header27.xml"/><Relationship Id="rId81" Type="http://schemas.openxmlformats.org/officeDocument/2006/relationships/footer" Target="footer28.xml"/><Relationship Id="rId86" Type="http://schemas.openxmlformats.org/officeDocument/2006/relationships/footer" Target="footer30.xm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com.iam@fiocruz.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cpqam.fiocruz.br/" TargetMode="External"/><Relationship Id="rId1" Type="http://schemas.openxmlformats.org/officeDocument/2006/relationships/hyperlink" Target="http://www.cpqam.fiocruz.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140</Pages>
  <Words>51185</Words>
  <Characters>276399</Characters>
  <Application>Microsoft Office Word</Application>
  <DocSecurity>0</DocSecurity>
  <Lines>2303</Lines>
  <Paragraphs>653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Mario C Gameiro de Moura</cp:lastModifiedBy>
  <cp:revision>3</cp:revision>
  <dcterms:created xsi:type="dcterms:W3CDTF">2025-07-23T13:11:00Z</dcterms:created>
  <dcterms:modified xsi:type="dcterms:W3CDTF">2025-08-08T02:34:00Z</dcterms:modified>
</cp:coreProperties>
</file>